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7629A" w14:textId="6910A4C3" w:rsidR="00002423" w:rsidRPr="006F78AF" w:rsidRDefault="00002423">
      <w:pPr>
        <w:jc w:val="center"/>
        <w:rPr>
          <w:b/>
          <w:bCs/>
          <w:sz w:val="24"/>
          <w:szCs w:val="24"/>
        </w:rPr>
      </w:pPr>
    </w:p>
    <w:p w14:paraId="0F8E9B1E" w14:textId="208D41EA" w:rsidR="00002423" w:rsidRPr="006F78AF" w:rsidRDefault="00002423">
      <w:pPr>
        <w:jc w:val="center"/>
        <w:rPr>
          <w:b/>
          <w:bCs/>
          <w:sz w:val="32"/>
          <w:szCs w:val="32"/>
        </w:rPr>
      </w:pPr>
    </w:p>
    <w:p w14:paraId="6E94FAB7" w14:textId="6BBC0460" w:rsidR="00212E8A" w:rsidRDefault="00212E8A">
      <w:pPr>
        <w:jc w:val="center"/>
        <w:rPr>
          <w:b/>
          <w:bCs/>
          <w:sz w:val="32"/>
          <w:szCs w:val="32"/>
        </w:rPr>
      </w:pPr>
    </w:p>
    <w:p w14:paraId="2700CF70" w14:textId="6522B934" w:rsidR="00B32E6A" w:rsidRDefault="00B32E6A">
      <w:pPr>
        <w:jc w:val="center"/>
        <w:rPr>
          <w:b/>
          <w:bCs/>
          <w:sz w:val="32"/>
          <w:szCs w:val="32"/>
        </w:rPr>
      </w:pPr>
    </w:p>
    <w:p w14:paraId="0027DE9B" w14:textId="77777777" w:rsidR="00B32E6A" w:rsidRPr="006F78AF" w:rsidRDefault="00B32E6A">
      <w:pPr>
        <w:jc w:val="center"/>
        <w:rPr>
          <w:b/>
          <w:bCs/>
          <w:sz w:val="32"/>
          <w:szCs w:val="32"/>
        </w:rPr>
      </w:pPr>
    </w:p>
    <w:p w14:paraId="1C6C9EFC" w14:textId="7A437297" w:rsidR="00212E8A" w:rsidRPr="006F78AF" w:rsidRDefault="00B32E6A">
      <w:pPr>
        <w:jc w:val="center"/>
        <w:rPr>
          <w:b/>
          <w:bCs/>
          <w:sz w:val="32"/>
          <w:szCs w:val="32"/>
        </w:rPr>
      </w:pPr>
      <w:r w:rsidRPr="00B32E6A">
        <w:rPr>
          <w:b/>
          <w:bCs/>
          <w:sz w:val="32"/>
          <w:szCs w:val="32"/>
        </w:rPr>
        <w:t>CERTIFICATE OF HIGHER EDUCATION SKILLS FOR THE WORKPLACE (HEALTH AND SOCIAL CARE)</w:t>
      </w:r>
    </w:p>
    <w:p w14:paraId="6CE19A53" w14:textId="0E1BEF3C" w:rsidR="00002423" w:rsidRPr="006F78AF" w:rsidRDefault="00531E6A" w:rsidP="00B32E6A">
      <w:pPr>
        <w:spacing w:before="240"/>
        <w:jc w:val="center"/>
        <w:rPr>
          <w:b/>
          <w:bCs/>
          <w:sz w:val="32"/>
          <w:szCs w:val="32"/>
        </w:rPr>
      </w:pPr>
      <w:r w:rsidRPr="006F78AF">
        <w:rPr>
          <w:b/>
          <w:bCs/>
          <w:sz w:val="32"/>
          <w:szCs w:val="32"/>
        </w:rPr>
        <w:t>TITLE: INTRODUCTION TO PUBLIC HEALTH</w:t>
      </w:r>
    </w:p>
    <w:p w14:paraId="25EA467C" w14:textId="2AD20ECD" w:rsidR="00002423" w:rsidRPr="006F78AF" w:rsidRDefault="00531E6A" w:rsidP="00B32E6A">
      <w:pPr>
        <w:spacing w:before="240"/>
        <w:jc w:val="center"/>
        <w:rPr>
          <w:b/>
          <w:bCs/>
          <w:sz w:val="32"/>
          <w:szCs w:val="32"/>
        </w:rPr>
      </w:pPr>
      <w:r w:rsidRPr="006F78AF">
        <w:rPr>
          <w:b/>
          <w:bCs/>
          <w:sz w:val="32"/>
          <w:szCs w:val="32"/>
        </w:rPr>
        <w:t>ASSIGNMENT TITLE: ASSESSMENT 2 - REPORT ON A HEALTH ISSUE: HEART DISEASE</w:t>
      </w:r>
    </w:p>
    <w:p w14:paraId="279EBEEB" w14:textId="3C158445" w:rsidR="00002423" w:rsidRPr="006F78AF" w:rsidRDefault="00531E6A" w:rsidP="00B32E6A">
      <w:pPr>
        <w:spacing w:before="240"/>
        <w:jc w:val="center"/>
        <w:rPr>
          <w:b/>
          <w:bCs/>
          <w:sz w:val="32"/>
          <w:szCs w:val="32"/>
        </w:rPr>
      </w:pPr>
      <w:r w:rsidRPr="006F78AF">
        <w:rPr>
          <w:b/>
          <w:bCs/>
          <w:sz w:val="32"/>
          <w:szCs w:val="32"/>
        </w:rPr>
        <w:t>STUDENT NAME:</w:t>
      </w:r>
      <w:r w:rsidR="00D63384">
        <w:rPr>
          <w:b/>
          <w:bCs/>
          <w:sz w:val="32"/>
          <w:szCs w:val="32"/>
        </w:rPr>
        <w:t xml:space="preserve"> Shazia Bi</w:t>
      </w:r>
    </w:p>
    <w:p w14:paraId="100EF5DF" w14:textId="1D187AE2" w:rsidR="00002423" w:rsidRPr="006F78AF" w:rsidRDefault="00531E6A" w:rsidP="00B32E6A">
      <w:pPr>
        <w:spacing w:before="240"/>
        <w:jc w:val="center"/>
        <w:rPr>
          <w:b/>
          <w:bCs/>
          <w:sz w:val="32"/>
          <w:szCs w:val="32"/>
        </w:rPr>
      </w:pPr>
      <w:r w:rsidRPr="006F78AF">
        <w:rPr>
          <w:b/>
          <w:bCs/>
          <w:sz w:val="32"/>
          <w:szCs w:val="32"/>
        </w:rPr>
        <w:t xml:space="preserve">STUDENT NUMBER: </w:t>
      </w:r>
      <w:r w:rsidR="009F4A0B">
        <w:rPr>
          <w:b/>
          <w:bCs/>
          <w:sz w:val="32"/>
          <w:szCs w:val="32"/>
        </w:rPr>
        <w:t>2</w:t>
      </w:r>
      <w:r w:rsidR="00845247">
        <w:rPr>
          <w:b/>
          <w:bCs/>
          <w:sz w:val="32"/>
          <w:szCs w:val="32"/>
        </w:rPr>
        <w:t>322811</w:t>
      </w:r>
    </w:p>
    <w:p w14:paraId="28FB1DD7" w14:textId="0FC221FC" w:rsidR="00002423" w:rsidRPr="006F78AF" w:rsidRDefault="00531E6A" w:rsidP="00B32E6A">
      <w:pPr>
        <w:spacing w:before="240"/>
        <w:jc w:val="center"/>
        <w:rPr>
          <w:b/>
          <w:bCs/>
          <w:sz w:val="32"/>
          <w:szCs w:val="32"/>
        </w:rPr>
      </w:pPr>
      <w:r w:rsidRPr="006F78AF">
        <w:rPr>
          <w:b/>
          <w:bCs/>
          <w:sz w:val="32"/>
          <w:szCs w:val="32"/>
        </w:rPr>
        <w:t>MODULE CODE: LCHS4008</w:t>
      </w:r>
    </w:p>
    <w:p w14:paraId="45563E86" w14:textId="704E64F9" w:rsidR="007A3108" w:rsidRDefault="00531E6A" w:rsidP="007A3108">
      <w:pPr>
        <w:spacing w:before="240"/>
        <w:jc w:val="center"/>
        <w:rPr>
          <w:b/>
          <w:bCs/>
          <w:sz w:val="32"/>
          <w:szCs w:val="32"/>
        </w:rPr>
      </w:pPr>
      <w:r w:rsidRPr="006F78AF">
        <w:rPr>
          <w:b/>
          <w:bCs/>
          <w:sz w:val="32"/>
          <w:szCs w:val="32"/>
        </w:rPr>
        <w:t xml:space="preserve">LECTURER’S NAME: </w:t>
      </w:r>
      <w:r w:rsidR="00E93E8B">
        <w:rPr>
          <w:rFonts w:ascii="-webkit-standard" w:eastAsia="Times New Roman" w:hAnsi="-webkit-standard"/>
          <w:b/>
          <w:bCs/>
          <w:color w:val="000000"/>
          <w:sz w:val="36"/>
          <w:szCs w:val="36"/>
        </w:rPr>
        <w:t>Gillian Weaver</w:t>
      </w:r>
    </w:p>
    <w:p w14:paraId="17552B93" w14:textId="3975608C" w:rsidR="00B32E6A" w:rsidRDefault="00B32E6A">
      <w:pPr>
        <w:rPr>
          <w:b/>
          <w:bCs/>
          <w:sz w:val="32"/>
          <w:szCs w:val="32"/>
        </w:rPr>
      </w:pPr>
      <w:r>
        <w:rPr>
          <w:b/>
          <w:bCs/>
          <w:sz w:val="32"/>
          <w:szCs w:val="32"/>
        </w:rPr>
        <w:br w:type="page"/>
      </w:r>
    </w:p>
    <w:p w14:paraId="6705B2E6" w14:textId="2F5C2A51" w:rsidR="00B32E6A" w:rsidRDefault="00B32E6A" w:rsidP="00B32E6A">
      <w:pPr>
        <w:spacing w:before="240"/>
        <w:jc w:val="center"/>
        <w:rPr>
          <w:b/>
          <w:bCs/>
          <w:szCs w:val="32"/>
        </w:rPr>
      </w:pPr>
      <w:r w:rsidRPr="00B32E6A">
        <w:rPr>
          <w:b/>
          <w:bCs/>
          <w:szCs w:val="32"/>
        </w:rPr>
        <w:t xml:space="preserve">Executive Summary </w:t>
      </w:r>
    </w:p>
    <w:p w14:paraId="7DD0404F" w14:textId="0545D95B" w:rsidR="00B32E6A" w:rsidRPr="00B32E6A" w:rsidRDefault="00B32E6A" w:rsidP="00B32E6A">
      <w:pPr>
        <w:spacing w:before="240"/>
        <w:rPr>
          <w:bCs/>
          <w:szCs w:val="32"/>
        </w:rPr>
      </w:pPr>
      <w:r>
        <w:t>Heart disease has its substantial burden on both health and economy in the UK. Though the mortality rate from heart attack and stroke have declined in a few percentages over the past decades, the entire number of people living with the CVD has increased. In response to the issue of CVD, the NHS needs to concentrate on primary prevention by increasing people’s awareness of it.</w:t>
      </w:r>
    </w:p>
    <w:p w14:paraId="16C21995" w14:textId="77777777" w:rsidR="00B32E6A" w:rsidRPr="006F78AF" w:rsidRDefault="00B32E6A" w:rsidP="00B32E6A">
      <w:pPr>
        <w:spacing w:before="240"/>
        <w:jc w:val="center"/>
        <w:rPr>
          <w:b/>
          <w:bCs/>
          <w:sz w:val="32"/>
          <w:szCs w:val="32"/>
        </w:rPr>
      </w:pPr>
    </w:p>
    <w:p w14:paraId="5E75756C" w14:textId="1D51C40D" w:rsidR="00002423" w:rsidRPr="006F78AF" w:rsidRDefault="00531E6A">
      <w:pPr>
        <w:jc w:val="center"/>
        <w:rPr>
          <w:b/>
          <w:bCs/>
          <w:sz w:val="32"/>
          <w:szCs w:val="32"/>
        </w:rPr>
      </w:pPr>
      <w:r w:rsidRPr="006F78AF">
        <w:rPr>
          <w:b/>
          <w:bCs/>
          <w:sz w:val="32"/>
          <w:szCs w:val="32"/>
        </w:rPr>
        <w:t xml:space="preserve"> </w:t>
      </w:r>
    </w:p>
    <w:p w14:paraId="44D05D3E" w14:textId="77777777" w:rsidR="00E91A98" w:rsidRPr="006F78AF" w:rsidRDefault="00E91A98">
      <w:pPr>
        <w:rPr>
          <w:b/>
          <w:bCs/>
        </w:rPr>
      </w:pPr>
      <w:bookmarkStart w:id="0" w:name="_o4u4yr623gi7" w:colFirst="0" w:colLast="0"/>
      <w:bookmarkEnd w:id="0"/>
      <w:r w:rsidRPr="006F78AF">
        <w:br w:type="page"/>
      </w:r>
    </w:p>
    <w:sdt>
      <w:sdtPr>
        <w:rPr>
          <w:rFonts w:ascii="Arial" w:eastAsia="Arial" w:hAnsi="Arial" w:cs="Arial"/>
          <w:color w:val="auto"/>
          <w:sz w:val="22"/>
          <w:szCs w:val="22"/>
          <w:lang w:val="en-GB" w:eastAsia="en-IN"/>
        </w:rPr>
        <w:id w:val="-1014461234"/>
        <w:docPartObj>
          <w:docPartGallery w:val="Table of Contents"/>
          <w:docPartUnique/>
        </w:docPartObj>
      </w:sdtPr>
      <w:sdtEndPr>
        <w:rPr>
          <w:b/>
          <w:bCs/>
          <w:noProof/>
        </w:rPr>
      </w:sdtEndPr>
      <w:sdtContent>
        <w:p w14:paraId="5F25DFEF" w14:textId="0F7DA234" w:rsidR="000D63EA" w:rsidRPr="000D63EA" w:rsidRDefault="000D63EA" w:rsidP="000D63EA">
          <w:pPr>
            <w:pStyle w:val="TOCHeading"/>
            <w:spacing w:line="360" w:lineRule="auto"/>
            <w:jc w:val="center"/>
            <w:rPr>
              <w:rFonts w:ascii="Arial" w:hAnsi="Arial" w:cs="Arial"/>
              <w:b/>
              <w:bCs/>
              <w:color w:val="auto"/>
              <w:sz w:val="22"/>
              <w:szCs w:val="22"/>
            </w:rPr>
          </w:pPr>
          <w:r w:rsidRPr="000D63EA">
            <w:rPr>
              <w:rFonts w:ascii="Arial" w:hAnsi="Arial" w:cs="Arial"/>
              <w:b/>
              <w:bCs/>
              <w:color w:val="auto"/>
              <w:sz w:val="22"/>
              <w:szCs w:val="22"/>
            </w:rPr>
            <w:t>Table of Contents</w:t>
          </w:r>
        </w:p>
        <w:p w14:paraId="3C1D46BE" w14:textId="5407F9AE" w:rsidR="000D63EA" w:rsidRDefault="000D63EA" w:rsidP="00BD0625">
          <w:pPr>
            <w:pStyle w:val="TOC1"/>
            <w:tabs>
              <w:tab w:val="right" w:leader="dot" w:pos="9350"/>
            </w:tabs>
            <w:spacing w:after="0"/>
            <w:rPr>
              <w:noProof/>
            </w:rPr>
          </w:pPr>
          <w:r>
            <w:fldChar w:fldCharType="begin"/>
          </w:r>
          <w:r>
            <w:instrText xml:space="preserve"> TOC \o "1-3" \h \z \u </w:instrText>
          </w:r>
          <w:r>
            <w:fldChar w:fldCharType="separate"/>
          </w:r>
          <w:hyperlink w:anchor="_Toc213858863" w:history="1">
            <w:r w:rsidRPr="001A7A83">
              <w:rPr>
                <w:rStyle w:val="Hyperlink"/>
                <w:noProof/>
              </w:rPr>
              <w:t>1.0 Introduction</w:t>
            </w:r>
            <w:r>
              <w:rPr>
                <w:noProof/>
                <w:webHidden/>
              </w:rPr>
              <w:tab/>
            </w:r>
            <w:r>
              <w:rPr>
                <w:noProof/>
                <w:webHidden/>
              </w:rPr>
              <w:fldChar w:fldCharType="begin"/>
            </w:r>
            <w:r>
              <w:rPr>
                <w:noProof/>
                <w:webHidden/>
              </w:rPr>
              <w:instrText xml:space="preserve"> PAGEREF _Toc213858863 \h </w:instrText>
            </w:r>
            <w:r>
              <w:rPr>
                <w:noProof/>
                <w:webHidden/>
              </w:rPr>
            </w:r>
            <w:r>
              <w:rPr>
                <w:noProof/>
                <w:webHidden/>
              </w:rPr>
              <w:fldChar w:fldCharType="separate"/>
            </w:r>
            <w:r>
              <w:rPr>
                <w:noProof/>
                <w:webHidden/>
              </w:rPr>
              <w:t>2</w:t>
            </w:r>
            <w:r>
              <w:rPr>
                <w:noProof/>
                <w:webHidden/>
              </w:rPr>
              <w:fldChar w:fldCharType="end"/>
            </w:r>
          </w:hyperlink>
        </w:p>
        <w:p w14:paraId="4A2FC9EE" w14:textId="66389EB5" w:rsidR="000D63EA" w:rsidRDefault="000D63EA" w:rsidP="00BD0625">
          <w:pPr>
            <w:pStyle w:val="TOC2"/>
            <w:tabs>
              <w:tab w:val="right" w:leader="dot" w:pos="9350"/>
            </w:tabs>
            <w:spacing w:after="0"/>
            <w:rPr>
              <w:noProof/>
            </w:rPr>
          </w:pPr>
          <w:hyperlink w:anchor="_Toc213858864" w:history="1">
            <w:r w:rsidRPr="001A7A83">
              <w:rPr>
                <w:rStyle w:val="Hyperlink"/>
                <w:noProof/>
              </w:rPr>
              <w:t>1.1 Definition of disease</w:t>
            </w:r>
            <w:r>
              <w:rPr>
                <w:noProof/>
                <w:webHidden/>
              </w:rPr>
              <w:tab/>
            </w:r>
            <w:r>
              <w:rPr>
                <w:noProof/>
                <w:webHidden/>
              </w:rPr>
              <w:fldChar w:fldCharType="begin"/>
            </w:r>
            <w:r>
              <w:rPr>
                <w:noProof/>
                <w:webHidden/>
              </w:rPr>
              <w:instrText xml:space="preserve"> PAGEREF _Toc213858864 \h </w:instrText>
            </w:r>
            <w:r>
              <w:rPr>
                <w:noProof/>
                <w:webHidden/>
              </w:rPr>
            </w:r>
            <w:r>
              <w:rPr>
                <w:noProof/>
                <w:webHidden/>
              </w:rPr>
              <w:fldChar w:fldCharType="separate"/>
            </w:r>
            <w:r>
              <w:rPr>
                <w:noProof/>
                <w:webHidden/>
              </w:rPr>
              <w:t>2</w:t>
            </w:r>
            <w:r>
              <w:rPr>
                <w:noProof/>
                <w:webHidden/>
              </w:rPr>
              <w:fldChar w:fldCharType="end"/>
            </w:r>
          </w:hyperlink>
        </w:p>
        <w:p w14:paraId="2662804F" w14:textId="5C930F88" w:rsidR="000D63EA" w:rsidRDefault="000D63EA" w:rsidP="00BD0625">
          <w:pPr>
            <w:pStyle w:val="TOC2"/>
            <w:tabs>
              <w:tab w:val="right" w:leader="dot" w:pos="9350"/>
            </w:tabs>
            <w:spacing w:after="0"/>
            <w:rPr>
              <w:noProof/>
            </w:rPr>
          </w:pPr>
          <w:hyperlink w:anchor="_Toc213858865" w:history="1">
            <w:r w:rsidRPr="001A7A83">
              <w:rPr>
                <w:rStyle w:val="Hyperlink"/>
                <w:noProof/>
              </w:rPr>
              <w:t>1.2 Sign and symptoms</w:t>
            </w:r>
            <w:r>
              <w:rPr>
                <w:noProof/>
                <w:webHidden/>
              </w:rPr>
              <w:tab/>
            </w:r>
            <w:r>
              <w:rPr>
                <w:noProof/>
                <w:webHidden/>
              </w:rPr>
              <w:fldChar w:fldCharType="begin"/>
            </w:r>
            <w:r>
              <w:rPr>
                <w:noProof/>
                <w:webHidden/>
              </w:rPr>
              <w:instrText xml:space="preserve"> PAGEREF _Toc213858865 \h </w:instrText>
            </w:r>
            <w:r>
              <w:rPr>
                <w:noProof/>
                <w:webHidden/>
              </w:rPr>
            </w:r>
            <w:r>
              <w:rPr>
                <w:noProof/>
                <w:webHidden/>
              </w:rPr>
              <w:fldChar w:fldCharType="separate"/>
            </w:r>
            <w:r>
              <w:rPr>
                <w:noProof/>
                <w:webHidden/>
              </w:rPr>
              <w:t>2</w:t>
            </w:r>
            <w:r>
              <w:rPr>
                <w:noProof/>
                <w:webHidden/>
              </w:rPr>
              <w:fldChar w:fldCharType="end"/>
            </w:r>
          </w:hyperlink>
        </w:p>
        <w:p w14:paraId="2BE1302A" w14:textId="58464F1E" w:rsidR="000D63EA" w:rsidRDefault="000D63EA" w:rsidP="00BD0625">
          <w:pPr>
            <w:pStyle w:val="TOC2"/>
            <w:tabs>
              <w:tab w:val="right" w:leader="dot" w:pos="9350"/>
            </w:tabs>
            <w:spacing w:after="0"/>
            <w:rPr>
              <w:noProof/>
            </w:rPr>
          </w:pPr>
          <w:hyperlink w:anchor="_Toc213858866" w:history="1">
            <w:r w:rsidRPr="001A7A83">
              <w:rPr>
                <w:rStyle w:val="Hyperlink"/>
                <w:noProof/>
              </w:rPr>
              <w:t>1.3 Severity of the health issue</w:t>
            </w:r>
            <w:r>
              <w:rPr>
                <w:noProof/>
                <w:webHidden/>
              </w:rPr>
              <w:tab/>
            </w:r>
            <w:r>
              <w:rPr>
                <w:noProof/>
                <w:webHidden/>
              </w:rPr>
              <w:fldChar w:fldCharType="begin"/>
            </w:r>
            <w:r>
              <w:rPr>
                <w:noProof/>
                <w:webHidden/>
              </w:rPr>
              <w:instrText xml:space="preserve"> PAGEREF _Toc213858866 \h </w:instrText>
            </w:r>
            <w:r>
              <w:rPr>
                <w:noProof/>
                <w:webHidden/>
              </w:rPr>
            </w:r>
            <w:r>
              <w:rPr>
                <w:noProof/>
                <w:webHidden/>
              </w:rPr>
              <w:fldChar w:fldCharType="separate"/>
            </w:r>
            <w:r>
              <w:rPr>
                <w:noProof/>
                <w:webHidden/>
              </w:rPr>
              <w:t>2</w:t>
            </w:r>
            <w:r>
              <w:rPr>
                <w:noProof/>
                <w:webHidden/>
              </w:rPr>
              <w:fldChar w:fldCharType="end"/>
            </w:r>
          </w:hyperlink>
        </w:p>
        <w:p w14:paraId="79019073" w14:textId="2CE4B9A2" w:rsidR="000D63EA" w:rsidRDefault="000D63EA" w:rsidP="00BD0625">
          <w:pPr>
            <w:pStyle w:val="TOC1"/>
            <w:tabs>
              <w:tab w:val="right" w:leader="dot" w:pos="9350"/>
            </w:tabs>
            <w:spacing w:after="0"/>
            <w:rPr>
              <w:noProof/>
            </w:rPr>
          </w:pPr>
          <w:hyperlink w:anchor="_Toc213858867" w:history="1">
            <w:r w:rsidRPr="001A7A83">
              <w:rPr>
                <w:rStyle w:val="Hyperlink"/>
                <w:noProof/>
              </w:rPr>
              <w:t>2.0 Main Body</w:t>
            </w:r>
            <w:r>
              <w:rPr>
                <w:noProof/>
                <w:webHidden/>
              </w:rPr>
              <w:tab/>
            </w:r>
            <w:r>
              <w:rPr>
                <w:noProof/>
                <w:webHidden/>
              </w:rPr>
              <w:fldChar w:fldCharType="begin"/>
            </w:r>
            <w:r>
              <w:rPr>
                <w:noProof/>
                <w:webHidden/>
              </w:rPr>
              <w:instrText xml:space="preserve"> PAGEREF _Toc213858867 \h </w:instrText>
            </w:r>
            <w:r>
              <w:rPr>
                <w:noProof/>
                <w:webHidden/>
              </w:rPr>
            </w:r>
            <w:r>
              <w:rPr>
                <w:noProof/>
                <w:webHidden/>
              </w:rPr>
              <w:fldChar w:fldCharType="separate"/>
            </w:r>
            <w:r>
              <w:rPr>
                <w:noProof/>
                <w:webHidden/>
              </w:rPr>
              <w:t>3</w:t>
            </w:r>
            <w:r>
              <w:rPr>
                <w:noProof/>
                <w:webHidden/>
              </w:rPr>
              <w:fldChar w:fldCharType="end"/>
            </w:r>
          </w:hyperlink>
        </w:p>
        <w:p w14:paraId="4C0F79C6" w14:textId="1D299D80" w:rsidR="000D63EA" w:rsidRDefault="000D63EA" w:rsidP="00BD0625">
          <w:pPr>
            <w:pStyle w:val="TOC2"/>
            <w:tabs>
              <w:tab w:val="right" w:leader="dot" w:pos="9350"/>
            </w:tabs>
            <w:spacing w:after="0"/>
            <w:rPr>
              <w:noProof/>
            </w:rPr>
          </w:pPr>
          <w:hyperlink w:anchor="_Toc213858868" w:history="1">
            <w:r w:rsidRPr="001A7A83">
              <w:rPr>
                <w:rStyle w:val="Hyperlink"/>
                <w:noProof/>
              </w:rPr>
              <w:t>2.1 Consequences of disease in the community and for the NHS</w:t>
            </w:r>
            <w:r>
              <w:rPr>
                <w:noProof/>
                <w:webHidden/>
              </w:rPr>
              <w:tab/>
            </w:r>
            <w:r>
              <w:rPr>
                <w:noProof/>
                <w:webHidden/>
              </w:rPr>
              <w:fldChar w:fldCharType="begin"/>
            </w:r>
            <w:r>
              <w:rPr>
                <w:noProof/>
                <w:webHidden/>
              </w:rPr>
              <w:instrText xml:space="preserve"> PAGEREF _Toc213858868 \h </w:instrText>
            </w:r>
            <w:r>
              <w:rPr>
                <w:noProof/>
                <w:webHidden/>
              </w:rPr>
            </w:r>
            <w:r>
              <w:rPr>
                <w:noProof/>
                <w:webHidden/>
              </w:rPr>
              <w:fldChar w:fldCharType="separate"/>
            </w:r>
            <w:r>
              <w:rPr>
                <w:noProof/>
                <w:webHidden/>
              </w:rPr>
              <w:t>3</w:t>
            </w:r>
            <w:r>
              <w:rPr>
                <w:noProof/>
                <w:webHidden/>
              </w:rPr>
              <w:fldChar w:fldCharType="end"/>
            </w:r>
          </w:hyperlink>
        </w:p>
        <w:p w14:paraId="08BF6D49" w14:textId="770F38F5" w:rsidR="000D63EA" w:rsidRDefault="000D63EA" w:rsidP="00BD0625">
          <w:pPr>
            <w:pStyle w:val="TOC2"/>
            <w:tabs>
              <w:tab w:val="right" w:leader="dot" w:pos="9350"/>
            </w:tabs>
            <w:spacing w:after="0"/>
            <w:rPr>
              <w:noProof/>
            </w:rPr>
          </w:pPr>
          <w:hyperlink w:anchor="_Toc213858869" w:history="1">
            <w:r w:rsidRPr="001A7A83">
              <w:rPr>
                <w:rStyle w:val="Hyperlink"/>
                <w:noProof/>
              </w:rPr>
              <w:t>2.2 Method of disease control</w:t>
            </w:r>
            <w:r>
              <w:rPr>
                <w:noProof/>
                <w:webHidden/>
              </w:rPr>
              <w:tab/>
            </w:r>
            <w:r>
              <w:rPr>
                <w:noProof/>
                <w:webHidden/>
              </w:rPr>
              <w:fldChar w:fldCharType="begin"/>
            </w:r>
            <w:r>
              <w:rPr>
                <w:noProof/>
                <w:webHidden/>
              </w:rPr>
              <w:instrText xml:space="preserve"> PAGEREF _Toc213858869 \h </w:instrText>
            </w:r>
            <w:r>
              <w:rPr>
                <w:noProof/>
                <w:webHidden/>
              </w:rPr>
            </w:r>
            <w:r>
              <w:rPr>
                <w:noProof/>
                <w:webHidden/>
              </w:rPr>
              <w:fldChar w:fldCharType="separate"/>
            </w:r>
            <w:r>
              <w:rPr>
                <w:noProof/>
                <w:webHidden/>
              </w:rPr>
              <w:t>4</w:t>
            </w:r>
            <w:r>
              <w:rPr>
                <w:noProof/>
                <w:webHidden/>
              </w:rPr>
              <w:fldChar w:fldCharType="end"/>
            </w:r>
          </w:hyperlink>
        </w:p>
        <w:p w14:paraId="32D04085" w14:textId="5BB62024" w:rsidR="000D63EA" w:rsidRDefault="000D63EA" w:rsidP="00BD0625">
          <w:pPr>
            <w:pStyle w:val="TOC2"/>
            <w:tabs>
              <w:tab w:val="right" w:leader="dot" w:pos="9350"/>
            </w:tabs>
            <w:spacing w:after="0"/>
            <w:rPr>
              <w:noProof/>
            </w:rPr>
          </w:pPr>
          <w:hyperlink w:anchor="_Toc213858870" w:history="1">
            <w:r w:rsidRPr="001A7A83">
              <w:rPr>
                <w:rStyle w:val="Hyperlink"/>
                <w:noProof/>
              </w:rPr>
              <w:t>2.3 Factors influences the health and well-being of affected people along with the surrounding ones</w:t>
            </w:r>
            <w:r>
              <w:rPr>
                <w:noProof/>
                <w:webHidden/>
              </w:rPr>
              <w:tab/>
            </w:r>
            <w:r>
              <w:rPr>
                <w:noProof/>
                <w:webHidden/>
              </w:rPr>
              <w:fldChar w:fldCharType="begin"/>
            </w:r>
            <w:r>
              <w:rPr>
                <w:noProof/>
                <w:webHidden/>
              </w:rPr>
              <w:instrText xml:space="preserve"> PAGEREF _Toc213858870 \h </w:instrText>
            </w:r>
            <w:r>
              <w:rPr>
                <w:noProof/>
                <w:webHidden/>
              </w:rPr>
            </w:r>
            <w:r>
              <w:rPr>
                <w:noProof/>
                <w:webHidden/>
              </w:rPr>
              <w:fldChar w:fldCharType="separate"/>
            </w:r>
            <w:r>
              <w:rPr>
                <w:noProof/>
                <w:webHidden/>
              </w:rPr>
              <w:t>5</w:t>
            </w:r>
            <w:r>
              <w:rPr>
                <w:noProof/>
                <w:webHidden/>
              </w:rPr>
              <w:fldChar w:fldCharType="end"/>
            </w:r>
          </w:hyperlink>
        </w:p>
        <w:p w14:paraId="7A47EE3A" w14:textId="005E2F9F" w:rsidR="000D63EA" w:rsidRDefault="000D63EA" w:rsidP="00BD0625">
          <w:pPr>
            <w:pStyle w:val="TOC1"/>
            <w:tabs>
              <w:tab w:val="right" w:leader="dot" w:pos="9350"/>
            </w:tabs>
            <w:spacing w:after="0"/>
            <w:rPr>
              <w:noProof/>
            </w:rPr>
          </w:pPr>
          <w:hyperlink w:anchor="_Toc213858871" w:history="1">
            <w:r w:rsidRPr="001A7A83">
              <w:rPr>
                <w:rStyle w:val="Hyperlink"/>
                <w:noProof/>
              </w:rPr>
              <w:t>3.0 Conclusion</w:t>
            </w:r>
            <w:r>
              <w:rPr>
                <w:noProof/>
                <w:webHidden/>
              </w:rPr>
              <w:tab/>
            </w:r>
            <w:r>
              <w:rPr>
                <w:noProof/>
                <w:webHidden/>
              </w:rPr>
              <w:fldChar w:fldCharType="begin"/>
            </w:r>
            <w:r>
              <w:rPr>
                <w:noProof/>
                <w:webHidden/>
              </w:rPr>
              <w:instrText xml:space="preserve"> PAGEREF _Toc213858871 \h </w:instrText>
            </w:r>
            <w:r>
              <w:rPr>
                <w:noProof/>
                <w:webHidden/>
              </w:rPr>
            </w:r>
            <w:r>
              <w:rPr>
                <w:noProof/>
                <w:webHidden/>
              </w:rPr>
              <w:fldChar w:fldCharType="separate"/>
            </w:r>
            <w:r>
              <w:rPr>
                <w:noProof/>
                <w:webHidden/>
              </w:rPr>
              <w:t>6</w:t>
            </w:r>
            <w:r>
              <w:rPr>
                <w:noProof/>
                <w:webHidden/>
              </w:rPr>
              <w:fldChar w:fldCharType="end"/>
            </w:r>
          </w:hyperlink>
        </w:p>
        <w:p w14:paraId="348B24F3" w14:textId="46642F56" w:rsidR="000D63EA" w:rsidRDefault="000D63EA" w:rsidP="00BD0625">
          <w:pPr>
            <w:pStyle w:val="TOC1"/>
            <w:tabs>
              <w:tab w:val="right" w:leader="dot" w:pos="9350"/>
            </w:tabs>
            <w:spacing w:after="0"/>
            <w:rPr>
              <w:noProof/>
            </w:rPr>
          </w:pPr>
          <w:hyperlink w:anchor="_Toc213858872" w:history="1">
            <w:r w:rsidRPr="001A7A83">
              <w:rPr>
                <w:rStyle w:val="Hyperlink"/>
                <w:noProof/>
              </w:rPr>
              <w:t>Reference list</w:t>
            </w:r>
            <w:r>
              <w:rPr>
                <w:noProof/>
                <w:webHidden/>
              </w:rPr>
              <w:tab/>
            </w:r>
            <w:r>
              <w:rPr>
                <w:noProof/>
                <w:webHidden/>
              </w:rPr>
              <w:fldChar w:fldCharType="begin"/>
            </w:r>
            <w:r>
              <w:rPr>
                <w:noProof/>
                <w:webHidden/>
              </w:rPr>
              <w:instrText xml:space="preserve"> PAGEREF _Toc213858872 \h </w:instrText>
            </w:r>
            <w:r>
              <w:rPr>
                <w:noProof/>
                <w:webHidden/>
              </w:rPr>
            </w:r>
            <w:r>
              <w:rPr>
                <w:noProof/>
                <w:webHidden/>
              </w:rPr>
              <w:fldChar w:fldCharType="separate"/>
            </w:r>
            <w:r>
              <w:rPr>
                <w:noProof/>
                <w:webHidden/>
              </w:rPr>
              <w:t>7</w:t>
            </w:r>
            <w:r>
              <w:rPr>
                <w:noProof/>
                <w:webHidden/>
              </w:rPr>
              <w:fldChar w:fldCharType="end"/>
            </w:r>
          </w:hyperlink>
        </w:p>
        <w:p w14:paraId="4B0CC890" w14:textId="0C78C080" w:rsidR="000D63EA" w:rsidRDefault="000D63EA">
          <w:r>
            <w:rPr>
              <w:b/>
              <w:bCs/>
              <w:noProof/>
            </w:rPr>
            <w:fldChar w:fldCharType="end"/>
          </w:r>
        </w:p>
      </w:sdtContent>
    </w:sdt>
    <w:p w14:paraId="0BB9440C" w14:textId="77777777" w:rsidR="000D63EA" w:rsidRDefault="000D63EA">
      <w:pPr>
        <w:rPr>
          <w:b/>
          <w:bCs/>
        </w:rPr>
      </w:pPr>
      <w:bookmarkStart w:id="1" w:name="_Toc213858863"/>
      <w:r>
        <w:br w:type="page"/>
      </w:r>
    </w:p>
    <w:p w14:paraId="7351CCA1" w14:textId="4C69A3AF" w:rsidR="00002423" w:rsidRPr="006F78AF" w:rsidRDefault="005D2791" w:rsidP="000D63EA">
      <w:pPr>
        <w:pStyle w:val="Heading1"/>
      </w:pPr>
      <w:r w:rsidRPr="006F78AF">
        <w:t>1.0 Introduction</w:t>
      </w:r>
      <w:bookmarkEnd w:id="1"/>
    </w:p>
    <w:p w14:paraId="242427CA" w14:textId="77777777" w:rsidR="00002423" w:rsidRPr="006F78AF" w:rsidRDefault="005D2791" w:rsidP="007715AB">
      <w:pPr>
        <w:pStyle w:val="Heading2"/>
      </w:pPr>
      <w:bookmarkStart w:id="2" w:name="_23jx5v4ba8sz" w:colFirst="0" w:colLast="0"/>
      <w:bookmarkStart w:id="3" w:name="_Toc213858864"/>
      <w:bookmarkEnd w:id="2"/>
      <w:r w:rsidRPr="006F78AF">
        <w:t>1.1 Definition of disease</w:t>
      </w:r>
      <w:bookmarkEnd w:id="3"/>
    </w:p>
    <w:p w14:paraId="1A17280F" w14:textId="06F1F73B" w:rsidR="00002423" w:rsidRPr="006F78AF" w:rsidRDefault="005D2791">
      <w:r w:rsidRPr="006F78AF">
        <w:t xml:space="preserve">Heart Disease is known as coronary heart disease indicates the interruption of blood flow to the heart (NHS, 2024). The general term of heart disease is </w:t>
      </w:r>
      <w:r w:rsidR="002A7695" w:rsidRPr="006F78AF">
        <w:t>cardiovascular disease</w:t>
      </w:r>
      <w:r w:rsidRPr="006F78AF">
        <w:t xml:space="preserve"> (CVD). It highlights the conditions affecting the heart and blood vessels </w:t>
      </w:r>
      <w:r w:rsidRPr="006F78AF">
        <w:rPr>
          <w:sz w:val="24"/>
          <w:szCs w:val="24"/>
        </w:rPr>
        <w:t xml:space="preserve">(NHS, 2022). </w:t>
      </w:r>
      <w:r w:rsidRPr="006F78AF">
        <w:t xml:space="preserve">Deposition of fatty-acids within the arteries caused heart attack.  </w:t>
      </w:r>
    </w:p>
    <w:p w14:paraId="0568795B" w14:textId="77777777" w:rsidR="00002423" w:rsidRPr="006F78AF" w:rsidRDefault="005D2791" w:rsidP="007715AB">
      <w:pPr>
        <w:pStyle w:val="Heading2"/>
      </w:pPr>
      <w:bookmarkStart w:id="4" w:name="_oc87byq3jibn" w:colFirst="0" w:colLast="0"/>
      <w:bookmarkStart w:id="5" w:name="_Toc213858865"/>
      <w:bookmarkEnd w:id="4"/>
      <w:r w:rsidRPr="006F78AF">
        <w:t>1.2 Sign and symptoms</w:t>
      </w:r>
      <w:bookmarkEnd w:id="5"/>
    </w:p>
    <w:p w14:paraId="14044A7D" w14:textId="77777777" w:rsidR="00002423" w:rsidRPr="006F78AF" w:rsidRDefault="005D2791">
      <w:r w:rsidRPr="006F78AF">
        <w:t xml:space="preserve">Common symptoms of heart disease are pain &amp; tightness in the chest, chest pressure and discomfort often known as angina (Mayo Clinic, 2024). Shortness of breath, neck pain, weakness in the legs are other severe signs of the disease. </w:t>
      </w:r>
    </w:p>
    <w:p w14:paraId="03AA5A42" w14:textId="77777777" w:rsidR="00002423" w:rsidRPr="006F78AF" w:rsidRDefault="005D2791" w:rsidP="007715AB">
      <w:pPr>
        <w:pStyle w:val="Heading2"/>
      </w:pPr>
      <w:bookmarkStart w:id="6" w:name="_c0wk8eza1q6i" w:colFirst="0" w:colLast="0"/>
      <w:bookmarkStart w:id="7" w:name="_Toc213858866"/>
      <w:bookmarkEnd w:id="6"/>
      <w:r w:rsidRPr="006F78AF">
        <w:t>1.3 Severity of the health issue</w:t>
      </w:r>
      <w:bookmarkEnd w:id="7"/>
      <w:r w:rsidRPr="006F78AF">
        <w:t xml:space="preserve"> </w:t>
      </w:r>
    </w:p>
    <w:p w14:paraId="395535F9" w14:textId="77777777" w:rsidR="00002423" w:rsidRPr="006F78AF" w:rsidRDefault="005D2791">
      <w:r w:rsidRPr="006F78AF">
        <w:t xml:space="preserve">Prevalence of CVD has been estimated to increase approximately 90% in between the years 2025 to 2050 and expected death rate in 2050 is near about 35.6 million (Chong et al., 2024). </w:t>
      </w:r>
    </w:p>
    <w:p w14:paraId="15045A71" w14:textId="77777777" w:rsidR="00002423" w:rsidRPr="006F78AF" w:rsidRDefault="005D2791">
      <w:pPr>
        <w:jc w:val="center"/>
      </w:pPr>
      <w:r w:rsidRPr="006F78AF">
        <w:rPr>
          <w:noProof/>
        </w:rPr>
        <w:drawing>
          <wp:inline distT="114300" distB="114300" distL="114300" distR="114300" wp14:anchorId="3D737D1F" wp14:editId="1293D79F">
            <wp:extent cx="5145176" cy="3767004"/>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145176" cy="3767004"/>
                    </a:xfrm>
                    <a:prstGeom prst="rect">
                      <a:avLst/>
                    </a:prstGeom>
                    <a:ln w="25400">
                      <a:solidFill>
                        <a:srgbClr val="000000"/>
                      </a:solidFill>
                      <a:prstDash val="solid"/>
                    </a:ln>
                  </pic:spPr>
                </pic:pic>
              </a:graphicData>
            </a:graphic>
          </wp:inline>
        </w:drawing>
      </w:r>
    </w:p>
    <w:p w14:paraId="630E5161" w14:textId="77777777" w:rsidR="00002423" w:rsidRPr="006F78AF" w:rsidRDefault="005D2791">
      <w:pPr>
        <w:jc w:val="center"/>
        <w:rPr>
          <w:b/>
          <w:bCs/>
        </w:rPr>
      </w:pPr>
      <w:r w:rsidRPr="006F78AF">
        <w:rPr>
          <w:b/>
          <w:bCs/>
        </w:rPr>
        <w:t>Figure 1: Risk factors involved for the death from the CVD worldwide</w:t>
      </w:r>
    </w:p>
    <w:p w14:paraId="3754D626" w14:textId="77777777" w:rsidR="00002423" w:rsidRPr="006F78AF" w:rsidRDefault="005D2791">
      <w:pPr>
        <w:jc w:val="center"/>
      </w:pPr>
      <w:r w:rsidRPr="006F78AF">
        <w:t>(Source: Statista, 2020)</w:t>
      </w:r>
    </w:p>
    <w:p w14:paraId="4CA83676" w14:textId="77777777" w:rsidR="00002423" w:rsidRPr="006F78AF" w:rsidRDefault="005D2791">
      <w:r w:rsidRPr="006F78AF">
        <w:t xml:space="preserve">The above graph has shown that most of the CVD deaths have been related to dietary risks. Another study has estimated that approximately 19.8 million people died in 2022 due to CVD and it represents 32% of global death (Martin et al., 2025).   </w:t>
      </w:r>
    </w:p>
    <w:p w14:paraId="29064C6B" w14:textId="3BCA7646" w:rsidR="00002423" w:rsidRPr="006F78AF" w:rsidRDefault="005D2791" w:rsidP="000D63EA">
      <w:pPr>
        <w:pStyle w:val="Heading1"/>
      </w:pPr>
      <w:bookmarkStart w:id="8" w:name="_ow920ai2jz89" w:colFirst="0" w:colLast="0"/>
      <w:bookmarkStart w:id="9" w:name="_Toc213858867"/>
      <w:bookmarkEnd w:id="8"/>
      <w:r w:rsidRPr="006F78AF">
        <w:t>2.0 Main Body</w:t>
      </w:r>
      <w:bookmarkEnd w:id="9"/>
    </w:p>
    <w:p w14:paraId="71AE5FFD" w14:textId="77777777" w:rsidR="00002423" w:rsidRPr="006F78AF" w:rsidRDefault="005D2791" w:rsidP="007715AB">
      <w:pPr>
        <w:pStyle w:val="Heading2"/>
      </w:pPr>
      <w:bookmarkStart w:id="10" w:name="_qbxsq8odqgqp" w:colFirst="0" w:colLast="0"/>
      <w:bookmarkStart w:id="11" w:name="_Toc213858868"/>
      <w:bookmarkEnd w:id="10"/>
      <w:r w:rsidRPr="006F78AF">
        <w:t>2.1 Consequences of disease in the community and for the NHS</w:t>
      </w:r>
      <w:bookmarkEnd w:id="11"/>
    </w:p>
    <w:p w14:paraId="49A552D0" w14:textId="77777777" w:rsidR="00002423" w:rsidRPr="006F78AF" w:rsidRDefault="005D2791">
      <w:r w:rsidRPr="006F78AF">
        <w:t xml:space="preserve">Heart disease like CVD has affected approximately 7 million people in the UK and often become responsible for causing deaths and disability (NHS England, 2025). Not only that, the disease causes one premature death among four patients in the UK and hence, has developed a largest gap in the life expectancy of health. People with the severity of illness in mental health have acquired 53% of risks for CVD and 85% of deaths from the disease (NHS England, 2025). Another study has shown that CVD has caused 27% of deaths in Wales and also it has affected the people through paralysis, dementia and reduction of mobility. </w:t>
      </w:r>
    </w:p>
    <w:p w14:paraId="6666D099" w14:textId="77777777" w:rsidR="00002423" w:rsidRPr="006F78AF" w:rsidRDefault="005D2791">
      <w:pPr>
        <w:jc w:val="center"/>
      </w:pPr>
      <w:r w:rsidRPr="006F78AF">
        <w:rPr>
          <w:noProof/>
        </w:rPr>
        <w:drawing>
          <wp:inline distT="114300" distB="114300" distL="114300" distR="114300" wp14:anchorId="703E277F" wp14:editId="1B7E2CBF">
            <wp:extent cx="5238750" cy="280035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238750" cy="2800350"/>
                    </a:xfrm>
                    <a:prstGeom prst="rect">
                      <a:avLst/>
                    </a:prstGeom>
                    <a:ln w="25400">
                      <a:solidFill>
                        <a:srgbClr val="000000"/>
                      </a:solidFill>
                      <a:prstDash val="solid"/>
                    </a:ln>
                  </pic:spPr>
                </pic:pic>
              </a:graphicData>
            </a:graphic>
          </wp:inline>
        </w:drawing>
      </w:r>
    </w:p>
    <w:p w14:paraId="115D7206" w14:textId="77777777" w:rsidR="00002423" w:rsidRPr="006F78AF" w:rsidRDefault="005D2791">
      <w:pPr>
        <w:jc w:val="center"/>
        <w:rPr>
          <w:b/>
          <w:bCs/>
        </w:rPr>
      </w:pPr>
      <w:r w:rsidRPr="006F78AF">
        <w:rPr>
          <w:b/>
          <w:bCs/>
        </w:rPr>
        <w:t>Figure 2: Risk factors affecting people affected by CVD in Wales</w:t>
      </w:r>
    </w:p>
    <w:p w14:paraId="48EC0DFF" w14:textId="77777777" w:rsidR="00002423" w:rsidRPr="006F78AF" w:rsidRDefault="005D2791">
      <w:pPr>
        <w:jc w:val="center"/>
      </w:pPr>
      <w:r w:rsidRPr="006F78AF">
        <w:t xml:space="preserve">(Source: </w:t>
      </w:r>
      <w:r w:rsidRPr="006F78AF">
        <w:rPr>
          <w:sz w:val="24"/>
          <w:szCs w:val="24"/>
        </w:rPr>
        <w:t>Public Health Wales, 2020)</w:t>
      </w:r>
    </w:p>
    <w:p w14:paraId="22E1C3DC" w14:textId="60707424" w:rsidR="00002423" w:rsidRPr="006F78AF" w:rsidRDefault="005D2791">
      <w:r w:rsidRPr="006F78AF">
        <w:t xml:space="preserve">The disease costs the NHS approximately £770 million every year and has created a huge financial burden for the society (NHS.WALES, 2024). Heart disease has become one of the largest contributors for inequalities of health in Wales and it has created wide disparities in between the socioeconomic groups (NHS.WALES, 2024). People living in the deprived areas of Wales are suffering from high pressure in blood often resulting in heart attack and stroke. As per the study by Anand et al., (2025), </w:t>
      </w:r>
      <w:r w:rsidR="006F78AF" w:rsidRPr="006F78AF">
        <w:t>cardiovascular disease</w:t>
      </w:r>
      <w:r w:rsidRPr="006F78AF">
        <w:t xml:space="preserve"> has become more prevalent to the marginalised groups with respect to race, ethnicity and Indigenous groups. These communities have experienced greater barriers in accessing the facilities of health care for the CVD and contribute to the gaps in health equity. Therefore, the mortality rate among the community has increased in the UK. As stated by Woodruff et al., (2023), mortality rate has grown 9.3% in between the years 2019 to 2022 for every 100,000 individuals. </w:t>
      </w:r>
    </w:p>
    <w:p w14:paraId="4A2388B1" w14:textId="4C79795D" w:rsidR="00002423" w:rsidRPr="006F78AF" w:rsidRDefault="005D2791">
      <w:r w:rsidRPr="006F78AF">
        <w:t xml:space="preserve">Another consequence of heart disease for the community is the losses of productivity. Premature mortality, missed workdays, reduction of working hours, decline of work performances and the missed opportunities for jobs have become responsible for the losses of income. The cost of lost productivity due to mortality from heart disease was approximately $119.9 billion in 2018 </w:t>
      </w:r>
      <w:r w:rsidR="00FA5F48" w:rsidRPr="006F78AF">
        <w:t>and $</w:t>
      </w:r>
      <w:r w:rsidRPr="006F78AF">
        <w:t xml:space="preserve">19.4 billion lost for the stroke (Luo et al., 2023). The high burden of the CVD has increased the rate of hospital admission for the emergency patients in the UK further impacting resource usage by the NHS. For </w:t>
      </w:r>
      <w:r w:rsidR="00FA5F48" w:rsidRPr="006F78AF">
        <w:t>instance, the</w:t>
      </w:r>
      <w:r w:rsidRPr="006F78AF">
        <w:t xml:space="preserve"> rate of IDH (</w:t>
      </w:r>
      <w:r w:rsidR="00FA5F48" w:rsidRPr="006F78AF">
        <w:t>ischemic heart disease</w:t>
      </w:r>
      <w:r w:rsidRPr="006F78AF">
        <w:t xml:space="preserve">)-related admissions in hospitals </w:t>
      </w:r>
      <w:r w:rsidR="00FA5F48" w:rsidRPr="006F78AF">
        <w:t>have</w:t>
      </w:r>
      <w:r w:rsidRPr="006F78AF">
        <w:t xml:space="preserve"> increased approximately 114.5% in 2019 for every 100,000 persons in the UK (Hemmo et al., 2021). However, the admission rate of CHD patients has decreased around 46% in between the financial year 2004 to 2024 (GOV.UK, 2024). The emergency rate of hospital admission has increased exponentially and makes the conditions unsustainable in the NHS due to out-of-hospital care, length of stay and emergency re-admission (Downing et al., 2019). Therefore, it is required to increase investment by the NHS for the services regarding CVD to handle ongoing challenges in the planning and funding for healthcare. </w:t>
      </w:r>
    </w:p>
    <w:p w14:paraId="503FC9DD" w14:textId="77777777" w:rsidR="00002423" w:rsidRPr="006F78AF" w:rsidRDefault="005D2791" w:rsidP="007715AB">
      <w:pPr>
        <w:pStyle w:val="Heading2"/>
      </w:pPr>
      <w:bookmarkStart w:id="12" w:name="_Toc213858869"/>
      <w:r w:rsidRPr="006F78AF">
        <w:t xml:space="preserve">2.2 Method </w:t>
      </w:r>
      <w:r w:rsidRPr="00850D2D">
        <w:t>of</w:t>
      </w:r>
      <w:r w:rsidRPr="006F78AF">
        <w:t xml:space="preserve"> disease control</w:t>
      </w:r>
      <w:bookmarkEnd w:id="12"/>
    </w:p>
    <w:p w14:paraId="3A2FFBC7" w14:textId="2C1A0DE5" w:rsidR="00002423" w:rsidRPr="006F78AF" w:rsidRDefault="005D2791">
      <w:r w:rsidRPr="006F78AF">
        <w:t xml:space="preserve">Disease in the heart can be controlled through making changes into the choices of </w:t>
      </w:r>
      <w:r w:rsidR="00850D2D" w:rsidRPr="006F78AF">
        <w:t>lifestyle, management</w:t>
      </w:r>
      <w:r w:rsidRPr="006F78AF">
        <w:t xml:space="preserve"> of the conditions for health and medications described in the below. </w:t>
      </w:r>
    </w:p>
    <w:p w14:paraId="5DDAC8A0" w14:textId="77777777" w:rsidR="00002423" w:rsidRPr="006F78AF" w:rsidRDefault="005D2791">
      <w:pPr>
        <w:rPr>
          <w:b/>
          <w:bCs/>
        </w:rPr>
      </w:pPr>
      <w:r w:rsidRPr="006F78AF">
        <w:rPr>
          <w:b/>
          <w:bCs/>
        </w:rPr>
        <w:t>Changes of lifestyle</w:t>
      </w:r>
    </w:p>
    <w:p w14:paraId="2D4F78F8" w14:textId="7BD54039" w:rsidR="00002423" w:rsidRPr="006F78AF" w:rsidRDefault="005D2791">
      <w:r w:rsidRPr="006F78AF">
        <w:t xml:space="preserve">Selection of healthy meals </w:t>
      </w:r>
      <w:r w:rsidR="00D3269E">
        <w:t>and</w:t>
      </w:r>
      <w:r w:rsidRPr="006F78AF">
        <w:t xml:space="preserve"> snacks can prevent the risks for the disease in the heart. Consuming fresh fruits and vegetables instead of processed foods can prevent deposition of high cholesterol in the blood vessels (CDC, 2024). Limitations of sugar in daily diet can support in maintaining blood pressure for controlling heart disease. In addition, CVD patients can increase intake of high </w:t>
      </w:r>
      <w:r w:rsidR="00850D2D" w:rsidRPr="006F78AF">
        <w:t>fibre</w:t>
      </w:r>
      <w:r w:rsidRPr="006F78AF">
        <w:t xml:space="preserve"> and low amounts of saturated fats for preventing cholesterol deposition. Along with healthy food habits, initiation of moderate to intense exercise for 2 hours on a daily basis is essential to maintain healthy weight (CDC, 2024). Cohort study among the 8770 individuals has indicated that smoking cessation has supported them to lower the risks related to CVD within 5 years (ASH, 2021). Therefore, smoking cessation has become a reliable way to lower the risks of heart disease in the UK.</w:t>
      </w:r>
    </w:p>
    <w:p w14:paraId="5CE08993" w14:textId="77777777" w:rsidR="00002423" w:rsidRPr="006F78AF" w:rsidRDefault="005D2791">
      <w:r w:rsidRPr="006F78AF">
        <w:rPr>
          <w:b/>
          <w:bCs/>
        </w:rPr>
        <w:t>Medications</w:t>
      </w:r>
      <w:r w:rsidRPr="006F78AF">
        <w:t xml:space="preserve"> </w:t>
      </w:r>
    </w:p>
    <w:p w14:paraId="2D0AB12F" w14:textId="764EE5B2" w:rsidR="00002423" w:rsidRPr="006F78AF" w:rsidRDefault="005D2791">
      <w:r w:rsidRPr="006F78AF">
        <w:t>People suffering from CVD are often treated with medicines including ACE inhibitors, angiotensin-2 receptor blockers (ARBs), beta blockers, diuretics and others. ACE inhibitors help to relax and open-up the blood vessels making it easier for the heart to pump the blood throughout the body (</w:t>
      </w:r>
      <w:r w:rsidR="00990C35" w:rsidRPr="006F78AF">
        <w:t>NHS,</w:t>
      </w:r>
      <w:r w:rsidRPr="006F78AF">
        <w:t xml:space="preserve"> 2022). ARBs </w:t>
      </w:r>
      <w:r w:rsidR="00990C35" w:rsidRPr="006F78AF">
        <w:t>relax</w:t>
      </w:r>
      <w:r w:rsidRPr="006F78AF">
        <w:t xml:space="preserve"> the blood vessels and </w:t>
      </w:r>
      <w:r w:rsidR="00112ECD" w:rsidRPr="006F78AF">
        <w:t>reduce</w:t>
      </w:r>
      <w:r w:rsidRPr="006F78AF">
        <w:t xml:space="preserve"> the pressure formed in blood. Beta blockers help to slow down the heart for protecting it from the effects of adrenaline and noradrenaline. Moreover, there often utilises medical procedures for controlling heart disease. Coronary angioplasty often aims in widening the narrowed vessels blood to increase blood flow towards the heart (NHS.UK, 2021). </w:t>
      </w:r>
    </w:p>
    <w:p w14:paraId="0E3C1751" w14:textId="77777777" w:rsidR="00002423" w:rsidRPr="006F78AF" w:rsidRDefault="005D2791">
      <w:pPr>
        <w:jc w:val="center"/>
      </w:pPr>
      <w:r w:rsidRPr="006F78AF">
        <w:rPr>
          <w:noProof/>
        </w:rPr>
        <w:drawing>
          <wp:inline distT="114300" distB="114300" distL="114300" distR="114300" wp14:anchorId="52876DBB" wp14:editId="308990AD">
            <wp:extent cx="4629150" cy="2272122"/>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29150" cy="2272122"/>
                    </a:xfrm>
                    <a:prstGeom prst="rect">
                      <a:avLst/>
                    </a:prstGeom>
                    <a:ln w="25400">
                      <a:solidFill>
                        <a:srgbClr val="000000"/>
                      </a:solidFill>
                      <a:prstDash val="solid"/>
                    </a:ln>
                  </pic:spPr>
                </pic:pic>
              </a:graphicData>
            </a:graphic>
          </wp:inline>
        </w:drawing>
      </w:r>
    </w:p>
    <w:p w14:paraId="32573D97" w14:textId="77777777" w:rsidR="00002423" w:rsidRPr="006F78AF" w:rsidRDefault="005D2791">
      <w:pPr>
        <w:jc w:val="center"/>
        <w:rPr>
          <w:b/>
          <w:bCs/>
        </w:rPr>
      </w:pPr>
      <w:r w:rsidRPr="006F78AF">
        <w:rPr>
          <w:b/>
          <w:bCs/>
        </w:rPr>
        <w:t>Figure 3: Rate of conducting angioplasty procedure in Scotland in between the year 2004 to 2023 by gender</w:t>
      </w:r>
    </w:p>
    <w:p w14:paraId="57E2A86A" w14:textId="77777777" w:rsidR="00002423" w:rsidRPr="006F78AF" w:rsidRDefault="005D2791">
      <w:pPr>
        <w:jc w:val="center"/>
      </w:pPr>
      <w:r w:rsidRPr="006F78AF">
        <w:t>(Source: Statista, 2023)</w:t>
      </w:r>
    </w:p>
    <w:p w14:paraId="2D63CD31" w14:textId="77777777" w:rsidR="00002423" w:rsidRPr="006F78AF" w:rsidRDefault="005D2791">
      <w:r w:rsidRPr="006F78AF">
        <w:t xml:space="preserve">The prevalence of Angioplasty procedures has increased approximately 219.5% among the men compared to women in Scotland (Statista, 2023). This procedure has decreased the risks related to heart attack besides reducing the associated symptoms including angina, progression of coronary disease in heart.  </w:t>
      </w:r>
    </w:p>
    <w:p w14:paraId="68C38CBE" w14:textId="77777777" w:rsidR="00002423" w:rsidRPr="006F78AF" w:rsidRDefault="005D2791" w:rsidP="007715AB">
      <w:pPr>
        <w:pStyle w:val="Heading2"/>
      </w:pPr>
      <w:bookmarkStart w:id="13" w:name="_Toc213858870"/>
      <w:r w:rsidRPr="006F78AF">
        <w:t xml:space="preserve">2.3 Factors influences the </w:t>
      </w:r>
      <w:r w:rsidRPr="007715AB">
        <w:t>health</w:t>
      </w:r>
      <w:r w:rsidRPr="006F78AF">
        <w:t xml:space="preserve"> and well-being of affected people along with the surrounding ones</w:t>
      </w:r>
      <w:bookmarkEnd w:id="13"/>
    </w:p>
    <w:p w14:paraId="30FB3ADA" w14:textId="77777777" w:rsidR="00002423" w:rsidRPr="006F78AF" w:rsidRDefault="005D2791">
      <w:r w:rsidRPr="006F78AF">
        <w:t xml:space="preserve">There are different factors that influence disease in the heart including </w:t>
      </w:r>
      <w:r w:rsidRPr="006F78AF">
        <w:rPr>
          <w:b/>
          <w:bCs/>
          <w:i/>
          <w:iCs/>
        </w:rPr>
        <w:t>lifestyle factors and environmental factors</w:t>
      </w:r>
      <w:r w:rsidRPr="006F78AF">
        <w:t xml:space="preserve">.  Unhealthy diet, inactivity of the body, usage of tobacco and harmful utilization of alcohol are often considered as the most important behavioural factors of risks for heart disease (WHO, 2025). These unhealthy habits have often become responsible for rising blood pressure, level of glucose &amp; lipids in blood and obesity among the individuals. Primary facilities of care can measure the above indicated intermediate factors of risks that lead to heart attack, stroke, failure and other complications. It can reduce the risks of CVD through the aspects of critical treatment and behavioural changes for individuals (National Audit Office, 2024).  </w:t>
      </w:r>
    </w:p>
    <w:p w14:paraId="310D9144" w14:textId="46798604" w:rsidR="00002423" w:rsidRPr="006F78AF" w:rsidRDefault="005D2791">
      <w:r w:rsidRPr="006F78AF">
        <w:t xml:space="preserve">Moreover, there are other forces driven changes into the society, economy and culture often acts as the determinants for the CVDs (WHO, 2025). For instance, the study by Huang et al., (2024) has indicated that </w:t>
      </w:r>
      <w:r w:rsidRPr="006F78AF">
        <w:rPr>
          <w:b/>
          <w:bCs/>
          <w:i/>
          <w:iCs/>
        </w:rPr>
        <w:t>urbanization</w:t>
      </w:r>
      <w:r w:rsidRPr="006F78AF">
        <w:t xml:space="preserve"> and cardiovascular health are linked in a close manner. Pollution in air, industrial sites and the complex network of the streets often </w:t>
      </w:r>
      <w:r w:rsidR="007715AB" w:rsidRPr="006F78AF">
        <w:t>act</w:t>
      </w:r>
      <w:r w:rsidRPr="006F78AF">
        <w:t xml:space="preserve"> as the primary risk factors for heart disease. </w:t>
      </w:r>
      <w:r w:rsidRPr="006F78AF">
        <w:rPr>
          <w:b/>
          <w:bCs/>
          <w:i/>
          <w:iCs/>
        </w:rPr>
        <w:t>Globalisation</w:t>
      </w:r>
      <w:r w:rsidRPr="006F78AF">
        <w:t xml:space="preserve"> has contributed to increasing the rate of CVDs in the UK due to the risk factors like diet and stress in the workplace. In response to globalisation, the mortality rate among the working adults has risen in a steady manner from 2019-2023 (Borland, 2025). </w:t>
      </w:r>
    </w:p>
    <w:p w14:paraId="708AAFE6" w14:textId="77777777" w:rsidR="00002423" w:rsidRPr="006F78AF" w:rsidRDefault="005D2791">
      <w:r w:rsidRPr="006F78AF">
        <w:t xml:space="preserve">Risk factors raised from the built environment (BE) often influence the symptoms of CVD. Rate of CVD incidences have increased approximately 5.6 million in the UK due to the exposure to the ultrafine particles in the built environment (Macdonald et al., 2025). Nanosized particles are quite harmful to the individuals having symptoms of heart disease due to its small size, reactive composition and large-surface for penetration into the alveoli (Münzel et al., 2025). Moreover, changes into the climate also have become responsible for the emission of greenhouse gases in the environment causing heart disease among the surrounding people. </w:t>
      </w:r>
    </w:p>
    <w:p w14:paraId="53E71729" w14:textId="7995381C" w:rsidR="00002423" w:rsidRPr="000D63EA" w:rsidRDefault="005D2791" w:rsidP="000D63EA">
      <w:pPr>
        <w:pStyle w:val="Heading1"/>
      </w:pPr>
      <w:bookmarkStart w:id="14" w:name="_Toc213858871"/>
      <w:r w:rsidRPr="006F78AF">
        <w:t>3.0 Conclusion</w:t>
      </w:r>
      <w:bookmarkEnd w:id="14"/>
    </w:p>
    <w:p w14:paraId="637074A2" w14:textId="77777777" w:rsidR="00002423" w:rsidRPr="006F78AF" w:rsidRDefault="005D2791">
      <w:r w:rsidRPr="006F78AF">
        <w:t xml:space="preserve">In this concluding section, it can be stated that, government of the UK needs to adopt stringent measures of regulations for mitigating the exposure to the hazardous environment. In addition, strict quality standards of air can be implemented by the government which limits PM2.5 in the air. Innovative methods can be initiated for measuring the UFPs and the other volatile compounds as per the scale especially in the urban areas. Adoption of ultra-low zones for emissions and electrification of vehicles can be supportive for the UK in reducing the pollution related to heart disease. Moreover, campaigns on public health can be helpful for developing awareness related to the risks of CVD. The government can implement proactive policies to prioritise public health, sustainability of environment and equal access of the health services for all the communities. </w:t>
      </w:r>
    </w:p>
    <w:p w14:paraId="6C37448A" w14:textId="77777777" w:rsidR="00002423" w:rsidRPr="006F78AF" w:rsidRDefault="005D2791">
      <w:r w:rsidRPr="006F78AF">
        <w:br w:type="page"/>
      </w:r>
    </w:p>
    <w:p w14:paraId="1F4D4C3C" w14:textId="77777777" w:rsidR="00002423" w:rsidRPr="006F78AF" w:rsidRDefault="005D2791" w:rsidP="000D63EA">
      <w:pPr>
        <w:pStyle w:val="Heading1"/>
      </w:pPr>
      <w:bookmarkStart w:id="15" w:name="_Toc213858872"/>
      <w:r w:rsidRPr="006F78AF">
        <w:t>Reference list</w:t>
      </w:r>
      <w:bookmarkEnd w:id="15"/>
    </w:p>
    <w:p w14:paraId="73725510" w14:textId="77777777" w:rsidR="00002423" w:rsidRPr="006F78AF" w:rsidRDefault="005D2791">
      <w:pPr>
        <w:spacing w:before="240" w:after="240"/>
      </w:pPr>
      <w:r w:rsidRPr="006F78AF">
        <w:t xml:space="preserve">Anand, S.S., Kandasamy, S., Marchand, M., Kavousi, M., Gulati, M., Deanfield, J. and Quyyumi, A.A. (2025) ‘Reducing inequalities in cardiovascular disease: focus on marginalized populations considering ethnicity and race’. </w:t>
      </w:r>
      <w:r w:rsidRPr="006F78AF">
        <w:rPr>
          <w:i/>
          <w:iCs/>
        </w:rPr>
        <w:t>The Lancet Regional Health - Europe</w:t>
      </w:r>
      <w:r w:rsidRPr="006F78AF">
        <w:t xml:space="preserve"> , p. 101371. Available at:</w:t>
      </w:r>
      <w:hyperlink r:id="rId10">
        <w:r w:rsidRPr="006F78AF">
          <w:t xml:space="preserve"> </w:t>
        </w:r>
      </w:hyperlink>
      <w:hyperlink r:id="rId11">
        <w:r w:rsidRPr="009A7437">
          <w:rPr>
            <w:color w:val="1155CC"/>
            <w:u w:val="single"/>
          </w:rPr>
          <w:t>https://www.sciencedirect.com/science/article/pii/S2666776225001632</w:t>
        </w:r>
      </w:hyperlink>
      <w:r w:rsidRPr="006F78AF">
        <w:t xml:space="preserve"> (Accessed: 12 November 2025).</w:t>
      </w:r>
    </w:p>
    <w:p w14:paraId="04363AA8" w14:textId="77777777" w:rsidR="00002423" w:rsidRPr="009A7437" w:rsidRDefault="005D2791">
      <w:pPr>
        <w:spacing w:before="240" w:after="240"/>
        <w:rPr>
          <w:u w:val="single"/>
        </w:rPr>
      </w:pPr>
      <w:r w:rsidRPr="006F78AF">
        <w:t xml:space="preserve">ASH (2021) </w:t>
      </w:r>
      <w:r w:rsidRPr="006F78AF">
        <w:rPr>
          <w:i/>
          <w:iCs/>
        </w:rPr>
        <w:t>Smoking, the Heart and Circulation</w:t>
      </w:r>
      <w:r w:rsidRPr="006F78AF">
        <w:t>. Available at:</w:t>
      </w:r>
      <w:hyperlink r:id="rId12">
        <w:r w:rsidRPr="006F78AF">
          <w:t xml:space="preserve"> </w:t>
        </w:r>
      </w:hyperlink>
      <w:hyperlink r:id="rId13">
        <w:r w:rsidRPr="006F78AF">
          <w:rPr>
            <w:color w:val="1155CC"/>
          </w:rPr>
          <w:t>https://ash.org.uk/resources/view/smoking-the-heart-and-circulation</w:t>
        </w:r>
      </w:hyperlink>
      <w:r w:rsidRPr="006F78AF">
        <w:t xml:space="preserve"> </w:t>
      </w:r>
      <w:r w:rsidRPr="009A7437">
        <w:rPr>
          <w:u w:val="single"/>
        </w:rPr>
        <w:t>(Accessed: 12 November 2025).</w:t>
      </w:r>
    </w:p>
    <w:p w14:paraId="2F74EB9D" w14:textId="77777777" w:rsidR="00002423" w:rsidRPr="006F78AF" w:rsidRDefault="005D2791">
      <w:pPr>
        <w:spacing w:before="240" w:after="240"/>
      </w:pPr>
      <w:r w:rsidRPr="006F78AF">
        <w:t xml:space="preserve">Borland, S. (2025) ‘Why are UK cardiovascular deaths in under 65s rising again?’ </w:t>
      </w:r>
      <w:r w:rsidRPr="006F78AF">
        <w:rPr>
          <w:i/>
          <w:iCs/>
        </w:rPr>
        <w:t>BMJ</w:t>
      </w:r>
      <w:r w:rsidRPr="006F78AF">
        <w:t xml:space="preserve"> 389, p. r1015. Available at:</w:t>
      </w:r>
      <w:hyperlink r:id="rId14">
        <w:r w:rsidRPr="006F78AF">
          <w:t xml:space="preserve"> </w:t>
        </w:r>
      </w:hyperlink>
      <w:hyperlink r:id="rId15">
        <w:r w:rsidRPr="009A7437">
          <w:rPr>
            <w:color w:val="1155CC"/>
            <w:u w:val="single"/>
          </w:rPr>
          <w:t>https://www.bmj.com/content/389/bmj.r1015</w:t>
        </w:r>
      </w:hyperlink>
      <w:r w:rsidRPr="006F78AF">
        <w:t xml:space="preserve"> (Accessed: 12 November 2025).</w:t>
      </w:r>
    </w:p>
    <w:p w14:paraId="337FC2CC" w14:textId="77777777" w:rsidR="00002423" w:rsidRPr="006F78AF" w:rsidRDefault="005D2791">
      <w:pPr>
        <w:spacing w:before="240" w:after="240"/>
      </w:pPr>
      <w:r w:rsidRPr="006F78AF">
        <w:t xml:space="preserve">Centers for Disease Control and Prevention (2024) </w:t>
      </w:r>
      <w:r w:rsidRPr="006F78AF">
        <w:rPr>
          <w:i/>
          <w:iCs/>
        </w:rPr>
        <w:t>Preventing heart disease</w:t>
      </w:r>
      <w:r w:rsidRPr="006F78AF">
        <w:t>. Available at:</w:t>
      </w:r>
      <w:hyperlink r:id="rId16">
        <w:r w:rsidRPr="006F78AF">
          <w:t xml:space="preserve"> </w:t>
        </w:r>
      </w:hyperlink>
      <w:hyperlink r:id="rId17">
        <w:r w:rsidRPr="009A7437">
          <w:rPr>
            <w:color w:val="1155CC"/>
            <w:u w:val="single"/>
          </w:rPr>
          <w:t>https://www.cdc.gov/heart-disease/prevention/index.html</w:t>
        </w:r>
      </w:hyperlink>
      <w:r w:rsidRPr="006F78AF">
        <w:t xml:space="preserve"> (Accessed: 12 November 2025).</w:t>
      </w:r>
    </w:p>
    <w:p w14:paraId="4760E101" w14:textId="77777777" w:rsidR="00002423" w:rsidRPr="006F78AF" w:rsidRDefault="005D2791">
      <w:pPr>
        <w:spacing w:before="240" w:after="240"/>
      </w:pPr>
      <w:r w:rsidRPr="006F78AF">
        <w:t xml:space="preserve">Chong, B. et al. (2024) ‘Global burden of cardiovascular diseases: projections from 2025 to 2050’. </w:t>
      </w:r>
      <w:r w:rsidRPr="006F78AF">
        <w:rPr>
          <w:i/>
          <w:iCs/>
        </w:rPr>
        <w:t>European Journal of Preventive Cardiology</w:t>
      </w:r>
      <w:r w:rsidRPr="006F78AF">
        <w:t xml:space="preserve"> . doi:</w:t>
      </w:r>
      <w:hyperlink r:id="rId18">
        <w:r w:rsidRPr="006F78AF">
          <w:t xml:space="preserve"> </w:t>
        </w:r>
      </w:hyperlink>
      <w:hyperlink r:id="rId19">
        <w:r w:rsidRPr="009A7437">
          <w:rPr>
            <w:color w:val="1155CC"/>
            <w:u w:val="single"/>
          </w:rPr>
          <w:t>https://doi.org/10.1093/eurjpc/zwae281</w:t>
        </w:r>
      </w:hyperlink>
      <w:r w:rsidRPr="009A7437">
        <w:rPr>
          <w:u w:val="single"/>
        </w:rPr>
        <w:t>.</w:t>
      </w:r>
    </w:p>
    <w:p w14:paraId="6AA4B57B" w14:textId="77777777" w:rsidR="00002423" w:rsidRPr="006F78AF" w:rsidRDefault="005D2791">
      <w:pPr>
        <w:spacing w:before="240" w:after="240"/>
      </w:pPr>
      <w:r w:rsidRPr="006F78AF">
        <w:t xml:space="preserve">Downing, J. et al. (2019) ‘Impact of a community-based cardiovascular disease service intervention in a highly deprived area’. </w:t>
      </w:r>
      <w:r w:rsidRPr="006F78AF">
        <w:rPr>
          <w:i/>
          <w:iCs/>
        </w:rPr>
        <w:t>Heart</w:t>
      </w:r>
      <w:r w:rsidRPr="006F78AF">
        <w:t xml:space="preserve"> 106(5), pp. 374–379. Available at:</w:t>
      </w:r>
      <w:hyperlink r:id="rId20">
        <w:r w:rsidRPr="006F78AF">
          <w:t xml:space="preserve"> </w:t>
        </w:r>
      </w:hyperlink>
      <w:hyperlink r:id="rId21">
        <w:r w:rsidRPr="009A7437">
          <w:rPr>
            <w:color w:val="1155CC"/>
            <w:u w:val="single"/>
          </w:rPr>
          <w:t>https://heart.bmj.com/content/106/5/374</w:t>
        </w:r>
      </w:hyperlink>
      <w:r w:rsidRPr="006F78AF">
        <w:t xml:space="preserve"> (Accessed: 12 November 2025).</w:t>
      </w:r>
    </w:p>
    <w:p w14:paraId="4BD332E2" w14:textId="77777777" w:rsidR="00002423" w:rsidRPr="006F78AF" w:rsidRDefault="005D2791">
      <w:pPr>
        <w:spacing w:before="240" w:after="240"/>
      </w:pPr>
      <w:r w:rsidRPr="006F78AF">
        <w:t xml:space="preserve">GOV.UK (2024) </w:t>
      </w:r>
      <w:r w:rsidRPr="006F78AF">
        <w:rPr>
          <w:i/>
          <w:iCs/>
        </w:rPr>
        <w:t>Cardiovascular disease profiles: short statistical commentary</w:t>
      </w:r>
      <w:r w:rsidRPr="006F78AF">
        <w:t>. Available at:</w:t>
      </w:r>
      <w:hyperlink r:id="rId22">
        <w:r w:rsidRPr="006F78AF">
          <w:t xml:space="preserve"> </w:t>
        </w:r>
      </w:hyperlink>
      <w:hyperlink r:id="rId23">
        <w:r w:rsidRPr="00637F7A">
          <w:rPr>
            <w:color w:val="1155CC"/>
            <w:u w:val="single"/>
          </w:rPr>
          <w:t>https://www.gov.uk/government/statistics/cardiovascular-disease-profiles-december-2024-update/cardiovascular-disease-profiles-short-statistical-commentary</w:t>
        </w:r>
      </w:hyperlink>
      <w:r w:rsidRPr="006F78AF">
        <w:t xml:space="preserve"> (Accessed: 12 November 2025).</w:t>
      </w:r>
    </w:p>
    <w:p w14:paraId="0053E3F8" w14:textId="77777777" w:rsidR="00002423" w:rsidRPr="006F78AF" w:rsidRDefault="005D2791">
      <w:pPr>
        <w:spacing w:before="240" w:after="240"/>
      </w:pPr>
      <w:r w:rsidRPr="006F78AF">
        <w:t xml:space="preserve">Hemmo, S.I. et al. (2021) ‘Hospital Admissions Due to Ischemic Heart Diseases and Prescriptions of Cardiovascular Diseases Medications in England and Wales in the Past Two Decades’. </w:t>
      </w:r>
      <w:r w:rsidRPr="006F78AF">
        <w:rPr>
          <w:i/>
          <w:iCs/>
        </w:rPr>
        <w:t>International Journal of Environmental Research and Public Health</w:t>
      </w:r>
      <w:r w:rsidRPr="006F78AF">
        <w:t xml:space="preserve"> 18(13), p. 7041. doi:</w:t>
      </w:r>
      <w:hyperlink r:id="rId24">
        <w:r w:rsidRPr="006F78AF">
          <w:t xml:space="preserve"> </w:t>
        </w:r>
      </w:hyperlink>
      <w:hyperlink r:id="rId25">
        <w:r w:rsidRPr="00637F7A">
          <w:rPr>
            <w:color w:val="1155CC"/>
            <w:u w:val="single"/>
          </w:rPr>
          <w:t>https://doi.org/10.3390/ijerph18137041</w:t>
        </w:r>
      </w:hyperlink>
      <w:r w:rsidRPr="006F78AF">
        <w:t>.</w:t>
      </w:r>
    </w:p>
    <w:p w14:paraId="2D5D48BB" w14:textId="77777777" w:rsidR="00002423" w:rsidRPr="006F78AF" w:rsidRDefault="005D2791">
      <w:pPr>
        <w:spacing w:before="240" w:after="240"/>
      </w:pPr>
      <w:r w:rsidRPr="006F78AF">
        <w:t xml:space="preserve">Huang, X. et al. (2024) ‘Association of urban environments with Atherosclerotic cardiovascular disease: A prospective cohort study in the UK Biobank’. </w:t>
      </w:r>
      <w:r w:rsidRPr="006F78AF">
        <w:rPr>
          <w:i/>
          <w:iCs/>
        </w:rPr>
        <w:t>Environment International</w:t>
      </w:r>
      <w:r w:rsidRPr="006F78AF">
        <w:t xml:space="preserve"> , pp. 109110–109110. doi:</w:t>
      </w:r>
      <w:hyperlink r:id="rId26">
        <w:r w:rsidRPr="006F78AF">
          <w:t xml:space="preserve"> </w:t>
        </w:r>
      </w:hyperlink>
      <w:hyperlink r:id="rId27">
        <w:r w:rsidRPr="00637F7A">
          <w:rPr>
            <w:color w:val="1155CC"/>
            <w:u w:val="single"/>
          </w:rPr>
          <w:t>https://doi.org/10.1016/j.envint.2024.109110</w:t>
        </w:r>
      </w:hyperlink>
      <w:r w:rsidRPr="00637F7A">
        <w:rPr>
          <w:u w:val="single"/>
        </w:rPr>
        <w:t>.</w:t>
      </w:r>
    </w:p>
    <w:p w14:paraId="6EBC0B25" w14:textId="77777777" w:rsidR="00002423" w:rsidRPr="006F78AF" w:rsidRDefault="005D2791">
      <w:pPr>
        <w:spacing w:before="240" w:after="240"/>
      </w:pPr>
      <w:r w:rsidRPr="006F78AF">
        <w:t xml:space="preserve">Luo, F., Chapel, G., Ye, Z., Jackson, S.L. and Roy, K. (2023) ‘Labor Income Losses Associated With Heart Disease and Stroke From the 2019 Panel Study of Income Dynamics’. </w:t>
      </w:r>
      <w:r w:rsidRPr="006F78AF">
        <w:rPr>
          <w:i/>
          <w:iCs/>
        </w:rPr>
        <w:t>JAMA Network Open</w:t>
      </w:r>
      <w:r w:rsidRPr="006F78AF">
        <w:t xml:space="preserve"> 6(3), p. e232658. Available at:</w:t>
      </w:r>
      <w:hyperlink r:id="rId28" w:anchor=":~:text=The%20American%20Heart%20Association%20reported">
        <w:r w:rsidRPr="006F78AF">
          <w:t xml:space="preserve"> </w:t>
        </w:r>
      </w:hyperlink>
      <w:hyperlink r:id="rId29" w:anchor=":~:text=The%20American%20Heart%20Association%20reported">
        <w:r w:rsidRPr="00637F7A">
          <w:rPr>
            <w:color w:val="1155CC"/>
            <w:u w:val="single"/>
          </w:rPr>
          <w:t>https://jamanetwork.com/journals/jamanetworkopen/fullarticle/2802354#:~:text=The%20American%20Heart%20Association%20reported</w:t>
        </w:r>
      </w:hyperlink>
      <w:r w:rsidRPr="006F78AF">
        <w:t xml:space="preserve"> (Accessed: 12 November 2025).</w:t>
      </w:r>
    </w:p>
    <w:p w14:paraId="3F04712B" w14:textId="77777777" w:rsidR="00002423" w:rsidRPr="006F78AF" w:rsidRDefault="005D2791">
      <w:pPr>
        <w:spacing w:before="240" w:after="240"/>
      </w:pPr>
      <w:r w:rsidRPr="006F78AF">
        <w:t xml:space="preserve">Macdonald, L., Nicholls, N., Caryl, F., Olsen, J.R., Fecht, D. and Mitchell, R. (2025) ‘Is objectively measured exposure to built and natural environment associated with population-level cardiovascular disease mortality in Great Britain?’ </w:t>
      </w:r>
      <w:r w:rsidRPr="006F78AF">
        <w:rPr>
          <w:i/>
          <w:iCs/>
        </w:rPr>
        <w:t>SSM - Population Health</w:t>
      </w:r>
      <w:r w:rsidRPr="006F78AF">
        <w:t xml:space="preserve"> 32, p. 101875. Available at:</w:t>
      </w:r>
      <w:hyperlink r:id="rId30">
        <w:r w:rsidRPr="006F78AF">
          <w:t xml:space="preserve"> </w:t>
        </w:r>
      </w:hyperlink>
      <w:hyperlink r:id="rId31">
        <w:r w:rsidRPr="00637F7A">
          <w:rPr>
            <w:color w:val="1155CC"/>
            <w:u w:val="single"/>
          </w:rPr>
          <w:t>https://www.sciencedirect.com/science/article/pii/S2352827325001296</w:t>
        </w:r>
      </w:hyperlink>
      <w:r w:rsidRPr="006F78AF">
        <w:t xml:space="preserve"> (Accessed: 12 November 2025).</w:t>
      </w:r>
    </w:p>
    <w:p w14:paraId="287659A9" w14:textId="7686A5D1" w:rsidR="00002423" w:rsidRPr="006F78AF" w:rsidRDefault="005D2791">
      <w:pPr>
        <w:spacing w:before="240" w:after="240"/>
      </w:pPr>
      <w:r w:rsidRPr="006F78AF">
        <w:t xml:space="preserve">Martin, S.S. et al. (2025) ‘2025 </w:t>
      </w:r>
      <w:r w:rsidR="00814563" w:rsidRPr="006F78AF">
        <w:t>heart disease</w:t>
      </w:r>
      <w:r w:rsidRPr="006F78AF">
        <w:t xml:space="preserve"> and Stroke Statistics: A Report of US and Global Data </w:t>
      </w:r>
      <w:r w:rsidR="00814563" w:rsidRPr="006F78AF">
        <w:t>from</w:t>
      </w:r>
      <w:r w:rsidRPr="006F78AF">
        <w:t xml:space="preserve"> the American Heart Association’. </w:t>
      </w:r>
      <w:r w:rsidRPr="006F78AF">
        <w:rPr>
          <w:i/>
          <w:iCs/>
        </w:rPr>
        <w:t>Circulation</w:t>
      </w:r>
      <w:r w:rsidRPr="006F78AF">
        <w:t xml:space="preserve"> 151(8). doi:</w:t>
      </w:r>
      <w:hyperlink r:id="rId32">
        <w:r w:rsidRPr="006F78AF">
          <w:t xml:space="preserve"> </w:t>
        </w:r>
      </w:hyperlink>
      <w:hyperlink r:id="rId33">
        <w:r w:rsidRPr="00637F7A">
          <w:rPr>
            <w:color w:val="1155CC"/>
            <w:u w:val="single"/>
          </w:rPr>
          <w:t>https://doi.org/10.1161/cir.0000000000001303</w:t>
        </w:r>
      </w:hyperlink>
      <w:r w:rsidRPr="00637F7A">
        <w:rPr>
          <w:u w:val="single"/>
        </w:rPr>
        <w:t>.</w:t>
      </w:r>
    </w:p>
    <w:p w14:paraId="5F5A7678" w14:textId="1DCF5E1E" w:rsidR="00002423" w:rsidRPr="006F78AF" w:rsidRDefault="005D2791">
      <w:pPr>
        <w:spacing w:before="240" w:after="240"/>
      </w:pPr>
      <w:r w:rsidRPr="006F78AF">
        <w:t xml:space="preserve">Mayo Clinic (2024) </w:t>
      </w:r>
      <w:r w:rsidR="00814563" w:rsidRPr="006F78AF">
        <w:rPr>
          <w:i/>
          <w:iCs/>
        </w:rPr>
        <w:t>heart disease</w:t>
      </w:r>
      <w:r w:rsidRPr="006F78AF">
        <w:t>. Available at:</w:t>
      </w:r>
      <w:hyperlink r:id="rId34">
        <w:r w:rsidRPr="006F78AF">
          <w:t xml:space="preserve"> </w:t>
        </w:r>
      </w:hyperlink>
      <w:hyperlink r:id="rId35">
        <w:r w:rsidRPr="00637F7A">
          <w:rPr>
            <w:color w:val="1155CC"/>
            <w:u w:val="single"/>
          </w:rPr>
          <w:t>https://www.mayoclinic.org/diseases-conditions/heart-disease/symptoms-causes/syc-20353118</w:t>
        </w:r>
      </w:hyperlink>
      <w:r w:rsidRPr="006F78AF">
        <w:t xml:space="preserve"> (Accessed: 12 November 2025).</w:t>
      </w:r>
    </w:p>
    <w:p w14:paraId="2C7FBDC6" w14:textId="73AD918F" w:rsidR="00002423" w:rsidRPr="006F78AF" w:rsidRDefault="005D2791">
      <w:pPr>
        <w:spacing w:before="240" w:after="240"/>
      </w:pPr>
      <w:r w:rsidRPr="006F78AF">
        <w:t xml:space="preserve">Münzel, T. et al. (2025) ‘A comprehensive review/expert statement on environmental risk factors of cardiovascular disease’. </w:t>
      </w:r>
      <w:r w:rsidRPr="006F78AF">
        <w:rPr>
          <w:i/>
          <w:iCs/>
        </w:rPr>
        <w:t xml:space="preserve">Cardiovascular </w:t>
      </w:r>
      <w:r w:rsidR="006A39B0" w:rsidRPr="006F78AF">
        <w:rPr>
          <w:i/>
          <w:iCs/>
        </w:rPr>
        <w:t>Research</w:t>
      </w:r>
      <w:r w:rsidR="006A39B0" w:rsidRPr="006F78AF">
        <w:t>.</w:t>
      </w:r>
      <w:r w:rsidRPr="006F78AF">
        <w:t xml:space="preserve"> Available at:</w:t>
      </w:r>
      <w:hyperlink r:id="rId36">
        <w:r w:rsidRPr="006F78AF">
          <w:t xml:space="preserve"> </w:t>
        </w:r>
      </w:hyperlink>
      <w:hyperlink r:id="rId37">
        <w:r w:rsidRPr="00A7197E">
          <w:rPr>
            <w:color w:val="1155CC"/>
            <w:u w:val="single"/>
          </w:rPr>
          <w:t>https://academic.oup.com/cardiovascres/advance-article/doi/10.1093/cvr/cvaf119/8230112</w:t>
        </w:r>
      </w:hyperlink>
      <w:r w:rsidRPr="006F78AF">
        <w:t xml:space="preserve"> (Accessed: 12 November 2025).</w:t>
      </w:r>
    </w:p>
    <w:p w14:paraId="3BA02926" w14:textId="1D9B6787" w:rsidR="00002423" w:rsidRPr="006F78AF" w:rsidRDefault="005D2791">
      <w:pPr>
        <w:spacing w:before="240" w:after="240"/>
      </w:pPr>
      <w:r w:rsidRPr="006F78AF">
        <w:t xml:space="preserve">NHS (2022) </w:t>
      </w:r>
      <w:r w:rsidR="00557AD9" w:rsidRPr="006F78AF">
        <w:rPr>
          <w:i/>
          <w:iCs/>
        </w:rPr>
        <w:t>cardiovascular disease</w:t>
      </w:r>
      <w:r w:rsidRPr="006F78AF">
        <w:t>. Available at:</w:t>
      </w:r>
      <w:hyperlink r:id="rId38">
        <w:r w:rsidRPr="006F78AF">
          <w:t xml:space="preserve"> </w:t>
        </w:r>
      </w:hyperlink>
      <w:hyperlink r:id="rId39">
        <w:r w:rsidRPr="00A7197E">
          <w:rPr>
            <w:color w:val="1155CC"/>
            <w:u w:val="single"/>
          </w:rPr>
          <w:t>https://www.nhs.uk/conditions/cardiovascular-disease/</w:t>
        </w:r>
      </w:hyperlink>
      <w:r w:rsidRPr="006F78AF">
        <w:t xml:space="preserve"> (Accessed: 12 November 2025).</w:t>
      </w:r>
    </w:p>
    <w:p w14:paraId="0A5776F1" w14:textId="2B51F919" w:rsidR="00002423" w:rsidRPr="006F78AF" w:rsidRDefault="005D2791">
      <w:pPr>
        <w:spacing w:before="240" w:after="240"/>
      </w:pPr>
      <w:r w:rsidRPr="006F78AF">
        <w:t xml:space="preserve">NHS (2024) </w:t>
      </w:r>
      <w:r w:rsidR="000F05A4" w:rsidRPr="006F78AF">
        <w:rPr>
          <w:i/>
          <w:iCs/>
        </w:rPr>
        <w:t>heart disease</w:t>
      </w:r>
      <w:r w:rsidRPr="006F78AF">
        <w:rPr>
          <w:i/>
          <w:iCs/>
        </w:rPr>
        <w:t xml:space="preserve"> | NHS information</w:t>
      </w:r>
      <w:r w:rsidRPr="006F78AF">
        <w:t>. Available at:</w:t>
      </w:r>
      <w:hyperlink r:id="rId40">
        <w:r w:rsidRPr="006F78AF">
          <w:t xml:space="preserve"> </w:t>
        </w:r>
      </w:hyperlink>
      <w:hyperlink r:id="rId41">
        <w:r w:rsidRPr="00A7197E">
          <w:rPr>
            <w:color w:val="1155CC"/>
            <w:u w:val="single"/>
          </w:rPr>
          <w:t>https://www.nhsinform.scot/illnesses-and-conditions/cardiovascular-disease/heart-disease/</w:t>
        </w:r>
      </w:hyperlink>
      <w:r w:rsidRPr="006F78AF">
        <w:t xml:space="preserve"> (Accessed: 12 November 2025).</w:t>
      </w:r>
    </w:p>
    <w:p w14:paraId="587AB0C0" w14:textId="77777777" w:rsidR="00002423" w:rsidRPr="006F78AF" w:rsidRDefault="005D2791">
      <w:pPr>
        <w:spacing w:before="240" w:after="240"/>
      </w:pPr>
      <w:r w:rsidRPr="006F78AF">
        <w:t xml:space="preserve">NHS (2022) </w:t>
      </w:r>
      <w:r w:rsidRPr="006F78AF">
        <w:rPr>
          <w:i/>
          <w:iCs/>
        </w:rPr>
        <w:t>Treatment - Heart Failure</w:t>
      </w:r>
      <w:r w:rsidRPr="006F78AF">
        <w:t>. Available at:</w:t>
      </w:r>
      <w:hyperlink r:id="rId42">
        <w:r w:rsidRPr="006F78AF">
          <w:t xml:space="preserve"> </w:t>
        </w:r>
      </w:hyperlink>
      <w:hyperlink r:id="rId43">
        <w:r w:rsidRPr="00A7197E">
          <w:rPr>
            <w:color w:val="1155CC"/>
            <w:u w:val="single"/>
          </w:rPr>
          <w:t>https://www.nhs.uk/conditions/heart-failure/treatment/</w:t>
        </w:r>
      </w:hyperlink>
      <w:r w:rsidRPr="00A7197E">
        <w:rPr>
          <w:u w:val="single"/>
        </w:rPr>
        <w:t xml:space="preserve"> </w:t>
      </w:r>
      <w:r w:rsidRPr="006F78AF">
        <w:t>(Accessed: 12 November 2025).</w:t>
      </w:r>
    </w:p>
    <w:p w14:paraId="75DB8E3D" w14:textId="05489878" w:rsidR="00002423" w:rsidRPr="006F78AF" w:rsidRDefault="005D2791">
      <w:pPr>
        <w:spacing w:before="240" w:after="240"/>
      </w:pPr>
      <w:r w:rsidRPr="006F78AF">
        <w:t xml:space="preserve">NHS England (2025) </w:t>
      </w:r>
      <w:r w:rsidR="000F05A4" w:rsidRPr="006F78AF">
        <w:rPr>
          <w:i/>
          <w:iCs/>
        </w:rPr>
        <w:t>cardiovascular disease</w:t>
      </w:r>
      <w:r w:rsidRPr="006F78AF">
        <w:rPr>
          <w:i/>
          <w:iCs/>
        </w:rPr>
        <w:t xml:space="preserve"> (CVD)</w:t>
      </w:r>
      <w:r w:rsidRPr="006F78AF">
        <w:t>. Available at:</w:t>
      </w:r>
      <w:hyperlink r:id="rId44">
        <w:r w:rsidRPr="006F78AF">
          <w:t xml:space="preserve"> </w:t>
        </w:r>
      </w:hyperlink>
      <w:hyperlink r:id="rId45">
        <w:r w:rsidRPr="00A7197E">
          <w:rPr>
            <w:color w:val="1155CC"/>
            <w:u w:val="single"/>
          </w:rPr>
          <w:t>https://www.england.nhs.uk/ourwork/clinical-policy/cvd/</w:t>
        </w:r>
      </w:hyperlink>
      <w:r w:rsidRPr="006F78AF">
        <w:t xml:space="preserve"> (Accessed: 12 November 2025).</w:t>
      </w:r>
    </w:p>
    <w:p w14:paraId="02ECA7DC" w14:textId="77777777" w:rsidR="00002423" w:rsidRPr="006F78AF" w:rsidRDefault="005D2791">
      <w:pPr>
        <w:spacing w:before="240" w:after="240"/>
      </w:pPr>
      <w:r w:rsidRPr="006F78AF">
        <w:t xml:space="preserve">NHS.UK (2021) </w:t>
      </w:r>
      <w:r w:rsidRPr="006F78AF">
        <w:rPr>
          <w:i/>
          <w:iCs/>
        </w:rPr>
        <w:t>The angioplasty procedure | Royal Brompton &amp; Harefield hospitals</w:t>
      </w:r>
      <w:r w:rsidRPr="006F78AF">
        <w:t>. Available at:</w:t>
      </w:r>
      <w:hyperlink r:id="rId46">
        <w:r w:rsidRPr="006F78AF">
          <w:t xml:space="preserve"> </w:t>
        </w:r>
      </w:hyperlink>
      <w:hyperlink r:id="rId47">
        <w:r w:rsidRPr="00A7197E">
          <w:rPr>
            <w:color w:val="1155CC"/>
            <w:u w:val="single"/>
          </w:rPr>
          <w:t>https://www.rbht.nhs.uk/our-services/heart/heart-surgery/angioplasty-procedure</w:t>
        </w:r>
      </w:hyperlink>
      <w:r w:rsidRPr="006F78AF">
        <w:t xml:space="preserve"> (Accessed: 12 November 2025).</w:t>
      </w:r>
    </w:p>
    <w:p w14:paraId="4BF05366" w14:textId="77777777" w:rsidR="00002423" w:rsidRDefault="005D2791">
      <w:pPr>
        <w:spacing w:before="240" w:after="240"/>
      </w:pPr>
      <w:r w:rsidRPr="006F78AF">
        <w:t xml:space="preserve">NHS.WALES (2024) </w:t>
      </w:r>
      <w:r w:rsidRPr="006F78AF">
        <w:rPr>
          <w:i/>
          <w:iCs/>
        </w:rPr>
        <w:t>New plan to prevent cardiovascular disease could mean more than 1000 fewer heart attacks and strokes in Wales, as well as millions in savings for the NHS</w:t>
      </w:r>
      <w:r w:rsidRPr="006F78AF">
        <w:t>. Available at:</w:t>
      </w:r>
      <w:hyperlink r:id="rId48">
        <w:r w:rsidRPr="006F78AF">
          <w:t xml:space="preserve"> </w:t>
        </w:r>
      </w:hyperlink>
      <w:hyperlink r:id="rId49">
        <w:r w:rsidRPr="00A7197E">
          <w:rPr>
            <w:color w:val="1155CC"/>
            <w:u w:val="single"/>
          </w:rPr>
          <w:t>https://phw.nhs.wales/news/new-plan-to-prevent-cardiovascular-disease-could-mean-more-than-1000-fewer-heart-attacks-and-strokes-in-wales-as-well-as-millions-in-savings-for-the-nhs/</w:t>
        </w:r>
      </w:hyperlink>
      <w:r w:rsidRPr="006F78AF">
        <w:t xml:space="preserve"> (Accessed: 12 November 2025).</w:t>
      </w:r>
    </w:p>
    <w:p w14:paraId="42FF7CFE" w14:textId="016425AE" w:rsidR="00237B68" w:rsidRPr="00237B68" w:rsidRDefault="00237B68">
      <w:pPr>
        <w:spacing w:before="240" w:after="240"/>
        <w:rPr>
          <w:lang w:val="en-IN"/>
        </w:rPr>
      </w:pPr>
      <w:r w:rsidRPr="00237B68">
        <w:rPr>
          <w:lang w:val="en-IN"/>
        </w:rPr>
        <w:t xml:space="preserve">Public Health Wales (2020) </w:t>
      </w:r>
      <w:r w:rsidR="000B0821" w:rsidRPr="00237B68">
        <w:rPr>
          <w:i/>
          <w:iCs/>
          <w:lang w:val="en-IN"/>
        </w:rPr>
        <w:t>cardiovascular disease</w:t>
      </w:r>
      <w:r w:rsidRPr="00237B68">
        <w:rPr>
          <w:i/>
          <w:iCs/>
          <w:lang w:val="en-IN"/>
        </w:rPr>
        <w:t xml:space="preserve"> - Public Health Wales</w:t>
      </w:r>
      <w:r w:rsidRPr="00237B68">
        <w:rPr>
          <w:lang w:val="en-IN"/>
        </w:rPr>
        <w:t xml:space="preserve">. Available at: </w:t>
      </w:r>
      <w:hyperlink r:id="rId50" w:history="1">
        <w:r w:rsidRPr="00237B68">
          <w:rPr>
            <w:rStyle w:val="Hyperlink"/>
            <w:lang w:val="en-IN"/>
          </w:rPr>
          <w:t>https://phw.nhs.wales/services-and-teams/observatory/data-and-analysis/cardiovascular-disease/</w:t>
        </w:r>
      </w:hyperlink>
      <w:r>
        <w:rPr>
          <w:lang w:val="en-IN"/>
        </w:rPr>
        <w:t xml:space="preserve"> </w:t>
      </w:r>
      <w:r w:rsidRPr="00237B68">
        <w:rPr>
          <w:lang w:val="en-IN"/>
        </w:rPr>
        <w:t>(Accessed: 12 November 2025).</w:t>
      </w:r>
    </w:p>
    <w:p w14:paraId="5DBC5DE7" w14:textId="77777777" w:rsidR="00002423" w:rsidRPr="006F78AF" w:rsidRDefault="005D2791">
      <w:pPr>
        <w:spacing w:before="240" w:after="240"/>
      </w:pPr>
      <w:r w:rsidRPr="006F78AF">
        <w:t xml:space="preserve">Statista (2020) </w:t>
      </w:r>
      <w:r w:rsidRPr="006F78AF">
        <w:rPr>
          <w:i/>
          <w:iCs/>
        </w:rPr>
        <w:t>Worldwide percent cardiovascular deaths by risk factor 2016| Statista</w:t>
      </w:r>
      <w:r w:rsidRPr="006F78AF">
        <w:t>. Available at:</w:t>
      </w:r>
      <w:hyperlink r:id="rId51">
        <w:r w:rsidRPr="006F78AF">
          <w:t xml:space="preserve"> </w:t>
        </w:r>
      </w:hyperlink>
      <w:hyperlink r:id="rId52">
        <w:r w:rsidRPr="00A7197E">
          <w:rPr>
            <w:color w:val="1155CC"/>
            <w:u w:val="single"/>
          </w:rPr>
          <w:t>https://www.statista.com/statistics/1110699/percentage-cvd-deaths-worldwide-by-risk/?srsltid=AfmBOopdRuw1ZaC625ZW6zOMEZDsXH3IJ7DfQ-6LTAeybitkD5Ql3VDb</w:t>
        </w:r>
      </w:hyperlink>
      <w:r w:rsidRPr="006F78AF">
        <w:t xml:space="preserve"> (Accessed: 12 November 2025).</w:t>
      </w:r>
    </w:p>
    <w:p w14:paraId="1E6B3C57" w14:textId="77777777" w:rsidR="00002423" w:rsidRPr="006F78AF" w:rsidRDefault="005D2791">
      <w:pPr>
        <w:spacing w:before="240" w:after="240"/>
      </w:pPr>
      <w:r w:rsidRPr="006F78AF">
        <w:t xml:space="preserve">Statista (2023) </w:t>
      </w:r>
      <w:r w:rsidRPr="006F78AF">
        <w:rPr>
          <w:i/>
          <w:iCs/>
        </w:rPr>
        <w:t>Scotland: angioplasty procedures rate 2023| Statista</w:t>
      </w:r>
      <w:r w:rsidRPr="006F78AF">
        <w:t>. Available at:</w:t>
      </w:r>
      <w:hyperlink r:id="rId53">
        <w:r w:rsidRPr="006F78AF">
          <w:t xml:space="preserve"> </w:t>
        </w:r>
      </w:hyperlink>
      <w:hyperlink r:id="rId54">
        <w:r w:rsidRPr="00A7197E">
          <w:rPr>
            <w:color w:val="1155CC"/>
            <w:u w:val="single"/>
          </w:rPr>
          <w:t>https://www.statista.com/statistics/382368/rate-of-angioplasty-procedures-by-gender-in-scotland/?srsltid=AfmBOopb0cEqa0YwVY3_o7vl73EpL5O0ygl6WZgmyuCIfce4FeEOS8MD</w:t>
        </w:r>
      </w:hyperlink>
      <w:r w:rsidRPr="006F78AF">
        <w:t xml:space="preserve"> (Accessed: 12 November 2025).</w:t>
      </w:r>
    </w:p>
    <w:p w14:paraId="12F68BC8" w14:textId="77777777" w:rsidR="00002423" w:rsidRPr="006F78AF" w:rsidRDefault="005D2791">
      <w:pPr>
        <w:spacing w:before="240" w:after="240"/>
      </w:pPr>
      <w:r w:rsidRPr="006F78AF">
        <w:t xml:space="preserve">Woodruff, R.C., Tong, X., Khan, S.S., Shah, N.S., Jackson, S., Loustalot, F. and Vaughan, A.S. (2023) ‘Trends in Cardiovascular Disease Mortality Rates and Excess Deaths, 2010–2022’. </w:t>
      </w:r>
      <w:r w:rsidRPr="006F78AF">
        <w:rPr>
          <w:i/>
          <w:iCs/>
        </w:rPr>
        <w:t>American Journal of Preventive Medicine</w:t>
      </w:r>
      <w:r w:rsidRPr="006F78AF">
        <w:t xml:space="preserve"> 66(4). doi:</w:t>
      </w:r>
      <w:hyperlink r:id="rId55">
        <w:r w:rsidRPr="006F78AF">
          <w:t xml:space="preserve"> </w:t>
        </w:r>
      </w:hyperlink>
      <w:hyperlink r:id="rId56">
        <w:r w:rsidRPr="00A7197E">
          <w:rPr>
            <w:color w:val="1155CC"/>
            <w:u w:val="single"/>
          </w:rPr>
          <w:t>https://doi.org/10.1016/j.amepre.2023.11.009</w:t>
        </w:r>
      </w:hyperlink>
      <w:r w:rsidRPr="00A7197E">
        <w:rPr>
          <w:u w:val="single"/>
        </w:rPr>
        <w:t>.</w:t>
      </w:r>
    </w:p>
    <w:p w14:paraId="175D37A6" w14:textId="05EC52B2" w:rsidR="00002423" w:rsidRPr="006F78AF" w:rsidRDefault="005D2791">
      <w:pPr>
        <w:spacing w:before="240" w:after="240"/>
      </w:pPr>
      <w:r w:rsidRPr="006F78AF">
        <w:t xml:space="preserve">World Health Organization (2025) </w:t>
      </w:r>
      <w:r w:rsidR="00252AB5" w:rsidRPr="006F78AF">
        <w:rPr>
          <w:i/>
          <w:iCs/>
        </w:rPr>
        <w:t>cardiovascular diseases</w:t>
      </w:r>
      <w:r w:rsidRPr="006F78AF">
        <w:rPr>
          <w:i/>
          <w:iCs/>
        </w:rPr>
        <w:t xml:space="preserve"> (CVDs)</w:t>
      </w:r>
      <w:r w:rsidRPr="006F78AF">
        <w:t>. Available at:</w:t>
      </w:r>
      <w:hyperlink r:id="rId57">
        <w:r w:rsidRPr="006F78AF">
          <w:t xml:space="preserve"> </w:t>
        </w:r>
      </w:hyperlink>
      <w:hyperlink r:id="rId58">
        <w:r w:rsidRPr="00A7197E">
          <w:rPr>
            <w:color w:val="1155CC"/>
            <w:u w:val="single"/>
          </w:rPr>
          <w:t>https://www.who.int/news-room/fact-sheets/detail/cardiovascular-diseases-(cvds)</w:t>
        </w:r>
      </w:hyperlink>
      <w:r w:rsidRPr="006F78AF">
        <w:t xml:space="preserve"> (Accessed: 12 November 2025).</w:t>
      </w:r>
    </w:p>
    <w:p w14:paraId="6E2C936C" w14:textId="77777777" w:rsidR="00002423" w:rsidRDefault="00002423"/>
    <w:sectPr w:rsidR="00002423" w:rsidSect="006518E4">
      <w:footerReference w:type="default" r:id="rId5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98CC7" w14:textId="77777777" w:rsidR="00F67B92" w:rsidRPr="006F78AF" w:rsidRDefault="00F67B92" w:rsidP="006518E4">
      <w:pPr>
        <w:spacing w:line="240" w:lineRule="auto"/>
      </w:pPr>
      <w:r w:rsidRPr="006F78AF">
        <w:separator/>
      </w:r>
    </w:p>
  </w:endnote>
  <w:endnote w:type="continuationSeparator" w:id="0">
    <w:p w14:paraId="55918E33" w14:textId="77777777" w:rsidR="00F67B92" w:rsidRPr="006F78AF" w:rsidRDefault="00F67B92" w:rsidP="006518E4">
      <w:pPr>
        <w:spacing w:line="240" w:lineRule="auto"/>
      </w:pPr>
      <w:r w:rsidRPr="006F78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84891AA-88A4-4D7E-B597-F2C3F7080D85}"/>
  </w:font>
  <w:font w:name="-webkit-standard">
    <w:altName w:val="Times New Roman"/>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6096063"/>
      <w:docPartObj>
        <w:docPartGallery w:val="Page Numbers (Bottom of Page)"/>
        <w:docPartUnique/>
      </w:docPartObj>
    </w:sdtPr>
    <w:sdtEndPr>
      <w:rPr>
        <w:sz w:val="20"/>
        <w:szCs w:val="20"/>
      </w:rPr>
    </w:sdtEndPr>
    <w:sdtContent>
      <w:p w14:paraId="2FBD009A" w14:textId="4FB7161B" w:rsidR="006518E4" w:rsidRPr="006F78AF" w:rsidRDefault="006518E4">
        <w:pPr>
          <w:pStyle w:val="Footer"/>
          <w:jc w:val="right"/>
          <w:rPr>
            <w:sz w:val="20"/>
            <w:szCs w:val="20"/>
          </w:rPr>
        </w:pPr>
        <w:r w:rsidRPr="006F78AF">
          <w:rPr>
            <w:sz w:val="20"/>
            <w:szCs w:val="20"/>
          </w:rPr>
          <w:fldChar w:fldCharType="begin"/>
        </w:r>
        <w:r w:rsidRPr="006F78AF">
          <w:rPr>
            <w:sz w:val="20"/>
            <w:szCs w:val="20"/>
          </w:rPr>
          <w:instrText xml:space="preserve"> PAGE   \* MERGEFORMAT </w:instrText>
        </w:r>
        <w:r w:rsidRPr="006F78AF">
          <w:rPr>
            <w:sz w:val="20"/>
            <w:szCs w:val="20"/>
          </w:rPr>
          <w:fldChar w:fldCharType="separate"/>
        </w:r>
        <w:r w:rsidRPr="006F78AF">
          <w:rPr>
            <w:sz w:val="20"/>
            <w:szCs w:val="20"/>
          </w:rPr>
          <w:t>2</w:t>
        </w:r>
        <w:r w:rsidRPr="006F78AF">
          <w:rPr>
            <w:sz w:val="20"/>
            <w:szCs w:val="20"/>
          </w:rPr>
          <w:fldChar w:fldCharType="end"/>
        </w:r>
      </w:p>
    </w:sdtContent>
  </w:sdt>
  <w:p w14:paraId="4810D488" w14:textId="77777777" w:rsidR="006518E4" w:rsidRPr="006F78AF" w:rsidRDefault="00651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14327" w14:textId="77777777" w:rsidR="00F67B92" w:rsidRPr="006F78AF" w:rsidRDefault="00F67B92" w:rsidP="006518E4">
      <w:pPr>
        <w:spacing w:line="240" w:lineRule="auto"/>
      </w:pPr>
      <w:r w:rsidRPr="006F78AF">
        <w:separator/>
      </w:r>
    </w:p>
  </w:footnote>
  <w:footnote w:type="continuationSeparator" w:id="0">
    <w:p w14:paraId="28EA9FB5" w14:textId="77777777" w:rsidR="00F67B92" w:rsidRPr="006F78AF" w:rsidRDefault="00F67B92" w:rsidP="006518E4">
      <w:pPr>
        <w:spacing w:line="240" w:lineRule="auto"/>
      </w:pPr>
      <w:r w:rsidRPr="006F78A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9"/>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423"/>
    <w:rsid w:val="00002423"/>
    <w:rsid w:val="000B0821"/>
    <w:rsid w:val="000D63EA"/>
    <w:rsid w:val="000F02EA"/>
    <w:rsid w:val="000F05A4"/>
    <w:rsid w:val="00112ECD"/>
    <w:rsid w:val="00210090"/>
    <w:rsid w:val="00212E8A"/>
    <w:rsid w:val="00237B68"/>
    <w:rsid w:val="00252AB5"/>
    <w:rsid w:val="0027001B"/>
    <w:rsid w:val="002A7695"/>
    <w:rsid w:val="002D2C0C"/>
    <w:rsid w:val="003E2D70"/>
    <w:rsid w:val="003F54F7"/>
    <w:rsid w:val="00531E6A"/>
    <w:rsid w:val="00557AD9"/>
    <w:rsid w:val="005D2791"/>
    <w:rsid w:val="00637F7A"/>
    <w:rsid w:val="006518E4"/>
    <w:rsid w:val="006A39B0"/>
    <w:rsid w:val="006D29DB"/>
    <w:rsid w:val="006F78AF"/>
    <w:rsid w:val="007715AB"/>
    <w:rsid w:val="00792173"/>
    <w:rsid w:val="007A3108"/>
    <w:rsid w:val="00814563"/>
    <w:rsid w:val="00845247"/>
    <w:rsid w:val="00850D2D"/>
    <w:rsid w:val="008537F8"/>
    <w:rsid w:val="009110E8"/>
    <w:rsid w:val="00935B16"/>
    <w:rsid w:val="00964AA1"/>
    <w:rsid w:val="00990C35"/>
    <w:rsid w:val="009A7437"/>
    <w:rsid w:val="009F4A0B"/>
    <w:rsid w:val="00A014C8"/>
    <w:rsid w:val="00A7197E"/>
    <w:rsid w:val="00AB27CE"/>
    <w:rsid w:val="00B027DA"/>
    <w:rsid w:val="00B32E6A"/>
    <w:rsid w:val="00B6491F"/>
    <w:rsid w:val="00BB0B39"/>
    <w:rsid w:val="00BD0625"/>
    <w:rsid w:val="00C317B3"/>
    <w:rsid w:val="00D3269E"/>
    <w:rsid w:val="00D63384"/>
    <w:rsid w:val="00E25B63"/>
    <w:rsid w:val="00E91A98"/>
    <w:rsid w:val="00E93E8B"/>
    <w:rsid w:val="00F67B92"/>
    <w:rsid w:val="00FA5F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C7553"/>
  <w15:docId w15:val="{ADE07006-CE7C-49AF-B764-F3C1E5602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0D63EA"/>
    <w:pPr>
      <w:spacing w:before="240" w:after="240"/>
      <w:outlineLvl w:val="0"/>
    </w:pPr>
    <w:rPr>
      <w:b/>
      <w:bCs/>
    </w:rPr>
  </w:style>
  <w:style w:type="paragraph" w:styleId="Heading2">
    <w:name w:val="heading 2"/>
    <w:basedOn w:val="Normal"/>
    <w:next w:val="Normal"/>
    <w:uiPriority w:val="9"/>
    <w:unhideWhenUsed/>
    <w:qFormat/>
    <w:rsid w:val="007715AB"/>
    <w:pPr>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518E4"/>
    <w:pPr>
      <w:tabs>
        <w:tab w:val="center" w:pos="4513"/>
        <w:tab w:val="right" w:pos="9026"/>
      </w:tabs>
      <w:spacing w:line="240" w:lineRule="auto"/>
    </w:pPr>
  </w:style>
  <w:style w:type="character" w:customStyle="1" w:styleId="HeaderChar">
    <w:name w:val="Header Char"/>
    <w:basedOn w:val="DefaultParagraphFont"/>
    <w:link w:val="Header"/>
    <w:uiPriority w:val="99"/>
    <w:rsid w:val="006518E4"/>
  </w:style>
  <w:style w:type="paragraph" w:styleId="Footer">
    <w:name w:val="footer"/>
    <w:basedOn w:val="Normal"/>
    <w:link w:val="FooterChar"/>
    <w:uiPriority w:val="99"/>
    <w:unhideWhenUsed/>
    <w:rsid w:val="006518E4"/>
    <w:pPr>
      <w:tabs>
        <w:tab w:val="center" w:pos="4513"/>
        <w:tab w:val="right" w:pos="9026"/>
      </w:tabs>
      <w:spacing w:line="240" w:lineRule="auto"/>
    </w:pPr>
  </w:style>
  <w:style w:type="character" w:customStyle="1" w:styleId="FooterChar">
    <w:name w:val="Footer Char"/>
    <w:basedOn w:val="DefaultParagraphFont"/>
    <w:link w:val="Footer"/>
    <w:uiPriority w:val="99"/>
    <w:rsid w:val="006518E4"/>
  </w:style>
  <w:style w:type="paragraph" w:styleId="TOCHeading">
    <w:name w:val="TOC Heading"/>
    <w:basedOn w:val="Heading1"/>
    <w:next w:val="Normal"/>
    <w:uiPriority w:val="39"/>
    <w:unhideWhenUsed/>
    <w:qFormat/>
    <w:rsid w:val="000D63EA"/>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D63EA"/>
    <w:pPr>
      <w:spacing w:after="100"/>
    </w:pPr>
  </w:style>
  <w:style w:type="paragraph" w:styleId="TOC2">
    <w:name w:val="toc 2"/>
    <w:basedOn w:val="Normal"/>
    <w:next w:val="Normal"/>
    <w:autoRedefine/>
    <w:uiPriority w:val="39"/>
    <w:unhideWhenUsed/>
    <w:rsid w:val="000D63EA"/>
    <w:pPr>
      <w:spacing w:after="100"/>
      <w:ind w:left="220"/>
    </w:pPr>
  </w:style>
  <w:style w:type="character" w:styleId="Hyperlink">
    <w:name w:val="Hyperlink"/>
    <w:basedOn w:val="DefaultParagraphFont"/>
    <w:uiPriority w:val="99"/>
    <w:unhideWhenUsed/>
    <w:rsid w:val="000D63EA"/>
    <w:rPr>
      <w:color w:val="0000FF" w:themeColor="hyperlink"/>
      <w:u w:val="single"/>
    </w:rPr>
  </w:style>
  <w:style w:type="character" w:styleId="UnresolvedMention">
    <w:name w:val="Unresolved Mention"/>
    <w:basedOn w:val="DefaultParagraphFont"/>
    <w:uiPriority w:val="99"/>
    <w:semiHidden/>
    <w:unhideWhenUsed/>
    <w:rsid w:val="00237B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sh.org.uk/resources/view/smoking-the-heart-and-circulation" TargetMode="External"/><Relationship Id="rId18" Type="http://schemas.openxmlformats.org/officeDocument/2006/relationships/hyperlink" Target="https://doi.org/10.1093/eurjpc/zwae281" TargetMode="External"/><Relationship Id="rId26" Type="http://schemas.openxmlformats.org/officeDocument/2006/relationships/hyperlink" Target="https://doi.org/10.1016/j.envint.2024.109110" TargetMode="External"/><Relationship Id="rId39" Type="http://schemas.openxmlformats.org/officeDocument/2006/relationships/hyperlink" Target="https://www.nhs.uk/conditions/cardiovascular-disease/" TargetMode="External"/><Relationship Id="rId21" Type="http://schemas.openxmlformats.org/officeDocument/2006/relationships/hyperlink" Target="https://heart.bmj.com/content/106/5/374" TargetMode="External"/><Relationship Id="rId34" Type="http://schemas.openxmlformats.org/officeDocument/2006/relationships/hyperlink" Target="https://www.mayoclinic.org/diseases-conditions/heart-disease/symptoms-causes/syc-20353118" TargetMode="External"/><Relationship Id="rId42" Type="http://schemas.openxmlformats.org/officeDocument/2006/relationships/hyperlink" Target="https://www.nhs.uk/conditions/heart-failure/treatment/" TargetMode="External"/><Relationship Id="rId47" Type="http://schemas.openxmlformats.org/officeDocument/2006/relationships/hyperlink" Target="https://www.rbht.nhs.uk/our-services/heart/heart-surgery/angioplasty-procedure" TargetMode="External"/><Relationship Id="rId50" Type="http://schemas.openxmlformats.org/officeDocument/2006/relationships/hyperlink" Target="https://phw.nhs.wales/services-and-teams/observatory/data-and-analysis/cardiovascular-disease/" TargetMode="External"/><Relationship Id="rId55" Type="http://schemas.openxmlformats.org/officeDocument/2006/relationships/hyperlink" Target="https://doi.org/10.1016/j.amepre.2023.11.009"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dc.gov/heart-disease/prevention/index.html" TargetMode="External"/><Relationship Id="rId29" Type="http://schemas.openxmlformats.org/officeDocument/2006/relationships/hyperlink" Target="https://jamanetwork.com/journals/jamanetworkopen/fullarticle/2802354" TargetMode="External"/><Relationship Id="rId11" Type="http://schemas.openxmlformats.org/officeDocument/2006/relationships/hyperlink" Target="https://www.sciencedirect.com/science/article/pii/S2666776225001632" TargetMode="External"/><Relationship Id="rId24" Type="http://schemas.openxmlformats.org/officeDocument/2006/relationships/hyperlink" Target="https://doi.org/10.3390/ijerph18137041" TargetMode="External"/><Relationship Id="rId32" Type="http://schemas.openxmlformats.org/officeDocument/2006/relationships/hyperlink" Target="https://doi.org/10.1161/cir.0000000000001303" TargetMode="External"/><Relationship Id="rId37" Type="http://schemas.openxmlformats.org/officeDocument/2006/relationships/hyperlink" Target="https://academic.oup.com/cardiovascres/advance-article/doi/10.1093/cvr/cvaf119/8230112" TargetMode="External"/><Relationship Id="rId40" Type="http://schemas.openxmlformats.org/officeDocument/2006/relationships/hyperlink" Target="https://www.nhsinform.scot/illnesses-and-conditions/cardiovascular-disease/heart-disease/" TargetMode="External"/><Relationship Id="rId45" Type="http://schemas.openxmlformats.org/officeDocument/2006/relationships/hyperlink" Target="https://www.england.nhs.uk/ourwork/clinical-policy/cvd/" TargetMode="External"/><Relationship Id="rId53" Type="http://schemas.openxmlformats.org/officeDocument/2006/relationships/hyperlink" Target="https://www.statista.com/statistics/382368/rate-of-angioplasty-procedures-by-gender-in-scotland/?srsltid=AfmBOopb0cEqa0YwVY3_o7vl73EpL5O0ygl6WZgmyuCIfce4FeEOS8MD" TargetMode="External"/><Relationship Id="rId58" Type="http://schemas.openxmlformats.org/officeDocument/2006/relationships/hyperlink" Target="https://www.who.int/news-room/fact-sheets/detail/cardiovascular-diseases-(cvds)"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doi.org/10.1093/eurjpc/zwae281" TargetMode="External"/><Relationship Id="rId14" Type="http://schemas.openxmlformats.org/officeDocument/2006/relationships/hyperlink" Target="https://www.bmj.com/content/389/bmj.r1015" TargetMode="External"/><Relationship Id="rId22" Type="http://schemas.openxmlformats.org/officeDocument/2006/relationships/hyperlink" Target="https://www.gov.uk/government/statistics/cardiovascular-disease-profiles-december-2024-update/cardiovascular-disease-profiles-short-statistical-commentary" TargetMode="External"/><Relationship Id="rId27" Type="http://schemas.openxmlformats.org/officeDocument/2006/relationships/hyperlink" Target="https://doi.org/10.1016/j.envint.2024.109110" TargetMode="External"/><Relationship Id="rId30" Type="http://schemas.openxmlformats.org/officeDocument/2006/relationships/hyperlink" Target="https://www.sciencedirect.com/science/article/pii/S2352827325001296" TargetMode="External"/><Relationship Id="rId35" Type="http://schemas.openxmlformats.org/officeDocument/2006/relationships/hyperlink" Target="https://www.mayoclinic.org/diseases-conditions/heart-disease/symptoms-causes/syc-20353118" TargetMode="External"/><Relationship Id="rId43" Type="http://schemas.openxmlformats.org/officeDocument/2006/relationships/hyperlink" Target="https://www.nhs.uk/conditions/heart-failure/treatment/" TargetMode="External"/><Relationship Id="rId48" Type="http://schemas.openxmlformats.org/officeDocument/2006/relationships/hyperlink" Target="https://phw.nhs.wales/news/new-plan-to-prevent-cardiovascular-disease-could-mean-more-than-1000-fewer-heart-attacks-and-strokes-in-wales-as-well-as-millions-in-savings-for-the-nhs/" TargetMode="External"/><Relationship Id="rId56" Type="http://schemas.openxmlformats.org/officeDocument/2006/relationships/hyperlink" Target="https://doi.org/10.1016/j.amepre.2023.11.009" TargetMode="External"/><Relationship Id="rId8" Type="http://schemas.openxmlformats.org/officeDocument/2006/relationships/image" Target="media/image2.png"/><Relationship Id="rId51" Type="http://schemas.openxmlformats.org/officeDocument/2006/relationships/hyperlink" Target="https://www.statista.com/statistics/1110699/percentage-cvd-deaths-worldwide-by-risk/?srsltid=AfmBOopdRuw1ZaC625ZW6zOMEZDsXH3IJ7DfQ-6LTAeybitkD5Ql3VDb" TargetMode="External"/><Relationship Id="rId3" Type="http://schemas.openxmlformats.org/officeDocument/2006/relationships/settings" Target="settings.xml"/><Relationship Id="rId12" Type="http://schemas.openxmlformats.org/officeDocument/2006/relationships/hyperlink" Target="https://ash.org.uk/resources/view/smoking-the-heart-and-circulation" TargetMode="External"/><Relationship Id="rId17" Type="http://schemas.openxmlformats.org/officeDocument/2006/relationships/hyperlink" Target="https://www.cdc.gov/heart-disease/prevention/index.html" TargetMode="External"/><Relationship Id="rId25" Type="http://schemas.openxmlformats.org/officeDocument/2006/relationships/hyperlink" Target="https://doi.org/10.3390/ijerph18137041" TargetMode="External"/><Relationship Id="rId33" Type="http://schemas.openxmlformats.org/officeDocument/2006/relationships/hyperlink" Target="https://doi.org/10.1161/cir.0000000000001303" TargetMode="External"/><Relationship Id="rId38" Type="http://schemas.openxmlformats.org/officeDocument/2006/relationships/hyperlink" Target="https://www.nhs.uk/conditions/cardiovascular-disease/" TargetMode="External"/><Relationship Id="rId46" Type="http://schemas.openxmlformats.org/officeDocument/2006/relationships/hyperlink" Target="https://www.rbht.nhs.uk/our-services/heart/heart-surgery/angioplasty-procedure" TargetMode="External"/><Relationship Id="rId59" Type="http://schemas.openxmlformats.org/officeDocument/2006/relationships/footer" Target="footer1.xml"/><Relationship Id="rId20" Type="http://schemas.openxmlformats.org/officeDocument/2006/relationships/hyperlink" Target="https://heart.bmj.com/content/106/5/374" TargetMode="External"/><Relationship Id="rId41" Type="http://schemas.openxmlformats.org/officeDocument/2006/relationships/hyperlink" Target="https://www.nhsinform.scot/illnesses-and-conditions/cardiovascular-disease/heart-disease/" TargetMode="External"/><Relationship Id="rId54" Type="http://schemas.openxmlformats.org/officeDocument/2006/relationships/hyperlink" Target="https://www.statista.com/statistics/382368/rate-of-angioplasty-procedures-by-gender-in-scotland/?srsltid=AfmBOopb0cEqa0YwVY3_o7vl73EpL5O0ygl6WZgmyuCIfce4FeEOS8MD"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bmj.com/content/389/bmj.r1015" TargetMode="External"/><Relationship Id="rId23" Type="http://schemas.openxmlformats.org/officeDocument/2006/relationships/hyperlink" Target="https://www.gov.uk/government/statistics/cardiovascular-disease-profiles-december-2024-update/cardiovascular-disease-profiles-short-statistical-commentary" TargetMode="External"/><Relationship Id="rId28" Type="http://schemas.openxmlformats.org/officeDocument/2006/relationships/hyperlink" Target="https://jamanetwork.com/journals/jamanetworkopen/fullarticle/2802354" TargetMode="External"/><Relationship Id="rId36" Type="http://schemas.openxmlformats.org/officeDocument/2006/relationships/hyperlink" Target="https://academic.oup.com/cardiovascres/advance-article/doi/10.1093/cvr/cvaf119/8230112" TargetMode="External"/><Relationship Id="rId49" Type="http://schemas.openxmlformats.org/officeDocument/2006/relationships/hyperlink" Target="https://phw.nhs.wales/news/new-plan-to-prevent-cardiovascular-disease-could-mean-more-than-1000-fewer-heart-attacks-and-strokes-in-wales-as-well-as-millions-in-savings-for-the-nhs/" TargetMode="External"/><Relationship Id="rId57" Type="http://schemas.openxmlformats.org/officeDocument/2006/relationships/hyperlink" Target="https://www.who.int/news-room/fact-sheets/detail/cardiovascular-diseases-(cvds)" TargetMode="External"/><Relationship Id="rId10" Type="http://schemas.openxmlformats.org/officeDocument/2006/relationships/hyperlink" Target="https://www.sciencedirect.com/science/article/pii/S2666776225001632" TargetMode="External"/><Relationship Id="rId31" Type="http://schemas.openxmlformats.org/officeDocument/2006/relationships/hyperlink" Target="https://www.sciencedirect.com/science/article/pii/S2352827325001296" TargetMode="External"/><Relationship Id="rId44" Type="http://schemas.openxmlformats.org/officeDocument/2006/relationships/hyperlink" Target="https://www.england.nhs.uk/ourwork/clinical-policy/cvd/" TargetMode="External"/><Relationship Id="rId52" Type="http://schemas.openxmlformats.org/officeDocument/2006/relationships/hyperlink" Target="https://www.statista.com/statistics/1110699/percentage-cvd-deaths-worldwide-by-risk/?srsltid=AfmBOopdRuw1ZaC625ZW6zOMEZDsXH3IJ7DfQ-6LTAeybitkD5Ql3VDb"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FECAA-2E4C-4883-B44D-BBDD3F5B50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Armaan Yousaf</cp:lastModifiedBy>
  <cp:revision>2</cp:revision>
  <dcterms:created xsi:type="dcterms:W3CDTF">2025-11-16T22:10:00Z</dcterms:created>
  <dcterms:modified xsi:type="dcterms:W3CDTF">2025-11-16T22:10:00Z</dcterms:modified>
</cp:coreProperties>
</file>