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F81" w:rsidRDefault="00E65F81" w:rsidP="003E59F9"/>
    <w:p w:rsidR="00E65F81" w:rsidRDefault="00E65F81" w:rsidP="003E59F9"/>
    <w:p w:rsidR="00E65F81" w:rsidRPr="00777F13" w:rsidRDefault="008523B5" w:rsidP="00777F13">
      <w:pPr>
        <w:pStyle w:val="Title"/>
      </w:pPr>
      <w:r w:rsidRPr="00777F13">
        <w:t xml:space="preserve">Research report on utility of virtual learning at University of Wales Trinity Saint David </w:t>
      </w:r>
    </w:p>
    <w:p w:rsidR="00E65F81" w:rsidRDefault="00E65F81" w:rsidP="003E59F9"/>
    <w:p w:rsidR="00E65F81" w:rsidRDefault="00E65F81" w:rsidP="003E59F9"/>
    <w:p w:rsidR="00E65F81" w:rsidRDefault="00E65F81" w:rsidP="003E59F9"/>
    <w:p w:rsidR="00E65F81" w:rsidRDefault="00E65F81" w:rsidP="003E59F9"/>
    <w:p w:rsidR="00E65F81" w:rsidRDefault="00E65F81" w:rsidP="003E59F9"/>
    <w:p w:rsidR="00E65F81" w:rsidRDefault="00E65F81" w:rsidP="003E59F9"/>
    <w:p w:rsidR="008523B5" w:rsidRDefault="008523B5" w:rsidP="003E59F9"/>
    <w:p w:rsidR="008523B5" w:rsidRDefault="008523B5" w:rsidP="003E59F9"/>
    <w:p w:rsidR="008523B5" w:rsidRDefault="008523B5" w:rsidP="003E59F9"/>
    <w:p w:rsidR="008523B5" w:rsidRDefault="008523B5" w:rsidP="003E59F9"/>
    <w:p w:rsidR="008523B5" w:rsidRDefault="008523B5" w:rsidP="003E59F9"/>
    <w:p w:rsidR="008523B5" w:rsidRDefault="008523B5" w:rsidP="003E59F9"/>
    <w:p w:rsidR="008523B5" w:rsidRDefault="008523B5" w:rsidP="003E59F9"/>
    <w:p w:rsidR="008523B5" w:rsidRDefault="008523B5" w:rsidP="003E59F9"/>
    <w:p w:rsidR="008523B5" w:rsidRDefault="008523B5" w:rsidP="003E59F9"/>
    <w:p w:rsidR="008523B5" w:rsidRDefault="008523B5" w:rsidP="003E59F9"/>
    <w:p w:rsidR="008523B5" w:rsidRDefault="008523B5" w:rsidP="003E59F9"/>
    <w:p w:rsidR="008523B5" w:rsidRDefault="008523B5" w:rsidP="003E59F9"/>
    <w:p w:rsidR="008523B5" w:rsidRDefault="008523B5" w:rsidP="003E59F9"/>
    <w:p w:rsidR="008523B5" w:rsidRDefault="008523B5" w:rsidP="003E59F9"/>
    <w:p w:rsidR="008523B5" w:rsidRDefault="008523B5" w:rsidP="003E59F9"/>
    <w:p w:rsidR="008523B5" w:rsidRDefault="008523B5" w:rsidP="003E59F9"/>
    <w:p w:rsidR="008523B5" w:rsidRDefault="008523B5" w:rsidP="003E59F9"/>
    <w:p w:rsidR="008523B5" w:rsidRDefault="008523B5" w:rsidP="003E59F9"/>
    <w:p w:rsidR="008523B5" w:rsidRDefault="008523B5" w:rsidP="003E59F9"/>
    <w:p w:rsidR="008523B5" w:rsidRDefault="008523B5" w:rsidP="003E59F9"/>
    <w:p w:rsidR="00E65F81" w:rsidRPr="000B485C" w:rsidRDefault="00E65F81" w:rsidP="003E59F9">
      <w:pPr>
        <w:rPr>
          <w:rFonts w:cs="Times New Roman"/>
          <w:szCs w:val="24"/>
        </w:rPr>
      </w:pPr>
      <w:r w:rsidRPr="000B485C">
        <w:rPr>
          <w:rFonts w:cs="Times New Roman"/>
          <w:szCs w:val="24"/>
        </w:rPr>
        <w:t xml:space="preserve">Executive summary: This is a research report that has been prepared to assess the </w:t>
      </w:r>
      <w:r w:rsidR="0037632A">
        <w:rPr>
          <w:rFonts w:cs="Times New Roman"/>
          <w:szCs w:val="24"/>
        </w:rPr>
        <w:t>effect</w:t>
      </w:r>
      <w:r w:rsidRPr="000B485C">
        <w:rPr>
          <w:rFonts w:cs="Times New Roman"/>
          <w:szCs w:val="24"/>
        </w:rPr>
        <w:t xml:space="preserve"> of Virtual Learning Environment at the University of Wales Trinity Saint David. </w:t>
      </w:r>
      <w:r w:rsidR="00992739" w:rsidRPr="000B485C">
        <w:rPr>
          <w:rFonts w:cs="Times New Roman"/>
          <w:szCs w:val="24"/>
        </w:rPr>
        <w:t>The report has been divided into the following</w:t>
      </w:r>
      <w:r w:rsidR="00094D4D" w:rsidRPr="000B485C">
        <w:rPr>
          <w:rFonts w:cs="Times New Roman"/>
          <w:szCs w:val="24"/>
        </w:rPr>
        <w:t xml:space="preserve"> parts -</w:t>
      </w:r>
      <w:r w:rsidR="00992739" w:rsidRPr="000B485C">
        <w:rPr>
          <w:rFonts w:cs="Times New Roman"/>
          <w:szCs w:val="24"/>
        </w:rPr>
        <w:t xml:space="preserve"> </w:t>
      </w:r>
      <w:r w:rsidR="00094D4D" w:rsidRPr="000B485C">
        <w:rPr>
          <w:rFonts w:cs="Times New Roman"/>
          <w:szCs w:val="24"/>
        </w:rPr>
        <w:t xml:space="preserve">The beginning of the research report starts with the abstract which explains the </w:t>
      </w:r>
      <w:r w:rsidR="00E02E03" w:rsidRPr="000B485C">
        <w:rPr>
          <w:rFonts w:cs="Times New Roman"/>
          <w:szCs w:val="24"/>
        </w:rPr>
        <w:t xml:space="preserve">concept of digital learning and Moodle. The second topic is literature review about discussion on previous research works on the same subject. The third topic is on the research aims and the objectives to reach the aim. The fourth topic is on the research method and design. Fifth topic is graphical presentation of the research results. The sixth topic is discussion and comparison with literature review. Seventh and last is conclusion. </w:t>
      </w:r>
    </w:p>
    <w:p w:rsidR="00E65F81" w:rsidRPr="000B485C" w:rsidRDefault="00E65F81" w:rsidP="003E59F9">
      <w:pPr>
        <w:rPr>
          <w:rFonts w:cs="Times New Roman"/>
          <w:szCs w:val="24"/>
        </w:rPr>
      </w:pPr>
    </w:p>
    <w:p w:rsidR="00E65F81" w:rsidRPr="000B485C" w:rsidRDefault="00E65F81" w:rsidP="003E59F9">
      <w:pPr>
        <w:rPr>
          <w:rFonts w:cs="Times New Roman"/>
          <w:szCs w:val="24"/>
        </w:rPr>
      </w:pPr>
    </w:p>
    <w:p w:rsidR="00E65F81" w:rsidRPr="000B485C" w:rsidRDefault="00E65F81" w:rsidP="003E59F9">
      <w:pPr>
        <w:rPr>
          <w:rFonts w:cs="Times New Roman"/>
          <w:szCs w:val="24"/>
        </w:rPr>
      </w:pPr>
    </w:p>
    <w:p w:rsidR="00E65F81" w:rsidRPr="000B485C" w:rsidRDefault="00E65F81" w:rsidP="003E59F9">
      <w:pPr>
        <w:rPr>
          <w:rFonts w:cs="Times New Roman"/>
          <w:szCs w:val="24"/>
        </w:rPr>
      </w:pPr>
    </w:p>
    <w:p w:rsidR="00E65F81" w:rsidRPr="000B485C" w:rsidRDefault="00E65F81" w:rsidP="003E59F9">
      <w:pPr>
        <w:rPr>
          <w:rFonts w:cs="Times New Roman"/>
          <w:szCs w:val="24"/>
        </w:rPr>
      </w:pPr>
    </w:p>
    <w:p w:rsidR="00E65F81" w:rsidRPr="000B485C" w:rsidRDefault="00E65F81" w:rsidP="003E59F9">
      <w:pPr>
        <w:rPr>
          <w:rFonts w:cs="Times New Roman"/>
          <w:szCs w:val="24"/>
        </w:rPr>
      </w:pPr>
    </w:p>
    <w:p w:rsidR="00E65F81" w:rsidRPr="000B485C" w:rsidRDefault="00E65F81" w:rsidP="003E59F9">
      <w:pPr>
        <w:rPr>
          <w:rFonts w:cs="Times New Roman"/>
          <w:szCs w:val="24"/>
        </w:rPr>
      </w:pPr>
    </w:p>
    <w:p w:rsidR="00E65F81" w:rsidRPr="000B485C" w:rsidRDefault="00E65F81" w:rsidP="003E59F9">
      <w:pPr>
        <w:rPr>
          <w:rFonts w:cs="Times New Roman"/>
          <w:szCs w:val="24"/>
        </w:rPr>
      </w:pPr>
    </w:p>
    <w:sdt>
      <w:sdtPr>
        <w:rPr>
          <w:rFonts w:ascii="Times New Roman" w:eastAsiaTheme="minorHAnsi" w:hAnsi="Times New Roman" w:cstheme="minorBidi"/>
          <w:b w:val="0"/>
          <w:bCs w:val="0"/>
          <w:color w:val="auto"/>
          <w:sz w:val="24"/>
          <w:szCs w:val="22"/>
          <w:lang w:val="en-IN" w:eastAsia="en-US"/>
        </w:rPr>
        <w:id w:val="-801690419"/>
        <w:docPartObj>
          <w:docPartGallery w:val="Table of Contents"/>
          <w:docPartUnique/>
        </w:docPartObj>
      </w:sdtPr>
      <w:sdtEndPr>
        <w:rPr>
          <w:noProof/>
        </w:rPr>
      </w:sdtEndPr>
      <w:sdtContent>
        <w:p w:rsidR="00D80779" w:rsidRDefault="00D80779">
          <w:pPr>
            <w:pStyle w:val="TOCHeading"/>
          </w:pPr>
          <w:r>
            <w:t>Contents</w:t>
          </w:r>
        </w:p>
        <w:p w:rsidR="00D80779" w:rsidRDefault="00D80779">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49541083" w:history="1">
            <w:r w:rsidRPr="00297D4A">
              <w:rPr>
                <w:rStyle w:val="Hyperlink"/>
                <w:noProof/>
              </w:rPr>
              <w:t>Introduction –</w:t>
            </w:r>
            <w:r>
              <w:rPr>
                <w:noProof/>
                <w:webHidden/>
              </w:rPr>
              <w:tab/>
            </w:r>
            <w:r>
              <w:rPr>
                <w:noProof/>
                <w:webHidden/>
              </w:rPr>
              <w:fldChar w:fldCharType="begin"/>
            </w:r>
            <w:r>
              <w:rPr>
                <w:noProof/>
                <w:webHidden/>
              </w:rPr>
              <w:instrText xml:space="preserve"> PAGEREF _Toc49541083 \h </w:instrText>
            </w:r>
            <w:r>
              <w:rPr>
                <w:noProof/>
                <w:webHidden/>
              </w:rPr>
            </w:r>
            <w:r>
              <w:rPr>
                <w:noProof/>
                <w:webHidden/>
              </w:rPr>
              <w:fldChar w:fldCharType="separate"/>
            </w:r>
            <w:r>
              <w:rPr>
                <w:noProof/>
                <w:webHidden/>
              </w:rPr>
              <w:t>4</w:t>
            </w:r>
            <w:r>
              <w:rPr>
                <w:noProof/>
                <w:webHidden/>
              </w:rPr>
              <w:fldChar w:fldCharType="end"/>
            </w:r>
          </w:hyperlink>
        </w:p>
        <w:p w:rsidR="00D80779" w:rsidRDefault="00FB1E94">
          <w:pPr>
            <w:pStyle w:val="TOC1"/>
            <w:tabs>
              <w:tab w:val="right" w:leader="dot" w:pos="9016"/>
            </w:tabs>
            <w:rPr>
              <w:rFonts w:asciiTheme="minorHAnsi" w:eastAsiaTheme="minorEastAsia" w:hAnsiTheme="minorHAnsi"/>
              <w:noProof/>
              <w:sz w:val="22"/>
              <w:lang w:eastAsia="en-IN"/>
            </w:rPr>
          </w:pPr>
          <w:hyperlink w:anchor="_Toc49541084" w:history="1">
            <w:r w:rsidR="00D80779" w:rsidRPr="00297D4A">
              <w:rPr>
                <w:rStyle w:val="Hyperlink"/>
                <w:rFonts w:cs="Times New Roman"/>
                <w:noProof/>
                <w:shd w:val="clear" w:color="auto" w:fill="FFFFFF"/>
              </w:rPr>
              <w:t>2.0 Background (Literature review) –</w:t>
            </w:r>
            <w:r w:rsidR="00D80779">
              <w:rPr>
                <w:noProof/>
                <w:webHidden/>
              </w:rPr>
              <w:tab/>
            </w:r>
            <w:r w:rsidR="00D80779">
              <w:rPr>
                <w:noProof/>
                <w:webHidden/>
              </w:rPr>
              <w:fldChar w:fldCharType="begin"/>
            </w:r>
            <w:r w:rsidR="00D80779">
              <w:rPr>
                <w:noProof/>
                <w:webHidden/>
              </w:rPr>
              <w:instrText xml:space="preserve"> PAGEREF _Toc49541084 \h </w:instrText>
            </w:r>
            <w:r w:rsidR="00D80779">
              <w:rPr>
                <w:noProof/>
                <w:webHidden/>
              </w:rPr>
            </w:r>
            <w:r w:rsidR="00D80779">
              <w:rPr>
                <w:noProof/>
                <w:webHidden/>
              </w:rPr>
              <w:fldChar w:fldCharType="separate"/>
            </w:r>
            <w:r w:rsidR="00D80779">
              <w:rPr>
                <w:noProof/>
                <w:webHidden/>
              </w:rPr>
              <w:t>4</w:t>
            </w:r>
            <w:r w:rsidR="00D80779">
              <w:rPr>
                <w:noProof/>
                <w:webHidden/>
              </w:rPr>
              <w:fldChar w:fldCharType="end"/>
            </w:r>
          </w:hyperlink>
        </w:p>
        <w:p w:rsidR="00D80779" w:rsidRDefault="00FB1E94">
          <w:pPr>
            <w:pStyle w:val="TOC1"/>
            <w:tabs>
              <w:tab w:val="right" w:leader="dot" w:pos="9016"/>
            </w:tabs>
            <w:rPr>
              <w:rFonts w:asciiTheme="minorHAnsi" w:eastAsiaTheme="minorEastAsia" w:hAnsiTheme="minorHAnsi"/>
              <w:noProof/>
              <w:sz w:val="22"/>
              <w:lang w:eastAsia="en-IN"/>
            </w:rPr>
          </w:pPr>
          <w:hyperlink w:anchor="_Toc49541085" w:history="1">
            <w:r w:rsidR="00D80779" w:rsidRPr="00297D4A">
              <w:rPr>
                <w:rStyle w:val="Hyperlink"/>
                <w:noProof/>
              </w:rPr>
              <w:t>3.0 Aims and Objectives –</w:t>
            </w:r>
            <w:r w:rsidR="00D80779">
              <w:rPr>
                <w:noProof/>
                <w:webHidden/>
              </w:rPr>
              <w:tab/>
            </w:r>
            <w:r w:rsidR="00D80779">
              <w:rPr>
                <w:noProof/>
                <w:webHidden/>
              </w:rPr>
              <w:fldChar w:fldCharType="begin"/>
            </w:r>
            <w:r w:rsidR="00D80779">
              <w:rPr>
                <w:noProof/>
                <w:webHidden/>
              </w:rPr>
              <w:instrText xml:space="preserve"> PAGEREF _Toc49541085 \h </w:instrText>
            </w:r>
            <w:r w:rsidR="00D80779">
              <w:rPr>
                <w:noProof/>
                <w:webHidden/>
              </w:rPr>
            </w:r>
            <w:r w:rsidR="00D80779">
              <w:rPr>
                <w:noProof/>
                <w:webHidden/>
              </w:rPr>
              <w:fldChar w:fldCharType="separate"/>
            </w:r>
            <w:r w:rsidR="00D80779">
              <w:rPr>
                <w:noProof/>
                <w:webHidden/>
              </w:rPr>
              <w:t>6</w:t>
            </w:r>
            <w:r w:rsidR="00D80779">
              <w:rPr>
                <w:noProof/>
                <w:webHidden/>
              </w:rPr>
              <w:fldChar w:fldCharType="end"/>
            </w:r>
          </w:hyperlink>
        </w:p>
        <w:p w:rsidR="00D80779" w:rsidRDefault="00FB1E94">
          <w:pPr>
            <w:pStyle w:val="TOC1"/>
            <w:tabs>
              <w:tab w:val="right" w:leader="dot" w:pos="9016"/>
            </w:tabs>
            <w:rPr>
              <w:rFonts w:asciiTheme="minorHAnsi" w:eastAsiaTheme="minorEastAsia" w:hAnsiTheme="minorHAnsi"/>
              <w:noProof/>
              <w:sz w:val="22"/>
              <w:lang w:eastAsia="en-IN"/>
            </w:rPr>
          </w:pPr>
          <w:hyperlink w:anchor="_Toc49541086" w:history="1">
            <w:r w:rsidR="00D80779" w:rsidRPr="00297D4A">
              <w:rPr>
                <w:rStyle w:val="Hyperlink"/>
                <w:noProof/>
              </w:rPr>
              <w:t>5.0 Method –</w:t>
            </w:r>
            <w:r w:rsidR="00D80779">
              <w:rPr>
                <w:noProof/>
                <w:webHidden/>
              </w:rPr>
              <w:tab/>
            </w:r>
            <w:r w:rsidR="00D80779">
              <w:rPr>
                <w:noProof/>
                <w:webHidden/>
              </w:rPr>
              <w:fldChar w:fldCharType="begin"/>
            </w:r>
            <w:r w:rsidR="00D80779">
              <w:rPr>
                <w:noProof/>
                <w:webHidden/>
              </w:rPr>
              <w:instrText xml:space="preserve"> PAGEREF _Toc49541086 \h </w:instrText>
            </w:r>
            <w:r w:rsidR="00D80779">
              <w:rPr>
                <w:noProof/>
                <w:webHidden/>
              </w:rPr>
            </w:r>
            <w:r w:rsidR="00D80779">
              <w:rPr>
                <w:noProof/>
                <w:webHidden/>
              </w:rPr>
              <w:fldChar w:fldCharType="separate"/>
            </w:r>
            <w:r w:rsidR="00D80779">
              <w:rPr>
                <w:noProof/>
                <w:webHidden/>
              </w:rPr>
              <w:t>7</w:t>
            </w:r>
            <w:r w:rsidR="00D80779">
              <w:rPr>
                <w:noProof/>
                <w:webHidden/>
              </w:rPr>
              <w:fldChar w:fldCharType="end"/>
            </w:r>
          </w:hyperlink>
        </w:p>
        <w:p w:rsidR="00D80779" w:rsidRDefault="00FB1E94">
          <w:pPr>
            <w:pStyle w:val="TOC1"/>
            <w:tabs>
              <w:tab w:val="right" w:leader="dot" w:pos="9016"/>
            </w:tabs>
            <w:rPr>
              <w:rFonts w:asciiTheme="minorHAnsi" w:eastAsiaTheme="minorEastAsia" w:hAnsiTheme="minorHAnsi"/>
              <w:noProof/>
              <w:sz w:val="22"/>
              <w:lang w:eastAsia="en-IN"/>
            </w:rPr>
          </w:pPr>
          <w:hyperlink w:anchor="_Toc49541087" w:history="1">
            <w:r w:rsidR="00D80779" w:rsidRPr="00297D4A">
              <w:rPr>
                <w:rStyle w:val="Hyperlink"/>
                <w:noProof/>
              </w:rPr>
              <w:t>5.0 Results - (Bar Graph)</w:t>
            </w:r>
            <w:r w:rsidR="00D80779">
              <w:rPr>
                <w:noProof/>
                <w:webHidden/>
              </w:rPr>
              <w:tab/>
            </w:r>
            <w:r w:rsidR="00D80779">
              <w:rPr>
                <w:noProof/>
                <w:webHidden/>
              </w:rPr>
              <w:fldChar w:fldCharType="begin"/>
            </w:r>
            <w:r w:rsidR="00D80779">
              <w:rPr>
                <w:noProof/>
                <w:webHidden/>
              </w:rPr>
              <w:instrText xml:space="preserve"> PAGEREF _Toc49541087 \h </w:instrText>
            </w:r>
            <w:r w:rsidR="00D80779">
              <w:rPr>
                <w:noProof/>
                <w:webHidden/>
              </w:rPr>
            </w:r>
            <w:r w:rsidR="00D80779">
              <w:rPr>
                <w:noProof/>
                <w:webHidden/>
              </w:rPr>
              <w:fldChar w:fldCharType="separate"/>
            </w:r>
            <w:r w:rsidR="00D80779">
              <w:rPr>
                <w:noProof/>
                <w:webHidden/>
              </w:rPr>
              <w:t>9</w:t>
            </w:r>
            <w:r w:rsidR="00D80779">
              <w:rPr>
                <w:noProof/>
                <w:webHidden/>
              </w:rPr>
              <w:fldChar w:fldCharType="end"/>
            </w:r>
          </w:hyperlink>
        </w:p>
        <w:p w:rsidR="00D80779" w:rsidRDefault="00FB1E94">
          <w:pPr>
            <w:pStyle w:val="TOC1"/>
            <w:tabs>
              <w:tab w:val="right" w:leader="dot" w:pos="9016"/>
            </w:tabs>
            <w:rPr>
              <w:rFonts w:asciiTheme="minorHAnsi" w:eastAsiaTheme="minorEastAsia" w:hAnsiTheme="minorHAnsi"/>
              <w:noProof/>
              <w:sz w:val="22"/>
              <w:lang w:eastAsia="en-IN"/>
            </w:rPr>
          </w:pPr>
          <w:hyperlink w:anchor="_Toc49541088" w:history="1">
            <w:r w:rsidR="00D80779" w:rsidRPr="00297D4A">
              <w:rPr>
                <w:rStyle w:val="Hyperlink"/>
                <w:noProof/>
              </w:rPr>
              <w:t>6.0 Discussion –</w:t>
            </w:r>
            <w:r w:rsidR="00D80779">
              <w:rPr>
                <w:noProof/>
                <w:webHidden/>
              </w:rPr>
              <w:tab/>
            </w:r>
            <w:r w:rsidR="00D80779">
              <w:rPr>
                <w:noProof/>
                <w:webHidden/>
              </w:rPr>
              <w:fldChar w:fldCharType="begin"/>
            </w:r>
            <w:r w:rsidR="00D80779">
              <w:rPr>
                <w:noProof/>
                <w:webHidden/>
              </w:rPr>
              <w:instrText xml:space="preserve"> PAGEREF _Toc49541088 \h </w:instrText>
            </w:r>
            <w:r w:rsidR="00D80779">
              <w:rPr>
                <w:noProof/>
                <w:webHidden/>
              </w:rPr>
            </w:r>
            <w:r w:rsidR="00D80779">
              <w:rPr>
                <w:noProof/>
                <w:webHidden/>
              </w:rPr>
              <w:fldChar w:fldCharType="separate"/>
            </w:r>
            <w:r w:rsidR="00D80779">
              <w:rPr>
                <w:noProof/>
                <w:webHidden/>
              </w:rPr>
              <w:t>12</w:t>
            </w:r>
            <w:r w:rsidR="00D80779">
              <w:rPr>
                <w:noProof/>
                <w:webHidden/>
              </w:rPr>
              <w:fldChar w:fldCharType="end"/>
            </w:r>
          </w:hyperlink>
        </w:p>
        <w:p w:rsidR="00D80779" w:rsidRDefault="00FB1E94">
          <w:pPr>
            <w:pStyle w:val="TOC1"/>
            <w:tabs>
              <w:tab w:val="right" w:leader="dot" w:pos="9016"/>
            </w:tabs>
            <w:rPr>
              <w:rFonts w:asciiTheme="minorHAnsi" w:eastAsiaTheme="minorEastAsia" w:hAnsiTheme="minorHAnsi"/>
              <w:noProof/>
              <w:sz w:val="22"/>
              <w:lang w:eastAsia="en-IN"/>
            </w:rPr>
          </w:pPr>
          <w:hyperlink w:anchor="_Toc49541089" w:history="1">
            <w:r w:rsidR="00D80779" w:rsidRPr="00297D4A">
              <w:rPr>
                <w:rStyle w:val="Hyperlink"/>
                <w:noProof/>
              </w:rPr>
              <w:t>7.0 Conclusion –</w:t>
            </w:r>
            <w:r w:rsidR="00D80779">
              <w:rPr>
                <w:noProof/>
                <w:webHidden/>
              </w:rPr>
              <w:tab/>
            </w:r>
            <w:r w:rsidR="00D80779">
              <w:rPr>
                <w:noProof/>
                <w:webHidden/>
              </w:rPr>
              <w:fldChar w:fldCharType="begin"/>
            </w:r>
            <w:r w:rsidR="00D80779">
              <w:rPr>
                <w:noProof/>
                <w:webHidden/>
              </w:rPr>
              <w:instrText xml:space="preserve"> PAGEREF _Toc49541089 \h </w:instrText>
            </w:r>
            <w:r w:rsidR="00D80779">
              <w:rPr>
                <w:noProof/>
                <w:webHidden/>
              </w:rPr>
            </w:r>
            <w:r w:rsidR="00D80779">
              <w:rPr>
                <w:noProof/>
                <w:webHidden/>
              </w:rPr>
              <w:fldChar w:fldCharType="separate"/>
            </w:r>
            <w:r w:rsidR="00D80779">
              <w:rPr>
                <w:noProof/>
                <w:webHidden/>
              </w:rPr>
              <w:t>13</w:t>
            </w:r>
            <w:r w:rsidR="00D80779">
              <w:rPr>
                <w:noProof/>
                <w:webHidden/>
              </w:rPr>
              <w:fldChar w:fldCharType="end"/>
            </w:r>
          </w:hyperlink>
        </w:p>
        <w:p w:rsidR="00D80779" w:rsidRDefault="00FB1E94">
          <w:pPr>
            <w:pStyle w:val="TOC1"/>
            <w:tabs>
              <w:tab w:val="right" w:leader="dot" w:pos="9016"/>
            </w:tabs>
            <w:rPr>
              <w:rFonts w:asciiTheme="minorHAnsi" w:eastAsiaTheme="minorEastAsia" w:hAnsiTheme="minorHAnsi"/>
              <w:noProof/>
              <w:sz w:val="22"/>
              <w:lang w:eastAsia="en-IN"/>
            </w:rPr>
          </w:pPr>
          <w:hyperlink w:anchor="_Toc49541090" w:history="1">
            <w:r w:rsidR="00D80779" w:rsidRPr="00297D4A">
              <w:rPr>
                <w:rStyle w:val="Hyperlink"/>
                <w:noProof/>
              </w:rPr>
              <w:t>References:</w:t>
            </w:r>
            <w:r w:rsidR="00D80779">
              <w:rPr>
                <w:noProof/>
                <w:webHidden/>
              </w:rPr>
              <w:tab/>
            </w:r>
            <w:r w:rsidR="00D80779">
              <w:rPr>
                <w:noProof/>
                <w:webHidden/>
              </w:rPr>
              <w:fldChar w:fldCharType="begin"/>
            </w:r>
            <w:r w:rsidR="00D80779">
              <w:rPr>
                <w:noProof/>
                <w:webHidden/>
              </w:rPr>
              <w:instrText xml:space="preserve"> PAGEREF _Toc49541090 \h </w:instrText>
            </w:r>
            <w:r w:rsidR="00D80779">
              <w:rPr>
                <w:noProof/>
                <w:webHidden/>
              </w:rPr>
            </w:r>
            <w:r w:rsidR="00D80779">
              <w:rPr>
                <w:noProof/>
                <w:webHidden/>
              </w:rPr>
              <w:fldChar w:fldCharType="separate"/>
            </w:r>
            <w:r w:rsidR="00D80779">
              <w:rPr>
                <w:noProof/>
                <w:webHidden/>
              </w:rPr>
              <w:t>14</w:t>
            </w:r>
            <w:r w:rsidR="00D80779">
              <w:rPr>
                <w:noProof/>
                <w:webHidden/>
              </w:rPr>
              <w:fldChar w:fldCharType="end"/>
            </w:r>
          </w:hyperlink>
        </w:p>
        <w:p w:rsidR="00D80779" w:rsidRDefault="00D80779">
          <w:r>
            <w:rPr>
              <w:b/>
              <w:bCs/>
              <w:noProof/>
            </w:rPr>
            <w:fldChar w:fldCharType="end"/>
          </w:r>
        </w:p>
      </w:sdtContent>
    </w:sdt>
    <w:p w:rsidR="00E65F81" w:rsidRPr="000B485C" w:rsidRDefault="00E65F81" w:rsidP="003E59F9">
      <w:pPr>
        <w:rPr>
          <w:rFonts w:cs="Times New Roman"/>
          <w:szCs w:val="24"/>
        </w:rPr>
      </w:pPr>
    </w:p>
    <w:p w:rsidR="00E65F81" w:rsidRPr="000B485C" w:rsidRDefault="00E65F81" w:rsidP="003E59F9">
      <w:pPr>
        <w:rPr>
          <w:rFonts w:cs="Times New Roman"/>
          <w:szCs w:val="24"/>
        </w:rPr>
      </w:pPr>
    </w:p>
    <w:p w:rsidR="00E65F81" w:rsidRPr="000B485C" w:rsidRDefault="00E65F81" w:rsidP="003E59F9">
      <w:pPr>
        <w:rPr>
          <w:rFonts w:cs="Times New Roman"/>
          <w:szCs w:val="24"/>
        </w:rPr>
      </w:pPr>
    </w:p>
    <w:p w:rsidR="00E65F81" w:rsidRPr="000B485C" w:rsidRDefault="00E65F81" w:rsidP="003E59F9">
      <w:pPr>
        <w:rPr>
          <w:rFonts w:cs="Times New Roman"/>
          <w:szCs w:val="24"/>
        </w:rPr>
      </w:pPr>
    </w:p>
    <w:p w:rsidR="00E65F81" w:rsidRPr="000B485C" w:rsidRDefault="00E65F81" w:rsidP="003E59F9">
      <w:pPr>
        <w:rPr>
          <w:rFonts w:cs="Times New Roman"/>
          <w:szCs w:val="24"/>
        </w:rPr>
      </w:pPr>
    </w:p>
    <w:p w:rsidR="00E65F81" w:rsidRPr="000B485C" w:rsidRDefault="00E65F81" w:rsidP="003E59F9">
      <w:pPr>
        <w:rPr>
          <w:rFonts w:cs="Times New Roman"/>
          <w:szCs w:val="24"/>
        </w:rPr>
      </w:pPr>
    </w:p>
    <w:p w:rsidR="00E65F81" w:rsidRPr="000B485C" w:rsidRDefault="00E65F81"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D80779" w:rsidRDefault="00D80779" w:rsidP="003E59F9">
      <w:pPr>
        <w:rPr>
          <w:rFonts w:cs="Times New Roman"/>
          <w:szCs w:val="24"/>
        </w:rPr>
      </w:pPr>
    </w:p>
    <w:p w:rsidR="008577EE" w:rsidRPr="000B485C" w:rsidRDefault="007857D8" w:rsidP="00D80779">
      <w:pPr>
        <w:pStyle w:val="Heading1"/>
      </w:pPr>
      <w:bookmarkStart w:id="0" w:name="_Toc49541083"/>
      <w:r w:rsidRPr="000B485C">
        <w:t>Introduction –</w:t>
      </w:r>
      <w:bookmarkEnd w:id="0"/>
      <w:r w:rsidRPr="000B485C">
        <w:t xml:space="preserve"> </w:t>
      </w:r>
    </w:p>
    <w:p w:rsidR="007857D8" w:rsidRPr="000B485C" w:rsidRDefault="007857D8" w:rsidP="003E59F9">
      <w:pPr>
        <w:rPr>
          <w:rFonts w:cs="Times New Roman"/>
          <w:szCs w:val="24"/>
        </w:rPr>
      </w:pPr>
      <w:r w:rsidRPr="000B485C">
        <w:rPr>
          <w:rFonts w:cs="Times New Roman"/>
          <w:szCs w:val="24"/>
        </w:rPr>
        <w:t>Moodle is an online learning platform which enables students to complete their courses through digital tools. It is a learning management system (LMS) suite or a Virtual Learning Environment (VLE</w:t>
      </w:r>
      <w:r w:rsidR="00740A52" w:rsidRPr="000B485C">
        <w:rPr>
          <w:rFonts w:cs="Times New Roman"/>
          <w:szCs w:val="24"/>
        </w:rPr>
        <w:t xml:space="preserve">) application. It gives an opportunity to students and learners to pursue their studies in a robust internet based learning environment. </w:t>
      </w:r>
      <w:r w:rsidR="0044569F" w:rsidRPr="000B485C">
        <w:rPr>
          <w:rFonts w:cs="Times New Roman"/>
          <w:szCs w:val="24"/>
        </w:rPr>
        <w:t>For</w:t>
      </w:r>
      <w:r w:rsidR="00740A52" w:rsidRPr="000B485C">
        <w:rPr>
          <w:rFonts w:cs="Times New Roman"/>
          <w:szCs w:val="24"/>
        </w:rPr>
        <w:t xml:space="preserve"> teachers</w:t>
      </w:r>
      <w:r w:rsidR="005E18A2">
        <w:rPr>
          <w:rFonts w:cs="Times New Roman"/>
          <w:szCs w:val="24"/>
        </w:rPr>
        <w:t>,</w:t>
      </w:r>
      <w:r w:rsidR="00740A52" w:rsidRPr="000B485C">
        <w:rPr>
          <w:rFonts w:cs="Times New Roman"/>
          <w:szCs w:val="24"/>
        </w:rPr>
        <w:t xml:space="preserve"> it is an opportunity to be part of a personalised learning method </w:t>
      </w:r>
      <w:r w:rsidR="0044569F" w:rsidRPr="000B485C">
        <w:rPr>
          <w:rFonts w:cs="Times New Roman"/>
          <w:szCs w:val="24"/>
        </w:rPr>
        <w:t>through</w:t>
      </w:r>
      <w:r w:rsidR="00740A52" w:rsidRPr="000B485C">
        <w:rPr>
          <w:rFonts w:cs="Times New Roman"/>
          <w:szCs w:val="24"/>
        </w:rPr>
        <w:t xml:space="preserve"> cloud based </w:t>
      </w:r>
      <w:r w:rsidR="0044569F" w:rsidRPr="000B485C">
        <w:rPr>
          <w:rFonts w:cs="Times New Roman"/>
          <w:szCs w:val="24"/>
        </w:rPr>
        <w:t>content.</w:t>
      </w:r>
      <w:r w:rsidR="00740A52" w:rsidRPr="000B485C">
        <w:rPr>
          <w:rFonts w:cs="Times New Roman"/>
          <w:szCs w:val="24"/>
        </w:rPr>
        <w:t xml:space="preserve"> Moodle is developed on open source and it is</w:t>
      </w:r>
      <w:r w:rsidR="005E18A2">
        <w:rPr>
          <w:rFonts w:cs="Times New Roman"/>
          <w:szCs w:val="24"/>
        </w:rPr>
        <w:t xml:space="preserve"> free. It has </w:t>
      </w:r>
      <w:r w:rsidR="00740A52" w:rsidRPr="000B485C">
        <w:rPr>
          <w:rFonts w:cs="Times New Roman"/>
          <w:szCs w:val="24"/>
        </w:rPr>
        <w:t>use</w:t>
      </w:r>
      <w:r w:rsidR="00857E83" w:rsidRPr="000B485C">
        <w:rPr>
          <w:rFonts w:cs="Times New Roman"/>
          <w:szCs w:val="24"/>
        </w:rPr>
        <w:t>r</w:t>
      </w:r>
      <w:r w:rsidR="00740A52" w:rsidRPr="000B485C">
        <w:rPr>
          <w:rFonts w:cs="Times New Roman"/>
          <w:szCs w:val="24"/>
        </w:rPr>
        <w:t xml:space="preserve"> </w:t>
      </w:r>
      <w:r w:rsidR="005E18A2" w:rsidRPr="000B485C">
        <w:rPr>
          <w:rFonts w:cs="Times New Roman"/>
          <w:szCs w:val="24"/>
        </w:rPr>
        <w:t>friendly</w:t>
      </w:r>
      <w:r w:rsidR="005E18A2">
        <w:rPr>
          <w:rFonts w:cs="Times New Roman"/>
          <w:szCs w:val="24"/>
        </w:rPr>
        <w:t xml:space="preserve"> features.</w:t>
      </w:r>
      <w:r w:rsidR="00740A52" w:rsidRPr="000B485C">
        <w:rPr>
          <w:rFonts w:cs="Times New Roman"/>
          <w:szCs w:val="24"/>
        </w:rPr>
        <w:t xml:space="preserve"> VLE. </w:t>
      </w:r>
      <w:r w:rsidR="00857E83" w:rsidRPr="000B485C">
        <w:rPr>
          <w:rFonts w:cs="Times New Roman"/>
          <w:szCs w:val="24"/>
        </w:rPr>
        <w:t>is implemented</w:t>
      </w:r>
      <w:r w:rsidR="00740A52" w:rsidRPr="000B485C">
        <w:rPr>
          <w:rFonts w:cs="Times New Roman"/>
          <w:szCs w:val="24"/>
        </w:rPr>
        <w:t xml:space="preserve"> by many universities around the </w:t>
      </w:r>
      <w:r w:rsidR="0044569F" w:rsidRPr="000B485C">
        <w:rPr>
          <w:rFonts w:cs="Times New Roman"/>
          <w:szCs w:val="24"/>
        </w:rPr>
        <w:t>world to</w:t>
      </w:r>
      <w:r w:rsidR="00740A52" w:rsidRPr="000B485C">
        <w:rPr>
          <w:rFonts w:cs="Times New Roman"/>
          <w:szCs w:val="24"/>
        </w:rPr>
        <w:t xml:space="preserve"> support their training and courses</w:t>
      </w:r>
      <w:r w:rsidR="00DD67CA" w:rsidRPr="000B485C">
        <w:rPr>
          <w:rFonts w:cs="Times New Roman"/>
          <w:color w:val="222222"/>
          <w:szCs w:val="24"/>
          <w:shd w:val="clear" w:color="auto" w:fill="FFFFFF"/>
        </w:rPr>
        <w:t xml:space="preserve"> (Vaganova et al., 2017). </w:t>
      </w:r>
    </w:p>
    <w:p w:rsidR="00E059D1" w:rsidRPr="000B485C" w:rsidRDefault="00857E83" w:rsidP="003E59F9">
      <w:pPr>
        <w:rPr>
          <w:rStyle w:val="Emphasis"/>
          <w:rFonts w:cs="Times New Roman"/>
          <w:bCs/>
          <w:i w:val="0"/>
          <w:iCs w:val="0"/>
          <w:szCs w:val="24"/>
          <w:shd w:val="clear" w:color="auto" w:fill="FFFFFF"/>
        </w:rPr>
      </w:pPr>
      <w:r w:rsidRPr="000B485C">
        <w:rPr>
          <w:rFonts w:cs="Times New Roman"/>
          <w:szCs w:val="24"/>
        </w:rPr>
        <w:t xml:space="preserve">The purpose of this research is to find out the impact level of migrating to a Moodle learning environment by the students of </w:t>
      </w:r>
      <w:r w:rsidRPr="000B485C">
        <w:rPr>
          <w:rStyle w:val="Emphasis"/>
          <w:rFonts w:cs="Times New Roman"/>
          <w:bCs/>
          <w:i w:val="0"/>
          <w:iCs w:val="0"/>
          <w:szCs w:val="24"/>
          <w:shd w:val="clear" w:color="auto" w:fill="FFFFFF"/>
        </w:rPr>
        <w:t>University of Wales Trinity Saint David (UWTSD). The difference is that under the current Covid -19 lockdown scenario, Moodle has become a necessity for the university rather tha</w:t>
      </w:r>
      <w:r w:rsidR="00FD2DF2" w:rsidRPr="000B485C">
        <w:rPr>
          <w:rStyle w:val="Emphasis"/>
          <w:rFonts w:cs="Times New Roman"/>
          <w:bCs/>
          <w:i w:val="0"/>
          <w:iCs w:val="0"/>
          <w:szCs w:val="24"/>
          <w:shd w:val="clear" w:color="auto" w:fill="FFFFFF"/>
        </w:rPr>
        <w:t xml:space="preserve">n an option. While many eagerly latch on to such digital learning platforms there is a still hesitation by others. Legacy based classroom training is always preferred as the best way for interaction. By means of this research through direct </w:t>
      </w:r>
      <w:r w:rsidR="00FD2DF2" w:rsidRPr="000B485C">
        <w:rPr>
          <w:rStyle w:val="Emphasis"/>
          <w:rFonts w:cs="Times New Roman"/>
          <w:bCs/>
          <w:i w:val="0"/>
          <w:iCs w:val="0"/>
          <w:szCs w:val="24"/>
          <w:shd w:val="clear" w:color="auto" w:fill="FFFFFF"/>
        </w:rPr>
        <w:lastRenderedPageBreak/>
        <w:t>interaction with the students the research looks at their preferences</w:t>
      </w:r>
      <w:r w:rsidR="00D3648E" w:rsidRPr="000B485C">
        <w:rPr>
          <w:rStyle w:val="Emphasis"/>
          <w:rFonts w:cs="Times New Roman"/>
          <w:bCs/>
          <w:i w:val="0"/>
          <w:iCs w:val="0"/>
          <w:szCs w:val="24"/>
          <w:shd w:val="clear" w:color="auto" w:fill="FFFFFF"/>
        </w:rPr>
        <w:t xml:space="preserve"> and </w:t>
      </w:r>
      <w:r w:rsidR="00E059D1" w:rsidRPr="000B485C">
        <w:rPr>
          <w:rStyle w:val="Emphasis"/>
          <w:rFonts w:cs="Times New Roman"/>
          <w:bCs/>
          <w:i w:val="0"/>
          <w:iCs w:val="0"/>
          <w:szCs w:val="24"/>
          <w:shd w:val="clear" w:color="auto" w:fill="FFFFFF"/>
        </w:rPr>
        <w:t>opinions</w:t>
      </w:r>
      <w:r w:rsidR="00DD67CA" w:rsidRPr="000B485C">
        <w:rPr>
          <w:rFonts w:cs="Times New Roman"/>
          <w:color w:val="222222"/>
          <w:szCs w:val="24"/>
          <w:shd w:val="clear" w:color="auto" w:fill="FFFFFF"/>
        </w:rPr>
        <w:t xml:space="preserve"> (Rienties et al., 2016</w:t>
      </w:r>
      <w:r w:rsidR="00DD67CA" w:rsidRPr="000B485C">
        <w:rPr>
          <w:rStyle w:val="Emphasis"/>
          <w:rFonts w:cs="Times New Roman"/>
          <w:bCs/>
          <w:i w:val="0"/>
          <w:iCs w:val="0"/>
          <w:szCs w:val="24"/>
          <w:shd w:val="clear" w:color="auto" w:fill="FFFFFF"/>
        </w:rPr>
        <w:t xml:space="preserve">). </w:t>
      </w:r>
    </w:p>
    <w:p w:rsidR="00857E83" w:rsidRPr="000B485C" w:rsidRDefault="00E059D1" w:rsidP="00D80779">
      <w:pPr>
        <w:pStyle w:val="Heading1"/>
        <w:rPr>
          <w:rStyle w:val="Emphasis"/>
          <w:rFonts w:cs="Times New Roman"/>
          <w:bCs w:val="0"/>
          <w:i w:val="0"/>
          <w:iCs w:val="0"/>
          <w:szCs w:val="24"/>
          <w:shd w:val="clear" w:color="auto" w:fill="FFFFFF"/>
        </w:rPr>
      </w:pPr>
      <w:bookmarkStart w:id="1" w:name="_Toc49541084"/>
      <w:r w:rsidRPr="000B485C">
        <w:rPr>
          <w:rStyle w:val="Emphasis"/>
          <w:rFonts w:cs="Times New Roman"/>
          <w:i w:val="0"/>
          <w:iCs w:val="0"/>
          <w:szCs w:val="24"/>
          <w:shd w:val="clear" w:color="auto" w:fill="FFFFFF"/>
        </w:rPr>
        <w:t xml:space="preserve">2.0 </w:t>
      </w:r>
      <w:r w:rsidR="006F3085" w:rsidRPr="000B485C">
        <w:rPr>
          <w:rStyle w:val="Emphasis"/>
          <w:rFonts w:cs="Times New Roman"/>
          <w:i w:val="0"/>
          <w:iCs w:val="0"/>
          <w:szCs w:val="24"/>
          <w:shd w:val="clear" w:color="auto" w:fill="FFFFFF"/>
        </w:rPr>
        <w:t>Background (Literature</w:t>
      </w:r>
      <w:r w:rsidRPr="000B485C">
        <w:rPr>
          <w:rStyle w:val="Emphasis"/>
          <w:rFonts w:cs="Times New Roman"/>
          <w:i w:val="0"/>
          <w:iCs w:val="0"/>
          <w:szCs w:val="24"/>
          <w:shd w:val="clear" w:color="auto" w:fill="FFFFFF"/>
        </w:rPr>
        <w:t xml:space="preserve"> </w:t>
      </w:r>
      <w:r w:rsidR="006F3085" w:rsidRPr="000B485C">
        <w:rPr>
          <w:rStyle w:val="Emphasis"/>
          <w:rFonts w:cs="Times New Roman"/>
          <w:i w:val="0"/>
          <w:iCs w:val="0"/>
          <w:szCs w:val="24"/>
          <w:shd w:val="clear" w:color="auto" w:fill="FFFFFF"/>
        </w:rPr>
        <w:t>review)</w:t>
      </w:r>
      <w:r w:rsidRPr="000B485C">
        <w:rPr>
          <w:rStyle w:val="Emphasis"/>
          <w:rFonts w:cs="Times New Roman"/>
          <w:i w:val="0"/>
          <w:iCs w:val="0"/>
          <w:szCs w:val="24"/>
          <w:shd w:val="clear" w:color="auto" w:fill="FFFFFF"/>
        </w:rPr>
        <w:t xml:space="preserve"> </w:t>
      </w:r>
      <w:r w:rsidR="006F3085" w:rsidRPr="000B485C">
        <w:rPr>
          <w:rStyle w:val="Emphasis"/>
          <w:rFonts w:cs="Times New Roman"/>
          <w:i w:val="0"/>
          <w:iCs w:val="0"/>
          <w:szCs w:val="24"/>
          <w:shd w:val="clear" w:color="auto" w:fill="FFFFFF"/>
        </w:rPr>
        <w:t>–</w:t>
      </w:r>
      <w:bookmarkEnd w:id="1"/>
      <w:r w:rsidRPr="000B485C">
        <w:rPr>
          <w:rStyle w:val="Emphasis"/>
          <w:rFonts w:cs="Times New Roman"/>
          <w:i w:val="0"/>
          <w:iCs w:val="0"/>
          <w:szCs w:val="24"/>
          <w:shd w:val="clear" w:color="auto" w:fill="FFFFFF"/>
        </w:rPr>
        <w:t xml:space="preserve"> </w:t>
      </w:r>
    </w:p>
    <w:p w:rsidR="006F3085" w:rsidRPr="000B485C" w:rsidRDefault="00666E54" w:rsidP="003E59F9">
      <w:pPr>
        <w:rPr>
          <w:rFonts w:cs="Times New Roman"/>
          <w:szCs w:val="24"/>
        </w:rPr>
      </w:pPr>
      <w:r w:rsidRPr="000B485C">
        <w:rPr>
          <w:rStyle w:val="Emphasis"/>
          <w:rFonts w:cs="Times New Roman"/>
          <w:bCs/>
          <w:i w:val="0"/>
          <w:iCs w:val="0"/>
          <w:szCs w:val="24"/>
          <w:shd w:val="clear" w:color="auto" w:fill="FFFFFF"/>
        </w:rPr>
        <w:t xml:space="preserve">According to </w:t>
      </w:r>
      <w:r w:rsidRPr="000B485C">
        <w:rPr>
          <w:rFonts w:cs="Times New Roman"/>
          <w:szCs w:val="24"/>
        </w:rPr>
        <w:t xml:space="preserve">Sunesh Hettiarachchi  and Samanthi Wickramasinghe ( 2019), higher education is set to become “ learner centred” and move away from being “ “teacher centred” </w:t>
      </w:r>
      <w:r w:rsidR="00021D14" w:rsidRPr="000B485C">
        <w:rPr>
          <w:rFonts w:cs="Times New Roman"/>
          <w:szCs w:val="24"/>
        </w:rPr>
        <w:t xml:space="preserve">. The trend of e-learning through VLE and LMS is </w:t>
      </w:r>
      <w:r w:rsidR="00F81F85" w:rsidRPr="000B485C">
        <w:rPr>
          <w:rFonts w:cs="Times New Roman"/>
          <w:szCs w:val="24"/>
        </w:rPr>
        <w:t xml:space="preserve">the way forward. According to them, a virtual learning environment is an extension of classroom learning through technology. It should not be looked as something totally different. </w:t>
      </w:r>
      <w:r w:rsidR="00166B3A" w:rsidRPr="000B485C">
        <w:rPr>
          <w:rFonts w:cs="Times New Roman"/>
          <w:szCs w:val="24"/>
        </w:rPr>
        <w:t>A</w:t>
      </w:r>
      <w:r w:rsidR="00584A67">
        <w:rPr>
          <w:rFonts w:cs="Times New Roman"/>
          <w:szCs w:val="24"/>
        </w:rPr>
        <w:t xml:space="preserve"> research was conducted by Sunesh and Sarmanthi</w:t>
      </w:r>
      <w:r w:rsidR="00166B3A" w:rsidRPr="000B485C">
        <w:rPr>
          <w:rFonts w:cs="Times New Roman"/>
          <w:szCs w:val="24"/>
        </w:rPr>
        <w:t xml:space="preserve"> which has been p</w:t>
      </w:r>
      <w:r w:rsidR="00584A67">
        <w:rPr>
          <w:rFonts w:cs="Times New Roman"/>
          <w:szCs w:val="24"/>
        </w:rPr>
        <w:t xml:space="preserve">resented at the International </w:t>
      </w:r>
      <w:r w:rsidR="00166B3A" w:rsidRPr="000B485C">
        <w:rPr>
          <w:rFonts w:cs="Times New Roman"/>
          <w:szCs w:val="24"/>
        </w:rPr>
        <w:t>conference of education and distance learning. It covered the impact and features of VLE and LMS platforms</w:t>
      </w:r>
      <w:r w:rsidR="00DD67CA" w:rsidRPr="000B485C">
        <w:rPr>
          <w:rFonts w:cs="Times New Roman"/>
          <w:color w:val="222222"/>
          <w:szCs w:val="24"/>
          <w:shd w:val="clear" w:color="auto" w:fill="FFFFFF"/>
        </w:rPr>
        <w:t xml:space="preserve"> (Hew  and Kadir,  2016). </w:t>
      </w:r>
    </w:p>
    <w:p w:rsidR="00FA30D7" w:rsidRPr="000B485C" w:rsidRDefault="00FA30D7" w:rsidP="003E59F9">
      <w:pPr>
        <w:rPr>
          <w:rFonts w:cs="Times New Roman"/>
          <w:szCs w:val="24"/>
        </w:rPr>
      </w:pPr>
      <w:r w:rsidRPr="000B485C">
        <w:rPr>
          <w:rFonts w:cs="Times New Roman"/>
          <w:szCs w:val="24"/>
        </w:rPr>
        <w:t xml:space="preserve">As per </w:t>
      </w:r>
      <w:r w:rsidR="00BA6251" w:rsidRPr="000B485C">
        <w:rPr>
          <w:rFonts w:cs="Times New Roman"/>
          <w:szCs w:val="24"/>
        </w:rPr>
        <w:t xml:space="preserve">the research results, it was a wrong notion that students took to online training to escape from the vigour’s of classroom sessions. </w:t>
      </w:r>
      <w:r w:rsidRPr="000B485C">
        <w:rPr>
          <w:rFonts w:cs="Times New Roman"/>
          <w:szCs w:val="24"/>
        </w:rPr>
        <w:t xml:space="preserve">In fact, they wanted to be equally creative in online or VLE classes. The features used most commonly are sharing material – Files 95%, assignments – 50%, URL’s – 45%. </w:t>
      </w:r>
    </w:p>
    <w:p w:rsidR="002C0BD5" w:rsidRPr="000B485C" w:rsidRDefault="002C0BD5" w:rsidP="003E59F9">
      <w:pPr>
        <w:rPr>
          <w:rFonts w:cs="Times New Roman"/>
          <w:szCs w:val="24"/>
        </w:rPr>
      </w:pPr>
      <w:r w:rsidRPr="000B485C">
        <w:rPr>
          <w:rFonts w:cs="Times New Roman"/>
          <w:szCs w:val="24"/>
        </w:rPr>
        <w:t>In another research paper published by Sandra Lyndon and Beverly Hales (2019), they evaluated the impact of VLE in a particular module rather than entire course. The research was condu</w:t>
      </w:r>
      <w:r w:rsidR="00A35142">
        <w:rPr>
          <w:rFonts w:cs="Times New Roman"/>
          <w:szCs w:val="24"/>
        </w:rPr>
        <w:t>cted to understand</w:t>
      </w:r>
      <w:r w:rsidRPr="000B485C">
        <w:rPr>
          <w:rFonts w:cs="Times New Roman"/>
          <w:szCs w:val="24"/>
        </w:rPr>
        <w:t xml:space="preserve"> the effect of blended learning – classroom and online learning combined. The college was based in UK and imparting many higher degree courses.  It was a level 6 module and part of the BA </w:t>
      </w:r>
      <w:r w:rsidR="00674917" w:rsidRPr="000B485C">
        <w:rPr>
          <w:rFonts w:cs="Times New Roman"/>
          <w:szCs w:val="24"/>
        </w:rPr>
        <w:t>(Hons</w:t>
      </w:r>
      <w:r w:rsidRPr="000B485C">
        <w:rPr>
          <w:rFonts w:cs="Times New Roman"/>
          <w:szCs w:val="24"/>
        </w:rPr>
        <w:t xml:space="preserve">) syllabus. </w:t>
      </w:r>
      <w:r w:rsidR="00674917" w:rsidRPr="000B485C">
        <w:rPr>
          <w:rFonts w:cs="Times New Roman"/>
          <w:szCs w:val="24"/>
        </w:rPr>
        <w:t xml:space="preserve">The teaching part was for three hours every week for a period of 12 weeks. The online part used DVD recordings of short sessions. There was total of 47 students as part of the research survey that was carried out. </w:t>
      </w:r>
      <w:r w:rsidR="00771CE5" w:rsidRPr="000B485C">
        <w:rPr>
          <w:rFonts w:cs="Times New Roman"/>
          <w:szCs w:val="24"/>
        </w:rPr>
        <w:t>The platform</w:t>
      </w:r>
      <w:r w:rsidR="0025563F" w:rsidRPr="000B485C">
        <w:rPr>
          <w:rFonts w:cs="Times New Roman"/>
          <w:szCs w:val="24"/>
        </w:rPr>
        <w:t>s used were</w:t>
      </w:r>
      <w:r w:rsidR="00771CE5" w:rsidRPr="000B485C">
        <w:rPr>
          <w:rFonts w:cs="Times New Roman"/>
          <w:szCs w:val="24"/>
        </w:rPr>
        <w:t xml:space="preserve"> </w:t>
      </w:r>
      <w:r w:rsidR="0025563F" w:rsidRPr="000B485C">
        <w:rPr>
          <w:rFonts w:cs="Times New Roman"/>
          <w:szCs w:val="24"/>
        </w:rPr>
        <w:t>Lino and</w:t>
      </w:r>
      <w:r w:rsidR="00771CE5" w:rsidRPr="000B485C">
        <w:rPr>
          <w:rFonts w:cs="Times New Roman"/>
          <w:szCs w:val="24"/>
        </w:rPr>
        <w:t xml:space="preserve"> Moodle. The survey found that 80% of the students were </w:t>
      </w:r>
      <w:r w:rsidR="0025563F" w:rsidRPr="000B485C">
        <w:rPr>
          <w:rFonts w:cs="Times New Roman"/>
          <w:szCs w:val="24"/>
        </w:rPr>
        <w:t xml:space="preserve">overall </w:t>
      </w:r>
      <w:r w:rsidR="00771CE5" w:rsidRPr="000B485C">
        <w:rPr>
          <w:rFonts w:cs="Times New Roman"/>
          <w:szCs w:val="24"/>
        </w:rPr>
        <w:t xml:space="preserve">positive </w:t>
      </w:r>
      <w:r w:rsidR="0025563F" w:rsidRPr="000B485C">
        <w:rPr>
          <w:rFonts w:cs="Times New Roman"/>
          <w:szCs w:val="24"/>
        </w:rPr>
        <w:t xml:space="preserve">about Moodle online forums. About same percentage favoured Lino as well. About 70% were of the view </w:t>
      </w:r>
      <w:r w:rsidR="00A35142">
        <w:rPr>
          <w:rFonts w:cs="Times New Roman"/>
          <w:szCs w:val="24"/>
        </w:rPr>
        <w:t xml:space="preserve">that it definitely increased </w:t>
      </w:r>
      <w:r w:rsidR="0025563F" w:rsidRPr="000B485C">
        <w:rPr>
          <w:rFonts w:cs="Times New Roman"/>
          <w:szCs w:val="24"/>
        </w:rPr>
        <w:t>engagement and quality</w:t>
      </w:r>
      <w:r w:rsidR="00DD67CA" w:rsidRPr="000B485C">
        <w:rPr>
          <w:rFonts w:cs="Times New Roman"/>
          <w:color w:val="222222"/>
          <w:szCs w:val="24"/>
          <w:shd w:val="clear" w:color="auto" w:fill="FFFFFF"/>
        </w:rPr>
        <w:t xml:space="preserve"> (Songkram,  2015). </w:t>
      </w:r>
    </w:p>
    <w:p w:rsidR="00791290" w:rsidRPr="000B485C" w:rsidRDefault="00791290" w:rsidP="003E59F9">
      <w:pPr>
        <w:rPr>
          <w:rFonts w:cs="Times New Roman"/>
          <w:szCs w:val="24"/>
        </w:rPr>
      </w:pPr>
    </w:p>
    <w:p w:rsidR="00791290" w:rsidRPr="000B485C" w:rsidRDefault="00791290" w:rsidP="003563FC">
      <w:pPr>
        <w:autoSpaceDE w:val="0"/>
        <w:autoSpaceDN w:val="0"/>
        <w:adjustRightInd w:val="0"/>
        <w:spacing w:after="0"/>
        <w:rPr>
          <w:rFonts w:eastAsia="TimesNewRoman,Bold-Identity-H" w:cs="Times New Roman"/>
          <w:bCs/>
          <w:szCs w:val="24"/>
        </w:rPr>
      </w:pPr>
      <w:r w:rsidRPr="000B485C">
        <w:rPr>
          <w:rFonts w:cs="Times New Roman"/>
          <w:szCs w:val="24"/>
        </w:rPr>
        <w:t>Christopher Chua1 and Jessie Montalbo (2014) published a research paper on – “</w:t>
      </w:r>
      <w:r w:rsidRPr="000B485C">
        <w:rPr>
          <w:rFonts w:eastAsia="TimesNewRoman,Bold-Identity-H" w:cs="Times New Roman"/>
          <w:bCs/>
          <w:szCs w:val="24"/>
        </w:rPr>
        <w:t>Assessing Students’ Satisfaction on the Use of Virtual Learning Environment (VLE)”. According to them, educational institutes worldwide have understo</w:t>
      </w:r>
      <w:r w:rsidR="006F19EC">
        <w:rPr>
          <w:rFonts w:eastAsia="TimesNewRoman,Bold-Identity-H" w:cs="Times New Roman"/>
          <w:bCs/>
          <w:szCs w:val="24"/>
        </w:rPr>
        <w:t xml:space="preserve">od the many benefits of having </w:t>
      </w:r>
      <w:r w:rsidRPr="000B485C">
        <w:rPr>
          <w:rFonts w:eastAsia="TimesNewRoman,Bold-Identity-H" w:cs="Times New Roman"/>
          <w:bCs/>
          <w:szCs w:val="24"/>
        </w:rPr>
        <w:t xml:space="preserve"> VLE as part of their learning. The research efforts of Cristopher and Jessie analysed the satisfaction </w:t>
      </w:r>
      <w:r w:rsidRPr="000B485C">
        <w:rPr>
          <w:rFonts w:eastAsia="TimesNewRoman,Bold-Identity-H" w:cs="Times New Roman"/>
          <w:bCs/>
          <w:szCs w:val="24"/>
        </w:rPr>
        <w:lastRenderedPageBreak/>
        <w:t xml:space="preserve">level of students on the use of VLE for graduate school programs.  The survey was carried out on </w:t>
      </w:r>
      <w:r w:rsidR="00145462" w:rsidRPr="000B485C">
        <w:rPr>
          <w:rFonts w:eastAsia="TimesNewRoman,Bold-Identity-H" w:cs="Times New Roman"/>
          <w:bCs/>
          <w:szCs w:val="24"/>
        </w:rPr>
        <w:t>a total respondent size</w:t>
      </w:r>
      <w:r w:rsidRPr="000B485C">
        <w:rPr>
          <w:rFonts w:eastAsia="TimesNewRoman,Bold-Identity-H" w:cs="Times New Roman"/>
          <w:bCs/>
          <w:szCs w:val="24"/>
        </w:rPr>
        <w:t xml:space="preserve"> of 67 MBA and information system students</w:t>
      </w:r>
      <w:r w:rsidR="006F19EC">
        <w:rPr>
          <w:rFonts w:eastAsia="TimesNewRoman,Bold-Identity-H" w:cs="Times New Roman"/>
          <w:bCs/>
          <w:szCs w:val="24"/>
        </w:rPr>
        <w:t>. The course period was</w:t>
      </w:r>
      <w:r w:rsidR="003563FC" w:rsidRPr="000B485C">
        <w:rPr>
          <w:rFonts w:eastAsia="TimesNewRoman,Bold-Identity-H" w:cs="Times New Roman"/>
          <w:bCs/>
          <w:szCs w:val="24"/>
        </w:rPr>
        <w:t xml:space="preserve"> from 2011 to 2013.</w:t>
      </w:r>
      <w:r w:rsidR="00145462" w:rsidRPr="000B485C">
        <w:rPr>
          <w:rFonts w:eastAsia="TimesNewRoman,Bold-Identity-H" w:cs="Times New Roman"/>
          <w:bCs/>
          <w:szCs w:val="24"/>
        </w:rPr>
        <w:t xml:space="preserve"> The platform was Moodle</w:t>
      </w:r>
      <w:r w:rsidR="003563FC" w:rsidRPr="000B485C">
        <w:rPr>
          <w:rFonts w:eastAsia="TimesNewRoman,Bold-Identity-H" w:cs="Times New Roman"/>
          <w:bCs/>
          <w:szCs w:val="24"/>
        </w:rPr>
        <w:t xml:space="preserve"> It was a time, when the concept was </w:t>
      </w:r>
      <w:r w:rsidR="006F19EC">
        <w:rPr>
          <w:rFonts w:eastAsia="TimesNewRoman,Bold-Identity-H" w:cs="Times New Roman"/>
          <w:bCs/>
          <w:szCs w:val="24"/>
        </w:rPr>
        <w:t>relatively</w:t>
      </w:r>
      <w:r w:rsidR="003563FC" w:rsidRPr="000B485C">
        <w:rPr>
          <w:rFonts w:eastAsia="TimesNewRoman,Bold-Identity-H" w:cs="Times New Roman"/>
          <w:bCs/>
          <w:szCs w:val="24"/>
        </w:rPr>
        <w:t xml:space="preserve"> new. </w:t>
      </w:r>
      <w:r w:rsidRPr="000B485C">
        <w:rPr>
          <w:rFonts w:eastAsia="TimesNewRoman,Bold-Identity-H" w:cs="Times New Roman"/>
          <w:bCs/>
          <w:szCs w:val="24"/>
        </w:rPr>
        <w:t xml:space="preserve"> </w:t>
      </w:r>
    </w:p>
    <w:p w:rsidR="00145462" w:rsidRPr="000B485C" w:rsidRDefault="00145462" w:rsidP="003563FC">
      <w:pPr>
        <w:autoSpaceDE w:val="0"/>
        <w:autoSpaceDN w:val="0"/>
        <w:adjustRightInd w:val="0"/>
        <w:spacing w:after="0"/>
        <w:rPr>
          <w:rFonts w:eastAsia="TimesNewRoman,Bold-Identity-H" w:cs="Times New Roman"/>
          <w:bCs/>
          <w:szCs w:val="24"/>
        </w:rPr>
      </w:pPr>
      <w:r w:rsidRPr="000B485C">
        <w:rPr>
          <w:rFonts w:eastAsia="TimesNewRoman,Bold-Identity-H" w:cs="Times New Roman"/>
          <w:bCs/>
          <w:szCs w:val="24"/>
        </w:rPr>
        <w:t xml:space="preserve">The statements in the questionnaire obtained a weighted mean score of between 3.04 and 3.27. It shows an overall good level of satisfaction and agreement in most of the </w:t>
      </w:r>
      <w:r w:rsidR="006F19EC">
        <w:rPr>
          <w:rFonts w:eastAsia="TimesNewRoman,Bold-Identity-H" w:cs="Times New Roman"/>
          <w:bCs/>
          <w:szCs w:val="24"/>
        </w:rPr>
        <w:t>aspects.</w:t>
      </w:r>
      <w:r w:rsidRPr="000B485C">
        <w:rPr>
          <w:rFonts w:eastAsia="TimesNewRoman,Bold-Identity-H" w:cs="Times New Roman"/>
          <w:bCs/>
          <w:szCs w:val="24"/>
        </w:rPr>
        <w:t xml:space="preserve"> Three features were strongly supported. </w:t>
      </w:r>
      <w:r w:rsidR="00170334" w:rsidRPr="000B485C">
        <w:rPr>
          <w:rFonts w:eastAsia="TimesNewRoman,Bold-Identity-H" w:cs="Times New Roman"/>
          <w:bCs/>
          <w:szCs w:val="24"/>
        </w:rPr>
        <w:t xml:space="preserve">The total weighted mean of 23 questions was 3.16. The just-about-ok satisfaction was only in terms of the learning community features. This means the need to bring in more activities in this aspect. The research findings </w:t>
      </w:r>
      <w:r w:rsidR="00A11670" w:rsidRPr="000B485C">
        <w:rPr>
          <w:rFonts w:eastAsia="TimesNewRoman,Bold-Identity-H" w:cs="Times New Roman"/>
          <w:bCs/>
          <w:szCs w:val="24"/>
        </w:rPr>
        <w:t>were</w:t>
      </w:r>
      <w:r w:rsidR="00170334" w:rsidRPr="000B485C">
        <w:rPr>
          <w:rFonts w:eastAsia="TimesNewRoman,Bold-Identity-H" w:cs="Times New Roman"/>
          <w:bCs/>
          <w:szCs w:val="24"/>
        </w:rPr>
        <w:t xml:space="preserve"> very similar to another research carried out even before at the Al-Khalifa university </w:t>
      </w:r>
      <w:r w:rsidR="00D06CF1" w:rsidRPr="000B485C">
        <w:rPr>
          <w:rFonts w:eastAsia="TimesNewRoman,Bold-Identity-H" w:cs="Times New Roman"/>
          <w:bCs/>
          <w:szCs w:val="24"/>
        </w:rPr>
        <w:t>(2010</w:t>
      </w:r>
      <w:r w:rsidR="00170334" w:rsidRPr="000B485C">
        <w:rPr>
          <w:rFonts w:eastAsia="TimesNewRoman,Bold-Identity-H" w:cs="Times New Roman"/>
          <w:bCs/>
          <w:szCs w:val="24"/>
        </w:rPr>
        <w:t xml:space="preserve">). </w:t>
      </w:r>
    </w:p>
    <w:p w:rsidR="00223093" w:rsidRPr="000B485C" w:rsidRDefault="00223093" w:rsidP="003563FC">
      <w:pPr>
        <w:autoSpaceDE w:val="0"/>
        <w:autoSpaceDN w:val="0"/>
        <w:adjustRightInd w:val="0"/>
        <w:spacing w:after="0"/>
        <w:rPr>
          <w:rFonts w:cs="Times New Roman"/>
          <w:szCs w:val="24"/>
        </w:rPr>
      </w:pPr>
    </w:p>
    <w:p w:rsidR="00223093" w:rsidRPr="000B485C" w:rsidRDefault="00223093" w:rsidP="003563FC">
      <w:pPr>
        <w:autoSpaceDE w:val="0"/>
        <w:autoSpaceDN w:val="0"/>
        <w:adjustRightInd w:val="0"/>
        <w:spacing w:after="0"/>
        <w:rPr>
          <w:rFonts w:cs="Times New Roman"/>
          <w:szCs w:val="24"/>
        </w:rPr>
      </w:pPr>
      <w:r w:rsidRPr="000B485C">
        <w:rPr>
          <w:rFonts w:cs="Times New Roman"/>
          <w:szCs w:val="24"/>
        </w:rPr>
        <w:t xml:space="preserve">Another study in this direction has been taken by measuring the effect of gamified learning.  It is a system wherein the educational courses are carried out through the integration </w:t>
      </w:r>
      <w:r w:rsidR="007E1AD9" w:rsidRPr="000B485C">
        <w:rPr>
          <w:rFonts w:cs="Times New Roman"/>
          <w:szCs w:val="24"/>
        </w:rPr>
        <w:t xml:space="preserve">of games or related aspects into the learning. These include video games as well. The main purpose is make the concept of online learning </w:t>
      </w:r>
      <w:r w:rsidR="000A7F3C" w:rsidRPr="000B485C">
        <w:rPr>
          <w:rFonts w:cs="Times New Roman"/>
          <w:szCs w:val="24"/>
        </w:rPr>
        <w:t xml:space="preserve">interesting through creative means. According to Yang Tang, Alexander Kofinas, Smitha Trivedi, </w:t>
      </w:r>
      <w:hyperlink r:id="rId7" w:history="1">
        <w:r w:rsidR="000A7F3C" w:rsidRPr="000B485C">
          <w:rPr>
            <w:rStyle w:val="Hyperlink"/>
            <w:rFonts w:cs="Times New Roman"/>
            <w:color w:val="auto"/>
            <w:szCs w:val="24"/>
            <w:u w:val="none"/>
            <w:shd w:val="clear" w:color="auto" w:fill="FFFFFF"/>
          </w:rPr>
          <w:t>Crystal Han‐Huei Tsay</w:t>
        </w:r>
      </w:hyperlink>
      <w:r w:rsidR="000A7F3C" w:rsidRPr="000B485C">
        <w:rPr>
          <w:rFonts w:cs="Times New Roman"/>
          <w:szCs w:val="24"/>
        </w:rPr>
        <w:t xml:space="preserve"> ( 2019), online learners who go make the use of gamified learning systems go through a novelty effect. It starts with a high level of activity in the beginning and the novelty effect slowly wears off as the usage grows more frequent. The research was conducted on a total of 333 students for a period of two years. </w:t>
      </w:r>
    </w:p>
    <w:p w:rsidR="000A7F3C" w:rsidRPr="000B485C" w:rsidRDefault="000A7F3C" w:rsidP="003563FC">
      <w:pPr>
        <w:autoSpaceDE w:val="0"/>
        <w:autoSpaceDN w:val="0"/>
        <w:adjustRightInd w:val="0"/>
        <w:spacing w:after="0"/>
        <w:rPr>
          <w:rFonts w:cs="Times New Roman"/>
          <w:szCs w:val="24"/>
        </w:rPr>
      </w:pPr>
      <w:r w:rsidRPr="000B485C">
        <w:rPr>
          <w:rFonts w:cs="Times New Roman"/>
          <w:szCs w:val="24"/>
        </w:rPr>
        <w:t>The results proved that students always</w:t>
      </w:r>
      <w:r w:rsidR="006F19EC">
        <w:rPr>
          <w:rFonts w:cs="Times New Roman"/>
          <w:szCs w:val="24"/>
        </w:rPr>
        <w:t xml:space="preserve"> perform</w:t>
      </w:r>
      <w:r w:rsidRPr="000B485C">
        <w:rPr>
          <w:rFonts w:cs="Times New Roman"/>
          <w:szCs w:val="24"/>
        </w:rPr>
        <w:t xml:space="preserve"> better in a gamified environment as compared to a non-gamified one. Furthermore, students in second year had a higher level of engagement</w:t>
      </w:r>
      <w:r w:rsidR="00DD67CA" w:rsidRPr="000B485C">
        <w:rPr>
          <w:rFonts w:cs="Times New Roman"/>
          <w:color w:val="222222"/>
          <w:szCs w:val="24"/>
          <w:shd w:val="clear" w:color="auto" w:fill="FFFFFF"/>
        </w:rPr>
        <w:t xml:space="preserve"> (Annansingh, 2019). </w:t>
      </w:r>
    </w:p>
    <w:p w:rsidR="00FD6FDC" w:rsidRPr="000B485C" w:rsidRDefault="00FD6FDC" w:rsidP="003E59F9">
      <w:pPr>
        <w:rPr>
          <w:rFonts w:cs="Times New Roman"/>
          <w:szCs w:val="24"/>
        </w:rPr>
      </w:pPr>
    </w:p>
    <w:p w:rsidR="00BA6251" w:rsidRPr="000B485C" w:rsidRDefault="00FD6FDC" w:rsidP="003E59F9">
      <w:pPr>
        <w:rPr>
          <w:rFonts w:cs="Times New Roman"/>
          <w:szCs w:val="24"/>
        </w:rPr>
      </w:pPr>
      <w:r w:rsidRPr="000B485C">
        <w:rPr>
          <w:rFonts w:cs="Times New Roman"/>
          <w:szCs w:val="24"/>
        </w:rPr>
        <w:t xml:space="preserve">In their research about effects of computer education, Francois Blin and Morang Munro </w:t>
      </w:r>
      <w:r w:rsidR="00E3328D" w:rsidRPr="000B485C">
        <w:rPr>
          <w:rFonts w:cs="Times New Roman"/>
          <w:szCs w:val="24"/>
        </w:rPr>
        <w:t>(2008</w:t>
      </w:r>
      <w:r w:rsidRPr="000B485C">
        <w:rPr>
          <w:rFonts w:cs="Times New Roman"/>
          <w:szCs w:val="24"/>
        </w:rPr>
        <w:t xml:space="preserve">), the coming of internet technologies would forcefully change the pattern </w:t>
      </w:r>
      <w:r w:rsidR="00E3328D" w:rsidRPr="000B485C">
        <w:rPr>
          <w:rFonts w:cs="Times New Roman"/>
          <w:szCs w:val="24"/>
        </w:rPr>
        <w:t>of learning</w:t>
      </w:r>
      <w:r w:rsidRPr="000B485C">
        <w:rPr>
          <w:rFonts w:cs="Times New Roman"/>
          <w:szCs w:val="24"/>
        </w:rPr>
        <w:t xml:space="preserve"> and teaching practices. It would be evident in universities or institutions across the </w:t>
      </w:r>
      <w:r w:rsidR="00E3328D" w:rsidRPr="000B485C">
        <w:rPr>
          <w:rFonts w:cs="Times New Roman"/>
          <w:szCs w:val="24"/>
        </w:rPr>
        <w:t>world.</w:t>
      </w:r>
      <w:r w:rsidRPr="000B485C">
        <w:rPr>
          <w:rFonts w:cs="Times New Roman"/>
          <w:szCs w:val="24"/>
        </w:rPr>
        <w:t xml:space="preserve"> But so far it has not impacted in a major way. </w:t>
      </w:r>
      <w:r w:rsidR="00E3328D" w:rsidRPr="000B485C">
        <w:rPr>
          <w:rFonts w:cs="Times New Roman"/>
          <w:szCs w:val="24"/>
        </w:rPr>
        <w:t xml:space="preserve">There is no doubt that VLE applications are implemented but it is more towards administrative improvements rather than aimed at teaching betterment. </w:t>
      </w:r>
      <w:r w:rsidR="00CB4770" w:rsidRPr="000B485C">
        <w:rPr>
          <w:rFonts w:cs="Times New Roman"/>
          <w:szCs w:val="24"/>
        </w:rPr>
        <w:t>The research is centred around a preliminary analysis based on the activity theory relevant to teaching practices. It studied t</w:t>
      </w:r>
      <w:r w:rsidR="006F19EC">
        <w:rPr>
          <w:rFonts w:cs="Times New Roman"/>
          <w:szCs w:val="24"/>
        </w:rPr>
        <w:t>he impact or lack of it in the a</w:t>
      </w:r>
      <w:r w:rsidR="00CB4770" w:rsidRPr="000B485C">
        <w:rPr>
          <w:rFonts w:cs="Times New Roman"/>
          <w:szCs w:val="24"/>
        </w:rPr>
        <w:t xml:space="preserve">uthor duo’s university. </w:t>
      </w:r>
      <w:r w:rsidR="00850156" w:rsidRPr="000B485C">
        <w:rPr>
          <w:rFonts w:cs="Times New Roman"/>
          <w:szCs w:val="24"/>
        </w:rPr>
        <w:t>However,</w:t>
      </w:r>
      <w:r w:rsidR="00CB4770" w:rsidRPr="000B485C">
        <w:rPr>
          <w:rFonts w:cs="Times New Roman"/>
          <w:szCs w:val="24"/>
        </w:rPr>
        <w:t xml:space="preserve"> the era, 2008 was a too early to be considered as ripe for digital learning</w:t>
      </w:r>
      <w:r w:rsidR="00DD67CA" w:rsidRPr="000B485C">
        <w:rPr>
          <w:rFonts w:cs="Times New Roman"/>
          <w:color w:val="222222"/>
          <w:szCs w:val="24"/>
          <w:shd w:val="clear" w:color="auto" w:fill="FFFFFF"/>
        </w:rPr>
        <w:t xml:space="preserve"> (Penjor,  and Zander, 2015).</w:t>
      </w:r>
      <w:r w:rsidR="00CB4770" w:rsidRPr="000B485C">
        <w:rPr>
          <w:rFonts w:cs="Times New Roman"/>
          <w:szCs w:val="24"/>
        </w:rPr>
        <w:t xml:space="preserve">. </w:t>
      </w:r>
    </w:p>
    <w:p w:rsidR="00850156" w:rsidRPr="000B485C" w:rsidRDefault="00850156" w:rsidP="00D80779">
      <w:pPr>
        <w:pStyle w:val="Heading1"/>
      </w:pPr>
      <w:bookmarkStart w:id="2" w:name="_Toc49541085"/>
      <w:r w:rsidRPr="000B485C">
        <w:lastRenderedPageBreak/>
        <w:t>3.0 Aims and Objectives –</w:t>
      </w:r>
      <w:bookmarkEnd w:id="2"/>
      <w:r w:rsidRPr="000B485C">
        <w:t xml:space="preserve"> </w:t>
      </w:r>
    </w:p>
    <w:p w:rsidR="00850156" w:rsidRPr="000B485C" w:rsidRDefault="00850156" w:rsidP="003E59F9">
      <w:pPr>
        <w:rPr>
          <w:rFonts w:cs="Times New Roman"/>
          <w:szCs w:val="24"/>
        </w:rPr>
      </w:pPr>
      <w:r w:rsidRPr="000B485C">
        <w:rPr>
          <w:rFonts w:cs="Times New Roman"/>
          <w:szCs w:val="24"/>
        </w:rPr>
        <w:t xml:space="preserve">Aims: </w:t>
      </w:r>
    </w:p>
    <w:p w:rsidR="00850156" w:rsidRPr="000B485C" w:rsidRDefault="00850156" w:rsidP="003E59F9">
      <w:pPr>
        <w:rPr>
          <w:rFonts w:cs="Times New Roman"/>
          <w:szCs w:val="24"/>
        </w:rPr>
      </w:pPr>
      <w:r w:rsidRPr="000B485C">
        <w:rPr>
          <w:rFonts w:cs="Times New Roman"/>
          <w:szCs w:val="24"/>
        </w:rPr>
        <w:t xml:space="preserve">To understand the impact of using VLE platform for the higher studies by the graduate students of UWTSD campus. It will analyse the percentage impact to what extent the students feel more comfortable or negative about the features of VLE as compared to classroom training. </w:t>
      </w:r>
      <w:r w:rsidR="004823B4" w:rsidRPr="000B485C">
        <w:rPr>
          <w:rFonts w:cs="Times New Roman"/>
          <w:szCs w:val="24"/>
        </w:rPr>
        <w:t>In short</w:t>
      </w:r>
      <w:r w:rsidR="00BC4445">
        <w:rPr>
          <w:rFonts w:cs="Times New Roman"/>
          <w:szCs w:val="24"/>
        </w:rPr>
        <w:t xml:space="preserve"> - would they want to </w:t>
      </w:r>
      <w:r w:rsidR="004823B4" w:rsidRPr="000B485C">
        <w:rPr>
          <w:rFonts w:cs="Times New Roman"/>
          <w:szCs w:val="24"/>
        </w:rPr>
        <w:t>go online or continue with legacy</w:t>
      </w:r>
      <w:r w:rsidR="00BC4445">
        <w:rPr>
          <w:rFonts w:cs="Times New Roman"/>
          <w:szCs w:val="24"/>
        </w:rPr>
        <w:t xml:space="preserve"> classroom</w:t>
      </w:r>
      <w:r w:rsidR="004823B4" w:rsidRPr="000B485C">
        <w:rPr>
          <w:rFonts w:cs="Times New Roman"/>
          <w:szCs w:val="24"/>
        </w:rPr>
        <w:t xml:space="preserve"> system. </w:t>
      </w:r>
      <w:r w:rsidR="002D0A07" w:rsidRPr="000B485C">
        <w:rPr>
          <w:rFonts w:cs="Times New Roman"/>
          <w:szCs w:val="24"/>
        </w:rPr>
        <w:t>It should analyse this from all aspects including technological awareness, ease of learning, openness to digital learning</w:t>
      </w:r>
      <w:r w:rsidR="00A21F8C" w:rsidRPr="000B485C">
        <w:rPr>
          <w:rFonts w:cs="Times New Roman"/>
          <w:color w:val="222222"/>
          <w:szCs w:val="24"/>
          <w:shd w:val="clear" w:color="auto" w:fill="FFFFFF"/>
        </w:rPr>
        <w:t xml:space="preserve"> (Dresch et al., 2015</w:t>
      </w:r>
      <w:r w:rsidR="00A21F8C" w:rsidRPr="000B485C">
        <w:rPr>
          <w:rFonts w:cs="Times New Roman"/>
          <w:szCs w:val="24"/>
        </w:rPr>
        <w:t xml:space="preserve">). </w:t>
      </w:r>
    </w:p>
    <w:p w:rsidR="005E71CE" w:rsidRPr="000B485C" w:rsidRDefault="005E71CE" w:rsidP="003E59F9">
      <w:pPr>
        <w:rPr>
          <w:rFonts w:cs="Times New Roman"/>
          <w:szCs w:val="24"/>
        </w:rPr>
      </w:pPr>
      <w:r w:rsidRPr="000B485C">
        <w:rPr>
          <w:rFonts w:cs="Times New Roman"/>
          <w:szCs w:val="24"/>
        </w:rPr>
        <w:t xml:space="preserve">Objectives – </w:t>
      </w:r>
    </w:p>
    <w:p w:rsidR="00BC4445" w:rsidRDefault="005E71CE" w:rsidP="003E59F9">
      <w:pPr>
        <w:rPr>
          <w:rFonts w:cs="Times New Roman"/>
          <w:szCs w:val="24"/>
        </w:rPr>
      </w:pPr>
      <w:r w:rsidRPr="000B485C">
        <w:rPr>
          <w:rFonts w:cs="Times New Roman"/>
          <w:szCs w:val="24"/>
        </w:rPr>
        <w:t xml:space="preserve">Select the sample size for the research from the students of UWTSD. </w:t>
      </w:r>
    </w:p>
    <w:p w:rsidR="005E71CE" w:rsidRPr="000B485C" w:rsidRDefault="002D0A07" w:rsidP="003E59F9">
      <w:pPr>
        <w:rPr>
          <w:rFonts w:cs="Times New Roman"/>
          <w:szCs w:val="24"/>
        </w:rPr>
      </w:pPr>
      <w:r w:rsidRPr="000B485C">
        <w:rPr>
          <w:rFonts w:cs="Times New Roman"/>
          <w:szCs w:val="24"/>
        </w:rPr>
        <w:t xml:space="preserve">Design an effective questionnaire which in an objective manner with multiple choice questions. It should give accurately measurable answers and avoid any errors. Only then, research results will be </w:t>
      </w:r>
      <w:r w:rsidR="0045178F" w:rsidRPr="000B485C">
        <w:rPr>
          <w:rFonts w:cs="Times New Roman"/>
          <w:szCs w:val="24"/>
        </w:rPr>
        <w:t>fruitful and in tandem with the aim</w:t>
      </w:r>
      <w:r w:rsidR="00A21F8C" w:rsidRPr="000B485C">
        <w:rPr>
          <w:rFonts w:cs="Times New Roman"/>
          <w:color w:val="000000"/>
          <w:szCs w:val="24"/>
          <w:shd w:val="clear" w:color="auto" w:fill="FFFFFF"/>
        </w:rPr>
        <w:t xml:space="preserve"> (Lempriere, 2020)</w:t>
      </w:r>
      <w:r w:rsidR="0045178F" w:rsidRPr="000B485C">
        <w:rPr>
          <w:rFonts w:cs="Times New Roman"/>
          <w:szCs w:val="24"/>
        </w:rPr>
        <w:t xml:space="preserve">. </w:t>
      </w:r>
    </w:p>
    <w:p w:rsidR="0045178F" w:rsidRPr="000B485C" w:rsidRDefault="0045178F" w:rsidP="003E59F9">
      <w:pPr>
        <w:rPr>
          <w:rFonts w:cs="Times New Roman"/>
          <w:szCs w:val="24"/>
        </w:rPr>
      </w:pPr>
      <w:r w:rsidRPr="000B485C">
        <w:rPr>
          <w:rFonts w:cs="Times New Roman"/>
          <w:szCs w:val="24"/>
        </w:rPr>
        <w:t xml:space="preserve">Deriving the primary data from the questionnaire from survey conducted as part of the research process. </w:t>
      </w:r>
      <w:r w:rsidR="001C6055" w:rsidRPr="000B485C">
        <w:rPr>
          <w:rFonts w:cs="Times New Roman"/>
          <w:szCs w:val="24"/>
        </w:rPr>
        <w:t xml:space="preserve">It includes the selection of the survey method also. Since the Covid 19 Pandemic is going on, it is not possible to meet the respondents directly. Hence survey was done </w:t>
      </w:r>
      <w:r w:rsidR="00BC4445" w:rsidRPr="000B485C">
        <w:rPr>
          <w:rFonts w:cs="Times New Roman"/>
          <w:szCs w:val="24"/>
        </w:rPr>
        <w:t xml:space="preserve">via </w:t>
      </w:r>
      <w:r w:rsidR="00BC4445">
        <w:rPr>
          <w:rFonts w:cs="Times New Roman"/>
          <w:szCs w:val="24"/>
        </w:rPr>
        <w:t xml:space="preserve">telephonic </w:t>
      </w:r>
      <w:r w:rsidR="001C6055" w:rsidRPr="000B485C">
        <w:rPr>
          <w:rFonts w:cs="Times New Roman"/>
          <w:szCs w:val="24"/>
        </w:rPr>
        <w:t xml:space="preserve">interview. </w:t>
      </w:r>
    </w:p>
    <w:p w:rsidR="001C6055" w:rsidRPr="000B485C" w:rsidRDefault="005E41C5" w:rsidP="003E59F9">
      <w:pPr>
        <w:rPr>
          <w:rFonts w:cs="Times New Roman"/>
          <w:szCs w:val="24"/>
        </w:rPr>
      </w:pPr>
      <w:r w:rsidRPr="000B485C">
        <w:rPr>
          <w:rFonts w:cs="Times New Roman"/>
          <w:szCs w:val="24"/>
        </w:rPr>
        <w:t>Once data is collected</w:t>
      </w:r>
      <w:r w:rsidR="00BC4445">
        <w:rPr>
          <w:rFonts w:cs="Times New Roman"/>
          <w:szCs w:val="24"/>
        </w:rPr>
        <w:t>,</w:t>
      </w:r>
      <w:r w:rsidRPr="000B485C">
        <w:rPr>
          <w:rFonts w:cs="Times New Roman"/>
          <w:szCs w:val="24"/>
        </w:rPr>
        <w:t xml:space="preserve"> then it will be </w:t>
      </w:r>
      <w:r w:rsidR="00BC4445">
        <w:rPr>
          <w:rFonts w:cs="Times New Roman"/>
          <w:szCs w:val="24"/>
        </w:rPr>
        <w:t>presented through bar graphs or</w:t>
      </w:r>
      <w:r w:rsidRPr="000B485C">
        <w:rPr>
          <w:rFonts w:cs="Times New Roman"/>
          <w:szCs w:val="24"/>
        </w:rPr>
        <w:t xml:space="preserve"> charts. </w:t>
      </w:r>
      <w:r w:rsidR="00BC4445">
        <w:rPr>
          <w:rFonts w:cs="Times New Roman"/>
          <w:szCs w:val="24"/>
        </w:rPr>
        <w:t xml:space="preserve">It will show the percentage for each response. </w:t>
      </w:r>
    </w:p>
    <w:p w:rsidR="005E41C5" w:rsidRPr="000B485C" w:rsidRDefault="005E41C5" w:rsidP="003E59F9">
      <w:pPr>
        <w:rPr>
          <w:rFonts w:cs="Times New Roman"/>
          <w:szCs w:val="24"/>
        </w:rPr>
      </w:pPr>
      <w:r w:rsidRPr="000B485C">
        <w:rPr>
          <w:rFonts w:cs="Times New Roman"/>
          <w:szCs w:val="24"/>
        </w:rPr>
        <w:t xml:space="preserve">List out the findings of the research based on the survey. </w:t>
      </w:r>
    </w:p>
    <w:p w:rsidR="00371697" w:rsidRPr="000B485C" w:rsidRDefault="00371697" w:rsidP="003E59F9">
      <w:pPr>
        <w:rPr>
          <w:rFonts w:cs="Times New Roman"/>
          <w:szCs w:val="24"/>
        </w:rPr>
      </w:pPr>
      <w:r w:rsidRPr="000B485C">
        <w:rPr>
          <w:rFonts w:cs="Times New Roman"/>
          <w:szCs w:val="24"/>
        </w:rPr>
        <w:t xml:space="preserve">Make the presentation of the secondary data for the research. It will be based on the literature review as mentioned earlier - VLE platforms in universities The research findings and the latter has to be compared. </w:t>
      </w:r>
    </w:p>
    <w:p w:rsidR="00371697" w:rsidRPr="000B485C" w:rsidRDefault="00371697" w:rsidP="003E59F9">
      <w:pPr>
        <w:rPr>
          <w:rFonts w:cs="Times New Roman"/>
          <w:szCs w:val="24"/>
        </w:rPr>
      </w:pPr>
      <w:r w:rsidRPr="000B485C">
        <w:rPr>
          <w:rFonts w:cs="Times New Roman"/>
          <w:szCs w:val="24"/>
        </w:rPr>
        <w:t xml:space="preserve">Conclusion of the entire research and possible suggestions. </w:t>
      </w:r>
    </w:p>
    <w:p w:rsidR="00371697" w:rsidRPr="000B485C" w:rsidRDefault="007802C2" w:rsidP="00D80779">
      <w:pPr>
        <w:pStyle w:val="Heading1"/>
      </w:pPr>
      <w:bookmarkStart w:id="3" w:name="_Toc49541086"/>
      <w:r w:rsidRPr="000B485C">
        <w:t>5.0 Method –</w:t>
      </w:r>
      <w:bookmarkEnd w:id="3"/>
      <w:r w:rsidRPr="000B485C">
        <w:t xml:space="preserve"> </w:t>
      </w:r>
    </w:p>
    <w:p w:rsidR="007802C2" w:rsidRPr="000B485C" w:rsidRDefault="007802C2" w:rsidP="003E59F9">
      <w:pPr>
        <w:rPr>
          <w:rFonts w:cs="Times New Roman"/>
          <w:szCs w:val="24"/>
        </w:rPr>
      </w:pPr>
      <w:r w:rsidRPr="000B485C">
        <w:rPr>
          <w:rFonts w:cs="Times New Roman"/>
          <w:szCs w:val="24"/>
        </w:rPr>
        <w:t xml:space="preserve">A total of 50 students were selected for the survey. All of them were undergoing their graduation in UWTSD. Out of this, 14 students were in the final year and the balance 36 students were from first and second years. The sample included both the genders. </w:t>
      </w:r>
    </w:p>
    <w:p w:rsidR="007802C2" w:rsidRPr="000B485C" w:rsidRDefault="007802C2" w:rsidP="003E59F9">
      <w:pPr>
        <w:rPr>
          <w:rFonts w:cs="Times New Roman"/>
          <w:szCs w:val="24"/>
        </w:rPr>
      </w:pPr>
      <w:r w:rsidRPr="000B485C">
        <w:rPr>
          <w:rFonts w:cs="Times New Roman"/>
          <w:szCs w:val="24"/>
        </w:rPr>
        <w:lastRenderedPageBreak/>
        <w:t xml:space="preserve">Out of these 50 students of UWTSD, 31 students were from within the country and balance 19 students were from different parts of the world – East Europe, Asia and Central America. </w:t>
      </w:r>
      <w:r w:rsidR="00C05A32" w:rsidRPr="000B485C">
        <w:rPr>
          <w:rFonts w:cs="Times New Roman"/>
          <w:szCs w:val="24"/>
        </w:rPr>
        <w:t>Only t</w:t>
      </w:r>
      <w:r w:rsidRPr="000B485C">
        <w:rPr>
          <w:rFonts w:cs="Times New Roman"/>
          <w:szCs w:val="24"/>
        </w:rPr>
        <w:t xml:space="preserve">wo students were from Latin America.  </w:t>
      </w:r>
    </w:p>
    <w:p w:rsidR="00C05A32" w:rsidRPr="000B485C" w:rsidRDefault="00DE02C8" w:rsidP="003E59F9">
      <w:pPr>
        <w:rPr>
          <w:rFonts w:cs="Times New Roman"/>
          <w:szCs w:val="24"/>
        </w:rPr>
      </w:pPr>
      <w:r w:rsidRPr="000B485C">
        <w:rPr>
          <w:rFonts w:cs="Times New Roman"/>
          <w:szCs w:val="24"/>
        </w:rPr>
        <w:t>The sample size was selected through random sampling. The reason for selecting this method was to give equal probability to every student of UWTSD to</w:t>
      </w:r>
      <w:r w:rsidR="00BC4445">
        <w:rPr>
          <w:rFonts w:cs="Times New Roman"/>
          <w:szCs w:val="24"/>
        </w:rPr>
        <w:t xml:space="preserve"> be</w:t>
      </w:r>
      <w:r w:rsidRPr="000B485C">
        <w:rPr>
          <w:rFonts w:cs="Times New Roman"/>
          <w:szCs w:val="24"/>
        </w:rPr>
        <w:t xml:space="preserve"> constitute</w:t>
      </w:r>
      <w:r w:rsidR="00BC4445">
        <w:rPr>
          <w:rFonts w:cs="Times New Roman"/>
          <w:szCs w:val="24"/>
        </w:rPr>
        <w:t>d</w:t>
      </w:r>
      <w:r w:rsidRPr="000B485C">
        <w:rPr>
          <w:rFonts w:cs="Times New Roman"/>
          <w:szCs w:val="24"/>
        </w:rPr>
        <w:t xml:space="preserve"> as part of the sample. </w:t>
      </w:r>
      <w:r w:rsidR="00106806" w:rsidRPr="000B485C">
        <w:rPr>
          <w:rFonts w:cs="Times New Roman"/>
          <w:szCs w:val="24"/>
        </w:rPr>
        <w:t xml:space="preserve">This </w:t>
      </w:r>
      <w:r w:rsidRPr="000B485C">
        <w:rPr>
          <w:rFonts w:cs="Times New Roman"/>
          <w:szCs w:val="24"/>
        </w:rPr>
        <w:t>avoided bias in collection of primary data. The sample size consisted of both the gender. The reason was that research topic is not gender specific</w:t>
      </w:r>
      <w:r w:rsidR="00A21F8C" w:rsidRPr="000B485C">
        <w:rPr>
          <w:rFonts w:cs="Times New Roman"/>
          <w:color w:val="000000"/>
          <w:szCs w:val="24"/>
          <w:shd w:val="clear" w:color="auto" w:fill="FFFFFF"/>
        </w:rPr>
        <w:t xml:space="preserve"> (Research Guides: Research Methods Guide: Research Design &amp; Method, 2020)</w:t>
      </w:r>
      <w:r w:rsidRPr="000B485C">
        <w:rPr>
          <w:rFonts w:cs="Times New Roman"/>
          <w:szCs w:val="24"/>
        </w:rPr>
        <w:t>.</w:t>
      </w:r>
      <w:r w:rsidR="00A21F8C" w:rsidRPr="000B485C">
        <w:rPr>
          <w:rFonts w:cs="Times New Roman"/>
          <w:szCs w:val="24"/>
        </w:rPr>
        <w:t xml:space="preserve"> </w:t>
      </w:r>
      <w:r w:rsidRPr="000B485C">
        <w:rPr>
          <w:rFonts w:cs="Times New Roman"/>
          <w:szCs w:val="24"/>
        </w:rPr>
        <w:t xml:space="preserve"> </w:t>
      </w:r>
    </w:p>
    <w:p w:rsidR="0003486D" w:rsidRDefault="0003486D" w:rsidP="003E59F9">
      <w:pPr>
        <w:rPr>
          <w:rFonts w:cs="Times New Roman"/>
          <w:szCs w:val="24"/>
        </w:rPr>
      </w:pPr>
      <w:r w:rsidRPr="000B485C">
        <w:rPr>
          <w:rFonts w:cs="Times New Roman"/>
          <w:szCs w:val="24"/>
        </w:rPr>
        <w:t xml:space="preserve">All the primary data was collected </w:t>
      </w:r>
      <w:r w:rsidR="00BC4445">
        <w:rPr>
          <w:rFonts w:cs="Times New Roman"/>
          <w:szCs w:val="24"/>
        </w:rPr>
        <w:t>through telephonic interview at</w:t>
      </w:r>
      <w:r w:rsidRPr="000B485C">
        <w:rPr>
          <w:rFonts w:cs="Times New Roman"/>
          <w:szCs w:val="24"/>
        </w:rPr>
        <w:t xml:space="preserve"> pre-decided times. The timings </w:t>
      </w:r>
      <w:r w:rsidR="00C35430" w:rsidRPr="000B485C">
        <w:rPr>
          <w:rFonts w:cs="Times New Roman"/>
          <w:szCs w:val="24"/>
        </w:rPr>
        <w:t>were</w:t>
      </w:r>
      <w:r w:rsidRPr="000B485C">
        <w:rPr>
          <w:rFonts w:cs="Times New Roman"/>
          <w:szCs w:val="24"/>
        </w:rPr>
        <w:t xml:space="preserve"> given by the students so that they could </w:t>
      </w:r>
      <w:r w:rsidR="00C35430" w:rsidRPr="000B485C">
        <w:rPr>
          <w:rFonts w:cs="Times New Roman"/>
          <w:szCs w:val="24"/>
        </w:rPr>
        <w:t xml:space="preserve">devote maximum time in answering of the questions. Due to the Covid – 19 pandemic face to face meeting was ruled out. </w:t>
      </w:r>
    </w:p>
    <w:p w:rsidR="00FE0D0F" w:rsidRPr="000B485C" w:rsidRDefault="00FE0D0F" w:rsidP="003E59F9">
      <w:pPr>
        <w:rPr>
          <w:rFonts w:cs="Times New Roman"/>
          <w:szCs w:val="24"/>
        </w:rPr>
      </w:pPr>
      <w:r>
        <w:rPr>
          <w:rFonts w:cs="Times New Roman"/>
          <w:szCs w:val="24"/>
        </w:rPr>
        <w:t xml:space="preserve">The questionnaire had five questions in total and all were multiple choice. </w:t>
      </w:r>
    </w:p>
    <w:p w:rsidR="00C35430" w:rsidRPr="000B485C" w:rsidRDefault="00C35430" w:rsidP="003E59F9">
      <w:pPr>
        <w:rPr>
          <w:rFonts w:cs="Times New Roman"/>
          <w:szCs w:val="24"/>
        </w:rPr>
      </w:pPr>
      <w:r w:rsidRPr="000B485C">
        <w:rPr>
          <w:rFonts w:cs="Times New Roman"/>
          <w:szCs w:val="24"/>
        </w:rPr>
        <w:t xml:space="preserve">Question 1 – </w:t>
      </w:r>
      <w:r w:rsidR="00926D11" w:rsidRPr="000B485C">
        <w:rPr>
          <w:rFonts w:cs="Times New Roman"/>
          <w:szCs w:val="24"/>
        </w:rPr>
        <w:t xml:space="preserve"> Are you aware of the technology features of </w:t>
      </w:r>
      <w:r w:rsidR="00895746" w:rsidRPr="000B485C">
        <w:rPr>
          <w:rFonts w:cs="Times New Roman"/>
          <w:szCs w:val="24"/>
        </w:rPr>
        <w:t>VLE?</w:t>
      </w:r>
      <w:r w:rsidR="00926D11" w:rsidRPr="000B485C">
        <w:rPr>
          <w:rFonts w:cs="Times New Roman"/>
          <w:szCs w:val="24"/>
        </w:rPr>
        <w:t xml:space="preserve">  </w:t>
      </w:r>
    </w:p>
    <w:p w:rsidR="00336848" w:rsidRPr="000B485C" w:rsidRDefault="00336848" w:rsidP="003E59F9">
      <w:pPr>
        <w:rPr>
          <w:rFonts w:cs="Times New Roman"/>
          <w:szCs w:val="24"/>
        </w:rPr>
      </w:pPr>
    </w:p>
    <w:tbl>
      <w:tblPr>
        <w:tblStyle w:val="TableGrid"/>
        <w:tblW w:w="0" w:type="auto"/>
        <w:tblLook w:val="04A0" w:firstRow="1" w:lastRow="0" w:firstColumn="1" w:lastColumn="0" w:noHBand="0" w:noVBand="1"/>
      </w:tblPr>
      <w:tblGrid>
        <w:gridCol w:w="2254"/>
        <w:gridCol w:w="1852"/>
        <w:gridCol w:w="1418"/>
        <w:gridCol w:w="1349"/>
      </w:tblGrid>
      <w:tr w:rsidR="003C293E" w:rsidRPr="000B485C" w:rsidTr="005E18A2">
        <w:tc>
          <w:tcPr>
            <w:tcW w:w="2254" w:type="dxa"/>
          </w:tcPr>
          <w:p w:rsidR="003C293E" w:rsidRPr="00BE566E" w:rsidRDefault="003C293E" w:rsidP="005E18A2">
            <w:pPr>
              <w:rPr>
                <w:rFonts w:cs="Times New Roman"/>
                <w:b/>
                <w:szCs w:val="24"/>
              </w:rPr>
            </w:pPr>
            <w:r w:rsidRPr="00BE566E">
              <w:rPr>
                <w:rFonts w:cs="Times New Roman"/>
                <w:b/>
                <w:szCs w:val="24"/>
              </w:rPr>
              <w:t xml:space="preserve">Response </w:t>
            </w:r>
          </w:p>
        </w:tc>
        <w:tc>
          <w:tcPr>
            <w:tcW w:w="1852" w:type="dxa"/>
          </w:tcPr>
          <w:p w:rsidR="003C293E" w:rsidRPr="00BE566E" w:rsidRDefault="003C293E" w:rsidP="0037632A">
            <w:pPr>
              <w:rPr>
                <w:rFonts w:cs="Times New Roman"/>
                <w:b/>
                <w:szCs w:val="24"/>
              </w:rPr>
            </w:pPr>
            <w:r w:rsidRPr="00BE566E">
              <w:rPr>
                <w:rFonts w:cs="Times New Roman"/>
                <w:b/>
                <w:szCs w:val="24"/>
              </w:rPr>
              <w:t xml:space="preserve">Total respondents </w:t>
            </w:r>
          </w:p>
        </w:tc>
        <w:tc>
          <w:tcPr>
            <w:tcW w:w="1418" w:type="dxa"/>
          </w:tcPr>
          <w:p w:rsidR="003C293E" w:rsidRPr="00BE566E" w:rsidRDefault="003C293E" w:rsidP="00BE566E">
            <w:pPr>
              <w:rPr>
                <w:rFonts w:cs="Times New Roman"/>
                <w:b/>
                <w:szCs w:val="24"/>
              </w:rPr>
            </w:pPr>
            <w:r w:rsidRPr="00BE566E">
              <w:rPr>
                <w:rFonts w:cs="Times New Roman"/>
                <w:b/>
                <w:szCs w:val="24"/>
              </w:rPr>
              <w:t xml:space="preserve">Number </w:t>
            </w:r>
            <w:bookmarkStart w:id="4" w:name="_GoBack"/>
            <w:bookmarkEnd w:id="4"/>
          </w:p>
        </w:tc>
        <w:tc>
          <w:tcPr>
            <w:tcW w:w="1275" w:type="dxa"/>
          </w:tcPr>
          <w:p w:rsidR="003C293E" w:rsidRPr="00BE566E" w:rsidRDefault="003C293E" w:rsidP="005E18A2">
            <w:pPr>
              <w:rPr>
                <w:rFonts w:cs="Times New Roman"/>
                <w:b/>
                <w:szCs w:val="24"/>
              </w:rPr>
            </w:pPr>
            <w:r w:rsidRPr="00BE566E">
              <w:rPr>
                <w:rFonts w:cs="Times New Roman"/>
                <w:b/>
                <w:szCs w:val="24"/>
              </w:rPr>
              <w:t>Percentage %</w:t>
            </w:r>
          </w:p>
        </w:tc>
      </w:tr>
      <w:tr w:rsidR="003C293E" w:rsidRPr="000B485C" w:rsidTr="005E18A2">
        <w:tc>
          <w:tcPr>
            <w:tcW w:w="2254" w:type="dxa"/>
          </w:tcPr>
          <w:p w:rsidR="003C293E" w:rsidRPr="000B485C" w:rsidRDefault="003C293E" w:rsidP="005E18A2">
            <w:pPr>
              <w:rPr>
                <w:rFonts w:cs="Times New Roman"/>
                <w:szCs w:val="24"/>
              </w:rPr>
            </w:pPr>
            <w:r w:rsidRPr="000B485C">
              <w:rPr>
                <w:rFonts w:cs="Times New Roman"/>
                <w:szCs w:val="24"/>
              </w:rPr>
              <w:t xml:space="preserve">Yes </w:t>
            </w:r>
          </w:p>
        </w:tc>
        <w:tc>
          <w:tcPr>
            <w:tcW w:w="1852" w:type="dxa"/>
          </w:tcPr>
          <w:p w:rsidR="003C293E" w:rsidRPr="000B485C" w:rsidRDefault="003C293E" w:rsidP="005E18A2">
            <w:pPr>
              <w:rPr>
                <w:rFonts w:cs="Times New Roman"/>
                <w:szCs w:val="24"/>
              </w:rPr>
            </w:pPr>
            <w:r w:rsidRPr="000B485C">
              <w:rPr>
                <w:rFonts w:cs="Times New Roman"/>
                <w:szCs w:val="24"/>
              </w:rPr>
              <w:t>50</w:t>
            </w:r>
          </w:p>
        </w:tc>
        <w:tc>
          <w:tcPr>
            <w:tcW w:w="1418" w:type="dxa"/>
          </w:tcPr>
          <w:p w:rsidR="003C293E" w:rsidRPr="000B485C" w:rsidRDefault="003C293E" w:rsidP="005E18A2">
            <w:pPr>
              <w:rPr>
                <w:rFonts w:cs="Times New Roman"/>
                <w:szCs w:val="24"/>
              </w:rPr>
            </w:pPr>
            <w:r w:rsidRPr="000B485C">
              <w:rPr>
                <w:rFonts w:cs="Times New Roman"/>
                <w:szCs w:val="24"/>
              </w:rPr>
              <w:t>29</w:t>
            </w:r>
          </w:p>
        </w:tc>
        <w:tc>
          <w:tcPr>
            <w:tcW w:w="1275" w:type="dxa"/>
          </w:tcPr>
          <w:p w:rsidR="003C293E" w:rsidRPr="000B485C" w:rsidRDefault="003C293E" w:rsidP="005E18A2">
            <w:pPr>
              <w:rPr>
                <w:rFonts w:cs="Times New Roman"/>
                <w:szCs w:val="24"/>
              </w:rPr>
            </w:pPr>
            <w:r w:rsidRPr="000B485C">
              <w:rPr>
                <w:rFonts w:cs="Times New Roman"/>
                <w:szCs w:val="24"/>
              </w:rPr>
              <w:t>58</w:t>
            </w:r>
          </w:p>
        </w:tc>
      </w:tr>
      <w:tr w:rsidR="003C293E" w:rsidRPr="000B485C" w:rsidTr="005E18A2">
        <w:tc>
          <w:tcPr>
            <w:tcW w:w="2254" w:type="dxa"/>
          </w:tcPr>
          <w:p w:rsidR="003C293E" w:rsidRPr="000B485C" w:rsidRDefault="003C293E" w:rsidP="005E18A2">
            <w:pPr>
              <w:rPr>
                <w:rFonts w:cs="Times New Roman"/>
                <w:szCs w:val="24"/>
              </w:rPr>
            </w:pPr>
            <w:r w:rsidRPr="000B485C">
              <w:rPr>
                <w:rFonts w:cs="Times New Roman"/>
                <w:szCs w:val="24"/>
              </w:rPr>
              <w:t xml:space="preserve">Somewhat </w:t>
            </w:r>
          </w:p>
        </w:tc>
        <w:tc>
          <w:tcPr>
            <w:tcW w:w="1852" w:type="dxa"/>
          </w:tcPr>
          <w:p w:rsidR="003C293E" w:rsidRPr="000B485C" w:rsidRDefault="003C293E" w:rsidP="005E18A2">
            <w:pPr>
              <w:rPr>
                <w:rFonts w:cs="Times New Roman"/>
                <w:szCs w:val="24"/>
              </w:rPr>
            </w:pPr>
            <w:r w:rsidRPr="000B485C">
              <w:rPr>
                <w:rFonts w:cs="Times New Roman"/>
                <w:szCs w:val="24"/>
              </w:rPr>
              <w:t>50</w:t>
            </w:r>
          </w:p>
        </w:tc>
        <w:tc>
          <w:tcPr>
            <w:tcW w:w="1418" w:type="dxa"/>
          </w:tcPr>
          <w:p w:rsidR="003C293E" w:rsidRPr="000B485C" w:rsidRDefault="003C293E" w:rsidP="005E18A2">
            <w:pPr>
              <w:rPr>
                <w:rFonts w:cs="Times New Roman"/>
                <w:szCs w:val="24"/>
              </w:rPr>
            </w:pPr>
            <w:r w:rsidRPr="000B485C">
              <w:rPr>
                <w:rFonts w:cs="Times New Roman"/>
                <w:szCs w:val="24"/>
              </w:rPr>
              <w:t>7</w:t>
            </w:r>
          </w:p>
        </w:tc>
        <w:tc>
          <w:tcPr>
            <w:tcW w:w="1275" w:type="dxa"/>
          </w:tcPr>
          <w:p w:rsidR="003C293E" w:rsidRPr="000B485C" w:rsidRDefault="003C293E" w:rsidP="005E18A2">
            <w:pPr>
              <w:rPr>
                <w:rFonts w:cs="Times New Roman"/>
                <w:szCs w:val="24"/>
              </w:rPr>
            </w:pPr>
            <w:r w:rsidRPr="000B485C">
              <w:rPr>
                <w:rFonts w:cs="Times New Roman"/>
                <w:szCs w:val="24"/>
              </w:rPr>
              <w:t>14</w:t>
            </w:r>
          </w:p>
        </w:tc>
      </w:tr>
      <w:tr w:rsidR="003C293E" w:rsidRPr="000B485C" w:rsidTr="005E18A2">
        <w:tc>
          <w:tcPr>
            <w:tcW w:w="2254" w:type="dxa"/>
          </w:tcPr>
          <w:p w:rsidR="003C293E" w:rsidRPr="000B485C" w:rsidRDefault="003C293E" w:rsidP="005E18A2">
            <w:pPr>
              <w:rPr>
                <w:rFonts w:cs="Times New Roman"/>
                <w:szCs w:val="24"/>
              </w:rPr>
            </w:pPr>
            <w:r w:rsidRPr="000B485C">
              <w:rPr>
                <w:rFonts w:cs="Times New Roman"/>
                <w:szCs w:val="24"/>
              </w:rPr>
              <w:t xml:space="preserve">No </w:t>
            </w:r>
          </w:p>
        </w:tc>
        <w:tc>
          <w:tcPr>
            <w:tcW w:w="1852" w:type="dxa"/>
          </w:tcPr>
          <w:p w:rsidR="003C293E" w:rsidRPr="000B485C" w:rsidRDefault="003C293E" w:rsidP="005E18A2">
            <w:pPr>
              <w:rPr>
                <w:rFonts w:cs="Times New Roman"/>
                <w:szCs w:val="24"/>
              </w:rPr>
            </w:pPr>
            <w:r w:rsidRPr="000B485C">
              <w:rPr>
                <w:rFonts w:cs="Times New Roman"/>
                <w:szCs w:val="24"/>
              </w:rPr>
              <w:t>50</w:t>
            </w:r>
          </w:p>
        </w:tc>
        <w:tc>
          <w:tcPr>
            <w:tcW w:w="1418" w:type="dxa"/>
          </w:tcPr>
          <w:p w:rsidR="003C293E" w:rsidRPr="000B485C" w:rsidRDefault="003C293E" w:rsidP="005E18A2">
            <w:pPr>
              <w:rPr>
                <w:rFonts w:cs="Times New Roman"/>
                <w:szCs w:val="24"/>
              </w:rPr>
            </w:pPr>
            <w:r w:rsidRPr="000B485C">
              <w:rPr>
                <w:rFonts w:cs="Times New Roman"/>
                <w:szCs w:val="24"/>
              </w:rPr>
              <w:t>3</w:t>
            </w:r>
          </w:p>
        </w:tc>
        <w:tc>
          <w:tcPr>
            <w:tcW w:w="1275" w:type="dxa"/>
          </w:tcPr>
          <w:p w:rsidR="003C293E" w:rsidRPr="000B485C" w:rsidRDefault="003C293E" w:rsidP="005E18A2">
            <w:pPr>
              <w:rPr>
                <w:rFonts w:cs="Times New Roman"/>
                <w:szCs w:val="24"/>
              </w:rPr>
            </w:pPr>
            <w:r w:rsidRPr="000B485C">
              <w:rPr>
                <w:rFonts w:cs="Times New Roman"/>
                <w:szCs w:val="24"/>
              </w:rPr>
              <w:t>6</w:t>
            </w:r>
          </w:p>
        </w:tc>
      </w:tr>
      <w:tr w:rsidR="003C293E" w:rsidRPr="000B485C" w:rsidTr="005E18A2">
        <w:tc>
          <w:tcPr>
            <w:tcW w:w="2254" w:type="dxa"/>
          </w:tcPr>
          <w:p w:rsidR="003C293E" w:rsidRPr="000B485C" w:rsidRDefault="00292F89" w:rsidP="005E18A2">
            <w:pPr>
              <w:rPr>
                <w:rFonts w:cs="Times New Roman"/>
                <w:szCs w:val="24"/>
              </w:rPr>
            </w:pPr>
            <w:r w:rsidRPr="000B485C">
              <w:rPr>
                <w:rFonts w:cs="Times New Roman"/>
                <w:szCs w:val="24"/>
              </w:rPr>
              <w:t>To</w:t>
            </w:r>
            <w:r w:rsidR="003C293E" w:rsidRPr="000B485C">
              <w:rPr>
                <w:rFonts w:cs="Times New Roman"/>
                <w:szCs w:val="24"/>
              </w:rPr>
              <w:t xml:space="preserve"> a large extent </w:t>
            </w:r>
          </w:p>
        </w:tc>
        <w:tc>
          <w:tcPr>
            <w:tcW w:w="1852" w:type="dxa"/>
          </w:tcPr>
          <w:p w:rsidR="003C293E" w:rsidRPr="000B485C" w:rsidRDefault="003C293E" w:rsidP="005E18A2">
            <w:pPr>
              <w:rPr>
                <w:rFonts w:cs="Times New Roman"/>
                <w:szCs w:val="24"/>
              </w:rPr>
            </w:pPr>
            <w:r w:rsidRPr="000B485C">
              <w:rPr>
                <w:rFonts w:cs="Times New Roman"/>
                <w:szCs w:val="24"/>
              </w:rPr>
              <w:t>50</w:t>
            </w:r>
          </w:p>
        </w:tc>
        <w:tc>
          <w:tcPr>
            <w:tcW w:w="1418" w:type="dxa"/>
          </w:tcPr>
          <w:p w:rsidR="003C293E" w:rsidRPr="000B485C" w:rsidRDefault="003C293E" w:rsidP="005E18A2">
            <w:pPr>
              <w:rPr>
                <w:rFonts w:cs="Times New Roman"/>
                <w:szCs w:val="24"/>
              </w:rPr>
            </w:pPr>
            <w:r w:rsidRPr="000B485C">
              <w:rPr>
                <w:rFonts w:cs="Times New Roman"/>
                <w:szCs w:val="24"/>
              </w:rPr>
              <w:t>11</w:t>
            </w:r>
          </w:p>
        </w:tc>
        <w:tc>
          <w:tcPr>
            <w:tcW w:w="1275" w:type="dxa"/>
          </w:tcPr>
          <w:p w:rsidR="003C293E" w:rsidRPr="000B485C" w:rsidRDefault="003C293E" w:rsidP="005E18A2">
            <w:pPr>
              <w:rPr>
                <w:rFonts w:cs="Times New Roman"/>
                <w:szCs w:val="24"/>
              </w:rPr>
            </w:pPr>
            <w:r w:rsidRPr="000B485C">
              <w:rPr>
                <w:rFonts w:cs="Times New Roman"/>
                <w:szCs w:val="24"/>
              </w:rPr>
              <w:t>22</w:t>
            </w:r>
          </w:p>
        </w:tc>
      </w:tr>
      <w:tr w:rsidR="003C293E" w:rsidRPr="000B485C" w:rsidTr="005E18A2">
        <w:tc>
          <w:tcPr>
            <w:tcW w:w="2254" w:type="dxa"/>
          </w:tcPr>
          <w:p w:rsidR="003C293E" w:rsidRPr="000B485C" w:rsidRDefault="003C293E" w:rsidP="005E18A2">
            <w:pPr>
              <w:rPr>
                <w:rFonts w:cs="Times New Roman"/>
                <w:szCs w:val="24"/>
              </w:rPr>
            </w:pPr>
            <w:r w:rsidRPr="000B485C">
              <w:rPr>
                <w:rFonts w:cs="Times New Roman"/>
                <w:szCs w:val="24"/>
              </w:rPr>
              <w:t xml:space="preserve">Not interested </w:t>
            </w:r>
          </w:p>
        </w:tc>
        <w:tc>
          <w:tcPr>
            <w:tcW w:w="1852" w:type="dxa"/>
          </w:tcPr>
          <w:p w:rsidR="003C293E" w:rsidRPr="000B485C" w:rsidRDefault="003C293E" w:rsidP="005E18A2">
            <w:pPr>
              <w:rPr>
                <w:rFonts w:cs="Times New Roman"/>
                <w:szCs w:val="24"/>
              </w:rPr>
            </w:pPr>
            <w:r w:rsidRPr="000B485C">
              <w:rPr>
                <w:rFonts w:cs="Times New Roman"/>
                <w:szCs w:val="24"/>
              </w:rPr>
              <w:t>50</w:t>
            </w:r>
          </w:p>
        </w:tc>
        <w:tc>
          <w:tcPr>
            <w:tcW w:w="1418" w:type="dxa"/>
          </w:tcPr>
          <w:p w:rsidR="003C293E" w:rsidRPr="000B485C" w:rsidRDefault="003C293E" w:rsidP="005E18A2">
            <w:pPr>
              <w:rPr>
                <w:rFonts w:cs="Times New Roman"/>
                <w:szCs w:val="24"/>
              </w:rPr>
            </w:pPr>
            <w:r w:rsidRPr="000B485C">
              <w:rPr>
                <w:rFonts w:cs="Times New Roman"/>
                <w:szCs w:val="24"/>
              </w:rPr>
              <w:t>0</w:t>
            </w:r>
          </w:p>
        </w:tc>
        <w:tc>
          <w:tcPr>
            <w:tcW w:w="1275" w:type="dxa"/>
          </w:tcPr>
          <w:p w:rsidR="003C293E" w:rsidRPr="000B485C" w:rsidRDefault="003C293E" w:rsidP="005E18A2">
            <w:pPr>
              <w:rPr>
                <w:rFonts w:cs="Times New Roman"/>
                <w:szCs w:val="24"/>
              </w:rPr>
            </w:pPr>
            <w:r w:rsidRPr="000B485C">
              <w:rPr>
                <w:rFonts w:cs="Times New Roman"/>
                <w:szCs w:val="24"/>
              </w:rPr>
              <w:t>0</w:t>
            </w:r>
          </w:p>
        </w:tc>
      </w:tr>
    </w:tbl>
    <w:p w:rsidR="003C293E" w:rsidRPr="000B485C" w:rsidRDefault="003C293E" w:rsidP="003C293E">
      <w:pPr>
        <w:rPr>
          <w:rFonts w:cs="Times New Roman"/>
          <w:szCs w:val="24"/>
        </w:rPr>
      </w:pPr>
    </w:p>
    <w:p w:rsidR="003C293E" w:rsidRPr="000B485C" w:rsidRDefault="003C293E" w:rsidP="003E59F9">
      <w:pPr>
        <w:rPr>
          <w:rFonts w:cs="Times New Roman"/>
          <w:szCs w:val="24"/>
        </w:rPr>
      </w:pPr>
      <w:r w:rsidRPr="000B485C">
        <w:rPr>
          <w:rFonts w:cs="Times New Roman"/>
          <w:szCs w:val="24"/>
        </w:rPr>
        <w:t xml:space="preserve"> </w:t>
      </w:r>
    </w:p>
    <w:p w:rsidR="00102FD5" w:rsidRPr="000B485C" w:rsidRDefault="00102FD5" w:rsidP="00102FD5">
      <w:pPr>
        <w:rPr>
          <w:rFonts w:cs="Times New Roman"/>
          <w:szCs w:val="24"/>
        </w:rPr>
      </w:pPr>
      <w:r w:rsidRPr="000B485C">
        <w:rPr>
          <w:rFonts w:cs="Times New Roman"/>
          <w:szCs w:val="24"/>
        </w:rPr>
        <w:t xml:space="preserve">Question 2 – </w:t>
      </w:r>
      <w:r w:rsidR="003C293E" w:rsidRPr="000B485C">
        <w:rPr>
          <w:rFonts w:cs="Times New Roman"/>
          <w:szCs w:val="24"/>
        </w:rPr>
        <w:t xml:space="preserve">Does the engagement level in VLE go to the same extent as before?   </w:t>
      </w:r>
    </w:p>
    <w:p w:rsidR="00336848" w:rsidRPr="000B485C" w:rsidRDefault="00336848" w:rsidP="003E59F9">
      <w:pPr>
        <w:rPr>
          <w:rFonts w:cs="Times New Roman"/>
          <w:szCs w:val="24"/>
        </w:rPr>
      </w:pPr>
      <w:r w:rsidRPr="000B485C">
        <w:rPr>
          <w:rFonts w:cs="Times New Roman"/>
          <w:szCs w:val="24"/>
        </w:rPr>
        <w:t xml:space="preserve"> </w:t>
      </w:r>
    </w:p>
    <w:tbl>
      <w:tblPr>
        <w:tblStyle w:val="TableGrid"/>
        <w:tblW w:w="0" w:type="auto"/>
        <w:tblLook w:val="04A0" w:firstRow="1" w:lastRow="0" w:firstColumn="1" w:lastColumn="0" w:noHBand="0" w:noVBand="1"/>
      </w:tblPr>
      <w:tblGrid>
        <w:gridCol w:w="2254"/>
        <w:gridCol w:w="1852"/>
        <w:gridCol w:w="1418"/>
        <w:gridCol w:w="1349"/>
      </w:tblGrid>
      <w:tr w:rsidR="003C293E" w:rsidRPr="000B485C" w:rsidTr="005E18A2">
        <w:tc>
          <w:tcPr>
            <w:tcW w:w="2254" w:type="dxa"/>
          </w:tcPr>
          <w:p w:rsidR="003C293E" w:rsidRPr="000B485C" w:rsidRDefault="003C293E" w:rsidP="005E18A2">
            <w:pPr>
              <w:rPr>
                <w:rFonts w:cs="Times New Roman"/>
                <w:b/>
                <w:szCs w:val="24"/>
              </w:rPr>
            </w:pPr>
            <w:r w:rsidRPr="000B485C">
              <w:rPr>
                <w:rFonts w:cs="Times New Roman"/>
                <w:b/>
                <w:szCs w:val="24"/>
              </w:rPr>
              <w:t xml:space="preserve">Response </w:t>
            </w:r>
          </w:p>
        </w:tc>
        <w:tc>
          <w:tcPr>
            <w:tcW w:w="1852" w:type="dxa"/>
          </w:tcPr>
          <w:p w:rsidR="003C293E" w:rsidRPr="000B485C" w:rsidRDefault="003C293E" w:rsidP="00BE566E">
            <w:pPr>
              <w:rPr>
                <w:rFonts w:cs="Times New Roman"/>
                <w:b/>
                <w:szCs w:val="24"/>
              </w:rPr>
            </w:pPr>
            <w:r w:rsidRPr="000B485C">
              <w:rPr>
                <w:rFonts w:cs="Times New Roman"/>
                <w:b/>
                <w:szCs w:val="24"/>
              </w:rPr>
              <w:t xml:space="preserve">Total respondents </w:t>
            </w:r>
          </w:p>
        </w:tc>
        <w:tc>
          <w:tcPr>
            <w:tcW w:w="1418" w:type="dxa"/>
          </w:tcPr>
          <w:p w:rsidR="003C293E" w:rsidRPr="000B485C" w:rsidRDefault="003C293E" w:rsidP="00BE566E">
            <w:pPr>
              <w:rPr>
                <w:rFonts w:cs="Times New Roman"/>
                <w:b/>
                <w:szCs w:val="24"/>
              </w:rPr>
            </w:pPr>
            <w:r w:rsidRPr="000B485C">
              <w:rPr>
                <w:rFonts w:cs="Times New Roman"/>
                <w:b/>
                <w:szCs w:val="24"/>
              </w:rPr>
              <w:t xml:space="preserve">Number </w:t>
            </w:r>
          </w:p>
        </w:tc>
        <w:tc>
          <w:tcPr>
            <w:tcW w:w="1275" w:type="dxa"/>
          </w:tcPr>
          <w:p w:rsidR="003C293E" w:rsidRPr="000B485C" w:rsidRDefault="003C293E" w:rsidP="005E18A2">
            <w:pPr>
              <w:rPr>
                <w:rFonts w:cs="Times New Roman"/>
                <w:b/>
                <w:szCs w:val="24"/>
              </w:rPr>
            </w:pPr>
            <w:r w:rsidRPr="000B485C">
              <w:rPr>
                <w:rFonts w:cs="Times New Roman"/>
                <w:b/>
                <w:szCs w:val="24"/>
              </w:rPr>
              <w:t>Percentage %</w:t>
            </w:r>
          </w:p>
        </w:tc>
      </w:tr>
      <w:tr w:rsidR="003C293E" w:rsidRPr="000B485C" w:rsidTr="005E18A2">
        <w:tc>
          <w:tcPr>
            <w:tcW w:w="2254" w:type="dxa"/>
          </w:tcPr>
          <w:p w:rsidR="003C293E" w:rsidRPr="000B485C" w:rsidRDefault="003C293E" w:rsidP="005E18A2">
            <w:pPr>
              <w:rPr>
                <w:rFonts w:cs="Times New Roman"/>
                <w:szCs w:val="24"/>
              </w:rPr>
            </w:pPr>
            <w:r w:rsidRPr="000B485C">
              <w:rPr>
                <w:rFonts w:cs="Times New Roman"/>
                <w:szCs w:val="24"/>
              </w:rPr>
              <w:t xml:space="preserve">Completely as </w:t>
            </w:r>
            <w:r w:rsidRPr="000B485C">
              <w:rPr>
                <w:rFonts w:cs="Times New Roman"/>
                <w:szCs w:val="24"/>
              </w:rPr>
              <w:lastRenderedPageBreak/>
              <w:t xml:space="preserve">before </w:t>
            </w:r>
          </w:p>
        </w:tc>
        <w:tc>
          <w:tcPr>
            <w:tcW w:w="1852" w:type="dxa"/>
          </w:tcPr>
          <w:p w:rsidR="003C293E" w:rsidRPr="000B485C" w:rsidRDefault="003C293E" w:rsidP="005E18A2">
            <w:pPr>
              <w:rPr>
                <w:rFonts w:cs="Times New Roman"/>
                <w:szCs w:val="24"/>
              </w:rPr>
            </w:pPr>
            <w:r w:rsidRPr="000B485C">
              <w:rPr>
                <w:rFonts w:cs="Times New Roman"/>
                <w:szCs w:val="24"/>
              </w:rPr>
              <w:lastRenderedPageBreak/>
              <w:t>50</w:t>
            </w:r>
          </w:p>
        </w:tc>
        <w:tc>
          <w:tcPr>
            <w:tcW w:w="1418" w:type="dxa"/>
          </w:tcPr>
          <w:p w:rsidR="003C293E" w:rsidRPr="000B485C" w:rsidRDefault="003C293E" w:rsidP="005E18A2">
            <w:pPr>
              <w:rPr>
                <w:rFonts w:cs="Times New Roman"/>
                <w:szCs w:val="24"/>
              </w:rPr>
            </w:pPr>
            <w:r w:rsidRPr="000B485C">
              <w:rPr>
                <w:rFonts w:cs="Times New Roman"/>
                <w:szCs w:val="24"/>
              </w:rPr>
              <w:t>14</w:t>
            </w:r>
          </w:p>
        </w:tc>
        <w:tc>
          <w:tcPr>
            <w:tcW w:w="1275" w:type="dxa"/>
          </w:tcPr>
          <w:p w:rsidR="003C293E" w:rsidRPr="000B485C" w:rsidRDefault="00292F89" w:rsidP="005E18A2">
            <w:pPr>
              <w:rPr>
                <w:rFonts w:cs="Times New Roman"/>
                <w:szCs w:val="24"/>
              </w:rPr>
            </w:pPr>
            <w:r w:rsidRPr="000B485C">
              <w:rPr>
                <w:rFonts w:cs="Times New Roman"/>
                <w:szCs w:val="24"/>
              </w:rPr>
              <w:t>28</w:t>
            </w:r>
          </w:p>
        </w:tc>
      </w:tr>
      <w:tr w:rsidR="003C293E" w:rsidRPr="000B485C" w:rsidTr="005E18A2">
        <w:tc>
          <w:tcPr>
            <w:tcW w:w="2254" w:type="dxa"/>
          </w:tcPr>
          <w:p w:rsidR="003C293E" w:rsidRPr="000B485C" w:rsidRDefault="003C293E" w:rsidP="005E18A2">
            <w:pPr>
              <w:rPr>
                <w:rFonts w:cs="Times New Roman"/>
                <w:szCs w:val="24"/>
              </w:rPr>
            </w:pPr>
            <w:r w:rsidRPr="000B485C">
              <w:rPr>
                <w:rFonts w:cs="Times New Roman"/>
                <w:szCs w:val="24"/>
              </w:rPr>
              <w:t xml:space="preserve">Somewhat </w:t>
            </w:r>
          </w:p>
        </w:tc>
        <w:tc>
          <w:tcPr>
            <w:tcW w:w="1852" w:type="dxa"/>
          </w:tcPr>
          <w:p w:rsidR="003C293E" w:rsidRPr="000B485C" w:rsidRDefault="003C293E" w:rsidP="005E18A2">
            <w:pPr>
              <w:rPr>
                <w:rFonts w:cs="Times New Roman"/>
                <w:szCs w:val="24"/>
              </w:rPr>
            </w:pPr>
            <w:r w:rsidRPr="000B485C">
              <w:rPr>
                <w:rFonts w:cs="Times New Roman"/>
                <w:szCs w:val="24"/>
              </w:rPr>
              <w:t>50</w:t>
            </w:r>
          </w:p>
        </w:tc>
        <w:tc>
          <w:tcPr>
            <w:tcW w:w="1418" w:type="dxa"/>
          </w:tcPr>
          <w:p w:rsidR="003C293E" w:rsidRPr="000B485C" w:rsidRDefault="003C293E" w:rsidP="005E18A2">
            <w:pPr>
              <w:rPr>
                <w:rFonts w:cs="Times New Roman"/>
                <w:szCs w:val="24"/>
              </w:rPr>
            </w:pPr>
            <w:r w:rsidRPr="000B485C">
              <w:rPr>
                <w:rFonts w:cs="Times New Roman"/>
                <w:szCs w:val="24"/>
              </w:rPr>
              <w:t>19</w:t>
            </w:r>
          </w:p>
        </w:tc>
        <w:tc>
          <w:tcPr>
            <w:tcW w:w="1275" w:type="dxa"/>
          </w:tcPr>
          <w:p w:rsidR="003C293E" w:rsidRPr="000B485C" w:rsidRDefault="00292F89" w:rsidP="005E18A2">
            <w:pPr>
              <w:rPr>
                <w:rFonts w:cs="Times New Roman"/>
                <w:szCs w:val="24"/>
              </w:rPr>
            </w:pPr>
            <w:r w:rsidRPr="000B485C">
              <w:rPr>
                <w:rFonts w:cs="Times New Roman"/>
                <w:szCs w:val="24"/>
              </w:rPr>
              <w:t>38</w:t>
            </w:r>
          </w:p>
        </w:tc>
      </w:tr>
      <w:tr w:rsidR="003C293E" w:rsidRPr="000B485C" w:rsidTr="005E18A2">
        <w:tc>
          <w:tcPr>
            <w:tcW w:w="2254" w:type="dxa"/>
          </w:tcPr>
          <w:p w:rsidR="003C293E" w:rsidRPr="000B485C" w:rsidRDefault="003C293E" w:rsidP="005E18A2">
            <w:pPr>
              <w:rPr>
                <w:rFonts w:cs="Times New Roman"/>
                <w:szCs w:val="24"/>
              </w:rPr>
            </w:pPr>
            <w:r w:rsidRPr="000B485C">
              <w:rPr>
                <w:rFonts w:cs="Times New Roman"/>
                <w:szCs w:val="24"/>
              </w:rPr>
              <w:t xml:space="preserve">Not much idea  </w:t>
            </w:r>
          </w:p>
        </w:tc>
        <w:tc>
          <w:tcPr>
            <w:tcW w:w="1852" w:type="dxa"/>
          </w:tcPr>
          <w:p w:rsidR="003C293E" w:rsidRPr="000B485C" w:rsidRDefault="003C293E" w:rsidP="005E18A2">
            <w:pPr>
              <w:rPr>
                <w:rFonts w:cs="Times New Roman"/>
                <w:szCs w:val="24"/>
              </w:rPr>
            </w:pPr>
            <w:r w:rsidRPr="000B485C">
              <w:rPr>
                <w:rFonts w:cs="Times New Roman"/>
                <w:szCs w:val="24"/>
              </w:rPr>
              <w:t>50</w:t>
            </w:r>
          </w:p>
        </w:tc>
        <w:tc>
          <w:tcPr>
            <w:tcW w:w="1418" w:type="dxa"/>
          </w:tcPr>
          <w:p w:rsidR="003C293E" w:rsidRPr="000B485C" w:rsidRDefault="003C293E" w:rsidP="005E18A2">
            <w:pPr>
              <w:rPr>
                <w:rFonts w:cs="Times New Roman"/>
                <w:szCs w:val="24"/>
              </w:rPr>
            </w:pPr>
            <w:r w:rsidRPr="000B485C">
              <w:rPr>
                <w:rFonts w:cs="Times New Roman"/>
                <w:szCs w:val="24"/>
              </w:rPr>
              <w:t>2</w:t>
            </w:r>
          </w:p>
        </w:tc>
        <w:tc>
          <w:tcPr>
            <w:tcW w:w="1275" w:type="dxa"/>
          </w:tcPr>
          <w:p w:rsidR="003C293E" w:rsidRPr="000B485C" w:rsidRDefault="003C293E" w:rsidP="005E18A2">
            <w:pPr>
              <w:rPr>
                <w:rFonts w:cs="Times New Roman"/>
                <w:szCs w:val="24"/>
              </w:rPr>
            </w:pPr>
            <w:r w:rsidRPr="000B485C">
              <w:rPr>
                <w:rFonts w:cs="Times New Roman"/>
                <w:szCs w:val="24"/>
              </w:rPr>
              <w:t>6</w:t>
            </w:r>
          </w:p>
        </w:tc>
      </w:tr>
      <w:tr w:rsidR="003C293E" w:rsidRPr="000B485C" w:rsidTr="005E18A2">
        <w:tc>
          <w:tcPr>
            <w:tcW w:w="2254" w:type="dxa"/>
          </w:tcPr>
          <w:p w:rsidR="003C293E" w:rsidRPr="000B485C" w:rsidRDefault="003C293E" w:rsidP="005E18A2">
            <w:pPr>
              <w:rPr>
                <w:rFonts w:cs="Times New Roman"/>
                <w:szCs w:val="24"/>
              </w:rPr>
            </w:pPr>
            <w:r w:rsidRPr="000B485C">
              <w:rPr>
                <w:rFonts w:cs="Times New Roman"/>
                <w:szCs w:val="24"/>
              </w:rPr>
              <w:t xml:space="preserve">Not at all </w:t>
            </w:r>
          </w:p>
        </w:tc>
        <w:tc>
          <w:tcPr>
            <w:tcW w:w="1852" w:type="dxa"/>
          </w:tcPr>
          <w:p w:rsidR="003C293E" w:rsidRPr="000B485C" w:rsidRDefault="003C293E" w:rsidP="005E18A2">
            <w:pPr>
              <w:rPr>
                <w:rFonts w:cs="Times New Roman"/>
                <w:szCs w:val="24"/>
              </w:rPr>
            </w:pPr>
            <w:r w:rsidRPr="000B485C">
              <w:rPr>
                <w:rFonts w:cs="Times New Roman"/>
                <w:szCs w:val="24"/>
              </w:rPr>
              <w:t>50</w:t>
            </w:r>
          </w:p>
        </w:tc>
        <w:tc>
          <w:tcPr>
            <w:tcW w:w="1418" w:type="dxa"/>
          </w:tcPr>
          <w:p w:rsidR="003C293E" w:rsidRPr="000B485C" w:rsidRDefault="003C293E" w:rsidP="005E18A2">
            <w:pPr>
              <w:rPr>
                <w:rFonts w:cs="Times New Roman"/>
                <w:szCs w:val="24"/>
              </w:rPr>
            </w:pPr>
            <w:r w:rsidRPr="000B485C">
              <w:rPr>
                <w:rFonts w:cs="Times New Roman"/>
                <w:szCs w:val="24"/>
              </w:rPr>
              <w:t>6</w:t>
            </w:r>
          </w:p>
        </w:tc>
        <w:tc>
          <w:tcPr>
            <w:tcW w:w="1275" w:type="dxa"/>
          </w:tcPr>
          <w:p w:rsidR="003C293E" w:rsidRPr="000B485C" w:rsidRDefault="00292F89" w:rsidP="005E18A2">
            <w:pPr>
              <w:rPr>
                <w:rFonts w:cs="Times New Roman"/>
                <w:szCs w:val="24"/>
              </w:rPr>
            </w:pPr>
            <w:r w:rsidRPr="000B485C">
              <w:rPr>
                <w:rFonts w:cs="Times New Roman"/>
                <w:szCs w:val="24"/>
              </w:rPr>
              <w:t>12</w:t>
            </w:r>
          </w:p>
        </w:tc>
      </w:tr>
      <w:tr w:rsidR="003C293E" w:rsidRPr="000B485C" w:rsidTr="005E18A2">
        <w:tc>
          <w:tcPr>
            <w:tcW w:w="2254" w:type="dxa"/>
          </w:tcPr>
          <w:p w:rsidR="003C293E" w:rsidRPr="000B485C" w:rsidRDefault="003C293E" w:rsidP="005E18A2">
            <w:pPr>
              <w:rPr>
                <w:rFonts w:cs="Times New Roman"/>
                <w:szCs w:val="24"/>
              </w:rPr>
            </w:pPr>
            <w:r w:rsidRPr="000B485C">
              <w:rPr>
                <w:rFonts w:cs="Times New Roman"/>
                <w:szCs w:val="24"/>
              </w:rPr>
              <w:t xml:space="preserve">Mostly yes  </w:t>
            </w:r>
          </w:p>
        </w:tc>
        <w:tc>
          <w:tcPr>
            <w:tcW w:w="1852" w:type="dxa"/>
          </w:tcPr>
          <w:p w:rsidR="003C293E" w:rsidRPr="000B485C" w:rsidRDefault="003C293E" w:rsidP="005E18A2">
            <w:pPr>
              <w:rPr>
                <w:rFonts w:cs="Times New Roman"/>
                <w:szCs w:val="24"/>
              </w:rPr>
            </w:pPr>
            <w:r w:rsidRPr="000B485C">
              <w:rPr>
                <w:rFonts w:cs="Times New Roman"/>
                <w:szCs w:val="24"/>
              </w:rPr>
              <w:t>50</w:t>
            </w:r>
          </w:p>
        </w:tc>
        <w:tc>
          <w:tcPr>
            <w:tcW w:w="1418" w:type="dxa"/>
          </w:tcPr>
          <w:p w:rsidR="003C293E" w:rsidRPr="000B485C" w:rsidRDefault="003C293E" w:rsidP="005E18A2">
            <w:pPr>
              <w:rPr>
                <w:rFonts w:cs="Times New Roman"/>
                <w:szCs w:val="24"/>
              </w:rPr>
            </w:pPr>
            <w:r w:rsidRPr="000B485C">
              <w:rPr>
                <w:rFonts w:cs="Times New Roman"/>
                <w:szCs w:val="24"/>
              </w:rPr>
              <w:t>9</w:t>
            </w:r>
          </w:p>
        </w:tc>
        <w:tc>
          <w:tcPr>
            <w:tcW w:w="1275" w:type="dxa"/>
          </w:tcPr>
          <w:p w:rsidR="003C293E" w:rsidRPr="000B485C" w:rsidRDefault="00292F89" w:rsidP="005E18A2">
            <w:pPr>
              <w:rPr>
                <w:rFonts w:cs="Times New Roman"/>
                <w:szCs w:val="24"/>
              </w:rPr>
            </w:pPr>
            <w:r w:rsidRPr="000B485C">
              <w:rPr>
                <w:rFonts w:cs="Times New Roman"/>
                <w:szCs w:val="24"/>
              </w:rPr>
              <w:t>18</w:t>
            </w:r>
          </w:p>
        </w:tc>
      </w:tr>
    </w:tbl>
    <w:p w:rsidR="003C293E" w:rsidRPr="000B485C" w:rsidRDefault="003C293E" w:rsidP="003E59F9">
      <w:pPr>
        <w:rPr>
          <w:rFonts w:cs="Times New Roman"/>
          <w:szCs w:val="24"/>
        </w:rPr>
      </w:pPr>
      <w:r w:rsidRPr="000B485C">
        <w:rPr>
          <w:rFonts w:cs="Times New Roman"/>
          <w:szCs w:val="24"/>
        </w:rPr>
        <w:t xml:space="preserve"> </w:t>
      </w:r>
    </w:p>
    <w:p w:rsidR="00102FD5" w:rsidRPr="000B485C" w:rsidRDefault="00102FD5" w:rsidP="00102FD5">
      <w:pPr>
        <w:rPr>
          <w:rFonts w:cs="Times New Roman"/>
          <w:szCs w:val="24"/>
        </w:rPr>
      </w:pPr>
      <w:r w:rsidRPr="000B485C">
        <w:rPr>
          <w:rFonts w:cs="Times New Roman"/>
          <w:szCs w:val="24"/>
        </w:rPr>
        <w:t xml:space="preserve">Question 3 – </w:t>
      </w:r>
    </w:p>
    <w:p w:rsidR="003C293E" w:rsidRPr="000B485C" w:rsidRDefault="003C293E" w:rsidP="00102FD5">
      <w:pPr>
        <w:rPr>
          <w:rFonts w:cs="Times New Roman"/>
          <w:szCs w:val="24"/>
        </w:rPr>
      </w:pPr>
      <w:r w:rsidRPr="000B485C">
        <w:rPr>
          <w:rFonts w:cs="Times New Roman"/>
          <w:szCs w:val="24"/>
        </w:rPr>
        <w:t xml:space="preserve">Moodle VLE is user friendly and easy to navigate  </w:t>
      </w:r>
    </w:p>
    <w:p w:rsidR="00981DD1" w:rsidRPr="000B485C" w:rsidRDefault="00981DD1" w:rsidP="00102FD5">
      <w:pPr>
        <w:rPr>
          <w:rFonts w:cs="Times New Roman"/>
          <w:szCs w:val="24"/>
        </w:rPr>
      </w:pPr>
    </w:p>
    <w:p w:rsidR="00981DD1" w:rsidRPr="000B485C" w:rsidRDefault="00981DD1" w:rsidP="00102FD5">
      <w:pPr>
        <w:rPr>
          <w:rFonts w:cs="Times New Roman"/>
          <w:szCs w:val="24"/>
        </w:rPr>
      </w:pPr>
    </w:p>
    <w:p w:rsidR="00981DD1" w:rsidRPr="000B485C" w:rsidRDefault="00981DD1" w:rsidP="00102FD5">
      <w:pPr>
        <w:rPr>
          <w:rFonts w:cs="Times New Roman"/>
          <w:szCs w:val="24"/>
        </w:rPr>
      </w:pPr>
    </w:p>
    <w:tbl>
      <w:tblPr>
        <w:tblStyle w:val="TableGrid"/>
        <w:tblW w:w="0" w:type="auto"/>
        <w:tblLook w:val="04A0" w:firstRow="1" w:lastRow="0" w:firstColumn="1" w:lastColumn="0" w:noHBand="0" w:noVBand="1"/>
      </w:tblPr>
      <w:tblGrid>
        <w:gridCol w:w="2254"/>
        <w:gridCol w:w="1852"/>
        <w:gridCol w:w="1457"/>
        <w:gridCol w:w="1349"/>
      </w:tblGrid>
      <w:tr w:rsidR="00981DD1" w:rsidRPr="000B485C" w:rsidTr="00981DD1">
        <w:tc>
          <w:tcPr>
            <w:tcW w:w="2254" w:type="dxa"/>
          </w:tcPr>
          <w:p w:rsidR="00981DD1" w:rsidRPr="000B485C" w:rsidRDefault="00981DD1" w:rsidP="005E18A2">
            <w:pPr>
              <w:rPr>
                <w:rFonts w:cs="Times New Roman"/>
                <w:b/>
                <w:szCs w:val="24"/>
              </w:rPr>
            </w:pPr>
            <w:r w:rsidRPr="000B485C">
              <w:rPr>
                <w:rFonts w:cs="Times New Roman"/>
                <w:b/>
                <w:szCs w:val="24"/>
              </w:rPr>
              <w:t xml:space="preserve">Response </w:t>
            </w:r>
          </w:p>
        </w:tc>
        <w:tc>
          <w:tcPr>
            <w:tcW w:w="1852" w:type="dxa"/>
          </w:tcPr>
          <w:p w:rsidR="00981DD1" w:rsidRPr="000B485C" w:rsidRDefault="00981DD1" w:rsidP="00BE566E">
            <w:pPr>
              <w:rPr>
                <w:rFonts w:cs="Times New Roman"/>
                <w:b/>
                <w:szCs w:val="24"/>
              </w:rPr>
            </w:pPr>
            <w:r w:rsidRPr="000B485C">
              <w:rPr>
                <w:rFonts w:cs="Times New Roman"/>
                <w:b/>
                <w:szCs w:val="24"/>
              </w:rPr>
              <w:t xml:space="preserve">Total respondents </w:t>
            </w:r>
          </w:p>
        </w:tc>
        <w:tc>
          <w:tcPr>
            <w:tcW w:w="1457" w:type="dxa"/>
          </w:tcPr>
          <w:p w:rsidR="00981DD1" w:rsidRPr="000B485C" w:rsidRDefault="00981DD1" w:rsidP="00BE566E">
            <w:pPr>
              <w:rPr>
                <w:rFonts w:cs="Times New Roman"/>
                <w:b/>
                <w:szCs w:val="24"/>
              </w:rPr>
            </w:pPr>
            <w:r w:rsidRPr="000B485C">
              <w:rPr>
                <w:rFonts w:cs="Times New Roman"/>
                <w:b/>
                <w:szCs w:val="24"/>
              </w:rPr>
              <w:t xml:space="preserve">Number </w:t>
            </w:r>
          </w:p>
        </w:tc>
        <w:tc>
          <w:tcPr>
            <w:tcW w:w="1349" w:type="dxa"/>
          </w:tcPr>
          <w:p w:rsidR="00981DD1" w:rsidRPr="000B485C" w:rsidRDefault="00981DD1" w:rsidP="005E18A2">
            <w:pPr>
              <w:rPr>
                <w:rFonts w:cs="Times New Roman"/>
                <w:b/>
                <w:szCs w:val="24"/>
              </w:rPr>
            </w:pPr>
            <w:r w:rsidRPr="000B485C">
              <w:rPr>
                <w:rFonts w:cs="Times New Roman"/>
                <w:b/>
                <w:szCs w:val="24"/>
              </w:rPr>
              <w:t>Percentage %</w:t>
            </w:r>
          </w:p>
        </w:tc>
      </w:tr>
      <w:tr w:rsidR="00981DD1" w:rsidRPr="000B485C" w:rsidTr="00981DD1">
        <w:tc>
          <w:tcPr>
            <w:tcW w:w="2254" w:type="dxa"/>
          </w:tcPr>
          <w:p w:rsidR="00981DD1" w:rsidRPr="000B485C" w:rsidRDefault="00981DD1" w:rsidP="005E18A2">
            <w:pPr>
              <w:rPr>
                <w:rFonts w:cs="Times New Roman"/>
                <w:szCs w:val="24"/>
              </w:rPr>
            </w:pPr>
            <w:r w:rsidRPr="000B485C">
              <w:rPr>
                <w:rFonts w:cs="Times New Roman"/>
                <w:szCs w:val="24"/>
              </w:rPr>
              <w:t xml:space="preserve">Agree  </w:t>
            </w:r>
          </w:p>
        </w:tc>
        <w:tc>
          <w:tcPr>
            <w:tcW w:w="1852" w:type="dxa"/>
          </w:tcPr>
          <w:p w:rsidR="00981DD1" w:rsidRPr="000B485C" w:rsidRDefault="00981DD1" w:rsidP="005E18A2">
            <w:pPr>
              <w:rPr>
                <w:rFonts w:cs="Times New Roman"/>
                <w:szCs w:val="24"/>
              </w:rPr>
            </w:pPr>
            <w:r w:rsidRPr="000B485C">
              <w:rPr>
                <w:rFonts w:cs="Times New Roman"/>
                <w:szCs w:val="24"/>
              </w:rPr>
              <w:t>50</w:t>
            </w:r>
          </w:p>
        </w:tc>
        <w:tc>
          <w:tcPr>
            <w:tcW w:w="1457" w:type="dxa"/>
          </w:tcPr>
          <w:p w:rsidR="00981DD1" w:rsidRPr="000B485C" w:rsidRDefault="00981DD1" w:rsidP="005E18A2">
            <w:pPr>
              <w:rPr>
                <w:rFonts w:cs="Times New Roman"/>
                <w:szCs w:val="24"/>
              </w:rPr>
            </w:pPr>
            <w:r w:rsidRPr="000B485C">
              <w:rPr>
                <w:rFonts w:cs="Times New Roman"/>
                <w:szCs w:val="24"/>
              </w:rPr>
              <w:t>40</w:t>
            </w:r>
          </w:p>
        </w:tc>
        <w:tc>
          <w:tcPr>
            <w:tcW w:w="1349" w:type="dxa"/>
          </w:tcPr>
          <w:p w:rsidR="00981DD1" w:rsidRPr="000B485C" w:rsidRDefault="00981DD1" w:rsidP="005E18A2">
            <w:pPr>
              <w:rPr>
                <w:rFonts w:cs="Times New Roman"/>
                <w:szCs w:val="24"/>
              </w:rPr>
            </w:pPr>
            <w:r w:rsidRPr="000B485C">
              <w:rPr>
                <w:rFonts w:cs="Times New Roman"/>
                <w:szCs w:val="24"/>
              </w:rPr>
              <w:t>80</w:t>
            </w:r>
          </w:p>
        </w:tc>
      </w:tr>
      <w:tr w:rsidR="00981DD1" w:rsidRPr="000B485C" w:rsidTr="00981DD1">
        <w:tc>
          <w:tcPr>
            <w:tcW w:w="2254" w:type="dxa"/>
          </w:tcPr>
          <w:p w:rsidR="00981DD1" w:rsidRPr="000B485C" w:rsidRDefault="00981DD1" w:rsidP="005E18A2">
            <w:pPr>
              <w:rPr>
                <w:rFonts w:cs="Times New Roman"/>
                <w:szCs w:val="24"/>
              </w:rPr>
            </w:pPr>
            <w:r w:rsidRPr="000B485C">
              <w:rPr>
                <w:rFonts w:cs="Times New Roman"/>
                <w:szCs w:val="24"/>
              </w:rPr>
              <w:t>Strongly agree</w:t>
            </w:r>
          </w:p>
        </w:tc>
        <w:tc>
          <w:tcPr>
            <w:tcW w:w="1852" w:type="dxa"/>
          </w:tcPr>
          <w:p w:rsidR="00981DD1" w:rsidRPr="000B485C" w:rsidRDefault="00981DD1" w:rsidP="005E18A2">
            <w:pPr>
              <w:rPr>
                <w:rFonts w:cs="Times New Roman"/>
                <w:szCs w:val="24"/>
              </w:rPr>
            </w:pPr>
            <w:r w:rsidRPr="000B485C">
              <w:rPr>
                <w:rFonts w:cs="Times New Roman"/>
                <w:szCs w:val="24"/>
              </w:rPr>
              <w:t>50</w:t>
            </w:r>
          </w:p>
        </w:tc>
        <w:tc>
          <w:tcPr>
            <w:tcW w:w="1457" w:type="dxa"/>
          </w:tcPr>
          <w:p w:rsidR="00981DD1" w:rsidRPr="000B485C" w:rsidRDefault="00981DD1" w:rsidP="005E18A2">
            <w:pPr>
              <w:rPr>
                <w:rFonts w:cs="Times New Roman"/>
                <w:szCs w:val="24"/>
              </w:rPr>
            </w:pPr>
            <w:r w:rsidRPr="000B485C">
              <w:rPr>
                <w:rFonts w:cs="Times New Roman"/>
                <w:szCs w:val="24"/>
              </w:rPr>
              <w:t>9</w:t>
            </w:r>
          </w:p>
        </w:tc>
        <w:tc>
          <w:tcPr>
            <w:tcW w:w="1349" w:type="dxa"/>
          </w:tcPr>
          <w:p w:rsidR="00981DD1" w:rsidRPr="000B485C" w:rsidRDefault="00981DD1" w:rsidP="005E18A2">
            <w:pPr>
              <w:rPr>
                <w:rFonts w:cs="Times New Roman"/>
                <w:szCs w:val="24"/>
              </w:rPr>
            </w:pPr>
            <w:r w:rsidRPr="000B485C">
              <w:rPr>
                <w:rFonts w:cs="Times New Roman"/>
                <w:szCs w:val="24"/>
              </w:rPr>
              <w:t>18</w:t>
            </w:r>
          </w:p>
        </w:tc>
      </w:tr>
      <w:tr w:rsidR="00981DD1" w:rsidRPr="000B485C" w:rsidTr="00981DD1">
        <w:tc>
          <w:tcPr>
            <w:tcW w:w="2254" w:type="dxa"/>
          </w:tcPr>
          <w:p w:rsidR="00981DD1" w:rsidRPr="000B485C" w:rsidRDefault="00981DD1" w:rsidP="005E18A2">
            <w:pPr>
              <w:rPr>
                <w:rFonts w:cs="Times New Roman"/>
                <w:szCs w:val="24"/>
              </w:rPr>
            </w:pPr>
            <w:r w:rsidRPr="000B485C">
              <w:rPr>
                <w:rFonts w:cs="Times New Roman"/>
                <w:szCs w:val="24"/>
              </w:rPr>
              <w:t xml:space="preserve">Disagree  </w:t>
            </w:r>
          </w:p>
        </w:tc>
        <w:tc>
          <w:tcPr>
            <w:tcW w:w="1852" w:type="dxa"/>
          </w:tcPr>
          <w:p w:rsidR="00981DD1" w:rsidRPr="000B485C" w:rsidRDefault="00981DD1" w:rsidP="005E18A2">
            <w:pPr>
              <w:rPr>
                <w:rFonts w:cs="Times New Roman"/>
                <w:szCs w:val="24"/>
              </w:rPr>
            </w:pPr>
            <w:r w:rsidRPr="000B485C">
              <w:rPr>
                <w:rFonts w:cs="Times New Roman"/>
                <w:szCs w:val="24"/>
              </w:rPr>
              <w:t>50</w:t>
            </w:r>
          </w:p>
        </w:tc>
        <w:tc>
          <w:tcPr>
            <w:tcW w:w="1457" w:type="dxa"/>
          </w:tcPr>
          <w:p w:rsidR="00981DD1" w:rsidRPr="000B485C" w:rsidRDefault="00981DD1" w:rsidP="005E18A2">
            <w:pPr>
              <w:rPr>
                <w:rFonts w:cs="Times New Roman"/>
                <w:szCs w:val="24"/>
              </w:rPr>
            </w:pPr>
            <w:r w:rsidRPr="000B485C">
              <w:rPr>
                <w:rFonts w:cs="Times New Roman"/>
                <w:szCs w:val="24"/>
              </w:rPr>
              <w:t>0</w:t>
            </w:r>
          </w:p>
        </w:tc>
        <w:tc>
          <w:tcPr>
            <w:tcW w:w="1349" w:type="dxa"/>
          </w:tcPr>
          <w:p w:rsidR="00981DD1" w:rsidRPr="000B485C" w:rsidRDefault="00981DD1" w:rsidP="005E18A2">
            <w:pPr>
              <w:rPr>
                <w:rFonts w:cs="Times New Roman"/>
                <w:szCs w:val="24"/>
              </w:rPr>
            </w:pPr>
            <w:r w:rsidRPr="000B485C">
              <w:rPr>
                <w:rFonts w:cs="Times New Roman"/>
                <w:szCs w:val="24"/>
              </w:rPr>
              <w:t>0</w:t>
            </w:r>
          </w:p>
        </w:tc>
      </w:tr>
      <w:tr w:rsidR="00981DD1" w:rsidRPr="000B485C" w:rsidTr="00981DD1">
        <w:tc>
          <w:tcPr>
            <w:tcW w:w="2254" w:type="dxa"/>
          </w:tcPr>
          <w:p w:rsidR="00981DD1" w:rsidRPr="000B485C" w:rsidRDefault="00981DD1" w:rsidP="005E18A2">
            <w:pPr>
              <w:rPr>
                <w:rFonts w:cs="Times New Roman"/>
                <w:szCs w:val="24"/>
              </w:rPr>
            </w:pPr>
            <w:r w:rsidRPr="000B485C">
              <w:rPr>
                <w:rFonts w:cs="Times New Roman"/>
                <w:szCs w:val="24"/>
              </w:rPr>
              <w:t xml:space="preserve">Strongly disagree  </w:t>
            </w:r>
          </w:p>
        </w:tc>
        <w:tc>
          <w:tcPr>
            <w:tcW w:w="1852" w:type="dxa"/>
          </w:tcPr>
          <w:p w:rsidR="00981DD1" w:rsidRPr="000B485C" w:rsidRDefault="00981DD1" w:rsidP="005E18A2">
            <w:pPr>
              <w:rPr>
                <w:rFonts w:cs="Times New Roman"/>
                <w:szCs w:val="24"/>
              </w:rPr>
            </w:pPr>
            <w:r w:rsidRPr="000B485C">
              <w:rPr>
                <w:rFonts w:cs="Times New Roman"/>
                <w:szCs w:val="24"/>
              </w:rPr>
              <w:t>50</w:t>
            </w:r>
          </w:p>
        </w:tc>
        <w:tc>
          <w:tcPr>
            <w:tcW w:w="1457" w:type="dxa"/>
          </w:tcPr>
          <w:p w:rsidR="00981DD1" w:rsidRPr="000B485C" w:rsidRDefault="00981DD1" w:rsidP="005E18A2">
            <w:pPr>
              <w:rPr>
                <w:rFonts w:cs="Times New Roman"/>
                <w:szCs w:val="24"/>
              </w:rPr>
            </w:pPr>
            <w:r w:rsidRPr="000B485C">
              <w:rPr>
                <w:rFonts w:cs="Times New Roman"/>
                <w:szCs w:val="24"/>
              </w:rPr>
              <w:t>0</w:t>
            </w:r>
          </w:p>
        </w:tc>
        <w:tc>
          <w:tcPr>
            <w:tcW w:w="1349" w:type="dxa"/>
          </w:tcPr>
          <w:p w:rsidR="00981DD1" w:rsidRPr="000B485C" w:rsidRDefault="00981DD1" w:rsidP="005E18A2">
            <w:pPr>
              <w:rPr>
                <w:rFonts w:cs="Times New Roman"/>
                <w:szCs w:val="24"/>
              </w:rPr>
            </w:pPr>
            <w:r w:rsidRPr="000B485C">
              <w:rPr>
                <w:rFonts w:cs="Times New Roman"/>
                <w:szCs w:val="24"/>
              </w:rPr>
              <w:t>0</w:t>
            </w:r>
          </w:p>
        </w:tc>
      </w:tr>
      <w:tr w:rsidR="00981DD1" w:rsidRPr="000B485C" w:rsidTr="00981DD1">
        <w:tc>
          <w:tcPr>
            <w:tcW w:w="2254" w:type="dxa"/>
          </w:tcPr>
          <w:p w:rsidR="00981DD1" w:rsidRPr="000B485C" w:rsidRDefault="00981DD1" w:rsidP="005E18A2">
            <w:pPr>
              <w:rPr>
                <w:rFonts w:cs="Times New Roman"/>
                <w:szCs w:val="24"/>
              </w:rPr>
            </w:pPr>
            <w:r w:rsidRPr="000B485C">
              <w:rPr>
                <w:rFonts w:cs="Times New Roman"/>
                <w:szCs w:val="24"/>
              </w:rPr>
              <w:t xml:space="preserve">Don’t know </w:t>
            </w:r>
          </w:p>
        </w:tc>
        <w:tc>
          <w:tcPr>
            <w:tcW w:w="1852" w:type="dxa"/>
          </w:tcPr>
          <w:p w:rsidR="00981DD1" w:rsidRPr="000B485C" w:rsidRDefault="00981DD1" w:rsidP="005E18A2">
            <w:pPr>
              <w:rPr>
                <w:rFonts w:cs="Times New Roman"/>
                <w:szCs w:val="24"/>
              </w:rPr>
            </w:pPr>
            <w:r w:rsidRPr="000B485C">
              <w:rPr>
                <w:rFonts w:cs="Times New Roman"/>
                <w:szCs w:val="24"/>
              </w:rPr>
              <w:t>50</w:t>
            </w:r>
          </w:p>
        </w:tc>
        <w:tc>
          <w:tcPr>
            <w:tcW w:w="1457" w:type="dxa"/>
          </w:tcPr>
          <w:p w:rsidR="00981DD1" w:rsidRPr="000B485C" w:rsidRDefault="00981DD1" w:rsidP="005E18A2">
            <w:pPr>
              <w:rPr>
                <w:rFonts w:cs="Times New Roman"/>
                <w:szCs w:val="24"/>
              </w:rPr>
            </w:pPr>
            <w:r w:rsidRPr="000B485C">
              <w:rPr>
                <w:rFonts w:cs="Times New Roman"/>
                <w:szCs w:val="24"/>
              </w:rPr>
              <w:t>1</w:t>
            </w:r>
          </w:p>
        </w:tc>
        <w:tc>
          <w:tcPr>
            <w:tcW w:w="1349" w:type="dxa"/>
          </w:tcPr>
          <w:p w:rsidR="00981DD1" w:rsidRPr="000B485C" w:rsidRDefault="00981DD1" w:rsidP="005E18A2">
            <w:pPr>
              <w:rPr>
                <w:rFonts w:cs="Times New Roman"/>
                <w:szCs w:val="24"/>
              </w:rPr>
            </w:pPr>
            <w:r w:rsidRPr="000B485C">
              <w:rPr>
                <w:rFonts w:cs="Times New Roman"/>
                <w:szCs w:val="24"/>
              </w:rPr>
              <w:t>2</w:t>
            </w:r>
          </w:p>
        </w:tc>
      </w:tr>
    </w:tbl>
    <w:p w:rsidR="00981DD1" w:rsidRPr="000B485C" w:rsidRDefault="00981DD1" w:rsidP="003E59F9">
      <w:pPr>
        <w:rPr>
          <w:rFonts w:cs="Times New Roman"/>
          <w:szCs w:val="24"/>
        </w:rPr>
      </w:pPr>
      <w:r w:rsidRPr="000B485C">
        <w:rPr>
          <w:rFonts w:cs="Times New Roman"/>
          <w:szCs w:val="24"/>
        </w:rPr>
        <w:t xml:space="preserve"> </w:t>
      </w:r>
    </w:p>
    <w:p w:rsidR="00102FD5" w:rsidRPr="000B485C" w:rsidRDefault="00102FD5" w:rsidP="00102FD5">
      <w:pPr>
        <w:rPr>
          <w:rFonts w:cs="Times New Roman"/>
          <w:szCs w:val="24"/>
        </w:rPr>
      </w:pPr>
      <w:r w:rsidRPr="000B485C">
        <w:rPr>
          <w:rFonts w:cs="Times New Roman"/>
          <w:szCs w:val="24"/>
        </w:rPr>
        <w:t xml:space="preserve">Question 4 – </w:t>
      </w:r>
      <w:r w:rsidR="00981DD1" w:rsidRPr="000B485C">
        <w:rPr>
          <w:rFonts w:cs="Times New Roman"/>
          <w:szCs w:val="24"/>
        </w:rPr>
        <w:t xml:space="preserve">Moodle VLE has updated course content    </w:t>
      </w:r>
    </w:p>
    <w:p w:rsidR="00A83A05" w:rsidRPr="000B485C" w:rsidRDefault="00A83A05" w:rsidP="003E59F9">
      <w:pPr>
        <w:rPr>
          <w:rFonts w:cs="Times New Roman"/>
          <w:szCs w:val="24"/>
        </w:rPr>
      </w:pPr>
    </w:p>
    <w:tbl>
      <w:tblPr>
        <w:tblStyle w:val="TableGrid"/>
        <w:tblW w:w="0" w:type="auto"/>
        <w:tblLook w:val="04A0" w:firstRow="1" w:lastRow="0" w:firstColumn="1" w:lastColumn="0" w:noHBand="0" w:noVBand="1"/>
      </w:tblPr>
      <w:tblGrid>
        <w:gridCol w:w="2254"/>
        <w:gridCol w:w="1852"/>
        <w:gridCol w:w="1418"/>
        <w:gridCol w:w="1349"/>
      </w:tblGrid>
      <w:tr w:rsidR="00981DD1" w:rsidRPr="000B485C" w:rsidTr="005E18A2">
        <w:tc>
          <w:tcPr>
            <w:tcW w:w="2254" w:type="dxa"/>
          </w:tcPr>
          <w:p w:rsidR="00981DD1" w:rsidRPr="000B485C" w:rsidRDefault="00981DD1" w:rsidP="005E18A2">
            <w:pPr>
              <w:rPr>
                <w:rFonts w:cs="Times New Roman"/>
                <w:b/>
                <w:szCs w:val="24"/>
              </w:rPr>
            </w:pPr>
            <w:r w:rsidRPr="000B485C">
              <w:rPr>
                <w:rFonts w:cs="Times New Roman"/>
                <w:b/>
                <w:szCs w:val="24"/>
              </w:rPr>
              <w:t xml:space="preserve">Response </w:t>
            </w:r>
          </w:p>
        </w:tc>
        <w:tc>
          <w:tcPr>
            <w:tcW w:w="1852" w:type="dxa"/>
          </w:tcPr>
          <w:p w:rsidR="00981DD1" w:rsidRPr="000B485C" w:rsidRDefault="00981DD1" w:rsidP="00BE566E">
            <w:pPr>
              <w:rPr>
                <w:rFonts w:cs="Times New Roman"/>
                <w:b/>
                <w:szCs w:val="24"/>
              </w:rPr>
            </w:pPr>
            <w:r w:rsidRPr="000B485C">
              <w:rPr>
                <w:rFonts w:cs="Times New Roman"/>
                <w:b/>
                <w:szCs w:val="24"/>
              </w:rPr>
              <w:t xml:space="preserve">Total respondents </w:t>
            </w:r>
          </w:p>
        </w:tc>
        <w:tc>
          <w:tcPr>
            <w:tcW w:w="1418" w:type="dxa"/>
          </w:tcPr>
          <w:p w:rsidR="00981DD1" w:rsidRPr="000B485C" w:rsidRDefault="00981DD1" w:rsidP="00BE566E">
            <w:pPr>
              <w:rPr>
                <w:rFonts w:cs="Times New Roman"/>
                <w:b/>
                <w:szCs w:val="24"/>
              </w:rPr>
            </w:pPr>
            <w:r w:rsidRPr="000B485C">
              <w:rPr>
                <w:rFonts w:cs="Times New Roman"/>
                <w:b/>
                <w:szCs w:val="24"/>
              </w:rPr>
              <w:t xml:space="preserve">Number </w:t>
            </w:r>
          </w:p>
        </w:tc>
        <w:tc>
          <w:tcPr>
            <w:tcW w:w="1275" w:type="dxa"/>
          </w:tcPr>
          <w:p w:rsidR="00981DD1" w:rsidRPr="000B485C" w:rsidRDefault="00981DD1" w:rsidP="005E18A2">
            <w:pPr>
              <w:rPr>
                <w:rFonts w:cs="Times New Roman"/>
                <w:b/>
                <w:szCs w:val="24"/>
              </w:rPr>
            </w:pPr>
            <w:r w:rsidRPr="000B485C">
              <w:rPr>
                <w:rFonts w:cs="Times New Roman"/>
                <w:b/>
                <w:szCs w:val="24"/>
              </w:rPr>
              <w:t>Percentage %</w:t>
            </w:r>
          </w:p>
        </w:tc>
      </w:tr>
      <w:tr w:rsidR="00981DD1" w:rsidRPr="000B485C" w:rsidTr="005E18A2">
        <w:tc>
          <w:tcPr>
            <w:tcW w:w="2254" w:type="dxa"/>
          </w:tcPr>
          <w:p w:rsidR="00981DD1" w:rsidRPr="000B485C" w:rsidRDefault="00981DD1" w:rsidP="005E18A2">
            <w:pPr>
              <w:rPr>
                <w:rFonts w:cs="Times New Roman"/>
                <w:szCs w:val="24"/>
              </w:rPr>
            </w:pPr>
            <w:r w:rsidRPr="000B485C">
              <w:rPr>
                <w:rFonts w:cs="Times New Roman"/>
                <w:szCs w:val="24"/>
              </w:rPr>
              <w:t xml:space="preserve">Agree  </w:t>
            </w:r>
          </w:p>
        </w:tc>
        <w:tc>
          <w:tcPr>
            <w:tcW w:w="1852" w:type="dxa"/>
          </w:tcPr>
          <w:p w:rsidR="00981DD1" w:rsidRPr="000B485C" w:rsidRDefault="00981DD1" w:rsidP="005E18A2">
            <w:pPr>
              <w:rPr>
                <w:rFonts w:cs="Times New Roman"/>
                <w:szCs w:val="24"/>
              </w:rPr>
            </w:pPr>
            <w:r w:rsidRPr="000B485C">
              <w:rPr>
                <w:rFonts w:cs="Times New Roman"/>
                <w:szCs w:val="24"/>
              </w:rPr>
              <w:t>50</w:t>
            </w:r>
          </w:p>
        </w:tc>
        <w:tc>
          <w:tcPr>
            <w:tcW w:w="1418" w:type="dxa"/>
          </w:tcPr>
          <w:p w:rsidR="00981DD1" w:rsidRPr="000B485C" w:rsidRDefault="00981DD1" w:rsidP="005E18A2">
            <w:pPr>
              <w:rPr>
                <w:rFonts w:cs="Times New Roman"/>
                <w:szCs w:val="24"/>
              </w:rPr>
            </w:pPr>
            <w:r w:rsidRPr="000B485C">
              <w:rPr>
                <w:rFonts w:cs="Times New Roman"/>
                <w:szCs w:val="24"/>
              </w:rPr>
              <w:t>38</w:t>
            </w:r>
          </w:p>
        </w:tc>
        <w:tc>
          <w:tcPr>
            <w:tcW w:w="1275" w:type="dxa"/>
          </w:tcPr>
          <w:p w:rsidR="00981DD1" w:rsidRPr="000B485C" w:rsidRDefault="00981DD1" w:rsidP="005E18A2">
            <w:pPr>
              <w:rPr>
                <w:rFonts w:cs="Times New Roman"/>
                <w:szCs w:val="24"/>
              </w:rPr>
            </w:pPr>
            <w:r w:rsidRPr="000B485C">
              <w:rPr>
                <w:rFonts w:cs="Times New Roman"/>
                <w:szCs w:val="24"/>
              </w:rPr>
              <w:t>76</w:t>
            </w:r>
          </w:p>
        </w:tc>
      </w:tr>
      <w:tr w:rsidR="00981DD1" w:rsidRPr="000B485C" w:rsidTr="005E18A2">
        <w:tc>
          <w:tcPr>
            <w:tcW w:w="2254" w:type="dxa"/>
          </w:tcPr>
          <w:p w:rsidR="00981DD1" w:rsidRPr="000B485C" w:rsidRDefault="00981DD1" w:rsidP="005E18A2">
            <w:pPr>
              <w:rPr>
                <w:rFonts w:cs="Times New Roman"/>
                <w:szCs w:val="24"/>
              </w:rPr>
            </w:pPr>
            <w:r w:rsidRPr="000B485C">
              <w:rPr>
                <w:rFonts w:cs="Times New Roman"/>
                <w:szCs w:val="24"/>
              </w:rPr>
              <w:t>Strongly agree</w:t>
            </w:r>
          </w:p>
        </w:tc>
        <w:tc>
          <w:tcPr>
            <w:tcW w:w="1852" w:type="dxa"/>
          </w:tcPr>
          <w:p w:rsidR="00981DD1" w:rsidRPr="000B485C" w:rsidRDefault="00981DD1" w:rsidP="005E18A2">
            <w:pPr>
              <w:rPr>
                <w:rFonts w:cs="Times New Roman"/>
                <w:szCs w:val="24"/>
              </w:rPr>
            </w:pPr>
            <w:r w:rsidRPr="000B485C">
              <w:rPr>
                <w:rFonts w:cs="Times New Roman"/>
                <w:szCs w:val="24"/>
              </w:rPr>
              <w:t>50</w:t>
            </w:r>
          </w:p>
        </w:tc>
        <w:tc>
          <w:tcPr>
            <w:tcW w:w="1418" w:type="dxa"/>
          </w:tcPr>
          <w:p w:rsidR="00981DD1" w:rsidRPr="000B485C" w:rsidRDefault="00981DD1" w:rsidP="005E18A2">
            <w:pPr>
              <w:rPr>
                <w:rFonts w:cs="Times New Roman"/>
                <w:szCs w:val="24"/>
              </w:rPr>
            </w:pPr>
            <w:r w:rsidRPr="000B485C">
              <w:rPr>
                <w:rFonts w:cs="Times New Roman"/>
                <w:szCs w:val="24"/>
              </w:rPr>
              <w:t>8</w:t>
            </w:r>
          </w:p>
        </w:tc>
        <w:tc>
          <w:tcPr>
            <w:tcW w:w="1275" w:type="dxa"/>
          </w:tcPr>
          <w:p w:rsidR="00981DD1" w:rsidRPr="000B485C" w:rsidRDefault="00981DD1" w:rsidP="005E18A2">
            <w:pPr>
              <w:rPr>
                <w:rFonts w:cs="Times New Roman"/>
                <w:szCs w:val="24"/>
              </w:rPr>
            </w:pPr>
            <w:r w:rsidRPr="000B485C">
              <w:rPr>
                <w:rFonts w:cs="Times New Roman"/>
                <w:szCs w:val="24"/>
              </w:rPr>
              <w:t>16</w:t>
            </w:r>
          </w:p>
        </w:tc>
      </w:tr>
      <w:tr w:rsidR="00981DD1" w:rsidRPr="000B485C" w:rsidTr="005E18A2">
        <w:tc>
          <w:tcPr>
            <w:tcW w:w="2254" w:type="dxa"/>
          </w:tcPr>
          <w:p w:rsidR="00981DD1" w:rsidRPr="000B485C" w:rsidRDefault="00981DD1" w:rsidP="005E18A2">
            <w:pPr>
              <w:rPr>
                <w:rFonts w:cs="Times New Roman"/>
                <w:szCs w:val="24"/>
              </w:rPr>
            </w:pPr>
            <w:r w:rsidRPr="000B485C">
              <w:rPr>
                <w:rFonts w:cs="Times New Roman"/>
                <w:szCs w:val="24"/>
              </w:rPr>
              <w:t xml:space="preserve">Disagree  </w:t>
            </w:r>
          </w:p>
        </w:tc>
        <w:tc>
          <w:tcPr>
            <w:tcW w:w="1852" w:type="dxa"/>
          </w:tcPr>
          <w:p w:rsidR="00981DD1" w:rsidRPr="000B485C" w:rsidRDefault="00981DD1" w:rsidP="005E18A2">
            <w:pPr>
              <w:rPr>
                <w:rFonts w:cs="Times New Roman"/>
                <w:szCs w:val="24"/>
              </w:rPr>
            </w:pPr>
            <w:r w:rsidRPr="000B485C">
              <w:rPr>
                <w:rFonts w:cs="Times New Roman"/>
                <w:szCs w:val="24"/>
              </w:rPr>
              <w:t>50</w:t>
            </w:r>
          </w:p>
        </w:tc>
        <w:tc>
          <w:tcPr>
            <w:tcW w:w="1418" w:type="dxa"/>
          </w:tcPr>
          <w:p w:rsidR="00981DD1" w:rsidRPr="000B485C" w:rsidRDefault="00981DD1" w:rsidP="005E18A2">
            <w:pPr>
              <w:rPr>
                <w:rFonts w:cs="Times New Roman"/>
                <w:szCs w:val="24"/>
              </w:rPr>
            </w:pPr>
            <w:r w:rsidRPr="000B485C">
              <w:rPr>
                <w:rFonts w:cs="Times New Roman"/>
                <w:szCs w:val="24"/>
              </w:rPr>
              <w:t>2</w:t>
            </w:r>
          </w:p>
        </w:tc>
        <w:tc>
          <w:tcPr>
            <w:tcW w:w="1275" w:type="dxa"/>
          </w:tcPr>
          <w:p w:rsidR="00981DD1" w:rsidRPr="000B485C" w:rsidRDefault="00981DD1" w:rsidP="005E18A2">
            <w:pPr>
              <w:rPr>
                <w:rFonts w:cs="Times New Roman"/>
                <w:szCs w:val="24"/>
              </w:rPr>
            </w:pPr>
            <w:r w:rsidRPr="000B485C">
              <w:rPr>
                <w:rFonts w:cs="Times New Roman"/>
                <w:szCs w:val="24"/>
              </w:rPr>
              <w:t>4</w:t>
            </w:r>
          </w:p>
        </w:tc>
      </w:tr>
      <w:tr w:rsidR="00981DD1" w:rsidRPr="000B485C" w:rsidTr="005E18A2">
        <w:tc>
          <w:tcPr>
            <w:tcW w:w="2254" w:type="dxa"/>
          </w:tcPr>
          <w:p w:rsidR="00981DD1" w:rsidRPr="000B485C" w:rsidRDefault="00981DD1" w:rsidP="005E18A2">
            <w:pPr>
              <w:rPr>
                <w:rFonts w:cs="Times New Roman"/>
                <w:szCs w:val="24"/>
              </w:rPr>
            </w:pPr>
            <w:r w:rsidRPr="000B485C">
              <w:rPr>
                <w:rFonts w:cs="Times New Roman"/>
                <w:szCs w:val="24"/>
              </w:rPr>
              <w:t xml:space="preserve">Strongly disagree  </w:t>
            </w:r>
          </w:p>
        </w:tc>
        <w:tc>
          <w:tcPr>
            <w:tcW w:w="1852" w:type="dxa"/>
          </w:tcPr>
          <w:p w:rsidR="00981DD1" w:rsidRPr="000B485C" w:rsidRDefault="00981DD1" w:rsidP="005E18A2">
            <w:pPr>
              <w:rPr>
                <w:rFonts w:cs="Times New Roman"/>
                <w:szCs w:val="24"/>
              </w:rPr>
            </w:pPr>
            <w:r w:rsidRPr="000B485C">
              <w:rPr>
                <w:rFonts w:cs="Times New Roman"/>
                <w:szCs w:val="24"/>
              </w:rPr>
              <w:t>50</w:t>
            </w:r>
          </w:p>
        </w:tc>
        <w:tc>
          <w:tcPr>
            <w:tcW w:w="1418" w:type="dxa"/>
          </w:tcPr>
          <w:p w:rsidR="00981DD1" w:rsidRPr="000B485C" w:rsidRDefault="00981DD1" w:rsidP="005E18A2">
            <w:pPr>
              <w:rPr>
                <w:rFonts w:cs="Times New Roman"/>
                <w:szCs w:val="24"/>
              </w:rPr>
            </w:pPr>
            <w:r w:rsidRPr="000B485C">
              <w:rPr>
                <w:rFonts w:cs="Times New Roman"/>
                <w:szCs w:val="24"/>
              </w:rPr>
              <w:t>1</w:t>
            </w:r>
          </w:p>
        </w:tc>
        <w:tc>
          <w:tcPr>
            <w:tcW w:w="1275" w:type="dxa"/>
          </w:tcPr>
          <w:p w:rsidR="00981DD1" w:rsidRPr="000B485C" w:rsidRDefault="00981DD1" w:rsidP="005E18A2">
            <w:pPr>
              <w:rPr>
                <w:rFonts w:cs="Times New Roman"/>
                <w:szCs w:val="24"/>
              </w:rPr>
            </w:pPr>
            <w:r w:rsidRPr="000B485C">
              <w:rPr>
                <w:rFonts w:cs="Times New Roman"/>
                <w:szCs w:val="24"/>
              </w:rPr>
              <w:t>2</w:t>
            </w:r>
          </w:p>
        </w:tc>
      </w:tr>
      <w:tr w:rsidR="00981DD1" w:rsidRPr="000B485C" w:rsidTr="005E18A2">
        <w:tc>
          <w:tcPr>
            <w:tcW w:w="2254" w:type="dxa"/>
          </w:tcPr>
          <w:p w:rsidR="00981DD1" w:rsidRPr="000B485C" w:rsidRDefault="00981DD1" w:rsidP="005E18A2">
            <w:pPr>
              <w:rPr>
                <w:rFonts w:cs="Times New Roman"/>
                <w:szCs w:val="24"/>
              </w:rPr>
            </w:pPr>
            <w:r w:rsidRPr="000B485C">
              <w:rPr>
                <w:rFonts w:cs="Times New Roman"/>
                <w:szCs w:val="24"/>
              </w:rPr>
              <w:t xml:space="preserve">Don’t know </w:t>
            </w:r>
          </w:p>
        </w:tc>
        <w:tc>
          <w:tcPr>
            <w:tcW w:w="1852" w:type="dxa"/>
          </w:tcPr>
          <w:p w:rsidR="00981DD1" w:rsidRPr="000B485C" w:rsidRDefault="00981DD1" w:rsidP="005E18A2">
            <w:pPr>
              <w:rPr>
                <w:rFonts w:cs="Times New Roman"/>
                <w:szCs w:val="24"/>
              </w:rPr>
            </w:pPr>
            <w:r w:rsidRPr="000B485C">
              <w:rPr>
                <w:rFonts w:cs="Times New Roman"/>
                <w:szCs w:val="24"/>
              </w:rPr>
              <w:t>50</w:t>
            </w:r>
          </w:p>
        </w:tc>
        <w:tc>
          <w:tcPr>
            <w:tcW w:w="1418" w:type="dxa"/>
          </w:tcPr>
          <w:p w:rsidR="00981DD1" w:rsidRPr="000B485C" w:rsidRDefault="00981DD1" w:rsidP="005E18A2">
            <w:pPr>
              <w:rPr>
                <w:rFonts w:cs="Times New Roman"/>
                <w:szCs w:val="24"/>
              </w:rPr>
            </w:pPr>
            <w:r w:rsidRPr="000B485C">
              <w:rPr>
                <w:rFonts w:cs="Times New Roman"/>
                <w:szCs w:val="24"/>
              </w:rPr>
              <w:t>1</w:t>
            </w:r>
          </w:p>
        </w:tc>
        <w:tc>
          <w:tcPr>
            <w:tcW w:w="1275" w:type="dxa"/>
          </w:tcPr>
          <w:p w:rsidR="00981DD1" w:rsidRPr="000B485C" w:rsidRDefault="00981DD1" w:rsidP="005E18A2">
            <w:pPr>
              <w:rPr>
                <w:rFonts w:cs="Times New Roman"/>
                <w:szCs w:val="24"/>
              </w:rPr>
            </w:pPr>
            <w:r w:rsidRPr="000B485C">
              <w:rPr>
                <w:rFonts w:cs="Times New Roman"/>
                <w:szCs w:val="24"/>
              </w:rPr>
              <w:t>2</w:t>
            </w:r>
          </w:p>
        </w:tc>
      </w:tr>
    </w:tbl>
    <w:p w:rsidR="00981DD1" w:rsidRPr="000B485C" w:rsidRDefault="00981DD1" w:rsidP="003E59F9">
      <w:pPr>
        <w:rPr>
          <w:rFonts w:cs="Times New Roman"/>
          <w:szCs w:val="24"/>
        </w:rPr>
      </w:pPr>
      <w:r w:rsidRPr="000B485C">
        <w:rPr>
          <w:rFonts w:cs="Times New Roman"/>
          <w:szCs w:val="24"/>
        </w:rPr>
        <w:t xml:space="preserve"> </w:t>
      </w:r>
    </w:p>
    <w:p w:rsidR="00102FD5" w:rsidRPr="000B485C" w:rsidRDefault="00102FD5" w:rsidP="00102FD5">
      <w:pPr>
        <w:rPr>
          <w:rFonts w:cs="Times New Roman"/>
          <w:szCs w:val="24"/>
        </w:rPr>
      </w:pPr>
      <w:r w:rsidRPr="000B485C">
        <w:rPr>
          <w:rFonts w:cs="Times New Roman"/>
          <w:szCs w:val="24"/>
        </w:rPr>
        <w:lastRenderedPageBreak/>
        <w:t xml:space="preserve">Question 5 – </w:t>
      </w:r>
      <w:r w:rsidR="00981DD1" w:rsidRPr="000B485C">
        <w:rPr>
          <w:rFonts w:cs="Times New Roman"/>
          <w:szCs w:val="24"/>
        </w:rPr>
        <w:t>Do you think UWTSD should totally shift to online learning</w:t>
      </w:r>
      <w:r w:rsidR="00351112" w:rsidRPr="000B485C">
        <w:rPr>
          <w:rFonts w:cs="Times New Roman"/>
          <w:szCs w:val="24"/>
        </w:rPr>
        <w:t xml:space="preserve">? </w:t>
      </w:r>
      <w:r w:rsidR="00981DD1" w:rsidRPr="000B485C">
        <w:rPr>
          <w:rFonts w:cs="Times New Roman"/>
          <w:szCs w:val="24"/>
        </w:rPr>
        <w:t xml:space="preserve"> </w:t>
      </w:r>
    </w:p>
    <w:p w:rsidR="00C35430" w:rsidRPr="000B485C" w:rsidRDefault="00C35430" w:rsidP="003E59F9">
      <w:pPr>
        <w:rPr>
          <w:rFonts w:cs="Times New Roman"/>
          <w:szCs w:val="24"/>
        </w:rPr>
      </w:pPr>
    </w:p>
    <w:tbl>
      <w:tblPr>
        <w:tblStyle w:val="TableGrid"/>
        <w:tblW w:w="0" w:type="auto"/>
        <w:tblLook w:val="04A0" w:firstRow="1" w:lastRow="0" w:firstColumn="1" w:lastColumn="0" w:noHBand="0" w:noVBand="1"/>
      </w:tblPr>
      <w:tblGrid>
        <w:gridCol w:w="2254"/>
        <w:gridCol w:w="1852"/>
        <w:gridCol w:w="1418"/>
        <w:gridCol w:w="1349"/>
      </w:tblGrid>
      <w:tr w:rsidR="00C00F11" w:rsidRPr="000B485C" w:rsidTr="005E18A2">
        <w:tc>
          <w:tcPr>
            <w:tcW w:w="2254" w:type="dxa"/>
          </w:tcPr>
          <w:p w:rsidR="00C00F11" w:rsidRPr="000B485C" w:rsidRDefault="00C00F11" w:rsidP="005E18A2">
            <w:pPr>
              <w:rPr>
                <w:rFonts w:cs="Times New Roman"/>
                <w:b/>
                <w:szCs w:val="24"/>
              </w:rPr>
            </w:pPr>
            <w:r w:rsidRPr="000B485C">
              <w:rPr>
                <w:rFonts w:cs="Times New Roman"/>
                <w:b/>
                <w:szCs w:val="24"/>
              </w:rPr>
              <w:t xml:space="preserve">Response </w:t>
            </w:r>
          </w:p>
        </w:tc>
        <w:tc>
          <w:tcPr>
            <w:tcW w:w="1852" w:type="dxa"/>
          </w:tcPr>
          <w:p w:rsidR="00C00F11" w:rsidRPr="000B485C" w:rsidRDefault="00C00F11" w:rsidP="00BE566E">
            <w:pPr>
              <w:rPr>
                <w:rFonts w:cs="Times New Roman"/>
                <w:b/>
                <w:szCs w:val="24"/>
              </w:rPr>
            </w:pPr>
            <w:r w:rsidRPr="000B485C">
              <w:rPr>
                <w:rFonts w:cs="Times New Roman"/>
                <w:b/>
                <w:szCs w:val="24"/>
              </w:rPr>
              <w:t xml:space="preserve">Total respondents </w:t>
            </w:r>
          </w:p>
        </w:tc>
        <w:tc>
          <w:tcPr>
            <w:tcW w:w="1418" w:type="dxa"/>
          </w:tcPr>
          <w:p w:rsidR="00C00F11" w:rsidRPr="000B485C" w:rsidRDefault="00C00F11" w:rsidP="00BE566E">
            <w:pPr>
              <w:rPr>
                <w:rFonts w:cs="Times New Roman"/>
                <w:b/>
                <w:szCs w:val="24"/>
              </w:rPr>
            </w:pPr>
            <w:r w:rsidRPr="000B485C">
              <w:rPr>
                <w:rFonts w:cs="Times New Roman"/>
                <w:b/>
                <w:szCs w:val="24"/>
              </w:rPr>
              <w:t xml:space="preserve">Number </w:t>
            </w:r>
          </w:p>
        </w:tc>
        <w:tc>
          <w:tcPr>
            <w:tcW w:w="1275" w:type="dxa"/>
          </w:tcPr>
          <w:p w:rsidR="00C00F11" w:rsidRPr="000B485C" w:rsidRDefault="00C00F11" w:rsidP="005E18A2">
            <w:pPr>
              <w:rPr>
                <w:rFonts w:cs="Times New Roman"/>
                <w:b/>
                <w:szCs w:val="24"/>
              </w:rPr>
            </w:pPr>
            <w:r w:rsidRPr="000B485C">
              <w:rPr>
                <w:rFonts w:cs="Times New Roman"/>
                <w:b/>
                <w:szCs w:val="24"/>
              </w:rPr>
              <w:t>Percentage %</w:t>
            </w:r>
          </w:p>
        </w:tc>
      </w:tr>
      <w:tr w:rsidR="00C00F11" w:rsidRPr="000B485C" w:rsidTr="005E18A2">
        <w:tc>
          <w:tcPr>
            <w:tcW w:w="2254" w:type="dxa"/>
          </w:tcPr>
          <w:p w:rsidR="00C00F11" w:rsidRPr="000B485C" w:rsidRDefault="00C00F11" w:rsidP="005E18A2">
            <w:pPr>
              <w:rPr>
                <w:rFonts w:cs="Times New Roman"/>
                <w:szCs w:val="24"/>
              </w:rPr>
            </w:pPr>
            <w:r w:rsidRPr="000B485C">
              <w:rPr>
                <w:rFonts w:cs="Times New Roman"/>
                <w:szCs w:val="24"/>
              </w:rPr>
              <w:t xml:space="preserve">Agree  </w:t>
            </w:r>
          </w:p>
        </w:tc>
        <w:tc>
          <w:tcPr>
            <w:tcW w:w="1852" w:type="dxa"/>
          </w:tcPr>
          <w:p w:rsidR="00C00F11" w:rsidRPr="000B485C" w:rsidRDefault="00C00F11" w:rsidP="005E18A2">
            <w:pPr>
              <w:rPr>
                <w:rFonts w:cs="Times New Roman"/>
                <w:szCs w:val="24"/>
              </w:rPr>
            </w:pPr>
            <w:r w:rsidRPr="000B485C">
              <w:rPr>
                <w:rFonts w:cs="Times New Roman"/>
                <w:szCs w:val="24"/>
              </w:rPr>
              <w:t>50</w:t>
            </w:r>
          </w:p>
        </w:tc>
        <w:tc>
          <w:tcPr>
            <w:tcW w:w="1418" w:type="dxa"/>
          </w:tcPr>
          <w:p w:rsidR="00C00F11" w:rsidRPr="000B485C" w:rsidRDefault="00C00F11" w:rsidP="005E18A2">
            <w:pPr>
              <w:rPr>
                <w:rFonts w:cs="Times New Roman"/>
                <w:szCs w:val="24"/>
              </w:rPr>
            </w:pPr>
            <w:r w:rsidRPr="000B485C">
              <w:rPr>
                <w:rFonts w:cs="Times New Roman"/>
                <w:szCs w:val="24"/>
              </w:rPr>
              <w:t>31</w:t>
            </w:r>
          </w:p>
        </w:tc>
        <w:tc>
          <w:tcPr>
            <w:tcW w:w="1275" w:type="dxa"/>
          </w:tcPr>
          <w:p w:rsidR="00C00F11" w:rsidRPr="000B485C" w:rsidRDefault="00C00F11" w:rsidP="005E18A2">
            <w:pPr>
              <w:rPr>
                <w:rFonts w:cs="Times New Roman"/>
                <w:szCs w:val="24"/>
              </w:rPr>
            </w:pPr>
            <w:r w:rsidRPr="000B485C">
              <w:rPr>
                <w:rFonts w:cs="Times New Roman"/>
                <w:szCs w:val="24"/>
              </w:rPr>
              <w:t>62</w:t>
            </w:r>
          </w:p>
        </w:tc>
      </w:tr>
      <w:tr w:rsidR="00C00F11" w:rsidRPr="000B485C" w:rsidTr="005E18A2">
        <w:tc>
          <w:tcPr>
            <w:tcW w:w="2254" w:type="dxa"/>
          </w:tcPr>
          <w:p w:rsidR="00C00F11" w:rsidRPr="000B485C" w:rsidRDefault="00C00F11" w:rsidP="005E18A2">
            <w:pPr>
              <w:rPr>
                <w:rFonts w:cs="Times New Roman"/>
                <w:szCs w:val="24"/>
              </w:rPr>
            </w:pPr>
            <w:r w:rsidRPr="000B485C">
              <w:rPr>
                <w:rFonts w:cs="Times New Roman"/>
                <w:szCs w:val="24"/>
              </w:rPr>
              <w:t>Strongly agree</w:t>
            </w:r>
          </w:p>
        </w:tc>
        <w:tc>
          <w:tcPr>
            <w:tcW w:w="1852" w:type="dxa"/>
          </w:tcPr>
          <w:p w:rsidR="00C00F11" w:rsidRPr="000B485C" w:rsidRDefault="00C00F11" w:rsidP="005E18A2">
            <w:pPr>
              <w:rPr>
                <w:rFonts w:cs="Times New Roman"/>
                <w:szCs w:val="24"/>
              </w:rPr>
            </w:pPr>
            <w:r w:rsidRPr="000B485C">
              <w:rPr>
                <w:rFonts w:cs="Times New Roman"/>
                <w:szCs w:val="24"/>
              </w:rPr>
              <w:t>50</w:t>
            </w:r>
          </w:p>
        </w:tc>
        <w:tc>
          <w:tcPr>
            <w:tcW w:w="1418" w:type="dxa"/>
          </w:tcPr>
          <w:p w:rsidR="00C00F11" w:rsidRPr="000B485C" w:rsidRDefault="00C00F11" w:rsidP="005E18A2">
            <w:pPr>
              <w:rPr>
                <w:rFonts w:cs="Times New Roman"/>
                <w:szCs w:val="24"/>
              </w:rPr>
            </w:pPr>
            <w:r w:rsidRPr="000B485C">
              <w:rPr>
                <w:rFonts w:cs="Times New Roman"/>
                <w:szCs w:val="24"/>
              </w:rPr>
              <w:t>7</w:t>
            </w:r>
          </w:p>
        </w:tc>
        <w:tc>
          <w:tcPr>
            <w:tcW w:w="1275" w:type="dxa"/>
          </w:tcPr>
          <w:p w:rsidR="00C00F11" w:rsidRPr="000B485C" w:rsidRDefault="00C00F11" w:rsidP="005E18A2">
            <w:pPr>
              <w:rPr>
                <w:rFonts w:cs="Times New Roman"/>
                <w:szCs w:val="24"/>
              </w:rPr>
            </w:pPr>
            <w:r w:rsidRPr="000B485C">
              <w:rPr>
                <w:rFonts w:cs="Times New Roman"/>
                <w:szCs w:val="24"/>
              </w:rPr>
              <w:t>14</w:t>
            </w:r>
          </w:p>
        </w:tc>
      </w:tr>
      <w:tr w:rsidR="00C00F11" w:rsidRPr="000B485C" w:rsidTr="005E18A2">
        <w:tc>
          <w:tcPr>
            <w:tcW w:w="2254" w:type="dxa"/>
          </w:tcPr>
          <w:p w:rsidR="00C00F11" w:rsidRPr="000B485C" w:rsidRDefault="00C00F11" w:rsidP="005E18A2">
            <w:pPr>
              <w:rPr>
                <w:rFonts w:cs="Times New Roman"/>
                <w:szCs w:val="24"/>
              </w:rPr>
            </w:pPr>
            <w:r w:rsidRPr="000B485C">
              <w:rPr>
                <w:rFonts w:cs="Times New Roman"/>
                <w:szCs w:val="24"/>
              </w:rPr>
              <w:t xml:space="preserve">Disagree  </w:t>
            </w:r>
          </w:p>
        </w:tc>
        <w:tc>
          <w:tcPr>
            <w:tcW w:w="1852" w:type="dxa"/>
          </w:tcPr>
          <w:p w:rsidR="00C00F11" w:rsidRPr="000B485C" w:rsidRDefault="00C00F11" w:rsidP="005E18A2">
            <w:pPr>
              <w:rPr>
                <w:rFonts w:cs="Times New Roman"/>
                <w:szCs w:val="24"/>
              </w:rPr>
            </w:pPr>
            <w:r w:rsidRPr="000B485C">
              <w:rPr>
                <w:rFonts w:cs="Times New Roman"/>
                <w:szCs w:val="24"/>
              </w:rPr>
              <w:t>50</w:t>
            </w:r>
          </w:p>
        </w:tc>
        <w:tc>
          <w:tcPr>
            <w:tcW w:w="1418" w:type="dxa"/>
          </w:tcPr>
          <w:p w:rsidR="00C00F11" w:rsidRPr="000B485C" w:rsidRDefault="00C00F11" w:rsidP="005E18A2">
            <w:pPr>
              <w:rPr>
                <w:rFonts w:cs="Times New Roman"/>
                <w:szCs w:val="24"/>
              </w:rPr>
            </w:pPr>
            <w:r w:rsidRPr="000B485C">
              <w:rPr>
                <w:rFonts w:cs="Times New Roman"/>
                <w:szCs w:val="24"/>
              </w:rPr>
              <w:t>6</w:t>
            </w:r>
          </w:p>
        </w:tc>
        <w:tc>
          <w:tcPr>
            <w:tcW w:w="1275" w:type="dxa"/>
          </w:tcPr>
          <w:p w:rsidR="00C00F11" w:rsidRPr="000B485C" w:rsidRDefault="00C00F11" w:rsidP="005E18A2">
            <w:pPr>
              <w:rPr>
                <w:rFonts w:cs="Times New Roman"/>
                <w:szCs w:val="24"/>
              </w:rPr>
            </w:pPr>
            <w:r w:rsidRPr="000B485C">
              <w:rPr>
                <w:rFonts w:cs="Times New Roman"/>
                <w:szCs w:val="24"/>
              </w:rPr>
              <w:t>12</w:t>
            </w:r>
          </w:p>
        </w:tc>
      </w:tr>
      <w:tr w:rsidR="00C00F11" w:rsidRPr="000B485C" w:rsidTr="005E18A2">
        <w:tc>
          <w:tcPr>
            <w:tcW w:w="2254" w:type="dxa"/>
          </w:tcPr>
          <w:p w:rsidR="00C00F11" w:rsidRPr="000B485C" w:rsidRDefault="00C00F11" w:rsidP="005E18A2">
            <w:pPr>
              <w:rPr>
                <w:rFonts w:cs="Times New Roman"/>
                <w:szCs w:val="24"/>
              </w:rPr>
            </w:pPr>
            <w:r w:rsidRPr="000B485C">
              <w:rPr>
                <w:rFonts w:cs="Times New Roman"/>
                <w:szCs w:val="24"/>
              </w:rPr>
              <w:t xml:space="preserve">Strongly disagree  </w:t>
            </w:r>
          </w:p>
        </w:tc>
        <w:tc>
          <w:tcPr>
            <w:tcW w:w="1852" w:type="dxa"/>
          </w:tcPr>
          <w:p w:rsidR="00C00F11" w:rsidRPr="000B485C" w:rsidRDefault="00C00F11" w:rsidP="005E18A2">
            <w:pPr>
              <w:rPr>
                <w:rFonts w:cs="Times New Roman"/>
                <w:szCs w:val="24"/>
              </w:rPr>
            </w:pPr>
            <w:r w:rsidRPr="000B485C">
              <w:rPr>
                <w:rFonts w:cs="Times New Roman"/>
                <w:szCs w:val="24"/>
              </w:rPr>
              <w:t>50</w:t>
            </w:r>
          </w:p>
        </w:tc>
        <w:tc>
          <w:tcPr>
            <w:tcW w:w="1418" w:type="dxa"/>
          </w:tcPr>
          <w:p w:rsidR="00C00F11" w:rsidRPr="000B485C" w:rsidRDefault="00C00F11" w:rsidP="005E18A2">
            <w:pPr>
              <w:rPr>
                <w:rFonts w:cs="Times New Roman"/>
                <w:szCs w:val="24"/>
              </w:rPr>
            </w:pPr>
            <w:r w:rsidRPr="000B485C">
              <w:rPr>
                <w:rFonts w:cs="Times New Roman"/>
                <w:szCs w:val="24"/>
              </w:rPr>
              <w:t>1</w:t>
            </w:r>
          </w:p>
        </w:tc>
        <w:tc>
          <w:tcPr>
            <w:tcW w:w="1275" w:type="dxa"/>
          </w:tcPr>
          <w:p w:rsidR="00C00F11" w:rsidRPr="000B485C" w:rsidRDefault="00C00F11" w:rsidP="005E18A2">
            <w:pPr>
              <w:rPr>
                <w:rFonts w:cs="Times New Roman"/>
                <w:szCs w:val="24"/>
              </w:rPr>
            </w:pPr>
            <w:r w:rsidRPr="000B485C">
              <w:rPr>
                <w:rFonts w:cs="Times New Roman"/>
                <w:szCs w:val="24"/>
              </w:rPr>
              <w:t>2</w:t>
            </w:r>
          </w:p>
        </w:tc>
      </w:tr>
      <w:tr w:rsidR="00C00F11" w:rsidRPr="000B485C" w:rsidTr="005E18A2">
        <w:tc>
          <w:tcPr>
            <w:tcW w:w="2254" w:type="dxa"/>
          </w:tcPr>
          <w:p w:rsidR="00C00F11" w:rsidRPr="000B485C" w:rsidRDefault="00C00F11" w:rsidP="005E18A2">
            <w:pPr>
              <w:rPr>
                <w:rFonts w:cs="Times New Roman"/>
                <w:szCs w:val="24"/>
              </w:rPr>
            </w:pPr>
            <w:r w:rsidRPr="000B485C">
              <w:rPr>
                <w:rFonts w:cs="Times New Roman"/>
                <w:szCs w:val="24"/>
              </w:rPr>
              <w:t xml:space="preserve">Hybrid model </w:t>
            </w:r>
          </w:p>
        </w:tc>
        <w:tc>
          <w:tcPr>
            <w:tcW w:w="1852" w:type="dxa"/>
          </w:tcPr>
          <w:p w:rsidR="00C00F11" w:rsidRPr="000B485C" w:rsidRDefault="00C00F11" w:rsidP="005E18A2">
            <w:pPr>
              <w:rPr>
                <w:rFonts w:cs="Times New Roman"/>
                <w:szCs w:val="24"/>
              </w:rPr>
            </w:pPr>
            <w:r w:rsidRPr="000B485C">
              <w:rPr>
                <w:rFonts w:cs="Times New Roman"/>
                <w:szCs w:val="24"/>
              </w:rPr>
              <w:t>50</w:t>
            </w:r>
          </w:p>
        </w:tc>
        <w:tc>
          <w:tcPr>
            <w:tcW w:w="1418" w:type="dxa"/>
          </w:tcPr>
          <w:p w:rsidR="00C00F11" w:rsidRPr="000B485C" w:rsidRDefault="00C00F11" w:rsidP="005E18A2">
            <w:pPr>
              <w:rPr>
                <w:rFonts w:cs="Times New Roman"/>
                <w:szCs w:val="24"/>
              </w:rPr>
            </w:pPr>
            <w:r w:rsidRPr="000B485C">
              <w:rPr>
                <w:rFonts w:cs="Times New Roman"/>
                <w:szCs w:val="24"/>
              </w:rPr>
              <w:t>5</w:t>
            </w:r>
          </w:p>
        </w:tc>
        <w:tc>
          <w:tcPr>
            <w:tcW w:w="1275" w:type="dxa"/>
          </w:tcPr>
          <w:p w:rsidR="00C00F11" w:rsidRPr="000B485C" w:rsidRDefault="00C00F11" w:rsidP="005E18A2">
            <w:pPr>
              <w:rPr>
                <w:rFonts w:cs="Times New Roman"/>
                <w:szCs w:val="24"/>
              </w:rPr>
            </w:pPr>
            <w:r w:rsidRPr="000B485C">
              <w:rPr>
                <w:rFonts w:cs="Times New Roman"/>
                <w:szCs w:val="24"/>
              </w:rPr>
              <w:t>10</w:t>
            </w:r>
          </w:p>
        </w:tc>
      </w:tr>
    </w:tbl>
    <w:p w:rsidR="00C35430" w:rsidRPr="000B485C" w:rsidRDefault="00C00F11" w:rsidP="003E59F9">
      <w:pPr>
        <w:rPr>
          <w:rFonts w:cs="Times New Roman"/>
          <w:szCs w:val="24"/>
        </w:rPr>
      </w:pPr>
      <w:r w:rsidRPr="000B485C">
        <w:rPr>
          <w:rFonts w:cs="Times New Roman"/>
          <w:szCs w:val="24"/>
        </w:rPr>
        <w:t xml:space="preserve"> </w:t>
      </w:r>
    </w:p>
    <w:p w:rsidR="00C35430" w:rsidRPr="000B485C" w:rsidRDefault="00C35430" w:rsidP="003E59F9">
      <w:pPr>
        <w:rPr>
          <w:rFonts w:cs="Times New Roman"/>
          <w:szCs w:val="24"/>
        </w:rPr>
      </w:pPr>
    </w:p>
    <w:p w:rsidR="00E65F81" w:rsidRPr="000B485C" w:rsidRDefault="00E65F81" w:rsidP="00D80779">
      <w:pPr>
        <w:pStyle w:val="Heading1"/>
      </w:pPr>
      <w:bookmarkStart w:id="5" w:name="_Toc49541087"/>
      <w:r w:rsidRPr="000B485C">
        <w:t xml:space="preserve">5.0 Results </w:t>
      </w:r>
      <w:r w:rsidR="00292F89" w:rsidRPr="000B485C">
        <w:t>- (Bar Graph)</w:t>
      </w:r>
      <w:bookmarkEnd w:id="5"/>
      <w:r w:rsidR="00292F89" w:rsidRPr="000B485C">
        <w:t xml:space="preserve"> </w:t>
      </w:r>
    </w:p>
    <w:p w:rsidR="00292F89" w:rsidRPr="000B485C" w:rsidRDefault="00292F89" w:rsidP="003E59F9">
      <w:pPr>
        <w:rPr>
          <w:rFonts w:cs="Times New Roman"/>
          <w:szCs w:val="24"/>
        </w:rPr>
      </w:pPr>
      <w:r w:rsidRPr="000B485C">
        <w:rPr>
          <w:rFonts w:cs="Times New Roman"/>
          <w:szCs w:val="24"/>
        </w:rPr>
        <w:t xml:space="preserve">Question 1 –  </w:t>
      </w:r>
    </w:p>
    <w:p w:rsidR="00292F89" w:rsidRPr="000B485C" w:rsidRDefault="00292F89" w:rsidP="003E59F9">
      <w:pPr>
        <w:rPr>
          <w:rFonts w:cs="Times New Roman"/>
          <w:szCs w:val="24"/>
        </w:rPr>
      </w:pPr>
      <w:r w:rsidRPr="000B485C">
        <w:rPr>
          <w:rFonts w:cs="Times New Roman"/>
          <w:noProof/>
          <w:szCs w:val="24"/>
          <w:lang w:eastAsia="en-IN"/>
        </w:rPr>
        <w:drawing>
          <wp:inline distT="0" distB="0" distL="0" distR="0" wp14:anchorId="111C72DF" wp14:editId="50DC94B1">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65F81" w:rsidRPr="000B485C" w:rsidRDefault="00292F89" w:rsidP="003E59F9">
      <w:pPr>
        <w:rPr>
          <w:rFonts w:cs="Times New Roman"/>
          <w:szCs w:val="24"/>
        </w:rPr>
      </w:pPr>
      <w:r w:rsidRPr="000B485C">
        <w:rPr>
          <w:rFonts w:cs="Times New Roman"/>
          <w:szCs w:val="24"/>
        </w:rPr>
        <w:t xml:space="preserve">Question 2 - </w:t>
      </w:r>
    </w:p>
    <w:p w:rsidR="00E65F81" w:rsidRPr="000B485C" w:rsidRDefault="00292F89" w:rsidP="003E59F9">
      <w:pPr>
        <w:rPr>
          <w:rFonts w:cs="Times New Roman"/>
          <w:szCs w:val="24"/>
        </w:rPr>
      </w:pPr>
      <w:r w:rsidRPr="000B485C">
        <w:rPr>
          <w:rFonts w:cs="Times New Roman"/>
          <w:noProof/>
          <w:szCs w:val="24"/>
          <w:lang w:eastAsia="en-IN"/>
        </w:rPr>
        <w:lastRenderedPageBreak/>
        <w:drawing>
          <wp:inline distT="0" distB="0" distL="0" distR="0" wp14:anchorId="106B6CA2" wp14:editId="79C37B12">
            <wp:extent cx="4591050" cy="277177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0B485C">
        <w:rPr>
          <w:rFonts w:cs="Times New Roman"/>
          <w:szCs w:val="24"/>
        </w:rPr>
        <w:t xml:space="preserve"> </w:t>
      </w:r>
    </w:p>
    <w:p w:rsidR="00292F89" w:rsidRPr="000B485C" w:rsidRDefault="00292F89" w:rsidP="003E59F9">
      <w:pPr>
        <w:rPr>
          <w:rFonts w:cs="Times New Roman"/>
          <w:szCs w:val="24"/>
        </w:rPr>
      </w:pPr>
      <w:r w:rsidRPr="000B485C">
        <w:rPr>
          <w:rFonts w:cs="Times New Roman"/>
          <w:szCs w:val="24"/>
        </w:rPr>
        <w:t xml:space="preserve">Question 3- </w:t>
      </w:r>
    </w:p>
    <w:p w:rsidR="00292F89" w:rsidRPr="000B485C" w:rsidRDefault="00650063" w:rsidP="003E59F9">
      <w:pPr>
        <w:rPr>
          <w:rFonts w:cs="Times New Roman"/>
          <w:szCs w:val="24"/>
        </w:rPr>
      </w:pPr>
      <w:r w:rsidRPr="000B485C">
        <w:rPr>
          <w:rFonts w:cs="Times New Roman"/>
          <w:noProof/>
          <w:szCs w:val="24"/>
          <w:lang w:eastAsia="en-IN"/>
        </w:rPr>
        <w:drawing>
          <wp:inline distT="0" distB="0" distL="0" distR="0" wp14:anchorId="2F356D9A" wp14:editId="1F873913">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0B485C">
        <w:rPr>
          <w:rFonts w:cs="Times New Roman"/>
          <w:szCs w:val="24"/>
        </w:rPr>
        <w:t xml:space="preserve"> </w:t>
      </w:r>
    </w:p>
    <w:p w:rsidR="00650063" w:rsidRPr="000B485C" w:rsidRDefault="00650063" w:rsidP="003E59F9">
      <w:pPr>
        <w:rPr>
          <w:rFonts w:cs="Times New Roman"/>
          <w:szCs w:val="24"/>
        </w:rPr>
      </w:pPr>
      <w:r w:rsidRPr="000B485C">
        <w:rPr>
          <w:rFonts w:cs="Times New Roman"/>
          <w:szCs w:val="24"/>
        </w:rPr>
        <w:t xml:space="preserve">Question 4 – </w:t>
      </w:r>
    </w:p>
    <w:p w:rsidR="00650063" w:rsidRPr="000B485C" w:rsidRDefault="00650063" w:rsidP="003E59F9">
      <w:pPr>
        <w:rPr>
          <w:rFonts w:cs="Times New Roman"/>
          <w:szCs w:val="24"/>
        </w:rPr>
      </w:pPr>
      <w:r w:rsidRPr="000B485C">
        <w:rPr>
          <w:rFonts w:cs="Times New Roman"/>
          <w:noProof/>
          <w:szCs w:val="24"/>
          <w:lang w:eastAsia="en-IN"/>
        </w:rPr>
        <w:lastRenderedPageBreak/>
        <w:drawing>
          <wp:inline distT="0" distB="0" distL="0" distR="0" wp14:anchorId="22C6A08F" wp14:editId="5AD5B4C0">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50063" w:rsidRPr="000B485C" w:rsidRDefault="00650063" w:rsidP="003E59F9">
      <w:pPr>
        <w:rPr>
          <w:rFonts w:cs="Times New Roman"/>
          <w:szCs w:val="24"/>
        </w:rPr>
      </w:pPr>
      <w:r w:rsidRPr="000B485C">
        <w:rPr>
          <w:rFonts w:cs="Times New Roman"/>
          <w:szCs w:val="24"/>
        </w:rPr>
        <w:t xml:space="preserve">Question 5 – </w:t>
      </w:r>
    </w:p>
    <w:p w:rsidR="00650063" w:rsidRPr="000B485C" w:rsidRDefault="00830B1A" w:rsidP="003E59F9">
      <w:pPr>
        <w:rPr>
          <w:rFonts w:cs="Times New Roman"/>
          <w:szCs w:val="24"/>
        </w:rPr>
      </w:pPr>
      <w:r w:rsidRPr="000B485C">
        <w:rPr>
          <w:rFonts w:cs="Times New Roman"/>
          <w:noProof/>
          <w:szCs w:val="24"/>
          <w:lang w:eastAsia="en-IN"/>
        </w:rPr>
        <w:drawing>
          <wp:inline distT="0" distB="0" distL="0" distR="0" wp14:anchorId="7E1C2C55" wp14:editId="684920DD">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0B485C">
        <w:rPr>
          <w:rFonts w:cs="Times New Roman"/>
          <w:szCs w:val="24"/>
        </w:rPr>
        <w:t xml:space="preserve"> </w:t>
      </w:r>
    </w:p>
    <w:p w:rsidR="00650063" w:rsidRPr="000B485C" w:rsidRDefault="00650063" w:rsidP="003E59F9">
      <w:pPr>
        <w:rPr>
          <w:rFonts w:cs="Times New Roman"/>
          <w:szCs w:val="24"/>
        </w:rPr>
      </w:pPr>
    </w:p>
    <w:p w:rsidR="007802C2" w:rsidRPr="000B485C" w:rsidRDefault="00C86253" w:rsidP="00D80779">
      <w:pPr>
        <w:pStyle w:val="Heading1"/>
      </w:pPr>
      <w:bookmarkStart w:id="6" w:name="_Toc49541088"/>
      <w:r w:rsidRPr="000B485C">
        <w:t xml:space="preserve">6.0 Discussion </w:t>
      </w:r>
      <w:r w:rsidR="00B97C3D" w:rsidRPr="000B485C">
        <w:t>–</w:t>
      </w:r>
      <w:bookmarkEnd w:id="6"/>
      <w:r w:rsidR="00B97C3D" w:rsidRPr="000B485C">
        <w:t xml:space="preserve"> </w:t>
      </w:r>
    </w:p>
    <w:p w:rsidR="00B97C3D" w:rsidRPr="000B485C" w:rsidRDefault="00B97C3D" w:rsidP="00B97C3D">
      <w:pPr>
        <w:rPr>
          <w:rFonts w:cs="Times New Roman"/>
          <w:szCs w:val="24"/>
        </w:rPr>
      </w:pPr>
      <w:r w:rsidRPr="000B485C">
        <w:rPr>
          <w:rFonts w:cs="Times New Roman"/>
          <w:szCs w:val="24"/>
        </w:rPr>
        <w:t xml:space="preserve">The data collected from the first question clearly shows that 80% of sample size are aware of VLE technologies and its usage. It matches with the research studies of Sunesh </w:t>
      </w:r>
      <w:r w:rsidR="00A2052A" w:rsidRPr="000B485C">
        <w:rPr>
          <w:rFonts w:cs="Times New Roman"/>
          <w:szCs w:val="24"/>
        </w:rPr>
        <w:t>Hettiarachchi and</w:t>
      </w:r>
      <w:r w:rsidRPr="000B485C">
        <w:rPr>
          <w:rFonts w:cs="Times New Roman"/>
          <w:szCs w:val="24"/>
        </w:rPr>
        <w:t xml:space="preserve"> Samanthi Wickramasinghe, </w:t>
      </w:r>
      <w:r w:rsidR="00A2052A" w:rsidRPr="000B485C">
        <w:rPr>
          <w:rFonts w:cs="Times New Roman"/>
          <w:szCs w:val="24"/>
        </w:rPr>
        <w:t>(2019</w:t>
      </w:r>
      <w:r w:rsidRPr="000B485C">
        <w:rPr>
          <w:rFonts w:cs="Times New Roman"/>
          <w:szCs w:val="24"/>
        </w:rPr>
        <w:t xml:space="preserve">), a Lyndon and Beverly Hales (2019), Christopher Chua1 and Jessie Montalbo (2014). In all these three researches, minimum of 70% and above were approving of VLE or LMS platforms.  The research on gaming platform does not have much validity to the question. </w:t>
      </w:r>
    </w:p>
    <w:p w:rsidR="00B97C3D" w:rsidRPr="000B485C" w:rsidRDefault="00B97C3D" w:rsidP="00B97C3D">
      <w:pPr>
        <w:rPr>
          <w:rFonts w:cs="Times New Roman"/>
          <w:szCs w:val="24"/>
        </w:rPr>
      </w:pPr>
      <w:r w:rsidRPr="000B485C">
        <w:rPr>
          <w:rFonts w:cs="Times New Roman"/>
          <w:szCs w:val="24"/>
        </w:rPr>
        <w:lastRenderedPageBreak/>
        <w:t xml:space="preserve">As regards to the engagement level, only 28% agreed that VLE offers the same as class in terms of interaction. About 18% were more or less agreeable as far as interaction goes.  About half of the respondents were not very much enthusiastic on the engagement part via online platforms. This contrast with all the other research finding except that of Francois Blin and Morang Munro (2008) wherein technologies had not made any impact as such. </w:t>
      </w:r>
    </w:p>
    <w:p w:rsidR="00B97C3D" w:rsidRPr="000B485C" w:rsidRDefault="00B97C3D" w:rsidP="00B97C3D">
      <w:pPr>
        <w:rPr>
          <w:rFonts w:cs="Times New Roman"/>
          <w:szCs w:val="24"/>
        </w:rPr>
      </w:pPr>
      <w:r w:rsidRPr="000B485C">
        <w:rPr>
          <w:rFonts w:cs="Times New Roman"/>
          <w:szCs w:val="24"/>
        </w:rPr>
        <w:t>As regards to third question, almost 99% of the respondents were agreeing to t</w:t>
      </w:r>
      <w:r w:rsidR="00FE0D0F">
        <w:rPr>
          <w:rFonts w:cs="Times New Roman"/>
          <w:szCs w:val="24"/>
        </w:rPr>
        <w:t>he fact that Moodle as a VLE has</w:t>
      </w:r>
      <w:r w:rsidRPr="000B485C">
        <w:rPr>
          <w:rFonts w:cs="Times New Roman"/>
          <w:szCs w:val="24"/>
        </w:rPr>
        <w:t xml:space="preserve"> very friendly features and was easy to navigate. This was in total conformity to all the research findings of Sunesh Hettiarachchi and Samanthi Wickramasinghe, </w:t>
      </w:r>
      <w:r w:rsidR="00F434A1" w:rsidRPr="000B485C">
        <w:rPr>
          <w:rFonts w:cs="Times New Roman"/>
          <w:szCs w:val="24"/>
        </w:rPr>
        <w:t>(2019</w:t>
      </w:r>
      <w:r w:rsidRPr="000B485C">
        <w:rPr>
          <w:rFonts w:cs="Times New Roman"/>
          <w:szCs w:val="24"/>
        </w:rPr>
        <w:t xml:space="preserve">), a Lyndon and Beverly Hales (2019), Christopher Chua1 and Jessie Montalbo (2014) and Yang Tang, Alexander Kofinas, Smitha Trivedi, </w:t>
      </w:r>
      <w:hyperlink r:id="rId13" w:history="1">
        <w:r w:rsidRPr="000B485C">
          <w:rPr>
            <w:rStyle w:val="Hyperlink"/>
            <w:rFonts w:cs="Times New Roman"/>
            <w:color w:val="auto"/>
            <w:szCs w:val="24"/>
            <w:u w:val="none"/>
            <w:shd w:val="clear" w:color="auto" w:fill="FFFFFF"/>
          </w:rPr>
          <w:t>Crystal Han‐Huei Tsay</w:t>
        </w:r>
      </w:hyperlink>
      <w:r w:rsidRPr="000B485C">
        <w:rPr>
          <w:rFonts w:cs="Times New Roman"/>
          <w:szCs w:val="24"/>
        </w:rPr>
        <w:t xml:space="preserve"> </w:t>
      </w:r>
      <w:r w:rsidR="00F434A1" w:rsidRPr="000B485C">
        <w:rPr>
          <w:rFonts w:cs="Times New Roman"/>
          <w:szCs w:val="24"/>
        </w:rPr>
        <w:t>(2019</w:t>
      </w:r>
      <w:r w:rsidRPr="000B485C">
        <w:rPr>
          <w:rFonts w:cs="Times New Roman"/>
          <w:szCs w:val="24"/>
        </w:rPr>
        <w:t xml:space="preserve">). The research of Francois Blin and Morang Munro (2008) was also emphatic on the technology features of the VLE environment. In that sense, the findings confirm to the last research as well. </w:t>
      </w:r>
    </w:p>
    <w:p w:rsidR="00B97C3D" w:rsidRPr="000B485C" w:rsidRDefault="00B97C3D" w:rsidP="00B97C3D">
      <w:pPr>
        <w:rPr>
          <w:rFonts w:cs="Times New Roman"/>
          <w:szCs w:val="24"/>
        </w:rPr>
      </w:pPr>
      <w:r w:rsidRPr="000B485C">
        <w:rPr>
          <w:rFonts w:cs="Times New Roman"/>
          <w:szCs w:val="24"/>
        </w:rPr>
        <w:t>As to the results of the updated course content in Moodle, almost 85% were of the view that it is very much helpful for all their further studies. Only 8</w:t>
      </w:r>
      <w:r w:rsidR="00F434A1" w:rsidRPr="000B485C">
        <w:rPr>
          <w:rFonts w:cs="Times New Roman"/>
          <w:szCs w:val="24"/>
        </w:rPr>
        <w:t>% were</w:t>
      </w:r>
      <w:r w:rsidRPr="000B485C">
        <w:rPr>
          <w:rFonts w:cs="Times New Roman"/>
          <w:szCs w:val="24"/>
        </w:rPr>
        <w:t xml:space="preserve"> of a contradicting opinion in terms of either total dissatisfaction or partial. This results also matched with </w:t>
      </w:r>
      <w:r w:rsidR="00F434A1" w:rsidRPr="000B485C">
        <w:rPr>
          <w:rFonts w:cs="Times New Roman"/>
          <w:szCs w:val="24"/>
        </w:rPr>
        <w:t>the findings</w:t>
      </w:r>
      <w:r w:rsidRPr="000B485C">
        <w:rPr>
          <w:rFonts w:cs="Times New Roman"/>
          <w:szCs w:val="24"/>
        </w:rPr>
        <w:t xml:space="preserve"> of in the literature review. </w:t>
      </w:r>
      <w:r w:rsidR="00FE0D0F">
        <w:rPr>
          <w:rFonts w:cs="Times New Roman"/>
          <w:szCs w:val="24"/>
        </w:rPr>
        <w:t>A</w:t>
      </w:r>
      <w:r w:rsidR="00EC6A27">
        <w:rPr>
          <w:rFonts w:cs="Times New Roman"/>
          <w:szCs w:val="24"/>
        </w:rPr>
        <w:t>ll the research results</w:t>
      </w:r>
      <w:r w:rsidRPr="000B485C">
        <w:rPr>
          <w:rFonts w:cs="Times New Roman"/>
          <w:szCs w:val="24"/>
        </w:rPr>
        <w:t xml:space="preserve"> except that of Francois Blin and Morang Munro (2008) g</w:t>
      </w:r>
      <w:r w:rsidR="00FE0D0F">
        <w:rPr>
          <w:rFonts w:cs="Times New Roman"/>
          <w:szCs w:val="24"/>
        </w:rPr>
        <w:t xml:space="preserve">ave the same level of opinion </w:t>
      </w:r>
      <w:r w:rsidRPr="000B485C">
        <w:rPr>
          <w:rFonts w:cs="Times New Roman"/>
          <w:szCs w:val="24"/>
        </w:rPr>
        <w:t xml:space="preserve">about the features </w:t>
      </w:r>
      <w:r w:rsidR="00F434A1" w:rsidRPr="000B485C">
        <w:rPr>
          <w:rFonts w:cs="Times New Roman"/>
          <w:szCs w:val="24"/>
        </w:rPr>
        <w:t>of Moodle</w:t>
      </w:r>
      <w:r w:rsidRPr="000B485C">
        <w:rPr>
          <w:rFonts w:cs="Times New Roman"/>
          <w:szCs w:val="24"/>
        </w:rPr>
        <w:t xml:space="preserve"> including the courseware. </w:t>
      </w:r>
    </w:p>
    <w:p w:rsidR="00055399" w:rsidRPr="000B485C" w:rsidRDefault="00055399" w:rsidP="00B97C3D">
      <w:pPr>
        <w:rPr>
          <w:rFonts w:cs="Times New Roman"/>
          <w:szCs w:val="24"/>
        </w:rPr>
      </w:pPr>
      <w:r w:rsidRPr="000B485C">
        <w:rPr>
          <w:rFonts w:cs="Times New Roman"/>
          <w:szCs w:val="24"/>
        </w:rPr>
        <w:t xml:space="preserve">The last question about the University of Wales migrating into VLE based environment for all its courses has majority of the students in the survey agreeing for it. About 85% of the sample participants are approving to have a future learning environment that is online. This is in total conformity to the research findings of the literature review. The only exception is </w:t>
      </w:r>
      <w:r w:rsidR="003036F4" w:rsidRPr="000B485C">
        <w:rPr>
          <w:rFonts w:cs="Times New Roman"/>
          <w:szCs w:val="24"/>
        </w:rPr>
        <w:t>again</w:t>
      </w:r>
      <w:r w:rsidRPr="000B485C">
        <w:rPr>
          <w:rFonts w:cs="Times New Roman"/>
          <w:szCs w:val="24"/>
        </w:rPr>
        <w:t xml:space="preserve"> that</w:t>
      </w:r>
      <w:r w:rsidR="003036F4" w:rsidRPr="000B485C">
        <w:rPr>
          <w:rFonts w:cs="Times New Roman"/>
          <w:szCs w:val="24"/>
        </w:rPr>
        <w:t xml:space="preserve"> of</w:t>
      </w:r>
      <w:r w:rsidRPr="000B485C">
        <w:rPr>
          <w:rFonts w:cs="Times New Roman"/>
          <w:szCs w:val="24"/>
        </w:rPr>
        <w:t xml:space="preserve"> Francois Blin and Morang Munro (2008) wherein VLE was seen more as a tool of administrative efficiency/ </w:t>
      </w:r>
    </w:p>
    <w:p w:rsidR="00B97C3D" w:rsidRPr="000B485C" w:rsidRDefault="00B97C3D" w:rsidP="00D80779">
      <w:pPr>
        <w:pStyle w:val="Heading1"/>
      </w:pPr>
      <w:r w:rsidRPr="000B485C">
        <w:t xml:space="preserve"> </w:t>
      </w:r>
      <w:bookmarkStart w:id="7" w:name="_Toc49541089"/>
      <w:r w:rsidR="003036F4" w:rsidRPr="000B485C">
        <w:t>7.0 Conclusion –</w:t>
      </w:r>
      <w:bookmarkEnd w:id="7"/>
      <w:r w:rsidR="003036F4" w:rsidRPr="000B485C">
        <w:t xml:space="preserve"> </w:t>
      </w:r>
    </w:p>
    <w:p w:rsidR="003036F4" w:rsidRPr="000B485C" w:rsidRDefault="003036F4" w:rsidP="003E59F9">
      <w:pPr>
        <w:rPr>
          <w:rFonts w:cs="Times New Roman"/>
          <w:szCs w:val="24"/>
        </w:rPr>
      </w:pPr>
      <w:r w:rsidRPr="000B485C">
        <w:rPr>
          <w:rFonts w:cs="Times New Roman"/>
          <w:szCs w:val="24"/>
        </w:rPr>
        <w:t>The findings of the research dispel any notion that students of UWTSD</w:t>
      </w:r>
      <w:r w:rsidR="00AC68CE" w:rsidRPr="000B485C">
        <w:rPr>
          <w:rFonts w:cs="Times New Roman"/>
          <w:szCs w:val="24"/>
        </w:rPr>
        <w:t xml:space="preserve"> are shifting to VLE due to the Covid -19 lockdown compulsion. It proves very clearly that students have a positive outlook towards Moodle based online learning platforms and are very much eager to embrace e-learning. The impact of online learning is now being seen as something helpful </w:t>
      </w:r>
      <w:r w:rsidR="00AC68CE" w:rsidRPr="000B485C">
        <w:rPr>
          <w:rFonts w:cs="Times New Roman"/>
          <w:szCs w:val="24"/>
        </w:rPr>
        <w:lastRenderedPageBreak/>
        <w:t xml:space="preserve">and also flexible for course completion. The only point is more of tutor engagement and discussion modules needs to be incorporated. </w:t>
      </w:r>
    </w:p>
    <w:p w:rsidR="003036F4" w:rsidRPr="000B485C" w:rsidRDefault="003036F4" w:rsidP="003E59F9">
      <w:pPr>
        <w:rPr>
          <w:rFonts w:cs="Times New Roman"/>
          <w:szCs w:val="24"/>
        </w:rPr>
      </w:pPr>
    </w:p>
    <w:p w:rsidR="00371697" w:rsidRPr="000B485C" w:rsidRDefault="00371697" w:rsidP="003E59F9">
      <w:pPr>
        <w:rPr>
          <w:rFonts w:cs="Times New Roman"/>
          <w:szCs w:val="24"/>
        </w:rPr>
      </w:pPr>
    </w:p>
    <w:p w:rsidR="00371697" w:rsidRPr="000B485C" w:rsidRDefault="00371697" w:rsidP="003E59F9">
      <w:pPr>
        <w:rPr>
          <w:rFonts w:cs="Times New Roman"/>
          <w:szCs w:val="24"/>
        </w:rPr>
      </w:pPr>
    </w:p>
    <w:p w:rsidR="004823B4" w:rsidRPr="000B485C" w:rsidRDefault="004823B4" w:rsidP="003E59F9">
      <w:pPr>
        <w:rPr>
          <w:rFonts w:cs="Times New Roman"/>
          <w:szCs w:val="24"/>
        </w:rPr>
      </w:pPr>
    </w:p>
    <w:p w:rsidR="000A7F3C" w:rsidRPr="000B485C" w:rsidRDefault="000A7F3C" w:rsidP="003E59F9">
      <w:pPr>
        <w:rPr>
          <w:rFonts w:cs="Times New Roman"/>
          <w:szCs w:val="24"/>
        </w:rPr>
      </w:pPr>
    </w:p>
    <w:p w:rsidR="00166B3A" w:rsidRPr="000B485C" w:rsidRDefault="00166B3A" w:rsidP="003E59F9">
      <w:pPr>
        <w:rPr>
          <w:rFonts w:cs="Times New Roman"/>
          <w:szCs w:val="24"/>
        </w:rPr>
      </w:pPr>
    </w:p>
    <w:p w:rsidR="00166B3A" w:rsidRPr="000B485C" w:rsidRDefault="00166B3A" w:rsidP="003E59F9">
      <w:pPr>
        <w:rPr>
          <w:rStyle w:val="Emphasis"/>
          <w:rFonts w:cs="Times New Roman"/>
          <w:bCs/>
          <w:i w:val="0"/>
          <w:iCs w:val="0"/>
          <w:szCs w:val="24"/>
          <w:shd w:val="clear" w:color="auto" w:fill="FFFFFF"/>
        </w:rPr>
      </w:pPr>
    </w:p>
    <w:p w:rsidR="006F3085" w:rsidRPr="000B485C" w:rsidRDefault="00876F12" w:rsidP="00D80779">
      <w:pPr>
        <w:pStyle w:val="Heading1"/>
      </w:pPr>
      <w:bookmarkStart w:id="8" w:name="_Toc49541090"/>
      <w:r w:rsidRPr="000B485C">
        <w:t>References:</w:t>
      </w:r>
      <w:bookmarkEnd w:id="8"/>
      <w:r w:rsidRPr="000B485C">
        <w:t xml:space="preserve"> </w:t>
      </w:r>
    </w:p>
    <w:p w:rsidR="00876F12" w:rsidRPr="000B485C" w:rsidRDefault="00876F12" w:rsidP="00876F12">
      <w:pPr>
        <w:rPr>
          <w:rFonts w:cs="Times New Roman"/>
          <w:color w:val="222222"/>
          <w:szCs w:val="24"/>
          <w:shd w:val="clear" w:color="auto" w:fill="FFFFFF"/>
        </w:rPr>
      </w:pPr>
      <w:r w:rsidRPr="000B485C">
        <w:rPr>
          <w:rFonts w:cs="Times New Roman"/>
          <w:color w:val="222222"/>
          <w:szCs w:val="24"/>
          <w:shd w:val="clear" w:color="auto" w:fill="FFFFFF"/>
        </w:rPr>
        <w:t>Annansingh, F., 2019. Mind the gap: Cognitive active learning in virtual learning environment perception of instructors and students. </w:t>
      </w:r>
      <w:r w:rsidRPr="000B485C">
        <w:rPr>
          <w:rFonts w:cs="Times New Roman"/>
          <w:i/>
          <w:iCs/>
          <w:color w:val="222222"/>
          <w:szCs w:val="24"/>
          <w:shd w:val="clear" w:color="auto" w:fill="FFFFFF"/>
        </w:rPr>
        <w:t>Education and Information Technologies</w:t>
      </w:r>
      <w:r w:rsidRPr="000B485C">
        <w:rPr>
          <w:rFonts w:cs="Times New Roman"/>
          <w:color w:val="222222"/>
          <w:szCs w:val="24"/>
          <w:shd w:val="clear" w:color="auto" w:fill="FFFFFF"/>
        </w:rPr>
        <w:t>, </w:t>
      </w:r>
      <w:r w:rsidRPr="000B485C">
        <w:rPr>
          <w:rFonts w:cs="Times New Roman"/>
          <w:i/>
          <w:iCs/>
          <w:color w:val="222222"/>
          <w:szCs w:val="24"/>
          <w:shd w:val="clear" w:color="auto" w:fill="FFFFFF"/>
        </w:rPr>
        <w:t>24</w:t>
      </w:r>
      <w:r w:rsidRPr="000B485C">
        <w:rPr>
          <w:rFonts w:cs="Times New Roman"/>
          <w:color w:val="222222"/>
          <w:szCs w:val="24"/>
          <w:shd w:val="clear" w:color="auto" w:fill="FFFFFF"/>
        </w:rPr>
        <w:t>(6), pp.3669-3688.</w:t>
      </w:r>
    </w:p>
    <w:p w:rsidR="00876F12" w:rsidRPr="000B485C" w:rsidRDefault="00876F12" w:rsidP="00876F12">
      <w:pPr>
        <w:rPr>
          <w:rFonts w:cs="Times New Roman"/>
          <w:color w:val="222222"/>
          <w:szCs w:val="24"/>
          <w:shd w:val="clear" w:color="auto" w:fill="FFFFFF"/>
        </w:rPr>
      </w:pPr>
      <w:r w:rsidRPr="000B485C">
        <w:rPr>
          <w:rFonts w:cs="Times New Roman"/>
          <w:color w:val="222222"/>
          <w:szCs w:val="24"/>
          <w:shd w:val="clear" w:color="auto" w:fill="FFFFFF"/>
        </w:rPr>
        <w:t>Dresch, A., Lacerda, D.P. and Miguel, P.A.C., 2015. A distinctive analysis of case study, action research and design science research. </w:t>
      </w:r>
      <w:r w:rsidRPr="000B485C">
        <w:rPr>
          <w:rFonts w:cs="Times New Roman"/>
          <w:i/>
          <w:iCs/>
          <w:color w:val="222222"/>
          <w:szCs w:val="24"/>
          <w:shd w:val="clear" w:color="auto" w:fill="FFFFFF"/>
        </w:rPr>
        <w:t>Revista brasileira de gestão de negócios</w:t>
      </w:r>
      <w:r w:rsidRPr="000B485C">
        <w:rPr>
          <w:rFonts w:cs="Times New Roman"/>
          <w:color w:val="222222"/>
          <w:szCs w:val="24"/>
          <w:shd w:val="clear" w:color="auto" w:fill="FFFFFF"/>
        </w:rPr>
        <w:t>, </w:t>
      </w:r>
      <w:r w:rsidRPr="000B485C">
        <w:rPr>
          <w:rFonts w:cs="Times New Roman"/>
          <w:i/>
          <w:iCs/>
          <w:color w:val="222222"/>
          <w:szCs w:val="24"/>
          <w:shd w:val="clear" w:color="auto" w:fill="FFFFFF"/>
        </w:rPr>
        <w:t>17</w:t>
      </w:r>
      <w:r w:rsidRPr="000B485C">
        <w:rPr>
          <w:rFonts w:cs="Times New Roman"/>
          <w:color w:val="222222"/>
          <w:szCs w:val="24"/>
          <w:shd w:val="clear" w:color="auto" w:fill="FFFFFF"/>
        </w:rPr>
        <w:t>(56), p.1116.</w:t>
      </w:r>
    </w:p>
    <w:p w:rsidR="00876F12" w:rsidRPr="000B485C" w:rsidRDefault="00876F12" w:rsidP="00876F12">
      <w:pPr>
        <w:rPr>
          <w:rFonts w:cs="Times New Roman"/>
          <w:color w:val="000000"/>
          <w:szCs w:val="24"/>
          <w:shd w:val="clear" w:color="auto" w:fill="FFFFFF"/>
        </w:rPr>
      </w:pPr>
      <w:r w:rsidRPr="000B485C">
        <w:rPr>
          <w:rFonts w:cs="Times New Roman"/>
          <w:color w:val="000000"/>
          <w:szCs w:val="24"/>
          <w:shd w:val="clear" w:color="auto" w:fill="FFFFFF"/>
        </w:rPr>
        <w:t>Guides.lib.vt.edu. 2020. </w:t>
      </w:r>
      <w:r w:rsidRPr="000B485C">
        <w:rPr>
          <w:rFonts w:cs="Times New Roman"/>
          <w:i/>
          <w:iCs/>
          <w:color w:val="000000"/>
          <w:szCs w:val="24"/>
          <w:shd w:val="clear" w:color="auto" w:fill="FFFFFF"/>
        </w:rPr>
        <w:t>Research Guides: Research Methods Guide: Research Design &amp; Method</w:t>
      </w:r>
      <w:r w:rsidRPr="000B485C">
        <w:rPr>
          <w:rFonts w:cs="Times New Roman"/>
          <w:color w:val="000000"/>
          <w:szCs w:val="24"/>
          <w:shd w:val="clear" w:color="auto" w:fill="FFFFFF"/>
        </w:rPr>
        <w:t>. [online] Available at: &lt;https://guides.lib.vt.edu/researchmethods/design-method#:~:text=Research%20design%20is%20a%20plan,your%20research%20question%20more%20effectively.&gt; [Accessed 28 August 2020].</w:t>
      </w:r>
    </w:p>
    <w:p w:rsidR="00876F12" w:rsidRPr="000B485C" w:rsidRDefault="00876F12" w:rsidP="00876F12">
      <w:pPr>
        <w:rPr>
          <w:rFonts w:cs="Times New Roman"/>
          <w:color w:val="222222"/>
          <w:szCs w:val="24"/>
          <w:shd w:val="clear" w:color="auto" w:fill="FFFFFF"/>
        </w:rPr>
      </w:pPr>
      <w:r w:rsidRPr="000B485C">
        <w:rPr>
          <w:rFonts w:cs="Times New Roman"/>
          <w:color w:val="222222"/>
          <w:szCs w:val="24"/>
          <w:shd w:val="clear" w:color="auto" w:fill="FFFFFF"/>
        </w:rPr>
        <w:t>Hew, T.S. and Kadir, S.L.S.A., 2016. Predicting instructional effectiveness of cloud-based virtual learning environment. </w:t>
      </w:r>
      <w:r w:rsidRPr="000B485C">
        <w:rPr>
          <w:rFonts w:cs="Times New Roman"/>
          <w:i/>
          <w:iCs/>
          <w:color w:val="222222"/>
          <w:szCs w:val="24"/>
          <w:shd w:val="clear" w:color="auto" w:fill="FFFFFF"/>
        </w:rPr>
        <w:t>Industrial Management &amp; Data Systems</w:t>
      </w:r>
      <w:r w:rsidRPr="000B485C">
        <w:rPr>
          <w:rFonts w:cs="Times New Roman"/>
          <w:color w:val="222222"/>
          <w:szCs w:val="24"/>
          <w:shd w:val="clear" w:color="auto" w:fill="FFFFFF"/>
        </w:rPr>
        <w:t>.</w:t>
      </w:r>
    </w:p>
    <w:p w:rsidR="00876F12" w:rsidRPr="000B485C" w:rsidRDefault="00876F12" w:rsidP="00876F12">
      <w:pPr>
        <w:rPr>
          <w:rFonts w:cs="Times New Roman"/>
          <w:color w:val="000000"/>
          <w:szCs w:val="24"/>
          <w:shd w:val="clear" w:color="auto" w:fill="FFFFFF"/>
        </w:rPr>
      </w:pPr>
      <w:r w:rsidRPr="000B485C">
        <w:rPr>
          <w:rFonts w:cs="Times New Roman"/>
          <w:color w:val="000000"/>
          <w:szCs w:val="24"/>
          <w:shd w:val="clear" w:color="auto" w:fill="FFFFFF"/>
        </w:rPr>
        <w:t>Lempriere, D., 2020. </w:t>
      </w:r>
      <w:r w:rsidRPr="000B485C">
        <w:rPr>
          <w:rFonts w:cs="Times New Roman"/>
          <w:i/>
          <w:iCs/>
          <w:color w:val="000000"/>
          <w:szCs w:val="24"/>
          <w:shd w:val="clear" w:color="auto" w:fill="FFFFFF"/>
        </w:rPr>
        <w:t>Writing Your Research Aims And Objectives - The Phd Proofreaders</w:t>
      </w:r>
      <w:r w:rsidRPr="000B485C">
        <w:rPr>
          <w:rFonts w:cs="Times New Roman"/>
          <w:color w:val="000000"/>
          <w:szCs w:val="24"/>
          <w:shd w:val="clear" w:color="auto" w:fill="FFFFFF"/>
        </w:rPr>
        <w:t>. [online] The PhD Proofreaders. Available at: &lt;https://www.thephdproofreaders.com/structuring-a-thesis/writing-your-research-aims-and-objectives/&gt; [Accessed 28 August 2020].</w:t>
      </w:r>
    </w:p>
    <w:p w:rsidR="00876F12" w:rsidRPr="000B485C" w:rsidRDefault="00876F12" w:rsidP="00876F12">
      <w:pPr>
        <w:rPr>
          <w:rFonts w:cs="Times New Roman"/>
          <w:color w:val="000000"/>
          <w:szCs w:val="24"/>
          <w:shd w:val="clear" w:color="auto" w:fill="FFFFFF"/>
        </w:rPr>
      </w:pPr>
      <w:r w:rsidRPr="000B485C">
        <w:rPr>
          <w:rFonts w:cs="Times New Roman"/>
          <w:color w:val="000000"/>
          <w:szCs w:val="24"/>
          <w:shd w:val="clear" w:color="auto" w:fill="FFFFFF"/>
        </w:rPr>
        <w:lastRenderedPageBreak/>
        <w:t>Lempriere, D., 2020. </w:t>
      </w:r>
      <w:r w:rsidRPr="000B485C">
        <w:rPr>
          <w:rFonts w:cs="Times New Roman"/>
          <w:i/>
          <w:iCs/>
          <w:color w:val="000000"/>
          <w:szCs w:val="24"/>
          <w:shd w:val="clear" w:color="auto" w:fill="FFFFFF"/>
        </w:rPr>
        <w:t>Writing Your Research Aims And Objectives - The Phd Proofreaders</w:t>
      </w:r>
      <w:r w:rsidRPr="000B485C">
        <w:rPr>
          <w:rFonts w:cs="Times New Roman"/>
          <w:color w:val="000000"/>
          <w:szCs w:val="24"/>
          <w:shd w:val="clear" w:color="auto" w:fill="FFFFFF"/>
        </w:rPr>
        <w:t>. [online] The PhD Proofreaders. Available at: &lt;https://www.thephdproofreaders.com/structuring-a-thesis/writing-your-research-aims-and-objectives/&gt; [Accessed 28 August 2020].</w:t>
      </w:r>
    </w:p>
    <w:p w:rsidR="00876F12" w:rsidRPr="000B485C" w:rsidRDefault="00876F12" w:rsidP="00876F12">
      <w:pPr>
        <w:rPr>
          <w:rFonts w:cs="Times New Roman"/>
          <w:color w:val="222222"/>
          <w:szCs w:val="24"/>
          <w:shd w:val="clear" w:color="auto" w:fill="FFFFFF"/>
        </w:rPr>
      </w:pPr>
      <w:r w:rsidRPr="000B485C">
        <w:rPr>
          <w:rFonts w:cs="Times New Roman"/>
          <w:color w:val="222222"/>
          <w:szCs w:val="24"/>
          <w:shd w:val="clear" w:color="auto" w:fill="FFFFFF"/>
        </w:rPr>
        <w:t>Penjor, S. and Zander, P.O., 2015. Predicting Virtual Learning Environment adoption-A case study. </w:t>
      </w:r>
      <w:r w:rsidRPr="000B485C">
        <w:rPr>
          <w:rFonts w:cs="Times New Roman"/>
          <w:i/>
          <w:iCs/>
          <w:color w:val="222222"/>
          <w:szCs w:val="24"/>
          <w:shd w:val="clear" w:color="auto" w:fill="FFFFFF"/>
        </w:rPr>
        <w:t>arXiv preprint arXiv:1503.02408</w:t>
      </w:r>
      <w:r w:rsidRPr="000B485C">
        <w:rPr>
          <w:rFonts w:cs="Times New Roman"/>
          <w:color w:val="222222"/>
          <w:szCs w:val="24"/>
          <w:shd w:val="clear" w:color="auto" w:fill="FFFFFF"/>
        </w:rPr>
        <w:t>.</w:t>
      </w:r>
    </w:p>
    <w:p w:rsidR="00876F12" w:rsidRPr="002A6105" w:rsidRDefault="00876F12" w:rsidP="00876F12">
      <w:pPr>
        <w:rPr>
          <w:rFonts w:cs="Times New Roman"/>
          <w:color w:val="222222"/>
          <w:szCs w:val="24"/>
          <w:shd w:val="clear" w:color="auto" w:fill="FFFFFF"/>
        </w:rPr>
      </w:pPr>
      <w:r w:rsidRPr="002A6105">
        <w:rPr>
          <w:rFonts w:cs="Times New Roman"/>
          <w:color w:val="222222"/>
          <w:szCs w:val="24"/>
          <w:shd w:val="clear" w:color="auto" w:fill="FFFFFF"/>
        </w:rPr>
        <w:t>Rienties, B., Giesbers, B., Lygo-Baker, S., Ma, H.W.S. and Rees, R., 2016. Why some teachers easily learn to use a new virtual learning environment: A technology acceptance perspective. </w:t>
      </w:r>
      <w:r w:rsidRPr="002A6105">
        <w:rPr>
          <w:rFonts w:cs="Times New Roman"/>
          <w:i/>
          <w:iCs/>
          <w:color w:val="222222"/>
          <w:szCs w:val="24"/>
          <w:shd w:val="clear" w:color="auto" w:fill="FFFFFF"/>
        </w:rPr>
        <w:t>Interactive Learning Environments</w:t>
      </w:r>
      <w:r w:rsidRPr="002A6105">
        <w:rPr>
          <w:rFonts w:cs="Times New Roman"/>
          <w:color w:val="222222"/>
          <w:szCs w:val="24"/>
          <w:shd w:val="clear" w:color="auto" w:fill="FFFFFF"/>
        </w:rPr>
        <w:t>, </w:t>
      </w:r>
      <w:r w:rsidRPr="002A6105">
        <w:rPr>
          <w:rFonts w:cs="Times New Roman"/>
          <w:i/>
          <w:iCs/>
          <w:color w:val="222222"/>
          <w:szCs w:val="24"/>
          <w:shd w:val="clear" w:color="auto" w:fill="FFFFFF"/>
        </w:rPr>
        <w:t>24</w:t>
      </w:r>
      <w:r w:rsidRPr="002A6105">
        <w:rPr>
          <w:rFonts w:cs="Times New Roman"/>
          <w:color w:val="222222"/>
          <w:szCs w:val="24"/>
          <w:shd w:val="clear" w:color="auto" w:fill="FFFFFF"/>
        </w:rPr>
        <w:t>(3), pp.539-552.</w:t>
      </w:r>
    </w:p>
    <w:p w:rsidR="00876F12" w:rsidRPr="002A6105" w:rsidRDefault="00876F12" w:rsidP="00876F12">
      <w:pPr>
        <w:rPr>
          <w:rFonts w:cs="Times New Roman"/>
          <w:color w:val="222222"/>
          <w:szCs w:val="24"/>
          <w:shd w:val="clear" w:color="auto" w:fill="FFFFFF"/>
        </w:rPr>
      </w:pPr>
      <w:r w:rsidRPr="002A6105">
        <w:rPr>
          <w:rFonts w:cs="Times New Roman"/>
          <w:color w:val="222222"/>
          <w:szCs w:val="24"/>
          <w:shd w:val="clear" w:color="auto" w:fill="FFFFFF"/>
        </w:rPr>
        <w:t>Songkram, N., 2015. E-learning system in virtual learning environment to develop creative thinking for learners in higher education. </w:t>
      </w:r>
      <w:r w:rsidRPr="002A6105">
        <w:rPr>
          <w:rFonts w:cs="Times New Roman"/>
          <w:i/>
          <w:iCs/>
          <w:color w:val="222222"/>
          <w:szCs w:val="24"/>
          <w:shd w:val="clear" w:color="auto" w:fill="FFFFFF"/>
        </w:rPr>
        <w:t>Procedia-Social and Behavioral Sciences</w:t>
      </w:r>
      <w:r w:rsidRPr="002A6105">
        <w:rPr>
          <w:rFonts w:cs="Times New Roman"/>
          <w:color w:val="222222"/>
          <w:szCs w:val="24"/>
          <w:shd w:val="clear" w:color="auto" w:fill="FFFFFF"/>
        </w:rPr>
        <w:t>, </w:t>
      </w:r>
      <w:r w:rsidRPr="002A6105">
        <w:rPr>
          <w:rFonts w:cs="Times New Roman"/>
          <w:i/>
          <w:iCs/>
          <w:color w:val="222222"/>
          <w:szCs w:val="24"/>
          <w:shd w:val="clear" w:color="auto" w:fill="FFFFFF"/>
        </w:rPr>
        <w:t>174</w:t>
      </w:r>
      <w:r w:rsidRPr="002A6105">
        <w:rPr>
          <w:rFonts w:cs="Times New Roman"/>
          <w:color w:val="222222"/>
          <w:szCs w:val="24"/>
          <w:shd w:val="clear" w:color="auto" w:fill="FFFFFF"/>
        </w:rPr>
        <w:t>, pp.674-679.</w:t>
      </w:r>
    </w:p>
    <w:p w:rsidR="00876F12" w:rsidRPr="002A6105" w:rsidRDefault="00876F12" w:rsidP="00876F12">
      <w:pPr>
        <w:rPr>
          <w:rFonts w:cs="Times New Roman"/>
          <w:color w:val="222222"/>
          <w:szCs w:val="24"/>
          <w:shd w:val="clear" w:color="auto" w:fill="FFFFFF"/>
        </w:rPr>
      </w:pPr>
      <w:r w:rsidRPr="002A6105">
        <w:rPr>
          <w:rFonts w:cs="Times New Roman"/>
          <w:color w:val="222222"/>
          <w:szCs w:val="24"/>
          <w:shd w:val="clear" w:color="auto" w:fill="FFFFFF"/>
        </w:rPr>
        <w:t>Vaganova, O.I., Smirnova, Z.V., Mukhina, M.V., Kutepov, M.M., Kutepova, L.I. and Chernysheva, T.L., 2017. THE ORGANIZATION OF THE TEST CONTROL OF STUDENTS'KNOWLEDGE IN A VIRTUAL LEARNING ENVIRONMENT MOODLE. </w:t>
      </w:r>
      <w:r w:rsidRPr="002A6105">
        <w:rPr>
          <w:rFonts w:cs="Times New Roman"/>
          <w:i/>
          <w:iCs/>
          <w:color w:val="222222"/>
          <w:szCs w:val="24"/>
          <w:shd w:val="clear" w:color="auto" w:fill="FFFFFF"/>
        </w:rPr>
        <w:t>Journal of Entrepreneurship Education</w:t>
      </w:r>
      <w:r w:rsidRPr="002A6105">
        <w:rPr>
          <w:rFonts w:cs="Times New Roman"/>
          <w:color w:val="222222"/>
          <w:szCs w:val="24"/>
          <w:shd w:val="clear" w:color="auto" w:fill="FFFFFF"/>
        </w:rPr>
        <w:t>, </w:t>
      </w:r>
      <w:r w:rsidRPr="002A6105">
        <w:rPr>
          <w:rFonts w:cs="Times New Roman"/>
          <w:i/>
          <w:iCs/>
          <w:color w:val="222222"/>
          <w:szCs w:val="24"/>
          <w:shd w:val="clear" w:color="auto" w:fill="FFFFFF"/>
        </w:rPr>
        <w:t>20</w:t>
      </w:r>
      <w:r w:rsidRPr="002A6105">
        <w:rPr>
          <w:rFonts w:cs="Times New Roman"/>
          <w:color w:val="222222"/>
          <w:szCs w:val="24"/>
          <w:shd w:val="clear" w:color="auto" w:fill="FFFFFF"/>
        </w:rPr>
        <w:t>(3), pp.1-4.</w:t>
      </w:r>
    </w:p>
    <w:p w:rsidR="00876F12" w:rsidRPr="00857E83" w:rsidRDefault="00876F12" w:rsidP="003E59F9">
      <w:pPr>
        <w:rPr>
          <w:rFonts w:cs="Times New Roman"/>
          <w:szCs w:val="24"/>
        </w:rPr>
      </w:pPr>
      <w:r>
        <w:rPr>
          <w:rFonts w:cs="Times New Roman"/>
          <w:szCs w:val="24"/>
        </w:rPr>
        <w:t xml:space="preserve"> </w:t>
      </w:r>
      <w:r w:rsidR="00EB29E2">
        <w:rPr>
          <w:rFonts w:cs="Times New Roman"/>
          <w:szCs w:val="24"/>
        </w:rPr>
        <w:t xml:space="preserve"> </w:t>
      </w:r>
    </w:p>
    <w:p w:rsidR="0044569F" w:rsidRDefault="0044569F" w:rsidP="003E59F9"/>
    <w:p w:rsidR="007857D8" w:rsidRPr="003E59F9" w:rsidRDefault="007857D8" w:rsidP="003E59F9"/>
    <w:sectPr w:rsidR="007857D8" w:rsidRPr="003E59F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E94" w:rsidRDefault="00FB1E94" w:rsidP="00F81C5A">
      <w:pPr>
        <w:spacing w:after="0" w:line="240" w:lineRule="auto"/>
      </w:pPr>
      <w:r>
        <w:separator/>
      </w:r>
    </w:p>
  </w:endnote>
  <w:endnote w:type="continuationSeparator" w:id="0">
    <w:p w:rsidR="00FB1E94" w:rsidRDefault="00FB1E94" w:rsidP="00F81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Bold-Identity-H">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9763311"/>
      <w:docPartObj>
        <w:docPartGallery w:val="Page Numbers (Bottom of Page)"/>
        <w:docPartUnique/>
      </w:docPartObj>
    </w:sdtPr>
    <w:sdtEndPr>
      <w:rPr>
        <w:noProof/>
      </w:rPr>
    </w:sdtEndPr>
    <w:sdtContent>
      <w:p w:rsidR="005E18A2" w:rsidRDefault="005E18A2">
        <w:pPr>
          <w:pStyle w:val="Footer"/>
          <w:jc w:val="right"/>
        </w:pPr>
        <w:r>
          <w:fldChar w:fldCharType="begin"/>
        </w:r>
        <w:r>
          <w:instrText xml:space="preserve"> PAGE   \* MERGEFORMAT </w:instrText>
        </w:r>
        <w:r>
          <w:fldChar w:fldCharType="separate"/>
        </w:r>
        <w:r w:rsidR="00BE566E">
          <w:rPr>
            <w:noProof/>
          </w:rPr>
          <w:t>8</w:t>
        </w:r>
        <w:r>
          <w:rPr>
            <w:noProof/>
          </w:rPr>
          <w:fldChar w:fldCharType="end"/>
        </w:r>
      </w:p>
    </w:sdtContent>
  </w:sdt>
  <w:p w:rsidR="005E18A2" w:rsidRDefault="005E18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E94" w:rsidRDefault="00FB1E94" w:rsidP="00F81C5A">
      <w:pPr>
        <w:spacing w:after="0" w:line="240" w:lineRule="auto"/>
      </w:pPr>
      <w:r>
        <w:separator/>
      </w:r>
    </w:p>
  </w:footnote>
  <w:footnote w:type="continuationSeparator" w:id="0">
    <w:p w:rsidR="00FB1E94" w:rsidRDefault="00FB1E94" w:rsidP="00F81C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7EE"/>
    <w:rsid w:val="00021D14"/>
    <w:rsid w:val="0003486D"/>
    <w:rsid w:val="00037AE7"/>
    <w:rsid w:val="00055399"/>
    <w:rsid w:val="00094D4D"/>
    <w:rsid w:val="000A7F3C"/>
    <w:rsid w:val="000B485C"/>
    <w:rsid w:val="00102FD5"/>
    <w:rsid w:val="00106806"/>
    <w:rsid w:val="00145462"/>
    <w:rsid w:val="00166B3A"/>
    <w:rsid w:val="00170334"/>
    <w:rsid w:val="001C6055"/>
    <w:rsid w:val="00223093"/>
    <w:rsid w:val="00236F3A"/>
    <w:rsid w:val="0025563F"/>
    <w:rsid w:val="00292F89"/>
    <w:rsid w:val="002C0BD5"/>
    <w:rsid w:val="002D0A07"/>
    <w:rsid w:val="003036F4"/>
    <w:rsid w:val="003221FA"/>
    <w:rsid w:val="00336848"/>
    <w:rsid w:val="00351112"/>
    <w:rsid w:val="003563FC"/>
    <w:rsid w:val="00371697"/>
    <w:rsid w:val="0037632A"/>
    <w:rsid w:val="003C293E"/>
    <w:rsid w:val="003E59F9"/>
    <w:rsid w:val="00410EDD"/>
    <w:rsid w:val="0044569F"/>
    <w:rsid w:val="0045178F"/>
    <w:rsid w:val="004823B4"/>
    <w:rsid w:val="00584A67"/>
    <w:rsid w:val="005B2AE5"/>
    <w:rsid w:val="005E18A2"/>
    <w:rsid w:val="005E41C5"/>
    <w:rsid w:val="005E71CE"/>
    <w:rsid w:val="00650063"/>
    <w:rsid w:val="00666E54"/>
    <w:rsid w:val="00674917"/>
    <w:rsid w:val="006C311B"/>
    <w:rsid w:val="006F19EC"/>
    <w:rsid w:val="006F3085"/>
    <w:rsid w:val="00740A52"/>
    <w:rsid w:val="00771CE5"/>
    <w:rsid w:val="00777F13"/>
    <w:rsid w:val="007802C2"/>
    <w:rsid w:val="007857D8"/>
    <w:rsid w:val="00791290"/>
    <w:rsid w:val="00791797"/>
    <w:rsid w:val="007D0C03"/>
    <w:rsid w:val="007E1AD9"/>
    <w:rsid w:val="00830B1A"/>
    <w:rsid w:val="00850156"/>
    <w:rsid w:val="008523B5"/>
    <w:rsid w:val="008577EE"/>
    <w:rsid w:val="00857E83"/>
    <w:rsid w:val="00876F12"/>
    <w:rsid w:val="00895746"/>
    <w:rsid w:val="00926D11"/>
    <w:rsid w:val="00981DD1"/>
    <w:rsid w:val="00992739"/>
    <w:rsid w:val="009A1D5D"/>
    <w:rsid w:val="00A11670"/>
    <w:rsid w:val="00A2052A"/>
    <w:rsid w:val="00A21A02"/>
    <w:rsid w:val="00A21F8C"/>
    <w:rsid w:val="00A35142"/>
    <w:rsid w:val="00A83A05"/>
    <w:rsid w:val="00AC68CE"/>
    <w:rsid w:val="00B97C3D"/>
    <w:rsid w:val="00BA6251"/>
    <w:rsid w:val="00BC4445"/>
    <w:rsid w:val="00BE566E"/>
    <w:rsid w:val="00C00F11"/>
    <w:rsid w:val="00C05A32"/>
    <w:rsid w:val="00C35430"/>
    <w:rsid w:val="00C86253"/>
    <w:rsid w:val="00CB4770"/>
    <w:rsid w:val="00D06CF1"/>
    <w:rsid w:val="00D3648E"/>
    <w:rsid w:val="00D80779"/>
    <w:rsid w:val="00DD67CA"/>
    <w:rsid w:val="00DE02C8"/>
    <w:rsid w:val="00E02E03"/>
    <w:rsid w:val="00E059D1"/>
    <w:rsid w:val="00E3328D"/>
    <w:rsid w:val="00E65F81"/>
    <w:rsid w:val="00EB29E2"/>
    <w:rsid w:val="00EC6A27"/>
    <w:rsid w:val="00F15A55"/>
    <w:rsid w:val="00F434A1"/>
    <w:rsid w:val="00F81C5A"/>
    <w:rsid w:val="00F81F85"/>
    <w:rsid w:val="00FA30D7"/>
    <w:rsid w:val="00FB1E94"/>
    <w:rsid w:val="00FD2DF2"/>
    <w:rsid w:val="00FD6FDC"/>
    <w:rsid w:val="00FE0D0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0DC355-0EE3-491D-8AF7-75403BE76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577E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577EE"/>
    <w:pPr>
      <w:keepNext/>
      <w:keepLines/>
      <w:spacing w:before="480" w:after="0"/>
      <w:jc w:val="left"/>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8577EE"/>
    <w:pPr>
      <w:keepNext/>
      <w:keepLines/>
      <w:spacing w:before="200" w:after="0"/>
      <w:jc w:val="left"/>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8577EE"/>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7EE"/>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8577EE"/>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8577EE"/>
    <w:rPr>
      <w:rFonts w:ascii="Times New Roman" w:eastAsiaTheme="majorEastAsia" w:hAnsi="Times New Roman" w:cstheme="majorBidi"/>
      <w:b/>
      <w:bCs/>
      <w:sz w:val="24"/>
    </w:rPr>
  </w:style>
  <w:style w:type="paragraph" w:styleId="TOCHeading">
    <w:name w:val="TOC Heading"/>
    <w:basedOn w:val="Heading1"/>
    <w:next w:val="Normal"/>
    <w:uiPriority w:val="39"/>
    <w:unhideWhenUsed/>
    <w:qFormat/>
    <w:rsid w:val="008577EE"/>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8577EE"/>
    <w:pPr>
      <w:spacing w:after="100"/>
    </w:pPr>
  </w:style>
  <w:style w:type="paragraph" w:styleId="TOC2">
    <w:name w:val="toc 2"/>
    <w:basedOn w:val="Normal"/>
    <w:next w:val="Normal"/>
    <w:autoRedefine/>
    <w:uiPriority w:val="39"/>
    <w:unhideWhenUsed/>
    <w:rsid w:val="008577EE"/>
    <w:pPr>
      <w:spacing w:after="100"/>
      <w:ind w:left="240"/>
    </w:pPr>
  </w:style>
  <w:style w:type="paragraph" w:styleId="TOC3">
    <w:name w:val="toc 3"/>
    <w:basedOn w:val="Normal"/>
    <w:next w:val="Normal"/>
    <w:autoRedefine/>
    <w:uiPriority w:val="39"/>
    <w:unhideWhenUsed/>
    <w:rsid w:val="008577EE"/>
    <w:pPr>
      <w:spacing w:after="100"/>
      <w:ind w:left="480"/>
    </w:pPr>
  </w:style>
  <w:style w:type="character" w:styleId="Hyperlink">
    <w:name w:val="Hyperlink"/>
    <w:basedOn w:val="DefaultParagraphFont"/>
    <w:uiPriority w:val="99"/>
    <w:unhideWhenUsed/>
    <w:rsid w:val="008577EE"/>
    <w:rPr>
      <w:color w:val="0000FF" w:themeColor="hyperlink"/>
      <w:u w:val="single"/>
    </w:rPr>
  </w:style>
  <w:style w:type="paragraph" w:styleId="BalloonText">
    <w:name w:val="Balloon Text"/>
    <w:basedOn w:val="Normal"/>
    <w:link w:val="BalloonTextChar"/>
    <w:uiPriority w:val="99"/>
    <w:semiHidden/>
    <w:unhideWhenUsed/>
    <w:rsid w:val="008577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7EE"/>
    <w:rPr>
      <w:rFonts w:ascii="Tahoma" w:hAnsi="Tahoma" w:cs="Tahoma"/>
      <w:sz w:val="16"/>
      <w:szCs w:val="16"/>
    </w:rPr>
  </w:style>
  <w:style w:type="character" w:styleId="Emphasis">
    <w:name w:val="Emphasis"/>
    <w:basedOn w:val="DefaultParagraphFont"/>
    <w:uiPriority w:val="20"/>
    <w:qFormat/>
    <w:rsid w:val="00857E83"/>
    <w:rPr>
      <w:i/>
      <w:iCs/>
    </w:rPr>
  </w:style>
  <w:style w:type="table" w:styleId="TableGrid">
    <w:name w:val="Table Grid"/>
    <w:basedOn w:val="TableNormal"/>
    <w:uiPriority w:val="39"/>
    <w:rsid w:val="00C35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777F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7F1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F81C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C5A"/>
    <w:rPr>
      <w:rFonts w:ascii="Times New Roman" w:hAnsi="Times New Roman"/>
      <w:sz w:val="24"/>
    </w:rPr>
  </w:style>
  <w:style w:type="paragraph" w:styleId="Footer">
    <w:name w:val="footer"/>
    <w:basedOn w:val="Normal"/>
    <w:link w:val="FooterChar"/>
    <w:uiPriority w:val="99"/>
    <w:unhideWhenUsed/>
    <w:rsid w:val="00F81C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C5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onlinelibrary.wiley.com/action/doSearch?ContribAuthorStored=Tsay%2C+Crystal+Han-Huei" TargetMode="External"/><Relationship Id="rId3" Type="http://schemas.openxmlformats.org/officeDocument/2006/relationships/settings" Target="settings.xml"/><Relationship Id="rId7" Type="http://schemas.openxmlformats.org/officeDocument/2006/relationships/hyperlink" Target="https://onlinelibrary.wiley.com/action/doSearch?ContribAuthorStored=Tsay%2C+Crystal+Han-Huei" TargetMode="External"/><Relationship Id="rId12"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Sheet1!$H$6:$H$10</c:f>
              <c:strCache>
                <c:ptCount val="5"/>
                <c:pt idx="0">
                  <c:v>Agree  </c:v>
                </c:pt>
                <c:pt idx="1">
                  <c:v>Strongly agree</c:v>
                </c:pt>
                <c:pt idx="2">
                  <c:v>Disagree  </c:v>
                </c:pt>
                <c:pt idx="3">
                  <c:v>Strongly disagree  </c:v>
                </c:pt>
                <c:pt idx="4">
                  <c:v>Hybrid model</c:v>
                </c:pt>
              </c:strCache>
            </c:strRef>
          </c:cat>
          <c:val>
            <c:numRef>
              <c:f>Sheet1!$I$6:$I$10</c:f>
              <c:numCache>
                <c:formatCode>General</c:formatCode>
                <c:ptCount val="5"/>
                <c:pt idx="0">
                  <c:v>62</c:v>
                </c:pt>
                <c:pt idx="1">
                  <c:v>14</c:v>
                </c:pt>
                <c:pt idx="2">
                  <c:v>12</c:v>
                </c:pt>
                <c:pt idx="3">
                  <c:v>2</c:v>
                </c:pt>
                <c:pt idx="4">
                  <c:v>10</c:v>
                </c:pt>
              </c:numCache>
            </c:numRef>
          </c:val>
          <c:extLst>
            <c:ext xmlns:c16="http://schemas.microsoft.com/office/drawing/2014/chart" uri="{C3380CC4-5D6E-409C-BE32-E72D297353CC}">
              <c16:uniqueId val="{00000000-39B4-4BE1-BFA4-093FBE65DE47}"/>
            </c:ext>
          </c:extLst>
        </c:ser>
        <c:dLbls>
          <c:showLegendKey val="0"/>
          <c:showVal val="0"/>
          <c:showCatName val="0"/>
          <c:showSerName val="0"/>
          <c:showPercent val="0"/>
          <c:showBubbleSize val="0"/>
        </c:dLbls>
        <c:gapWidth val="219"/>
        <c:overlap val="-27"/>
        <c:axId val="331859424"/>
        <c:axId val="331858768"/>
      </c:barChart>
      <c:catAx>
        <c:axId val="331859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858768"/>
        <c:crosses val="autoZero"/>
        <c:auto val="1"/>
        <c:lblAlgn val="ctr"/>
        <c:lblOffset val="100"/>
        <c:noMultiLvlLbl val="0"/>
      </c:catAx>
      <c:valAx>
        <c:axId val="331858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8594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Sheet1!$H$6:$H$10</c:f>
              <c:strCache>
                <c:ptCount val="5"/>
                <c:pt idx="0">
                  <c:v>Agree  </c:v>
                </c:pt>
                <c:pt idx="1">
                  <c:v>Strongly agree</c:v>
                </c:pt>
                <c:pt idx="2">
                  <c:v>Disagree  </c:v>
                </c:pt>
                <c:pt idx="3">
                  <c:v>Strongly disagree  </c:v>
                </c:pt>
                <c:pt idx="4">
                  <c:v>Hybrid model</c:v>
                </c:pt>
              </c:strCache>
            </c:strRef>
          </c:cat>
          <c:val>
            <c:numRef>
              <c:f>Sheet1!$I$6:$I$10</c:f>
              <c:numCache>
                <c:formatCode>General</c:formatCode>
                <c:ptCount val="5"/>
                <c:pt idx="0">
                  <c:v>62</c:v>
                </c:pt>
                <c:pt idx="1">
                  <c:v>14</c:v>
                </c:pt>
                <c:pt idx="2">
                  <c:v>12</c:v>
                </c:pt>
                <c:pt idx="3">
                  <c:v>2</c:v>
                </c:pt>
                <c:pt idx="4">
                  <c:v>10</c:v>
                </c:pt>
              </c:numCache>
            </c:numRef>
          </c:val>
          <c:extLst>
            <c:ext xmlns:c16="http://schemas.microsoft.com/office/drawing/2014/chart" uri="{C3380CC4-5D6E-409C-BE32-E72D297353CC}">
              <c16:uniqueId val="{00000000-1FF8-4560-9B76-10DD17A1C467}"/>
            </c:ext>
          </c:extLst>
        </c:ser>
        <c:dLbls>
          <c:showLegendKey val="0"/>
          <c:showVal val="0"/>
          <c:showCatName val="0"/>
          <c:showSerName val="0"/>
          <c:showPercent val="0"/>
          <c:showBubbleSize val="0"/>
        </c:dLbls>
        <c:gapWidth val="219"/>
        <c:overlap val="-27"/>
        <c:axId val="401095624"/>
        <c:axId val="401095952"/>
      </c:barChart>
      <c:catAx>
        <c:axId val="401095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095952"/>
        <c:crosses val="autoZero"/>
        <c:auto val="1"/>
        <c:lblAlgn val="ctr"/>
        <c:lblOffset val="100"/>
        <c:noMultiLvlLbl val="0"/>
      </c:catAx>
      <c:valAx>
        <c:axId val="401095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1095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Sheet1!$H$6:$H$10</c:f>
              <c:strCache>
                <c:ptCount val="5"/>
                <c:pt idx="0">
                  <c:v>Agree  </c:v>
                </c:pt>
                <c:pt idx="1">
                  <c:v>Strongly agree</c:v>
                </c:pt>
                <c:pt idx="2">
                  <c:v>Disagree  </c:v>
                </c:pt>
                <c:pt idx="3">
                  <c:v>Strongly disagree  </c:v>
                </c:pt>
                <c:pt idx="4">
                  <c:v>Hybrid model</c:v>
                </c:pt>
              </c:strCache>
            </c:strRef>
          </c:cat>
          <c:val>
            <c:numRef>
              <c:f>Sheet1!$I$6:$I$10</c:f>
              <c:numCache>
                <c:formatCode>General</c:formatCode>
                <c:ptCount val="5"/>
                <c:pt idx="0">
                  <c:v>62</c:v>
                </c:pt>
                <c:pt idx="1">
                  <c:v>14</c:v>
                </c:pt>
                <c:pt idx="2">
                  <c:v>12</c:v>
                </c:pt>
                <c:pt idx="3">
                  <c:v>2</c:v>
                </c:pt>
                <c:pt idx="4">
                  <c:v>10</c:v>
                </c:pt>
              </c:numCache>
            </c:numRef>
          </c:val>
          <c:extLst>
            <c:ext xmlns:c16="http://schemas.microsoft.com/office/drawing/2014/chart" uri="{C3380CC4-5D6E-409C-BE32-E72D297353CC}">
              <c16:uniqueId val="{00000000-C8FC-4346-9F44-68D15399D412}"/>
            </c:ext>
          </c:extLst>
        </c:ser>
        <c:dLbls>
          <c:showLegendKey val="0"/>
          <c:showVal val="0"/>
          <c:showCatName val="0"/>
          <c:showSerName val="0"/>
          <c:showPercent val="0"/>
          <c:showBubbleSize val="0"/>
        </c:dLbls>
        <c:gapWidth val="219"/>
        <c:overlap val="-27"/>
        <c:axId val="331935840"/>
        <c:axId val="331932560"/>
      </c:barChart>
      <c:catAx>
        <c:axId val="331935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932560"/>
        <c:crosses val="autoZero"/>
        <c:auto val="1"/>
        <c:lblAlgn val="ctr"/>
        <c:lblOffset val="100"/>
        <c:noMultiLvlLbl val="0"/>
      </c:catAx>
      <c:valAx>
        <c:axId val="3319325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9358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Sheet1!$H$6:$H$10</c:f>
              <c:strCache>
                <c:ptCount val="5"/>
                <c:pt idx="0">
                  <c:v>Agree  </c:v>
                </c:pt>
                <c:pt idx="1">
                  <c:v>Strongly agree</c:v>
                </c:pt>
                <c:pt idx="2">
                  <c:v>Disagree  </c:v>
                </c:pt>
                <c:pt idx="3">
                  <c:v>Strongly disagree  </c:v>
                </c:pt>
                <c:pt idx="4">
                  <c:v>Hybrid model</c:v>
                </c:pt>
              </c:strCache>
            </c:strRef>
          </c:cat>
          <c:val>
            <c:numRef>
              <c:f>Sheet1!$I$6:$I$10</c:f>
              <c:numCache>
                <c:formatCode>General</c:formatCode>
                <c:ptCount val="5"/>
                <c:pt idx="0">
                  <c:v>62</c:v>
                </c:pt>
                <c:pt idx="1">
                  <c:v>14</c:v>
                </c:pt>
                <c:pt idx="2">
                  <c:v>12</c:v>
                </c:pt>
                <c:pt idx="3">
                  <c:v>2</c:v>
                </c:pt>
                <c:pt idx="4">
                  <c:v>10</c:v>
                </c:pt>
              </c:numCache>
            </c:numRef>
          </c:val>
          <c:extLst>
            <c:ext xmlns:c16="http://schemas.microsoft.com/office/drawing/2014/chart" uri="{C3380CC4-5D6E-409C-BE32-E72D297353CC}">
              <c16:uniqueId val="{00000000-3469-48A1-8671-7FF6C55F5D3E}"/>
            </c:ext>
          </c:extLst>
        </c:ser>
        <c:dLbls>
          <c:showLegendKey val="0"/>
          <c:showVal val="0"/>
          <c:showCatName val="0"/>
          <c:showSerName val="0"/>
          <c:showPercent val="0"/>
          <c:showBubbleSize val="0"/>
        </c:dLbls>
        <c:gapWidth val="219"/>
        <c:overlap val="-27"/>
        <c:axId val="402944400"/>
        <c:axId val="402954240"/>
      </c:barChart>
      <c:catAx>
        <c:axId val="402944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2954240"/>
        <c:crosses val="autoZero"/>
        <c:auto val="1"/>
        <c:lblAlgn val="ctr"/>
        <c:lblOffset val="100"/>
        <c:noMultiLvlLbl val="0"/>
      </c:catAx>
      <c:valAx>
        <c:axId val="402954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29444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Sheet1!$H$6:$H$10</c:f>
              <c:strCache>
                <c:ptCount val="5"/>
                <c:pt idx="0">
                  <c:v>Agree  </c:v>
                </c:pt>
                <c:pt idx="1">
                  <c:v>Strongly agree</c:v>
                </c:pt>
                <c:pt idx="2">
                  <c:v>Disagree  </c:v>
                </c:pt>
                <c:pt idx="3">
                  <c:v>Strongly disagree  </c:v>
                </c:pt>
                <c:pt idx="4">
                  <c:v>Hybrid model</c:v>
                </c:pt>
              </c:strCache>
            </c:strRef>
          </c:cat>
          <c:val>
            <c:numRef>
              <c:f>Sheet1!$I$6:$I$10</c:f>
              <c:numCache>
                <c:formatCode>General</c:formatCode>
                <c:ptCount val="5"/>
                <c:pt idx="0">
                  <c:v>62</c:v>
                </c:pt>
                <c:pt idx="1">
                  <c:v>14</c:v>
                </c:pt>
                <c:pt idx="2">
                  <c:v>12</c:v>
                </c:pt>
                <c:pt idx="3">
                  <c:v>2</c:v>
                </c:pt>
                <c:pt idx="4">
                  <c:v>10</c:v>
                </c:pt>
              </c:numCache>
            </c:numRef>
          </c:val>
          <c:extLst>
            <c:ext xmlns:c16="http://schemas.microsoft.com/office/drawing/2014/chart" uri="{C3380CC4-5D6E-409C-BE32-E72D297353CC}">
              <c16:uniqueId val="{00000000-89D6-44DE-81DC-823CF7BE7421}"/>
            </c:ext>
          </c:extLst>
        </c:ser>
        <c:dLbls>
          <c:showLegendKey val="0"/>
          <c:showVal val="0"/>
          <c:showCatName val="0"/>
          <c:showSerName val="0"/>
          <c:showPercent val="0"/>
          <c:showBubbleSize val="0"/>
        </c:dLbls>
        <c:gapWidth val="219"/>
        <c:overlap val="-27"/>
        <c:axId val="400152056"/>
        <c:axId val="400149760"/>
      </c:barChart>
      <c:catAx>
        <c:axId val="400152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149760"/>
        <c:crosses val="autoZero"/>
        <c:auto val="1"/>
        <c:lblAlgn val="ctr"/>
        <c:lblOffset val="100"/>
        <c:noMultiLvlLbl val="0"/>
      </c:catAx>
      <c:valAx>
        <c:axId val="400149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01520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8ACE4A4-8B4B-49E2-AF0A-FAE2B4E85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15</Pages>
  <Words>2588</Words>
  <Characters>14756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Vikram</dc:creator>
  <cp:lastModifiedBy>vikram</cp:lastModifiedBy>
  <cp:revision>62</cp:revision>
  <dcterms:created xsi:type="dcterms:W3CDTF">2019-04-16T17:31:00Z</dcterms:created>
  <dcterms:modified xsi:type="dcterms:W3CDTF">2020-08-28T17:19:00Z</dcterms:modified>
</cp:coreProperties>
</file>