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6A1B" w:rsidRDefault="00267313" w:rsidP="00375B5C">
      <w:pPr>
        <w:spacing w:line="360" w:lineRule="auto"/>
        <w:jc w:val="center"/>
        <w:rPr>
          <w:sz w:val="32"/>
          <w:szCs w:val="32"/>
        </w:rPr>
      </w:pPr>
      <w:r>
        <w:rPr>
          <w:noProof/>
          <w:lang w:val="cy-GB" w:eastAsia="cy-GB"/>
        </w:rPr>
        <w:drawing>
          <wp:anchor distT="0" distB="0" distL="114300" distR="114300" simplePos="0" relativeHeight="251659264" behindDoc="0" locked="0" layoutInCell="1" allowOverlap="1" wp14:anchorId="31CD50EA" wp14:editId="2CA5EC9D">
            <wp:simplePos x="0" y="0"/>
            <wp:positionH relativeFrom="margin">
              <wp:posOffset>1524000</wp:posOffset>
            </wp:positionH>
            <wp:positionV relativeFrom="paragraph">
              <wp:posOffset>50800</wp:posOffset>
            </wp:positionV>
            <wp:extent cx="2565557" cy="1026678"/>
            <wp:effectExtent l="0" t="0" r="6350" b="2540"/>
            <wp:wrapSquare wrapText="bothSides"/>
            <wp:docPr id="11" name="Picture 1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university of wales trinity saint dav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65557" cy="102667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6A1B" w:rsidRDefault="008F6A1B" w:rsidP="00375B5C">
      <w:pPr>
        <w:spacing w:line="360" w:lineRule="auto"/>
        <w:jc w:val="center"/>
        <w:rPr>
          <w:sz w:val="32"/>
          <w:szCs w:val="32"/>
        </w:rPr>
      </w:pPr>
    </w:p>
    <w:p w:rsidR="008F6A1B" w:rsidRDefault="008F6A1B" w:rsidP="00375B5C">
      <w:pPr>
        <w:spacing w:line="360" w:lineRule="auto"/>
        <w:jc w:val="center"/>
        <w:rPr>
          <w:sz w:val="32"/>
          <w:szCs w:val="32"/>
        </w:rPr>
      </w:pPr>
    </w:p>
    <w:p w:rsidR="008F6A1B" w:rsidRDefault="008F6A1B" w:rsidP="00375B5C">
      <w:pPr>
        <w:spacing w:line="360" w:lineRule="auto"/>
        <w:jc w:val="center"/>
        <w:rPr>
          <w:sz w:val="32"/>
          <w:szCs w:val="32"/>
        </w:rPr>
      </w:pPr>
    </w:p>
    <w:p w:rsidR="008F6A1B" w:rsidRDefault="008F6A1B" w:rsidP="00375B5C">
      <w:pPr>
        <w:spacing w:line="360" w:lineRule="auto"/>
        <w:jc w:val="center"/>
        <w:rPr>
          <w:sz w:val="32"/>
          <w:szCs w:val="32"/>
        </w:rPr>
      </w:pPr>
    </w:p>
    <w:p w:rsidR="008F6A1B" w:rsidRDefault="00586797" w:rsidP="00375B5C">
      <w:pPr>
        <w:pStyle w:val="NormalWeb"/>
        <w:spacing w:after="0" w:afterAutospacing="0" w:line="360" w:lineRule="auto"/>
        <w:jc w:val="center"/>
        <w:rPr>
          <w:bCs/>
          <w:color w:val="000000"/>
          <w:sz w:val="32"/>
          <w:szCs w:val="32"/>
        </w:rPr>
      </w:pPr>
      <w:r>
        <w:rPr>
          <w:bCs/>
          <w:color w:val="000000"/>
          <w:sz w:val="32"/>
          <w:szCs w:val="32"/>
        </w:rPr>
        <w:t>Data Analysis</w:t>
      </w:r>
    </w:p>
    <w:p w:rsidR="008F6A1B" w:rsidRPr="00D70DE2" w:rsidRDefault="00586797" w:rsidP="00375B5C">
      <w:pPr>
        <w:pStyle w:val="NormalWeb"/>
        <w:spacing w:after="0" w:afterAutospacing="0" w:line="360" w:lineRule="auto"/>
        <w:jc w:val="center"/>
        <w:rPr>
          <w:color w:val="000000"/>
        </w:rPr>
      </w:pPr>
      <w:r>
        <w:rPr>
          <w:bCs/>
          <w:color w:val="000000"/>
          <w:sz w:val="32"/>
          <w:szCs w:val="32"/>
        </w:rPr>
        <w:t>UWTSD Travel</w:t>
      </w:r>
      <w:r w:rsidR="008F6A1B">
        <w:rPr>
          <w:bCs/>
          <w:color w:val="000000"/>
          <w:sz w:val="32"/>
          <w:szCs w:val="32"/>
        </w:rPr>
        <w:t xml:space="preserve"> Survey</w:t>
      </w:r>
    </w:p>
    <w:p w:rsidR="008F6A1B" w:rsidRPr="00D70DE2" w:rsidRDefault="008F6A1B" w:rsidP="00375B5C">
      <w:pPr>
        <w:pStyle w:val="NormalWeb"/>
        <w:spacing w:after="0" w:afterAutospacing="0" w:line="360" w:lineRule="auto"/>
        <w:jc w:val="center"/>
        <w:rPr>
          <w:color w:val="000000"/>
        </w:rPr>
      </w:pPr>
    </w:p>
    <w:p w:rsidR="008F6A1B" w:rsidRPr="00D70DE2" w:rsidRDefault="008F6A1B" w:rsidP="00375B5C">
      <w:pPr>
        <w:pStyle w:val="NormalWeb"/>
        <w:spacing w:after="0" w:afterAutospacing="0" w:line="360" w:lineRule="auto"/>
        <w:jc w:val="center"/>
        <w:rPr>
          <w:color w:val="000000"/>
          <w:sz w:val="32"/>
          <w:szCs w:val="32"/>
        </w:rPr>
      </w:pPr>
    </w:p>
    <w:p w:rsidR="008F6A1B" w:rsidRPr="00D70DE2" w:rsidRDefault="008F6A1B" w:rsidP="00375B5C">
      <w:pPr>
        <w:pStyle w:val="NormalWeb"/>
        <w:spacing w:after="0" w:afterAutospacing="0" w:line="360" w:lineRule="auto"/>
        <w:jc w:val="center"/>
        <w:rPr>
          <w:color w:val="000000"/>
          <w:sz w:val="32"/>
          <w:szCs w:val="32"/>
        </w:rPr>
      </w:pPr>
      <w:r w:rsidRPr="00D70DE2">
        <w:rPr>
          <w:color w:val="000000"/>
          <w:sz w:val="32"/>
          <w:szCs w:val="32"/>
        </w:rPr>
        <w:t>Thomas Day</w:t>
      </w:r>
    </w:p>
    <w:p w:rsidR="008F6A1B" w:rsidRPr="00D70DE2" w:rsidRDefault="008F6A1B" w:rsidP="00375B5C">
      <w:pPr>
        <w:pStyle w:val="NormalWeb"/>
        <w:spacing w:after="0" w:afterAutospacing="0" w:line="360" w:lineRule="auto"/>
        <w:jc w:val="center"/>
        <w:rPr>
          <w:color w:val="000000"/>
          <w:sz w:val="32"/>
          <w:szCs w:val="32"/>
        </w:rPr>
      </w:pPr>
      <w:r w:rsidRPr="00D70DE2">
        <w:rPr>
          <w:color w:val="000000"/>
          <w:sz w:val="32"/>
          <w:szCs w:val="32"/>
        </w:rPr>
        <w:t>P1714429</w:t>
      </w:r>
    </w:p>
    <w:p w:rsidR="008F6A1B" w:rsidRPr="00D70DE2" w:rsidRDefault="008F6A1B" w:rsidP="00375B5C">
      <w:pPr>
        <w:pStyle w:val="NormalWeb"/>
        <w:spacing w:after="0" w:afterAutospacing="0" w:line="360" w:lineRule="auto"/>
        <w:jc w:val="center"/>
        <w:rPr>
          <w:color w:val="000000"/>
          <w:sz w:val="32"/>
          <w:szCs w:val="32"/>
        </w:rPr>
      </w:pPr>
    </w:p>
    <w:p w:rsidR="008F6A1B" w:rsidRPr="00D70DE2" w:rsidRDefault="008F6A1B" w:rsidP="00375B5C">
      <w:pPr>
        <w:pStyle w:val="NormalWeb"/>
        <w:spacing w:after="0" w:afterAutospacing="0" w:line="360" w:lineRule="auto"/>
        <w:jc w:val="center"/>
        <w:rPr>
          <w:color w:val="000000"/>
          <w:sz w:val="32"/>
          <w:szCs w:val="32"/>
        </w:rPr>
      </w:pPr>
      <w:r w:rsidRPr="00D70DE2">
        <w:rPr>
          <w:color w:val="000000"/>
          <w:sz w:val="32"/>
          <w:szCs w:val="32"/>
        </w:rPr>
        <w:t>Tutor: Mr Graham Orr</w:t>
      </w:r>
    </w:p>
    <w:p w:rsidR="008F6A1B" w:rsidRPr="00D70DE2" w:rsidRDefault="008F6A1B" w:rsidP="00375B5C">
      <w:pPr>
        <w:pStyle w:val="NormalWeb"/>
        <w:spacing w:after="0" w:afterAutospacing="0" w:line="360" w:lineRule="auto"/>
        <w:jc w:val="center"/>
        <w:rPr>
          <w:color w:val="000000"/>
          <w:sz w:val="32"/>
          <w:szCs w:val="32"/>
        </w:rPr>
      </w:pPr>
      <w:r w:rsidRPr="00D70DE2">
        <w:rPr>
          <w:color w:val="000000"/>
          <w:sz w:val="32"/>
          <w:szCs w:val="32"/>
        </w:rPr>
        <w:t>Module: Research Methods</w:t>
      </w:r>
    </w:p>
    <w:p w:rsidR="008F6A1B" w:rsidRPr="00D70DE2" w:rsidRDefault="008F6A1B" w:rsidP="00375B5C">
      <w:pPr>
        <w:pStyle w:val="NormalWeb"/>
        <w:spacing w:after="0" w:afterAutospacing="0" w:line="360" w:lineRule="auto"/>
        <w:jc w:val="center"/>
        <w:rPr>
          <w:color w:val="000000"/>
          <w:sz w:val="32"/>
          <w:szCs w:val="32"/>
        </w:rPr>
      </w:pPr>
      <w:r w:rsidRPr="00D70DE2">
        <w:rPr>
          <w:color w:val="000000"/>
          <w:sz w:val="32"/>
          <w:szCs w:val="32"/>
        </w:rPr>
        <w:t>Word Coun</w:t>
      </w:r>
      <w:r>
        <w:rPr>
          <w:color w:val="000000"/>
          <w:sz w:val="32"/>
          <w:szCs w:val="32"/>
        </w:rPr>
        <w:t>t excluding title</w:t>
      </w:r>
      <w:r w:rsidR="000E0BEF">
        <w:rPr>
          <w:color w:val="000000"/>
          <w:sz w:val="32"/>
          <w:szCs w:val="32"/>
        </w:rPr>
        <w:t xml:space="preserve"> page</w:t>
      </w:r>
      <w:r w:rsidR="00C7340A">
        <w:rPr>
          <w:color w:val="000000"/>
          <w:sz w:val="32"/>
          <w:szCs w:val="32"/>
        </w:rPr>
        <w:t>, contents</w:t>
      </w:r>
      <w:r w:rsidR="000E0BEF">
        <w:rPr>
          <w:color w:val="000000"/>
          <w:sz w:val="32"/>
          <w:szCs w:val="32"/>
        </w:rPr>
        <w:t xml:space="preserve"> and references</w:t>
      </w:r>
      <w:r w:rsidRPr="00D70DE2">
        <w:rPr>
          <w:color w:val="000000"/>
          <w:sz w:val="32"/>
          <w:szCs w:val="32"/>
        </w:rPr>
        <w:t xml:space="preserve">: </w:t>
      </w:r>
      <w:r w:rsidR="00E12BA1">
        <w:rPr>
          <w:color w:val="000000"/>
          <w:sz w:val="32"/>
          <w:szCs w:val="32"/>
        </w:rPr>
        <w:t>2989</w:t>
      </w:r>
    </w:p>
    <w:p w:rsidR="008F6A1B" w:rsidRPr="00D70DE2" w:rsidRDefault="008F6A1B" w:rsidP="00375B5C">
      <w:pPr>
        <w:pStyle w:val="NormalWeb"/>
        <w:spacing w:after="0" w:afterAutospacing="0" w:line="360" w:lineRule="auto"/>
        <w:jc w:val="both"/>
        <w:rPr>
          <w:color w:val="000000"/>
          <w:sz w:val="32"/>
          <w:szCs w:val="32"/>
        </w:rPr>
      </w:pPr>
    </w:p>
    <w:p w:rsidR="008F6A1B" w:rsidRPr="00D70DE2" w:rsidRDefault="008F6A1B" w:rsidP="00375B5C">
      <w:pPr>
        <w:pStyle w:val="NormalWeb"/>
        <w:spacing w:after="0" w:afterAutospacing="0" w:line="360" w:lineRule="auto"/>
        <w:jc w:val="both"/>
        <w:rPr>
          <w:color w:val="000000"/>
          <w:sz w:val="32"/>
          <w:szCs w:val="32"/>
        </w:rPr>
      </w:pPr>
    </w:p>
    <w:p w:rsidR="008F6A1B" w:rsidRDefault="008F6A1B" w:rsidP="00375B5C">
      <w:pPr>
        <w:spacing w:line="360" w:lineRule="auto"/>
        <w:jc w:val="both"/>
        <w:rPr>
          <w:sz w:val="32"/>
          <w:szCs w:val="32"/>
        </w:rPr>
      </w:pPr>
    </w:p>
    <w:p w:rsidR="00B107EE" w:rsidRDefault="00B107EE" w:rsidP="00375B5C">
      <w:pPr>
        <w:pStyle w:val="NormalWeb"/>
        <w:spacing w:after="0" w:afterAutospacing="0" w:line="360" w:lineRule="auto"/>
        <w:jc w:val="both"/>
        <w:rPr>
          <w:rFonts w:eastAsiaTheme="minorHAnsi"/>
          <w:sz w:val="32"/>
          <w:szCs w:val="32"/>
        </w:rPr>
      </w:pPr>
    </w:p>
    <w:p w:rsidR="008F6A1B" w:rsidRDefault="008F6A1B" w:rsidP="00D32307">
      <w:pPr>
        <w:pStyle w:val="NormalWeb"/>
        <w:spacing w:after="0" w:afterAutospacing="0" w:line="360" w:lineRule="auto"/>
        <w:jc w:val="both"/>
        <w:rPr>
          <w:b/>
          <w:color w:val="000000"/>
          <w:sz w:val="32"/>
          <w:szCs w:val="32"/>
        </w:rPr>
      </w:pPr>
      <w:r w:rsidRPr="00D70DE2">
        <w:rPr>
          <w:b/>
          <w:color w:val="000000"/>
          <w:sz w:val="32"/>
          <w:szCs w:val="32"/>
        </w:rPr>
        <w:lastRenderedPageBreak/>
        <w:t>Content</w:t>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r>
      <w:r>
        <w:rPr>
          <w:color w:val="000000"/>
          <w:sz w:val="32"/>
          <w:szCs w:val="32"/>
        </w:rPr>
        <w:tab/>
      </w:r>
      <w:r w:rsidRPr="00D70DE2">
        <w:rPr>
          <w:b/>
          <w:color w:val="000000"/>
          <w:sz w:val="32"/>
          <w:szCs w:val="32"/>
        </w:rPr>
        <w:t>Page Numbe</w:t>
      </w:r>
      <w:r>
        <w:rPr>
          <w:b/>
          <w:color w:val="000000"/>
          <w:sz w:val="32"/>
          <w:szCs w:val="32"/>
        </w:rPr>
        <w:t>r</w:t>
      </w:r>
    </w:p>
    <w:p w:rsidR="008F6A1B" w:rsidRDefault="008F6A1B" w:rsidP="00D32307">
      <w:pPr>
        <w:pStyle w:val="NormalWeb"/>
        <w:spacing w:after="0" w:afterAutospacing="0" w:line="360" w:lineRule="auto"/>
        <w:jc w:val="both"/>
        <w:rPr>
          <w:color w:val="000000"/>
        </w:rPr>
      </w:pPr>
      <w:r w:rsidRPr="00D70DE2">
        <w:rPr>
          <w:color w:val="000000"/>
        </w:rPr>
        <w:t>Introduction</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3</w:t>
      </w:r>
    </w:p>
    <w:p w:rsidR="008F6A1B" w:rsidRDefault="00BE0FD5" w:rsidP="00D32307">
      <w:pPr>
        <w:pStyle w:val="NormalWeb"/>
        <w:spacing w:after="0" w:afterAutospacing="0" w:line="360" w:lineRule="auto"/>
        <w:jc w:val="both"/>
        <w:rPr>
          <w:color w:val="000000"/>
        </w:rPr>
      </w:pPr>
      <w:r>
        <w:rPr>
          <w:color w:val="000000"/>
        </w:rPr>
        <w:t>Theme</w:t>
      </w:r>
      <w:r w:rsidR="00C22826">
        <w:rPr>
          <w:color w:val="000000"/>
        </w:rPr>
        <w:tab/>
      </w:r>
      <w:r w:rsidR="00C22826">
        <w:rPr>
          <w:color w:val="000000"/>
        </w:rPr>
        <w:tab/>
      </w:r>
      <w:r w:rsidR="00C22826">
        <w:rPr>
          <w:color w:val="000000"/>
        </w:rPr>
        <w:tab/>
      </w:r>
      <w:r w:rsidR="00C22826">
        <w:rPr>
          <w:color w:val="000000"/>
        </w:rPr>
        <w:tab/>
      </w:r>
      <w:r w:rsidR="00C22826">
        <w:rPr>
          <w:color w:val="000000"/>
        </w:rPr>
        <w:tab/>
      </w:r>
      <w:r w:rsidR="00C22826">
        <w:rPr>
          <w:color w:val="000000"/>
        </w:rPr>
        <w:tab/>
      </w:r>
      <w:r>
        <w:rPr>
          <w:color w:val="000000"/>
        </w:rPr>
        <w:tab/>
      </w:r>
      <w:r>
        <w:rPr>
          <w:color w:val="000000"/>
        </w:rPr>
        <w:tab/>
      </w:r>
      <w:r>
        <w:rPr>
          <w:color w:val="000000"/>
        </w:rPr>
        <w:tab/>
      </w:r>
      <w:r>
        <w:rPr>
          <w:color w:val="000000"/>
        </w:rPr>
        <w:tab/>
      </w:r>
      <w:r w:rsidR="007856D2">
        <w:rPr>
          <w:color w:val="000000"/>
        </w:rPr>
        <w:t>3</w:t>
      </w:r>
    </w:p>
    <w:p w:rsidR="008F6A1B" w:rsidRDefault="008F6A1B" w:rsidP="00D32307">
      <w:pPr>
        <w:pStyle w:val="NormalWeb"/>
        <w:spacing w:after="0" w:afterAutospacing="0" w:line="360" w:lineRule="auto"/>
        <w:jc w:val="both"/>
        <w:rPr>
          <w:color w:val="000000"/>
        </w:rPr>
      </w:pPr>
      <w:r>
        <w:rPr>
          <w:color w:val="000000"/>
        </w:rPr>
        <w:t>Analysis</w:t>
      </w:r>
      <w:r w:rsidR="00BE0FD5">
        <w:rPr>
          <w:color w:val="000000"/>
        </w:rPr>
        <w:tab/>
      </w:r>
      <w:r w:rsidR="00BE0FD5">
        <w:rPr>
          <w:color w:val="000000"/>
        </w:rPr>
        <w:tab/>
      </w:r>
      <w:r w:rsidR="00BE0FD5">
        <w:rPr>
          <w:color w:val="000000"/>
        </w:rPr>
        <w:tab/>
      </w:r>
      <w:r w:rsidR="00BE0FD5">
        <w:rPr>
          <w:color w:val="000000"/>
        </w:rPr>
        <w:tab/>
      </w:r>
      <w:r w:rsidR="00BE0FD5">
        <w:rPr>
          <w:color w:val="000000"/>
        </w:rPr>
        <w:tab/>
      </w:r>
      <w:r w:rsidR="00BE0FD5">
        <w:rPr>
          <w:color w:val="000000"/>
        </w:rPr>
        <w:tab/>
      </w:r>
      <w:r w:rsidR="00BE0FD5">
        <w:rPr>
          <w:color w:val="000000"/>
        </w:rPr>
        <w:tab/>
      </w:r>
      <w:r w:rsidR="00BE0FD5">
        <w:rPr>
          <w:color w:val="000000"/>
        </w:rPr>
        <w:tab/>
      </w:r>
      <w:r w:rsidR="00BE0FD5">
        <w:rPr>
          <w:color w:val="000000"/>
        </w:rPr>
        <w:tab/>
        <w:t>4</w:t>
      </w:r>
    </w:p>
    <w:p w:rsidR="008F6A1B" w:rsidRDefault="00DC78E5" w:rsidP="00D32307">
      <w:pPr>
        <w:pStyle w:val="NormalWeb"/>
        <w:spacing w:after="0" w:afterAutospacing="0" w:line="360" w:lineRule="auto"/>
        <w:jc w:val="both"/>
        <w:rPr>
          <w:color w:val="000000"/>
        </w:rPr>
      </w:pPr>
      <w:r>
        <w:rPr>
          <w:color w:val="000000"/>
        </w:rPr>
        <w:t>Conclusions</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1</w:t>
      </w:r>
      <w:r w:rsidR="00B17489">
        <w:rPr>
          <w:color w:val="000000"/>
        </w:rPr>
        <w:t>1</w:t>
      </w:r>
    </w:p>
    <w:p w:rsidR="008F6A1B" w:rsidRPr="00D70DE2" w:rsidRDefault="008F6A1B" w:rsidP="00D32307">
      <w:pPr>
        <w:pStyle w:val="NormalWeb"/>
        <w:spacing w:after="0" w:afterAutospacing="0" w:line="360" w:lineRule="auto"/>
        <w:jc w:val="both"/>
        <w:rPr>
          <w:color w:val="000000"/>
        </w:rPr>
      </w:pPr>
      <w:r>
        <w:rPr>
          <w:color w:val="000000"/>
        </w:rPr>
        <w:t>References</w:t>
      </w:r>
      <w:r w:rsidRPr="00D70DE2">
        <w:rPr>
          <w:color w:val="000000"/>
        </w:rPr>
        <w:tab/>
      </w:r>
      <w:r w:rsidR="00B17489">
        <w:rPr>
          <w:color w:val="000000"/>
        </w:rPr>
        <w:tab/>
      </w:r>
      <w:r w:rsidR="00B17489">
        <w:rPr>
          <w:color w:val="000000"/>
        </w:rPr>
        <w:tab/>
      </w:r>
      <w:r w:rsidR="00B17489">
        <w:rPr>
          <w:color w:val="000000"/>
        </w:rPr>
        <w:tab/>
      </w:r>
      <w:r w:rsidR="00B17489">
        <w:rPr>
          <w:color w:val="000000"/>
        </w:rPr>
        <w:tab/>
      </w:r>
      <w:r w:rsidR="00B17489">
        <w:rPr>
          <w:color w:val="000000"/>
        </w:rPr>
        <w:tab/>
      </w:r>
      <w:r w:rsidR="00B17489">
        <w:rPr>
          <w:color w:val="000000"/>
        </w:rPr>
        <w:tab/>
      </w:r>
      <w:r w:rsidR="00B17489">
        <w:rPr>
          <w:color w:val="000000"/>
        </w:rPr>
        <w:tab/>
      </w:r>
      <w:r w:rsidR="00B17489">
        <w:rPr>
          <w:color w:val="000000"/>
        </w:rPr>
        <w:tab/>
        <w:t>13</w:t>
      </w:r>
      <w:r w:rsidRPr="00D70DE2">
        <w:rPr>
          <w:color w:val="000000"/>
        </w:rPr>
        <w:tab/>
      </w:r>
      <w:r w:rsidRPr="00D70DE2">
        <w:rPr>
          <w:color w:val="000000"/>
        </w:rPr>
        <w:tab/>
      </w:r>
      <w:r w:rsidRPr="00D70DE2">
        <w:rPr>
          <w:color w:val="000000"/>
        </w:rPr>
        <w:tab/>
      </w:r>
      <w:r w:rsidRPr="00D70DE2">
        <w:rPr>
          <w:color w:val="000000"/>
        </w:rPr>
        <w:tab/>
      </w:r>
      <w:r w:rsidRPr="00D70DE2">
        <w:rPr>
          <w:color w:val="000000"/>
        </w:rPr>
        <w:tab/>
      </w:r>
      <w:r w:rsidRPr="00D70DE2">
        <w:rPr>
          <w:color w:val="000000"/>
        </w:rPr>
        <w:tab/>
      </w:r>
      <w:r w:rsidRPr="00D70DE2">
        <w:rPr>
          <w:color w:val="000000"/>
        </w:rPr>
        <w:tab/>
      </w: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8F6A1B" w:rsidRDefault="008F6A1B" w:rsidP="00D32307">
      <w:pPr>
        <w:spacing w:line="360" w:lineRule="auto"/>
        <w:jc w:val="both"/>
        <w:rPr>
          <w:sz w:val="32"/>
          <w:szCs w:val="32"/>
        </w:rPr>
      </w:pPr>
    </w:p>
    <w:p w:rsidR="00B107EE" w:rsidRDefault="00B107EE" w:rsidP="00D32307">
      <w:pPr>
        <w:spacing w:line="360" w:lineRule="auto"/>
        <w:jc w:val="both"/>
        <w:rPr>
          <w:sz w:val="32"/>
          <w:szCs w:val="32"/>
        </w:rPr>
      </w:pPr>
    </w:p>
    <w:p w:rsidR="00422EC4" w:rsidRDefault="00422EC4" w:rsidP="00D32307">
      <w:pPr>
        <w:spacing w:line="360" w:lineRule="auto"/>
        <w:jc w:val="both"/>
        <w:rPr>
          <w:b/>
          <w:sz w:val="32"/>
          <w:szCs w:val="32"/>
        </w:rPr>
      </w:pPr>
    </w:p>
    <w:p w:rsidR="00586797" w:rsidRPr="00DF4747" w:rsidRDefault="008F6A1B" w:rsidP="00DF4747">
      <w:pPr>
        <w:pStyle w:val="ListParagraph"/>
        <w:numPr>
          <w:ilvl w:val="0"/>
          <w:numId w:val="5"/>
        </w:numPr>
        <w:spacing w:line="360" w:lineRule="auto"/>
        <w:ind w:left="284"/>
        <w:jc w:val="both"/>
        <w:rPr>
          <w:b/>
          <w:sz w:val="32"/>
          <w:szCs w:val="32"/>
        </w:rPr>
      </w:pPr>
      <w:r w:rsidRPr="00DF4747">
        <w:rPr>
          <w:b/>
          <w:sz w:val="32"/>
          <w:szCs w:val="32"/>
        </w:rPr>
        <w:lastRenderedPageBreak/>
        <w:t>Introduction</w:t>
      </w:r>
    </w:p>
    <w:p w:rsidR="00DF4747" w:rsidRDefault="00DF4747" w:rsidP="00D32307">
      <w:pPr>
        <w:spacing w:line="360" w:lineRule="auto"/>
        <w:jc w:val="both"/>
        <w:rPr>
          <w:b/>
          <w:sz w:val="32"/>
          <w:szCs w:val="32"/>
        </w:rPr>
      </w:pPr>
    </w:p>
    <w:p w:rsidR="008F6A1B" w:rsidRPr="00841ED4" w:rsidRDefault="00CF0963" w:rsidP="00D32307">
      <w:pPr>
        <w:spacing w:line="360" w:lineRule="auto"/>
        <w:jc w:val="both"/>
        <w:rPr>
          <w:bCs/>
          <w:sz w:val="22"/>
          <w:szCs w:val="22"/>
        </w:rPr>
      </w:pPr>
      <w:r>
        <w:rPr>
          <w:sz w:val="22"/>
          <w:szCs w:val="22"/>
        </w:rPr>
        <w:t>“</w:t>
      </w:r>
      <w:r w:rsidR="008F6A1B" w:rsidRPr="00841ED4">
        <w:rPr>
          <w:sz w:val="22"/>
          <w:szCs w:val="22"/>
        </w:rPr>
        <w:t>Data Analysis</w:t>
      </w:r>
      <w:r w:rsidR="004A48BC" w:rsidRPr="00841ED4">
        <w:rPr>
          <w:sz w:val="22"/>
          <w:szCs w:val="22"/>
        </w:rPr>
        <w:t xml:space="preserve"> should be seen as detective work with an emphasis being placed on gaining as much information about the data and how th</w:t>
      </w:r>
      <w:r w:rsidR="00841ED4" w:rsidRPr="00841ED4">
        <w:rPr>
          <w:sz w:val="22"/>
          <w:szCs w:val="22"/>
        </w:rPr>
        <w:t>ey are distributed as possible</w:t>
      </w:r>
      <w:r>
        <w:rPr>
          <w:sz w:val="22"/>
          <w:szCs w:val="22"/>
        </w:rPr>
        <w:t>”</w:t>
      </w:r>
      <w:r w:rsidR="00841ED4" w:rsidRPr="00841ED4">
        <w:rPr>
          <w:sz w:val="22"/>
          <w:szCs w:val="22"/>
        </w:rPr>
        <w:t xml:space="preserve"> </w:t>
      </w:r>
      <w:r w:rsidR="004A48BC" w:rsidRPr="00841ED4">
        <w:rPr>
          <w:sz w:val="22"/>
          <w:szCs w:val="22"/>
        </w:rPr>
        <w:t xml:space="preserve">(Tukey, 1977). </w:t>
      </w:r>
      <w:r w:rsidR="002D0367" w:rsidRPr="00841ED4">
        <w:rPr>
          <w:sz w:val="22"/>
          <w:szCs w:val="22"/>
        </w:rPr>
        <w:t>In this</w:t>
      </w:r>
      <w:r w:rsidR="00841ED4" w:rsidRPr="00841ED4">
        <w:rPr>
          <w:sz w:val="22"/>
          <w:szCs w:val="22"/>
        </w:rPr>
        <w:t xml:space="preserve"> analysis paper I have taken</w:t>
      </w:r>
      <w:r w:rsidR="00B107EE" w:rsidRPr="00841ED4">
        <w:rPr>
          <w:sz w:val="22"/>
          <w:szCs w:val="22"/>
        </w:rPr>
        <w:t xml:space="preserve"> raw </w:t>
      </w:r>
      <w:r w:rsidR="004A48BC" w:rsidRPr="00841ED4">
        <w:rPr>
          <w:sz w:val="22"/>
          <w:szCs w:val="22"/>
        </w:rPr>
        <w:t>quantitative data</w:t>
      </w:r>
      <w:r w:rsidR="00B107EE" w:rsidRPr="00841ED4">
        <w:rPr>
          <w:sz w:val="22"/>
          <w:szCs w:val="22"/>
        </w:rPr>
        <w:t xml:space="preserve"> from a Travel Survey collected at the </w:t>
      </w:r>
      <w:r w:rsidR="00B107EE" w:rsidRPr="00841ED4">
        <w:rPr>
          <w:bCs/>
          <w:sz w:val="22"/>
          <w:szCs w:val="22"/>
        </w:rPr>
        <w:t xml:space="preserve">University of Wales Trinity Saint David </w:t>
      </w:r>
      <w:r w:rsidR="00841ED4" w:rsidRPr="00841ED4">
        <w:rPr>
          <w:bCs/>
          <w:sz w:val="22"/>
          <w:szCs w:val="22"/>
        </w:rPr>
        <w:t>(UWTSD), and have used it to</w:t>
      </w:r>
      <w:r w:rsidR="00B107EE" w:rsidRPr="00841ED4">
        <w:rPr>
          <w:bCs/>
          <w:sz w:val="22"/>
          <w:szCs w:val="22"/>
        </w:rPr>
        <w:t xml:space="preserve"> identi</w:t>
      </w:r>
      <w:r w:rsidR="00841ED4" w:rsidRPr="00841ED4">
        <w:rPr>
          <w:bCs/>
          <w:sz w:val="22"/>
          <w:szCs w:val="22"/>
        </w:rPr>
        <w:t>fy significant patterns, trends and anomalies.</w:t>
      </w:r>
      <w:r w:rsidR="00B107EE" w:rsidRPr="00841ED4">
        <w:rPr>
          <w:bCs/>
          <w:sz w:val="22"/>
          <w:szCs w:val="22"/>
        </w:rPr>
        <w:t xml:space="preserve"> </w:t>
      </w:r>
    </w:p>
    <w:p w:rsidR="00B107EE" w:rsidRPr="00B107EE" w:rsidRDefault="00B107EE" w:rsidP="00D32307">
      <w:pPr>
        <w:spacing w:line="360" w:lineRule="auto"/>
        <w:jc w:val="both"/>
        <w:rPr>
          <w:b/>
          <w:bCs/>
        </w:rPr>
      </w:pPr>
    </w:p>
    <w:p w:rsidR="00B107EE" w:rsidRPr="00DF4747" w:rsidRDefault="00BE0FD5" w:rsidP="00DF4747">
      <w:pPr>
        <w:pStyle w:val="ListParagraph"/>
        <w:numPr>
          <w:ilvl w:val="0"/>
          <w:numId w:val="5"/>
        </w:numPr>
        <w:spacing w:line="360" w:lineRule="auto"/>
        <w:ind w:left="284"/>
        <w:jc w:val="both"/>
        <w:rPr>
          <w:b/>
          <w:bCs/>
        </w:rPr>
      </w:pPr>
      <w:r w:rsidRPr="00DF4747">
        <w:rPr>
          <w:b/>
          <w:bCs/>
          <w:sz w:val="32"/>
          <w:szCs w:val="32"/>
        </w:rPr>
        <w:t>Theme</w:t>
      </w:r>
    </w:p>
    <w:p w:rsidR="00B107EE" w:rsidRDefault="00B107EE" w:rsidP="00D32307">
      <w:pPr>
        <w:spacing w:line="360" w:lineRule="auto"/>
        <w:jc w:val="both"/>
        <w:rPr>
          <w:b/>
          <w:bCs/>
        </w:rPr>
      </w:pPr>
    </w:p>
    <w:p w:rsidR="00176B40" w:rsidRPr="00841ED4" w:rsidRDefault="00B107EE" w:rsidP="00D32307">
      <w:pPr>
        <w:spacing w:line="360" w:lineRule="auto"/>
        <w:jc w:val="both"/>
        <w:rPr>
          <w:color w:val="323232"/>
          <w:sz w:val="22"/>
          <w:szCs w:val="22"/>
          <w:shd w:val="clear" w:color="auto" w:fill="FFFFFF"/>
        </w:rPr>
      </w:pPr>
      <w:r w:rsidRPr="00841ED4">
        <w:rPr>
          <w:bCs/>
          <w:sz w:val="22"/>
          <w:szCs w:val="22"/>
        </w:rPr>
        <w:t xml:space="preserve">With such a vast amount of raw data it is imperative to identify a theme before analysis can </w:t>
      </w:r>
      <w:r w:rsidR="004A48BC" w:rsidRPr="00841ED4">
        <w:rPr>
          <w:bCs/>
          <w:sz w:val="22"/>
          <w:szCs w:val="22"/>
        </w:rPr>
        <w:t>happen</w:t>
      </w:r>
      <w:r w:rsidRPr="00841ED4">
        <w:rPr>
          <w:bCs/>
          <w:sz w:val="22"/>
          <w:szCs w:val="22"/>
        </w:rPr>
        <w:t xml:space="preserve"> and recommendations can be made. The theme this </w:t>
      </w:r>
      <w:r w:rsidR="00586797" w:rsidRPr="00841ED4">
        <w:rPr>
          <w:bCs/>
          <w:sz w:val="22"/>
          <w:szCs w:val="22"/>
        </w:rPr>
        <w:t xml:space="preserve">data analysis </w:t>
      </w:r>
      <w:r w:rsidRPr="00841ED4">
        <w:rPr>
          <w:bCs/>
          <w:sz w:val="22"/>
          <w:szCs w:val="22"/>
        </w:rPr>
        <w:t xml:space="preserve">document will take is – </w:t>
      </w:r>
      <w:r w:rsidR="00CF0963">
        <w:rPr>
          <w:bCs/>
          <w:i/>
          <w:sz w:val="22"/>
          <w:szCs w:val="22"/>
        </w:rPr>
        <w:t>What i</w:t>
      </w:r>
      <w:r w:rsidRPr="00841ED4">
        <w:rPr>
          <w:bCs/>
          <w:i/>
          <w:sz w:val="22"/>
          <w:szCs w:val="22"/>
        </w:rPr>
        <w:t>s the opportunity to change the mode of travel for staff and students at UWTSD</w:t>
      </w:r>
      <w:r w:rsidRPr="00841ED4">
        <w:rPr>
          <w:b/>
          <w:bCs/>
          <w:i/>
          <w:sz w:val="22"/>
          <w:szCs w:val="22"/>
        </w:rPr>
        <w:t>?</w:t>
      </w:r>
      <w:r w:rsidR="00176B40" w:rsidRPr="00841ED4">
        <w:rPr>
          <w:bCs/>
          <w:sz w:val="22"/>
          <w:szCs w:val="22"/>
        </w:rPr>
        <w:t xml:space="preserve"> I will </w:t>
      </w:r>
      <w:r w:rsidR="00841ED4" w:rsidRPr="00841ED4">
        <w:rPr>
          <w:bCs/>
          <w:sz w:val="22"/>
          <w:szCs w:val="22"/>
        </w:rPr>
        <w:t xml:space="preserve">pose questions, </w:t>
      </w:r>
      <w:r w:rsidR="00176B40" w:rsidRPr="00841ED4">
        <w:rPr>
          <w:bCs/>
          <w:sz w:val="22"/>
          <w:szCs w:val="22"/>
        </w:rPr>
        <w:t xml:space="preserve">identify hypotheses and then test them using </w:t>
      </w:r>
      <w:r w:rsidR="00841ED4" w:rsidRPr="00841ED4">
        <w:rPr>
          <w:bCs/>
          <w:sz w:val="22"/>
          <w:szCs w:val="22"/>
        </w:rPr>
        <w:t xml:space="preserve">IBM SPSS and Microsoft Excel data analysis software. </w:t>
      </w:r>
      <w:r w:rsidR="00176B40" w:rsidRPr="00841ED4">
        <w:rPr>
          <w:bCs/>
          <w:sz w:val="22"/>
          <w:szCs w:val="22"/>
        </w:rPr>
        <w:t>The IBM</w:t>
      </w:r>
      <w:r w:rsidR="00176B40" w:rsidRPr="00841ED4">
        <w:rPr>
          <w:color w:val="323232"/>
          <w:sz w:val="22"/>
          <w:szCs w:val="22"/>
          <w:shd w:val="clear" w:color="auto" w:fill="FFFFFF"/>
        </w:rPr>
        <w:t xml:space="preserve"> SPSS platform offers advanced statistical analysis, a vast library of machine learning algorithms, text analysis, open source extensibility, integration with big data and seamless deployment into applications</w:t>
      </w:r>
      <w:r w:rsidR="00C22826" w:rsidRPr="00841ED4">
        <w:rPr>
          <w:color w:val="323232"/>
          <w:sz w:val="22"/>
          <w:szCs w:val="22"/>
          <w:shd w:val="clear" w:color="auto" w:fill="FFFFFF"/>
        </w:rPr>
        <w:t xml:space="preserve"> - a</w:t>
      </w:r>
      <w:r w:rsidR="00176B40" w:rsidRPr="00841ED4">
        <w:rPr>
          <w:color w:val="323232"/>
          <w:sz w:val="22"/>
          <w:szCs w:val="22"/>
          <w:shd w:val="clear" w:color="auto" w:fill="FFFFFF"/>
        </w:rPr>
        <w:t>s well as being the world’s leading statistical analysis software (IBM, 2018). Microsoft Excel allows users to unlock the potential of their data, by using formulas across a grid of cells (Microsoft</w:t>
      </w:r>
      <w:r w:rsidR="00C22826" w:rsidRPr="00841ED4">
        <w:rPr>
          <w:color w:val="323232"/>
          <w:sz w:val="22"/>
          <w:szCs w:val="22"/>
          <w:shd w:val="clear" w:color="auto" w:fill="FFFFFF"/>
        </w:rPr>
        <w:t xml:space="preserve">, 2018). </w:t>
      </w:r>
      <w:r w:rsidR="00841ED4" w:rsidRPr="00841ED4">
        <w:rPr>
          <w:color w:val="323232"/>
          <w:sz w:val="22"/>
          <w:szCs w:val="22"/>
          <w:shd w:val="clear" w:color="auto" w:fill="FFFFFF"/>
        </w:rPr>
        <w:t>Data will be presented</w:t>
      </w:r>
      <w:r w:rsidR="00C22826" w:rsidRPr="00841ED4">
        <w:rPr>
          <w:color w:val="323232"/>
          <w:sz w:val="22"/>
          <w:szCs w:val="22"/>
          <w:shd w:val="clear" w:color="auto" w:fill="FFFFFF"/>
        </w:rPr>
        <w:t xml:space="preserve"> in the form of Crosstabulation, Chi Square Tests and Independent Sample Tests</w:t>
      </w:r>
      <w:r w:rsidR="00841ED4" w:rsidRPr="00841ED4">
        <w:rPr>
          <w:color w:val="323232"/>
          <w:sz w:val="22"/>
          <w:szCs w:val="22"/>
          <w:shd w:val="clear" w:color="auto" w:fill="FFFFFF"/>
        </w:rPr>
        <w:t>.</w:t>
      </w:r>
    </w:p>
    <w:p w:rsidR="00C22826" w:rsidRDefault="00C22826" w:rsidP="00D32307">
      <w:pPr>
        <w:spacing w:line="360" w:lineRule="auto"/>
        <w:jc w:val="both"/>
        <w:rPr>
          <w:color w:val="323232"/>
          <w:shd w:val="clear" w:color="auto" w:fill="FFFFFF"/>
        </w:rPr>
      </w:pPr>
    </w:p>
    <w:p w:rsidR="00BE0FD5" w:rsidRDefault="00BE0FD5" w:rsidP="00D32307">
      <w:pPr>
        <w:spacing w:line="360" w:lineRule="auto"/>
        <w:jc w:val="both"/>
        <w:rPr>
          <w:b/>
          <w:color w:val="323232"/>
          <w:sz w:val="32"/>
          <w:szCs w:val="32"/>
          <w:shd w:val="clear" w:color="auto" w:fill="FFFFFF"/>
        </w:rPr>
      </w:pPr>
    </w:p>
    <w:p w:rsidR="00BE0FD5" w:rsidRDefault="00BE0FD5" w:rsidP="00D32307">
      <w:pPr>
        <w:spacing w:line="360" w:lineRule="auto"/>
        <w:jc w:val="both"/>
        <w:rPr>
          <w:b/>
          <w:color w:val="323232"/>
          <w:sz w:val="32"/>
          <w:szCs w:val="32"/>
          <w:shd w:val="clear" w:color="auto" w:fill="FFFFFF"/>
        </w:rPr>
      </w:pPr>
    </w:p>
    <w:p w:rsidR="00BE0FD5" w:rsidRDefault="00BE0FD5" w:rsidP="00D32307">
      <w:pPr>
        <w:spacing w:line="360" w:lineRule="auto"/>
        <w:jc w:val="both"/>
        <w:rPr>
          <w:b/>
          <w:color w:val="323232"/>
          <w:sz w:val="32"/>
          <w:szCs w:val="32"/>
          <w:shd w:val="clear" w:color="auto" w:fill="FFFFFF"/>
        </w:rPr>
      </w:pPr>
    </w:p>
    <w:p w:rsidR="00BE0FD5" w:rsidRDefault="00BE0FD5" w:rsidP="00D32307">
      <w:pPr>
        <w:spacing w:line="360" w:lineRule="auto"/>
        <w:jc w:val="both"/>
        <w:rPr>
          <w:b/>
          <w:color w:val="323232"/>
          <w:sz w:val="32"/>
          <w:szCs w:val="32"/>
          <w:shd w:val="clear" w:color="auto" w:fill="FFFFFF"/>
        </w:rPr>
      </w:pPr>
    </w:p>
    <w:p w:rsidR="00BE0FD5" w:rsidRDefault="00BE0FD5" w:rsidP="00D32307">
      <w:pPr>
        <w:spacing w:line="360" w:lineRule="auto"/>
        <w:jc w:val="both"/>
        <w:rPr>
          <w:b/>
          <w:color w:val="323232"/>
          <w:sz w:val="32"/>
          <w:szCs w:val="32"/>
          <w:shd w:val="clear" w:color="auto" w:fill="FFFFFF"/>
        </w:rPr>
      </w:pPr>
    </w:p>
    <w:p w:rsidR="00841ED4" w:rsidRDefault="00841ED4" w:rsidP="00D32307">
      <w:pPr>
        <w:spacing w:line="360" w:lineRule="auto"/>
        <w:jc w:val="both"/>
        <w:rPr>
          <w:b/>
          <w:color w:val="323232"/>
          <w:sz w:val="32"/>
          <w:szCs w:val="32"/>
          <w:shd w:val="clear" w:color="auto" w:fill="FFFFFF"/>
        </w:rPr>
      </w:pPr>
    </w:p>
    <w:p w:rsidR="00841ED4" w:rsidRDefault="00841ED4" w:rsidP="00D32307">
      <w:pPr>
        <w:spacing w:line="360" w:lineRule="auto"/>
        <w:jc w:val="both"/>
        <w:rPr>
          <w:b/>
          <w:color w:val="323232"/>
          <w:sz w:val="32"/>
          <w:szCs w:val="32"/>
          <w:shd w:val="clear" w:color="auto" w:fill="FFFFFF"/>
        </w:rPr>
      </w:pPr>
    </w:p>
    <w:p w:rsidR="00841ED4" w:rsidRDefault="00841ED4" w:rsidP="00D32307">
      <w:pPr>
        <w:spacing w:line="360" w:lineRule="auto"/>
        <w:jc w:val="both"/>
        <w:rPr>
          <w:b/>
          <w:color w:val="323232"/>
          <w:sz w:val="32"/>
          <w:szCs w:val="32"/>
          <w:shd w:val="clear" w:color="auto" w:fill="FFFFFF"/>
        </w:rPr>
      </w:pPr>
    </w:p>
    <w:p w:rsidR="00841ED4" w:rsidRDefault="00841ED4" w:rsidP="00D32307">
      <w:pPr>
        <w:spacing w:line="360" w:lineRule="auto"/>
        <w:jc w:val="both"/>
        <w:rPr>
          <w:b/>
          <w:color w:val="323232"/>
          <w:sz w:val="32"/>
          <w:szCs w:val="32"/>
          <w:shd w:val="clear" w:color="auto" w:fill="FFFFFF"/>
        </w:rPr>
      </w:pPr>
    </w:p>
    <w:p w:rsidR="00841ED4" w:rsidRDefault="00841ED4" w:rsidP="00D32307">
      <w:pPr>
        <w:spacing w:line="360" w:lineRule="auto"/>
        <w:jc w:val="both"/>
        <w:rPr>
          <w:b/>
          <w:color w:val="323232"/>
          <w:sz w:val="32"/>
          <w:szCs w:val="32"/>
          <w:shd w:val="clear" w:color="auto" w:fill="FFFFFF"/>
        </w:rPr>
      </w:pPr>
    </w:p>
    <w:p w:rsidR="00C22826" w:rsidRPr="00841ED4" w:rsidRDefault="00C22826" w:rsidP="00841ED4">
      <w:pPr>
        <w:pStyle w:val="ListParagraph"/>
        <w:numPr>
          <w:ilvl w:val="0"/>
          <w:numId w:val="5"/>
        </w:numPr>
        <w:spacing w:line="360" w:lineRule="auto"/>
        <w:ind w:left="284"/>
        <w:jc w:val="both"/>
        <w:rPr>
          <w:color w:val="323232"/>
          <w:shd w:val="clear" w:color="auto" w:fill="FFFFFF"/>
        </w:rPr>
      </w:pPr>
      <w:r w:rsidRPr="00841ED4">
        <w:rPr>
          <w:b/>
          <w:color w:val="323232"/>
          <w:sz w:val="32"/>
          <w:szCs w:val="32"/>
          <w:shd w:val="clear" w:color="auto" w:fill="FFFFFF"/>
        </w:rPr>
        <w:lastRenderedPageBreak/>
        <w:t>Analysis</w:t>
      </w:r>
    </w:p>
    <w:p w:rsidR="00C22826" w:rsidRDefault="00C22826" w:rsidP="00D32307">
      <w:pPr>
        <w:spacing w:line="360" w:lineRule="auto"/>
        <w:jc w:val="both"/>
        <w:rPr>
          <w:color w:val="323232"/>
          <w:shd w:val="clear" w:color="auto" w:fill="FFFFFF"/>
        </w:rPr>
      </w:pPr>
    </w:p>
    <w:p w:rsidR="00C22826" w:rsidRPr="00841ED4" w:rsidRDefault="00375B5C" w:rsidP="00D32307">
      <w:pPr>
        <w:spacing w:line="360" w:lineRule="auto"/>
        <w:jc w:val="both"/>
        <w:rPr>
          <w:color w:val="323232"/>
          <w:sz w:val="22"/>
          <w:szCs w:val="22"/>
          <w:shd w:val="clear" w:color="auto" w:fill="FFFFFF"/>
        </w:rPr>
      </w:pPr>
      <w:r w:rsidRPr="00841ED4">
        <w:rPr>
          <w:color w:val="323232"/>
          <w:sz w:val="22"/>
          <w:szCs w:val="22"/>
          <w:shd w:val="clear" w:color="auto" w:fill="FFFFFF"/>
        </w:rPr>
        <w:t xml:space="preserve">Before analysis can take place, the raw data should be explained.  </w:t>
      </w:r>
      <w:r w:rsidR="004A48BC" w:rsidRPr="00841ED4">
        <w:rPr>
          <w:color w:val="323232"/>
          <w:sz w:val="22"/>
          <w:szCs w:val="22"/>
          <w:shd w:val="clear" w:color="auto" w:fill="FFFFFF"/>
        </w:rPr>
        <w:t>The data</w:t>
      </w:r>
      <w:r w:rsidRPr="00841ED4">
        <w:rPr>
          <w:color w:val="323232"/>
          <w:sz w:val="22"/>
          <w:szCs w:val="22"/>
          <w:shd w:val="clear" w:color="auto" w:fill="FFFFFF"/>
        </w:rPr>
        <w:t xml:space="preserve"> was collected in the form of a Travel Survey/Questionnaire. 544 people in total were surveyed, all from UWTSD</w:t>
      </w:r>
      <w:r w:rsidR="004A48BC" w:rsidRPr="00841ED4">
        <w:rPr>
          <w:color w:val="323232"/>
          <w:sz w:val="22"/>
          <w:szCs w:val="22"/>
          <w:shd w:val="clear" w:color="auto" w:fill="FFFFFF"/>
        </w:rPr>
        <w:t xml:space="preserve"> and</w:t>
      </w:r>
      <w:r w:rsidRPr="00841ED4">
        <w:rPr>
          <w:color w:val="323232"/>
          <w:sz w:val="22"/>
          <w:szCs w:val="22"/>
          <w:shd w:val="clear" w:color="auto" w:fill="FFFFFF"/>
        </w:rPr>
        <w:t xml:space="preserve"> across all three campuses</w:t>
      </w:r>
      <w:r w:rsidR="004E731E" w:rsidRPr="00841ED4">
        <w:rPr>
          <w:color w:val="323232"/>
          <w:sz w:val="22"/>
          <w:szCs w:val="22"/>
          <w:shd w:val="clear" w:color="auto" w:fill="FFFFFF"/>
        </w:rPr>
        <w:t>. The data was collected from 6</w:t>
      </w:r>
      <w:r w:rsidR="004E731E" w:rsidRPr="00841ED4">
        <w:rPr>
          <w:color w:val="323232"/>
          <w:sz w:val="22"/>
          <w:szCs w:val="22"/>
          <w:shd w:val="clear" w:color="auto" w:fill="FFFFFF"/>
          <w:vertAlign w:val="superscript"/>
        </w:rPr>
        <w:t>th</w:t>
      </w:r>
      <w:r w:rsidR="004E731E" w:rsidRPr="00841ED4">
        <w:rPr>
          <w:color w:val="323232"/>
          <w:sz w:val="22"/>
          <w:szCs w:val="22"/>
          <w:shd w:val="clear" w:color="auto" w:fill="FFFFFF"/>
        </w:rPr>
        <w:t xml:space="preserve"> – 20</w:t>
      </w:r>
      <w:r w:rsidR="004E731E" w:rsidRPr="00841ED4">
        <w:rPr>
          <w:color w:val="323232"/>
          <w:sz w:val="22"/>
          <w:szCs w:val="22"/>
          <w:shd w:val="clear" w:color="auto" w:fill="FFFFFF"/>
          <w:vertAlign w:val="superscript"/>
        </w:rPr>
        <w:t>th</w:t>
      </w:r>
      <w:r w:rsidR="00F6374A" w:rsidRPr="00841ED4">
        <w:rPr>
          <w:color w:val="323232"/>
          <w:sz w:val="22"/>
          <w:szCs w:val="22"/>
          <w:shd w:val="clear" w:color="auto" w:fill="FFFFFF"/>
        </w:rPr>
        <w:t xml:space="preserve"> April 2018. There was a 100% return rate although </w:t>
      </w:r>
      <w:r w:rsidR="00CF0963">
        <w:rPr>
          <w:color w:val="323232"/>
          <w:sz w:val="22"/>
          <w:szCs w:val="22"/>
          <w:shd w:val="clear" w:color="auto" w:fill="FFFFFF"/>
        </w:rPr>
        <w:t>not all respondents answered all the questions</w:t>
      </w:r>
      <w:r w:rsidR="00F6374A" w:rsidRPr="00841ED4">
        <w:rPr>
          <w:color w:val="323232"/>
          <w:sz w:val="22"/>
          <w:szCs w:val="22"/>
          <w:shd w:val="clear" w:color="auto" w:fill="FFFFFF"/>
        </w:rPr>
        <w:t xml:space="preserve">.  </w:t>
      </w:r>
      <w:r w:rsidR="004A48BC" w:rsidRPr="00841ED4">
        <w:rPr>
          <w:color w:val="323232"/>
          <w:sz w:val="22"/>
          <w:szCs w:val="22"/>
          <w:shd w:val="clear" w:color="auto" w:fill="FFFFFF"/>
        </w:rPr>
        <w:t>The</w:t>
      </w:r>
      <w:r w:rsidR="00267313" w:rsidRPr="00841ED4">
        <w:rPr>
          <w:color w:val="323232"/>
          <w:sz w:val="22"/>
          <w:szCs w:val="22"/>
          <w:shd w:val="clear" w:color="auto" w:fill="FFFFFF"/>
        </w:rPr>
        <w:t xml:space="preserve"> demographics of the population surveyed is displayed</w:t>
      </w:r>
      <w:r w:rsidR="004A48BC" w:rsidRPr="00841ED4">
        <w:rPr>
          <w:color w:val="323232"/>
          <w:sz w:val="22"/>
          <w:szCs w:val="22"/>
          <w:shd w:val="clear" w:color="auto" w:fill="FFFFFF"/>
        </w:rPr>
        <w:t xml:space="preserve"> </w:t>
      </w:r>
      <w:r w:rsidR="00841ED4" w:rsidRPr="00841ED4">
        <w:rPr>
          <w:color w:val="323232"/>
          <w:sz w:val="22"/>
          <w:szCs w:val="22"/>
          <w:shd w:val="clear" w:color="auto" w:fill="FFFFFF"/>
        </w:rPr>
        <w:t>in Charts 1 -3</w:t>
      </w:r>
      <w:r w:rsidR="00267313" w:rsidRPr="00841ED4">
        <w:rPr>
          <w:color w:val="323232"/>
          <w:sz w:val="22"/>
          <w:szCs w:val="22"/>
          <w:shd w:val="clear" w:color="auto" w:fill="FFFFFF"/>
        </w:rPr>
        <w:t>.</w:t>
      </w:r>
    </w:p>
    <w:p w:rsidR="00267313" w:rsidRDefault="00B17489" w:rsidP="00D32307">
      <w:pPr>
        <w:spacing w:line="360" w:lineRule="auto"/>
        <w:jc w:val="both"/>
        <w:rPr>
          <w:color w:val="323232"/>
          <w:shd w:val="clear" w:color="auto" w:fill="FFFFFF"/>
        </w:rPr>
      </w:pPr>
      <w:r>
        <w:rPr>
          <w:rFonts w:eastAsiaTheme="minorHAnsi"/>
          <w:noProof/>
          <w:lang w:val="en-US"/>
        </w:rPr>
        <w:drawing>
          <wp:anchor distT="0" distB="0" distL="114300" distR="114300" simplePos="0" relativeHeight="251660288" behindDoc="0" locked="0" layoutInCell="1" allowOverlap="1">
            <wp:simplePos x="0" y="0"/>
            <wp:positionH relativeFrom="column">
              <wp:posOffset>241300</wp:posOffset>
            </wp:positionH>
            <wp:positionV relativeFrom="paragraph">
              <wp:posOffset>187960</wp:posOffset>
            </wp:positionV>
            <wp:extent cx="3124200" cy="202565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4200" cy="202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7313" w:rsidRDefault="00B17489" w:rsidP="00D32307">
      <w:pPr>
        <w:autoSpaceDE w:val="0"/>
        <w:autoSpaceDN w:val="0"/>
        <w:adjustRightInd w:val="0"/>
        <w:jc w:val="both"/>
        <w:rPr>
          <w:b/>
          <w:color w:val="323232"/>
          <w:shd w:val="clear" w:color="auto" w:fill="FFFFFF"/>
        </w:rPr>
      </w:pPr>
      <w:r>
        <w:rPr>
          <w:rFonts w:eastAsiaTheme="minorHAnsi"/>
          <w:noProof/>
          <w:lang w:val="en-US"/>
        </w:rPr>
        <mc:AlternateContent>
          <mc:Choice Requires="wps">
            <w:drawing>
              <wp:anchor distT="0" distB="0" distL="114300" distR="114300" simplePos="0" relativeHeight="251663360" behindDoc="0" locked="0" layoutInCell="1" allowOverlap="1">
                <wp:simplePos x="0" y="0"/>
                <wp:positionH relativeFrom="column">
                  <wp:posOffset>3530600</wp:posOffset>
                </wp:positionH>
                <wp:positionV relativeFrom="paragraph">
                  <wp:posOffset>116205</wp:posOffset>
                </wp:positionV>
                <wp:extent cx="2438400" cy="161290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2438400" cy="1612900"/>
                        </a:xfrm>
                        <a:prstGeom prst="rect">
                          <a:avLst/>
                        </a:prstGeom>
                        <a:solidFill>
                          <a:schemeClr val="lt1"/>
                        </a:solidFill>
                        <a:ln w="6350">
                          <a:solidFill>
                            <a:prstClr val="black"/>
                          </a:solidFill>
                        </a:ln>
                      </wps:spPr>
                      <wps:txbx>
                        <w:txbxContent>
                          <w:p w:rsidR="00E0349A" w:rsidRPr="00B17489" w:rsidRDefault="00E0349A" w:rsidP="00B17489">
                            <w:pPr>
                              <w:autoSpaceDE w:val="0"/>
                              <w:autoSpaceDN w:val="0"/>
                              <w:adjustRightInd w:val="0"/>
                              <w:spacing w:line="276" w:lineRule="auto"/>
                              <w:rPr>
                                <w:rFonts w:eastAsiaTheme="minorHAnsi"/>
                                <w:sz w:val="20"/>
                                <w:szCs w:val="20"/>
                                <w:lang w:val="en-US"/>
                              </w:rPr>
                            </w:pPr>
                            <w:r>
                              <w:rPr>
                                <w:rFonts w:eastAsiaTheme="minorHAnsi"/>
                                <w:sz w:val="20"/>
                                <w:szCs w:val="20"/>
                                <w:lang w:val="en-US"/>
                              </w:rPr>
                              <w:t xml:space="preserve">Chart 1 - </w:t>
                            </w:r>
                            <w:r w:rsidRPr="00B17489">
                              <w:rPr>
                                <w:rFonts w:eastAsiaTheme="minorHAnsi"/>
                                <w:sz w:val="20"/>
                                <w:szCs w:val="20"/>
                                <w:lang w:val="en-US"/>
                              </w:rPr>
                              <w:t>Of the 544 r</w:t>
                            </w:r>
                            <w:r>
                              <w:rPr>
                                <w:rFonts w:eastAsiaTheme="minorHAnsi"/>
                                <w:sz w:val="20"/>
                                <w:szCs w:val="20"/>
                                <w:lang w:val="en-US"/>
                              </w:rPr>
                              <w:t xml:space="preserve">eturned surveys, 226 (41.5%) </w:t>
                            </w:r>
                            <w:r w:rsidRPr="00B17489">
                              <w:rPr>
                                <w:rFonts w:eastAsiaTheme="minorHAnsi"/>
                                <w:sz w:val="20"/>
                                <w:szCs w:val="20"/>
                                <w:lang w:val="en-US"/>
                              </w:rPr>
                              <w:t>were</w:t>
                            </w:r>
                            <w:r>
                              <w:rPr>
                                <w:rFonts w:eastAsiaTheme="minorHAnsi"/>
                                <w:sz w:val="20"/>
                                <w:szCs w:val="20"/>
                                <w:lang w:val="en-US"/>
                              </w:rPr>
                              <w:t xml:space="preserve"> from staff, 305 (56.1%)</w:t>
                            </w:r>
                            <w:r w:rsidRPr="00B17489">
                              <w:rPr>
                                <w:rFonts w:eastAsiaTheme="minorHAnsi"/>
                                <w:sz w:val="20"/>
                                <w:szCs w:val="20"/>
                                <w:lang w:val="en-US"/>
                              </w:rPr>
                              <w:t xml:space="preserve"> were from students and 13 (2.4%) returned “no answer”. This is to be expected amongst a university where the ratio of students to staff is bound to be higher. For many of the crosstabulation and Chi Square Tests the “no answer” results will have to be made redundant.</w:t>
                            </w:r>
                          </w:p>
                          <w:p w:rsidR="00E0349A" w:rsidRPr="00B17489" w:rsidRDefault="00E0349A">
                            <w:pPr>
                              <w:rPr>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78pt;margin-top:9.15pt;width:192pt;height:1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" fillcolor="white [3201]" strokeweight=".5pt">
                <v:textbox>
                  <w:txbxContent>
                    <w:p w:rsidR="00E0349A" w:rsidRPr="00B17489" w:rsidRDefault="00E0349A" w:rsidP="00B17489">
                      <w:pPr>
                        <w:autoSpaceDE w:val="0"/>
                        <w:autoSpaceDN w:val="0"/>
                        <w:adjustRightInd w:val="0"/>
                        <w:spacing w:line="276" w:lineRule="auto"/>
                        <w:rPr>
                          <w:rFonts w:eastAsiaTheme="minorHAnsi"/>
                          <w:sz w:val="20"/>
                          <w:szCs w:val="20"/>
                          <w:lang w:val="en-US"/>
                        </w:rPr>
                      </w:pPr>
                      <w:r>
                        <w:rPr>
                          <w:rFonts w:eastAsiaTheme="minorHAnsi"/>
                          <w:sz w:val="20"/>
                          <w:szCs w:val="20"/>
                          <w:lang w:val="en-US"/>
                        </w:rPr>
                        <w:t xml:space="preserve">Chart 1 - </w:t>
                      </w:r>
                      <w:r w:rsidRPr="00B17489">
                        <w:rPr>
                          <w:rFonts w:eastAsiaTheme="minorHAnsi"/>
                          <w:sz w:val="20"/>
                          <w:szCs w:val="20"/>
                          <w:lang w:val="en-US"/>
                        </w:rPr>
                        <w:t>Of the 544 r</w:t>
                      </w:r>
                      <w:r>
                        <w:rPr>
                          <w:rFonts w:eastAsiaTheme="minorHAnsi"/>
                          <w:sz w:val="20"/>
                          <w:szCs w:val="20"/>
                          <w:lang w:val="en-US"/>
                        </w:rPr>
                        <w:t xml:space="preserve">eturned surveys, 226 (41.5%) </w:t>
                      </w:r>
                      <w:r w:rsidRPr="00B17489">
                        <w:rPr>
                          <w:rFonts w:eastAsiaTheme="minorHAnsi"/>
                          <w:sz w:val="20"/>
                          <w:szCs w:val="20"/>
                          <w:lang w:val="en-US"/>
                        </w:rPr>
                        <w:t>were</w:t>
                      </w:r>
                      <w:r>
                        <w:rPr>
                          <w:rFonts w:eastAsiaTheme="minorHAnsi"/>
                          <w:sz w:val="20"/>
                          <w:szCs w:val="20"/>
                          <w:lang w:val="en-US"/>
                        </w:rPr>
                        <w:t xml:space="preserve"> from staff, 305 (56.1%)</w:t>
                      </w:r>
                      <w:r w:rsidRPr="00B17489">
                        <w:rPr>
                          <w:rFonts w:eastAsiaTheme="minorHAnsi"/>
                          <w:sz w:val="20"/>
                          <w:szCs w:val="20"/>
                          <w:lang w:val="en-US"/>
                        </w:rPr>
                        <w:t xml:space="preserve"> were from students and 13 (2.4%) returned “no answer”. This is to be expected amongst a university where the ratio of students to staff is bound to be higher. For many of the crosstabulation and Chi Square Tests the “no answer” results will have to be made redundant.</w:t>
                      </w:r>
                    </w:p>
                    <w:p w:rsidR="00E0349A" w:rsidRPr="00B17489" w:rsidRDefault="00E0349A">
                      <w:pPr>
                        <w:rPr>
                          <w:sz w:val="20"/>
                          <w:szCs w:val="20"/>
                          <w:lang w:val="en-US"/>
                        </w:rPr>
                      </w:pPr>
                    </w:p>
                  </w:txbxContent>
                </v:textbox>
              </v:shape>
            </w:pict>
          </mc:Fallback>
        </mc:AlternateContent>
      </w:r>
    </w:p>
    <w:p w:rsidR="00267313" w:rsidRDefault="00267313" w:rsidP="00D32307">
      <w:pPr>
        <w:autoSpaceDE w:val="0"/>
        <w:autoSpaceDN w:val="0"/>
        <w:adjustRightInd w:val="0"/>
        <w:jc w:val="both"/>
        <w:rPr>
          <w:b/>
          <w:color w:val="323232"/>
          <w:shd w:val="clear" w:color="auto" w:fill="FFFFFF"/>
        </w:rPr>
      </w:pPr>
    </w:p>
    <w:p w:rsidR="00267313" w:rsidRPr="00267313" w:rsidRDefault="00267313" w:rsidP="00D32307">
      <w:pPr>
        <w:autoSpaceDE w:val="0"/>
        <w:autoSpaceDN w:val="0"/>
        <w:adjustRightInd w:val="0"/>
        <w:jc w:val="both"/>
        <w:rPr>
          <w:rFonts w:eastAsiaTheme="minorHAnsi"/>
          <w:lang w:val="en-US"/>
        </w:rPr>
      </w:pPr>
    </w:p>
    <w:p w:rsidR="00267313" w:rsidRDefault="00267313" w:rsidP="00D32307">
      <w:pPr>
        <w:autoSpaceDE w:val="0"/>
        <w:autoSpaceDN w:val="0"/>
        <w:adjustRightInd w:val="0"/>
        <w:jc w:val="both"/>
        <w:rPr>
          <w:rFonts w:eastAsiaTheme="minorHAnsi"/>
          <w:lang w:val="en-US"/>
        </w:rPr>
      </w:pPr>
    </w:p>
    <w:p w:rsidR="00267313" w:rsidRDefault="00267313" w:rsidP="00D32307">
      <w:pPr>
        <w:autoSpaceDE w:val="0"/>
        <w:autoSpaceDN w:val="0"/>
        <w:adjustRightInd w:val="0"/>
        <w:jc w:val="both"/>
        <w:rPr>
          <w:rFonts w:eastAsiaTheme="minorHAnsi"/>
          <w:lang w:val="en-US"/>
        </w:rPr>
      </w:pPr>
    </w:p>
    <w:p w:rsidR="00267313" w:rsidRDefault="00267313" w:rsidP="00D32307">
      <w:pPr>
        <w:autoSpaceDE w:val="0"/>
        <w:autoSpaceDN w:val="0"/>
        <w:adjustRightInd w:val="0"/>
        <w:spacing w:line="400" w:lineRule="atLeast"/>
        <w:jc w:val="both"/>
        <w:rPr>
          <w:rFonts w:eastAsiaTheme="minorHAnsi"/>
          <w:lang w:val="en-US"/>
        </w:rPr>
      </w:pPr>
    </w:p>
    <w:p w:rsidR="00267313" w:rsidRDefault="00267313" w:rsidP="00D32307">
      <w:pPr>
        <w:autoSpaceDE w:val="0"/>
        <w:autoSpaceDN w:val="0"/>
        <w:adjustRightInd w:val="0"/>
        <w:jc w:val="both"/>
        <w:rPr>
          <w:rFonts w:eastAsiaTheme="minorHAnsi"/>
          <w:lang w:val="en-US"/>
        </w:rPr>
      </w:pPr>
    </w:p>
    <w:p w:rsidR="00267313" w:rsidRDefault="00267313" w:rsidP="00D32307">
      <w:pPr>
        <w:autoSpaceDE w:val="0"/>
        <w:autoSpaceDN w:val="0"/>
        <w:adjustRightInd w:val="0"/>
        <w:jc w:val="both"/>
        <w:rPr>
          <w:rFonts w:eastAsiaTheme="minorHAnsi"/>
          <w:lang w:val="en-US"/>
        </w:rPr>
      </w:pPr>
    </w:p>
    <w:p w:rsidR="00267313" w:rsidRDefault="00267313" w:rsidP="00D32307">
      <w:pPr>
        <w:autoSpaceDE w:val="0"/>
        <w:autoSpaceDN w:val="0"/>
        <w:adjustRightInd w:val="0"/>
        <w:spacing w:line="400" w:lineRule="atLeast"/>
        <w:jc w:val="both"/>
        <w:rPr>
          <w:rFonts w:eastAsiaTheme="minorHAnsi"/>
          <w:lang w:val="en-US"/>
        </w:rPr>
      </w:pPr>
    </w:p>
    <w:p w:rsidR="00422EC4" w:rsidRDefault="00422EC4" w:rsidP="00D32307">
      <w:pPr>
        <w:autoSpaceDE w:val="0"/>
        <w:autoSpaceDN w:val="0"/>
        <w:adjustRightInd w:val="0"/>
        <w:spacing w:line="400" w:lineRule="atLeast"/>
        <w:jc w:val="both"/>
        <w:rPr>
          <w:rFonts w:eastAsiaTheme="minorHAnsi"/>
          <w:lang w:val="en-US"/>
        </w:rPr>
      </w:pPr>
    </w:p>
    <w:p w:rsidR="00841ED4" w:rsidRDefault="00B17489" w:rsidP="00D32307">
      <w:pPr>
        <w:autoSpaceDE w:val="0"/>
        <w:autoSpaceDN w:val="0"/>
        <w:adjustRightInd w:val="0"/>
        <w:spacing w:line="400" w:lineRule="atLeast"/>
        <w:jc w:val="both"/>
        <w:rPr>
          <w:rFonts w:eastAsiaTheme="minorHAnsi"/>
          <w:lang w:val="en-US"/>
        </w:rPr>
      </w:pPr>
      <w:r>
        <w:rPr>
          <w:rFonts w:eastAsiaTheme="minorHAnsi"/>
          <w:noProof/>
          <w:lang w:val="en-US"/>
        </w:rPr>
        <w:drawing>
          <wp:anchor distT="0" distB="0" distL="114300" distR="114300" simplePos="0" relativeHeight="251662336" behindDoc="0" locked="0" layoutInCell="1" allowOverlap="1" wp14:anchorId="36EC6D5B">
            <wp:simplePos x="0" y="0"/>
            <wp:positionH relativeFrom="column">
              <wp:posOffset>254000</wp:posOffset>
            </wp:positionH>
            <wp:positionV relativeFrom="paragraph">
              <wp:posOffset>19685</wp:posOffset>
            </wp:positionV>
            <wp:extent cx="2933700" cy="23469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3700" cy="2346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0CF8" w:rsidRDefault="00B17489" w:rsidP="00D32307">
      <w:pPr>
        <w:autoSpaceDE w:val="0"/>
        <w:autoSpaceDN w:val="0"/>
        <w:adjustRightInd w:val="0"/>
        <w:spacing w:line="400" w:lineRule="atLeast"/>
        <w:jc w:val="both"/>
        <w:rPr>
          <w:rFonts w:eastAsiaTheme="minorHAnsi"/>
          <w:sz w:val="22"/>
          <w:szCs w:val="22"/>
          <w:lang w:val="en-US"/>
        </w:rPr>
      </w:pPr>
      <w:r>
        <w:rPr>
          <w:rFonts w:eastAsiaTheme="minorHAnsi"/>
          <w:noProof/>
          <w:lang w:val="en-US"/>
        </w:rPr>
        <mc:AlternateContent>
          <mc:Choice Requires="wps">
            <w:drawing>
              <wp:anchor distT="0" distB="0" distL="114300" distR="114300" simplePos="0" relativeHeight="251665408" behindDoc="0" locked="0" layoutInCell="1" allowOverlap="1" wp14:anchorId="5C152009" wp14:editId="317AD3B6">
                <wp:simplePos x="0" y="0"/>
                <wp:positionH relativeFrom="column">
                  <wp:posOffset>3543300</wp:posOffset>
                </wp:positionH>
                <wp:positionV relativeFrom="paragraph">
                  <wp:posOffset>197485</wp:posOffset>
                </wp:positionV>
                <wp:extent cx="2438400" cy="1295400"/>
                <wp:effectExtent l="0" t="0" r="12700" b="12700"/>
                <wp:wrapNone/>
                <wp:docPr id="7" name="Text Box 7"/>
                <wp:cNvGraphicFramePr/>
                <a:graphic xmlns:a="http://schemas.openxmlformats.org/drawingml/2006/main">
                  <a:graphicData uri="http://schemas.microsoft.com/office/word/2010/wordprocessingShape">
                    <wps:wsp>
                      <wps:cNvSpPr txBox="1"/>
                      <wps:spPr>
                        <a:xfrm>
                          <a:off x="0" y="0"/>
                          <a:ext cx="2438400" cy="1295400"/>
                        </a:xfrm>
                        <a:prstGeom prst="rect">
                          <a:avLst/>
                        </a:prstGeom>
                        <a:solidFill>
                          <a:schemeClr val="lt1"/>
                        </a:solidFill>
                        <a:ln w="6350">
                          <a:solidFill>
                            <a:prstClr val="black"/>
                          </a:solidFill>
                        </a:ln>
                      </wps:spPr>
                      <wps:txbx>
                        <w:txbxContent>
                          <w:p w:rsidR="00E0349A" w:rsidRPr="00B17489" w:rsidRDefault="00E0349A" w:rsidP="00B17489">
                            <w:pPr>
                              <w:spacing w:line="276" w:lineRule="auto"/>
                              <w:rPr>
                                <w:i/>
                                <w:color w:val="323232"/>
                                <w:sz w:val="20"/>
                                <w:szCs w:val="20"/>
                                <w:shd w:val="clear" w:color="auto" w:fill="FFFFFF"/>
                              </w:rPr>
                            </w:pPr>
                            <w:r w:rsidRPr="00B17489">
                              <w:rPr>
                                <w:color w:val="323232"/>
                                <w:sz w:val="20"/>
                                <w:szCs w:val="20"/>
                                <w:shd w:val="clear" w:color="auto" w:fill="FFFFFF"/>
                              </w:rPr>
                              <w:t xml:space="preserve">Chart 2 shows 544 returned surveys, 313 (57.5%) of them were from females, 175 (32.2%) were from males and 56 (10.3%) preferred not to disclose their gender. Again, for many of the </w:t>
                            </w:r>
                            <w:r w:rsidRPr="00B17489">
                              <w:rPr>
                                <w:rFonts w:eastAsiaTheme="minorHAnsi"/>
                                <w:sz w:val="20"/>
                                <w:szCs w:val="20"/>
                                <w:lang w:val="en-US"/>
                              </w:rPr>
                              <w:t>crosstabulation and Chi Square Tests the “no answer” results will have to be made redundant.</w:t>
                            </w:r>
                            <w:r w:rsidRPr="00B17489">
                              <w:rPr>
                                <w:sz w:val="20"/>
                                <w:szCs w:val="20"/>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52009" id="Text Box 7" o:spid="_x0000_s1027" type="#_x0000_t202" style="position:absolute;left:0;text-align:left;margin-left:279pt;margin-top:15.55pt;width:192pt;height:10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" fillcolor="white [3201]" strokeweight=".5pt">
                <v:textbox>
                  <w:txbxContent>
                    <w:p w:rsidR="00E0349A" w:rsidRPr="00B17489" w:rsidRDefault="00E0349A" w:rsidP="00B17489">
                      <w:pPr>
                        <w:spacing w:line="276" w:lineRule="auto"/>
                        <w:rPr>
                          <w:i/>
                          <w:color w:val="323232"/>
                          <w:sz w:val="20"/>
                          <w:szCs w:val="20"/>
                          <w:shd w:val="clear" w:color="auto" w:fill="FFFFFF"/>
                        </w:rPr>
                      </w:pPr>
                      <w:r w:rsidRPr="00B17489">
                        <w:rPr>
                          <w:color w:val="323232"/>
                          <w:sz w:val="20"/>
                          <w:szCs w:val="20"/>
                          <w:shd w:val="clear" w:color="auto" w:fill="FFFFFF"/>
                        </w:rPr>
                        <w:t xml:space="preserve">Chart 2 shows 544 returned surveys, 313 (57.5%) of them were from females, 175 (32.2%) were from males and 56 (10.3%) preferred not to disclose their gender. Again, for many of the </w:t>
                      </w:r>
                      <w:r w:rsidRPr="00B17489">
                        <w:rPr>
                          <w:rFonts w:eastAsiaTheme="minorHAnsi"/>
                          <w:sz w:val="20"/>
                          <w:szCs w:val="20"/>
                          <w:lang w:val="en-US"/>
                        </w:rPr>
                        <w:t>crosstabulation and Chi Square Tests the “no answer” results will have to be made redundant.</w:t>
                      </w:r>
                      <w:r w:rsidRPr="00B17489">
                        <w:rPr>
                          <w:sz w:val="20"/>
                          <w:szCs w:val="20"/>
                          <w:lang w:val="en-US"/>
                        </w:rPr>
                        <w:t xml:space="preserve"> </w:t>
                      </w:r>
                    </w:p>
                  </w:txbxContent>
                </v:textbox>
              </v:shape>
            </w:pict>
          </mc:Fallback>
        </mc:AlternateContent>
      </w:r>
    </w:p>
    <w:p w:rsidR="00B20CF8" w:rsidRDefault="00B20CF8" w:rsidP="00D32307">
      <w:pPr>
        <w:autoSpaceDE w:val="0"/>
        <w:autoSpaceDN w:val="0"/>
        <w:adjustRightInd w:val="0"/>
        <w:spacing w:line="400" w:lineRule="atLeast"/>
        <w:jc w:val="both"/>
        <w:rPr>
          <w:rFonts w:eastAsiaTheme="minorHAnsi"/>
          <w:sz w:val="22"/>
          <w:szCs w:val="22"/>
          <w:lang w:val="en-US"/>
        </w:rPr>
      </w:pPr>
    </w:p>
    <w:p w:rsidR="00B20CF8" w:rsidRDefault="00B20CF8" w:rsidP="00D32307">
      <w:pPr>
        <w:autoSpaceDE w:val="0"/>
        <w:autoSpaceDN w:val="0"/>
        <w:adjustRightInd w:val="0"/>
        <w:spacing w:line="400" w:lineRule="atLeast"/>
        <w:jc w:val="both"/>
        <w:rPr>
          <w:rFonts w:eastAsiaTheme="minorHAnsi"/>
          <w:sz w:val="22"/>
          <w:szCs w:val="22"/>
          <w:lang w:val="en-US"/>
        </w:rPr>
      </w:pPr>
    </w:p>
    <w:p w:rsidR="00B20CF8" w:rsidRDefault="00B20CF8" w:rsidP="00D32307">
      <w:pPr>
        <w:autoSpaceDE w:val="0"/>
        <w:autoSpaceDN w:val="0"/>
        <w:adjustRightInd w:val="0"/>
        <w:spacing w:line="400" w:lineRule="atLeast"/>
        <w:jc w:val="both"/>
        <w:rPr>
          <w:rFonts w:eastAsiaTheme="minorHAnsi"/>
          <w:sz w:val="22"/>
          <w:szCs w:val="22"/>
          <w:lang w:val="en-US"/>
        </w:rPr>
      </w:pPr>
    </w:p>
    <w:p w:rsidR="00B20CF8" w:rsidRDefault="00B20CF8" w:rsidP="00D32307">
      <w:pPr>
        <w:autoSpaceDE w:val="0"/>
        <w:autoSpaceDN w:val="0"/>
        <w:adjustRightInd w:val="0"/>
        <w:spacing w:line="400" w:lineRule="atLeast"/>
        <w:jc w:val="both"/>
        <w:rPr>
          <w:rFonts w:eastAsiaTheme="minorHAnsi"/>
          <w:sz w:val="22"/>
          <w:szCs w:val="22"/>
          <w:lang w:val="en-US"/>
        </w:rPr>
      </w:pPr>
    </w:p>
    <w:p w:rsidR="00B20CF8" w:rsidRDefault="00B20CF8" w:rsidP="00D32307">
      <w:pPr>
        <w:autoSpaceDE w:val="0"/>
        <w:autoSpaceDN w:val="0"/>
        <w:adjustRightInd w:val="0"/>
        <w:spacing w:line="400" w:lineRule="atLeast"/>
        <w:jc w:val="both"/>
        <w:rPr>
          <w:rFonts w:eastAsiaTheme="minorHAnsi"/>
          <w:sz w:val="22"/>
          <w:szCs w:val="22"/>
          <w:lang w:val="en-US"/>
        </w:rPr>
      </w:pPr>
    </w:p>
    <w:p w:rsidR="00B20CF8" w:rsidRDefault="00B20CF8" w:rsidP="00D32307">
      <w:pPr>
        <w:autoSpaceDE w:val="0"/>
        <w:autoSpaceDN w:val="0"/>
        <w:adjustRightInd w:val="0"/>
        <w:spacing w:line="400" w:lineRule="atLeast"/>
        <w:jc w:val="both"/>
        <w:rPr>
          <w:rFonts w:eastAsiaTheme="minorHAnsi"/>
          <w:sz w:val="22"/>
          <w:szCs w:val="22"/>
          <w:lang w:val="en-US"/>
        </w:rPr>
      </w:pPr>
    </w:p>
    <w:p w:rsidR="00B20CF8" w:rsidRDefault="00B20CF8" w:rsidP="00D32307">
      <w:pPr>
        <w:autoSpaceDE w:val="0"/>
        <w:autoSpaceDN w:val="0"/>
        <w:adjustRightInd w:val="0"/>
        <w:spacing w:line="400" w:lineRule="atLeast"/>
        <w:jc w:val="both"/>
        <w:rPr>
          <w:rFonts w:eastAsiaTheme="minorHAnsi"/>
          <w:sz w:val="22"/>
          <w:szCs w:val="22"/>
          <w:lang w:val="en-US"/>
        </w:rPr>
      </w:pPr>
    </w:p>
    <w:p w:rsidR="00B20CF8" w:rsidRDefault="00B20CF8" w:rsidP="00D32307">
      <w:pPr>
        <w:autoSpaceDE w:val="0"/>
        <w:autoSpaceDN w:val="0"/>
        <w:adjustRightInd w:val="0"/>
        <w:spacing w:line="400" w:lineRule="atLeast"/>
        <w:jc w:val="both"/>
        <w:rPr>
          <w:rFonts w:eastAsiaTheme="minorHAnsi"/>
          <w:sz w:val="22"/>
          <w:szCs w:val="22"/>
          <w:lang w:val="en-US"/>
        </w:rPr>
      </w:pPr>
    </w:p>
    <w:p w:rsidR="00B20CF8" w:rsidRDefault="00B17489" w:rsidP="00D32307">
      <w:pPr>
        <w:autoSpaceDE w:val="0"/>
        <w:autoSpaceDN w:val="0"/>
        <w:adjustRightInd w:val="0"/>
        <w:spacing w:line="400" w:lineRule="atLeast"/>
        <w:jc w:val="both"/>
        <w:rPr>
          <w:rFonts w:eastAsiaTheme="minorHAnsi"/>
          <w:sz w:val="22"/>
          <w:szCs w:val="22"/>
          <w:lang w:val="en-US"/>
        </w:rPr>
      </w:pPr>
      <w:r>
        <w:rPr>
          <w:rFonts w:eastAsiaTheme="minorHAnsi"/>
          <w:noProof/>
          <w:lang w:val="en-US"/>
        </w:rPr>
        <mc:AlternateContent>
          <mc:Choice Requires="wps">
            <w:drawing>
              <wp:anchor distT="0" distB="0" distL="114300" distR="114300" simplePos="0" relativeHeight="251667456" behindDoc="0" locked="0" layoutInCell="1" allowOverlap="1" wp14:anchorId="4BA288A3" wp14:editId="3560B5F3">
                <wp:simplePos x="0" y="0"/>
                <wp:positionH relativeFrom="column">
                  <wp:posOffset>3543300</wp:posOffset>
                </wp:positionH>
                <wp:positionV relativeFrom="paragraph">
                  <wp:posOffset>159385</wp:posOffset>
                </wp:positionV>
                <wp:extent cx="2438400" cy="176530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2438400" cy="1765300"/>
                        </a:xfrm>
                        <a:prstGeom prst="rect">
                          <a:avLst/>
                        </a:prstGeom>
                        <a:solidFill>
                          <a:schemeClr val="lt1"/>
                        </a:solidFill>
                        <a:ln w="6350">
                          <a:solidFill>
                            <a:prstClr val="black"/>
                          </a:solidFill>
                        </a:ln>
                      </wps:spPr>
                      <wps:txbx>
                        <w:txbxContent>
                          <w:p w:rsidR="00E0349A" w:rsidRPr="00B17489" w:rsidRDefault="00E0349A" w:rsidP="00B17489">
                            <w:pPr>
                              <w:spacing w:line="276" w:lineRule="auto"/>
                              <w:rPr>
                                <w:i/>
                                <w:color w:val="323232"/>
                                <w:sz w:val="20"/>
                                <w:szCs w:val="20"/>
                                <w:shd w:val="clear" w:color="auto" w:fill="FFFFFF"/>
                              </w:rPr>
                            </w:pPr>
                            <w:r w:rsidRPr="00B17489">
                              <w:rPr>
                                <w:sz w:val="20"/>
                                <w:szCs w:val="20"/>
                              </w:rPr>
                              <w:t xml:space="preserve">Chart 3 shows 544 returned surveys, 211 people (38.8%) were aged between 18 and 25; 66 people (12.1%) were aged between 26 and 3; 89 people (16.4%) were aged between 36 and 50; 54 people (9.9%) were aged 51 and above; and 124 people (22.8%) preferred not to disclose their age bracket. </w:t>
                            </w:r>
                            <w:r w:rsidRPr="00B17489">
                              <w:rPr>
                                <w:color w:val="323232"/>
                                <w:sz w:val="20"/>
                                <w:szCs w:val="20"/>
                                <w:shd w:val="clear" w:color="auto" w:fill="FFFFFF"/>
                              </w:rPr>
                              <w:t xml:space="preserve">Again, for many of the </w:t>
                            </w:r>
                            <w:r w:rsidRPr="00B17489">
                              <w:rPr>
                                <w:rFonts w:eastAsiaTheme="minorHAnsi"/>
                                <w:sz w:val="20"/>
                                <w:szCs w:val="20"/>
                                <w:lang w:val="en-US"/>
                              </w:rPr>
                              <w:t>crosstabulation and Chi Square Tests the “no answer” results will have to be made redundant.</w:t>
                            </w:r>
                          </w:p>
                          <w:p w:rsidR="00E0349A" w:rsidRPr="00B17489" w:rsidRDefault="00E0349A" w:rsidP="00B17489">
                            <w:pPr>
                              <w:spacing w:line="276" w:lineRule="auto"/>
                              <w:rPr>
                                <w:i/>
                                <w:color w:val="323232"/>
                                <w:sz w:val="20"/>
                                <w:szCs w:val="20"/>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288A3" id="Text Box 8" o:spid="_x0000_s1028" type="#_x0000_t202" style="position:absolute;left:0;text-align:left;margin-left:279pt;margin-top:12.55pt;width:192pt;height:13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" fillcolor="white [3201]" strokeweight=".5pt">
                <v:textbox>
                  <w:txbxContent>
                    <w:p w:rsidR="00E0349A" w:rsidRPr="00B17489" w:rsidRDefault="00E0349A" w:rsidP="00B17489">
                      <w:pPr>
                        <w:spacing w:line="276" w:lineRule="auto"/>
                        <w:rPr>
                          <w:i/>
                          <w:color w:val="323232"/>
                          <w:sz w:val="20"/>
                          <w:szCs w:val="20"/>
                          <w:shd w:val="clear" w:color="auto" w:fill="FFFFFF"/>
                        </w:rPr>
                      </w:pPr>
                      <w:r w:rsidRPr="00B17489">
                        <w:rPr>
                          <w:sz w:val="20"/>
                          <w:szCs w:val="20"/>
                        </w:rPr>
                        <w:t xml:space="preserve">Chart 3 shows 544 returned surveys, 211 people (38.8%) were aged between 18 and 25; 66 people (12.1%) were aged between 26 and 3; 89 people (16.4%) were aged between 36 and 50; 54 people (9.9%) were aged 51 and above; and 124 people (22.8%) preferred not to disclose their age bracket. </w:t>
                      </w:r>
                      <w:r w:rsidRPr="00B17489">
                        <w:rPr>
                          <w:color w:val="323232"/>
                          <w:sz w:val="20"/>
                          <w:szCs w:val="20"/>
                          <w:shd w:val="clear" w:color="auto" w:fill="FFFFFF"/>
                        </w:rPr>
                        <w:t xml:space="preserve">Again, for many of the </w:t>
                      </w:r>
                      <w:r w:rsidRPr="00B17489">
                        <w:rPr>
                          <w:rFonts w:eastAsiaTheme="minorHAnsi"/>
                          <w:sz w:val="20"/>
                          <w:szCs w:val="20"/>
                          <w:lang w:val="en-US"/>
                        </w:rPr>
                        <w:t>crosstabulation and Chi Square Tests the “no answer” results will have to be made redundant.</w:t>
                      </w:r>
                    </w:p>
                    <w:p w:rsidR="00E0349A" w:rsidRPr="00B17489" w:rsidRDefault="00E0349A" w:rsidP="00B17489">
                      <w:pPr>
                        <w:spacing w:line="276" w:lineRule="auto"/>
                        <w:rPr>
                          <w:i/>
                          <w:color w:val="323232"/>
                          <w:sz w:val="20"/>
                          <w:szCs w:val="20"/>
                          <w:shd w:val="clear" w:color="auto" w:fill="FFFFFF"/>
                        </w:rPr>
                      </w:pPr>
                    </w:p>
                  </w:txbxContent>
                </v:textbox>
              </v:shape>
            </w:pict>
          </mc:Fallback>
        </mc:AlternateContent>
      </w:r>
      <w:r>
        <w:rPr>
          <w:rFonts w:eastAsiaTheme="minorHAnsi"/>
          <w:noProof/>
          <w:lang w:val="en-US"/>
        </w:rPr>
        <w:drawing>
          <wp:anchor distT="0" distB="0" distL="114300" distR="114300" simplePos="0" relativeHeight="251661312" behindDoc="0" locked="0" layoutInCell="1" allowOverlap="1" wp14:anchorId="7AB087A5">
            <wp:simplePos x="0" y="0"/>
            <wp:positionH relativeFrom="column">
              <wp:posOffset>241300</wp:posOffset>
            </wp:positionH>
            <wp:positionV relativeFrom="paragraph">
              <wp:posOffset>-110490</wp:posOffset>
            </wp:positionV>
            <wp:extent cx="2946400" cy="2357120"/>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6400" cy="2357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0CF8" w:rsidRDefault="00B20CF8" w:rsidP="00D32307">
      <w:pPr>
        <w:autoSpaceDE w:val="0"/>
        <w:autoSpaceDN w:val="0"/>
        <w:adjustRightInd w:val="0"/>
        <w:spacing w:line="400" w:lineRule="atLeast"/>
        <w:jc w:val="both"/>
        <w:rPr>
          <w:rFonts w:eastAsiaTheme="minorHAnsi"/>
          <w:sz w:val="22"/>
          <w:szCs w:val="22"/>
          <w:lang w:val="en-US"/>
        </w:rPr>
      </w:pPr>
    </w:p>
    <w:p w:rsidR="00B20CF8" w:rsidRDefault="00B20CF8" w:rsidP="00D32307">
      <w:pPr>
        <w:autoSpaceDE w:val="0"/>
        <w:autoSpaceDN w:val="0"/>
        <w:adjustRightInd w:val="0"/>
        <w:spacing w:line="400" w:lineRule="atLeast"/>
        <w:jc w:val="both"/>
        <w:rPr>
          <w:rFonts w:eastAsiaTheme="minorHAnsi"/>
          <w:sz w:val="22"/>
          <w:szCs w:val="22"/>
          <w:lang w:val="en-US"/>
        </w:rPr>
      </w:pPr>
    </w:p>
    <w:p w:rsidR="00B20CF8" w:rsidRDefault="00B20CF8" w:rsidP="00D32307">
      <w:pPr>
        <w:autoSpaceDE w:val="0"/>
        <w:autoSpaceDN w:val="0"/>
        <w:adjustRightInd w:val="0"/>
        <w:spacing w:line="400" w:lineRule="atLeast"/>
        <w:jc w:val="both"/>
        <w:rPr>
          <w:rFonts w:eastAsiaTheme="minorHAnsi"/>
          <w:sz w:val="22"/>
          <w:szCs w:val="22"/>
          <w:lang w:val="en-US"/>
        </w:rPr>
      </w:pPr>
    </w:p>
    <w:p w:rsidR="00B20CF8" w:rsidRDefault="00B20CF8" w:rsidP="00D32307">
      <w:pPr>
        <w:autoSpaceDE w:val="0"/>
        <w:autoSpaceDN w:val="0"/>
        <w:adjustRightInd w:val="0"/>
        <w:spacing w:line="400" w:lineRule="atLeast"/>
        <w:jc w:val="both"/>
        <w:rPr>
          <w:rFonts w:eastAsiaTheme="minorHAnsi"/>
          <w:sz w:val="22"/>
          <w:szCs w:val="22"/>
          <w:lang w:val="en-US"/>
        </w:rPr>
      </w:pPr>
    </w:p>
    <w:p w:rsidR="00B20CF8" w:rsidRDefault="00B20CF8" w:rsidP="00D32307">
      <w:pPr>
        <w:autoSpaceDE w:val="0"/>
        <w:autoSpaceDN w:val="0"/>
        <w:adjustRightInd w:val="0"/>
        <w:spacing w:line="400" w:lineRule="atLeast"/>
        <w:jc w:val="both"/>
        <w:rPr>
          <w:rFonts w:eastAsiaTheme="minorHAnsi"/>
          <w:sz w:val="22"/>
          <w:szCs w:val="22"/>
          <w:lang w:val="en-US"/>
        </w:rPr>
      </w:pPr>
    </w:p>
    <w:p w:rsidR="00B17489" w:rsidRDefault="00B17489" w:rsidP="00D32307">
      <w:pPr>
        <w:autoSpaceDE w:val="0"/>
        <w:autoSpaceDN w:val="0"/>
        <w:adjustRightInd w:val="0"/>
        <w:spacing w:line="400" w:lineRule="atLeast"/>
        <w:jc w:val="both"/>
        <w:rPr>
          <w:rFonts w:eastAsiaTheme="minorHAnsi"/>
          <w:sz w:val="22"/>
          <w:szCs w:val="22"/>
          <w:lang w:val="en-US"/>
        </w:rPr>
      </w:pPr>
    </w:p>
    <w:p w:rsidR="00841ED4" w:rsidRDefault="00841ED4" w:rsidP="00D32307">
      <w:pPr>
        <w:autoSpaceDE w:val="0"/>
        <w:autoSpaceDN w:val="0"/>
        <w:adjustRightInd w:val="0"/>
        <w:spacing w:line="400" w:lineRule="atLeast"/>
        <w:jc w:val="both"/>
        <w:rPr>
          <w:rFonts w:eastAsiaTheme="minorHAnsi"/>
          <w:lang w:val="en-US"/>
        </w:rPr>
      </w:pPr>
    </w:p>
    <w:p w:rsidR="00037A67" w:rsidRDefault="00037A67" w:rsidP="00D32307">
      <w:pPr>
        <w:spacing w:line="360" w:lineRule="auto"/>
        <w:jc w:val="both"/>
        <w:rPr>
          <w:rFonts w:eastAsiaTheme="minorHAnsi"/>
          <w:lang w:val="en-US"/>
        </w:rPr>
      </w:pPr>
    </w:p>
    <w:p w:rsidR="007856D2" w:rsidRDefault="00DF4747" w:rsidP="00D32307">
      <w:pPr>
        <w:spacing w:line="360" w:lineRule="auto"/>
        <w:jc w:val="both"/>
        <w:rPr>
          <w:b/>
        </w:rPr>
      </w:pPr>
      <w:r>
        <w:rPr>
          <w:b/>
        </w:rPr>
        <w:lastRenderedPageBreak/>
        <w:t xml:space="preserve">3.1 </w:t>
      </w:r>
      <w:r w:rsidR="001B5492" w:rsidRPr="001B5492">
        <w:rPr>
          <w:b/>
        </w:rPr>
        <w:t>Mode of Transport</w:t>
      </w:r>
    </w:p>
    <w:p w:rsidR="001B5492" w:rsidRDefault="001B5492" w:rsidP="00D32307">
      <w:pPr>
        <w:spacing w:line="360" w:lineRule="auto"/>
        <w:jc w:val="both"/>
        <w:rPr>
          <w:b/>
        </w:rPr>
      </w:pPr>
    </w:p>
    <w:p w:rsidR="001B5492" w:rsidRPr="00841ED4" w:rsidRDefault="001B5492" w:rsidP="00D32307">
      <w:pPr>
        <w:spacing w:line="360" w:lineRule="auto"/>
        <w:jc w:val="both"/>
        <w:rPr>
          <w:sz w:val="22"/>
          <w:szCs w:val="22"/>
        </w:rPr>
      </w:pPr>
      <w:r w:rsidRPr="00841ED4">
        <w:rPr>
          <w:b/>
          <w:sz w:val="22"/>
          <w:szCs w:val="22"/>
        </w:rPr>
        <w:t>H</w:t>
      </w:r>
      <w:r w:rsidRPr="00841ED4">
        <w:rPr>
          <w:b/>
          <w:sz w:val="22"/>
          <w:szCs w:val="22"/>
          <w:vertAlign w:val="subscript"/>
        </w:rPr>
        <w:t>1</w:t>
      </w:r>
      <w:r w:rsidRPr="00841ED4">
        <w:rPr>
          <w:sz w:val="22"/>
          <w:szCs w:val="22"/>
        </w:rPr>
        <w:t xml:space="preserve"> – There is no difference in mode of transport used to travel to University betwee</w:t>
      </w:r>
      <w:r w:rsidR="00D32307" w:rsidRPr="00841ED4">
        <w:rPr>
          <w:sz w:val="22"/>
          <w:szCs w:val="22"/>
        </w:rPr>
        <w:t>n staff and students.</w:t>
      </w:r>
    </w:p>
    <w:p w:rsidR="00D32307" w:rsidRPr="00841ED4" w:rsidRDefault="00D32307" w:rsidP="00956594">
      <w:pPr>
        <w:spacing w:line="360" w:lineRule="auto"/>
        <w:jc w:val="both"/>
        <w:rPr>
          <w:sz w:val="22"/>
          <w:szCs w:val="22"/>
        </w:rPr>
      </w:pPr>
      <w:r w:rsidRPr="00841ED4">
        <w:rPr>
          <w:b/>
          <w:sz w:val="22"/>
          <w:szCs w:val="22"/>
        </w:rPr>
        <w:t>H</w:t>
      </w:r>
      <w:r w:rsidRPr="00841ED4">
        <w:rPr>
          <w:b/>
          <w:sz w:val="22"/>
          <w:szCs w:val="22"/>
          <w:vertAlign w:val="subscript"/>
        </w:rPr>
        <w:t xml:space="preserve">1A </w:t>
      </w:r>
      <w:r w:rsidRPr="00841ED4">
        <w:rPr>
          <w:sz w:val="22"/>
          <w:szCs w:val="22"/>
        </w:rPr>
        <w:t>– There is a difference in mode of transport used to travel to University between staff and students.</w:t>
      </w:r>
    </w:p>
    <w:p w:rsidR="00D32307" w:rsidRPr="00841ED4" w:rsidRDefault="00D32307" w:rsidP="00956594">
      <w:pPr>
        <w:spacing w:line="360" w:lineRule="auto"/>
        <w:jc w:val="both"/>
        <w:rPr>
          <w:sz w:val="22"/>
          <w:szCs w:val="22"/>
        </w:rPr>
      </w:pPr>
    </w:p>
    <w:p w:rsidR="00D32307" w:rsidRDefault="00CF0963" w:rsidP="00D32307">
      <w:pPr>
        <w:spacing w:line="360" w:lineRule="auto"/>
        <w:jc w:val="both"/>
        <w:rPr>
          <w:sz w:val="22"/>
          <w:szCs w:val="22"/>
        </w:rPr>
      </w:pPr>
      <w:r>
        <w:rPr>
          <w:sz w:val="22"/>
          <w:szCs w:val="22"/>
        </w:rPr>
        <w:t>Using only</w:t>
      </w:r>
      <w:r w:rsidR="00D32307" w:rsidRPr="00841ED4">
        <w:rPr>
          <w:sz w:val="22"/>
          <w:szCs w:val="22"/>
        </w:rPr>
        <w:t xml:space="preserve"> two variables from a single population (Staff/Student and Mode of Transport)</w:t>
      </w:r>
      <w:r>
        <w:rPr>
          <w:sz w:val="22"/>
          <w:szCs w:val="22"/>
        </w:rPr>
        <w:t xml:space="preserve"> means</w:t>
      </w:r>
      <w:r w:rsidR="002608F5" w:rsidRPr="00841ED4">
        <w:rPr>
          <w:sz w:val="22"/>
          <w:szCs w:val="22"/>
        </w:rPr>
        <w:t xml:space="preserve"> I can use a Chi Square Test to determine if a difference between</w:t>
      </w:r>
      <w:r w:rsidR="00530EA1" w:rsidRPr="00841ED4">
        <w:rPr>
          <w:sz w:val="22"/>
          <w:szCs w:val="22"/>
        </w:rPr>
        <w:t xml:space="preserve"> the</w:t>
      </w:r>
      <w:r w:rsidR="002608F5" w:rsidRPr="00841ED4">
        <w:rPr>
          <w:sz w:val="22"/>
          <w:szCs w:val="22"/>
        </w:rPr>
        <w:t xml:space="preserve"> observed data and </w:t>
      </w:r>
      <w:r w:rsidR="00530EA1" w:rsidRPr="00841ED4">
        <w:rPr>
          <w:sz w:val="22"/>
          <w:szCs w:val="22"/>
        </w:rPr>
        <w:t xml:space="preserve">the </w:t>
      </w:r>
      <w:r w:rsidR="002608F5" w:rsidRPr="00841ED4">
        <w:rPr>
          <w:sz w:val="22"/>
          <w:szCs w:val="22"/>
        </w:rPr>
        <w:t xml:space="preserve">expected data is due to chance, or if it is due to a relationship between the variables. If the p value is &lt;0.05 then it indicates there is a relationship and it is statistically significant and therefore not </w:t>
      </w:r>
      <w:r w:rsidR="00B20CF8">
        <w:rPr>
          <w:sz w:val="22"/>
          <w:szCs w:val="22"/>
        </w:rPr>
        <w:t>due</w:t>
      </w:r>
      <w:r w:rsidR="002608F5" w:rsidRPr="00841ED4">
        <w:rPr>
          <w:sz w:val="22"/>
          <w:szCs w:val="22"/>
        </w:rPr>
        <w:t xml:space="preserve"> to chance or coincidence. </w:t>
      </w:r>
      <w:r w:rsidR="00D32307" w:rsidRPr="00841ED4">
        <w:rPr>
          <w:sz w:val="22"/>
          <w:szCs w:val="22"/>
        </w:rPr>
        <w:t xml:space="preserve">I will therefore be able to prove a hypothesis correct or not. </w:t>
      </w:r>
      <w:r>
        <w:rPr>
          <w:sz w:val="22"/>
          <w:szCs w:val="22"/>
        </w:rPr>
        <w:t>Table 1 shows</w:t>
      </w:r>
      <w:r w:rsidR="00D32307" w:rsidRPr="00841ED4">
        <w:rPr>
          <w:sz w:val="22"/>
          <w:szCs w:val="22"/>
        </w:rPr>
        <w:t xml:space="preserve"> the two sets of data presented in the form of crosstabulation.</w:t>
      </w:r>
    </w:p>
    <w:p w:rsidR="00D32307" w:rsidRDefault="00D32307" w:rsidP="00D32307">
      <w:pPr>
        <w:spacing w:line="360" w:lineRule="auto"/>
        <w:jc w:val="both"/>
      </w:pPr>
    </w:p>
    <w:tbl>
      <w:tblPr>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24"/>
        <w:gridCol w:w="679"/>
        <w:gridCol w:w="1673"/>
        <w:gridCol w:w="746"/>
        <w:gridCol w:w="824"/>
        <w:gridCol w:w="746"/>
        <w:gridCol w:w="746"/>
        <w:gridCol w:w="746"/>
        <w:gridCol w:w="752"/>
        <w:gridCol w:w="748"/>
        <w:gridCol w:w="6"/>
      </w:tblGrid>
      <w:tr w:rsidR="009E7B63" w:rsidRPr="00EC142F" w:rsidTr="008D2440">
        <w:trPr>
          <w:cantSplit/>
          <w:trHeight w:val="284"/>
        </w:trPr>
        <w:tc>
          <w:tcPr>
            <w:tcW w:w="8790" w:type="dxa"/>
            <w:gridSpan w:val="11"/>
            <w:tcBorders>
              <w:top w:val="nil"/>
              <w:left w:val="nil"/>
              <w:bottom w:val="nil"/>
              <w:right w:val="nil"/>
            </w:tcBorders>
            <w:shd w:val="clear" w:color="auto" w:fill="FFFFFF"/>
            <w:vAlign w:val="center"/>
          </w:tcPr>
          <w:p w:rsidR="009E7B63" w:rsidRPr="00037A67" w:rsidRDefault="00346860" w:rsidP="008D2440">
            <w:pPr>
              <w:autoSpaceDE w:val="0"/>
              <w:autoSpaceDN w:val="0"/>
              <w:adjustRightInd w:val="0"/>
              <w:spacing w:line="320" w:lineRule="atLeast"/>
              <w:ind w:left="60" w:right="60"/>
              <w:jc w:val="center"/>
              <w:rPr>
                <w:rFonts w:ascii="Arial" w:hAnsi="Arial" w:cs="Arial"/>
                <w:color w:val="010205"/>
                <w:sz w:val="22"/>
                <w:szCs w:val="22"/>
              </w:rPr>
            </w:pPr>
            <w:r w:rsidRPr="00037A67">
              <w:rPr>
                <w:rFonts w:ascii="Arial" w:hAnsi="Arial" w:cs="Arial"/>
                <w:b/>
                <w:bCs/>
                <w:color w:val="010205"/>
                <w:sz w:val="22"/>
                <w:szCs w:val="22"/>
              </w:rPr>
              <w:t>Staff/S</w:t>
            </w:r>
            <w:r w:rsidR="009E7B63" w:rsidRPr="00037A67">
              <w:rPr>
                <w:rFonts w:ascii="Arial" w:hAnsi="Arial" w:cs="Arial"/>
                <w:b/>
                <w:bCs/>
                <w:color w:val="010205"/>
                <w:sz w:val="22"/>
                <w:szCs w:val="22"/>
              </w:rPr>
              <w:t>tudent * Mode of transport Crosstabulation</w:t>
            </w:r>
          </w:p>
        </w:tc>
      </w:tr>
      <w:tr w:rsidR="009E7B63" w:rsidRPr="00EC142F" w:rsidTr="008D2440">
        <w:trPr>
          <w:cantSplit/>
          <w:trHeight w:val="284"/>
        </w:trPr>
        <w:tc>
          <w:tcPr>
            <w:tcW w:w="3480" w:type="dxa"/>
            <w:gridSpan w:val="3"/>
            <w:vMerge w:val="restart"/>
            <w:tcBorders>
              <w:top w:val="nil"/>
              <w:left w:val="nil"/>
              <w:bottom w:val="nil"/>
              <w:right w:val="nil"/>
            </w:tcBorders>
            <w:shd w:val="clear" w:color="auto" w:fill="FFFFFF"/>
            <w:vAlign w:val="bottom"/>
          </w:tcPr>
          <w:p w:rsidR="009E7B63" w:rsidRPr="00EC142F" w:rsidRDefault="009E7B63" w:rsidP="008D2440">
            <w:pPr>
              <w:autoSpaceDE w:val="0"/>
              <w:autoSpaceDN w:val="0"/>
              <w:adjustRightInd w:val="0"/>
            </w:pPr>
          </w:p>
        </w:tc>
        <w:tc>
          <w:tcPr>
            <w:tcW w:w="4560" w:type="dxa"/>
            <w:gridSpan w:val="6"/>
            <w:tcBorders>
              <w:top w:val="nil"/>
              <w:left w:val="nil"/>
              <w:bottom w:val="nil"/>
              <w:right w:val="single" w:sz="8" w:space="0" w:color="E0E0E0"/>
            </w:tcBorders>
            <w:shd w:val="clear" w:color="auto" w:fill="FFFFFF"/>
            <w:vAlign w:val="bottom"/>
          </w:tcPr>
          <w:p w:rsidR="009E7B63" w:rsidRPr="00EC142F" w:rsidRDefault="009E7B63" w:rsidP="008D2440">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Mode of transport</w:t>
            </w:r>
          </w:p>
        </w:tc>
        <w:tc>
          <w:tcPr>
            <w:tcW w:w="748" w:type="dxa"/>
            <w:gridSpan w:val="2"/>
            <w:vMerge w:val="restart"/>
            <w:tcBorders>
              <w:top w:val="nil"/>
              <w:left w:val="single" w:sz="8" w:space="0" w:color="E0E0E0"/>
              <w:bottom w:val="nil"/>
              <w:right w:val="nil"/>
            </w:tcBorders>
            <w:shd w:val="clear" w:color="auto" w:fill="FFFFFF"/>
            <w:vAlign w:val="bottom"/>
          </w:tcPr>
          <w:p w:rsidR="009E7B63" w:rsidRPr="00EC142F" w:rsidRDefault="009E7B63" w:rsidP="008D2440">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Total</w:t>
            </w:r>
          </w:p>
        </w:tc>
      </w:tr>
      <w:tr w:rsidR="009E7B63" w:rsidRPr="00EC142F" w:rsidTr="008D2440">
        <w:trPr>
          <w:gridAfter w:val="1"/>
          <w:wAfter w:w="5" w:type="dxa"/>
          <w:cantSplit/>
          <w:trHeight w:val="284"/>
        </w:trPr>
        <w:tc>
          <w:tcPr>
            <w:tcW w:w="3480" w:type="dxa"/>
            <w:gridSpan w:val="3"/>
            <w:vMerge/>
            <w:tcBorders>
              <w:top w:val="nil"/>
              <w:left w:val="nil"/>
              <w:bottom w:val="nil"/>
              <w:right w:val="nil"/>
            </w:tcBorders>
            <w:shd w:val="clear" w:color="auto" w:fill="FFFFFF"/>
            <w:vAlign w:val="bottom"/>
          </w:tcPr>
          <w:p w:rsidR="009E7B63" w:rsidRPr="00EC142F" w:rsidRDefault="009E7B63" w:rsidP="008D2440">
            <w:pPr>
              <w:autoSpaceDE w:val="0"/>
              <w:autoSpaceDN w:val="0"/>
              <w:adjustRightInd w:val="0"/>
              <w:rPr>
                <w:rFonts w:ascii="Arial" w:hAnsi="Arial" w:cs="Arial"/>
                <w:color w:val="264A60"/>
                <w:sz w:val="18"/>
                <w:szCs w:val="18"/>
              </w:rPr>
            </w:pPr>
          </w:p>
        </w:tc>
        <w:tc>
          <w:tcPr>
            <w:tcW w:w="746" w:type="dxa"/>
            <w:tcBorders>
              <w:top w:val="nil"/>
              <w:left w:val="nil"/>
              <w:bottom w:val="single" w:sz="8" w:space="0" w:color="152935"/>
              <w:right w:val="single" w:sz="8" w:space="0" w:color="E0E0E0"/>
            </w:tcBorders>
            <w:shd w:val="clear" w:color="auto" w:fill="FFFFFF"/>
            <w:vAlign w:val="bottom"/>
          </w:tcPr>
          <w:p w:rsidR="009E7B63" w:rsidRPr="00EC142F" w:rsidRDefault="009E7B63" w:rsidP="008D2440">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Car</w:t>
            </w:r>
          </w:p>
        </w:tc>
        <w:tc>
          <w:tcPr>
            <w:tcW w:w="824" w:type="dxa"/>
            <w:tcBorders>
              <w:top w:val="nil"/>
              <w:left w:val="single" w:sz="8" w:space="0" w:color="E0E0E0"/>
              <w:bottom w:val="single" w:sz="8" w:space="0" w:color="152935"/>
              <w:right w:val="single" w:sz="8" w:space="0" w:color="E0E0E0"/>
            </w:tcBorders>
            <w:shd w:val="clear" w:color="auto" w:fill="FFFFFF"/>
            <w:vAlign w:val="bottom"/>
          </w:tcPr>
          <w:p w:rsidR="009E7B63" w:rsidRPr="00EC142F" w:rsidRDefault="009E7B63" w:rsidP="008D2440">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Car share</w:t>
            </w:r>
          </w:p>
        </w:tc>
        <w:tc>
          <w:tcPr>
            <w:tcW w:w="746" w:type="dxa"/>
            <w:tcBorders>
              <w:top w:val="nil"/>
              <w:left w:val="single" w:sz="8" w:space="0" w:color="E0E0E0"/>
              <w:bottom w:val="single" w:sz="8" w:space="0" w:color="152935"/>
              <w:right w:val="single" w:sz="8" w:space="0" w:color="E0E0E0"/>
            </w:tcBorders>
            <w:shd w:val="clear" w:color="auto" w:fill="FFFFFF"/>
            <w:vAlign w:val="bottom"/>
          </w:tcPr>
          <w:p w:rsidR="009E7B63" w:rsidRPr="00EC142F" w:rsidRDefault="009E7B63" w:rsidP="008D2440">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Bus</w:t>
            </w:r>
          </w:p>
        </w:tc>
        <w:tc>
          <w:tcPr>
            <w:tcW w:w="746" w:type="dxa"/>
            <w:tcBorders>
              <w:top w:val="nil"/>
              <w:left w:val="single" w:sz="8" w:space="0" w:color="E0E0E0"/>
              <w:bottom w:val="single" w:sz="8" w:space="0" w:color="152935"/>
              <w:right w:val="single" w:sz="8" w:space="0" w:color="E0E0E0"/>
            </w:tcBorders>
            <w:shd w:val="clear" w:color="auto" w:fill="FFFFFF"/>
            <w:vAlign w:val="bottom"/>
          </w:tcPr>
          <w:p w:rsidR="009E7B63" w:rsidRPr="00EC142F" w:rsidRDefault="009E7B63" w:rsidP="008D2440">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Train</w:t>
            </w:r>
          </w:p>
        </w:tc>
        <w:tc>
          <w:tcPr>
            <w:tcW w:w="746" w:type="dxa"/>
            <w:tcBorders>
              <w:top w:val="nil"/>
              <w:left w:val="single" w:sz="8" w:space="0" w:color="E0E0E0"/>
              <w:bottom w:val="single" w:sz="8" w:space="0" w:color="152935"/>
              <w:right w:val="single" w:sz="8" w:space="0" w:color="E0E0E0"/>
            </w:tcBorders>
            <w:shd w:val="clear" w:color="auto" w:fill="FFFFFF"/>
            <w:vAlign w:val="bottom"/>
          </w:tcPr>
          <w:p w:rsidR="009E7B63" w:rsidRPr="00EC142F" w:rsidRDefault="009E7B63" w:rsidP="008D2440">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Cycle</w:t>
            </w:r>
          </w:p>
        </w:tc>
        <w:tc>
          <w:tcPr>
            <w:tcW w:w="749" w:type="dxa"/>
            <w:tcBorders>
              <w:top w:val="nil"/>
              <w:left w:val="single" w:sz="8" w:space="0" w:color="E0E0E0"/>
              <w:bottom w:val="single" w:sz="8" w:space="0" w:color="152935"/>
              <w:right w:val="single" w:sz="8" w:space="0" w:color="E0E0E0"/>
            </w:tcBorders>
            <w:shd w:val="clear" w:color="auto" w:fill="FFFFFF"/>
            <w:vAlign w:val="bottom"/>
          </w:tcPr>
          <w:p w:rsidR="009E7B63" w:rsidRPr="00EC142F" w:rsidRDefault="009E7B63" w:rsidP="008D2440">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Walk</w:t>
            </w:r>
          </w:p>
        </w:tc>
        <w:tc>
          <w:tcPr>
            <w:tcW w:w="748" w:type="dxa"/>
            <w:vMerge/>
            <w:tcBorders>
              <w:top w:val="nil"/>
              <w:left w:val="single" w:sz="8" w:space="0" w:color="E0E0E0"/>
              <w:bottom w:val="nil"/>
              <w:right w:val="nil"/>
            </w:tcBorders>
            <w:shd w:val="clear" w:color="auto" w:fill="FFFFFF"/>
            <w:vAlign w:val="bottom"/>
          </w:tcPr>
          <w:p w:rsidR="009E7B63" w:rsidRPr="00EC142F" w:rsidRDefault="009E7B63" w:rsidP="008D2440">
            <w:pPr>
              <w:autoSpaceDE w:val="0"/>
              <w:autoSpaceDN w:val="0"/>
              <w:adjustRightInd w:val="0"/>
              <w:rPr>
                <w:rFonts w:ascii="Arial" w:hAnsi="Arial" w:cs="Arial"/>
                <w:color w:val="264A60"/>
                <w:sz w:val="18"/>
                <w:szCs w:val="18"/>
              </w:rPr>
            </w:pPr>
          </w:p>
        </w:tc>
      </w:tr>
      <w:tr w:rsidR="009E7B63" w:rsidRPr="00EC142F" w:rsidTr="008D2440">
        <w:trPr>
          <w:gridAfter w:val="1"/>
          <w:wAfter w:w="6" w:type="dxa"/>
          <w:cantSplit/>
          <w:trHeight w:val="300"/>
        </w:trPr>
        <w:tc>
          <w:tcPr>
            <w:tcW w:w="1126" w:type="dxa"/>
            <w:vMerge w:val="restart"/>
            <w:tcBorders>
              <w:top w:val="single" w:sz="8" w:space="0" w:color="152935"/>
              <w:left w:val="nil"/>
              <w:bottom w:val="nil"/>
              <w:right w:val="nil"/>
            </w:tcBorders>
            <w:shd w:val="clear" w:color="auto" w:fill="E0E0E0"/>
          </w:tcPr>
          <w:p w:rsidR="009E7B63" w:rsidRPr="00EC142F" w:rsidRDefault="009E7B63" w:rsidP="008D2440">
            <w:pPr>
              <w:autoSpaceDE w:val="0"/>
              <w:autoSpaceDN w:val="0"/>
              <w:adjustRightInd w:val="0"/>
              <w:spacing w:line="320" w:lineRule="atLeast"/>
              <w:ind w:left="60" w:right="60"/>
              <w:rPr>
                <w:rFonts w:ascii="Arial" w:hAnsi="Arial" w:cs="Arial"/>
                <w:color w:val="264A60"/>
                <w:sz w:val="18"/>
                <w:szCs w:val="18"/>
              </w:rPr>
            </w:pPr>
          </w:p>
        </w:tc>
        <w:tc>
          <w:tcPr>
            <w:tcW w:w="680" w:type="dxa"/>
            <w:vMerge w:val="restart"/>
            <w:tcBorders>
              <w:top w:val="single" w:sz="8" w:space="0" w:color="152935"/>
              <w:left w:val="nil"/>
              <w:bottom w:val="nil"/>
              <w:right w:val="nil"/>
            </w:tcBorders>
            <w:shd w:val="clear" w:color="auto" w:fill="E0E0E0"/>
          </w:tcPr>
          <w:p w:rsidR="009E7B63" w:rsidRPr="00EC142F" w:rsidRDefault="009E7B63" w:rsidP="008D2440">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Staff</w:t>
            </w:r>
          </w:p>
        </w:tc>
        <w:tc>
          <w:tcPr>
            <w:tcW w:w="1673" w:type="dxa"/>
            <w:tcBorders>
              <w:top w:val="single" w:sz="8" w:space="0" w:color="152935"/>
              <w:left w:val="nil"/>
              <w:bottom w:val="single" w:sz="8" w:space="0" w:color="AEAEAE"/>
              <w:right w:val="nil"/>
            </w:tcBorders>
            <w:shd w:val="clear" w:color="auto" w:fill="E0E0E0"/>
          </w:tcPr>
          <w:p w:rsidR="009E7B63" w:rsidRPr="00EC142F" w:rsidRDefault="009E7B63" w:rsidP="008D2440">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Count</w:t>
            </w:r>
          </w:p>
        </w:tc>
        <w:tc>
          <w:tcPr>
            <w:tcW w:w="746" w:type="dxa"/>
            <w:tcBorders>
              <w:top w:val="single" w:sz="8" w:space="0" w:color="152935"/>
              <w:left w:val="nil"/>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162</w:t>
            </w:r>
          </w:p>
        </w:tc>
        <w:tc>
          <w:tcPr>
            <w:tcW w:w="824" w:type="dxa"/>
            <w:tcBorders>
              <w:top w:val="single" w:sz="8" w:space="0" w:color="152935"/>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12</w:t>
            </w:r>
          </w:p>
        </w:tc>
        <w:tc>
          <w:tcPr>
            <w:tcW w:w="746" w:type="dxa"/>
            <w:tcBorders>
              <w:top w:val="single" w:sz="8" w:space="0" w:color="152935"/>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14</w:t>
            </w:r>
          </w:p>
        </w:tc>
        <w:tc>
          <w:tcPr>
            <w:tcW w:w="746" w:type="dxa"/>
            <w:tcBorders>
              <w:top w:val="single" w:sz="8" w:space="0" w:color="152935"/>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9</w:t>
            </w:r>
          </w:p>
        </w:tc>
        <w:tc>
          <w:tcPr>
            <w:tcW w:w="746" w:type="dxa"/>
            <w:tcBorders>
              <w:top w:val="single" w:sz="8" w:space="0" w:color="152935"/>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w:t>
            </w:r>
          </w:p>
        </w:tc>
        <w:tc>
          <w:tcPr>
            <w:tcW w:w="749" w:type="dxa"/>
            <w:tcBorders>
              <w:top w:val="single" w:sz="8" w:space="0" w:color="152935"/>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26</w:t>
            </w:r>
          </w:p>
        </w:tc>
        <w:tc>
          <w:tcPr>
            <w:tcW w:w="748" w:type="dxa"/>
            <w:tcBorders>
              <w:top w:val="single" w:sz="8" w:space="0" w:color="152935"/>
              <w:left w:val="single" w:sz="8" w:space="0" w:color="E0E0E0"/>
              <w:bottom w:val="single" w:sz="8" w:space="0" w:color="AEAEAE"/>
              <w:right w:val="nil"/>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226</w:t>
            </w:r>
          </w:p>
        </w:tc>
      </w:tr>
      <w:tr w:rsidR="009E7B63" w:rsidRPr="00EC142F" w:rsidTr="008D2440">
        <w:trPr>
          <w:gridAfter w:val="1"/>
          <w:wAfter w:w="6" w:type="dxa"/>
          <w:cantSplit/>
          <w:trHeight w:val="300"/>
        </w:trPr>
        <w:tc>
          <w:tcPr>
            <w:tcW w:w="1126" w:type="dxa"/>
            <w:vMerge/>
            <w:tcBorders>
              <w:top w:val="single" w:sz="8" w:space="0" w:color="152935"/>
              <w:left w:val="nil"/>
              <w:bottom w:val="nil"/>
              <w:right w:val="nil"/>
            </w:tcBorders>
            <w:shd w:val="clear" w:color="auto" w:fill="E0E0E0"/>
          </w:tcPr>
          <w:p w:rsidR="009E7B63" w:rsidRPr="00EC142F" w:rsidRDefault="009E7B63" w:rsidP="008D2440">
            <w:pPr>
              <w:autoSpaceDE w:val="0"/>
              <w:autoSpaceDN w:val="0"/>
              <w:adjustRightInd w:val="0"/>
              <w:rPr>
                <w:rFonts w:ascii="Arial" w:hAnsi="Arial" w:cs="Arial"/>
                <w:color w:val="010205"/>
                <w:sz w:val="18"/>
                <w:szCs w:val="18"/>
              </w:rPr>
            </w:pPr>
          </w:p>
        </w:tc>
        <w:tc>
          <w:tcPr>
            <w:tcW w:w="680" w:type="dxa"/>
            <w:vMerge/>
            <w:tcBorders>
              <w:top w:val="single" w:sz="8" w:space="0" w:color="152935"/>
              <w:left w:val="nil"/>
              <w:bottom w:val="nil"/>
              <w:right w:val="nil"/>
            </w:tcBorders>
            <w:shd w:val="clear" w:color="auto" w:fill="E0E0E0"/>
          </w:tcPr>
          <w:p w:rsidR="009E7B63" w:rsidRPr="00EC142F" w:rsidRDefault="009E7B63" w:rsidP="008D2440">
            <w:pPr>
              <w:autoSpaceDE w:val="0"/>
              <w:autoSpaceDN w:val="0"/>
              <w:adjustRightInd w:val="0"/>
              <w:rPr>
                <w:rFonts w:ascii="Arial" w:hAnsi="Arial" w:cs="Arial"/>
                <w:color w:val="010205"/>
                <w:sz w:val="18"/>
                <w:szCs w:val="18"/>
              </w:rPr>
            </w:pPr>
          </w:p>
        </w:tc>
        <w:tc>
          <w:tcPr>
            <w:tcW w:w="1673" w:type="dxa"/>
            <w:tcBorders>
              <w:top w:val="single" w:sz="8" w:space="0" w:color="AEAEAE"/>
              <w:left w:val="nil"/>
              <w:bottom w:val="single" w:sz="8" w:space="0" w:color="AEAEAE"/>
              <w:right w:val="nil"/>
            </w:tcBorders>
            <w:shd w:val="clear" w:color="auto" w:fill="E0E0E0"/>
          </w:tcPr>
          <w:p w:rsidR="009E7B63" w:rsidRPr="00EC142F" w:rsidRDefault="009E7B63" w:rsidP="008D2440">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Expected Count</w:t>
            </w:r>
          </w:p>
        </w:tc>
        <w:tc>
          <w:tcPr>
            <w:tcW w:w="746" w:type="dxa"/>
            <w:tcBorders>
              <w:top w:val="single" w:sz="8" w:space="0" w:color="AEAEAE"/>
              <w:left w:val="nil"/>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125.2</w:t>
            </w:r>
          </w:p>
        </w:tc>
        <w:tc>
          <w:tcPr>
            <w:tcW w:w="824"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13.7</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16.7</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8.1</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4.3</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58.1</w:t>
            </w:r>
          </w:p>
        </w:tc>
        <w:tc>
          <w:tcPr>
            <w:tcW w:w="748" w:type="dxa"/>
            <w:tcBorders>
              <w:top w:val="single" w:sz="8" w:space="0" w:color="AEAEAE"/>
              <w:left w:val="single" w:sz="8" w:space="0" w:color="E0E0E0"/>
              <w:bottom w:val="single" w:sz="8" w:space="0" w:color="AEAEAE"/>
              <w:right w:val="nil"/>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226.0</w:t>
            </w:r>
          </w:p>
        </w:tc>
      </w:tr>
      <w:tr w:rsidR="009E7B63" w:rsidRPr="00EC142F" w:rsidTr="008D2440">
        <w:trPr>
          <w:gridAfter w:val="1"/>
          <w:wAfter w:w="6" w:type="dxa"/>
          <w:cantSplit/>
          <w:trHeight w:val="300"/>
        </w:trPr>
        <w:tc>
          <w:tcPr>
            <w:tcW w:w="1126" w:type="dxa"/>
            <w:vMerge/>
            <w:tcBorders>
              <w:top w:val="single" w:sz="8" w:space="0" w:color="152935"/>
              <w:left w:val="nil"/>
              <w:bottom w:val="nil"/>
              <w:right w:val="nil"/>
            </w:tcBorders>
            <w:shd w:val="clear" w:color="auto" w:fill="E0E0E0"/>
          </w:tcPr>
          <w:p w:rsidR="009E7B63" w:rsidRPr="00EC142F" w:rsidRDefault="009E7B63" w:rsidP="008D2440">
            <w:pPr>
              <w:autoSpaceDE w:val="0"/>
              <w:autoSpaceDN w:val="0"/>
              <w:adjustRightInd w:val="0"/>
              <w:rPr>
                <w:rFonts w:ascii="Arial" w:hAnsi="Arial" w:cs="Arial"/>
                <w:color w:val="010205"/>
                <w:sz w:val="18"/>
                <w:szCs w:val="18"/>
              </w:rPr>
            </w:pPr>
          </w:p>
        </w:tc>
        <w:tc>
          <w:tcPr>
            <w:tcW w:w="680" w:type="dxa"/>
            <w:vMerge/>
            <w:tcBorders>
              <w:top w:val="single" w:sz="8" w:space="0" w:color="152935"/>
              <w:left w:val="nil"/>
              <w:bottom w:val="nil"/>
              <w:right w:val="nil"/>
            </w:tcBorders>
            <w:shd w:val="clear" w:color="auto" w:fill="E0E0E0"/>
          </w:tcPr>
          <w:p w:rsidR="009E7B63" w:rsidRPr="00EC142F" w:rsidRDefault="009E7B63" w:rsidP="008D2440">
            <w:pPr>
              <w:autoSpaceDE w:val="0"/>
              <w:autoSpaceDN w:val="0"/>
              <w:adjustRightInd w:val="0"/>
              <w:rPr>
                <w:rFonts w:ascii="Arial" w:hAnsi="Arial" w:cs="Arial"/>
                <w:color w:val="010205"/>
                <w:sz w:val="18"/>
                <w:szCs w:val="18"/>
              </w:rPr>
            </w:pPr>
          </w:p>
        </w:tc>
        <w:tc>
          <w:tcPr>
            <w:tcW w:w="1673" w:type="dxa"/>
            <w:tcBorders>
              <w:top w:val="single" w:sz="8" w:space="0" w:color="AEAEAE"/>
              <w:left w:val="nil"/>
              <w:bottom w:val="nil"/>
              <w:right w:val="nil"/>
            </w:tcBorders>
            <w:shd w:val="clear" w:color="auto" w:fill="E0E0E0"/>
          </w:tcPr>
          <w:p w:rsidR="009E7B63" w:rsidRPr="00EC142F" w:rsidRDefault="009E7B63" w:rsidP="008D2440">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 xml:space="preserve">% within Staff </w:t>
            </w:r>
          </w:p>
        </w:tc>
        <w:tc>
          <w:tcPr>
            <w:tcW w:w="746" w:type="dxa"/>
            <w:tcBorders>
              <w:top w:val="single" w:sz="8" w:space="0" w:color="AEAEAE"/>
              <w:left w:val="nil"/>
              <w:bottom w:val="nil"/>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71.7%</w:t>
            </w:r>
          </w:p>
        </w:tc>
        <w:tc>
          <w:tcPr>
            <w:tcW w:w="824" w:type="dxa"/>
            <w:tcBorders>
              <w:top w:val="single" w:sz="8" w:space="0" w:color="AEAEAE"/>
              <w:left w:val="single" w:sz="8" w:space="0" w:color="E0E0E0"/>
              <w:bottom w:val="nil"/>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5.3%</w:t>
            </w:r>
          </w:p>
        </w:tc>
        <w:tc>
          <w:tcPr>
            <w:tcW w:w="746" w:type="dxa"/>
            <w:tcBorders>
              <w:top w:val="single" w:sz="8" w:space="0" w:color="AEAEAE"/>
              <w:left w:val="single" w:sz="8" w:space="0" w:color="E0E0E0"/>
              <w:bottom w:val="nil"/>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6.2%</w:t>
            </w:r>
          </w:p>
        </w:tc>
        <w:tc>
          <w:tcPr>
            <w:tcW w:w="746" w:type="dxa"/>
            <w:tcBorders>
              <w:top w:val="single" w:sz="8" w:space="0" w:color="AEAEAE"/>
              <w:left w:val="single" w:sz="8" w:space="0" w:color="E0E0E0"/>
              <w:bottom w:val="nil"/>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4.0%</w:t>
            </w:r>
          </w:p>
        </w:tc>
        <w:tc>
          <w:tcPr>
            <w:tcW w:w="746" w:type="dxa"/>
            <w:tcBorders>
              <w:top w:val="single" w:sz="8" w:space="0" w:color="AEAEAE"/>
              <w:left w:val="single" w:sz="8" w:space="0" w:color="E0E0E0"/>
              <w:bottom w:val="nil"/>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1.3%</w:t>
            </w:r>
          </w:p>
        </w:tc>
        <w:tc>
          <w:tcPr>
            <w:tcW w:w="749" w:type="dxa"/>
            <w:tcBorders>
              <w:top w:val="single" w:sz="8" w:space="0" w:color="AEAEAE"/>
              <w:left w:val="single" w:sz="8" w:space="0" w:color="E0E0E0"/>
              <w:bottom w:val="nil"/>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11.5%</w:t>
            </w:r>
          </w:p>
        </w:tc>
        <w:tc>
          <w:tcPr>
            <w:tcW w:w="748" w:type="dxa"/>
            <w:tcBorders>
              <w:top w:val="single" w:sz="8" w:space="0" w:color="AEAEAE"/>
              <w:left w:val="single" w:sz="8" w:space="0" w:color="E0E0E0"/>
              <w:bottom w:val="nil"/>
              <w:right w:val="nil"/>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100.0%</w:t>
            </w:r>
          </w:p>
        </w:tc>
      </w:tr>
      <w:tr w:rsidR="009E7B63" w:rsidRPr="00EC142F" w:rsidTr="008D2440">
        <w:trPr>
          <w:gridAfter w:val="1"/>
          <w:wAfter w:w="6" w:type="dxa"/>
          <w:cantSplit/>
          <w:trHeight w:val="300"/>
        </w:trPr>
        <w:tc>
          <w:tcPr>
            <w:tcW w:w="1126" w:type="dxa"/>
            <w:vMerge/>
            <w:tcBorders>
              <w:top w:val="single" w:sz="8" w:space="0" w:color="152935"/>
              <w:left w:val="nil"/>
              <w:bottom w:val="nil"/>
              <w:right w:val="nil"/>
            </w:tcBorders>
            <w:shd w:val="clear" w:color="auto" w:fill="E0E0E0"/>
          </w:tcPr>
          <w:p w:rsidR="009E7B63" w:rsidRPr="00EC142F" w:rsidRDefault="009E7B63" w:rsidP="008D2440">
            <w:pPr>
              <w:autoSpaceDE w:val="0"/>
              <w:autoSpaceDN w:val="0"/>
              <w:adjustRightInd w:val="0"/>
              <w:rPr>
                <w:rFonts w:ascii="Arial" w:hAnsi="Arial" w:cs="Arial"/>
                <w:color w:val="010205"/>
                <w:sz w:val="18"/>
                <w:szCs w:val="18"/>
              </w:rPr>
            </w:pPr>
          </w:p>
        </w:tc>
        <w:tc>
          <w:tcPr>
            <w:tcW w:w="680" w:type="dxa"/>
            <w:vMerge w:val="restart"/>
            <w:tcBorders>
              <w:top w:val="single" w:sz="8" w:space="0" w:color="AEAEAE"/>
              <w:left w:val="nil"/>
              <w:bottom w:val="nil"/>
              <w:right w:val="nil"/>
            </w:tcBorders>
            <w:shd w:val="clear" w:color="auto" w:fill="E0E0E0"/>
          </w:tcPr>
          <w:p w:rsidR="009E7B63" w:rsidRPr="00EC142F" w:rsidRDefault="009E7B63" w:rsidP="008D2440">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Student</w:t>
            </w:r>
          </w:p>
        </w:tc>
        <w:tc>
          <w:tcPr>
            <w:tcW w:w="1673" w:type="dxa"/>
            <w:tcBorders>
              <w:top w:val="single" w:sz="8" w:space="0" w:color="AEAEAE"/>
              <w:left w:val="nil"/>
              <w:bottom w:val="single" w:sz="8" w:space="0" w:color="AEAEAE"/>
              <w:right w:val="nil"/>
            </w:tcBorders>
            <w:shd w:val="clear" w:color="auto" w:fill="E0E0E0"/>
          </w:tcPr>
          <w:p w:rsidR="009E7B63" w:rsidRPr="00EC142F" w:rsidRDefault="009E7B63" w:rsidP="008D2440">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Count</w:t>
            </w:r>
          </w:p>
        </w:tc>
        <w:tc>
          <w:tcPr>
            <w:tcW w:w="746" w:type="dxa"/>
            <w:tcBorders>
              <w:top w:val="single" w:sz="8" w:space="0" w:color="AEAEAE"/>
              <w:left w:val="nil"/>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131</w:t>
            </w:r>
          </w:p>
        </w:tc>
        <w:tc>
          <w:tcPr>
            <w:tcW w:w="824"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20</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25</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10</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7</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110</w:t>
            </w:r>
          </w:p>
        </w:tc>
        <w:tc>
          <w:tcPr>
            <w:tcW w:w="748" w:type="dxa"/>
            <w:tcBorders>
              <w:top w:val="single" w:sz="8" w:space="0" w:color="AEAEAE"/>
              <w:left w:val="single" w:sz="8" w:space="0" w:color="E0E0E0"/>
              <w:bottom w:val="single" w:sz="8" w:space="0" w:color="AEAEAE"/>
              <w:right w:val="nil"/>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303</w:t>
            </w:r>
          </w:p>
        </w:tc>
      </w:tr>
      <w:tr w:rsidR="009E7B63" w:rsidRPr="00EC142F" w:rsidTr="008D2440">
        <w:trPr>
          <w:gridAfter w:val="1"/>
          <w:wAfter w:w="6" w:type="dxa"/>
          <w:cantSplit/>
          <w:trHeight w:val="300"/>
        </w:trPr>
        <w:tc>
          <w:tcPr>
            <w:tcW w:w="1126" w:type="dxa"/>
            <w:vMerge/>
            <w:tcBorders>
              <w:top w:val="single" w:sz="8" w:space="0" w:color="152935"/>
              <w:left w:val="nil"/>
              <w:bottom w:val="nil"/>
              <w:right w:val="nil"/>
            </w:tcBorders>
            <w:shd w:val="clear" w:color="auto" w:fill="E0E0E0"/>
          </w:tcPr>
          <w:p w:rsidR="009E7B63" w:rsidRPr="00EC142F" w:rsidRDefault="009E7B63" w:rsidP="008D2440">
            <w:pPr>
              <w:autoSpaceDE w:val="0"/>
              <w:autoSpaceDN w:val="0"/>
              <w:adjustRightInd w:val="0"/>
              <w:rPr>
                <w:rFonts w:ascii="Arial" w:hAnsi="Arial" w:cs="Arial"/>
                <w:color w:val="010205"/>
                <w:sz w:val="18"/>
                <w:szCs w:val="18"/>
              </w:rPr>
            </w:pPr>
          </w:p>
        </w:tc>
        <w:tc>
          <w:tcPr>
            <w:tcW w:w="680" w:type="dxa"/>
            <w:vMerge/>
            <w:tcBorders>
              <w:top w:val="single" w:sz="8" w:space="0" w:color="AEAEAE"/>
              <w:left w:val="nil"/>
              <w:bottom w:val="nil"/>
              <w:right w:val="nil"/>
            </w:tcBorders>
            <w:shd w:val="clear" w:color="auto" w:fill="E0E0E0"/>
          </w:tcPr>
          <w:p w:rsidR="009E7B63" w:rsidRPr="00EC142F" w:rsidRDefault="009E7B63" w:rsidP="008D2440">
            <w:pPr>
              <w:autoSpaceDE w:val="0"/>
              <w:autoSpaceDN w:val="0"/>
              <w:adjustRightInd w:val="0"/>
              <w:rPr>
                <w:rFonts w:ascii="Arial" w:hAnsi="Arial" w:cs="Arial"/>
                <w:color w:val="010205"/>
                <w:sz w:val="18"/>
                <w:szCs w:val="18"/>
              </w:rPr>
            </w:pPr>
          </w:p>
        </w:tc>
        <w:tc>
          <w:tcPr>
            <w:tcW w:w="1673" w:type="dxa"/>
            <w:tcBorders>
              <w:top w:val="single" w:sz="8" w:space="0" w:color="AEAEAE"/>
              <w:left w:val="nil"/>
              <w:bottom w:val="single" w:sz="8" w:space="0" w:color="AEAEAE"/>
              <w:right w:val="nil"/>
            </w:tcBorders>
            <w:shd w:val="clear" w:color="auto" w:fill="E0E0E0"/>
          </w:tcPr>
          <w:p w:rsidR="009E7B63" w:rsidRPr="00EC142F" w:rsidRDefault="009E7B63" w:rsidP="008D2440">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Expected Count</w:t>
            </w:r>
          </w:p>
        </w:tc>
        <w:tc>
          <w:tcPr>
            <w:tcW w:w="746" w:type="dxa"/>
            <w:tcBorders>
              <w:top w:val="single" w:sz="8" w:space="0" w:color="AEAEAE"/>
              <w:left w:val="nil"/>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167.8</w:t>
            </w:r>
          </w:p>
        </w:tc>
        <w:tc>
          <w:tcPr>
            <w:tcW w:w="824"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18.3</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22.3</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10.9</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5.7</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77.9</w:t>
            </w:r>
          </w:p>
        </w:tc>
        <w:tc>
          <w:tcPr>
            <w:tcW w:w="748" w:type="dxa"/>
            <w:tcBorders>
              <w:top w:val="single" w:sz="8" w:space="0" w:color="AEAEAE"/>
              <w:left w:val="single" w:sz="8" w:space="0" w:color="E0E0E0"/>
              <w:bottom w:val="single" w:sz="8" w:space="0" w:color="AEAEAE"/>
              <w:right w:val="nil"/>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303.0</w:t>
            </w:r>
          </w:p>
        </w:tc>
      </w:tr>
      <w:tr w:rsidR="009E7B63" w:rsidRPr="00EC142F" w:rsidTr="008D2440">
        <w:trPr>
          <w:gridAfter w:val="1"/>
          <w:wAfter w:w="6" w:type="dxa"/>
          <w:cantSplit/>
          <w:trHeight w:val="300"/>
        </w:trPr>
        <w:tc>
          <w:tcPr>
            <w:tcW w:w="1126" w:type="dxa"/>
            <w:vMerge/>
            <w:tcBorders>
              <w:top w:val="single" w:sz="8" w:space="0" w:color="152935"/>
              <w:left w:val="nil"/>
              <w:bottom w:val="nil"/>
              <w:right w:val="nil"/>
            </w:tcBorders>
            <w:shd w:val="clear" w:color="auto" w:fill="E0E0E0"/>
          </w:tcPr>
          <w:p w:rsidR="009E7B63" w:rsidRPr="00EC142F" w:rsidRDefault="009E7B63" w:rsidP="008D2440">
            <w:pPr>
              <w:autoSpaceDE w:val="0"/>
              <w:autoSpaceDN w:val="0"/>
              <w:adjustRightInd w:val="0"/>
              <w:rPr>
                <w:rFonts w:ascii="Arial" w:hAnsi="Arial" w:cs="Arial"/>
                <w:color w:val="010205"/>
                <w:sz w:val="18"/>
                <w:szCs w:val="18"/>
              </w:rPr>
            </w:pPr>
          </w:p>
        </w:tc>
        <w:tc>
          <w:tcPr>
            <w:tcW w:w="680" w:type="dxa"/>
            <w:vMerge/>
            <w:tcBorders>
              <w:top w:val="single" w:sz="8" w:space="0" w:color="AEAEAE"/>
              <w:left w:val="nil"/>
              <w:bottom w:val="nil"/>
              <w:right w:val="nil"/>
            </w:tcBorders>
            <w:shd w:val="clear" w:color="auto" w:fill="E0E0E0"/>
          </w:tcPr>
          <w:p w:rsidR="009E7B63" w:rsidRPr="00EC142F" w:rsidRDefault="009E7B63" w:rsidP="008D2440">
            <w:pPr>
              <w:autoSpaceDE w:val="0"/>
              <w:autoSpaceDN w:val="0"/>
              <w:adjustRightInd w:val="0"/>
              <w:rPr>
                <w:rFonts w:ascii="Arial" w:hAnsi="Arial" w:cs="Arial"/>
                <w:color w:val="010205"/>
                <w:sz w:val="18"/>
                <w:szCs w:val="18"/>
              </w:rPr>
            </w:pPr>
          </w:p>
        </w:tc>
        <w:tc>
          <w:tcPr>
            <w:tcW w:w="1673" w:type="dxa"/>
            <w:tcBorders>
              <w:top w:val="single" w:sz="8" w:space="0" w:color="AEAEAE"/>
              <w:left w:val="nil"/>
              <w:bottom w:val="nil"/>
              <w:right w:val="nil"/>
            </w:tcBorders>
            <w:shd w:val="clear" w:color="auto" w:fill="E0E0E0"/>
          </w:tcPr>
          <w:p w:rsidR="009E7B63" w:rsidRPr="00EC142F" w:rsidRDefault="009E7B63" w:rsidP="008D2440">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 xml:space="preserve">% within </w:t>
            </w:r>
            <w:r w:rsidR="00346860">
              <w:rPr>
                <w:rFonts w:ascii="Arial" w:hAnsi="Arial" w:cs="Arial"/>
                <w:color w:val="264A60"/>
                <w:sz w:val="18"/>
                <w:szCs w:val="18"/>
              </w:rPr>
              <w:t>student</w:t>
            </w:r>
          </w:p>
        </w:tc>
        <w:tc>
          <w:tcPr>
            <w:tcW w:w="746" w:type="dxa"/>
            <w:tcBorders>
              <w:top w:val="single" w:sz="8" w:space="0" w:color="AEAEAE"/>
              <w:left w:val="nil"/>
              <w:bottom w:val="nil"/>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43.2%</w:t>
            </w:r>
          </w:p>
        </w:tc>
        <w:tc>
          <w:tcPr>
            <w:tcW w:w="824" w:type="dxa"/>
            <w:tcBorders>
              <w:top w:val="single" w:sz="8" w:space="0" w:color="AEAEAE"/>
              <w:left w:val="single" w:sz="8" w:space="0" w:color="E0E0E0"/>
              <w:bottom w:val="nil"/>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6.6%</w:t>
            </w:r>
          </w:p>
        </w:tc>
        <w:tc>
          <w:tcPr>
            <w:tcW w:w="746" w:type="dxa"/>
            <w:tcBorders>
              <w:top w:val="single" w:sz="8" w:space="0" w:color="AEAEAE"/>
              <w:left w:val="single" w:sz="8" w:space="0" w:color="E0E0E0"/>
              <w:bottom w:val="nil"/>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8.3%</w:t>
            </w:r>
          </w:p>
        </w:tc>
        <w:tc>
          <w:tcPr>
            <w:tcW w:w="746" w:type="dxa"/>
            <w:tcBorders>
              <w:top w:val="single" w:sz="8" w:space="0" w:color="AEAEAE"/>
              <w:left w:val="single" w:sz="8" w:space="0" w:color="E0E0E0"/>
              <w:bottom w:val="nil"/>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3.3%</w:t>
            </w:r>
          </w:p>
        </w:tc>
        <w:tc>
          <w:tcPr>
            <w:tcW w:w="746" w:type="dxa"/>
            <w:tcBorders>
              <w:top w:val="single" w:sz="8" w:space="0" w:color="AEAEAE"/>
              <w:left w:val="single" w:sz="8" w:space="0" w:color="E0E0E0"/>
              <w:bottom w:val="nil"/>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2.3%</w:t>
            </w:r>
          </w:p>
        </w:tc>
        <w:tc>
          <w:tcPr>
            <w:tcW w:w="749" w:type="dxa"/>
            <w:tcBorders>
              <w:top w:val="single" w:sz="8" w:space="0" w:color="AEAEAE"/>
              <w:left w:val="single" w:sz="8" w:space="0" w:color="E0E0E0"/>
              <w:bottom w:val="nil"/>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36.3%</w:t>
            </w:r>
          </w:p>
        </w:tc>
        <w:tc>
          <w:tcPr>
            <w:tcW w:w="748" w:type="dxa"/>
            <w:tcBorders>
              <w:top w:val="single" w:sz="8" w:space="0" w:color="AEAEAE"/>
              <w:left w:val="single" w:sz="8" w:space="0" w:color="E0E0E0"/>
              <w:bottom w:val="nil"/>
              <w:right w:val="nil"/>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100.0%</w:t>
            </w:r>
          </w:p>
        </w:tc>
      </w:tr>
      <w:tr w:rsidR="009E7B63" w:rsidRPr="00EC142F" w:rsidTr="008D2440">
        <w:trPr>
          <w:gridAfter w:val="1"/>
          <w:wAfter w:w="6" w:type="dxa"/>
          <w:cantSplit/>
          <w:trHeight w:val="300"/>
        </w:trPr>
        <w:tc>
          <w:tcPr>
            <w:tcW w:w="1806" w:type="dxa"/>
            <w:gridSpan w:val="2"/>
            <w:vMerge w:val="restart"/>
            <w:tcBorders>
              <w:top w:val="single" w:sz="8" w:space="0" w:color="AEAEAE"/>
              <w:left w:val="nil"/>
              <w:bottom w:val="single" w:sz="8" w:space="0" w:color="152935"/>
              <w:right w:val="nil"/>
            </w:tcBorders>
            <w:shd w:val="clear" w:color="auto" w:fill="E0E0E0"/>
          </w:tcPr>
          <w:p w:rsidR="009E7B63" w:rsidRPr="00EC142F" w:rsidRDefault="009E7B63" w:rsidP="008D2440">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Total</w:t>
            </w:r>
          </w:p>
        </w:tc>
        <w:tc>
          <w:tcPr>
            <w:tcW w:w="1673" w:type="dxa"/>
            <w:tcBorders>
              <w:top w:val="single" w:sz="8" w:space="0" w:color="AEAEAE"/>
              <w:left w:val="nil"/>
              <w:bottom w:val="single" w:sz="8" w:space="0" w:color="AEAEAE"/>
              <w:right w:val="nil"/>
            </w:tcBorders>
            <w:shd w:val="clear" w:color="auto" w:fill="E0E0E0"/>
          </w:tcPr>
          <w:p w:rsidR="009E7B63" w:rsidRPr="00EC142F" w:rsidRDefault="009E7B63" w:rsidP="008D2440">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Count</w:t>
            </w:r>
          </w:p>
        </w:tc>
        <w:tc>
          <w:tcPr>
            <w:tcW w:w="746" w:type="dxa"/>
            <w:tcBorders>
              <w:top w:val="single" w:sz="8" w:space="0" w:color="AEAEAE"/>
              <w:left w:val="nil"/>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293</w:t>
            </w:r>
          </w:p>
        </w:tc>
        <w:tc>
          <w:tcPr>
            <w:tcW w:w="824"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32</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39</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19</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10</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136</w:t>
            </w:r>
          </w:p>
        </w:tc>
        <w:tc>
          <w:tcPr>
            <w:tcW w:w="748" w:type="dxa"/>
            <w:tcBorders>
              <w:top w:val="single" w:sz="8" w:space="0" w:color="AEAEAE"/>
              <w:left w:val="single" w:sz="8" w:space="0" w:color="E0E0E0"/>
              <w:bottom w:val="single" w:sz="8" w:space="0" w:color="AEAEAE"/>
              <w:right w:val="nil"/>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529</w:t>
            </w:r>
          </w:p>
        </w:tc>
      </w:tr>
      <w:tr w:rsidR="009E7B63" w:rsidRPr="00EC142F" w:rsidTr="008D2440">
        <w:trPr>
          <w:gridAfter w:val="1"/>
          <w:wAfter w:w="6" w:type="dxa"/>
          <w:cantSplit/>
          <w:trHeight w:val="300"/>
        </w:trPr>
        <w:tc>
          <w:tcPr>
            <w:tcW w:w="1806" w:type="dxa"/>
            <w:gridSpan w:val="2"/>
            <w:vMerge/>
            <w:tcBorders>
              <w:top w:val="single" w:sz="8" w:space="0" w:color="AEAEAE"/>
              <w:left w:val="nil"/>
              <w:bottom w:val="single" w:sz="8" w:space="0" w:color="152935"/>
              <w:right w:val="nil"/>
            </w:tcBorders>
            <w:shd w:val="clear" w:color="auto" w:fill="E0E0E0"/>
          </w:tcPr>
          <w:p w:rsidR="009E7B63" w:rsidRPr="00EC142F" w:rsidRDefault="009E7B63" w:rsidP="008D2440">
            <w:pPr>
              <w:autoSpaceDE w:val="0"/>
              <w:autoSpaceDN w:val="0"/>
              <w:adjustRightInd w:val="0"/>
              <w:rPr>
                <w:rFonts w:ascii="Arial" w:hAnsi="Arial" w:cs="Arial"/>
                <w:color w:val="010205"/>
                <w:sz w:val="18"/>
                <w:szCs w:val="18"/>
              </w:rPr>
            </w:pPr>
          </w:p>
        </w:tc>
        <w:tc>
          <w:tcPr>
            <w:tcW w:w="1673" w:type="dxa"/>
            <w:tcBorders>
              <w:top w:val="single" w:sz="8" w:space="0" w:color="AEAEAE"/>
              <w:left w:val="nil"/>
              <w:bottom w:val="single" w:sz="8" w:space="0" w:color="AEAEAE"/>
              <w:right w:val="nil"/>
            </w:tcBorders>
            <w:shd w:val="clear" w:color="auto" w:fill="E0E0E0"/>
          </w:tcPr>
          <w:p w:rsidR="009E7B63" w:rsidRPr="00EC142F" w:rsidRDefault="009E7B63" w:rsidP="008D2440">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Expected Count</w:t>
            </w:r>
          </w:p>
        </w:tc>
        <w:tc>
          <w:tcPr>
            <w:tcW w:w="746" w:type="dxa"/>
            <w:tcBorders>
              <w:top w:val="single" w:sz="8" w:space="0" w:color="AEAEAE"/>
              <w:left w:val="nil"/>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293.0</w:t>
            </w:r>
          </w:p>
        </w:tc>
        <w:tc>
          <w:tcPr>
            <w:tcW w:w="824"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32.0</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39.0</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19.0</w:t>
            </w:r>
          </w:p>
        </w:tc>
        <w:tc>
          <w:tcPr>
            <w:tcW w:w="746"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10.0</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136.0</w:t>
            </w:r>
          </w:p>
        </w:tc>
        <w:tc>
          <w:tcPr>
            <w:tcW w:w="748" w:type="dxa"/>
            <w:tcBorders>
              <w:top w:val="single" w:sz="8" w:space="0" w:color="AEAEAE"/>
              <w:left w:val="single" w:sz="8" w:space="0" w:color="E0E0E0"/>
              <w:bottom w:val="single" w:sz="8" w:space="0" w:color="AEAEAE"/>
              <w:right w:val="nil"/>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529.0</w:t>
            </w:r>
          </w:p>
        </w:tc>
      </w:tr>
      <w:tr w:rsidR="009E7B63" w:rsidRPr="00EC142F" w:rsidTr="008D2440">
        <w:trPr>
          <w:gridAfter w:val="1"/>
          <w:wAfter w:w="6" w:type="dxa"/>
          <w:cantSplit/>
          <w:trHeight w:val="300"/>
        </w:trPr>
        <w:tc>
          <w:tcPr>
            <w:tcW w:w="1806" w:type="dxa"/>
            <w:gridSpan w:val="2"/>
            <w:vMerge/>
            <w:tcBorders>
              <w:top w:val="single" w:sz="8" w:space="0" w:color="AEAEAE"/>
              <w:left w:val="nil"/>
              <w:bottom w:val="single" w:sz="8" w:space="0" w:color="152935"/>
              <w:right w:val="nil"/>
            </w:tcBorders>
            <w:shd w:val="clear" w:color="auto" w:fill="E0E0E0"/>
          </w:tcPr>
          <w:p w:rsidR="009E7B63" w:rsidRPr="00EC142F" w:rsidRDefault="009E7B63" w:rsidP="008D2440">
            <w:pPr>
              <w:autoSpaceDE w:val="0"/>
              <w:autoSpaceDN w:val="0"/>
              <w:adjustRightInd w:val="0"/>
              <w:rPr>
                <w:rFonts w:ascii="Arial" w:hAnsi="Arial" w:cs="Arial"/>
                <w:color w:val="010205"/>
                <w:sz w:val="18"/>
                <w:szCs w:val="18"/>
              </w:rPr>
            </w:pPr>
          </w:p>
        </w:tc>
        <w:tc>
          <w:tcPr>
            <w:tcW w:w="1673" w:type="dxa"/>
            <w:tcBorders>
              <w:top w:val="single" w:sz="8" w:space="0" w:color="AEAEAE"/>
              <w:left w:val="nil"/>
              <w:bottom w:val="single" w:sz="8" w:space="0" w:color="152935"/>
              <w:right w:val="nil"/>
            </w:tcBorders>
            <w:shd w:val="clear" w:color="auto" w:fill="E0E0E0"/>
          </w:tcPr>
          <w:p w:rsidR="009E7B63" w:rsidRPr="00EC142F" w:rsidRDefault="00346860" w:rsidP="008D2440">
            <w:pPr>
              <w:autoSpaceDE w:val="0"/>
              <w:autoSpaceDN w:val="0"/>
              <w:adjustRightInd w:val="0"/>
              <w:spacing w:line="320" w:lineRule="atLeast"/>
              <w:ind w:left="60" w:right="60"/>
              <w:rPr>
                <w:rFonts w:ascii="Arial" w:hAnsi="Arial" w:cs="Arial"/>
                <w:color w:val="264A60"/>
                <w:sz w:val="18"/>
                <w:szCs w:val="18"/>
              </w:rPr>
            </w:pPr>
            <w:r>
              <w:rPr>
                <w:rFonts w:ascii="Arial" w:hAnsi="Arial" w:cs="Arial"/>
                <w:color w:val="264A60"/>
                <w:sz w:val="18"/>
                <w:szCs w:val="18"/>
              </w:rPr>
              <w:t>Total %</w:t>
            </w:r>
          </w:p>
        </w:tc>
        <w:tc>
          <w:tcPr>
            <w:tcW w:w="746" w:type="dxa"/>
            <w:tcBorders>
              <w:top w:val="single" w:sz="8" w:space="0" w:color="AEAEAE"/>
              <w:left w:val="nil"/>
              <w:bottom w:val="single" w:sz="8" w:space="0" w:color="152935"/>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55.4%</w:t>
            </w:r>
          </w:p>
        </w:tc>
        <w:tc>
          <w:tcPr>
            <w:tcW w:w="824" w:type="dxa"/>
            <w:tcBorders>
              <w:top w:val="single" w:sz="8" w:space="0" w:color="AEAEAE"/>
              <w:left w:val="single" w:sz="8" w:space="0" w:color="E0E0E0"/>
              <w:bottom w:val="single" w:sz="8" w:space="0" w:color="152935"/>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6.0%</w:t>
            </w:r>
          </w:p>
        </w:tc>
        <w:tc>
          <w:tcPr>
            <w:tcW w:w="746" w:type="dxa"/>
            <w:tcBorders>
              <w:top w:val="single" w:sz="8" w:space="0" w:color="AEAEAE"/>
              <w:left w:val="single" w:sz="8" w:space="0" w:color="E0E0E0"/>
              <w:bottom w:val="single" w:sz="8" w:space="0" w:color="152935"/>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7.4%</w:t>
            </w:r>
          </w:p>
        </w:tc>
        <w:tc>
          <w:tcPr>
            <w:tcW w:w="746" w:type="dxa"/>
            <w:tcBorders>
              <w:top w:val="single" w:sz="8" w:space="0" w:color="AEAEAE"/>
              <w:left w:val="single" w:sz="8" w:space="0" w:color="E0E0E0"/>
              <w:bottom w:val="single" w:sz="8" w:space="0" w:color="152935"/>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3.6%</w:t>
            </w:r>
          </w:p>
        </w:tc>
        <w:tc>
          <w:tcPr>
            <w:tcW w:w="746" w:type="dxa"/>
            <w:tcBorders>
              <w:top w:val="single" w:sz="8" w:space="0" w:color="AEAEAE"/>
              <w:left w:val="single" w:sz="8" w:space="0" w:color="E0E0E0"/>
              <w:bottom w:val="single" w:sz="8" w:space="0" w:color="152935"/>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1.9%</w:t>
            </w:r>
          </w:p>
        </w:tc>
        <w:tc>
          <w:tcPr>
            <w:tcW w:w="749" w:type="dxa"/>
            <w:tcBorders>
              <w:top w:val="single" w:sz="8" w:space="0" w:color="AEAEAE"/>
              <w:left w:val="single" w:sz="8" w:space="0" w:color="E0E0E0"/>
              <w:bottom w:val="single" w:sz="8" w:space="0" w:color="152935"/>
              <w:right w:val="single" w:sz="8" w:space="0" w:color="E0E0E0"/>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25.7%</w:t>
            </w:r>
          </w:p>
        </w:tc>
        <w:tc>
          <w:tcPr>
            <w:tcW w:w="748" w:type="dxa"/>
            <w:tcBorders>
              <w:top w:val="single" w:sz="8" w:space="0" w:color="AEAEAE"/>
              <w:left w:val="single" w:sz="8" w:space="0" w:color="E0E0E0"/>
              <w:bottom w:val="single" w:sz="8" w:space="0" w:color="152935"/>
              <w:right w:val="nil"/>
            </w:tcBorders>
            <w:shd w:val="clear" w:color="auto" w:fill="FFFFFF"/>
          </w:tcPr>
          <w:p w:rsidR="009E7B63" w:rsidRPr="00EC142F" w:rsidRDefault="009E7B63" w:rsidP="008D2440">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100.0%</w:t>
            </w:r>
          </w:p>
        </w:tc>
      </w:tr>
    </w:tbl>
    <w:p w:rsidR="00D32307" w:rsidRPr="00CF0963" w:rsidRDefault="00422EC4" w:rsidP="00D32307">
      <w:pPr>
        <w:spacing w:line="360" w:lineRule="auto"/>
        <w:jc w:val="both"/>
        <w:rPr>
          <w:i/>
          <w:sz w:val="22"/>
          <w:szCs w:val="22"/>
        </w:rPr>
      </w:pPr>
      <w:r w:rsidRPr="00CF0963">
        <w:rPr>
          <w:i/>
          <w:sz w:val="22"/>
          <w:szCs w:val="22"/>
        </w:rPr>
        <w:t>Table 1</w:t>
      </w:r>
    </w:p>
    <w:p w:rsidR="002608F5" w:rsidRPr="00841ED4" w:rsidRDefault="009E7B63" w:rsidP="002608F5">
      <w:pPr>
        <w:spacing w:line="360" w:lineRule="auto"/>
        <w:jc w:val="both"/>
        <w:rPr>
          <w:sz w:val="22"/>
          <w:szCs w:val="22"/>
        </w:rPr>
      </w:pPr>
      <w:r w:rsidRPr="00841ED4">
        <w:rPr>
          <w:sz w:val="22"/>
          <w:szCs w:val="22"/>
        </w:rPr>
        <w:t xml:space="preserve">The result shows </w:t>
      </w:r>
      <w:r w:rsidRPr="00841ED4">
        <w:rPr>
          <w:sz w:val="22"/>
          <w:szCs w:val="22"/>
        </w:rPr>
        <w:sym w:font="Symbol" w:char="F063"/>
      </w:r>
      <w:r w:rsidRPr="00841ED4">
        <w:rPr>
          <w:sz w:val="22"/>
          <w:szCs w:val="22"/>
        </w:rPr>
        <w:t xml:space="preserve"> = 51.807, df = 5, p = 0.00. This result is </w:t>
      </w:r>
      <w:r w:rsidR="00172AF1" w:rsidRPr="00841ED4">
        <w:rPr>
          <w:sz w:val="22"/>
          <w:szCs w:val="22"/>
        </w:rPr>
        <w:t>statistically</w:t>
      </w:r>
      <w:r w:rsidR="00B20CF8">
        <w:rPr>
          <w:sz w:val="22"/>
          <w:szCs w:val="22"/>
        </w:rPr>
        <w:t xml:space="preserve"> very highly</w:t>
      </w:r>
      <w:r w:rsidRPr="00841ED4">
        <w:rPr>
          <w:sz w:val="22"/>
          <w:szCs w:val="22"/>
        </w:rPr>
        <w:t xml:space="preserve"> </w:t>
      </w:r>
      <w:r w:rsidR="00D40B05" w:rsidRPr="00841ED4">
        <w:rPr>
          <w:sz w:val="22"/>
          <w:szCs w:val="22"/>
        </w:rPr>
        <w:t>significant.</w:t>
      </w:r>
      <w:r w:rsidR="002608F5" w:rsidRPr="00841ED4">
        <w:rPr>
          <w:sz w:val="22"/>
          <w:szCs w:val="22"/>
        </w:rPr>
        <w:t xml:space="preserve"> </w:t>
      </w:r>
      <w:r w:rsidR="00B20CF8">
        <w:rPr>
          <w:sz w:val="22"/>
          <w:szCs w:val="22"/>
        </w:rPr>
        <w:t>It shows</w:t>
      </w:r>
      <w:r w:rsidR="002608F5" w:rsidRPr="00841ED4">
        <w:rPr>
          <w:sz w:val="22"/>
          <w:szCs w:val="22"/>
        </w:rPr>
        <w:t xml:space="preserve"> that there is a relationship between the mode of transport used to get to university and whether they are staff or a student.</w:t>
      </w:r>
      <w:r w:rsidRPr="00841ED4">
        <w:rPr>
          <w:sz w:val="22"/>
          <w:szCs w:val="22"/>
        </w:rPr>
        <w:t xml:space="preserve"> </w:t>
      </w:r>
      <w:r w:rsidR="00D40B05" w:rsidRPr="00841ED4">
        <w:rPr>
          <w:sz w:val="22"/>
          <w:szCs w:val="22"/>
        </w:rPr>
        <w:t>The data shows that only 529 people have been accounted for, this is because 13 people didn’t specify whether they were staff or student and in order for &lt;20% of the cells to have an expected count less than 5 I had to collapse the park and ride column which accounted for 2 students. Now only 8.3% of the cells have an expected count less than 5 therefore this test is valid.</w:t>
      </w:r>
      <w:r w:rsidR="002608F5" w:rsidRPr="00841ED4">
        <w:rPr>
          <w:sz w:val="22"/>
          <w:szCs w:val="22"/>
        </w:rPr>
        <w:t xml:space="preserve"> </w:t>
      </w:r>
      <w:r w:rsidR="00273DF7" w:rsidRPr="00841ED4">
        <w:rPr>
          <w:sz w:val="22"/>
          <w:szCs w:val="22"/>
        </w:rPr>
        <w:t>Interestingly, 71.7% of the staff</w:t>
      </w:r>
      <w:r w:rsidR="0084563D" w:rsidRPr="00841ED4">
        <w:rPr>
          <w:sz w:val="22"/>
          <w:szCs w:val="22"/>
        </w:rPr>
        <w:t xml:space="preserve"> and 43.2% of the students</w:t>
      </w:r>
      <w:r w:rsidR="00273DF7" w:rsidRPr="00841ED4">
        <w:rPr>
          <w:sz w:val="22"/>
          <w:szCs w:val="22"/>
        </w:rPr>
        <w:t xml:space="preserve"> surveyed said they drive themselves to university – it was expected that </w:t>
      </w:r>
      <w:r w:rsidR="00272C17" w:rsidRPr="00841ED4">
        <w:rPr>
          <w:sz w:val="22"/>
          <w:szCs w:val="22"/>
        </w:rPr>
        <w:t xml:space="preserve">only 55.4% of </w:t>
      </w:r>
      <w:r w:rsidR="0084563D" w:rsidRPr="00841ED4">
        <w:rPr>
          <w:sz w:val="22"/>
          <w:szCs w:val="22"/>
        </w:rPr>
        <w:t xml:space="preserve">both students and staff </w:t>
      </w:r>
      <w:r w:rsidR="00272C17" w:rsidRPr="00841ED4">
        <w:rPr>
          <w:sz w:val="22"/>
          <w:szCs w:val="22"/>
        </w:rPr>
        <w:t>would</w:t>
      </w:r>
      <w:r w:rsidR="0084563D" w:rsidRPr="00841ED4">
        <w:rPr>
          <w:sz w:val="22"/>
          <w:szCs w:val="22"/>
        </w:rPr>
        <w:t xml:space="preserve"> use their own car</w:t>
      </w:r>
      <w:r w:rsidR="00272C17" w:rsidRPr="00841ED4">
        <w:rPr>
          <w:sz w:val="22"/>
          <w:szCs w:val="22"/>
        </w:rPr>
        <w:t>.</w:t>
      </w:r>
      <w:r w:rsidR="0084563D" w:rsidRPr="00841ED4">
        <w:rPr>
          <w:sz w:val="22"/>
          <w:szCs w:val="22"/>
        </w:rPr>
        <w:t xml:space="preserve"> The other big difference between the observed data and the expected data is the number of staff and students who walk to university. 11.5% of the staff and 36.3% of the students surveyed walk to work. It was expected that 25.71% of both </w:t>
      </w:r>
      <w:r w:rsidR="00956594" w:rsidRPr="00841ED4">
        <w:rPr>
          <w:sz w:val="22"/>
          <w:szCs w:val="22"/>
        </w:rPr>
        <w:t xml:space="preserve">would walk. </w:t>
      </w:r>
    </w:p>
    <w:p w:rsidR="00A60AB7" w:rsidRPr="00841ED4" w:rsidRDefault="00A60AB7" w:rsidP="002608F5">
      <w:pPr>
        <w:spacing w:line="360" w:lineRule="auto"/>
        <w:jc w:val="both"/>
        <w:rPr>
          <w:sz w:val="22"/>
          <w:szCs w:val="22"/>
        </w:rPr>
      </w:pPr>
    </w:p>
    <w:p w:rsidR="00A60AB7" w:rsidRPr="00841ED4" w:rsidRDefault="00A60AB7" w:rsidP="00A60AB7">
      <w:pPr>
        <w:spacing w:line="360" w:lineRule="auto"/>
        <w:jc w:val="both"/>
        <w:rPr>
          <w:sz w:val="22"/>
          <w:szCs w:val="22"/>
        </w:rPr>
      </w:pPr>
      <w:r w:rsidRPr="00841ED4">
        <w:rPr>
          <w:sz w:val="22"/>
          <w:szCs w:val="22"/>
        </w:rPr>
        <w:lastRenderedPageBreak/>
        <w:t>In this instance H</w:t>
      </w:r>
      <w:r w:rsidRPr="00841ED4">
        <w:rPr>
          <w:sz w:val="22"/>
          <w:szCs w:val="22"/>
          <w:vertAlign w:val="subscript"/>
        </w:rPr>
        <w:t>1A</w:t>
      </w:r>
      <w:r w:rsidRPr="00841ED4">
        <w:rPr>
          <w:sz w:val="22"/>
          <w:szCs w:val="22"/>
        </w:rPr>
        <w:t xml:space="preserve"> has been proven</w:t>
      </w:r>
      <w:r w:rsidR="00982857" w:rsidRPr="00841ED4">
        <w:rPr>
          <w:sz w:val="22"/>
          <w:szCs w:val="22"/>
        </w:rPr>
        <w:t xml:space="preserve"> </w:t>
      </w:r>
      <w:r w:rsidR="00CF0963">
        <w:rPr>
          <w:sz w:val="22"/>
          <w:szCs w:val="22"/>
        </w:rPr>
        <w:t>– t</w:t>
      </w:r>
      <w:r w:rsidRPr="00841ED4">
        <w:rPr>
          <w:sz w:val="22"/>
          <w:szCs w:val="22"/>
        </w:rPr>
        <w:t>here is a difference in mode of transport used to travel to University between staff and students.</w:t>
      </w:r>
    </w:p>
    <w:p w:rsidR="00A60AB7" w:rsidRPr="00841ED4" w:rsidRDefault="00A60AB7" w:rsidP="00A60AB7">
      <w:pPr>
        <w:spacing w:line="360" w:lineRule="auto"/>
        <w:jc w:val="both"/>
        <w:rPr>
          <w:sz w:val="22"/>
          <w:szCs w:val="22"/>
        </w:rPr>
      </w:pPr>
    </w:p>
    <w:p w:rsidR="00A60AB7" w:rsidRPr="00841ED4" w:rsidRDefault="00DF4747" w:rsidP="00A60AB7">
      <w:pPr>
        <w:spacing w:line="360" w:lineRule="auto"/>
        <w:jc w:val="both"/>
        <w:rPr>
          <w:b/>
          <w:sz w:val="22"/>
          <w:szCs w:val="22"/>
        </w:rPr>
      </w:pPr>
      <w:r w:rsidRPr="00841ED4">
        <w:rPr>
          <w:b/>
          <w:sz w:val="22"/>
          <w:szCs w:val="22"/>
        </w:rPr>
        <w:t xml:space="preserve">3.2 </w:t>
      </w:r>
      <w:r w:rsidR="00A60AB7" w:rsidRPr="00841ED4">
        <w:rPr>
          <w:b/>
          <w:sz w:val="22"/>
          <w:szCs w:val="22"/>
        </w:rPr>
        <w:t xml:space="preserve">Distance travelled to University </w:t>
      </w:r>
    </w:p>
    <w:p w:rsidR="00A60AB7" w:rsidRPr="00841ED4" w:rsidRDefault="00A60AB7" w:rsidP="00A60AB7">
      <w:pPr>
        <w:spacing w:line="360" w:lineRule="auto"/>
        <w:jc w:val="both"/>
        <w:rPr>
          <w:b/>
          <w:sz w:val="22"/>
          <w:szCs w:val="22"/>
        </w:rPr>
      </w:pPr>
    </w:p>
    <w:p w:rsidR="00A60AB7" w:rsidRPr="00841ED4" w:rsidRDefault="00A60AB7" w:rsidP="00A60AB7">
      <w:pPr>
        <w:spacing w:line="360" w:lineRule="auto"/>
        <w:jc w:val="both"/>
        <w:rPr>
          <w:sz w:val="22"/>
          <w:szCs w:val="22"/>
        </w:rPr>
      </w:pPr>
      <w:r w:rsidRPr="00841ED4">
        <w:rPr>
          <w:b/>
          <w:sz w:val="22"/>
          <w:szCs w:val="22"/>
        </w:rPr>
        <w:t>H</w:t>
      </w:r>
      <w:r w:rsidR="00A84803" w:rsidRPr="00841ED4">
        <w:rPr>
          <w:b/>
          <w:sz w:val="22"/>
          <w:szCs w:val="22"/>
          <w:vertAlign w:val="subscript"/>
        </w:rPr>
        <w:t>2</w:t>
      </w:r>
      <w:r w:rsidRPr="00841ED4">
        <w:rPr>
          <w:sz w:val="22"/>
          <w:szCs w:val="22"/>
        </w:rPr>
        <w:t xml:space="preserve"> – There is no difference in the distance travelled to University between staff and students.</w:t>
      </w:r>
    </w:p>
    <w:p w:rsidR="00A60AB7" w:rsidRDefault="00A60AB7" w:rsidP="00A60AB7">
      <w:pPr>
        <w:spacing w:line="360" w:lineRule="auto"/>
        <w:jc w:val="both"/>
      </w:pPr>
      <w:r w:rsidRPr="00D32307">
        <w:rPr>
          <w:b/>
        </w:rPr>
        <w:t>H</w:t>
      </w:r>
      <w:r w:rsidR="00A84803">
        <w:rPr>
          <w:b/>
          <w:vertAlign w:val="subscript"/>
        </w:rPr>
        <w:t>2</w:t>
      </w:r>
      <w:r w:rsidRPr="00D32307">
        <w:rPr>
          <w:b/>
          <w:vertAlign w:val="subscript"/>
        </w:rPr>
        <w:t xml:space="preserve">A </w:t>
      </w:r>
      <w:r>
        <w:t>– There is a difference in the distance travelled to University between staff and students.</w:t>
      </w:r>
    </w:p>
    <w:p w:rsidR="00A60AB7" w:rsidRDefault="00A60AB7" w:rsidP="00A60AB7">
      <w:pPr>
        <w:spacing w:line="360" w:lineRule="auto"/>
        <w:jc w:val="both"/>
      </w:pPr>
    </w:p>
    <w:p w:rsidR="00A60AB7" w:rsidRPr="00841ED4" w:rsidRDefault="00A60AB7" w:rsidP="00A60AB7">
      <w:pPr>
        <w:spacing w:line="360" w:lineRule="auto"/>
        <w:jc w:val="both"/>
        <w:rPr>
          <w:sz w:val="22"/>
          <w:szCs w:val="22"/>
        </w:rPr>
      </w:pPr>
      <w:r w:rsidRPr="00841ED4">
        <w:rPr>
          <w:sz w:val="22"/>
          <w:szCs w:val="22"/>
        </w:rPr>
        <w:t xml:space="preserve">I will use the Chi Square Test to determine if there is a difference. </w:t>
      </w:r>
      <w:r w:rsidR="00CF0963">
        <w:rPr>
          <w:sz w:val="22"/>
          <w:szCs w:val="22"/>
        </w:rPr>
        <w:t>Table 2 shows</w:t>
      </w:r>
      <w:r w:rsidRPr="00841ED4">
        <w:rPr>
          <w:sz w:val="22"/>
          <w:szCs w:val="22"/>
        </w:rPr>
        <w:t xml:space="preserve"> the two sets of data presented in the form of a crosstabulation.</w:t>
      </w:r>
    </w:p>
    <w:p w:rsidR="00A60AB7" w:rsidRPr="00037A67" w:rsidRDefault="00A60AB7" w:rsidP="00A60AB7">
      <w:pPr>
        <w:spacing w:line="360" w:lineRule="auto"/>
        <w:jc w:val="both"/>
        <w:rPr>
          <w:sz w:val="22"/>
          <w:szCs w:val="22"/>
        </w:rPr>
      </w:pPr>
    </w:p>
    <w:tbl>
      <w:tblPr>
        <w:tblpPr w:leftFromText="180" w:rightFromText="180" w:vertAnchor="text" w:horzAnchor="margin" w:tblpY="59"/>
        <w:tblOverlap w:val="never"/>
        <w:tblW w:w="90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73"/>
        <w:gridCol w:w="649"/>
        <w:gridCol w:w="1597"/>
        <w:gridCol w:w="756"/>
        <w:gridCol w:w="756"/>
        <w:gridCol w:w="831"/>
        <w:gridCol w:w="906"/>
        <w:gridCol w:w="906"/>
        <w:gridCol w:w="801"/>
        <w:gridCol w:w="715"/>
        <w:gridCol w:w="15"/>
      </w:tblGrid>
      <w:tr w:rsidR="00A60AB7" w:rsidRPr="00037A67" w:rsidTr="00237D34">
        <w:trPr>
          <w:cantSplit/>
          <w:trHeight w:val="306"/>
        </w:trPr>
        <w:tc>
          <w:tcPr>
            <w:tcW w:w="9005" w:type="dxa"/>
            <w:gridSpan w:val="11"/>
            <w:tcBorders>
              <w:top w:val="nil"/>
              <w:left w:val="nil"/>
              <w:bottom w:val="nil"/>
              <w:right w:val="nil"/>
            </w:tcBorders>
            <w:shd w:val="clear" w:color="auto" w:fill="FFFFFF"/>
          </w:tcPr>
          <w:p w:rsidR="00A60AB7" w:rsidRPr="00037A67" w:rsidRDefault="00346860" w:rsidP="00237D34">
            <w:pPr>
              <w:autoSpaceDE w:val="0"/>
              <w:autoSpaceDN w:val="0"/>
              <w:adjustRightInd w:val="0"/>
              <w:spacing w:line="320" w:lineRule="atLeast"/>
              <w:ind w:left="60" w:right="60"/>
              <w:jc w:val="center"/>
              <w:rPr>
                <w:rFonts w:ascii="Arial" w:hAnsi="Arial" w:cs="Arial"/>
                <w:color w:val="010205"/>
                <w:sz w:val="22"/>
                <w:szCs w:val="22"/>
              </w:rPr>
            </w:pPr>
            <w:r w:rsidRPr="00037A67">
              <w:rPr>
                <w:rFonts w:ascii="Arial" w:hAnsi="Arial" w:cs="Arial"/>
                <w:b/>
                <w:bCs/>
                <w:color w:val="010205"/>
                <w:sz w:val="22"/>
                <w:szCs w:val="22"/>
              </w:rPr>
              <w:t>Staff/S</w:t>
            </w:r>
            <w:r w:rsidR="00A60AB7" w:rsidRPr="00037A67">
              <w:rPr>
                <w:rFonts w:ascii="Arial" w:hAnsi="Arial" w:cs="Arial"/>
                <w:b/>
                <w:bCs/>
                <w:color w:val="010205"/>
                <w:sz w:val="22"/>
                <w:szCs w:val="22"/>
              </w:rPr>
              <w:t>tudent * Distance Crosstabulation</w:t>
            </w:r>
          </w:p>
        </w:tc>
      </w:tr>
      <w:tr w:rsidR="00A60AB7" w:rsidRPr="009162E5" w:rsidTr="00237D34">
        <w:trPr>
          <w:cantSplit/>
          <w:trHeight w:val="293"/>
        </w:trPr>
        <w:tc>
          <w:tcPr>
            <w:tcW w:w="3324" w:type="dxa"/>
            <w:gridSpan w:val="3"/>
            <w:vMerge w:val="restart"/>
            <w:tcBorders>
              <w:top w:val="nil"/>
              <w:left w:val="nil"/>
              <w:bottom w:val="nil"/>
              <w:right w:val="nil"/>
            </w:tcBorders>
            <w:shd w:val="clear" w:color="auto" w:fill="FFFFFF"/>
          </w:tcPr>
          <w:p w:rsidR="00A60AB7" w:rsidRPr="009162E5" w:rsidRDefault="00A60AB7" w:rsidP="00237D34">
            <w:pPr>
              <w:autoSpaceDE w:val="0"/>
              <w:autoSpaceDN w:val="0"/>
              <w:adjustRightInd w:val="0"/>
            </w:pPr>
          </w:p>
        </w:tc>
        <w:tc>
          <w:tcPr>
            <w:tcW w:w="4956" w:type="dxa"/>
            <w:gridSpan w:val="6"/>
            <w:tcBorders>
              <w:top w:val="nil"/>
              <w:left w:val="nil"/>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center"/>
              <w:rPr>
                <w:rFonts w:ascii="Arial" w:hAnsi="Arial" w:cs="Arial"/>
                <w:color w:val="264A60"/>
                <w:sz w:val="18"/>
                <w:szCs w:val="18"/>
              </w:rPr>
            </w:pPr>
            <w:r w:rsidRPr="009162E5">
              <w:rPr>
                <w:rFonts w:ascii="Arial" w:hAnsi="Arial" w:cs="Arial"/>
                <w:color w:val="264A60"/>
                <w:sz w:val="18"/>
                <w:szCs w:val="18"/>
              </w:rPr>
              <w:t>Distance</w:t>
            </w:r>
          </w:p>
        </w:tc>
        <w:tc>
          <w:tcPr>
            <w:tcW w:w="724" w:type="dxa"/>
            <w:gridSpan w:val="2"/>
            <w:vMerge w:val="restart"/>
            <w:tcBorders>
              <w:top w:val="nil"/>
              <w:left w:val="single" w:sz="8" w:space="0" w:color="E0E0E0"/>
              <w:bottom w:val="nil"/>
              <w:right w:val="nil"/>
            </w:tcBorders>
            <w:shd w:val="clear" w:color="auto" w:fill="FFFFFF"/>
          </w:tcPr>
          <w:p w:rsidR="00A60AB7" w:rsidRPr="009162E5" w:rsidRDefault="00A60AB7" w:rsidP="00237D34">
            <w:pPr>
              <w:autoSpaceDE w:val="0"/>
              <w:autoSpaceDN w:val="0"/>
              <w:adjustRightInd w:val="0"/>
              <w:spacing w:line="320" w:lineRule="atLeast"/>
              <w:ind w:left="60" w:right="60"/>
              <w:jc w:val="center"/>
              <w:rPr>
                <w:rFonts w:ascii="Arial" w:hAnsi="Arial" w:cs="Arial"/>
                <w:color w:val="264A60"/>
                <w:sz w:val="18"/>
                <w:szCs w:val="18"/>
              </w:rPr>
            </w:pPr>
            <w:r w:rsidRPr="009162E5">
              <w:rPr>
                <w:rFonts w:ascii="Arial" w:hAnsi="Arial" w:cs="Arial"/>
                <w:color w:val="264A60"/>
                <w:sz w:val="18"/>
                <w:szCs w:val="18"/>
              </w:rPr>
              <w:t>Total</w:t>
            </w:r>
          </w:p>
        </w:tc>
      </w:tr>
      <w:tr w:rsidR="00237D34" w:rsidRPr="009162E5" w:rsidTr="00237D34">
        <w:trPr>
          <w:gridAfter w:val="1"/>
          <w:wAfter w:w="14" w:type="dxa"/>
          <w:cantSplit/>
          <w:trHeight w:val="306"/>
        </w:trPr>
        <w:tc>
          <w:tcPr>
            <w:tcW w:w="3324" w:type="dxa"/>
            <w:gridSpan w:val="3"/>
            <w:vMerge/>
            <w:tcBorders>
              <w:top w:val="nil"/>
              <w:left w:val="nil"/>
              <w:bottom w:val="nil"/>
              <w:right w:val="nil"/>
            </w:tcBorders>
            <w:shd w:val="clear" w:color="auto" w:fill="FFFFFF"/>
          </w:tcPr>
          <w:p w:rsidR="00A60AB7" w:rsidRPr="009162E5" w:rsidRDefault="00A60AB7" w:rsidP="00237D34">
            <w:pPr>
              <w:autoSpaceDE w:val="0"/>
              <w:autoSpaceDN w:val="0"/>
              <w:adjustRightInd w:val="0"/>
              <w:rPr>
                <w:rFonts w:ascii="Arial" w:hAnsi="Arial" w:cs="Arial"/>
                <w:color w:val="264A60"/>
                <w:sz w:val="18"/>
                <w:szCs w:val="18"/>
              </w:rPr>
            </w:pPr>
          </w:p>
        </w:tc>
        <w:tc>
          <w:tcPr>
            <w:tcW w:w="756" w:type="dxa"/>
            <w:tcBorders>
              <w:top w:val="nil"/>
              <w:left w:val="nil"/>
              <w:bottom w:val="single" w:sz="8" w:space="0" w:color="152935"/>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center"/>
              <w:rPr>
                <w:rFonts w:ascii="Arial" w:hAnsi="Arial" w:cs="Arial"/>
                <w:color w:val="264A60"/>
                <w:sz w:val="18"/>
                <w:szCs w:val="18"/>
              </w:rPr>
            </w:pPr>
            <w:r w:rsidRPr="009162E5">
              <w:rPr>
                <w:rFonts w:ascii="Arial" w:hAnsi="Arial" w:cs="Arial"/>
                <w:color w:val="264A60"/>
                <w:sz w:val="18"/>
                <w:szCs w:val="18"/>
              </w:rPr>
              <w:t>0-1 miles</w:t>
            </w:r>
          </w:p>
        </w:tc>
        <w:tc>
          <w:tcPr>
            <w:tcW w:w="756" w:type="dxa"/>
            <w:tcBorders>
              <w:top w:val="nil"/>
              <w:left w:val="single" w:sz="8" w:space="0" w:color="E0E0E0"/>
              <w:bottom w:val="single" w:sz="8" w:space="0" w:color="152935"/>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center"/>
              <w:rPr>
                <w:rFonts w:ascii="Arial" w:hAnsi="Arial" w:cs="Arial"/>
                <w:color w:val="264A60"/>
                <w:sz w:val="18"/>
                <w:szCs w:val="18"/>
              </w:rPr>
            </w:pPr>
            <w:r w:rsidRPr="009162E5">
              <w:rPr>
                <w:rFonts w:ascii="Arial" w:hAnsi="Arial" w:cs="Arial"/>
                <w:color w:val="264A60"/>
                <w:sz w:val="18"/>
                <w:szCs w:val="18"/>
              </w:rPr>
              <w:t>2-5 miles</w:t>
            </w:r>
          </w:p>
        </w:tc>
        <w:tc>
          <w:tcPr>
            <w:tcW w:w="831" w:type="dxa"/>
            <w:tcBorders>
              <w:top w:val="nil"/>
              <w:left w:val="single" w:sz="8" w:space="0" w:color="E0E0E0"/>
              <w:bottom w:val="single" w:sz="8" w:space="0" w:color="152935"/>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center"/>
              <w:rPr>
                <w:rFonts w:ascii="Arial" w:hAnsi="Arial" w:cs="Arial"/>
                <w:color w:val="264A60"/>
                <w:sz w:val="18"/>
                <w:szCs w:val="18"/>
              </w:rPr>
            </w:pPr>
            <w:r w:rsidRPr="009162E5">
              <w:rPr>
                <w:rFonts w:ascii="Arial" w:hAnsi="Arial" w:cs="Arial"/>
                <w:color w:val="264A60"/>
                <w:sz w:val="18"/>
                <w:szCs w:val="18"/>
              </w:rPr>
              <w:t>5-10 miles</w:t>
            </w:r>
          </w:p>
        </w:tc>
        <w:tc>
          <w:tcPr>
            <w:tcW w:w="906" w:type="dxa"/>
            <w:tcBorders>
              <w:top w:val="nil"/>
              <w:left w:val="single" w:sz="8" w:space="0" w:color="E0E0E0"/>
              <w:bottom w:val="single" w:sz="8" w:space="0" w:color="152935"/>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center"/>
              <w:rPr>
                <w:rFonts w:ascii="Arial" w:hAnsi="Arial" w:cs="Arial"/>
                <w:color w:val="264A60"/>
                <w:sz w:val="18"/>
                <w:szCs w:val="18"/>
              </w:rPr>
            </w:pPr>
            <w:r w:rsidRPr="009162E5">
              <w:rPr>
                <w:rFonts w:ascii="Arial" w:hAnsi="Arial" w:cs="Arial"/>
                <w:color w:val="264A60"/>
                <w:sz w:val="18"/>
                <w:szCs w:val="18"/>
              </w:rPr>
              <w:t>10-25 miles</w:t>
            </w:r>
          </w:p>
        </w:tc>
        <w:tc>
          <w:tcPr>
            <w:tcW w:w="906" w:type="dxa"/>
            <w:tcBorders>
              <w:top w:val="nil"/>
              <w:left w:val="single" w:sz="8" w:space="0" w:color="E0E0E0"/>
              <w:bottom w:val="single" w:sz="8" w:space="0" w:color="152935"/>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center"/>
              <w:rPr>
                <w:rFonts w:ascii="Arial" w:hAnsi="Arial" w:cs="Arial"/>
                <w:color w:val="264A60"/>
                <w:sz w:val="18"/>
                <w:szCs w:val="18"/>
              </w:rPr>
            </w:pPr>
            <w:r w:rsidRPr="009162E5">
              <w:rPr>
                <w:rFonts w:ascii="Arial" w:hAnsi="Arial" w:cs="Arial"/>
                <w:color w:val="264A60"/>
                <w:sz w:val="18"/>
                <w:szCs w:val="18"/>
              </w:rPr>
              <w:t>25-50 miles</w:t>
            </w:r>
          </w:p>
        </w:tc>
        <w:tc>
          <w:tcPr>
            <w:tcW w:w="797" w:type="dxa"/>
            <w:tcBorders>
              <w:top w:val="nil"/>
              <w:left w:val="single" w:sz="8" w:space="0" w:color="E0E0E0"/>
              <w:bottom w:val="single" w:sz="8" w:space="0" w:color="152935"/>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center"/>
              <w:rPr>
                <w:rFonts w:ascii="Arial" w:hAnsi="Arial" w:cs="Arial"/>
                <w:color w:val="264A60"/>
                <w:sz w:val="18"/>
                <w:szCs w:val="18"/>
              </w:rPr>
            </w:pPr>
            <w:r w:rsidRPr="009162E5">
              <w:rPr>
                <w:rFonts w:ascii="Arial" w:hAnsi="Arial" w:cs="Arial"/>
                <w:color w:val="264A60"/>
                <w:sz w:val="18"/>
                <w:szCs w:val="18"/>
              </w:rPr>
              <w:t>50+ miles</w:t>
            </w:r>
          </w:p>
        </w:tc>
        <w:tc>
          <w:tcPr>
            <w:tcW w:w="715" w:type="dxa"/>
            <w:vMerge/>
            <w:tcBorders>
              <w:top w:val="nil"/>
              <w:left w:val="single" w:sz="8" w:space="0" w:color="E0E0E0"/>
              <w:bottom w:val="nil"/>
              <w:right w:val="nil"/>
            </w:tcBorders>
            <w:shd w:val="clear" w:color="auto" w:fill="FFFFFF"/>
          </w:tcPr>
          <w:p w:rsidR="00A60AB7" w:rsidRPr="009162E5" w:rsidRDefault="00A60AB7" w:rsidP="00237D34">
            <w:pPr>
              <w:autoSpaceDE w:val="0"/>
              <w:autoSpaceDN w:val="0"/>
              <w:adjustRightInd w:val="0"/>
              <w:rPr>
                <w:rFonts w:ascii="Arial" w:hAnsi="Arial" w:cs="Arial"/>
                <w:color w:val="264A60"/>
                <w:sz w:val="18"/>
                <w:szCs w:val="18"/>
              </w:rPr>
            </w:pPr>
          </w:p>
        </w:tc>
      </w:tr>
      <w:tr w:rsidR="00237D34" w:rsidRPr="009162E5" w:rsidTr="00237D34">
        <w:trPr>
          <w:gridAfter w:val="1"/>
          <w:wAfter w:w="15" w:type="dxa"/>
          <w:cantSplit/>
          <w:trHeight w:val="306"/>
        </w:trPr>
        <w:tc>
          <w:tcPr>
            <w:tcW w:w="1075" w:type="dxa"/>
            <w:vMerge w:val="restart"/>
            <w:tcBorders>
              <w:top w:val="single" w:sz="8" w:space="0" w:color="152935"/>
              <w:left w:val="nil"/>
              <w:bottom w:val="nil"/>
              <w:right w:val="nil"/>
            </w:tcBorders>
            <w:shd w:val="clear" w:color="auto" w:fill="E0E0E0"/>
          </w:tcPr>
          <w:p w:rsidR="00A60AB7" w:rsidRPr="009162E5" w:rsidRDefault="00A60AB7" w:rsidP="00237D34">
            <w:pPr>
              <w:autoSpaceDE w:val="0"/>
              <w:autoSpaceDN w:val="0"/>
              <w:adjustRightInd w:val="0"/>
              <w:spacing w:line="320" w:lineRule="atLeast"/>
              <w:ind w:left="60" w:right="60"/>
              <w:rPr>
                <w:rFonts w:ascii="Arial" w:hAnsi="Arial" w:cs="Arial"/>
                <w:color w:val="264A60"/>
                <w:sz w:val="18"/>
                <w:szCs w:val="18"/>
              </w:rPr>
            </w:pPr>
          </w:p>
        </w:tc>
        <w:tc>
          <w:tcPr>
            <w:tcW w:w="650" w:type="dxa"/>
            <w:vMerge w:val="restart"/>
            <w:tcBorders>
              <w:top w:val="single" w:sz="8" w:space="0" w:color="152935"/>
              <w:left w:val="nil"/>
              <w:bottom w:val="nil"/>
              <w:right w:val="nil"/>
            </w:tcBorders>
            <w:shd w:val="clear" w:color="auto" w:fill="E0E0E0"/>
          </w:tcPr>
          <w:p w:rsidR="00A60AB7" w:rsidRPr="009162E5" w:rsidRDefault="00A60AB7" w:rsidP="00237D34">
            <w:pPr>
              <w:autoSpaceDE w:val="0"/>
              <w:autoSpaceDN w:val="0"/>
              <w:adjustRightInd w:val="0"/>
              <w:spacing w:line="320" w:lineRule="atLeast"/>
              <w:ind w:left="60" w:right="60"/>
              <w:rPr>
                <w:rFonts w:ascii="Arial" w:hAnsi="Arial" w:cs="Arial"/>
                <w:color w:val="264A60"/>
                <w:sz w:val="18"/>
                <w:szCs w:val="18"/>
              </w:rPr>
            </w:pPr>
            <w:r w:rsidRPr="009162E5">
              <w:rPr>
                <w:rFonts w:ascii="Arial" w:hAnsi="Arial" w:cs="Arial"/>
                <w:color w:val="264A60"/>
                <w:sz w:val="18"/>
                <w:szCs w:val="18"/>
              </w:rPr>
              <w:t>Staff</w:t>
            </w:r>
          </w:p>
        </w:tc>
        <w:tc>
          <w:tcPr>
            <w:tcW w:w="1598" w:type="dxa"/>
            <w:tcBorders>
              <w:top w:val="single" w:sz="8" w:space="0" w:color="152935"/>
              <w:left w:val="nil"/>
              <w:bottom w:val="single" w:sz="8" w:space="0" w:color="AEAEAE"/>
              <w:right w:val="nil"/>
            </w:tcBorders>
            <w:shd w:val="clear" w:color="auto" w:fill="E0E0E0"/>
          </w:tcPr>
          <w:p w:rsidR="00A60AB7" w:rsidRPr="009162E5" w:rsidRDefault="00A60AB7" w:rsidP="00237D34">
            <w:pPr>
              <w:autoSpaceDE w:val="0"/>
              <w:autoSpaceDN w:val="0"/>
              <w:adjustRightInd w:val="0"/>
              <w:spacing w:line="320" w:lineRule="atLeast"/>
              <w:ind w:left="60" w:right="60"/>
              <w:rPr>
                <w:rFonts w:ascii="Arial" w:hAnsi="Arial" w:cs="Arial"/>
                <w:color w:val="264A60"/>
                <w:sz w:val="18"/>
                <w:szCs w:val="18"/>
              </w:rPr>
            </w:pPr>
            <w:r w:rsidRPr="009162E5">
              <w:rPr>
                <w:rFonts w:ascii="Arial" w:hAnsi="Arial" w:cs="Arial"/>
                <w:color w:val="264A60"/>
                <w:sz w:val="18"/>
                <w:szCs w:val="18"/>
              </w:rPr>
              <w:t>Count</w:t>
            </w:r>
          </w:p>
        </w:tc>
        <w:tc>
          <w:tcPr>
            <w:tcW w:w="756" w:type="dxa"/>
            <w:tcBorders>
              <w:top w:val="single" w:sz="8" w:space="0" w:color="152935"/>
              <w:left w:val="nil"/>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57</w:t>
            </w:r>
          </w:p>
        </w:tc>
        <w:tc>
          <w:tcPr>
            <w:tcW w:w="756" w:type="dxa"/>
            <w:tcBorders>
              <w:top w:val="single" w:sz="8" w:space="0" w:color="152935"/>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27</w:t>
            </w:r>
          </w:p>
        </w:tc>
        <w:tc>
          <w:tcPr>
            <w:tcW w:w="831" w:type="dxa"/>
            <w:tcBorders>
              <w:top w:val="single" w:sz="8" w:space="0" w:color="152935"/>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28</w:t>
            </w:r>
          </w:p>
        </w:tc>
        <w:tc>
          <w:tcPr>
            <w:tcW w:w="906" w:type="dxa"/>
            <w:tcBorders>
              <w:top w:val="single" w:sz="8" w:space="0" w:color="152935"/>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49</w:t>
            </w:r>
          </w:p>
        </w:tc>
        <w:tc>
          <w:tcPr>
            <w:tcW w:w="906" w:type="dxa"/>
            <w:tcBorders>
              <w:top w:val="single" w:sz="8" w:space="0" w:color="152935"/>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28</w:t>
            </w:r>
          </w:p>
        </w:tc>
        <w:tc>
          <w:tcPr>
            <w:tcW w:w="797" w:type="dxa"/>
            <w:tcBorders>
              <w:top w:val="single" w:sz="8" w:space="0" w:color="152935"/>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11</w:t>
            </w:r>
          </w:p>
        </w:tc>
        <w:tc>
          <w:tcPr>
            <w:tcW w:w="715" w:type="dxa"/>
            <w:tcBorders>
              <w:top w:val="single" w:sz="8" w:space="0" w:color="152935"/>
              <w:left w:val="single" w:sz="8" w:space="0" w:color="E0E0E0"/>
              <w:bottom w:val="single" w:sz="8" w:space="0" w:color="AEAEAE"/>
              <w:right w:val="nil"/>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200</w:t>
            </w:r>
          </w:p>
        </w:tc>
      </w:tr>
      <w:tr w:rsidR="00237D34" w:rsidRPr="009162E5" w:rsidTr="00237D34">
        <w:trPr>
          <w:gridAfter w:val="1"/>
          <w:wAfter w:w="15" w:type="dxa"/>
          <w:cantSplit/>
          <w:trHeight w:val="320"/>
        </w:trPr>
        <w:tc>
          <w:tcPr>
            <w:tcW w:w="1075" w:type="dxa"/>
            <w:vMerge/>
            <w:tcBorders>
              <w:top w:val="single" w:sz="8" w:space="0" w:color="152935"/>
              <w:left w:val="nil"/>
              <w:bottom w:val="nil"/>
              <w:right w:val="nil"/>
            </w:tcBorders>
            <w:shd w:val="clear" w:color="auto" w:fill="E0E0E0"/>
          </w:tcPr>
          <w:p w:rsidR="00A60AB7" w:rsidRPr="009162E5" w:rsidRDefault="00A60AB7" w:rsidP="00237D34">
            <w:pPr>
              <w:autoSpaceDE w:val="0"/>
              <w:autoSpaceDN w:val="0"/>
              <w:adjustRightInd w:val="0"/>
              <w:rPr>
                <w:rFonts w:ascii="Arial" w:hAnsi="Arial" w:cs="Arial"/>
                <w:color w:val="010205"/>
                <w:sz w:val="18"/>
                <w:szCs w:val="18"/>
              </w:rPr>
            </w:pPr>
          </w:p>
        </w:tc>
        <w:tc>
          <w:tcPr>
            <w:tcW w:w="650" w:type="dxa"/>
            <w:vMerge/>
            <w:tcBorders>
              <w:top w:val="single" w:sz="8" w:space="0" w:color="152935"/>
              <w:left w:val="nil"/>
              <w:bottom w:val="nil"/>
              <w:right w:val="nil"/>
            </w:tcBorders>
            <w:shd w:val="clear" w:color="auto" w:fill="E0E0E0"/>
          </w:tcPr>
          <w:p w:rsidR="00A60AB7" w:rsidRPr="009162E5" w:rsidRDefault="00A60AB7" w:rsidP="00237D34">
            <w:pPr>
              <w:autoSpaceDE w:val="0"/>
              <w:autoSpaceDN w:val="0"/>
              <w:adjustRightInd w:val="0"/>
              <w:rPr>
                <w:rFonts w:ascii="Arial" w:hAnsi="Arial" w:cs="Arial"/>
                <w:color w:val="010205"/>
                <w:sz w:val="18"/>
                <w:szCs w:val="18"/>
              </w:rPr>
            </w:pPr>
          </w:p>
        </w:tc>
        <w:tc>
          <w:tcPr>
            <w:tcW w:w="1598" w:type="dxa"/>
            <w:tcBorders>
              <w:top w:val="single" w:sz="8" w:space="0" w:color="AEAEAE"/>
              <w:left w:val="nil"/>
              <w:bottom w:val="single" w:sz="8" w:space="0" w:color="AEAEAE"/>
              <w:right w:val="nil"/>
            </w:tcBorders>
            <w:shd w:val="clear" w:color="auto" w:fill="E0E0E0"/>
          </w:tcPr>
          <w:p w:rsidR="00A60AB7" w:rsidRPr="009162E5" w:rsidRDefault="00A60AB7" w:rsidP="00237D34">
            <w:pPr>
              <w:autoSpaceDE w:val="0"/>
              <w:autoSpaceDN w:val="0"/>
              <w:adjustRightInd w:val="0"/>
              <w:spacing w:line="320" w:lineRule="atLeast"/>
              <w:ind w:left="60" w:right="60"/>
              <w:rPr>
                <w:rFonts w:ascii="Arial" w:hAnsi="Arial" w:cs="Arial"/>
                <w:color w:val="264A60"/>
                <w:sz w:val="18"/>
                <w:szCs w:val="18"/>
              </w:rPr>
            </w:pPr>
            <w:r w:rsidRPr="009162E5">
              <w:rPr>
                <w:rFonts w:ascii="Arial" w:hAnsi="Arial" w:cs="Arial"/>
                <w:color w:val="264A60"/>
                <w:sz w:val="18"/>
                <w:szCs w:val="18"/>
              </w:rPr>
              <w:t>Expected Count</w:t>
            </w:r>
          </w:p>
        </w:tc>
        <w:tc>
          <w:tcPr>
            <w:tcW w:w="756" w:type="dxa"/>
            <w:tcBorders>
              <w:top w:val="single" w:sz="8" w:space="0" w:color="AEAEAE"/>
              <w:left w:val="nil"/>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51.8</w:t>
            </w:r>
          </w:p>
        </w:tc>
        <w:tc>
          <w:tcPr>
            <w:tcW w:w="75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27.5</w:t>
            </w:r>
          </w:p>
        </w:tc>
        <w:tc>
          <w:tcPr>
            <w:tcW w:w="831"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28.9</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50.9</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25.2</w:t>
            </w:r>
          </w:p>
        </w:tc>
        <w:tc>
          <w:tcPr>
            <w:tcW w:w="797"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15.6</w:t>
            </w:r>
          </w:p>
        </w:tc>
        <w:tc>
          <w:tcPr>
            <w:tcW w:w="715" w:type="dxa"/>
            <w:tcBorders>
              <w:top w:val="single" w:sz="8" w:space="0" w:color="AEAEAE"/>
              <w:left w:val="single" w:sz="8" w:space="0" w:color="E0E0E0"/>
              <w:bottom w:val="single" w:sz="8" w:space="0" w:color="AEAEAE"/>
              <w:right w:val="nil"/>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200.0</w:t>
            </w:r>
          </w:p>
        </w:tc>
      </w:tr>
      <w:tr w:rsidR="00237D34" w:rsidRPr="009162E5" w:rsidTr="00237D34">
        <w:trPr>
          <w:gridAfter w:val="1"/>
          <w:wAfter w:w="15" w:type="dxa"/>
          <w:cantSplit/>
          <w:trHeight w:val="320"/>
        </w:trPr>
        <w:tc>
          <w:tcPr>
            <w:tcW w:w="1075" w:type="dxa"/>
            <w:vMerge/>
            <w:tcBorders>
              <w:top w:val="single" w:sz="8" w:space="0" w:color="152935"/>
              <w:left w:val="nil"/>
              <w:bottom w:val="nil"/>
              <w:right w:val="nil"/>
            </w:tcBorders>
            <w:shd w:val="clear" w:color="auto" w:fill="E0E0E0"/>
          </w:tcPr>
          <w:p w:rsidR="00A60AB7" w:rsidRPr="009162E5" w:rsidRDefault="00A60AB7" w:rsidP="00237D34">
            <w:pPr>
              <w:autoSpaceDE w:val="0"/>
              <w:autoSpaceDN w:val="0"/>
              <w:adjustRightInd w:val="0"/>
              <w:rPr>
                <w:rFonts w:ascii="Arial" w:hAnsi="Arial" w:cs="Arial"/>
                <w:color w:val="010205"/>
                <w:sz w:val="18"/>
                <w:szCs w:val="18"/>
              </w:rPr>
            </w:pPr>
          </w:p>
        </w:tc>
        <w:tc>
          <w:tcPr>
            <w:tcW w:w="650" w:type="dxa"/>
            <w:vMerge/>
            <w:tcBorders>
              <w:top w:val="single" w:sz="8" w:space="0" w:color="152935"/>
              <w:left w:val="nil"/>
              <w:bottom w:val="nil"/>
              <w:right w:val="nil"/>
            </w:tcBorders>
            <w:shd w:val="clear" w:color="auto" w:fill="E0E0E0"/>
          </w:tcPr>
          <w:p w:rsidR="00A60AB7" w:rsidRPr="009162E5" w:rsidRDefault="00A60AB7" w:rsidP="00237D34">
            <w:pPr>
              <w:autoSpaceDE w:val="0"/>
              <w:autoSpaceDN w:val="0"/>
              <w:adjustRightInd w:val="0"/>
              <w:rPr>
                <w:rFonts w:ascii="Arial" w:hAnsi="Arial" w:cs="Arial"/>
                <w:color w:val="010205"/>
                <w:sz w:val="18"/>
                <w:szCs w:val="18"/>
              </w:rPr>
            </w:pPr>
          </w:p>
        </w:tc>
        <w:tc>
          <w:tcPr>
            <w:tcW w:w="1598" w:type="dxa"/>
            <w:tcBorders>
              <w:top w:val="single" w:sz="8" w:space="0" w:color="AEAEAE"/>
              <w:left w:val="nil"/>
              <w:bottom w:val="nil"/>
              <w:right w:val="nil"/>
            </w:tcBorders>
            <w:shd w:val="clear" w:color="auto" w:fill="E0E0E0"/>
          </w:tcPr>
          <w:p w:rsidR="00A60AB7" w:rsidRPr="009162E5" w:rsidRDefault="00A60AB7" w:rsidP="00237D34">
            <w:pPr>
              <w:autoSpaceDE w:val="0"/>
              <w:autoSpaceDN w:val="0"/>
              <w:adjustRightInd w:val="0"/>
              <w:spacing w:line="320" w:lineRule="atLeast"/>
              <w:ind w:left="60" w:right="60"/>
              <w:rPr>
                <w:rFonts w:ascii="Arial" w:hAnsi="Arial" w:cs="Arial"/>
                <w:color w:val="264A60"/>
                <w:sz w:val="18"/>
                <w:szCs w:val="18"/>
              </w:rPr>
            </w:pPr>
            <w:r w:rsidRPr="009162E5">
              <w:rPr>
                <w:rFonts w:ascii="Arial" w:hAnsi="Arial" w:cs="Arial"/>
                <w:color w:val="264A60"/>
                <w:sz w:val="18"/>
                <w:szCs w:val="18"/>
              </w:rPr>
              <w:t>% within Staff</w:t>
            </w:r>
          </w:p>
        </w:tc>
        <w:tc>
          <w:tcPr>
            <w:tcW w:w="756" w:type="dxa"/>
            <w:tcBorders>
              <w:top w:val="single" w:sz="8" w:space="0" w:color="AEAEAE"/>
              <w:left w:val="nil"/>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28.5%</w:t>
            </w:r>
          </w:p>
        </w:tc>
        <w:tc>
          <w:tcPr>
            <w:tcW w:w="756" w:type="dxa"/>
            <w:tcBorders>
              <w:top w:val="single" w:sz="8" w:space="0" w:color="AEAEAE"/>
              <w:left w:val="single" w:sz="8" w:space="0" w:color="E0E0E0"/>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13.5%</w:t>
            </w:r>
          </w:p>
        </w:tc>
        <w:tc>
          <w:tcPr>
            <w:tcW w:w="831" w:type="dxa"/>
            <w:tcBorders>
              <w:top w:val="single" w:sz="8" w:space="0" w:color="AEAEAE"/>
              <w:left w:val="single" w:sz="8" w:space="0" w:color="E0E0E0"/>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14.0%</w:t>
            </w:r>
          </w:p>
        </w:tc>
        <w:tc>
          <w:tcPr>
            <w:tcW w:w="906" w:type="dxa"/>
            <w:tcBorders>
              <w:top w:val="single" w:sz="8" w:space="0" w:color="AEAEAE"/>
              <w:left w:val="single" w:sz="8" w:space="0" w:color="E0E0E0"/>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24.5%</w:t>
            </w:r>
          </w:p>
        </w:tc>
        <w:tc>
          <w:tcPr>
            <w:tcW w:w="906" w:type="dxa"/>
            <w:tcBorders>
              <w:top w:val="single" w:sz="8" w:space="0" w:color="AEAEAE"/>
              <w:left w:val="single" w:sz="8" w:space="0" w:color="E0E0E0"/>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14.0%</w:t>
            </w:r>
          </w:p>
        </w:tc>
        <w:tc>
          <w:tcPr>
            <w:tcW w:w="797" w:type="dxa"/>
            <w:tcBorders>
              <w:top w:val="single" w:sz="8" w:space="0" w:color="AEAEAE"/>
              <w:left w:val="single" w:sz="8" w:space="0" w:color="E0E0E0"/>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5.5%</w:t>
            </w:r>
          </w:p>
        </w:tc>
        <w:tc>
          <w:tcPr>
            <w:tcW w:w="715" w:type="dxa"/>
            <w:tcBorders>
              <w:top w:val="single" w:sz="8" w:space="0" w:color="AEAEAE"/>
              <w:left w:val="single" w:sz="8" w:space="0" w:color="E0E0E0"/>
              <w:bottom w:val="nil"/>
              <w:right w:val="nil"/>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100.0%</w:t>
            </w:r>
          </w:p>
        </w:tc>
      </w:tr>
      <w:tr w:rsidR="00237D34" w:rsidRPr="009162E5" w:rsidTr="00237D34">
        <w:trPr>
          <w:gridAfter w:val="1"/>
          <w:wAfter w:w="15" w:type="dxa"/>
          <w:cantSplit/>
          <w:trHeight w:val="320"/>
        </w:trPr>
        <w:tc>
          <w:tcPr>
            <w:tcW w:w="1075" w:type="dxa"/>
            <w:vMerge/>
            <w:tcBorders>
              <w:top w:val="single" w:sz="8" w:space="0" w:color="152935"/>
              <w:left w:val="nil"/>
              <w:bottom w:val="nil"/>
              <w:right w:val="nil"/>
            </w:tcBorders>
            <w:shd w:val="clear" w:color="auto" w:fill="E0E0E0"/>
          </w:tcPr>
          <w:p w:rsidR="00A60AB7" w:rsidRPr="009162E5" w:rsidRDefault="00A60AB7" w:rsidP="00237D34">
            <w:pPr>
              <w:autoSpaceDE w:val="0"/>
              <w:autoSpaceDN w:val="0"/>
              <w:adjustRightInd w:val="0"/>
              <w:rPr>
                <w:rFonts w:ascii="Arial" w:hAnsi="Arial" w:cs="Arial"/>
                <w:color w:val="010205"/>
                <w:sz w:val="18"/>
                <w:szCs w:val="18"/>
              </w:rPr>
            </w:pPr>
          </w:p>
        </w:tc>
        <w:tc>
          <w:tcPr>
            <w:tcW w:w="650" w:type="dxa"/>
            <w:vMerge w:val="restart"/>
            <w:tcBorders>
              <w:top w:val="single" w:sz="8" w:space="0" w:color="AEAEAE"/>
              <w:left w:val="nil"/>
              <w:bottom w:val="nil"/>
              <w:right w:val="nil"/>
            </w:tcBorders>
            <w:shd w:val="clear" w:color="auto" w:fill="E0E0E0"/>
          </w:tcPr>
          <w:p w:rsidR="00A60AB7" w:rsidRPr="009162E5" w:rsidRDefault="00A60AB7" w:rsidP="00237D34">
            <w:pPr>
              <w:autoSpaceDE w:val="0"/>
              <w:autoSpaceDN w:val="0"/>
              <w:adjustRightInd w:val="0"/>
              <w:spacing w:line="320" w:lineRule="atLeast"/>
              <w:ind w:left="60" w:right="60"/>
              <w:rPr>
                <w:rFonts w:ascii="Arial" w:hAnsi="Arial" w:cs="Arial"/>
                <w:color w:val="264A60"/>
                <w:sz w:val="18"/>
                <w:szCs w:val="18"/>
              </w:rPr>
            </w:pPr>
            <w:r w:rsidRPr="009162E5">
              <w:rPr>
                <w:rFonts w:ascii="Arial" w:hAnsi="Arial" w:cs="Arial"/>
                <w:color w:val="264A60"/>
                <w:sz w:val="18"/>
                <w:szCs w:val="18"/>
              </w:rPr>
              <w:t>Student</w:t>
            </w:r>
          </w:p>
        </w:tc>
        <w:tc>
          <w:tcPr>
            <w:tcW w:w="1598" w:type="dxa"/>
            <w:tcBorders>
              <w:top w:val="single" w:sz="8" w:space="0" w:color="AEAEAE"/>
              <w:left w:val="nil"/>
              <w:bottom w:val="single" w:sz="8" w:space="0" w:color="AEAEAE"/>
              <w:right w:val="nil"/>
            </w:tcBorders>
            <w:shd w:val="clear" w:color="auto" w:fill="E0E0E0"/>
          </w:tcPr>
          <w:p w:rsidR="00A60AB7" w:rsidRPr="009162E5" w:rsidRDefault="00A60AB7" w:rsidP="00237D34">
            <w:pPr>
              <w:autoSpaceDE w:val="0"/>
              <w:autoSpaceDN w:val="0"/>
              <w:adjustRightInd w:val="0"/>
              <w:spacing w:line="320" w:lineRule="atLeast"/>
              <w:ind w:left="60" w:right="60"/>
              <w:rPr>
                <w:rFonts w:ascii="Arial" w:hAnsi="Arial" w:cs="Arial"/>
                <w:color w:val="264A60"/>
                <w:sz w:val="18"/>
                <w:szCs w:val="18"/>
              </w:rPr>
            </w:pPr>
            <w:r w:rsidRPr="009162E5">
              <w:rPr>
                <w:rFonts w:ascii="Arial" w:hAnsi="Arial" w:cs="Arial"/>
                <w:color w:val="264A60"/>
                <w:sz w:val="18"/>
                <w:szCs w:val="18"/>
              </w:rPr>
              <w:t>Count</w:t>
            </w:r>
          </w:p>
        </w:tc>
        <w:tc>
          <w:tcPr>
            <w:tcW w:w="756" w:type="dxa"/>
            <w:tcBorders>
              <w:top w:val="single" w:sz="8" w:space="0" w:color="AEAEAE"/>
              <w:left w:val="nil"/>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56</w:t>
            </w:r>
          </w:p>
        </w:tc>
        <w:tc>
          <w:tcPr>
            <w:tcW w:w="75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33</w:t>
            </w:r>
          </w:p>
        </w:tc>
        <w:tc>
          <w:tcPr>
            <w:tcW w:w="831"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35</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62</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27</w:t>
            </w:r>
          </w:p>
        </w:tc>
        <w:tc>
          <w:tcPr>
            <w:tcW w:w="797"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23</w:t>
            </w:r>
          </w:p>
        </w:tc>
        <w:tc>
          <w:tcPr>
            <w:tcW w:w="715" w:type="dxa"/>
            <w:tcBorders>
              <w:top w:val="single" w:sz="8" w:space="0" w:color="AEAEAE"/>
              <w:left w:val="single" w:sz="8" w:space="0" w:color="E0E0E0"/>
              <w:bottom w:val="single" w:sz="8" w:space="0" w:color="AEAEAE"/>
              <w:right w:val="nil"/>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236</w:t>
            </w:r>
          </w:p>
        </w:tc>
      </w:tr>
      <w:tr w:rsidR="00237D34" w:rsidRPr="009162E5" w:rsidTr="00237D34">
        <w:trPr>
          <w:gridAfter w:val="1"/>
          <w:wAfter w:w="15" w:type="dxa"/>
          <w:cantSplit/>
          <w:trHeight w:val="320"/>
        </w:trPr>
        <w:tc>
          <w:tcPr>
            <w:tcW w:w="1075" w:type="dxa"/>
            <w:vMerge/>
            <w:tcBorders>
              <w:top w:val="single" w:sz="8" w:space="0" w:color="152935"/>
              <w:left w:val="nil"/>
              <w:bottom w:val="nil"/>
              <w:right w:val="nil"/>
            </w:tcBorders>
            <w:shd w:val="clear" w:color="auto" w:fill="E0E0E0"/>
          </w:tcPr>
          <w:p w:rsidR="00A60AB7" w:rsidRPr="009162E5" w:rsidRDefault="00A60AB7" w:rsidP="00237D34">
            <w:pPr>
              <w:autoSpaceDE w:val="0"/>
              <w:autoSpaceDN w:val="0"/>
              <w:adjustRightInd w:val="0"/>
              <w:rPr>
                <w:rFonts w:ascii="Arial" w:hAnsi="Arial" w:cs="Arial"/>
                <w:color w:val="010205"/>
                <w:sz w:val="18"/>
                <w:szCs w:val="18"/>
              </w:rPr>
            </w:pPr>
          </w:p>
        </w:tc>
        <w:tc>
          <w:tcPr>
            <w:tcW w:w="650" w:type="dxa"/>
            <w:vMerge/>
            <w:tcBorders>
              <w:top w:val="single" w:sz="8" w:space="0" w:color="AEAEAE"/>
              <w:left w:val="nil"/>
              <w:bottom w:val="nil"/>
              <w:right w:val="nil"/>
            </w:tcBorders>
            <w:shd w:val="clear" w:color="auto" w:fill="E0E0E0"/>
          </w:tcPr>
          <w:p w:rsidR="00A60AB7" w:rsidRPr="009162E5" w:rsidRDefault="00A60AB7" w:rsidP="00237D34">
            <w:pPr>
              <w:autoSpaceDE w:val="0"/>
              <w:autoSpaceDN w:val="0"/>
              <w:adjustRightInd w:val="0"/>
              <w:rPr>
                <w:rFonts w:ascii="Arial" w:hAnsi="Arial" w:cs="Arial"/>
                <w:color w:val="010205"/>
                <w:sz w:val="18"/>
                <w:szCs w:val="18"/>
              </w:rPr>
            </w:pPr>
          </w:p>
        </w:tc>
        <w:tc>
          <w:tcPr>
            <w:tcW w:w="1598" w:type="dxa"/>
            <w:tcBorders>
              <w:top w:val="single" w:sz="8" w:space="0" w:color="AEAEAE"/>
              <w:left w:val="nil"/>
              <w:bottom w:val="single" w:sz="8" w:space="0" w:color="AEAEAE"/>
              <w:right w:val="nil"/>
            </w:tcBorders>
            <w:shd w:val="clear" w:color="auto" w:fill="E0E0E0"/>
          </w:tcPr>
          <w:p w:rsidR="00A60AB7" w:rsidRPr="009162E5" w:rsidRDefault="00A60AB7" w:rsidP="00237D34">
            <w:pPr>
              <w:autoSpaceDE w:val="0"/>
              <w:autoSpaceDN w:val="0"/>
              <w:adjustRightInd w:val="0"/>
              <w:spacing w:line="320" w:lineRule="atLeast"/>
              <w:ind w:left="60" w:right="60"/>
              <w:rPr>
                <w:rFonts w:ascii="Arial" w:hAnsi="Arial" w:cs="Arial"/>
                <w:color w:val="264A60"/>
                <w:sz w:val="18"/>
                <w:szCs w:val="18"/>
              </w:rPr>
            </w:pPr>
            <w:r w:rsidRPr="009162E5">
              <w:rPr>
                <w:rFonts w:ascii="Arial" w:hAnsi="Arial" w:cs="Arial"/>
                <w:color w:val="264A60"/>
                <w:sz w:val="18"/>
                <w:szCs w:val="18"/>
              </w:rPr>
              <w:t>Expected Count</w:t>
            </w:r>
          </w:p>
        </w:tc>
        <w:tc>
          <w:tcPr>
            <w:tcW w:w="756" w:type="dxa"/>
            <w:tcBorders>
              <w:top w:val="single" w:sz="8" w:space="0" w:color="AEAEAE"/>
              <w:left w:val="nil"/>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61.2</w:t>
            </w:r>
          </w:p>
        </w:tc>
        <w:tc>
          <w:tcPr>
            <w:tcW w:w="75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32.5</w:t>
            </w:r>
          </w:p>
        </w:tc>
        <w:tc>
          <w:tcPr>
            <w:tcW w:w="831"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34.1</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60.1</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29.8</w:t>
            </w:r>
          </w:p>
        </w:tc>
        <w:tc>
          <w:tcPr>
            <w:tcW w:w="797"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18.4</w:t>
            </w:r>
          </w:p>
        </w:tc>
        <w:tc>
          <w:tcPr>
            <w:tcW w:w="715" w:type="dxa"/>
            <w:tcBorders>
              <w:top w:val="single" w:sz="8" w:space="0" w:color="AEAEAE"/>
              <w:left w:val="single" w:sz="8" w:space="0" w:color="E0E0E0"/>
              <w:bottom w:val="single" w:sz="8" w:space="0" w:color="AEAEAE"/>
              <w:right w:val="nil"/>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236.0</w:t>
            </w:r>
          </w:p>
        </w:tc>
      </w:tr>
      <w:tr w:rsidR="00237D34" w:rsidRPr="009162E5" w:rsidTr="00237D34">
        <w:trPr>
          <w:gridAfter w:val="1"/>
          <w:wAfter w:w="15" w:type="dxa"/>
          <w:cantSplit/>
          <w:trHeight w:val="320"/>
        </w:trPr>
        <w:tc>
          <w:tcPr>
            <w:tcW w:w="1075" w:type="dxa"/>
            <w:vMerge/>
            <w:tcBorders>
              <w:top w:val="single" w:sz="8" w:space="0" w:color="152935"/>
              <w:left w:val="nil"/>
              <w:bottom w:val="nil"/>
              <w:right w:val="nil"/>
            </w:tcBorders>
            <w:shd w:val="clear" w:color="auto" w:fill="E0E0E0"/>
          </w:tcPr>
          <w:p w:rsidR="00A60AB7" w:rsidRPr="009162E5" w:rsidRDefault="00A60AB7" w:rsidP="00237D34">
            <w:pPr>
              <w:autoSpaceDE w:val="0"/>
              <w:autoSpaceDN w:val="0"/>
              <w:adjustRightInd w:val="0"/>
              <w:rPr>
                <w:rFonts w:ascii="Arial" w:hAnsi="Arial" w:cs="Arial"/>
                <w:color w:val="010205"/>
                <w:sz w:val="18"/>
                <w:szCs w:val="18"/>
              </w:rPr>
            </w:pPr>
          </w:p>
        </w:tc>
        <w:tc>
          <w:tcPr>
            <w:tcW w:w="650" w:type="dxa"/>
            <w:vMerge/>
            <w:tcBorders>
              <w:top w:val="single" w:sz="8" w:space="0" w:color="AEAEAE"/>
              <w:left w:val="nil"/>
              <w:bottom w:val="nil"/>
              <w:right w:val="nil"/>
            </w:tcBorders>
            <w:shd w:val="clear" w:color="auto" w:fill="E0E0E0"/>
          </w:tcPr>
          <w:p w:rsidR="00A60AB7" w:rsidRPr="009162E5" w:rsidRDefault="00A60AB7" w:rsidP="00237D34">
            <w:pPr>
              <w:autoSpaceDE w:val="0"/>
              <w:autoSpaceDN w:val="0"/>
              <w:adjustRightInd w:val="0"/>
              <w:rPr>
                <w:rFonts w:ascii="Arial" w:hAnsi="Arial" w:cs="Arial"/>
                <w:color w:val="010205"/>
                <w:sz w:val="18"/>
                <w:szCs w:val="18"/>
              </w:rPr>
            </w:pPr>
          </w:p>
        </w:tc>
        <w:tc>
          <w:tcPr>
            <w:tcW w:w="1598" w:type="dxa"/>
            <w:tcBorders>
              <w:top w:val="single" w:sz="8" w:space="0" w:color="AEAEAE"/>
              <w:left w:val="nil"/>
              <w:bottom w:val="nil"/>
              <w:right w:val="nil"/>
            </w:tcBorders>
            <w:shd w:val="clear" w:color="auto" w:fill="E0E0E0"/>
          </w:tcPr>
          <w:p w:rsidR="00A60AB7" w:rsidRPr="009162E5" w:rsidRDefault="00A60AB7" w:rsidP="00237D34">
            <w:pPr>
              <w:autoSpaceDE w:val="0"/>
              <w:autoSpaceDN w:val="0"/>
              <w:adjustRightInd w:val="0"/>
              <w:spacing w:line="320" w:lineRule="atLeast"/>
              <w:ind w:left="60" w:right="60"/>
              <w:rPr>
                <w:rFonts w:ascii="Arial" w:hAnsi="Arial" w:cs="Arial"/>
                <w:color w:val="264A60"/>
                <w:sz w:val="18"/>
                <w:szCs w:val="18"/>
              </w:rPr>
            </w:pPr>
            <w:r w:rsidRPr="009162E5">
              <w:rPr>
                <w:rFonts w:ascii="Arial" w:hAnsi="Arial" w:cs="Arial"/>
                <w:color w:val="264A60"/>
                <w:sz w:val="18"/>
                <w:szCs w:val="18"/>
              </w:rPr>
              <w:t>% within student</w:t>
            </w:r>
          </w:p>
        </w:tc>
        <w:tc>
          <w:tcPr>
            <w:tcW w:w="756" w:type="dxa"/>
            <w:tcBorders>
              <w:top w:val="single" w:sz="8" w:space="0" w:color="AEAEAE"/>
              <w:left w:val="nil"/>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23.7%</w:t>
            </w:r>
          </w:p>
        </w:tc>
        <w:tc>
          <w:tcPr>
            <w:tcW w:w="756" w:type="dxa"/>
            <w:tcBorders>
              <w:top w:val="single" w:sz="8" w:space="0" w:color="AEAEAE"/>
              <w:left w:val="single" w:sz="8" w:space="0" w:color="E0E0E0"/>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14.0%</w:t>
            </w:r>
          </w:p>
        </w:tc>
        <w:tc>
          <w:tcPr>
            <w:tcW w:w="831" w:type="dxa"/>
            <w:tcBorders>
              <w:top w:val="single" w:sz="8" w:space="0" w:color="AEAEAE"/>
              <w:left w:val="single" w:sz="8" w:space="0" w:color="E0E0E0"/>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14.8%</w:t>
            </w:r>
          </w:p>
        </w:tc>
        <w:tc>
          <w:tcPr>
            <w:tcW w:w="906" w:type="dxa"/>
            <w:tcBorders>
              <w:top w:val="single" w:sz="8" w:space="0" w:color="AEAEAE"/>
              <w:left w:val="single" w:sz="8" w:space="0" w:color="E0E0E0"/>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26.3%</w:t>
            </w:r>
          </w:p>
        </w:tc>
        <w:tc>
          <w:tcPr>
            <w:tcW w:w="906" w:type="dxa"/>
            <w:tcBorders>
              <w:top w:val="single" w:sz="8" w:space="0" w:color="AEAEAE"/>
              <w:left w:val="single" w:sz="8" w:space="0" w:color="E0E0E0"/>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11.4%</w:t>
            </w:r>
          </w:p>
        </w:tc>
        <w:tc>
          <w:tcPr>
            <w:tcW w:w="797" w:type="dxa"/>
            <w:tcBorders>
              <w:top w:val="single" w:sz="8" w:space="0" w:color="AEAEAE"/>
              <w:left w:val="single" w:sz="8" w:space="0" w:color="E0E0E0"/>
              <w:bottom w:val="nil"/>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9.7%</w:t>
            </w:r>
          </w:p>
        </w:tc>
        <w:tc>
          <w:tcPr>
            <w:tcW w:w="715" w:type="dxa"/>
            <w:tcBorders>
              <w:top w:val="single" w:sz="8" w:space="0" w:color="AEAEAE"/>
              <w:left w:val="single" w:sz="8" w:space="0" w:color="E0E0E0"/>
              <w:bottom w:val="nil"/>
              <w:right w:val="nil"/>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100.0%</w:t>
            </w:r>
          </w:p>
        </w:tc>
      </w:tr>
      <w:tr w:rsidR="00237D34" w:rsidRPr="009162E5" w:rsidTr="00237D34">
        <w:trPr>
          <w:gridAfter w:val="1"/>
          <w:wAfter w:w="15" w:type="dxa"/>
          <w:cantSplit/>
          <w:trHeight w:val="306"/>
        </w:trPr>
        <w:tc>
          <w:tcPr>
            <w:tcW w:w="1725" w:type="dxa"/>
            <w:gridSpan w:val="2"/>
            <w:vMerge w:val="restart"/>
            <w:tcBorders>
              <w:top w:val="single" w:sz="8" w:space="0" w:color="AEAEAE"/>
              <w:left w:val="nil"/>
              <w:bottom w:val="single" w:sz="8" w:space="0" w:color="152935"/>
              <w:right w:val="nil"/>
            </w:tcBorders>
            <w:shd w:val="clear" w:color="auto" w:fill="E0E0E0"/>
          </w:tcPr>
          <w:p w:rsidR="00A60AB7" w:rsidRPr="009162E5" w:rsidRDefault="00A60AB7" w:rsidP="00237D34">
            <w:pPr>
              <w:autoSpaceDE w:val="0"/>
              <w:autoSpaceDN w:val="0"/>
              <w:adjustRightInd w:val="0"/>
              <w:spacing w:line="320" w:lineRule="atLeast"/>
              <w:ind w:left="60" w:right="60"/>
              <w:rPr>
                <w:rFonts w:ascii="Arial" w:hAnsi="Arial" w:cs="Arial"/>
                <w:color w:val="264A60"/>
                <w:sz w:val="18"/>
                <w:szCs w:val="18"/>
              </w:rPr>
            </w:pPr>
            <w:r w:rsidRPr="009162E5">
              <w:rPr>
                <w:rFonts w:ascii="Arial" w:hAnsi="Arial" w:cs="Arial"/>
                <w:color w:val="264A60"/>
                <w:sz w:val="18"/>
                <w:szCs w:val="18"/>
              </w:rPr>
              <w:t>Total</w:t>
            </w:r>
          </w:p>
        </w:tc>
        <w:tc>
          <w:tcPr>
            <w:tcW w:w="1598" w:type="dxa"/>
            <w:tcBorders>
              <w:top w:val="single" w:sz="8" w:space="0" w:color="AEAEAE"/>
              <w:left w:val="nil"/>
              <w:bottom w:val="single" w:sz="8" w:space="0" w:color="AEAEAE"/>
              <w:right w:val="nil"/>
            </w:tcBorders>
            <w:shd w:val="clear" w:color="auto" w:fill="E0E0E0"/>
          </w:tcPr>
          <w:p w:rsidR="00A60AB7" w:rsidRPr="009162E5" w:rsidRDefault="00A60AB7" w:rsidP="00237D34">
            <w:pPr>
              <w:autoSpaceDE w:val="0"/>
              <w:autoSpaceDN w:val="0"/>
              <w:adjustRightInd w:val="0"/>
              <w:spacing w:line="320" w:lineRule="atLeast"/>
              <w:ind w:left="60" w:right="60"/>
              <w:rPr>
                <w:rFonts w:ascii="Arial" w:hAnsi="Arial" w:cs="Arial"/>
                <w:color w:val="264A60"/>
                <w:sz w:val="18"/>
                <w:szCs w:val="18"/>
              </w:rPr>
            </w:pPr>
            <w:r w:rsidRPr="009162E5">
              <w:rPr>
                <w:rFonts w:ascii="Arial" w:hAnsi="Arial" w:cs="Arial"/>
                <w:color w:val="264A60"/>
                <w:sz w:val="18"/>
                <w:szCs w:val="18"/>
              </w:rPr>
              <w:t>Count</w:t>
            </w:r>
          </w:p>
        </w:tc>
        <w:tc>
          <w:tcPr>
            <w:tcW w:w="756" w:type="dxa"/>
            <w:tcBorders>
              <w:top w:val="single" w:sz="8" w:space="0" w:color="AEAEAE"/>
              <w:left w:val="nil"/>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113</w:t>
            </w:r>
          </w:p>
        </w:tc>
        <w:tc>
          <w:tcPr>
            <w:tcW w:w="75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60</w:t>
            </w:r>
          </w:p>
        </w:tc>
        <w:tc>
          <w:tcPr>
            <w:tcW w:w="831"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63</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111</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55</w:t>
            </w:r>
          </w:p>
        </w:tc>
        <w:tc>
          <w:tcPr>
            <w:tcW w:w="797"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34</w:t>
            </w:r>
          </w:p>
        </w:tc>
        <w:tc>
          <w:tcPr>
            <w:tcW w:w="715" w:type="dxa"/>
            <w:tcBorders>
              <w:top w:val="single" w:sz="8" w:space="0" w:color="AEAEAE"/>
              <w:left w:val="single" w:sz="8" w:space="0" w:color="E0E0E0"/>
              <w:bottom w:val="single" w:sz="8" w:space="0" w:color="AEAEAE"/>
              <w:right w:val="nil"/>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436</w:t>
            </w:r>
          </w:p>
        </w:tc>
      </w:tr>
      <w:tr w:rsidR="00237D34" w:rsidRPr="009162E5" w:rsidTr="00237D34">
        <w:trPr>
          <w:gridAfter w:val="1"/>
          <w:wAfter w:w="15" w:type="dxa"/>
          <w:cantSplit/>
          <w:trHeight w:val="320"/>
        </w:trPr>
        <w:tc>
          <w:tcPr>
            <w:tcW w:w="1725" w:type="dxa"/>
            <w:gridSpan w:val="2"/>
            <w:vMerge/>
            <w:tcBorders>
              <w:top w:val="single" w:sz="8" w:space="0" w:color="AEAEAE"/>
              <w:left w:val="nil"/>
              <w:bottom w:val="single" w:sz="8" w:space="0" w:color="152935"/>
              <w:right w:val="nil"/>
            </w:tcBorders>
            <w:shd w:val="clear" w:color="auto" w:fill="E0E0E0"/>
          </w:tcPr>
          <w:p w:rsidR="00A60AB7" w:rsidRPr="009162E5" w:rsidRDefault="00A60AB7" w:rsidP="00237D34">
            <w:pPr>
              <w:autoSpaceDE w:val="0"/>
              <w:autoSpaceDN w:val="0"/>
              <w:adjustRightInd w:val="0"/>
              <w:rPr>
                <w:rFonts w:ascii="Arial" w:hAnsi="Arial" w:cs="Arial"/>
                <w:color w:val="010205"/>
                <w:sz w:val="18"/>
                <w:szCs w:val="18"/>
              </w:rPr>
            </w:pPr>
          </w:p>
        </w:tc>
        <w:tc>
          <w:tcPr>
            <w:tcW w:w="1598" w:type="dxa"/>
            <w:tcBorders>
              <w:top w:val="single" w:sz="8" w:space="0" w:color="AEAEAE"/>
              <w:left w:val="nil"/>
              <w:bottom w:val="single" w:sz="8" w:space="0" w:color="AEAEAE"/>
              <w:right w:val="nil"/>
            </w:tcBorders>
            <w:shd w:val="clear" w:color="auto" w:fill="E0E0E0"/>
          </w:tcPr>
          <w:p w:rsidR="00A60AB7" w:rsidRPr="009162E5" w:rsidRDefault="00A60AB7" w:rsidP="00237D34">
            <w:pPr>
              <w:autoSpaceDE w:val="0"/>
              <w:autoSpaceDN w:val="0"/>
              <w:adjustRightInd w:val="0"/>
              <w:spacing w:line="320" w:lineRule="atLeast"/>
              <w:ind w:left="60" w:right="60"/>
              <w:rPr>
                <w:rFonts w:ascii="Arial" w:hAnsi="Arial" w:cs="Arial"/>
                <w:color w:val="264A60"/>
                <w:sz w:val="18"/>
                <w:szCs w:val="18"/>
              </w:rPr>
            </w:pPr>
            <w:r w:rsidRPr="009162E5">
              <w:rPr>
                <w:rFonts w:ascii="Arial" w:hAnsi="Arial" w:cs="Arial"/>
                <w:color w:val="264A60"/>
                <w:sz w:val="18"/>
                <w:szCs w:val="18"/>
              </w:rPr>
              <w:t>Expected Count</w:t>
            </w:r>
          </w:p>
        </w:tc>
        <w:tc>
          <w:tcPr>
            <w:tcW w:w="756" w:type="dxa"/>
            <w:tcBorders>
              <w:top w:val="single" w:sz="8" w:space="0" w:color="AEAEAE"/>
              <w:left w:val="nil"/>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113.0</w:t>
            </w:r>
          </w:p>
        </w:tc>
        <w:tc>
          <w:tcPr>
            <w:tcW w:w="75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60.0</w:t>
            </w:r>
          </w:p>
        </w:tc>
        <w:tc>
          <w:tcPr>
            <w:tcW w:w="831"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63.0</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111.0</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55.0</w:t>
            </w:r>
          </w:p>
        </w:tc>
        <w:tc>
          <w:tcPr>
            <w:tcW w:w="797" w:type="dxa"/>
            <w:tcBorders>
              <w:top w:val="single" w:sz="8" w:space="0" w:color="AEAEAE"/>
              <w:left w:val="single" w:sz="8" w:space="0" w:color="E0E0E0"/>
              <w:bottom w:val="single" w:sz="8" w:space="0" w:color="AEAEAE"/>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34.0</w:t>
            </w:r>
          </w:p>
        </w:tc>
        <w:tc>
          <w:tcPr>
            <w:tcW w:w="715" w:type="dxa"/>
            <w:tcBorders>
              <w:top w:val="single" w:sz="8" w:space="0" w:color="AEAEAE"/>
              <w:left w:val="single" w:sz="8" w:space="0" w:color="E0E0E0"/>
              <w:bottom w:val="single" w:sz="8" w:space="0" w:color="AEAEAE"/>
              <w:right w:val="nil"/>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436.0</w:t>
            </w:r>
          </w:p>
        </w:tc>
      </w:tr>
      <w:tr w:rsidR="00237D34" w:rsidRPr="009162E5" w:rsidTr="00237D34">
        <w:trPr>
          <w:gridAfter w:val="1"/>
          <w:wAfter w:w="15" w:type="dxa"/>
          <w:cantSplit/>
          <w:trHeight w:val="320"/>
        </w:trPr>
        <w:tc>
          <w:tcPr>
            <w:tcW w:w="1725" w:type="dxa"/>
            <w:gridSpan w:val="2"/>
            <w:vMerge/>
            <w:tcBorders>
              <w:top w:val="single" w:sz="8" w:space="0" w:color="AEAEAE"/>
              <w:left w:val="nil"/>
              <w:bottom w:val="single" w:sz="8" w:space="0" w:color="152935"/>
              <w:right w:val="nil"/>
            </w:tcBorders>
            <w:shd w:val="clear" w:color="auto" w:fill="E0E0E0"/>
          </w:tcPr>
          <w:p w:rsidR="00A60AB7" w:rsidRPr="009162E5" w:rsidRDefault="00A60AB7" w:rsidP="00237D34">
            <w:pPr>
              <w:autoSpaceDE w:val="0"/>
              <w:autoSpaceDN w:val="0"/>
              <w:adjustRightInd w:val="0"/>
              <w:rPr>
                <w:rFonts w:ascii="Arial" w:hAnsi="Arial" w:cs="Arial"/>
                <w:color w:val="010205"/>
                <w:sz w:val="18"/>
                <w:szCs w:val="18"/>
              </w:rPr>
            </w:pPr>
          </w:p>
        </w:tc>
        <w:tc>
          <w:tcPr>
            <w:tcW w:w="1598" w:type="dxa"/>
            <w:tcBorders>
              <w:top w:val="single" w:sz="8" w:space="0" w:color="AEAEAE"/>
              <w:left w:val="nil"/>
              <w:bottom w:val="single" w:sz="8" w:space="0" w:color="152935"/>
              <w:right w:val="nil"/>
            </w:tcBorders>
            <w:shd w:val="clear" w:color="auto" w:fill="E0E0E0"/>
          </w:tcPr>
          <w:p w:rsidR="00A60AB7" w:rsidRPr="009162E5" w:rsidRDefault="00346860" w:rsidP="00237D34">
            <w:pPr>
              <w:autoSpaceDE w:val="0"/>
              <w:autoSpaceDN w:val="0"/>
              <w:adjustRightInd w:val="0"/>
              <w:spacing w:line="320" w:lineRule="atLeast"/>
              <w:ind w:left="60" w:right="60"/>
              <w:rPr>
                <w:rFonts w:ascii="Arial" w:hAnsi="Arial" w:cs="Arial"/>
                <w:color w:val="264A60"/>
                <w:sz w:val="18"/>
                <w:szCs w:val="18"/>
              </w:rPr>
            </w:pPr>
            <w:r>
              <w:rPr>
                <w:rFonts w:ascii="Arial" w:hAnsi="Arial" w:cs="Arial"/>
                <w:color w:val="264A60"/>
                <w:sz w:val="18"/>
                <w:szCs w:val="18"/>
              </w:rPr>
              <w:t xml:space="preserve">Total </w:t>
            </w:r>
            <w:r w:rsidR="00A60AB7" w:rsidRPr="009162E5">
              <w:rPr>
                <w:rFonts w:ascii="Arial" w:hAnsi="Arial" w:cs="Arial"/>
                <w:color w:val="264A60"/>
                <w:sz w:val="18"/>
                <w:szCs w:val="18"/>
              </w:rPr>
              <w:t xml:space="preserve">% </w:t>
            </w:r>
          </w:p>
        </w:tc>
        <w:tc>
          <w:tcPr>
            <w:tcW w:w="756" w:type="dxa"/>
            <w:tcBorders>
              <w:top w:val="single" w:sz="8" w:space="0" w:color="AEAEAE"/>
              <w:left w:val="nil"/>
              <w:bottom w:val="single" w:sz="8" w:space="0" w:color="152935"/>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25.9%</w:t>
            </w:r>
          </w:p>
        </w:tc>
        <w:tc>
          <w:tcPr>
            <w:tcW w:w="756" w:type="dxa"/>
            <w:tcBorders>
              <w:top w:val="single" w:sz="8" w:space="0" w:color="AEAEAE"/>
              <w:left w:val="single" w:sz="8" w:space="0" w:color="E0E0E0"/>
              <w:bottom w:val="single" w:sz="8" w:space="0" w:color="152935"/>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13.8%</w:t>
            </w:r>
          </w:p>
        </w:tc>
        <w:tc>
          <w:tcPr>
            <w:tcW w:w="831" w:type="dxa"/>
            <w:tcBorders>
              <w:top w:val="single" w:sz="8" w:space="0" w:color="AEAEAE"/>
              <w:left w:val="single" w:sz="8" w:space="0" w:color="E0E0E0"/>
              <w:bottom w:val="single" w:sz="8" w:space="0" w:color="152935"/>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14.4%</w:t>
            </w:r>
          </w:p>
        </w:tc>
        <w:tc>
          <w:tcPr>
            <w:tcW w:w="906" w:type="dxa"/>
            <w:tcBorders>
              <w:top w:val="single" w:sz="8" w:space="0" w:color="AEAEAE"/>
              <w:left w:val="single" w:sz="8" w:space="0" w:color="E0E0E0"/>
              <w:bottom w:val="single" w:sz="8" w:space="0" w:color="152935"/>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25.5%</w:t>
            </w:r>
          </w:p>
        </w:tc>
        <w:tc>
          <w:tcPr>
            <w:tcW w:w="906" w:type="dxa"/>
            <w:tcBorders>
              <w:top w:val="single" w:sz="8" w:space="0" w:color="AEAEAE"/>
              <w:left w:val="single" w:sz="8" w:space="0" w:color="E0E0E0"/>
              <w:bottom w:val="single" w:sz="8" w:space="0" w:color="152935"/>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12.6%</w:t>
            </w:r>
          </w:p>
        </w:tc>
        <w:tc>
          <w:tcPr>
            <w:tcW w:w="797" w:type="dxa"/>
            <w:tcBorders>
              <w:top w:val="single" w:sz="8" w:space="0" w:color="AEAEAE"/>
              <w:left w:val="single" w:sz="8" w:space="0" w:color="E0E0E0"/>
              <w:bottom w:val="single" w:sz="8" w:space="0" w:color="152935"/>
              <w:right w:val="single" w:sz="8" w:space="0" w:color="E0E0E0"/>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7.8%</w:t>
            </w:r>
          </w:p>
        </w:tc>
        <w:tc>
          <w:tcPr>
            <w:tcW w:w="715" w:type="dxa"/>
            <w:tcBorders>
              <w:top w:val="single" w:sz="8" w:space="0" w:color="AEAEAE"/>
              <w:left w:val="single" w:sz="8" w:space="0" w:color="E0E0E0"/>
              <w:bottom w:val="single" w:sz="8" w:space="0" w:color="152935"/>
              <w:right w:val="nil"/>
            </w:tcBorders>
            <w:shd w:val="clear" w:color="auto" w:fill="FFFFFF"/>
          </w:tcPr>
          <w:p w:rsidR="00A60AB7" w:rsidRPr="009162E5" w:rsidRDefault="00A60AB7" w:rsidP="00237D34">
            <w:pPr>
              <w:autoSpaceDE w:val="0"/>
              <w:autoSpaceDN w:val="0"/>
              <w:adjustRightInd w:val="0"/>
              <w:spacing w:line="320" w:lineRule="atLeast"/>
              <w:ind w:left="60" w:right="60"/>
              <w:jc w:val="right"/>
              <w:rPr>
                <w:rFonts w:ascii="Arial" w:hAnsi="Arial" w:cs="Arial"/>
                <w:color w:val="010205"/>
                <w:sz w:val="18"/>
                <w:szCs w:val="18"/>
              </w:rPr>
            </w:pPr>
            <w:r w:rsidRPr="009162E5">
              <w:rPr>
                <w:rFonts w:ascii="Arial" w:hAnsi="Arial" w:cs="Arial"/>
                <w:color w:val="010205"/>
                <w:sz w:val="18"/>
                <w:szCs w:val="18"/>
              </w:rPr>
              <w:t>100.0%</w:t>
            </w:r>
          </w:p>
        </w:tc>
      </w:tr>
    </w:tbl>
    <w:p w:rsidR="00A60AB7" w:rsidRPr="00CF0963" w:rsidRDefault="00422EC4" w:rsidP="00A60AB7">
      <w:pPr>
        <w:spacing w:line="360" w:lineRule="auto"/>
        <w:jc w:val="both"/>
        <w:rPr>
          <w:i/>
          <w:sz w:val="22"/>
          <w:szCs w:val="22"/>
        </w:rPr>
      </w:pPr>
      <w:r w:rsidRPr="00CF0963">
        <w:rPr>
          <w:i/>
          <w:sz w:val="22"/>
          <w:szCs w:val="22"/>
        </w:rPr>
        <w:t>Table 2</w:t>
      </w:r>
    </w:p>
    <w:p w:rsidR="00A60AB7" w:rsidRPr="00841ED4" w:rsidRDefault="00A60AB7" w:rsidP="00A60AB7">
      <w:pPr>
        <w:spacing w:line="360" w:lineRule="auto"/>
        <w:jc w:val="both"/>
        <w:rPr>
          <w:sz w:val="22"/>
          <w:szCs w:val="22"/>
        </w:rPr>
      </w:pPr>
      <w:r w:rsidRPr="00841ED4">
        <w:rPr>
          <w:sz w:val="22"/>
          <w:szCs w:val="22"/>
        </w:rPr>
        <w:t xml:space="preserve">The result shows </w:t>
      </w:r>
      <w:r w:rsidRPr="00841ED4">
        <w:rPr>
          <w:sz w:val="22"/>
          <w:szCs w:val="22"/>
        </w:rPr>
        <w:sym w:font="Symbol" w:char="F063"/>
      </w:r>
      <w:r w:rsidRPr="00841ED4">
        <w:rPr>
          <w:sz w:val="22"/>
          <w:szCs w:val="22"/>
        </w:rPr>
        <w:t xml:space="preserve"> = </w:t>
      </w:r>
      <w:r w:rsidR="00237D34" w:rsidRPr="00841ED4">
        <w:rPr>
          <w:sz w:val="22"/>
          <w:szCs w:val="22"/>
        </w:rPr>
        <w:t>4.219</w:t>
      </w:r>
      <w:r w:rsidRPr="00841ED4">
        <w:rPr>
          <w:sz w:val="22"/>
          <w:szCs w:val="22"/>
        </w:rPr>
        <w:t xml:space="preserve">, df = 5, p = </w:t>
      </w:r>
      <w:r w:rsidR="00237D34" w:rsidRPr="00841ED4">
        <w:rPr>
          <w:sz w:val="22"/>
          <w:szCs w:val="22"/>
        </w:rPr>
        <w:t>.518</w:t>
      </w:r>
      <w:r w:rsidRPr="00841ED4">
        <w:rPr>
          <w:sz w:val="22"/>
          <w:szCs w:val="22"/>
        </w:rPr>
        <w:t xml:space="preserve">. This result is </w:t>
      </w:r>
      <w:r w:rsidR="00237D34" w:rsidRPr="00841ED4">
        <w:rPr>
          <w:sz w:val="22"/>
          <w:szCs w:val="22"/>
        </w:rPr>
        <w:t>not statistically</w:t>
      </w:r>
      <w:r w:rsidRPr="00841ED4">
        <w:rPr>
          <w:sz w:val="22"/>
          <w:szCs w:val="22"/>
        </w:rPr>
        <w:t xml:space="preserve"> significant. Meaning that there is </w:t>
      </w:r>
      <w:r w:rsidR="00237D34" w:rsidRPr="00841ED4">
        <w:rPr>
          <w:sz w:val="22"/>
          <w:szCs w:val="22"/>
        </w:rPr>
        <w:t>no</w:t>
      </w:r>
      <w:r w:rsidRPr="00841ED4">
        <w:rPr>
          <w:sz w:val="22"/>
          <w:szCs w:val="22"/>
        </w:rPr>
        <w:t xml:space="preserve"> relationship between the </w:t>
      </w:r>
      <w:r w:rsidR="00237D34" w:rsidRPr="00841ED4">
        <w:rPr>
          <w:sz w:val="22"/>
          <w:szCs w:val="22"/>
        </w:rPr>
        <w:t>distance travelled</w:t>
      </w:r>
      <w:r w:rsidRPr="00841ED4">
        <w:rPr>
          <w:sz w:val="22"/>
          <w:szCs w:val="22"/>
        </w:rPr>
        <w:t xml:space="preserve"> to get to university and whether they are staff or a student. The data shows that only </w:t>
      </w:r>
      <w:r w:rsidR="00237D34" w:rsidRPr="00841ED4">
        <w:rPr>
          <w:sz w:val="22"/>
          <w:szCs w:val="22"/>
        </w:rPr>
        <w:t>436</w:t>
      </w:r>
      <w:r w:rsidRPr="00841ED4">
        <w:rPr>
          <w:sz w:val="22"/>
          <w:szCs w:val="22"/>
        </w:rPr>
        <w:t xml:space="preserve"> people have been accounted for, this is because 13 people didn’t specify whether they were staff or student and</w:t>
      </w:r>
      <w:r w:rsidR="00237D34" w:rsidRPr="00841ED4">
        <w:rPr>
          <w:sz w:val="22"/>
          <w:szCs w:val="22"/>
        </w:rPr>
        <w:t xml:space="preserve"> 95 people (26 staff and 69 students) said ‘no answer’ to distance travelled. </w:t>
      </w:r>
      <w:r w:rsidRPr="00841ED4">
        <w:rPr>
          <w:sz w:val="22"/>
          <w:szCs w:val="22"/>
        </w:rPr>
        <w:t xml:space="preserve"> </w:t>
      </w:r>
      <w:r w:rsidR="00CF0963">
        <w:rPr>
          <w:sz w:val="22"/>
          <w:szCs w:val="22"/>
        </w:rPr>
        <w:t>No</w:t>
      </w:r>
      <w:r w:rsidRPr="00841ED4">
        <w:rPr>
          <w:sz w:val="22"/>
          <w:szCs w:val="22"/>
        </w:rPr>
        <w:t xml:space="preserve"> cells have an expected count less than 5 therefore this test is valid</w:t>
      </w:r>
      <w:r w:rsidR="00237D34" w:rsidRPr="00841ED4">
        <w:rPr>
          <w:sz w:val="22"/>
          <w:szCs w:val="22"/>
        </w:rPr>
        <w:t>.</w:t>
      </w:r>
    </w:p>
    <w:p w:rsidR="00B51876" w:rsidRPr="00841ED4" w:rsidRDefault="00B51876" w:rsidP="00D93431">
      <w:pPr>
        <w:spacing w:line="360" w:lineRule="auto"/>
        <w:jc w:val="both"/>
        <w:rPr>
          <w:sz w:val="22"/>
          <w:szCs w:val="22"/>
        </w:rPr>
      </w:pPr>
    </w:p>
    <w:p w:rsidR="00A84803" w:rsidRDefault="00B20CF8" w:rsidP="00D93431">
      <w:pPr>
        <w:spacing w:line="360" w:lineRule="auto"/>
        <w:jc w:val="both"/>
      </w:pPr>
      <w:r>
        <w:rPr>
          <w:sz w:val="22"/>
          <w:szCs w:val="22"/>
        </w:rPr>
        <w:t>We</w:t>
      </w:r>
      <w:r w:rsidR="00A84803" w:rsidRPr="00841ED4">
        <w:rPr>
          <w:sz w:val="22"/>
          <w:szCs w:val="22"/>
        </w:rPr>
        <w:t xml:space="preserve"> can now compare the data from H</w:t>
      </w:r>
      <w:r w:rsidR="00A84803" w:rsidRPr="00841ED4">
        <w:rPr>
          <w:sz w:val="22"/>
          <w:szCs w:val="22"/>
          <w:vertAlign w:val="subscript"/>
        </w:rPr>
        <w:t>1</w:t>
      </w:r>
      <w:r w:rsidR="00A84803" w:rsidRPr="00841ED4">
        <w:rPr>
          <w:sz w:val="22"/>
          <w:szCs w:val="22"/>
        </w:rPr>
        <w:t xml:space="preserve"> and H</w:t>
      </w:r>
      <w:r w:rsidR="00A84803" w:rsidRPr="00841ED4">
        <w:rPr>
          <w:sz w:val="22"/>
          <w:szCs w:val="22"/>
          <w:vertAlign w:val="subscript"/>
        </w:rPr>
        <w:t>2</w:t>
      </w:r>
      <w:r w:rsidR="00A84803" w:rsidRPr="00841ED4">
        <w:rPr>
          <w:sz w:val="22"/>
          <w:szCs w:val="22"/>
        </w:rPr>
        <w:t xml:space="preserve"> test to start identifying patterns. The largest proportion of </w:t>
      </w:r>
      <w:r w:rsidR="00F86299" w:rsidRPr="00841ED4">
        <w:rPr>
          <w:sz w:val="22"/>
          <w:szCs w:val="22"/>
        </w:rPr>
        <w:t>staff surveyed</w:t>
      </w:r>
      <w:r w:rsidR="00361C2C" w:rsidRPr="00841ED4">
        <w:rPr>
          <w:sz w:val="22"/>
          <w:szCs w:val="22"/>
        </w:rPr>
        <w:t xml:space="preserve"> (71.7%) said they drive in </w:t>
      </w:r>
      <w:r w:rsidR="00F86299" w:rsidRPr="00841ED4">
        <w:rPr>
          <w:sz w:val="22"/>
          <w:szCs w:val="22"/>
        </w:rPr>
        <w:t>to university, yet the largest proportion of staff surveyed also live less than a mile away</w:t>
      </w:r>
      <w:r w:rsidR="00A75883" w:rsidRPr="00841ED4">
        <w:rPr>
          <w:sz w:val="22"/>
          <w:szCs w:val="22"/>
        </w:rPr>
        <w:t xml:space="preserve"> (28.5%)</w:t>
      </w:r>
      <w:r w:rsidR="00F86299" w:rsidRPr="00841ED4">
        <w:rPr>
          <w:sz w:val="22"/>
          <w:szCs w:val="22"/>
        </w:rPr>
        <w:t>. Using the IF function in Microsoft Excel</w:t>
      </w:r>
      <w:r w:rsidR="00D93431" w:rsidRPr="00841ED4">
        <w:rPr>
          <w:sz w:val="22"/>
          <w:szCs w:val="22"/>
        </w:rPr>
        <w:t xml:space="preserve"> (a way of calculating something specific when two or more conditions are true)</w:t>
      </w:r>
      <w:r w:rsidR="00F86299" w:rsidRPr="00841ED4">
        <w:rPr>
          <w:sz w:val="22"/>
          <w:szCs w:val="22"/>
        </w:rPr>
        <w:t xml:space="preserve"> I was able to calculate that 41</w:t>
      </w:r>
      <w:r w:rsidR="00530EA1" w:rsidRPr="00841ED4">
        <w:rPr>
          <w:sz w:val="22"/>
          <w:szCs w:val="22"/>
        </w:rPr>
        <w:t xml:space="preserve"> staff members </w:t>
      </w:r>
      <w:r w:rsidR="00361C2C" w:rsidRPr="00841ED4">
        <w:rPr>
          <w:sz w:val="22"/>
          <w:szCs w:val="22"/>
        </w:rPr>
        <w:lastRenderedPageBreak/>
        <w:t>who put down ‘car’ as their mode of transport only travelled</w:t>
      </w:r>
      <w:r w:rsidR="00530EA1" w:rsidRPr="00841ED4">
        <w:rPr>
          <w:sz w:val="22"/>
          <w:szCs w:val="22"/>
        </w:rPr>
        <w:t xml:space="preserve"> 0.5 miles to university – that’s 25.3% of the total staff who use cars. Compared to 21 students </w:t>
      </w:r>
      <w:r w:rsidR="00361C2C" w:rsidRPr="00841ED4">
        <w:rPr>
          <w:sz w:val="22"/>
          <w:szCs w:val="22"/>
        </w:rPr>
        <w:t>who put down ‘car’ as their mode of transport and travelled</w:t>
      </w:r>
      <w:r w:rsidR="00530EA1" w:rsidRPr="00841ED4">
        <w:rPr>
          <w:sz w:val="22"/>
          <w:szCs w:val="22"/>
        </w:rPr>
        <w:t xml:space="preserve"> 0.5 miles to university – that’s 16.03% of the total students who use cars. Clearly the staff are the </w:t>
      </w:r>
      <w:r w:rsidR="00361C2C" w:rsidRPr="00841ED4">
        <w:rPr>
          <w:sz w:val="22"/>
          <w:szCs w:val="22"/>
        </w:rPr>
        <w:t xml:space="preserve">dominant variable. </w:t>
      </w:r>
      <w:r w:rsidR="00A75883" w:rsidRPr="00841ED4">
        <w:rPr>
          <w:sz w:val="22"/>
          <w:szCs w:val="22"/>
        </w:rPr>
        <w:t>One would argue it is not necessary to drive to university if you live less than a mile away</w:t>
      </w:r>
      <w:r w:rsidR="008D2440" w:rsidRPr="00841ED4">
        <w:rPr>
          <w:sz w:val="22"/>
          <w:szCs w:val="22"/>
        </w:rPr>
        <w:t xml:space="preserve"> regardless of student or</w:t>
      </w:r>
      <w:r w:rsidR="00361C2C" w:rsidRPr="00841ED4">
        <w:rPr>
          <w:sz w:val="22"/>
          <w:szCs w:val="22"/>
        </w:rPr>
        <w:t xml:space="preserve"> staff status -</w:t>
      </w:r>
      <w:r w:rsidR="008D2440" w:rsidRPr="00841ED4">
        <w:rPr>
          <w:sz w:val="22"/>
          <w:szCs w:val="22"/>
        </w:rPr>
        <w:t xml:space="preserve"> </w:t>
      </w:r>
      <w:r w:rsidR="00361C2C" w:rsidRPr="00841ED4">
        <w:rPr>
          <w:sz w:val="22"/>
          <w:szCs w:val="22"/>
        </w:rPr>
        <w:t xml:space="preserve">unless certain circumstances dictated you have to drive e.g. disability or lots of equipment to transport. </w:t>
      </w:r>
      <w:r w:rsidR="00CF0963">
        <w:rPr>
          <w:sz w:val="22"/>
          <w:szCs w:val="22"/>
        </w:rPr>
        <w:t>Table 3</w:t>
      </w:r>
      <w:r w:rsidR="008D2440" w:rsidRPr="00841ED4">
        <w:rPr>
          <w:sz w:val="22"/>
          <w:szCs w:val="22"/>
        </w:rPr>
        <w:t xml:space="preserve"> is a cross tabulation of staff and students compared to where they park- again, you will notice that the </w:t>
      </w:r>
      <w:r w:rsidR="00CF0963">
        <w:rPr>
          <w:sz w:val="22"/>
          <w:szCs w:val="22"/>
        </w:rPr>
        <w:t>13</w:t>
      </w:r>
      <w:r w:rsidR="008D2440" w:rsidRPr="00841ED4">
        <w:rPr>
          <w:sz w:val="22"/>
          <w:szCs w:val="22"/>
        </w:rPr>
        <w:t xml:space="preserve"> personnel who </w:t>
      </w:r>
      <w:r w:rsidR="00CF0963">
        <w:rPr>
          <w:sz w:val="22"/>
          <w:szCs w:val="22"/>
        </w:rPr>
        <w:t>did</w:t>
      </w:r>
      <w:r w:rsidR="008D2440" w:rsidRPr="00841ED4">
        <w:rPr>
          <w:sz w:val="22"/>
          <w:szCs w:val="22"/>
        </w:rPr>
        <w:t xml:space="preserve"> not disclose whether they were staff or student have been removed.</w:t>
      </w:r>
      <w:r w:rsidR="008D2440">
        <w:t xml:space="preserve"> </w:t>
      </w:r>
    </w:p>
    <w:p w:rsidR="008D2440" w:rsidRDefault="008D2440" w:rsidP="00A84803">
      <w:pPr>
        <w:spacing w:line="360" w:lineRule="auto"/>
        <w:jc w:val="both"/>
      </w:pPr>
    </w:p>
    <w:tbl>
      <w:tblPr>
        <w:tblpPr w:leftFromText="180" w:rightFromText="180" w:vertAnchor="text" w:horzAnchor="margin" w:tblpXSpec="center" w:tblpY="50"/>
        <w:tblOverlap w:val="never"/>
        <w:tblW w:w="92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7"/>
        <w:gridCol w:w="688"/>
        <w:gridCol w:w="1736"/>
        <w:gridCol w:w="934"/>
        <w:gridCol w:w="1046"/>
        <w:gridCol w:w="1068"/>
        <w:gridCol w:w="744"/>
        <w:gridCol w:w="1077"/>
        <w:gridCol w:w="744"/>
        <w:gridCol w:w="13"/>
      </w:tblGrid>
      <w:tr w:rsidR="008D2440" w:rsidRPr="008D2440" w:rsidTr="00586797">
        <w:trPr>
          <w:cantSplit/>
          <w:trHeight w:val="262"/>
        </w:trPr>
        <w:tc>
          <w:tcPr>
            <w:tcW w:w="9237" w:type="dxa"/>
            <w:gridSpan w:val="10"/>
            <w:tcBorders>
              <w:top w:val="nil"/>
              <w:left w:val="nil"/>
              <w:bottom w:val="nil"/>
              <w:right w:val="nil"/>
            </w:tcBorders>
            <w:shd w:val="clear" w:color="auto" w:fill="FFFFFF"/>
          </w:tcPr>
          <w:p w:rsidR="008D2440" w:rsidRPr="00037A67" w:rsidRDefault="00346860" w:rsidP="008D2440">
            <w:pPr>
              <w:autoSpaceDE w:val="0"/>
              <w:autoSpaceDN w:val="0"/>
              <w:adjustRightInd w:val="0"/>
              <w:spacing w:line="320" w:lineRule="atLeast"/>
              <w:ind w:left="60" w:right="60"/>
              <w:jc w:val="center"/>
              <w:rPr>
                <w:rFonts w:ascii="Arial" w:eastAsiaTheme="minorHAnsi" w:hAnsi="Arial" w:cs="Arial"/>
                <w:color w:val="010205"/>
                <w:sz w:val="22"/>
                <w:szCs w:val="22"/>
                <w:lang w:val="en-US"/>
              </w:rPr>
            </w:pPr>
            <w:r w:rsidRPr="00037A67">
              <w:rPr>
                <w:rFonts w:ascii="Arial" w:eastAsiaTheme="minorHAnsi" w:hAnsi="Arial" w:cs="Arial"/>
                <w:b/>
                <w:bCs/>
                <w:color w:val="010205"/>
                <w:sz w:val="22"/>
                <w:szCs w:val="22"/>
                <w:lang w:val="en-US"/>
              </w:rPr>
              <w:t xml:space="preserve">Staff/Student </w:t>
            </w:r>
            <w:r w:rsidR="008D2440" w:rsidRPr="00037A67">
              <w:rPr>
                <w:rFonts w:ascii="Arial" w:eastAsiaTheme="minorHAnsi" w:hAnsi="Arial" w:cs="Arial"/>
                <w:b/>
                <w:bCs/>
                <w:color w:val="010205"/>
                <w:sz w:val="22"/>
                <w:szCs w:val="22"/>
                <w:lang w:val="en-US"/>
              </w:rPr>
              <w:t>* Car parking Crosstabulation</w:t>
            </w:r>
          </w:p>
        </w:tc>
      </w:tr>
      <w:tr w:rsidR="008D2440" w:rsidRPr="00586797" w:rsidTr="00586797">
        <w:trPr>
          <w:cantSplit/>
          <w:trHeight w:val="228"/>
        </w:trPr>
        <w:tc>
          <w:tcPr>
            <w:tcW w:w="3614" w:type="dxa"/>
            <w:gridSpan w:val="3"/>
            <w:vMerge w:val="restart"/>
            <w:tcBorders>
              <w:top w:val="nil"/>
              <w:left w:val="nil"/>
              <w:bottom w:val="nil"/>
              <w:right w:val="nil"/>
            </w:tcBorders>
            <w:shd w:val="clear" w:color="auto" w:fill="FFFFFF"/>
          </w:tcPr>
          <w:p w:rsidR="008D2440" w:rsidRPr="00586797" w:rsidRDefault="008D2440" w:rsidP="008D2440">
            <w:pPr>
              <w:autoSpaceDE w:val="0"/>
              <w:autoSpaceDN w:val="0"/>
              <w:adjustRightInd w:val="0"/>
              <w:rPr>
                <w:rFonts w:eastAsiaTheme="minorHAnsi"/>
                <w:sz w:val="18"/>
                <w:szCs w:val="18"/>
                <w:lang w:val="en-US"/>
              </w:rPr>
            </w:pPr>
          </w:p>
        </w:tc>
        <w:tc>
          <w:tcPr>
            <w:tcW w:w="4869" w:type="dxa"/>
            <w:gridSpan w:val="5"/>
            <w:tcBorders>
              <w:top w:val="nil"/>
              <w:left w:val="nil"/>
              <w:bottom w:val="nil"/>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Car parking</w:t>
            </w:r>
          </w:p>
        </w:tc>
        <w:tc>
          <w:tcPr>
            <w:tcW w:w="754" w:type="dxa"/>
            <w:gridSpan w:val="2"/>
            <w:vMerge w:val="restart"/>
            <w:tcBorders>
              <w:top w:val="nil"/>
              <w:left w:val="single" w:sz="8" w:space="0" w:color="E0E0E0"/>
              <w:bottom w:val="nil"/>
              <w:right w:val="nil"/>
            </w:tcBorders>
            <w:shd w:val="clear" w:color="auto" w:fill="FFFFFF"/>
          </w:tcPr>
          <w:p w:rsidR="008D2440" w:rsidRPr="00586797" w:rsidRDefault="008D2440" w:rsidP="008D2440">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Total</w:t>
            </w:r>
          </w:p>
        </w:tc>
      </w:tr>
      <w:tr w:rsidR="008D2440" w:rsidRPr="00586797" w:rsidTr="00586797">
        <w:trPr>
          <w:gridAfter w:val="1"/>
          <w:wAfter w:w="12" w:type="dxa"/>
          <w:cantSplit/>
          <w:trHeight w:val="475"/>
        </w:trPr>
        <w:tc>
          <w:tcPr>
            <w:tcW w:w="3614" w:type="dxa"/>
            <w:gridSpan w:val="3"/>
            <w:vMerge/>
            <w:tcBorders>
              <w:top w:val="nil"/>
              <w:left w:val="nil"/>
              <w:bottom w:val="nil"/>
              <w:right w:val="nil"/>
            </w:tcBorders>
            <w:shd w:val="clear" w:color="auto" w:fill="FFFFFF"/>
          </w:tcPr>
          <w:p w:rsidR="008D2440" w:rsidRPr="00586797" w:rsidRDefault="008D2440" w:rsidP="008D2440">
            <w:pPr>
              <w:autoSpaceDE w:val="0"/>
              <w:autoSpaceDN w:val="0"/>
              <w:adjustRightInd w:val="0"/>
              <w:rPr>
                <w:rFonts w:ascii="Arial" w:eastAsiaTheme="minorHAnsi" w:hAnsi="Arial" w:cs="Arial"/>
                <w:color w:val="264A60"/>
                <w:sz w:val="18"/>
                <w:szCs w:val="18"/>
                <w:lang w:val="en-US"/>
              </w:rPr>
            </w:pPr>
          </w:p>
        </w:tc>
        <w:tc>
          <w:tcPr>
            <w:tcW w:w="934" w:type="dxa"/>
            <w:tcBorders>
              <w:top w:val="nil"/>
              <w:left w:val="nil"/>
              <w:bottom w:val="single" w:sz="8" w:space="0" w:color="152935"/>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On campus</w:t>
            </w:r>
          </w:p>
        </w:tc>
        <w:tc>
          <w:tcPr>
            <w:tcW w:w="1046" w:type="dxa"/>
            <w:tcBorders>
              <w:top w:val="nil"/>
              <w:left w:val="single" w:sz="8" w:space="0" w:color="E0E0E0"/>
              <w:bottom w:val="single" w:sz="8" w:space="0" w:color="152935"/>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On the street</w:t>
            </w:r>
          </w:p>
        </w:tc>
        <w:tc>
          <w:tcPr>
            <w:tcW w:w="1068" w:type="dxa"/>
            <w:tcBorders>
              <w:top w:val="nil"/>
              <w:left w:val="single" w:sz="8" w:space="0" w:color="E0E0E0"/>
              <w:bottom w:val="single" w:sz="8" w:space="0" w:color="152935"/>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Park and Ride</w:t>
            </w:r>
          </w:p>
        </w:tc>
        <w:tc>
          <w:tcPr>
            <w:tcW w:w="744" w:type="dxa"/>
            <w:tcBorders>
              <w:top w:val="nil"/>
              <w:left w:val="single" w:sz="8" w:space="0" w:color="E0E0E0"/>
              <w:bottom w:val="single" w:sz="8" w:space="0" w:color="152935"/>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Private</w:t>
            </w:r>
          </w:p>
        </w:tc>
        <w:tc>
          <w:tcPr>
            <w:tcW w:w="1075" w:type="dxa"/>
            <w:tcBorders>
              <w:top w:val="nil"/>
              <w:left w:val="single" w:sz="8" w:space="0" w:color="E0E0E0"/>
              <w:bottom w:val="single" w:sz="8" w:space="0" w:color="152935"/>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Not applicable</w:t>
            </w:r>
          </w:p>
        </w:tc>
        <w:tc>
          <w:tcPr>
            <w:tcW w:w="744" w:type="dxa"/>
            <w:vMerge/>
            <w:tcBorders>
              <w:top w:val="nil"/>
              <w:left w:val="single" w:sz="8" w:space="0" w:color="E0E0E0"/>
              <w:bottom w:val="nil"/>
              <w:right w:val="nil"/>
            </w:tcBorders>
            <w:shd w:val="clear" w:color="auto" w:fill="FFFFFF"/>
          </w:tcPr>
          <w:p w:rsidR="008D2440" w:rsidRPr="00586797" w:rsidRDefault="008D2440" w:rsidP="008D2440">
            <w:pPr>
              <w:autoSpaceDE w:val="0"/>
              <w:autoSpaceDN w:val="0"/>
              <w:adjustRightInd w:val="0"/>
              <w:rPr>
                <w:rFonts w:ascii="Arial" w:eastAsiaTheme="minorHAnsi" w:hAnsi="Arial" w:cs="Arial"/>
                <w:color w:val="264A60"/>
                <w:sz w:val="18"/>
                <w:szCs w:val="18"/>
                <w:lang w:val="en-US"/>
              </w:rPr>
            </w:pPr>
          </w:p>
        </w:tc>
      </w:tr>
      <w:tr w:rsidR="008D2440" w:rsidRPr="00586797" w:rsidTr="00586797">
        <w:trPr>
          <w:gridAfter w:val="1"/>
          <w:wAfter w:w="13" w:type="dxa"/>
          <w:cantSplit/>
          <w:trHeight w:val="228"/>
        </w:trPr>
        <w:tc>
          <w:tcPr>
            <w:tcW w:w="1188" w:type="dxa"/>
            <w:vMerge w:val="restart"/>
            <w:tcBorders>
              <w:top w:val="single" w:sz="8" w:space="0" w:color="152935"/>
              <w:left w:val="nil"/>
              <w:bottom w:val="nil"/>
              <w:right w:val="nil"/>
            </w:tcBorders>
            <w:shd w:val="clear" w:color="auto" w:fill="E0E0E0"/>
          </w:tcPr>
          <w:p w:rsidR="008D2440" w:rsidRPr="00586797" w:rsidRDefault="008D2440" w:rsidP="008D2440">
            <w:pPr>
              <w:autoSpaceDE w:val="0"/>
              <w:autoSpaceDN w:val="0"/>
              <w:adjustRightInd w:val="0"/>
              <w:spacing w:line="320" w:lineRule="atLeast"/>
              <w:ind w:left="60" w:right="60"/>
              <w:rPr>
                <w:rFonts w:ascii="Arial" w:eastAsiaTheme="minorHAnsi" w:hAnsi="Arial" w:cs="Arial"/>
                <w:color w:val="264A60"/>
                <w:sz w:val="18"/>
                <w:szCs w:val="18"/>
                <w:lang w:val="en-US"/>
              </w:rPr>
            </w:pPr>
          </w:p>
        </w:tc>
        <w:tc>
          <w:tcPr>
            <w:tcW w:w="689" w:type="dxa"/>
            <w:vMerge w:val="restart"/>
            <w:tcBorders>
              <w:top w:val="single" w:sz="8" w:space="0" w:color="152935"/>
              <w:left w:val="nil"/>
              <w:bottom w:val="nil"/>
              <w:right w:val="nil"/>
            </w:tcBorders>
            <w:shd w:val="clear" w:color="auto" w:fill="E0E0E0"/>
          </w:tcPr>
          <w:p w:rsidR="008D2440" w:rsidRPr="00586797" w:rsidRDefault="008D2440" w:rsidP="008D2440">
            <w:pPr>
              <w:autoSpaceDE w:val="0"/>
              <w:autoSpaceDN w:val="0"/>
              <w:adjustRightInd w:val="0"/>
              <w:spacing w:line="320" w:lineRule="atLeast"/>
              <w:ind w:left="60" w:right="60"/>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Staff</w:t>
            </w:r>
          </w:p>
        </w:tc>
        <w:tc>
          <w:tcPr>
            <w:tcW w:w="1736" w:type="dxa"/>
            <w:tcBorders>
              <w:top w:val="single" w:sz="8" w:space="0" w:color="152935"/>
              <w:left w:val="nil"/>
              <w:bottom w:val="single" w:sz="8" w:space="0" w:color="AEAEAE"/>
              <w:right w:val="nil"/>
            </w:tcBorders>
            <w:shd w:val="clear" w:color="auto" w:fill="E0E0E0"/>
          </w:tcPr>
          <w:p w:rsidR="008D2440" w:rsidRPr="00586797" w:rsidRDefault="008D2440" w:rsidP="008D2440">
            <w:pPr>
              <w:autoSpaceDE w:val="0"/>
              <w:autoSpaceDN w:val="0"/>
              <w:adjustRightInd w:val="0"/>
              <w:spacing w:line="320" w:lineRule="atLeast"/>
              <w:ind w:left="60" w:right="60"/>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Count</w:t>
            </w:r>
          </w:p>
        </w:tc>
        <w:tc>
          <w:tcPr>
            <w:tcW w:w="934" w:type="dxa"/>
            <w:tcBorders>
              <w:top w:val="single" w:sz="8" w:space="0" w:color="152935"/>
              <w:left w:val="nil"/>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165</w:t>
            </w:r>
          </w:p>
        </w:tc>
        <w:tc>
          <w:tcPr>
            <w:tcW w:w="1046" w:type="dxa"/>
            <w:tcBorders>
              <w:top w:val="single" w:sz="8" w:space="0" w:color="152935"/>
              <w:left w:val="single" w:sz="8" w:space="0" w:color="E0E0E0"/>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4</w:t>
            </w:r>
          </w:p>
        </w:tc>
        <w:tc>
          <w:tcPr>
            <w:tcW w:w="1068" w:type="dxa"/>
            <w:tcBorders>
              <w:top w:val="single" w:sz="8" w:space="0" w:color="152935"/>
              <w:left w:val="single" w:sz="8" w:space="0" w:color="E0E0E0"/>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1</w:t>
            </w:r>
          </w:p>
        </w:tc>
        <w:tc>
          <w:tcPr>
            <w:tcW w:w="744" w:type="dxa"/>
            <w:tcBorders>
              <w:top w:val="single" w:sz="8" w:space="0" w:color="152935"/>
              <w:left w:val="single" w:sz="8" w:space="0" w:color="E0E0E0"/>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12</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44</w:t>
            </w:r>
          </w:p>
        </w:tc>
        <w:tc>
          <w:tcPr>
            <w:tcW w:w="744" w:type="dxa"/>
            <w:tcBorders>
              <w:top w:val="single" w:sz="8" w:space="0" w:color="152935"/>
              <w:left w:val="single" w:sz="8" w:space="0" w:color="E0E0E0"/>
              <w:bottom w:val="single" w:sz="8" w:space="0" w:color="AEAEAE"/>
              <w:right w:val="nil"/>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226</w:t>
            </w:r>
          </w:p>
        </w:tc>
      </w:tr>
      <w:tr w:rsidR="008D2440" w:rsidRPr="00586797" w:rsidTr="00586797">
        <w:trPr>
          <w:gridAfter w:val="1"/>
          <w:wAfter w:w="13" w:type="dxa"/>
          <w:cantSplit/>
          <w:trHeight w:val="491"/>
        </w:trPr>
        <w:tc>
          <w:tcPr>
            <w:tcW w:w="1188" w:type="dxa"/>
            <w:vMerge/>
            <w:tcBorders>
              <w:top w:val="single" w:sz="8" w:space="0" w:color="152935"/>
              <w:left w:val="nil"/>
              <w:bottom w:val="nil"/>
              <w:right w:val="nil"/>
            </w:tcBorders>
            <w:shd w:val="clear" w:color="auto" w:fill="E0E0E0"/>
          </w:tcPr>
          <w:p w:rsidR="008D2440" w:rsidRPr="00586797" w:rsidRDefault="008D2440" w:rsidP="008D2440">
            <w:pPr>
              <w:autoSpaceDE w:val="0"/>
              <w:autoSpaceDN w:val="0"/>
              <w:adjustRightInd w:val="0"/>
              <w:rPr>
                <w:rFonts w:ascii="Arial" w:eastAsiaTheme="minorHAnsi" w:hAnsi="Arial" w:cs="Arial"/>
                <w:color w:val="010205"/>
                <w:sz w:val="18"/>
                <w:szCs w:val="18"/>
                <w:lang w:val="en-US"/>
              </w:rPr>
            </w:pPr>
          </w:p>
        </w:tc>
        <w:tc>
          <w:tcPr>
            <w:tcW w:w="689" w:type="dxa"/>
            <w:vMerge/>
            <w:tcBorders>
              <w:top w:val="single" w:sz="8" w:space="0" w:color="152935"/>
              <w:left w:val="nil"/>
              <w:bottom w:val="nil"/>
              <w:right w:val="nil"/>
            </w:tcBorders>
            <w:shd w:val="clear" w:color="auto" w:fill="E0E0E0"/>
          </w:tcPr>
          <w:p w:rsidR="008D2440" w:rsidRPr="00586797" w:rsidRDefault="008D2440" w:rsidP="008D2440">
            <w:pPr>
              <w:autoSpaceDE w:val="0"/>
              <w:autoSpaceDN w:val="0"/>
              <w:adjustRightInd w:val="0"/>
              <w:rPr>
                <w:rFonts w:ascii="Arial" w:eastAsiaTheme="minorHAnsi" w:hAnsi="Arial" w:cs="Arial"/>
                <w:color w:val="010205"/>
                <w:sz w:val="18"/>
                <w:szCs w:val="18"/>
                <w:lang w:val="en-US"/>
              </w:rPr>
            </w:pPr>
          </w:p>
        </w:tc>
        <w:tc>
          <w:tcPr>
            <w:tcW w:w="1736" w:type="dxa"/>
            <w:tcBorders>
              <w:top w:val="single" w:sz="8" w:space="0" w:color="AEAEAE"/>
              <w:left w:val="nil"/>
              <w:bottom w:val="nil"/>
              <w:right w:val="nil"/>
            </w:tcBorders>
            <w:shd w:val="clear" w:color="auto" w:fill="E0E0E0"/>
          </w:tcPr>
          <w:p w:rsidR="008D2440" w:rsidRPr="00586797" w:rsidRDefault="008D2440" w:rsidP="008D2440">
            <w:pPr>
              <w:autoSpaceDE w:val="0"/>
              <w:autoSpaceDN w:val="0"/>
              <w:adjustRightInd w:val="0"/>
              <w:spacing w:line="320" w:lineRule="atLeast"/>
              <w:ind w:left="60" w:right="60"/>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 within Staff</w:t>
            </w:r>
          </w:p>
        </w:tc>
        <w:tc>
          <w:tcPr>
            <w:tcW w:w="934" w:type="dxa"/>
            <w:tcBorders>
              <w:top w:val="single" w:sz="8" w:space="0" w:color="AEAEAE"/>
              <w:left w:val="nil"/>
              <w:bottom w:val="nil"/>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73.0%</w:t>
            </w:r>
          </w:p>
        </w:tc>
        <w:tc>
          <w:tcPr>
            <w:tcW w:w="1046" w:type="dxa"/>
            <w:tcBorders>
              <w:top w:val="single" w:sz="8" w:space="0" w:color="AEAEAE"/>
              <w:left w:val="single" w:sz="8" w:space="0" w:color="E0E0E0"/>
              <w:bottom w:val="nil"/>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1.8%</w:t>
            </w:r>
          </w:p>
        </w:tc>
        <w:tc>
          <w:tcPr>
            <w:tcW w:w="1068" w:type="dxa"/>
            <w:tcBorders>
              <w:top w:val="single" w:sz="8" w:space="0" w:color="AEAEAE"/>
              <w:left w:val="single" w:sz="8" w:space="0" w:color="E0E0E0"/>
              <w:bottom w:val="nil"/>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0.4%</w:t>
            </w:r>
          </w:p>
        </w:tc>
        <w:tc>
          <w:tcPr>
            <w:tcW w:w="744" w:type="dxa"/>
            <w:tcBorders>
              <w:top w:val="single" w:sz="8" w:space="0" w:color="AEAEAE"/>
              <w:left w:val="single" w:sz="8" w:space="0" w:color="E0E0E0"/>
              <w:bottom w:val="nil"/>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5.3%</w:t>
            </w:r>
          </w:p>
        </w:tc>
        <w:tc>
          <w:tcPr>
            <w:tcW w:w="1075" w:type="dxa"/>
            <w:tcBorders>
              <w:top w:val="single" w:sz="8" w:space="0" w:color="AEAEAE"/>
              <w:left w:val="single" w:sz="8" w:space="0" w:color="E0E0E0"/>
              <w:bottom w:val="nil"/>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19.5%</w:t>
            </w:r>
          </w:p>
        </w:tc>
        <w:tc>
          <w:tcPr>
            <w:tcW w:w="744" w:type="dxa"/>
            <w:tcBorders>
              <w:top w:val="single" w:sz="8" w:space="0" w:color="AEAEAE"/>
              <w:left w:val="single" w:sz="8" w:space="0" w:color="E0E0E0"/>
              <w:bottom w:val="nil"/>
              <w:right w:val="nil"/>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100.0%</w:t>
            </w:r>
          </w:p>
        </w:tc>
      </w:tr>
      <w:tr w:rsidR="008D2440" w:rsidRPr="00586797" w:rsidTr="00586797">
        <w:trPr>
          <w:gridAfter w:val="1"/>
          <w:wAfter w:w="13" w:type="dxa"/>
          <w:cantSplit/>
          <w:trHeight w:val="245"/>
        </w:trPr>
        <w:tc>
          <w:tcPr>
            <w:tcW w:w="1188" w:type="dxa"/>
            <w:vMerge/>
            <w:tcBorders>
              <w:top w:val="single" w:sz="8" w:space="0" w:color="152935"/>
              <w:left w:val="nil"/>
              <w:bottom w:val="nil"/>
              <w:right w:val="nil"/>
            </w:tcBorders>
            <w:shd w:val="clear" w:color="auto" w:fill="E0E0E0"/>
          </w:tcPr>
          <w:p w:rsidR="008D2440" w:rsidRPr="00586797" w:rsidRDefault="008D2440" w:rsidP="008D2440">
            <w:pPr>
              <w:autoSpaceDE w:val="0"/>
              <w:autoSpaceDN w:val="0"/>
              <w:adjustRightInd w:val="0"/>
              <w:rPr>
                <w:rFonts w:ascii="Arial" w:eastAsiaTheme="minorHAnsi" w:hAnsi="Arial" w:cs="Arial"/>
                <w:color w:val="010205"/>
                <w:sz w:val="18"/>
                <w:szCs w:val="18"/>
                <w:lang w:val="en-US"/>
              </w:rPr>
            </w:pPr>
          </w:p>
        </w:tc>
        <w:tc>
          <w:tcPr>
            <w:tcW w:w="689" w:type="dxa"/>
            <w:vMerge w:val="restart"/>
            <w:tcBorders>
              <w:top w:val="single" w:sz="8" w:space="0" w:color="AEAEAE"/>
              <w:left w:val="nil"/>
              <w:bottom w:val="nil"/>
              <w:right w:val="nil"/>
            </w:tcBorders>
            <w:shd w:val="clear" w:color="auto" w:fill="E0E0E0"/>
          </w:tcPr>
          <w:p w:rsidR="008D2440" w:rsidRPr="00586797" w:rsidRDefault="008D2440" w:rsidP="008D2440">
            <w:pPr>
              <w:autoSpaceDE w:val="0"/>
              <w:autoSpaceDN w:val="0"/>
              <w:adjustRightInd w:val="0"/>
              <w:spacing w:line="320" w:lineRule="atLeast"/>
              <w:ind w:left="60" w:right="60"/>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Student</w:t>
            </w:r>
          </w:p>
        </w:tc>
        <w:tc>
          <w:tcPr>
            <w:tcW w:w="1736" w:type="dxa"/>
            <w:tcBorders>
              <w:top w:val="single" w:sz="8" w:space="0" w:color="AEAEAE"/>
              <w:left w:val="nil"/>
              <w:bottom w:val="single" w:sz="8" w:space="0" w:color="AEAEAE"/>
              <w:right w:val="nil"/>
            </w:tcBorders>
            <w:shd w:val="clear" w:color="auto" w:fill="E0E0E0"/>
          </w:tcPr>
          <w:p w:rsidR="008D2440" w:rsidRPr="00586797" w:rsidRDefault="008D2440" w:rsidP="008D2440">
            <w:pPr>
              <w:autoSpaceDE w:val="0"/>
              <w:autoSpaceDN w:val="0"/>
              <w:adjustRightInd w:val="0"/>
              <w:spacing w:line="320" w:lineRule="atLeast"/>
              <w:ind w:left="60" w:right="60"/>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Count</w:t>
            </w:r>
          </w:p>
        </w:tc>
        <w:tc>
          <w:tcPr>
            <w:tcW w:w="934" w:type="dxa"/>
            <w:tcBorders>
              <w:top w:val="single" w:sz="8" w:space="0" w:color="AEAEAE"/>
              <w:left w:val="nil"/>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76</w:t>
            </w:r>
          </w:p>
        </w:tc>
        <w:tc>
          <w:tcPr>
            <w:tcW w:w="1046" w:type="dxa"/>
            <w:tcBorders>
              <w:top w:val="single" w:sz="8" w:space="0" w:color="AEAEAE"/>
              <w:left w:val="single" w:sz="8" w:space="0" w:color="E0E0E0"/>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46</w:t>
            </w:r>
          </w:p>
        </w:tc>
        <w:tc>
          <w:tcPr>
            <w:tcW w:w="1068" w:type="dxa"/>
            <w:tcBorders>
              <w:top w:val="single" w:sz="8" w:space="0" w:color="AEAEAE"/>
              <w:left w:val="single" w:sz="8" w:space="0" w:color="E0E0E0"/>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4</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27</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152</w:t>
            </w:r>
          </w:p>
        </w:tc>
        <w:tc>
          <w:tcPr>
            <w:tcW w:w="744" w:type="dxa"/>
            <w:tcBorders>
              <w:top w:val="single" w:sz="8" w:space="0" w:color="AEAEAE"/>
              <w:left w:val="single" w:sz="8" w:space="0" w:color="E0E0E0"/>
              <w:bottom w:val="single" w:sz="8" w:space="0" w:color="AEAEAE"/>
              <w:right w:val="nil"/>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305</w:t>
            </w:r>
          </w:p>
        </w:tc>
      </w:tr>
      <w:tr w:rsidR="008D2440" w:rsidRPr="00586797" w:rsidTr="00586797">
        <w:trPr>
          <w:gridAfter w:val="1"/>
          <w:wAfter w:w="13" w:type="dxa"/>
          <w:cantSplit/>
          <w:trHeight w:val="491"/>
        </w:trPr>
        <w:tc>
          <w:tcPr>
            <w:tcW w:w="1188" w:type="dxa"/>
            <w:vMerge/>
            <w:tcBorders>
              <w:top w:val="single" w:sz="8" w:space="0" w:color="152935"/>
              <w:left w:val="nil"/>
              <w:bottom w:val="nil"/>
              <w:right w:val="nil"/>
            </w:tcBorders>
            <w:shd w:val="clear" w:color="auto" w:fill="E0E0E0"/>
          </w:tcPr>
          <w:p w:rsidR="008D2440" w:rsidRPr="00586797" w:rsidRDefault="008D2440" w:rsidP="008D2440">
            <w:pPr>
              <w:autoSpaceDE w:val="0"/>
              <w:autoSpaceDN w:val="0"/>
              <w:adjustRightInd w:val="0"/>
              <w:rPr>
                <w:rFonts w:ascii="Arial" w:eastAsiaTheme="minorHAnsi" w:hAnsi="Arial" w:cs="Arial"/>
                <w:color w:val="010205"/>
                <w:sz w:val="18"/>
                <w:szCs w:val="18"/>
                <w:lang w:val="en-US"/>
              </w:rPr>
            </w:pPr>
          </w:p>
        </w:tc>
        <w:tc>
          <w:tcPr>
            <w:tcW w:w="689" w:type="dxa"/>
            <w:vMerge/>
            <w:tcBorders>
              <w:top w:val="single" w:sz="8" w:space="0" w:color="AEAEAE"/>
              <w:left w:val="nil"/>
              <w:bottom w:val="nil"/>
              <w:right w:val="nil"/>
            </w:tcBorders>
            <w:shd w:val="clear" w:color="auto" w:fill="E0E0E0"/>
          </w:tcPr>
          <w:p w:rsidR="008D2440" w:rsidRPr="00586797" w:rsidRDefault="008D2440" w:rsidP="008D2440">
            <w:pPr>
              <w:autoSpaceDE w:val="0"/>
              <w:autoSpaceDN w:val="0"/>
              <w:adjustRightInd w:val="0"/>
              <w:rPr>
                <w:rFonts w:ascii="Arial" w:eastAsiaTheme="minorHAnsi" w:hAnsi="Arial" w:cs="Arial"/>
                <w:color w:val="010205"/>
                <w:sz w:val="18"/>
                <w:szCs w:val="18"/>
                <w:lang w:val="en-US"/>
              </w:rPr>
            </w:pPr>
          </w:p>
        </w:tc>
        <w:tc>
          <w:tcPr>
            <w:tcW w:w="1736" w:type="dxa"/>
            <w:tcBorders>
              <w:top w:val="single" w:sz="8" w:space="0" w:color="AEAEAE"/>
              <w:left w:val="nil"/>
              <w:bottom w:val="nil"/>
              <w:right w:val="nil"/>
            </w:tcBorders>
            <w:shd w:val="clear" w:color="auto" w:fill="E0E0E0"/>
          </w:tcPr>
          <w:p w:rsidR="008D2440" w:rsidRPr="00586797" w:rsidRDefault="008D2440" w:rsidP="008D2440">
            <w:pPr>
              <w:autoSpaceDE w:val="0"/>
              <w:autoSpaceDN w:val="0"/>
              <w:adjustRightInd w:val="0"/>
              <w:spacing w:line="320" w:lineRule="atLeast"/>
              <w:ind w:left="60" w:right="60"/>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 xml:space="preserve">% within </w:t>
            </w:r>
            <w:r w:rsidR="00346860">
              <w:rPr>
                <w:rFonts w:ascii="Arial" w:eastAsiaTheme="minorHAnsi" w:hAnsi="Arial" w:cs="Arial"/>
                <w:color w:val="264A60"/>
                <w:sz w:val="18"/>
                <w:szCs w:val="18"/>
                <w:lang w:val="en-US"/>
              </w:rPr>
              <w:t>S</w:t>
            </w:r>
            <w:r w:rsidRPr="00586797">
              <w:rPr>
                <w:rFonts w:ascii="Arial" w:eastAsiaTheme="minorHAnsi" w:hAnsi="Arial" w:cs="Arial"/>
                <w:color w:val="264A60"/>
                <w:sz w:val="18"/>
                <w:szCs w:val="18"/>
                <w:lang w:val="en-US"/>
              </w:rPr>
              <w:t>tudent</w:t>
            </w:r>
          </w:p>
        </w:tc>
        <w:tc>
          <w:tcPr>
            <w:tcW w:w="934" w:type="dxa"/>
            <w:tcBorders>
              <w:top w:val="single" w:sz="8" w:space="0" w:color="AEAEAE"/>
              <w:left w:val="nil"/>
              <w:bottom w:val="nil"/>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24.9%</w:t>
            </w:r>
          </w:p>
        </w:tc>
        <w:tc>
          <w:tcPr>
            <w:tcW w:w="1046" w:type="dxa"/>
            <w:tcBorders>
              <w:top w:val="single" w:sz="8" w:space="0" w:color="AEAEAE"/>
              <w:left w:val="single" w:sz="8" w:space="0" w:color="E0E0E0"/>
              <w:bottom w:val="nil"/>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15.1%</w:t>
            </w:r>
          </w:p>
        </w:tc>
        <w:tc>
          <w:tcPr>
            <w:tcW w:w="1068" w:type="dxa"/>
            <w:tcBorders>
              <w:top w:val="single" w:sz="8" w:space="0" w:color="AEAEAE"/>
              <w:left w:val="single" w:sz="8" w:space="0" w:color="E0E0E0"/>
              <w:bottom w:val="nil"/>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1.3%</w:t>
            </w:r>
          </w:p>
        </w:tc>
        <w:tc>
          <w:tcPr>
            <w:tcW w:w="744" w:type="dxa"/>
            <w:tcBorders>
              <w:top w:val="single" w:sz="8" w:space="0" w:color="AEAEAE"/>
              <w:left w:val="single" w:sz="8" w:space="0" w:color="E0E0E0"/>
              <w:bottom w:val="nil"/>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8.9%</w:t>
            </w:r>
          </w:p>
        </w:tc>
        <w:tc>
          <w:tcPr>
            <w:tcW w:w="1075" w:type="dxa"/>
            <w:tcBorders>
              <w:top w:val="single" w:sz="8" w:space="0" w:color="AEAEAE"/>
              <w:left w:val="single" w:sz="8" w:space="0" w:color="E0E0E0"/>
              <w:bottom w:val="nil"/>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49.8%</w:t>
            </w:r>
          </w:p>
        </w:tc>
        <w:tc>
          <w:tcPr>
            <w:tcW w:w="744" w:type="dxa"/>
            <w:tcBorders>
              <w:top w:val="single" w:sz="8" w:space="0" w:color="AEAEAE"/>
              <w:left w:val="single" w:sz="8" w:space="0" w:color="E0E0E0"/>
              <w:bottom w:val="nil"/>
              <w:right w:val="nil"/>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100.0%</w:t>
            </w:r>
          </w:p>
        </w:tc>
      </w:tr>
      <w:tr w:rsidR="008D2440" w:rsidRPr="00586797" w:rsidTr="00586797">
        <w:trPr>
          <w:gridAfter w:val="1"/>
          <w:wAfter w:w="13" w:type="dxa"/>
          <w:cantSplit/>
          <w:trHeight w:val="245"/>
        </w:trPr>
        <w:tc>
          <w:tcPr>
            <w:tcW w:w="1877" w:type="dxa"/>
            <w:gridSpan w:val="2"/>
            <w:vMerge w:val="restart"/>
            <w:tcBorders>
              <w:top w:val="single" w:sz="8" w:space="0" w:color="AEAEAE"/>
              <w:left w:val="nil"/>
              <w:bottom w:val="single" w:sz="8" w:space="0" w:color="152935"/>
              <w:right w:val="nil"/>
            </w:tcBorders>
            <w:shd w:val="clear" w:color="auto" w:fill="E0E0E0"/>
          </w:tcPr>
          <w:p w:rsidR="008D2440" w:rsidRPr="00586797" w:rsidRDefault="008D2440" w:rsidP="008D2440">
            <w:pPr>
              <w:autoSpaceDE w:val="0"/>
              <w:autoSpaceDN w:val="0"/>
              <w:adjustRightInd w:val="0"/>
              <w:spacing w:line="320" w:lineRule="atLeast"/>
              <w:ind w:left="60" w:right="60"/>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Total</w:t>
            </w:r>
          </w:p>
        </w:tc>
        <w:tc>
          <w:tcPr>
            <w:tcW w:w="1736" w:type="dxa"/>
            <w:tcBorders>
              <w:top w:val="single" w:sz="8" w:space="0" w:color="AEAEAE"/>
              <w:left w:val="nil"/>
              <w:bottom w:val="single" w:sz="8" w:space="0" w:color="AEAEAE"/>
              <w:right w:val="nil"/>
            </w:tcBorders>
            <w:shd w:val="clear" w:color="auto" w:fill="E0E0E0"/>
          </w:tcPr>
          <w:p w:rsidR="008D2440" w:rsidRPr="00586797" w:rsidRDefault="008D2440" w:rsidP="008D2440">
            <w:pPr>
              <w:autoSpaceDE w:val="0"/>
              <w:autoSpaceDN w:val="0"/>
              <w:adjustRightInd w:val="0"/>
              <w:spacing w:line="320" w:lineRule="atLeast"/>
              <w:ind w:left="60" w:right="60"/>
              <w:rPr>
                <w:rFonts w:ascii="Arial" w:eastAsiaTheme="minorHAnsi" w:hAnsi="Arial" w:cs="Arial"/>
                <w:color w:val="264A60"/>
                <w:sz w:val="18"/>
                <w:szCs w:val="18"/>
                <w:lang w:val="en-US"/>
              </w:rPr>
            </w:pPr>
            <w:r w:rsidRPr="00586797">
              <w:rPr>
                <w:rFonts w:ascii="Arial" w:eastAsiaTheme="minorHAnsi" w:hAnsi="Arial" w:cs="Arial"/>
                <w:color w:val="264A60"/>
                <w:sz w:val="18"/>
                <w:szCs w:val="18"/>
                <w:lang w:val="en-US"/>
              </w:rPr>
              <w:t>Count</w:t>
            </w:r>
          </w:p>
        </w:tc>
        <w:tc>
          <w:tcPr>
            <w:tcW w:w="934" w:type="dxa"/>
            <w:tcBorders>
              <w:top w:val="single" w:sz="8" w:space="0" w:color="AEAEAE"/>
              <w:left w:val="nil"/>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241</w:t>
            </w:r>
          </w:p>
        </w:tc>
        <w:tc>
          <w:tcPr>
            <w:tcW w:w="1046" w:type="dxa"/>
            <w:tcBorders>
              <w:top w:val="single" w:sz="8" w:space="0" w:color="AEAEAE"/>
              <w:left w:val="single" w:sz="8" w:space="0" w:color="E0E0E0"/>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50</w:t>
            </w:r>
          </w:p>
        </w:tc>
        <w:tc>
          <w:tcPr>
            <w:tcW w:w="1068" w:type="dxa"/>
            <w:tcBorders>
              <w:top w:val="single" w:sz="8" w:space="0" w:color="AEAEAE"/>
              <w:left w:val="single" w:sz="8" w:space="0" w:color="E0E0E0"/>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5</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39</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196</w:t>
            </w:r>
          </w:p>
        </w:tc>
        <w:tc>
          <w:tcPr>
            <w:tcW w:w="744" w:type="dxa"/>
            <w:tcBorders>
              <w:top w:val="single" w:sz="8" w:space="0" w:color="AEAEAE"/>
              <w:left w:val="single" w:sz="8" w:space="0" w:color="E0E0E0"/>
              <w:bottom w:val="single" w:sz="8" w:space="0" w:color="AEAEAE"/>
              <w:right w:val="nil"/>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531</w:t>
            </w:r>
          </w:p>
        </w:tc>
      </w:tr>
      <w:tr w:rsidR="008D2440" w:rsidRPr="00586797" w:rsidTr="00586797">
        <w:trPr>
          <w:gridAfter w:val="1"/>
          <w:wAfter w:w="13" w:type="dxa"/>
          <w:cantSplit/>
          <w:trHeight w:val="475"/>
        </w:trPr>
        <w:tc>
          <w:tcPr>
            <w:tcW w:w="1877" w:type="dxa"/>
            <w:gridSpan w:val="2"/>
            <w:vMerge/>
            <w:tcBorders>
              <w:top w:val="single" w:sz="8" w:space="0" w:color="AEAEAE"/>
              <w:left w:val="nil"/>
              <w:bottom w:val="single" w:sz="8" w:space="0" w:color="152935"/>
              <w:right w:val="nil"/>
            </w:tcBorders>
            <w:shd w:val="clear" w:color="auto" w:fill="E0E0E0"/>
          </w:tcPr>
          <w:p w:rsidR="008D2440" w:rsidRPr="00586797" w:rsidRDefault="008D2440" w:rsidP="008D2440">
            <w:pPr>
              <w:autoSpaceDE w:val="0"/>
              <w:autoSpaceDN w:val="0"/>
              <w:adjustRightInd w:val="0"/>
              <w:rPr>
                <w:rFonts w:ascii="Arial" w:eastAsiaTheme="minorHAnsi" w:hAnsi="Arial" w:cs="Arial"/>
                <w:color w:val="010205"/>
                <w:sz w:val="18"/>
                <w:szCs w:val="18"/>
                <w:lang w:val="en-US"/>
              </w:rPr>
            </w:pPr>
          </w:p>
        </w:tc>
        <w:tc>
          <w:tcPr>
            <w:tcW w:w="1736" w:type="dxa"/>
            <w:tcBorders>
              <w:top w:val="single" w:sz="8" w:space="0" w:color="AEAEAE"/>
              <w:left w:val="nil"/>
              <w:bottom w:val="single" w:sz="8" w:space="0" w:color="152935"/>
              <w:right w:val="nil"/>
            </w:tcBorders>
            <w:shd w:val="clear" w:color="auto" w:fill="E0E0E0"/>
          </w:tcPr>
          <w:p w:rsidR="008D2440" w:rsidRPr="00586797" w:rsidRDefault="00346860" w:rsidP="008D2440">
            <w:pPr>
              <w:autoSpaceDE w:val="0"/>
              <w:autoSpaceDN w:val="0"/>
              <w:adjustRightInd w:val="0"/>
              <w:spacing w:line="320" w:lineRule="atLeast"/>
              <w:ind w:left="60" w:right="60"/>
              <w:rPr>
                <w:rFonts w:ascii="Arial" w:eastAsiaTheme="minorHAnsi" w:hAnsi="Arial" w:cs="Arial"/>
                <w:color w:val="264A60"/>
                <w:sz w:val="18"/>
                <w:szCs w:val="18"/>
                <w:lang w:val="en-US"/>
              </w:rPr>
            </w:pPr>
            <w:r>
              <w:rPr>
                <w:rFonts w:ascii="Arial" w:eastAsiaTheme="minorHAnsi" w:hAnsi="Arial" w:cs="Arial"/>
                <w:color w:val="264A60"/>
                <w:sz w:val="18"/>
                <w:szCs w:val="18"/>
                <w:lang w:val="en-US"/>
              </w:rPr>
              <w:t>Total %</w:t>
            </w:r>
          </w:p>
        </w:tc>
        <w:tc>
          <w:tcPr>
            <w:tcW w:w="934" w:type="dxa"/>
            <w:tcBorders>
              <w:top w:val="single" w:sz="8" w:space="0" w:color="AEAEAE"/>
              <w:left w:val="nil"/>
              <w:bottom w:val="single" w:sz="8" w:space="0" w:color="152935"/>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45.4%</w:t>
            </w:r>
          </w:p>
        </w:tc>
        <w:tc>
          <w:tcPr>
            <w:tcW w:w="1046" w:type="dxa"/>
            <w:tcBorders>
              <w:top w:val="single" w:sz="8" w:space="0" w:color="AEAEAE"/>
              <w:left w:val="single" w:sz="8" w:space="0" w:color="E0E0E0"/>
              <w:bottom w:val="single" w:sz="8" w:space="0" w:color="152935"/>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9.4%</w:t>
            </w:r>
          </w:p>
        </w:tc>
        <w:tc>
          <w:tcPr>
            <w:tcW w:w="1068" w:type="dxa"/>
            <w:tcBorders>
              <w:top w:val="single" w:sz="8" w:space="0" w:color="AEAEAE"/>
              <w:left w:val="single" w:sz="8" w:space="0" w:color="E0E0E0"/>
              <w:bottom w:val="single" w:sz="8" w:space="0" w:color="152935"/>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0.9%</w:t>
            </w:r>
          </w:p>
        </w:tc>
        <w:tc>
          <w:tcPr>
            <w:tcW w:w="744" w:type="dxa"/>
            <w:tcBorders>
              <w:top w:val="single" w:sz="8" w:space="0" w:color="AEAEAE"/>
              <w:left w:val="single" w:sz="8" w:space="0" w:color="E0E0E0"/>
              <w:bottom w:val="single" w:sz="8" w:space="0" w:color="152935"/>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7.3%</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36.9%</w:t>
            </w:r>
          </w:p>
        </w:tc>
        <w:tc>
          <w:tcPr>
            <w:tcW w:w="744" w:type="dxa"/>
            <w:tcBorders>
              <w:top w:val="single" w:sz="8" w:space="0" w:color="AEAEAE"/>
              <w:left w:val="single" w:sz="8" w:space="0" w:color="E0E0E0"/>
              <w:bottom w:val="single" w:sz="8" w:space="0" w:color="152935"/>
              <w:right w:val="nil"/>
            </w:tcBorders>
            <w:shd w:val="clear" w:color="auto" w:fill="FFFFFF"/>
          </w:tcPr>
          <w:p w:rsidR="008D2440" w:rsidRPr="00586797" w:rsidRDefault="008D2440" w:rsidP="008D2440">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586797">
              <w:rPr>
                <w:rFonts w:ascii="Arial" w:eastAsiaTheme="minorHAnsi" w:hAnsi="Arial" w:cs="Arial"/>
                <w:color w:val="010205"/>
                <w:sz w:val="18"/>
                <w:szCs w:val="18"/>
                <w:lang w:val="en-US"/>
              </w:rPr>
              <w:t>100.0%</w:t>
            </w:r>
          </w:p>
        </w:tc>
      </w:tr>
    </w:tbl>
    <w:p w:rsidR="008D2440" w:rsidRPr="00CF0963" w:rsidRDefault="00422EC4" w:rsidP="00A84803">
      <w:pPr>
        <w:spacing w:line="360" w:lineRule="auto"/>
        <w:jc w:val="both"/>
        <w:rPr>
          <w:i/>
          <w:sz w:val="22"/>
          <w:szCs w:val="22"/>
        </w:rPr>
      </w:pPr>
      <w:r w:rsidRPr="00CF0963">
        <w:rPr>
          <w:i/>
          <w:sz w:val="22"/>
          <w:szCs w:val="22"/>
        </w:rPr>
        <w:t>Table 3</w:t>
      </w:r>
    </w:p>
    <w:p w:rsidR="000B3D1B" w:rsidRPr="00841ED4" w:rsidRDefault="00361C2C" w:rsidP="00BE0FD5">
      <w:pPr>
        <w:autoSpaceDE w:val="0"/>
        <w:autoSpaceDN w:val="0"/>
        <w:adjustRightInd w:val="0"/>
        <w:spacing w:line="360" w:lineRule="auto"/>
        <w:jc w:val="both"/>
        <w:rPr>
          <w:rFonts w:eastAsiaTheme="minorHAnsi"/>
          <w:sz w:val="22"/>
          <w:szCs w:val="22"/>
          <w:lang w:val="en-US"/>
        </w:rPr>
      </w:pPr>
      <w:r w:rsidRPr="00841ED4">
        <w:rPr>
          <w:rFonts w:eastAsiaTheme="minorHAnsi"/>
          <w:sz w:val="22"/>
          <w:szCs w:val="22"/>
          <w:lang w:val="en-US"/>
        </w:rPr>
        <w:t>Of</w:t>
      </w:r>
      <w:r w:rsidR="0088281F" w:rsidRPr="00841ED4">
        <w:rPr>
          <w:rFonts w:eastAsiaTheme="minorHAnsi"/>
          <w:sz w:val="22"/>
          <w:szCs w:val="22"/>
          <w:lang w:val="en-US"/>
        </w:rPr>
        <w:t xml:space="preserve"> the 226 staff surveyed – 165 </w:t>
      </w:r>
      <w:r w:rsidR="0069073D" w:rsidRPr="00841ED4">
        <w:rPr>
          <w:rFonts w:eastAsiaTheme="minorHAnsi"/>
          <w:sz w:val="22"/>
          <w:szCs w:val="22"/>
          <w:lang w:val="en-US"/>
        </w:rPr>
        <w:t>(73</w:t>
      </w:r>
      <w:r w:rsidR="0088281F" w:rsidRPr="00841ED4">
        <w:rPr>
          <w:rFonts w:eastAsiaTheme="minorHAnsi"/>
          <w:sz w:val="22"/>
          <w:szCs w:val="22"/>
          <w:lang w:val="en-US"/>
        </w:rPr>
        <w:t>%) of them are parking on campus.</w:t>
      </w:r>
      <w:r w:rsidR="0069073D" w:rsidRPr="00841ED4">
        <w:rPr>
          <w:rFonts w:eastAsiaTheme="minorHAnsi"/>
          <w:sz w:val="22"/>
          <w:szCs w:val="22"/>
          <w:lang w:val="en-US"/>
        </w:rPr>
        <w:t xml:space="preserve"> </w:t>
      </w:r>
      <w:r w:rsidR="00CF0963">
        <w:rPr>
          <w:rFonts w:eastAsiaTheme="minorHAnsi"/>
          <w:sz w:val="22"/>
          <w:szCs w:val="22"/>
          <w:lang w:val="en-US"/>
        </w:rPr>
        <w:t>However,</w:t>
      </w:r>
      <w:r w:rsidR="00BE60DA" w:rsidRPr="00841ED4">
        <w:rPr>
          <w:rFonts w:eastAsiaTheme="minorHAnsi"/>
          <w:sz w:val="22"/>
          <w:szCs w:val="22"/>
          <w:lang w:val="en-US"/>
        </w:rPr>
        <w:t xml:space="preserve"> you</w:t>
      </w:r>
      <w:r w:rsidR="0069073D" w:rsidRPr="00841ED4">
        <w:rPr>
          <w:rFonts w:eastAsiaTheme="minorHAnsi"/>
          <w:sz w:val="22"/>
          <w:szCs w:val="22"/>
          <w:lang w:val="en-US"/>
        </w:rPr>
        <w:t xml:space="preserve"> </w:t>
      </w:r>
      <w:r w:rsidR="00C0369B" w:rsidRPr="00841ED4">
        <w:rPr>
          <w:rFonts w:eastAsiaTheme="minorHAnsi"/>
          <w:sz w:val="22"/>
          <w:szCs w:val="22"/>
          <w:lang w:val="en-US"/>
        </w:rPr>
        <w:t>cannot</w:t>
      </w:r>
      <w:r w:rsidR="0069073D" w:rsidRPr="00841ED4">
        <w:rPr>
          <w:rFonts w:eastAsiaTheme="minorHAnsi"/>
          <w:sz w:val="22"/>
          <w:szCs w:val="22"/>
          <w:lang w:val="en-US"/>
        </w:rPr>
        <w:t xml:space="preserve"> park on a campus at UWTSD without a valid car permit</w:t>
      </w:r>
      <w:r w:rsidRPr="00841ED4">
        <w:rPr>
          <w:rFonts w:eastAsiaTheme="minorHAnsi"/>
          <w:sz w:val="22"/>
          <w:szCs w:val="22"/>
          <w:lang w:val="en-US"/>
        </w:rPr>
        <w:t>.</w:t>
      </w:r>
      <w:r w:rsidR="00D93431" w:rsidRPr="00841ED4">
        <w:rPr>
          <w:rFonts w:eastAsiaTheme="minorHAnsi"/>
          <w:sz w:val="22"/>
          <w:szCs w:val="22"/>
          <w:lang w:val="en-US"/>
        </w:rPr>
        <w:t xml:space="preserve"> Compare this to the student figures – only 24.9% of students are parking on campus.</w:t>
      </w:r>
      <w:r w:rsidR="00422EC4" w:rsidRPr="00841ED4">
        <w:rPr>
          <w:rFonts w:eastAsiaTheme="minorHAnsi"/>
          <w:sz w:val="22"/>
          <w:szCs w:val="22"/>
          <w:lang w:val="en-US"/>
        </w:rPr>
        <w:t xml:space="preserve"> The majority of students (49.8%) have ticked the “not applicable box” so it can be assumed they have no need to park because they are </w:t>
      </w:r>
      <w:r w:rsidRPr="00841ED4">
        <w:rPr>
          <w:rFonts w:eastAsiaTheme="minorHAnsi"/>
          <w:sz w:val="22"/>
          <w:szCs w:val="22"/>
          <w:lang w:val="en-US"/>
        </w:rPr>
        <w:t>using another form of transport</w:t>
      </w:r>
      <w:r w:rsidR="00422EC4" w:rsidRPr="00841ED4">
        <w:rPr>
          <w:rFonts w:eastAsiaTheme="minorHAnsi"/>
          <w:sz w:val="22"/>
          <w:szCs w:val="22"/>
          <w:lang w:val="en-US"/>
        </w:rPr>
        <w:t xml:space="preserve"> </w:t>
      </w:r>
      <w:r w:rsidRPr="00841ED4">
        <w:rPr>
          <w:rFonts w:eastAsiaTheme="minorHAnsi"/>
          <w:sz w:val="22"/>
          <w:szCs w:val="22"/>
          <w:lang w:val="en-US"/>
        </w:rPr>
        <w:t>(t</w:t>
      </w:r>
      <w:r w:rsidR="00422EC4" w:rsidRPr="00841ED4">
        <w:rPr>
          <w:rFonts w:eastAsiaTheme="minorHAnsi"/>
          <w:sz w:val="22"/>
          <w:szCs w:val="22"/>
          <w:lang w:val="en-US"/>
        </w:rPr>
        <w:t xml:space="preserve">able 1 shows </w:t>
      </w:r>
      <w:r w:rsidRPr="00841ED4">
        <w:rPr>
          <w:rFonts w:eastAsiaTheme="minorHAnsi"/>
          <w:sz w:val="22"/>
          <w:szCs w:val="22"/>
          <w:lang w:val="en-US"/>
        </w:rPr>
        <w:t>this</w:t>
      </w:r>
      <w:r w:rsidR="00422EC4" w:rsidRPr="00841ED4">
        <w:rPr>
          <w:rFonts w:eastAsiaTheme="minorHAnsi"/>
          <w:sz w:val="22"/>
          <w:szCs w:val="22"/>
          <w:lang w:val="en-US"/>
        </w:rPr>
        <w:t xml:space="preserve"> in further detail</w:t>
      </w:r>
      <w:r w:rsidRPr="00841ED4">
        <w:rPr>
          <w:rFonts w:eastAsiaTheme="minorHAnsi"/>
          <w:sz w:val="22"/>
          <w:szCs w:val="22"/>
          <w:lang w:val="en-US"/>
        </w:rPr>
        <w:t>). In table 1,</w:t>
      </w:r>
      <w:r w:rsidR="00422EC4" w:rsidRPr="00841ED4">
        <w:rPr>
          <w:rFonts w:eastAsiaTheme="minorHAnsi"/>
          <w:sz w:val="22"/>
          <w:szCs w:val="22"/>
          <w:lang w:val="en-US"/>
        </w:rPr>
        <w:t xml:space="preserve"> 56.8% of students surveyed are using any other mode of transport apart from car. Compare that to the 28.3% of staff surveyed who are using any other mode of transport apart from car. Note – any other mode of transport being car share, bus, train, cycle or walk.</w:t>
      </w:r>
    </w:p>
    <w:p w:rsidR="00361C2C" w:rsidRPr="00841ED4" w:rsidRDefault="00361C2C" w:rsidP="00361C2C">
      <w:pPr>
        <w:spacing w:line="360" w:lineRule="auto"/>
        <w:jc w:val="both"/>
        <w:rPr>
          <w:sz w:val="22"/>
          <w:szCs w:val="22"/>
        </w:rPr>
      </w:pPr>
    </w:p>
    <w:p w:rsidR="00B17489" w:rsidRDefault="00361C2C" w:rsidP="00B17489">
      <w:pPr>
        <w:spacing w:line="360" w:lineRule="auto"/>
        <w:jc w:val="both"/>
        <w:rPr>
          <w:sz w:val="22"/>
          <w:szCs w:val="22"/>
        </w:rPr>
      </w:pPr>
      <w:r w:rsidRPr="00841ED4">
        <w:rPr>
          <w:sz w:val="22"/>
          <w:szCs w:val="22"/>
        </w:rPr>
        <w:t>In this instance H</w:t>
      </w:r>
      <w:r w:rsidRPr="00841ED4">
        <w:rPr>
          <w:sz w:val="22"/>
          <w:szCs w:val="22"/>
          <w:vertAlign w:val="subscript"/>
        </w:rPr>
        <w:t>2</w:t>
      </w:r>
      <w:r w:rsidRPr="00841ED4">
        <w:rPr>
          <w:sz w:val="22"/>
          <w:szCs w:val="22"/>
        </w:rPr>
        <w:t xml:space="preserve"> has been proven. There is no difference in the distance travelled to University between staff and students.</w:t>
      </w:r>
    </w:p>
    <w:p w:rsidR="00346860" w:rsidRDefault="00346860" w:rsidP="00B17489">
      <w:pPr>
        <w:spacing w:line="360" w:lineRule="auto"/>
        <w:jc w:val="both"/>
        <w:rPr>
          <w:sz w:val="22"/>
          <w:szCs w:val="22"/>
        </w:rPr>
      </w:pPr>
    </w:p>
    <w:p w:rsidR="00346860" w:rsidRDefault="00346860" w:rsidP="00B17489">
      <w:pPr>
        <w:spacing w:line="360" w:lineRule="auto"/>
        <w:jc w:val="both"/>
        <w:rPr>
          <w:sz w:val="22"/>
          <w:szCs w:val="22"/>
        </w:rPr>
      </w:pPr>
    </w:p>
    <w:p w:rsidR="00346860" w:rsidRDefault="00346860" w:rsidP="00B17489">
      <w:pPr>
        <w:spacing w:line="360" w:lineRule="auto"/>
        <w:jc w:val="both"/>
        <w:rPr>
          <w:sz w:val="22"/>
          <w:szCs w:val="22"/>
        </w:rPr>
      </w:pPr>
    </w:p>
    <w:p w:rsidR="00346860" w:rsidRDefault="00346860" w:rsidP="00B17489">
      <w:pPr>
        <w:spacing w:line="360" w:lineRule="auto"/>
        <w:jc w:val="both"/>
        <w:rPr>
          <w:sz w:val="22"/>
          <w:szCs w:val="22"/>
        </w:rPr>
      </w:pPr>
    </w:p>
    <w:p w:rsidR="00346860" w:rsidRDefault="00346860" w:rsidP="00B17489">
      <w:pPr>
        <w:spacing w:line="360" w:lineRule="auto"/>
        <w:jc w:val="both"/>
        <w:rPr>
          <w:sz w:val="22"/>
          <w:szCs w:val="22"/>
        </w:rPr>
      </w:pPr>
    </w:p>
    <w:p w:rsidR="00203E81" w:rsidRDefault="00203E81" w:rsidP="00B17489">
      <w:pPr>
        <w:spacing w:line="360" w:lineRule="auto"/>
        <w:jc w:val="both"/>
        <w:rPr>
          <w:sz w:val="22"/>
          <w:szCs w:val="22"/>
        </w:rPr>
      </w:pPr>
    </w:p>
    <w:p w:rsidR="008D2440" w:rsidRPr="00B17489" w:rsidRDefault="00DF4747" w:rsidP="00B17489">
      <w:pPr>
        <w:spacing w:line="360" w:lineRule="auto"/>
        <w:jc w:val="both"/>
        <w:rPr>
          <w:sz w:val="22"/>
          <w:szCs w:val="22"/>
        </w:rPr>
      </w:pPr>
      <w:r>
        <w:rPr>
          <w:rFonts w:eastAsiaTheme="minorHAnsi"/>
          <w:b/>
          <w:lang w:val="en-US"/>
        </w:rPr>
        <w:lastRenderedPageBreak/>
        <w:t xml:space="preserve">3.3 </w:t>
      </w:r>
      <w:r w:rsidR="000B3D1B" w:rsidRPr="000B3D1B">
        <w:rPr>
          <w:rFonts w:eastAsiaTheme="minorHAnsi"/>
          <w:b/>
          <w:lang w:val="en-US"/>
        </w:rPr>
        <w:t>Number of Passengers</w:t>
      </w:r>
    </w:p>
    <w:p w:rsidR="000B3D1B" w:rsidRDefault="000B3D1B" w:rsidP="00BE0FD5">
      <w:pPr>
        <w:autoSpaceDE w:val="0"/>
        <w:autoSpaceDN w:val="0"/>
        <w:adjustRightInd w:val="0"/>
        <w:spacing w:line="400" w:lineRule="atLeast"/>
        <w:jc w:val="both"/>
        <w:rPr>
          <w:rFonts w:eastAsiaTheme="minorHAnsi"/>
          <w:b/>
          <w:lang w:val="en-US"/>
        </w:rPr>
      </w:pPr>
    </w:p>
    <w:p w:rsidR="000B3D1B" w:rsidRPr="00841ED4" w:rsidRDefault="000B3D1B" w:rsidP="00BE0FD5">
      <w:pPr>
        <w:autoSpaceDE w:val="0"/>
        <w:autoSpaceDN w:val="0"/>
        <w:adjustRightInd w:val="0"/>
        <w:spacing w:line="400" w:lineRule="atLeast"/>
        <w:jc w:val="both"/>
        <w:rPr>
          <w:rFonts w:eastAsiaTheme="minorHAnsi"/>
          <w:sz w:val="22"/>
          <w:szCs w:val="22"/>
          <w:lang w:val="en-US"/>
        </w:rPr>
      </w:pPr>
      <w:r w:rsidRPr="00841ED4">
        <w:rPr>
          <w:rFonts w:eastAsiaTheme="minorHAnsi"/>
          <w:b/>
          <w:sz w:val="22"/>
          <w:szCs w:val="22"/>
          <w:lang w:val="en-US"/>
        </w:rPr>
        <w:t>H</w:t>
      </w:r>
      <w:r w:rsidRPr="00841ED4">
        <w:rPr>
          <w:rFonts w:eastAsiaTheme="minorHAnsi"/>
          <w:b/>
          <w:sz w:val="22"/>
          <w:szCs w:val="22"/>
          <w:vertAlign w:val="subscript"/>
          <w:lang w:val="en-US"/>
        </w:rPr>
        <w:t>3</w:t>
      </w:r>
      <w:r w:rsidRPr="00841ED4">
        <w:rPr>
          <w:rFonts w:eastAsiaTheme="minorHAnsi"/>
          <w:sz w:val="22"/>
          <w:szCs w:val="22"/>
          <w:lang w:val="en-US"/>
        </w:rPr>
        <w:t xml:space="preserve"> – There is no difference between staff and students in the number of passengers carried to university.</w:t>
      </w:r>
    </w:p>
    <w:p w:rsidR="00512B5F" w:rsidRPr="00841ED4" w:rsidRDefault="00512B5F" w:rsidP="00512B5F">
      <w:pPr>
        <w:autoSpaceDE w:val="0"/>
        <w:autoSpaceDN w:val="0"/>
        <w:adjustRightInd w:val="0"/>
        <w:spacing w:line="400" w:lineRule="atLeast"/>
        <w:jc w:val="both"/>
        <w:rPr>
          <w:rFonts w:eastAsiaTheme="minorHAnsi"/>
          <w:sz w:val="22"/>
          <w:szCs w:val="22"/>
          <w:lang w:val="en-US"/>
        </w:rPr>
      </w:pPr>
      <w:r w:rsidRPr="00841ED4">
        <w:rPr>
          <w:rFonts w:eastAsiaTheme="minorHAnsi"/>
          <w:b/>
          <w:sz w:val="22"/>
          <w:szCs w:val="22"/>
          <w:lang w:val="en-US"/>
        </w:rPr>
        <w:t>H</w:t>
      </w:r>
      <w:r w:rsidRPr="00841ED4">
        <w:rPr>
          <w:rFonts w:eastAsiaTheme="minorHAnsi"/>
          <w:b/>
          <w:sz w:val="22"/>
          <w:szCs w:val="22"/>
          <w:vertAlign w:val="subscript"/>
          <w:lang w:val="en-US"/>
        </w:rPr>
        <w:t>3A</w:t>
      </w:r>
      <w:r w:rsidRPr="00841ED4">
        <w:rPr>
          <w:rFonts w:eastAsiaTheme="minorHAnsi"/>
          <w:sz w:val="22"/>
          <w:szCs w:val="22"/>
          <w:lang w:val="en-US"/>
        </w:rPr>
        <w:t xml:space="preserve"> – There is a difference between staff and students in the number of passengers carried to university.</w:t>
      </w:r>
    </w:p>
    <w:p w:rsidR="00512B5F" w:rsidRPr="00841ED4" w:rsidRDefault="00512B5F" w:rsidP="00512B5F">
      <w:pPr>
        <w:autoSpaceDE w:val="0"/>
        <w:autoSpaceDN w:val="0"/>
        <w:adjustRightInd w:val="0"/>
        <w:spacing w:line="400" w:lineRule="atLeast"/>
        <w:jc w:val="both"/>
        <w:rPr>
          <w:rFonts w:eastAsiaTheme="minorHAnsi"/>
          <w:sz w:val="22"/>
          <w:szCs w:val="22"/>
          <w:lang w:val="en-US"/>
        </w:rPr>
      </w:pPr>
    </w:p>
    <w:p w:rsidR="00512B5F" w:rsidRPr="00841ED4" w:rsidRDefault="00512B5F" w:rsidP="00512B5F">
      <w:pPr>
        <w:autoSpaceDE w:val="0"/>
        <w:autoSpaceDN w:val="0"/>
        <w:adjustRightInd w:val="0"/>
        <w:spacing w:line="400" w:lineRule="atLeast"/>
        <w:jc w:val="both"/>
        <w:rPr>
          <w:rFonts w:eastAsiaTheme="minorHAnsi"/>
          <w:sz w:val="22"/>
          <w:szCs w:val="22"/>
          <w:lang w:val="en-US"/>
        </w:rPr>
      </w:pPr>
      <w:r w:rsidRPr="00841ED4">
        <w:rPr>
          <w:rFonts w:eastAsiaTheme="minorHAnsi"/>
          <w:sz w:val="22"/>
          <w:szCs w:val="22"/>
          <w:lang w:val="en-US"/>
        </w:rPr>
        <w:t xml:space="preserve">This data has been collected in the scale form as opposed to the nominal or ordinal form therefore it would be inappropriate to conduct a Chi Squared Test. Instead an Independent Samples test can be conducted, specifically a </w:t>
      </w:r>
      <w:r w:rsidRPr="00841ED4">
        <w:rPr>
          <w:rFonts w:eastAsiaTheme="minorHAnsi"/>
          <w:i/>
          <w:sz w:val="22"/>
          <w:szCs w:val="22"/>
          <w:lang w:val="en-US"/>
        </w:rPr>
        <w:t xml:space="preserve">t </w:t>
      </w:r>
      <w:r w:rsidRPr="00841ED4">
        <w:rPr>
          <w:rFonts w:eastAsiaTheme="minorHAnsi"/>
          <w:sz w:val="22"/>
          <w:szCs w:val="22"/>
          <w:lang w:val="en-US"/>
        </w:rPr>
        <w:t>test.</w:t>
      </w:r>
    </w:p>
    <w:p w:rsidR="00512B5F" w:rsidRDefault="00512B5F" w:rsidP="00512B5F">
      <w:pPr>
        <w:autoSpaceDE w:val="0"/>
        <w:autoSpaceDN w:val="0"/>
        <w:adjustRightInd w:val="0"/>
        <w:spacing w:line="400" w:lineRule="atLeast"/>
        <w:jc w:val="both"/>
        <w:rPr>
          <w:rFonts w:eastAsiaTheme="minorHAnsi"/>
          <w:lang w:val="en-US"/>
        </w:rPr>
      </w:pPr>
    </w:p>
    <w:p w:rsidR="00512B5F" w:rsidRDefault="00512B5F" w:rsidP="00512B5F">
      <w:pPr>
        <w:autoSpaceDE w:val="0"/>
        <w:autoSpaceDN w:val="0"/>
        <w:adjustRightInd w:val="0"/>
        <w:spacing w:line="400" w:lineRule="atLeast"/>
        <w:jc w:val="both"/>
        <w:rPr>
          <w:rFonts w:eastAsiaTheme="minorHAnsi"/>
          <w:lang w:val="en-US"/>
        </w:rPr>
      </w:pPr>
    </w:p>
    <w:tbl>
      <w:tblPr>
        <w:tblpPr w:leftFromText="180" w:rightFromText="180" w:vertAnchor="text" w:horzAnchor="margin" w:tblpXSpec="center" w:tblpY="275"/>
        <w:tblW w:w="81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5"/>
        <w:gridCol w:w="1608"/>
        <w:gridCol w:w="1067"/>
        <w:gridCol w:w="1067"/>
        <w:gridCol w:w="1497"/>
        <w:gridCol w:w="1530"/>
      </w:tblGrid>
      <w:tr w:rsidR="00512B5F" w:rsidRPr="005F3A12" w:rsidTr="00512B5F">
        <w:trPr>
          <w:cantSplit/>
          <w:trHeight w:val="378"/>
        </w:trPr>
        <w:tc>
          <w:tcPr>
            <w:tcW w:w="8154" w:type="dxa"/>
            <w:gridSpan w:val="6"/>
            <w:tcBorders>
              <w:top w:val="nil"/>
              <w:left w:val="nil"/>
              <w:bottom w:val="nil"/>
              <w:right w:val="nil"/>
            </w:tcBorders>
            <w:shd w:val="clear" w:color="auto" w:fill="FFFFFF"/>
            <w:vAlign w:val="center"/>
          </w:tcPr>
          <w:p w:rsidR="00512B5F" w:rsidRPr="00037A67" w:rsidRDefault="00512B5F" w:rsidP="00512B5F">
            <w:pPr>
              <w:autoSpaceDE w:val="0"/>
              <w:autoSpaceDN w:val="0"/>
              <w:adjustRightInd w:val="0"/>
              <w:spacing w:line="320" w:lineRule="atLeast"/>
              <w:ind w:left="60" w:right="60"/>
              <w:jc w:val="center"/>
              <w:rPr>
                <w:rFonts w:ascii="Arial" w:hAnsi="Arial" w:cs="Arial"/>
                <w:color w:val="010205"/>
                <w:sz w:val="22"/>
                <w:szCs w:val="22"/>
              </w:rPr>
            </w:pPr>
            <w:r w:rsidRPr="00037A67">
              <w:rPr>
                <w:rFonts w:ascii="Arial" w:hAnsi="Arial" w:cs="Arial"/>
                <w:b/>
                <w:bCs/>
                <w:color w:val="010205"/>
                <w:sz w:val="22"/>
                <w:szCs w:val="22"/>
              </w:rPr>
              <w:t>Group Statistics</w:t>
            </w:r>
          </w:p>
        </w:tc>
      </w:tr>
      <w:tr w:rsidR="00512B5F" w:rsidRPr="00037A67" w:rsidTr="00512B5F">
        <w:trPr>
          <w:cantSplit/>
          <w:trHeight w:val="378"/>
        </w:trPr>
        <w:tc>
          <w:tcPr>
            <w:tcW w:w="1385" w:type="dxa"/>
          </w:tcPr>
          <w:p w:rsidR="00512B5F" w:rsidRPr="00037A67" w:rsidRDefault="00512B5F" w:rsidP="00512B5F">
            <w:pPr>
              <w:autoSpaceDE w:val="0"/>
              <w:autoSpaceDN w:val="0"/>
              <w:adjustRightInd w:val="0"/>
              <w:rPr>
                <w:rFonts w:ascii="Arial" w:hAnsi="Arial" w:cs="Arial"/>
                <w:color w:val="010205"/>
                <w:sz w:val="18"/>
                <w:szCs w:val="18"/>
              </w:rPr>
            </w:pPr>
          </w:p>
        </w:tc>
        <w:tc>
          <w:tcPr>
            <w:tcW w:w="1608" w:type="dxa"/>
            <w:tcBorders>
              <w:top w:val="nil"/>
              <w:left w:val="nil"/>
              <w:bottom w:val="single" w:sz="8" w:space="0" w:color="152935"/>
              <w:right w:val="nil"/>
            </w:tcBorders>
            <w:shd w:val="clear" w:color="auto" w:fill="FFFFFF"/>
            <w:vAlign w:val="bottom"/>
          </w:tcPr>
          <w:p w:rsidR="00512B5F" w:rsidRPr="00037A67" w:rsidRDefault="00512B5F" w:rsidP="00512B5F">
            <w:pPr>
              <w:autoSpaceDE w:val="0"/>
              <w:autoSpaceDN w:val="0"/>
              <w:adjustRightInd w:val="0"/>
              <w:spacing w:line="320" w:lineRule="atLeast"/>
              <w:ind w:left="60" w:right="60"/>
              <w:rPr>
                <w:rFonts w:ascii="Arial" w:hAnsi="Arial" w:cs="Arial"/>
                <w:color w:val="264A60"/>
                <w:sz w:val="18"/>
                <w:szCs w:val="18"/>
              </w:rPr>
            </w:pPr>
            <w:r w:rsidRPr="00037A67">
              <w:rPr>
                <w:rFonts w:ascii="Arial" w:hAnsi="Arial" w:cs="Arial"/>
                <w:color w:val="264A60"/>
                <w:sz w:val="18"/>
                <w:szCs w:val="18"/>
              </w:rPr>
              <w:t>Staff or student</w:t>
            </w:r>
          </w:p>
        </w:tc>
        <w:tc>
          <w:tcPr>
            <w:tcW w:w="1067" w:type="dxa"/>
            <w:tcBorders>
              <w:top w:val="nil"/>
              <w:left w:val="nil"/>
              <w:bottom w:val="single" w:sz="8" w:space="0" w:color="152935"/>
              <w:right w:val="single" w:sz="8" w:space="0" w:color="E0E0E0"/>
            </w:tcBorders>
            <w:shd w:val="clear" w:color="auto" w:fill="FFFFFF"/>
            <w:vAlign w:val="bottom"/>
          </w:tcPr>
          <w:p w:rsidR="00512B5F" w:rsidRPr="00037A67" w:rsidRDefault="00512B5F" w:rsidP="00512B5F">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N</w:t>
            </w:r>
          </w:p>
        </w:tc>
        <w:tc>
          <w:tcPr>
            <w:tcW w:w="1067" w:type="dxa"/>
            <w:tcBorders>
              <w:top w:val="nil"/>
              <w:left w:val="single" w:sz="8" w:space="0" w:color="E0E0E0"/>
              <w:bottom w:val="single" w:sz="8" w:space="0" w:color="152935"/>
              <w:right w:val="single" w:sz="8" w:space="0" w:color="E0E0E0"/>
            </w:tcBorders>
            <w:shd w:val="clear" w:color="auto" w:fill="FFFFFF"/>
            <w:vAlign w:val="bottom"/>
          </w:tcPr>
          <w:p w:rsidR="00512B5F" w:rsidRPr="00037A67" w:rsidRDefault="00512B5F" w:rsidP="00512B5F">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Mean</w:t>
            </w:r>
          </w:p>
        </w:tc>
        <w:tc>
          <w:tcPr>
            <w:tcW w:w="1497" w:type="dxa"/>
            <w:tcBorders>
              <w:top w:val="nil"/>
              <w:left w:val="single" w:sz="8" w:space="0" w:color="E0E0E0"/>
              <w:bottom w:val="single" w:sz="8" w:space="0" w:color="152935"/>
              <w:right w:val="single" w:sz="8" w:space="0" w:color="E0E0E0"/>
            </w:tcBorders>
            <w:shd w:val="clear" w:color="auto" w:fill="FFFFFF"/>
            <w:vAlign w:val="bottom"/>
          </w:tcPr>
          <w:p w:rsidR="00512B5F" w:rsidRPr="00037A67" w:rsidRDefault="00512B5F" w:rsidP="00512B5F">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Std. Deviation</w:t>
            </w:r>
          </w:p>
        </w:tc>
        <w:tc>
          <w:tcPr>
            <w:tcW w:w="1530" w:type="dxa"/>
            <w:tcBorders>
              <w:top w:val="nil"/>
              <w:left w:val="single" w:sz="8" w:space="0" w:color="E0E0E0"/>
              <w:bottom w:val="single" w:sz="8" w:space="0" w:color="152935"/>
              <w:right w:val="nil"/>
            </w:tcBorders>
            <w:shd w:val="clear" w:color="auto" w:fill="FFFFFF"/>
            <w:vAlign w:val="bottom"/>
          </w:tcPr>
          <w:p w:rsidR="00512B5F" w:rsidRPr="00037A67" w:rsidRDefault="00512B5F" w:rsidP="00512B5F">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Std. Error Mean</w:t>
            </w:r>
          </w:p>
        </w:tc>
      </w:tr>
      <w:tr w:rsidR="00512B5F" w:rsidRPr="00037A67" w:rsidTr="00512B5F">
        <w:trPr>
          <w:cantSplit/>
          <w:trHeight w:val="378"/>
        </w:trPr>
        <w:tc>
          <w:tcPr>
            <w:tcW w:w="1385" w:type="dxa"/>
            <w:vMerge w:val="restart"/>
            <w:tcBorders>
              <w:top w:val="single" w:sz="8" w:space="0" w:color="152935"/>
              <w:left w:val="nil"/>
              <w:bottom w:val="single" w:sz="8" w:space="0" w:color="152935"/>
              <w:right w:val="nil"/>
            </w:tcBorders>
            <w:shd w:val="clear" w:color="auto" w:fill="E0E0E0"/>
          </w:tcPr>
          <w:p w:rsidR="00512B5F" w:rsidRPr="00037A67" w:rsidRDefault="00512B5F" w:rsidP="00512B5F">
            <w:pPr>
              <w:autoSpaceDE w:val="0"/>
              <w:autoSpaceDN w:val="0"/>
              <w:adjustRightInd w:val="0"/>
              <w:spacing w:line="320" w:lineRule="atLeast"/>
              <w:ind w:left="60" w:right="60"/>
              <w:rPr>
                <w:rFonts w:ascii="Arial" w:hAnsi="Arial" w:cs="Arial"/>
                <w:color w:val="264A60"/>
                <w:sz w:val="18"/>
                <w:szCs w:val="18"/>
              </w:rPr>
            </w:pPr>
            <w:r w:rsidRPr="00037A67">
              <w:rPr>
                <w:rFonts w:ascii="Arial" w:hAnsi="Arial" w:cs="Arial"/>
                <w:color w:val="264A60"/>
                <w:sz w:val="18"/>
                <w:szCs w:val="18"/>
              </w:rPr>
              <w:t>Passengers</w:t>
            </w:r>
          </w:p>
        </w:tc>
        <w:tc>
          <w:tcPr>
            <w:tcW w:w="1608" w:type="dxa"/>
            <w:tcBorders>
              <w:top w:val="single" w:sz="8" w:space="0" w:color="152935"/>
              <w:left w:val="nil"/>
              <w:bottom w:val="single" w:sz="8" w:space="0" w:color="AEAEAE"/>
              <w:right w:val="nil"/>
            </w:tcBorders>
            <w:shd w:val="clear" w:color="auto" w:fill="E0E0E0"/>
          </w:tcPr>
          <w:p w:rsidR="00512B5F" w:rsidRPr="00037A67" w:rsidRDefault="00512B5F" w:rsidP="00512B5F">
            <w:pPr>
              <w:autoSpaceDE w:val="0"/>
              <w:autoSpaceDN w:val="0"/>
              <w:adjustRightInd w:val="0"/>
              <w:spacing w:line="320" w:lineRule="atLeast"/>
              <w:ind w:left="60" w:right="60"/>
              <w:rPr>
                <w:rFonts w:ascii="Arial" w:hAnsi="Arial" w:cs="Arial"/>
                <w:color w:val="264A60"/>
                <w:sz w:val="18"/>
                <w:szCs w:val="18"/>
              </w:rPr>
            </w:pPr>
            <w:r w:rsidRPr="00037A67">
              <w:rPr>
                <w:rFonts w:ascii="Arial" w:hAnsi="Arial" w:cs="Arial"/>
                <w:color w:val="264A60"/>
                <w:sz w:val="18"/>
                <w:szCs w:val="18"/>
              </w:rPr>
              <w:t>Staff</w:t>
            </w:r>
          </w:p>
        </w:tc>
        <w:tc>
          <w:tcPr>
            <w:tcW w:w="1067" w:type="dxa"/>
            <w:tcBorders>
              <w:top w:val="single" w:sz="8" w:space="0" w:color="152935"/>
              <w:left w:val="nil"/>
              <w:bottom w:val="single" w:sz="8" w:space="0" w:color="AEAEAE"/>
              <w:right w:val="single" w:sz="8" w:space="0" w:color="E0E0E0"/>
            </w:tcBorders>
            <w:shd w:val="clear" w:color="auto" w:fill="FFFFFF"/>
          </w:tcPr>
          <w:p w:rsidR="00512B5F" w:rsidRPr="00037A67"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226</w:t>
            </w:r>
          </w:p>
        </w:tc>
        <w:tc>
          <w:tcPr>
            <w:tcW w:w="1067" w:type="dxa"/>
            <w:tcBorders>
              <w:top w:val="single" w:sz="8" w:space="0" w:color="152935"/>
              <w:left w:val="single" w:sz="8" w:space="0" w:color="E0E0E0"/>
              <w:bottom w:val="single" w:sz="8" w:space="0" w:color="AEAEAE"/>
              <w:right w:val="single" w:sz="8" w:space="0" w:color="E0E0E0"/>
            </w:tcBorders>
            <w:shd w:val="clear" w:color="auto" w:fill="FFFFFF"/>
          </w:tcPr>
          <w:p w:rsidR="00512B5F" w:rsidRPr="00037A67"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.23</w:t>
            </w:r>
          </w:p>
        </w:tc>
        <w:tc>
          <w:tcPr>
            <w:tcW w:w="1497" w:type="dxa"/>
            <w:tcBorders>
              <w:top w:val="single" w:sz="8" w:space="0" w:color="152935"/>
              <w:left w:val="single" w:sz="8" w:space="0" w:color="E0E0E0"/>
              <w:bottom w:val="single" w:sz="8" w:space="0" w:color="AEAEAE"/>
              <w:right w:val="single" w:sz="8" w:space="0" w:color="E0E0E0"/>
            </w:tcBorders>
            <w:shd w:val="clear" w:color="auto" w:fill="FFFFFF"/>
          </w:tcPr>
          <w:p w:rsidR="00512B5F" w:rsidRPr="00037A67"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.576</w:t>
            </w:r>
          </w:p>
        </w:tc>
        <w:tc>
          <w:tcPr>
            <w:tcW w:w="1530" w:type="dxa"/>
            <w:tcBorders>
              <w:top w:val="single" w:sz="8" w:space="0" w:color="152935"/>
              <w:left w:val="single" w:sz="8" w:space="0" w:color="E0E0E0"/>
              <w:bottom w:val="single" w:sz="8" w:space="0" w:color="AEAEAE"/>
              <w:right w:val="nil"/>
            </w:tcBorders>
            <w:shd w:val="clear" w:color="auto" w:fill="FFFFFF"/>
          </w:tcPr>
          <w:p w:rsidR="00512B5F" w:rsidRPr="00037A67"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.038</w:t>
            </w:r>
          </w:p>
        </w:tc>
      </w:tr>
      <w:tr w:rsidR="00512B5F" w:rsidRPr="00037A67" w:rsidTr="00512B5F">
        <w:trPr>
          <w:cantSplit/>
          <w:trHeight w:val="113"/>
        </w:trPr>
        <w:tc>
          <w:tcPr>
            <w:tcW w:w="1385" w:type="dxa"/>
            <w:vMerge/>
            <w:tcBorders>
              <w:top w:val="single" w:sz="8" w:space="0" w:color="152935"/>
              <w:left w:val="nil"/>
              <w:bottom w:val="single" w:sz="8" w:space="0" w:color="152935"/>
              <w:right w:val="nil"/>
            </w:tcBorders>
            <w:shd w:val="clear" w:color="auto" w:fill="E0E0E0"/>
          </w:tcPr>
          <w:p w:rsidR="00512B5F" w:rsidRPr="00037A67" w:rsidRDefault="00512B5F" w:rsidP="00512B5F">
            <w:pPr>
              <w:autoSpaceDE w:val="0"/>
              <w:autoSpaceDN w:val="0"/>
              <w:adjustRightInd w:val="0"/>
              <w:rPr>
                <w:rFonts w:ascii="Arial" w:hAnsi="Arial" w:cs="Arial"/>
                <w:color w:val="010205"/>
                <w:sz w:val="18"/>
                <w:szCs w:val="18"/>
              </w:rPr>
            </w:pPr>
          </w:p>
        </w:tc>
        <w:tc>
          <w:tcPr>
            <w:tcW w:w="1608" w:type="dxa"/>
            <w:tcBorders>
              <w:top w:val="single" w:sz="8" w:space="0" w:color="AEAEAE"/>
              <w:left w:val="nil"/>
              <w:bottom w:val="single" w:sz="8" w:space="0" w:color="152935"/>
              <w:right w:val="nil"/>
            </w:tcBorders>
            <w:shd w:val="clear" w:color="auto" w:fill="E0E0E0"/>
          </w:tcPr>
          <w:p w:rsidR="00512B5F" w:rsidRPr="00037A67" w:rsidRDefault="00512B5F" w:rsidP="00512B5F">
            <w:pPr>
              <w:autoSpaceDE w:val="0"/>
              <w:autoSpaceDN w:val="0"/>
              <w:adjustRightInd w:val="0"/>
              <w:spacing w:line="320" w:lineRule="atLeast"/>
              <w:ind w:left="60" w:right="60"/>
              <w:rPr>
                <w:rFonts w:ascii="Arial" w:hAnsi="Arial" w:cs="Arial"/>
                <w:color w:val="264A60"/>
                <w:sz w:val="18"/>
                <w:szCs w:val="18"/>
              </w:rPr>
            </w:pPr>
            <w:r w:rsidRPr="00037A67">
              <w:rPr>
                <w:rFonts w:ascii="Arial" w:hAnsi="Arial" w:cs="Arial"/>
                <w:color w:val="264A60"/>
                <w:sz w:val="18"/>
                <w:szCs w:val="18"/>
              </w:rPr>
              <w:t>Student</w:t>
            </w:r>
          </w:p>
        </w:tc>
        <w:tc>
          <w:tcPr>
            <w:tcW w:w="1067" w:type="dxa"/>
            <w:tcBorders>
              <w:top w:val="single" w:sz="8" w:space="0" w:color="AEAEAE"/>
              <w:left w:val="nil"/>
              <w:bottom w:val="single" w:sz="8" w:space="0" w:color="152935"/>
              <w:right w:val="single" w:sz="8" w:space="0" w:color="E0E0E0"/>
            </w:tcBorders>
            <w:shd w:val="clear" w:color="auto" w:fill="FFFFFF"/>
          </w:tcPr>
          <w:p w:rsidR="00512B5F" w:rsidRPr="00037A67"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305</w:t>
            </w:r>
          </w:p>
        </w:tc>
        <w:tc>
          <w:tcPr>
            <w:tcW w:w="1067" w:type="dxa"/>
            <w:tcBorders>
              <w:top w:val="single" w:sz="8" w:space="0" w:color="AEAEAE"/>
              <w:left w:val="single" w:sz="8" w:space="0" w:color="E0E0E0"/>
              <w:bottom w:val="single" w:sz="8" w:space="0" w:color="152935"/>
              <w:right w:val="single" w:sz="8" w:space="0" w:color="E0E0E0"/>
            </w:tcBorders>
            <w:shd w:val="clear" w:color="auto" w:fill="FFFFFF"/>
          </w:tcPr>
          <w:p w:rsidR="00512B5F" w:rsidRPr="00037A67"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.39</w:t>
            </w:r>
          </w:p>
        </w:tc>
        <w:tc>
          <w:tcPr>
            <w:tcW w:w="1497" w:type="dxa"/>
            <w:tcBorders>
              <w:top w:val="single" w:sz="8" w:space="0" w:color="AEAEAE"/>
              <w:left w:val="single" w:sz="8" w:space="0" w:color="E0E0E0"/>
              <w:bottom w:val="single" w:sz="8" w:space="0" w:color="152935"/>
              <w:right w:val="single" w:sz="8" w:space="0" w:color="E0E0E0"/>
            </w:tcBorders>
            <w:shd w:val="clear" w:color="auto" w:fill="FFFFFF"/>
          </w:tcPr>
          <w:p w:rsidR="00512B5F" w:rsidRPr="00037A67"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.833</w:t>
            </w:r>
          </w:p>
        </w:tc>
        <w:tc>
          <w:tcPr>
            <w:tcW w:w="1530" w:type="dxa"/>
            <w:tcBorders>
              <w:top w:val="single" w:sz="8" w:space="0" w:color="AEAEAE"/>
              <w:left w:val="single" w:sz="8" w:space="0" w:color="E0E0E0"/>
              <w:bottom w:val="single" w:sz="8" w:space="0" w:color="152935"/>
              <w:right w:val="nil"/>
            </w:tcBorders>
            <w:shd w:val="clear" w:color="auto" w:fill="FFFFFF"/>
          </w:tcPr>
          <w:p w:rsidR="00512B5F" w:rsidRPr="00037A67"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.048</w:t>
            </w:r>
          </w:p>
        </w:tc>
      </w:tr>
    </w:tbl>
    <w:p w:rsidR="00512B5F" w:rsidRDefault="00512B5F" w:rsidP="00512B5F">
      <w:pPr>
        <w:autoSpaceDE w:val="0"/>
        <w:autoSpaceDN w:val="0"/>
        <w:adjustRightInd w:val="0"/>
        <w:spacing w:line="400" w:lineRule="atLeast"/>
        <w:jc w:val="both"/>
        <w:rPr>
          <w:rFonts w:eastAsiaTheme="minorHAnsi"/>
          <w:lang w:val="en-US"/>
        </w:rPr>
      </w:pPr>
    </w:p>
    <w:p w:rsidR="00512B5F" w:rsidRDefault="00512B5F" w:rsidP="00512B5F">
      <w:pPr>
        <w:autoSpaceDE w:val="0"/>
        <w:autoSpaceDN w:val="0"/>
        <w:adjustRightInd w:val="0"/>
        <w:spacing w:line="400" w:lineRule="atLeast"/>
        <w:jc w:val="both"/>
        <w:rPr>
          <w:rFonts w:eastAsiaTheme="minorHAnsi"/>
          <w:lang w:val="en-US"/>
        </w:rPr>
      </w:pPr>
    </w:p>
    <w:tbl>
      <w:tblPr>
        <w:tblpPr w:leftFromText="180" w:rightFromText="180" w:vertAnchor="text" w:horzAnchor="margin" w:tblpY="-107"/>
        <w:tblW w:w="93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4"/>
        <w:gridCol w:w="1416"/>
        <w:gridCol w:w="847"/>
        <w:gridCol w:w="853"/>
        <w:gridCol w:w="592"/>
        <w:gridCol w:w="592"/>
        <w:gridCol w:w="813"/>
        <w:gridCol w:w="849"/>
        <w:gridCol w:w="849"/>
        <w:gridCol w:w="849"/>
        <w:gridCol w:w="855"/>
        <w:gridCol w:w="27"/>
      </w:tblGrid>
      <w:tr w:rsidR="00841ED4" w:rsidRPr="005F3A12" w:rsidTr="00841ED4">
        <w:trPr>
          <w:cantSplit/>
          <w:trHeight w:val="46"/>
        </w:trPr>
        <w:tc>
          <w:tcPr>
            <w:tcW w:w="9306" w:type="dxa"/>
            <w:gridSpan w:val="12"/>
            <w:tcBorders>
              <w:top w:val="nil"/>
              <w:left w:val="nil"/>
              <w:bottom w:val="nil"/>
              <w:right w:val="nil"/>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010205"/>
                <w:sz w:val="22"/>
                <w:szCs w:val="22"/>
              </w:rPr>
            </w:pPr>
            <w:r w:rsidRPr="00037A67">
              <w:rPr>
                <w:rFonts w:ascii="Arial" w:hAnsi="Arial" w:cs="Arial"/>
                <w:b/>
                <w:bCs/>
                <w:color w:val="010205"/>
                <w:sz w:val="22"/>
                <w:szCs w:val="22"/>
              </w:rPr>
              <w:t>Independent Samples Test</w:t>
            </w:r>
          </w:p>
        </w:tc>
      </w:tr>
      <w:tr w:rsidR="00841ED4" w:rsidRPr="005F3A12" w:rsidTr="00841ED4">
        <w:trPr>
          <w:cantSplit/>
          <w:trHeight w:val="46"/>
        </w:trPr>
        <w:tc>
          <w:tcPr>
            <w:tcW w:w="2180" w:type="dxa"/>
            <w:gridSpan w:val="2"/>
            <w:vMerge w:val="restart"/>
            <w:tcBorders>
              <w:top w:val="nil"/>
              <w:left w:val="nil"/>
              <w:bottom w:val="nil"/>
              <w:right w:val="nil"/>
            </w:tcBorders>
            <w:shd w:val="clear" w:color="auto" w:fill="FFFFFF"/>
          </w:tcPr>
          <w:p w:rsidR="00841ED4" w:rsidRPr="00037A67" w:rsidRDefault="00841ED4" w:rsidP="00841ED4">
            <w:pPr>
              <w:autoSpaceDE w:val="0"/>
              <w:autoSpaceDN w:val="0"/>
              <w:adjustRightInd w:val="0"/>
              <w:rPr>
                <w:sz w:val="18"/>
                <w:szCs w:val="18"/>
              </w:rPr>
            </w:pPr>
          </w:p>
        </w:tc>
        <w:tc>
          <w:tcPr>
            <w:tcW w:w="1700" w:type="dxa"/>
            <w:gridSpan w:val="2"/>
            <w:tcBorders>
              <w:top w:val="nil"/>
              <w:left w:val="nil"/>
              <w:bottom w:val="nil"/>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Levene's Test for Equality of Variances</w:t>
            </w:r>
          </w:p>
        </w:tc>
        <w:tc>
          <w:tcPr>
            <w:tcW w:w="5426" w:type="dxa"/>
            <w:gridSpan w:val="8"/>
            <w:tcBorders>
              <w:top w:val="nil"/>
              <w:left w:val="single" w:sz="8" w:space="0" w:color="E0E0E0"/>
              <w:bottom w:val="nil"/>
              <w:right w:val="nil"/>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t-test for Equality of Means</w:t>
            </w:r>
          </w:p>
        </w:tc>
      </w:tr>
      <w:tr w:rsidR="00841ED4" w:rsidRPr="005F3A12" w:rsidTr="00841ED4">
        <w:trPr>
          <w:gridAfter w:val="1"/>
          <w:wAfter w:w="27" w:type="dxa"/>
          <w:cantSplit/>
          <w:trHeight w:val="93"/>
        </w:trPr>
        <w:tc>
          <w:tcPr>
            <w:tcW w:w="2180" w:type="dxa"/>
            <w:gridSpan w:val="2"/>
            <w:vMerge/>
            <w:tcBorders>
              <w:top w:val="nil"/>
              <w:left w:val="nil"/>
              <w:bottom w:val="nil"/>
              <w:right w:val="nil"/>
            </w:tcBorders>
            <w:shd w:val="clear" w:color="auto" w:fill="FFFFFF"/>
          </w:tcPr>
          <w:p w:rsidR="00841ED4" w:rsidRPr="00037A67" w:rsidRDefault="00841ED4" w:rsidP="00841ED4">
            <w:pPr>
              <w:autoSpaceDE w:val="0"/>
              <w:autoSpaceDN w:val="0"/>
              <w:adjustRightInd w:val="0"/>
              <w:rPr>
                <w:rFonts w:ascii="Arial" w:hAnsi="Arial" w:cs="Arial"/>
                <w:color w:val="264A60"/>
                <w:sz w:val="18"/>
                <w:szCs w:val="18"/>
              </w:rPr>
            </w:pPr>
          </w:p>
        </w:tc>
        <w:tc>
          <w:tcPr>
            <w:tcW w:w="847" w:type="dxa"/>
            <w:vMerge w:val="restart"/>
            <w:tcBorders>
              <w:top w:val="nil"/>
              <w:left w:val="nil"/>
              <w:bottom w:val="nil"/>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F</w:t>
            </w:r>
          </w:p>
        </w:tc>
        <w:tc>
          <w:tcPr>
            <w:tcW w:w="853" w:type="dxa"/>
            <w:vMerge w:val="restart"/>
            <w:tcBorders>
              <w:top w:val="nil"/>
              <w:left w:val="single" w:sz="8" w:space="0" w:color="E0E0E0"/>
              <w:bottom w:val="nil"/>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Sig.</w:t>
            </w:r>
          </w:p>
        </w:tc>
        <w:tc>
          <w:tcPr>
            <w:tcW w:w="592" w:type="dxa"/>
            <w:vMerge w:val="restart"/>
            <w:tcBorders>
              <w:top w:val="nil"/>
              <w:left w:val="single" w:sz="8" w:space="0" w:color="E0E0E0"/>
              <w:bottom w:val="nil"/>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t</w:t>
            </w:r>
          </w:p>
        </w:tc>
        <w:tc>
          <w:tcPr>
            <w:tcW w:w="592" w:type="dxa"/>
            <w:vMerge w:val="restart"/>
            <w:tcBorders>
              <w:top w:val="nil"/>
              <w:left w:val="single" w:sz="8" w:space="0" w:color="E0E0E0"/>
              <w:bottom w:val="nil"/>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df</w:t>
            </w:r>
          </w:p>
        </w:tc>
        <w:tc>
          <w:tcPr>
            <w:tcW w:w="813" w:type="dxa"/>
            <w:vMerge w:val="restart"/>
            <w:tcBorders>
              <w:top w:val="nil"/>
              <w:left w:val="single" w:sz="8" w:space="0" w:color="E0E0E0"/>
              <w:bottom w:val="nil"/>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Sig. (2-tailed)</w:t>
            </w:r>
          </w:p>
        </w:tc>
        <w:tc>
          <w:tcPr>
            <w:tcW w:w="849" w:type="dxa"/>
            <w:vMerge w:val="restart"/>
            <w:tcBorders>
              <w:top w:val="nil"/>
              <w:left w:val="single" w:sz="8" w:space="0" w:color="E0E0E0"/>
              <w:bottom w:val="nil"/>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Mean Difference</w:t>
            </w:r>
          </w:p>
        </w:tc>
        <w:tc>
          <w:tcPr>
            <w:tcW w:w="849" w:type="dxa"/>
            <w:vMerge w:val="restart"/>
            <w:tcBorders>
              <w:top w:val="nil"/>
              <w:left w:val="single" w:sz="8" w:space="0" w:color="E0E0E0"/>
              <w:bottom w:val="nil"/>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Std. Error Difference</w:t>
            </w:r>
          </w:p>
        </w:tc>
        <w:tc>
          <w:tcPr>
            <w:tcW w:w="1704" w:type="dxa"/>
            <w:gridSpan w:val="2"/>
            <w:tcBorders>
              <w:top w:val="nil"/>
              <w:left w:val="single" w:sz="8" w:space="0" w:color="E0E0E0"/>
              <w:bottom w:val="nil"/>
              <w:right w:val="nil"/>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95% Confidence Interval of the Difference</w:t>
            </w:r>
          </w:p>
        </w:tc>
      </w:tr>
      <w:tr w:rsidR="00841ED4" w:rsidRPr="005F3A12" w:rsidTr="00841ED4">
        <w:trPr>
          <w:gridAfter w:val="1"/>
          <w:wAfter w:w="27" w:type="dxa"/>
          <w:cantSplit/>
          <w:trHeight w:val="49"/>
        </w:trPr>
        <w:tc>
          <w:tcPr>
            <w:tcW w:w="2180" w:type="dxa"/>
            <w:gridSpan w:val="2"/>
            <w:vMerge/>
            <w:tcBorders>
              <w:top w:val="nil"/>
              <w:left w:val="nil"/>
              <w:bottom w:val="nil"/>
              <w:right w:val="nil"/>
            </w:tcBorders>
            <w:shd w:val="clear" w:color="auto" w:fill="FFFFFF"/>
          </w:tcPr>
          <w:p w:rsidR="00841ED4" w:rsidRPr="00037A67" w:rsidRDefault="00841ED4" w:rsidP="00841ED4">
            <w:pPr>
              <w:autoSpaceDE w:val="0"/>
              <w:autoSpaceDN w:val="0"/>
              <w:adjustRightInd w:val="0"/>
              <w:rPr>
                <w:rFonts w:ascii="Arial" w:hAnsi="Arial" w:cs="Arial"/>
                <w:color w:val="264A60"/>
                <w:sz w:val="18"/>
                <w:szCs w:val="18"/>
              </w:rPr>
            </w:pPr>
          </w:p>
        </w:tc>
        <w:tc>
          <w:tcPr>
            <w:tcW w:w="847" w:type="dxa"/>
            <w:vMerge/>
            <w:tcBorders>
              <w:top w:val="nil"/>
              <w:left w:val="nil"/>
              <w:bottom w:val="nil"/>
              <w:right w:val="single" w:sz="8" w:space="0" w:color="E0E0E0"/>
            </w:tcBorders>
            <w:shd w:val="clear" w:color="auto" w:fill="FFFFFF"/>
          </w:tcPr>
          <w:p w:rsidR="00841ED4" w:rsidRPr="00037A67" w:rsidRDefault="00841ED4" w:rsidP="00841ED4">
            <w:pPr>
              <w:autoSpaceDE w:val="0"/>
              <w:autoSpaceDN w:val="0"/>
              <w:adjustRightInd w:val="0"/>
              <w:rPr>
                <w:rFonts w:ascii="Arial" w:hAnsi="Arial" w:cs="Arial"/>
                <w:color w:val="264A60"/>
                <w:sz w:val="18"/>
                <w:szCs w:val="18"/>
              </w:rPr>
            </w:pPr>
          </w:p>
        </w:tc>
        <w:tc>
          <w:tcPr>
            <w:tcW w:w="853" w:type="dxa"/>
            <w:vMerge/>
            <w:tcBorders>
              <w:top w:val="nil"/>
              <w:left w:val="single" w:sz="8" w:space="0" w:color="E0E0E0"/>
              <w:bottom w:val="nil"/>
              <w:right w:val="single" w:sz="8" w:space="0" w:color="E0E0E0"/>
            </w:tcBorders>
            <w:shd w:val="clear" w:color="auto" w:fill="FFFFFF"/>
          </w:tcPr>
          <w:p w:rsidR="00841ED4" w:rsidRPr="00037A67" w:rsidRDefault="00841ED4" w:rsidP="00841ED4">
            <w:pPr>
              <w:autoSpaceDE w:val="0"/>
              <w:autoSpaceDN w:val="0"/>
              <w:adjustRightInd w:val="0"/>
              <w:rPr>
                <w:rFonts w:ascii="Arial" w:hAnsi="Arial" w:cs="Arial"/>
                <w:color w:val="264A60"/>
                <w:sz w:val="18"/>
                <w:szCs w:val="18"/>
              </w:rPr>
            </w:pPr>
          </w:p>
        </w:tc>
        <w:tc>
          <w:tcPr>
            <w:tcW w:w="592" w:type="dxa"/>
            <w:vMerge/>
            <w:tcBorders>
              <w:top w:val="nil"/>
              <w:left w:val="single" w:sz="8" w:space="0" w:color="E0E0E0"/>
              <w:bottom w:val="nil"/>
              <w:right w:val="single" w:sz="8" w:space="0" w:color="E0E0E0"/>
            </w:tcBorders>
            <w:shd w:val="clear" w:color="auto" w:fill="FFFFFF"/>
          </w:tcPr>
          <w:p w:rsidR="00841ED4" w:rsidRPr="00037A67" w:rsidRDefault="00841ED4" w:rsidP="00841ED4">
            <w:pPr>
              <w:autoSpaceDE w:val="0"/>
              <w:autoSpaceDN w:val="0"/>
              <w:adjustRightInd w:val="0"/>
              <w:rPr>
                <w:rFonts w:ascii="Arial" w:hAnsi="Arial" w:cs="Arial"/>
                <w:color w:val="264A60"/>
                <w:sz w:val="18"/>
                <w:szCs w:val="18"/>
              </w:rPr>
            </w:pPr>
          </w:p>
        </w:tc>
        <w:tc>
          <w:tcPr>
            <w:tcW w:w="592" w:type="dxa"/>
            <w:vMerge/>
            <w:tcBorders>
              <w:top w:val="nil"/>
              <w:left w:val="single" w:sz="8" w:space="0" w:color="E0E0E0"/>
              <w:bottom w:val="nil"/>
              <w:right w:val="single" w:sz="8" w:space="0" w:color="E0E0E0"/>
            </w:tcBorders>
            <w:shd w:val="clear" w:color="auto" w:fill="FFFFFF"/>
          </w:tcPr>
          <w:p w:rsidR="00841ED4" w:rsidRPr="00037A67" w:rsidRDefault="00841ED4" w:rsidP="00841ED4">
            <w:pPr>
              <w:autoSpaceDE w:val="0"/>
              <w:autoSpaceDN w:val="0"/>
              <w:adjustRightInd w:val="0"/>
              <w:rPr>
                <w:rFonts w:ascii="Arial" w:hAnsi="Arial" w:cs="Arial"/>
                <w:color w:val="264A60"/>
                <w:sz w:val="18"/>
                <w:szCs w:val="18"/>
              </w:rPr>
            </w:pPr>
          </w:p>
        </w:tc>
        <w:tc>
          <w:tcPr>
            <w:tcW w:w="813" w:type="dxa"/>
            <w:vMerge/>
            <w:tcBorders>
              <w:top w:val="nil"/>
              <w:left w:val="single" w:sz="8" w:space="0" w:color="E0E0E0"/>
              <w:bottom w:val="nil"/>
              <w:right w:val="single" w:sz="8" w:space="0" w:color="E0E0E0"/>
            </w:tcBorders>
            <w:shd w:val="clear" w:color="auto" w:fill="FFFFFF"/>
          </w:tcPr>
          <w:p w:rsidR="00841ED4" w:rsidRPr="00037A67" w:rsidRDefault="00841ED4" w:rsidP="00841ED4">
            <w:pPr>
              <w:autoSpaceDE w:val="0"/>
              <w:autoSpaceDN w:val="0"/>
              <w:adjustRightInd w:val="0"/>
              <w:rPr>
                <w:rFonts w:ascii="Arial" w:hAnsi="Arial" w:cs="Arial"/>
                <w:color w:val="264A60"/>
                <w:sz w:val="18"/>
                <w:szCs w:val="18"/>
              </w:rPr>
            </w:pPr>
          </w:p>
        </w:tc>
        <w:tc>
          <w:tcPr>
            <w:tcW w:w="849" w:type="dxa"/>
            <w:vMerge/>
            <w:tcBorders>
              <w:top w:val="nil"/>
              <w:left w:val="single" w:sz="8" w:space="0" w:color="E0E0E0"/>
              <w:bottom w:val="nil"/>
              <w:right w:val="single" w:sz="8" w:space="0" w:color="E0E0E0"/>
            </w:tcBorders>
            <w:shd w:val="clear" w:color="auto" w:fill="FFFFFF"/>
          </w:tcPr>
          <w:p w:rsidR="00841ED4" w:rsidRPr="00037A67" w:rsidRDefault="00841ED4" w:rsidP="00841ED4">
            <w:pPr>
              <w:autoSpaceDE w:val="0"/>
              <w:autoSpaceDN w:val="0"/>
              <w:adjustRightInd w:val="0"/>
              <w:rPr>
                <w:rFonts w:ascii="Arial" w:hAnsi="Arial" w:cs="Arial"/>
                <w:color w:val="264A60"/>
                <w:sz w:val="18"/>
                <w:szCs w:val="18"/>
              </w:rPr>
            </w:pPr>
          </w:p>
        </w:tc>
        <w:tc>
          <w:tcPr>
            <w:tcW w:w="849" w:type="dxa"/>
            <w:vMerge/>
            <w:tcBorders>
              <w:top w:val="nil"/>
              <w:left w:val="single" w:sz="8" w:space="0" w:color="E0E0E0"/>
              <w:bottom w:val="nil"/>
              <w:right w:val="single" w:sz="8" w:space="0" w:color="E0E0E0"/>
            </w:tcBorders>
            <w:shd w:val="clear" w:color="auto" w:fill="FFFFFF"/>
          </w:tcPr>
          <w:p w:rsidR="00841ED4" w:rsidRPr="00037A67" w:rsidRDefault="00841ED4" w:rsidP="00841ED4">
            <w:pPr>
              <w:autoSpaceDE w:val="0"/>
              <w:autoSpaceDN w:val="0"/>
              <w:adjustRightInd w:val="0"/>
              <w:rPr>
                <w:rFonts w:ascii="Arial" w:hAnsi="Arial" w:cs="Arial"/>
                <w:color w:val="264A60"/>
                <w:sz w:val="18"/>
                <w:szCs w:val="18"/>
              </w:rPr>
            </w:pPr>
          </w:p>
        </w:tc>
        <w:tc>
          <w:tcPr>
            <w:tcW w:w="849" w:type="dxa"/>
            <w:tcBorders>
              <w:top w:val="nil"/>
              <w:left w:val="single" w:sz="8" w:space="0" w:color="E0E0E0"/>
              <w:bottom w:val="single" w:sz="8" w:space="0" w:color="152935"/>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Lower</w:t>
            </w:r>
          </w:p>
        </w:tc>
        <w:tc>
          <w:tcPr>
            <w:tcW w:w="855" w:type="dxa"/>
            <w:tcBorders>
              <w:top w:val="nil"/>
              <w:left w:val="single" w:sz="8" w:space="0" w:color="E0E0E0"/>
              <w:bottom w:val="single" w:sz="8" w:space="0" w:color="152935"/>
              <w:right w:val="nil"/>
            </w:tcBorders>
            <w:shd w:val="clear" w:color="auto" w:fill="FFFFFF"/>
          </w:tcPr>
          <w:p w:rsidR="00841ED4" w:rsidRPr="00037A67" w:rsidRDefault="00841ED4" w:rsidP="00841ED4">
            <w:pPr>
              <w:autoSpaceDE w:val="0"/>
              <w:autoSpaceDN w:val="0"/>
              <w:adjustRightInd w:val="0"/>
              <w:spacing w:line="320" w:lineRule="atLeast"/>
              <w:ind w:left="60" w:right="60"/>
              <w:jc w:val="center"/>
              <w:rPr>
                <w:rFonts w:ascii="Arial" w:hAnsi="Arial" w:cs="Arial"/>
                <w:color w:val="264A60"/>
                <w:sz w:val="18"/>
                <w:szCs w:val="18"/>
              </w:rPr>
            </w:pPr>
            <w:r w:rsidRPr="00037A67">
              <w:rPr>
                <w:rFonts w:ascii="Arial" w:hAnsi="Arial" w:cs="Arial"/>
                <w:color w:val="264A60"/>
                <w:sz w:val="18"/>
                <w:szCs w:val="18"/>
              </w:rPr>
              <w:t>Upper</w:t>
            </w:r>
          </w:p>
        </w:tc>
      </w:tr>
      <w:tr w:rsidR="00841ED4" w:rsidRPr="005F3A12" w:rsidTr="00841ED4">
        <w:trPr>
          <w:gridAfter w:val="1"/>
          <w:wAfter w:w="27" w:type="dxa"/>
          <w:cantSplit/>
          <w:trHeight w:val="46"/>
        </w:trPr>
        <w:tc>
          <w:tcPr>
            <w:tcW w:w="764" w:type="dxa"/>
            <w:vMerge w:val="restart"/>
            <w:tcBorders>
              <w:top w:val="single" w:sz="8" w:space="0" w:color="152935"/>
              <w:left w:val="nil"/>
              <w:bottom w:val="single" w:sz="8" w:space="0" w:color="152935"/>
              <w:right w:val="nil"/>
            </w:tcBorders>
            <w:shd w:val="clear" w:color="auto" w:fill="E0E0E0"/>
          </w:tcPr>
          <w:p w:rsidR="00841ED4" w:rsidRPr="00037A67" w:rsidRDefault="00841ED4" w:rsidP="00841ED4">
            <w:pPr>
              <w:autoSpaceDE w:val="0"/>
              <w:autoSpaceDN w:val="0"/>
              <w:adjustRightInd w:val="0"/>
              <w:spacing w:line="320" w:lineRule="atLeast"/>
              <w:ind w:left="60" w:right="60"/>
              <w:rPr>
                <w:rFonts w:ascii="Arial" w:hAnsi="Arial" w:cs="Arial"/>
                <w:color w:val="264A60"/>
                <w:sz w:val="18"/>
                <w:szCs w:val="18"/>
              </w:rPr>
            </w:pPr>
            <w:r w:rsidRPr="00037A67">
              <w:rPr>
                <w:rFonts w:ascii="Arial" w:hAnsi="Arial" w:cs="Arial"/>
                <w:color w:val="264A60"/>
                <w:sz w:val="18"/>
                <w:szCs w:val="18"/>
              </w:rPr>
              <w:t>Passengers</w:t>
            </w:r>
          </w:p>
        </w:tc>
        <w:tc>
          <w:tcPr>
            <w:tcW w:w="1416" w:type="dxa"/>
            <w:tcBorders>
              <w:top w:val="single" w:sz="8" w:space="0" w:color="152935"/>
              <w:left w:val="nil"/>
              <w:bottom w:val="single" w:sz="8" w:space="0" w:color="AEAEAE"/>
              <w:right w:val="nil"/>
            </w:tcBorders>
            <w:shd w:val="clear" w:color="auto" w:fill="E0E0E0"/>
          </w:tcPr>
          <w:p w:rsidR="00841ED4" w:rsidRPr="00037A67" w:rsidRDefault="00841ED4" w:rsidP="00841ED4">
            <w:pPr>
              <w:autoSpaceDE w:val="0"/>
              <w:autoSpaceDN w:val="0"/>
              <w:adjustRightInd w:val="0"/>
              <w:spacing w:line="320" w:lineRule="atLeast"/>
              <w:ind w:left="60" w:right="60"/>
              <w:rPr>
                <w:rFonts w:ascii="Arial" w:hAnsi="Arial" w:cs="Arial"/>
                <w:color w:val="264A60"/>
                <w:sz w:val="18"/>
                <w:szCs w:val="18"/>
              </w:rPr>
            </w:pPr>
            <w:r w:rsidRPr="00037A67">
              <w:rPr>
                <w:rFonts w:ascii="Arial" w:hAnsi="Arial" w:cs="Arial"/>
                <w:color w:val="264A60"/>
                <w:sz w:val="18"/>
                <w:szCs w:val="18"/>
              </w:rPr>
              <w:t>Equal variances assumed</w:t>
            </w:r>
          </w:p>
        </w:tc>
        <w:tc>
          <w:tcPr>
            <w:tcW w:w="847" w:type="dxa"/>
            <w:tcBorders>
              <w:top w:val="single" w:sz="8" w:space="0" w:color="152935"/>
              <w:left w:val="nil"/>
              <w:bottom w:val="single" w:sz="8" w:space="0" w:color="AEAEAE"/>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22.462</w:t>
            </w:r>
          </w:p>
        </w:tc>
        <w:tc>
          <w:tcPr>
            <w:tcW w:w="853" w:type="dxa"/>
            <w:tcBorders>
              <w:top w:val="single" w:sz="8" w:space="0" w:color="152935"/>
              <w:left w:val="single" w:sz="8" w:space="0" w:color="E0E0E0"/>
              <w:bottom w:val="single" w:sz="8" w:space="0" w:color="AEAEAE"/>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.000</w:t>
            </w:r>
          </w:p>
        </w:tc>
        <w:tc>
          <w:tcPr>
            <w:tcW w:w="592" w:type="dxa"/>
            <w:tcBorders>
              <w:top w:val="single" w:sz="8" w:space="0" w:color="152935"/>
              <w:left w:val="single" w:sz="8" w:space="0" w:color="E0E0E0"/>
              <w:bottom w:val="single" w:sz="8" w:space="0" w:color="AEAEAE"/>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-2.465</w:t>
            </w:r>
          </w:p>
        </w:tc>
        <w:tc>
          <w:tcPr>
            <w:tcW w:w="592" w:type="dxa"/>
            <w:tcBorders>
              <w:top w:val="single" w:sz="8" w:space="0" w:color="152935"/>
              <w:left w:val="single" w:sz="8" w:space="0" w:color="E0E0E0"/>
              <w:bottom w:val="single" w:sz="8" w:space="0" w:color="AEAEAE"/>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529</w:t>
            </w:r>
          </w:p>
        </w:tc>
        <w:tc>
          <w:tcPr>
            <w:tcW w:w="813" w:type="dxa"/>
            <w:tcBorders>
              <w:top w:val="single" w:sz="8" w:space="0" w:color="152935"/>
              <w:left w:val="single" w:sz="8" w:space="0" w:color="E0E0E0"/>
              <w:bottom w:val="single" w:sz="8" w:space="0" w:color="AEAEAE"/>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.014</w:t>
            </w:r>
          </w:p>
        </w:tc>
        <w:tc>
          <w:tcPr>
            <w:tcW w:w="849" w:type="dxa"/>
            <w:tcBorders>
              <w:top w:val="single" w:sz="8" w:space="0" w:color="152935"/>
              <w:left w:val="single" w:sz="8" w:space="0" w:color="E0E0E0"/>
              <w:bottom w:val="single" w:sz="8" w:space="0" w:color="AEAEAE"/>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-.159</w:t>
            </w:r>
          </w:p>
        </w:tc>
        <w:tc>
          <w:tcPr>
            <w:tcW w:w="849" w:type="dxa"/>
            <w:tcBorders>
              <w:top w:val="single" w:sz="8" w:space="0" w:color="152935"/>
              <w:left w:val="single" w:sz="8" w:space="0" w:color="E0E0E0"/>
              <w:bottom w:val="single" w:sz="8" w:space="0" w:color="AEAEAE"/>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.064</w:t>
            </w:r>
          </w:p>
        </w:tc>
        <w:tc>
          <w:tcPr>
            <w:tcW w:w="849" w:type="dxa"/>
            <w:tcBorders>
              <w:top w:val="single" w:sz="8" w:space="0" w:color="152935"/>
              <w:left w:val="single" w:sz="8" w:space="0" w:color="E0E0E0"/>
              <w:bottom w:val="single" w:sz="8" w:space="0" w:color="AEAEAE"/>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-.286</w:t>
            </w:r>
          </w:p>
        </w:tc>
        <w:tc>
          <w:tcPr>
            <w:tcW w:w="855" w:type="dxa"/>
            <w:tcBorders>
              <w:top w:val="single" w:sz="8" w:space="0" w:color="152935"/>
              <w:left w:val="single" w:sz="8" w:space="0" w:color="E0E0E0"/>
              <w:bottom w:val="single" w:sz="8" w:space="0" w:color="AEAEAE"/>
              <w:right w:val="nil"/>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-.032</w:t>
            </w:r>
          </w:p>
        </w:tc>
      </w:tr>
      <w:tr w:rsidR="00841ED4" w:rsidRPr="005F3A12" w:rsidTr="00841ED4">
        <w:trPr>
          <w:gridAfter w:val="1"/>
          <w:wAfter w:w="27" w:type="dxa"/>
          <w:cantSplit/>
          <w:trHeight w:val="49"/>
        </w:trPr>
        <w:tc>
          <w:tcPr>
            <w:tcW w:w="764" w:type="dxa"/>
            <w:vMerge/>
            <w:tcBorders>
              <w:top w:val="single" w:sz="8" w:space="0" w:color="152935"/>
              <w:left w:val="nil"/>
              <w:bottom w:val="single" w:sz="8" w:space="0" w:color="152935"/>
              <w:right w:val="nil"/>
            </w:tcBorders>
            <w:shd w:val="clear" w:color="auto" w:fill="E0E0E0"/>
          </w:tcPr>
          <w:p w:rsidR="00841ED4" w:rsidRPr="00037A67" w:rsidRDefault="00841ED4" w:rsidP="00841ED4">
            <w:pPr>
              <w:autoSpaceDE w:val="0"/>
              <w:autoSpaceDN w:val="0"/>
              <w:adjustRightInd w:val="0"/>
              <w:rPr>
                <w:rFonts w:ascii="Arial" w:hAnsi="Arial" w:cs="Arial"/>
                <w:color w:val="010205"/>
                <w:sz w:val="18"/>
                <w:szCs w:val="18"/>
              </w:rPr>
            </w:pPr>
          </w:p>
        </w:tc>
        <w:tc>
          <w:tcPr>
            <w:tcW w:w="1416" w:type="dxa"/>
            <w:tcBorders>
              <w:top w:val="single" w:sz="8" w:space="0" w:color="AEAEAE"/>
              <w:left w:val="nil"/>
              <w:bottom w:val="single" w:sz="8" w:space="0" w:color="152935"/>
              <w:right w:val="nil"/>
            </w:tcBorders>
            <w:shd w:val="clear" w:color="auto" w:fill="E0E0E0"/>
          </w:tcPr>
          <w:p w:rsidR="00841ED4" w:rsidRPr="00037A67" w:rsidRDefault="00841ED4" w:rsidP="00841ED4">
            <w:pPr>
              <w:autoSpaceDE w:val="0"/>
              <w:autoSpaceDN w:val="0"/>
              <w:adjustRightInd w:val="0"/>
              <w:spacing w:line="320" w:lineRule="atLeast"/>
              <w:ind w:left="60" w:right="60"/>
              <w:rPr>
                <w:rFonts w:ascii="Arial" w:hAnsi="Arial" w:cs="Arial"/>
                <w:color w:val="264A60"/>
                <w:sz w:val="18"/>
                <w:szCs w:val="18"/>
              </w:rPr>
            </w:pPr>
            <w:r w:rsidRPr="00037A67">
              <w:rPr>
                <w:rFonts w:ascii="Arial" w:hAnsi="Arial" w:cs="Arial"/>
                <w:color w:val="264A60"/>
                <w:sz w:val="18"/>
                <w:szCs w:val="18"/>
              </w:rPr>
              <w:t>Equal variances not assumed</w:t>
            </w:r>
          </w:p>
        </w:tc>
        <w:tc>
          <w:tcPr>
            <w:tcW w:w="847" w:type="dxa"/>
            <w:tcBorders>
              <w:top w:val="single" w:sz="8" w:space="0" w:color="AEAEAE"/>
              <w:left w:val="nil"/>
              <w:bottom w:val="single" w:sz="8" w:space="0" w:color="152935"/>
              <w:right w:val="single" w:sz="8" w:space="0" w:color="E0E0E0"/>
            </w:tcBorders>
            <w:shd w:val="clear" w:color="auto" w:fill="FFFFFF"/>
          </w:tcPr>
          <w:p w:rsidR="00841ED4" w:rsidRPr="00037A67" w:rsidRDefault="00841ED4" w:rsidP="00841ED4">
            <w:pPr>
              <w:autoSpaceDE w:val="0"/>
              <w:autoSpaceDN w:val="0"/>
              <w:adjustRightInd w:val="0"/>
              <w:rPr>
                <w:sz w:val="18"/>
                <w:szCs w:val="18"/>
              </w:rPr>
            </w:pPr>
          </w:p>
        </w:tc>
        <w:tc>
          <w:tcPr>
            <w:tcW w:w="853" w:type="dxa"/>
            <w:tcBorders>
              <w:top w:val="single" w:sz="8" w:space="0" w:color="AEAEAE"/>
              <w:left w:val="single" w:sz="8" w:space="0" w:color="E0E0E0"/>
              <w:bottom w:val="single" w:sz="8" w:space="0" w:color="152935"/>
              <w:right w:val="single" w:sz="8" w:space="0" w:color="E0E0E0"/>
            </w:tcBorders>
            <w:shd w:val="clear" w:color="auto" w:fill="FFFFFF"/>
          </w:tcPr>
          <w:p w:rsidR="00841ED4" w:rsidRPr="00037A67" w:rsidRDefault="00841ED4" w:rsidP="00841ED4">
            <w:pPr>
              <w:autoSpaceDE w:val="0"/>
              <w:autoSpaceDN w:val="0"/>
              <w:adjustRightInd w:val="0"/>
              <w:rPr>
                <w:sz w:val="18"/>
                <w:szCs w:val="18"/>
              </w:rPr>
            </w:pPr>
          </w:p>
        </w:tc>
        <w:tc>
          <w:tcPr>
            <w:tcW w:w="592" w:type="dxa"/>
            <w:tcBorders>
              <w:top w:val="single" w:sz="8" w:space="0" w:color="AEAEAE"/>
              <w:left w:val="single" w:sz="8" w:space="0" w:color="E0E0E0"/>
              <w:bottom w:val="single" w:sz="8" w:space="0" w:color="152935"/>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-2.599</w:t>
            </w:r>
          </w:p>
        </w:tc>
        <w:tc>
          <w:tcPr>
            <w:tcW w:w="592" w:type="dxa"/>
            <w:tcBorders>
              <w:top w:val="single" w:sz="8" w:space="0" w:color="AEAEAE"/>
              <w:left w:val="single" w:sz="8" w:space="0" w:color="E0E0E0"/>
              <w:bottom w:val="single" w:sz="8" w:space="0" w:color="152935"/>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526.624</w:t>
            </w:r>
          </w:p>
        </w:tc>
        <w:tc>
          <w:tcPr>
            <w:tcW w:w="813" w:type="dxa"/>
            <w:tcBorders>
              <w:top w:val="single" w:sz="8" w:space="0" w:color="AEAEAE"/>
              <w:left w:val="single" w:sz="8" w:space="0" w:color="E0E0E0"/>
              <w:bottom w:val="single" w:sz="8" w:space="0" w:color="152935"/>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.010</w:t>
            </w:r>
          </w:p>
        </w:tc>
        <w:tc>
          <w:tcPr>
            <w:tcW w:w="849" w:type="dxa"/>
            <w:tcBorders>
              <w:top w:val="single" w:sz="8" w:space="0" w:color="AEAEAE"/>
              <w:left w:val="single" w:sz="8" w:space="0" w:color="E0E0E0"/>
              <w:bottom w:val="single" w:sz="8" w:space="0" w:color="152935"/>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-.159</w:t>
            </w:r>
          </w:p>
        </w:tc>
        <w:tc>
          <w:tcPr>
            <w:tcW w:w="849" w:type="dxa"/>
            <w:tcBorders>
              <w:top w:val="single" w:sz="8" w:space="0" w:color="AEAEAE"/>
              <w:left w:val="single" w:sz="8" w:space="0" w:color="E0E0E0"/>
              <w:bottom w:val="single" w:sz="8" w:space="0" w:color="152935"/>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.061</w:t>
            </w:r>
          </w:p>
        </w:tc>
        <w:tc>
          <w:tcPr>
            <w:tcW w:w="849" w:type="dxa"/>
            <w:tcBorders>
              <w:top w:val="single" w:sz="8" w:space="0" w:color="AEAEAE"/>
              <w:left w:val="single" w:sz="8" w:space="0" w:color="E0E0E0"/>
              <w:bottom w:val="single" w:sz="8" w:space="0" w:color="152935"/>
              <w:right w:val="single" w:sz="8" w:space="0" w:color="E0E0E0"/>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-.279</w:t>
            </w:r>
          </w:p>
        </w:tc>
        <w:tc>
          <w:tcPr>
            <w:tcW w:w="855" w:type="dxa"/>
            <w:tcBorders>
              <w:top w:val="single" w:sz="8" w:space="0" w:color="AEAEAE"/>
              <w:left w:val="single" w:sz="8" w:space="0" w:color="E0E0E0"/>
              <w:bottom w:val="single" w:sz="8" w:space="0" w:color="152935"/>
              <w:right w:val="nil"/>
            </w:tcBorders>
            <w:shd w:val="clear" w:color="auto" w:fill="FFFFFF"/>
          </w:tcPr>
          <w:p w:rsidR="00841ED4" w:rsidRPr="00037A67" w:rsidRDefault="00841ED4" w:rsidP="00841ED4">
            <w:pPr>
              <w:autoSpaceDE w:val="0"/>
              <w:autoSpaceDN w:val="0"/>
              <w:adjustRightInd w:val="0"/>
              <w:spacing w:line="320" w:lineRule="atLeast"/>
              <w:ind w:left="60" w:right="60"/>
              <w:jc w:val="right"/>
              <w:rPr>
                <w:rFonts w:ascii="Arial" w:hAnsi="Arial" w:cs="Arial"/>
                <w:color w:val="010205"/>
                <w:sz w:val="18"/>
                <w:szCs w:val="18"/>
              </w:rPr>
            </w:pPr>
            <w:r w:rsidRPr="00037A67">
              <w:rPr>
                <w:rFonts w:ascii="Arial" w:hAnsi="Arial" w:cs="Arial"/>
                <w:color w:val="010205"/>
                <w:sz w:val="18"/>
                <w:szCs w:val="18"/>
              </w:rPr>
              <w:t>-.039</w:t>
            </w:r>
          </w:p>
        </w:tc>
      </w:tr>
    </w:tbl>
    <w:p w:rsidR="00586797" w:rsidRPr="00841ED4" w:rsidRDefault="00586797" w:rsidP="00A60AB7">
      <w:pPr>
        <w:spacing w:line="360" w:lineRule="auto"/>
        <w:jc w:val="both"/>
        <w:rPr>
          <w:sz w:val="22"/>
          <w:szCs w:val="22"/>
        </w:rPr>
      </w:pPr>
      <w:r w:rsidRPr="00841ED4">
        <w:rPr>
          <w:i/>
          <w:sz w:val="22"/>
          <w:szCs w:val="22"/>
        </w:rPr>
        <w:t>Table 4</w:t>
      </w:r>
    </w:p>
    <w:p w:rsidR="00512B5F" w:rsidRDefault="00512B5F" w:rsidP="00512B5F">
      <w:pPr>
        <w:spacing w:line="360" w:lineRule="auto"/>
        <w:jc w:val="both"/>
        <w:rPr>
          <w:rFonts w:eastAsiaTheme="minorHAnsi"/>
          <w:sz w:val="22"/>
          <w:szCs w:val="22"/>
          <w:lang w:val="en-US"/>
        </w:rPr>
      </w:pPr>
      <w:r w:rsidRPr="00841ED4">
        <w:rPr>
          <w:sz w:val="22"/>
          <w:szCs w:val="22"/>
        </w:rPr>
        <w:t xml:space="preserve">The </w:t>
      </w:r>
      <w:r w:rsidR="00B64158">
        <w:rPr>
          <w:sz w:val="22"/>
          <w:szCs w:val="22"/>
        </w:rPr>
        <w:t>t-test result in Table 4</w:t>
      </w:r>
      <w:r w:rsidRPr="00841ED4">
        <w:rPr>
          <w:sz w:val="22"/>
          <w:szCs w:val="22"/>
        </w:rPr>
        <w:t xml:space="preserve"> shows t (-2.465), df = 529, p = .014. This result is statistically significant. Meaning that there is a relationship between </w:t>
      </w:r>
      <w:r w:rsidRPr="00841ED4">
        <w:rPr>
          <w:rFonts w:eastAsiaTheme="minorHAnsi"/>
          <w:sz w:val="22"/>
          <w:szCs w:val="22"/>
          <w:lang w:val="en-US"/>
        </w:rPr>
        <w:t>staff and students in the number of passengers carried to university.</w:t>
      </w:r>
      <w:r w:rsidR="00B20CF8">
        <w:rPr>
          <w:rFonts w:eastAsiaTheme="minorHAnsi"/>
          <w:sz w:val="22"/>
          <w:szCs w:val="22"/>
          <w:lang w:val="en-US"/>
        </w:rPr>
        <w:t xml:space="preserve"> Further data is presented in table 5</w:t>
      </w:r>
      <w:r w:rsidRPr="00841ED4">
        <w:rPr>
          <w:rFonts w:eastAsiaTheme="minorHAnsi"/>
          <w:sz w:val="22"/>
          <w:szCs w:val="22"/>
          <w:lang w:val="en-US"/>
        </w:rPr>
        <w:t>.</w:t>
      </w:r>
    </w:p>
    <w:p w:rsidR="00B17489" w:rsidRDefault="00B17489" w:rsidP="00512B5F">
      <w:pPr>
        <w:spacing w:line="360" w:lineRule="auto"/>
        <w:jc w:val="both"/>
        <w:rPr>
          <w:rFonts w:eastAsiaTheme="minorHAnsi"/>
          <w:sz w:val="22"/>
          <w:szCs w:val="22"/>
          <w:lang w:val="en-US"/>
        </w:rPr>
      </w:pPr>
    </w:p>
    <w:p w:rsidR="00B17489" w:rsidRDefault="00B17489" w:rsidP="00512B5F">
      <w:pPr>
        <w:spacing w:line="360" w:lineRule="auto"/>
        <w:jc w:val="both"/>
        <w:rPr>
          <w:rFonts w:eastAsiaTheme="minorHAnsi"/>
          <w:sz w:val="22"/>
          <w:szCs w:val="22"/>
          <w:lang w:val="en-US"/>
        </w:rPr>
      </w:pPr>
    </w:p>
    <w:p w:rsidR="00B17489" w:rsidRDefault="00B17489" w:rsidP="00512B5F">
      <w:pPr>
        <w:spacing w:line="360" w:lineRule="auto"/>
        <w:jc w:val="both"/>
        <w:rPr>
          <w:rFonts w:eastAsiaTheme="minorHAnsi"/>
          <w:sz w:val="22"/>
          <w:szCs w:val="22"/>
          <w:lang w:val="en-US"/>
        </w:rPr>
      </w:pPr>
    </w:p>
    <w:p w:rsidR="00512B5F" w:rsidRDefault="00512B5F" w:rsidP="00A60AB7">
      <w:pPr>
        <w:spacing w:line="360" w:lineRule="auto"/>
        <w:jc w:val="both"/>
        <w:rPr>
          <w:sz w:val="22"/>
          <w:szCs w:val="22"/>
        </w:rPr>
      </w:pPr>
    </w:p>
    <w:p w:rsidR="00346860" w:rsidRDefault="00346860" w:rsidP="00A60AB7">
      <w:pPr>
        <w:spacing w:line="360" w:lineRule="auto"/>
        <w:jc w:val="both"/>
      </w:pPr>
    </w:p>
    <w:tbl>
      <w:tblPr>
        <w:tblW w:w="900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69"/>
        <w:gridCol w:w="767"/>
        <w:gridCol w:w="1889"/>
        <w:gridCol w:w="843"/>
        <w:gridCol w:w="843"/>
        <w:gridCol w:w="843"/>
        <w:gridCol w:w="843"/>
        <w:gridCol w:w="851"/>
        <w:gridCol w:w="844"/>
        <w:gridCol w:w="10"/>
      </w:tblGrid>
      <w:tr w:rsidR="00512B5F" w:rsidRPr="00EC142F" w:rsidTr="00512B5F">
        <w:trPr>
          <w:cantSplit/>
          <w:trHeight w:val="375"/>
          <w:jc w:val="center"/>
        </w:trPr>
        <w:tc>
          <w:tcPr>
            <w:tcW w:w="9002" w:type="dxa"/>
            <w:gridSpan w:val="10"/>
            <w:tcBorders>
              <w:top w:val="nil"/>
              <w:left w:val="nil"/>
              <w:bottom w:val="nil"/>
              <w:right w:val="nil"/>
            </w:tcBorders>
            <w:shd w:val="clear" w:color="auto" w:fill="FFFFFF"/>
          </w:tcPr>
          <w:p w:rsidR="00512B5F" w:rsidRPr="00037A67" w:rsidRDefault="00346860" w:rsidP="00512B5F">
            <w:pPr>
              <w:autoSpaceDE w:val="0"/>
              <w:autoSpaceDN w:val="0"/>
              <w:adjustRightInd w:val="0"/>
              <w:spacing w:line="320" w:lineRule="atLeast"/>
              <w:ind w:left="60" w:right="60"/>
              <w:jc w:val="center"/>
              <w:rPr>
                <w:rFonts w:ascii="Arial" w:hAnsi="Arial" w:cs="Arial"/>
                <w:color w:val="010205"/>
                <w:sz w:val="22"/>
                <w:szCs w:val="22"/>
              </w:rPr>
            </w:pPr>
            <w:r w:rsidRPr="00037A67">
              <w:rPr>
                <w:rFonts w:ascii="Arial" w:hAnsi="Arial" w:cs="Arial"/>
                <w:b/>
                <w:bCs/>
                <w:color w:val="010205"/>
                <w:sz w:val="22"/>
                <w:szCs w:val="22"/>
              </w:rPr>
              <w:t>Staff/S</w:t>
            </w:r>
            <w:r w:rsidR="00512B5F" w:rsidRPr="00037A67">
              <w:rPr>
                <w:rFonts w:ascii="Arial" w:hAnsi="Arial" w:cs="Arial"/>
                <w:b/>
                <w:bCs/>
                <w:color w:val="010205"/>
                <w:sz w:val="22"/>
                <w:szCs w:val="22"/>
              </w:rPr>
              <w:t>tudent * Passengers Crosstabulation</w:t>
            </w:r>
          </w:p>
        </w:tc>
      </w:tr>
      <w:tr w:rsidR="00512B5F" w:rsidRPr="00EC142F" w:rsidTr="00512B5F">
        <w:trPr>
          <w:cantSplit/>
          <w:trHeight w:val="402"/>
          <w:jc w:val="center"/>
        </w:trPr>
        <w:tc>
          <w:tcPr>
            <w:tcW w:w="3925" w:type="dxa"/>
            <w:gridSpan w:val="3"/>
            <w:vMerge w:val="restart"/>
            <w:tcBorders>
              <w:top w:val="nil"/>
              <w:left w:val="nil"/>
              <w:bottom w:val="nil"/>
              <w:right w:val="nil"/>
            </w:tcBorders>
            <w:shd w:val="clear" w:color="auto" w:fill="FFFFFF"/>
          </w:tcPr>
          <w:p w:rsidR="00512B5F" w:rsidRPr="00EC142F" w:rsidRDefault="00512B5F" w:rsidP="00512B5F">
            <w:pPr>
              <w:autoSpaceDE w:val="0"/>
              <w:autoSpaceDN w:val="0"/>
              <w:adjustRightInd w:val="0"/>
            </w:pPr>
          </w:p>
        </w:tc>
        <w:tc>
          <w:tcPr>
            <w:tcW w:w="4223" w:type="dxa"/>
            <w:gridSpan w:val="5"/>
            <w:tcBorders>
              <w:top w:val="nil"/>
              <w:left w:val="nil"/>
              <w:bottom w:val="nil"/>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Passengers</w:t>
            </w:r>
          </w:p>
        </w:tc>
        <w:tc>
          <w:tcPr>
            <w:tcW w:w="854" w:type="dxa"/>
            <w:gridSpan w:val="2"/>
            <w:vMerge w:val="restart"/>
            <w:tcBorders>
              <w:top w:val="nil"/>
              <w:left w:val="single" w:sz="8" w:space="0" w:color="E0E0E0"/>
              <w:bottom w:val="nil"/>
              <w:right w:val="nil"/>
            </w:tcBorders>
            <w:shd w:val="clear" w:color="auto" w:fill="FFFFFF"/>
          </w:tcPr>
          <w:p w:rsidR="00512B5F" w:rsidRPr="00EC142F" w:rsidRDefault="00512B5F" w:rsidP="00512B5F">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Total</w:t>
            </w:r>
          </w:p>
        </w:tc>
      </w:tr>
      <w:tr w:rsidR="00512B5F" w:rsidRPr="00EC142F" w:rsidTr="00512B5F">
        <w:trPr>
          <w:gridAfter w:val="1"/>
          <w:wAfter w:w="10" w:type="dxa"/>
          <w:cantSplit/>
          <w:trHeight w:val="375"/>
          <w:jc w:val="center"/>
        </w:trPr>
        <w:tc>
          <w:tcPr>
            <w:tcW w:w="3925" w:type="dxa"/>
            <w:gridSpan w:val="3"/>
            <w:vMerge/>
            <w:tcBorders>
              <w:top w:val="nil"/>
              <w:left w:val="nil"/>
              <w:bottom w:val="nil"/>
              <w:right w:val="nil"/>
            </w:tcBorders>
            <w:shd w:val="clear" w:color="auto" w:fill="FFFFFF"/>
          </w:tcPr>
          <w:p w:rsidR="00512B5F" w:rsidRPr="00EC142F" w:rsidRDefault="00512B5F" w:rsidP="00512B5F">
            <w:pPr>
              <w:autoSpaceDE w:val="0"/>
              <w:autoSpaceDN w:val="0"/>
              <w:adjustRightInd w:val="0"/>
              <w:rPr>
                <w:rFonts w:ascii="Arial" w:hAnsi="Arial" w:cs="Arial"/>
                <w:color w:val="264A60"/>
                <w:sz w:val="18"/>
                <w:szCs w:val="18"/>
              </w:rPr>
            </w:pPr>
          </w:p>
        </w:tc>
        <w:tc>
          <w:tcPr>
            <w:tcW w:w="843" w:type="dxa"/>
            <w:tcBorders>
              <w:top w:val="nil"/>
              <w:left w:val="nil"/>
              <w:bottom w:val="single" w:sz="8" w:space="0" w:color="152935"/>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0</w:t>
            </w:r>
          </w:p>
        </w:tc>
        <w:tc>
          <w:tcPr>
            <w:tcW w:w="843" w:type="dxa"/>
            <w:tcBorders>
              <w:top w:val="nil"/>
              <w:left w:val="single" w:sz="8" w:space="0" w:color="E0E0E0"/>
              <w:bottom w:val="single" w:sz="8" w:space="0" w:color="152935"/>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1</w:t>
            </w:r>
          </w:p>
        </w:tc>
        <w:tc>
          <w:tcPr>
            <w:tcW w:w="843" w:type="dxa"/>
            <w:tcBorders>
              <w:top w:val="nil"/>
              <w:left w:val="single" w:sz="8" w:space="0" w:color="E0E0E0"/>
              <w:bottom w:val="single" w:sz="8" w:space="0" w:color="152935"/>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2</w:t>
            </w:r>
          </w:p>
        </w:tc>
        <w:tc>
          <w:tcPr>
            <w:tcW w:w="843" w:type="dxa"/>
            <w:tcBorders>
              <w:top w:val="nil"/>
              <w:left w:val="single" w:sz="8" w:space="0" w:color="E0E0E0"/>
              <w:bottom w:val="single" w:sz="8" w:space="0" w:color="152935"/>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3</w:t>
            </w:r>
          </w:p>
        </w:tc>
        <w:tc>
          <w:tcPr>
            <w:tcW w:w="851" w:type="dxa"/>
            <w:tcBorders>
              <w:top w:val="nil"/>
              <w:left w:val="single" w:sz="8" w:space="0" w:color="E0E0E0"/>
              <w:bottom w:val="single" w:sz="8" w:space="0" w:color="152935"/>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center"/>
              <w:rPr>
                <w:rFonts w:ascii="Arial" w:hAnsi="Arial" w:cs="Arial"/>
                <w:color w:val="264A60"/>
                <w:sz w:val="18"/>
                <w:szCs w:val="18"/>
              </w:rPr>
            </w:pPr>
            <w:r w:rsidRPr="00EC142F">
              <w:rPr>
                <w:rFonts w:ascii="Arial" w:hAnsi="Arial" w:cs="Arial"/>
                <w:color w:val="264A60"/>
                <w:sz w:val="18"/>
                <w:szCs w:val="18"/>
              </w:rPr>
              <w:t>4</w:t>
            </w:r>
          </w:p>
        </w:tc>
        <w:tc>
          <w:tcPr>
            <w:tcW w:w="844" w:type="dxa"/>
            <w:vMerge/>
            <w:tcBorders>
              <w:top w:val="nil"/>
              <w:left w:val="single" w:sz="8" w:space="0" w:color="E0E0E0"/>
              <w:bottom w:val="nil"/>
              <w:right w:val="nil"/>
            </w:tcBorders>
            <w:shd w:val="clear" w:color="auto" w:fill="FFFFFF"/>
          </w:tcPr>
          <w:p w:rsidR="00512B5F" w:rsidRPr="00EC142F" w:rsidRDefault="00512B5F" w:rsidP="00512B5F">
            <w:pPr>
              <w:autoSpaceDE w:val="0"/>
              <w:autoSpaceDN w:val="0"/>
              <w:adjustRightInd w:val="0"/>
              <w:rPr>
                <w:rFonts w:ascii="Arial" w:hAnsi="Arial" w:cs="Arial"/>
                <w:color w:val="264A60"/>
                <w:sz w:val="18"/>
                <w:szCs w:val="18"/>
              </w:rPr>
            </w:pPr>
          </w:p>
        </w:tc>
      </w:tr>
      <w:tr w:rsidR="00512B5F" w:rsidRPr="00EC142F" w:rsidTr="00512B5F">
        <w:trPr>
          <w:gridAfter w:val="1"/>
          <w:wAfter w:w="10" w:type="dxa"/>
          <w:cantSplit/>
          <w:trHeight w:val="402"/>
          <w:jc w:val="center"/>
        </w:trPr>
        <w:tc>
          <w:tcPr>
            <w:tcW w:w="1269" w:type="dxa"/>
            <w:vMerge w:val="restart"/>
            <w:tcBorders>
              <w:top w:val="single" w:sz="8" w:space="0" w:color="152935"/>
              <w:left w:val="nil"/>
              <w:bottom w:val="nil"/>
              <w:right w:val="nil"/>
            </w:tcBorders>
            <w:shd w:val="clear" w:color="auto" w:fill="E0E0E0"/>
          </w:tcPr>
          <w:p w:rsidR="00512B5F" w:rsidRPr="00EC142F" w:rsidRDefault="00512B5F" w:rsidP="00512B5F">
            <w:pPr>
              <w:autoSpaceDE w:val="0"/>
              <w:autoSpaceDN w:val="0"/>
              <w:adjustRightInd w:val="0"/>
              <w:spacing w:line="320" w:lineRule="atLeast"/>
              <w:ind w:left="60" w:right="60"/>
              <w:rPr>
                <w:rFonts w:ascii="Arial" w:hAnsi="Arial" w:cs="Arial"/>
                <w:color w:val="264A60"/>
                <w:sz w:val="18"/>
                <w:szCs w:val="18"/>
              </w:rPr>
            </w:pPr>
          </w:p>
        </w:tc>
        <w:tc>
          <w:tcPr>
            <w:tcW w:w="767" w:type="dxa"/>
            <w:vMerge w:val="restart"/>
            <w:tcBorders>
              <w:top w:val="single" w:sz="8" w:space="0" w:color="152935"/>
              <w:left w:val="nil"/>
              <w:bottom w:val="nil"/>
              <w:right w:val="nil"/>
            </w:tcBorders>
            <w:shd w:val="clear" w:color="auto" w:fill="E0E0E0"/>
          </w:tcPr>
          <w:p w:rsidR="00512B5F" w:rsidRPr="00EC142F" w:rsidRDefault="00512B5F" w:rsidP="00512B5F">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Staff</w:t>
            </w:r>
          </w:p>
        </w:tc>
        <w:tc>
          <w:tcPr>
            <w:tcW w:w="1889" w:type="dxa"/>
            <w:tcBorders>
              <w:top w:val="single" w:sz="8" w:space="0" w:color="152935"/>
              <w:left w:val="nil"/>
              <w:bottom w:val="single" w:sz="8" w:space="0" w:color="AEAEAE"/>
              <w:right w:val="nil"/>
            </w:tcBorders>
            <w:shd w:val="clear" w:color="auto" w:fill="E0E0E0"/>
          </w:tcPr>
          <w:p w:rsidR="00512B5F" w:rsidRPr="00EC142F" w:rsidRDefault="00512B5F" w:rsidP="00512B5F">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Count</w:t>
            </w:r>
          </w:p>
        </w:tc>
        <w:tc>
          <w:tcPr>
            <w:tcW w:w="843" w:type="dxa"/>
            <w:tcBorders>
              <w:top w:val="single" w:sz="8" w:space="0" w:color="152935"/>
              <w:left w:val="nil"/>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186</w:t>
            </w:r>
          </w:p>
        </w:tc>
        <w:tc>
          <w:tcPr>
            <w:tcW w:w="843" w:type="dxa"/>
            <w:tcBorders>
              <w:top w:val="single" w:sz="8" w:space="0" w:color="152935"/>
              <w:left w:val="single" w:sz="8" w:space="0" w:color="E0E0E0"/>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30</w:t>
            </w:r>
          </w:p>
        </w:tc>
        <w:tc>
          <w:tcPr>
            <w:tcW w:w="843" w:type="dxa"/>
            <w:tcBorders>
              <w:top w:val="single" w:sz="8" w:space="0" w:color="152935"/>
              <w:left w:val="single" w:sz="8" w:space="0" w:color="E0E0E0"/>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8</w:t>
            </w:r>
          </w:p>
        </w:tc>
        <w:tc>
          <w:tcPr>
            <w:tcW w:w="843" w:type="dxa"/>
            <w:tcBorders>
              <w:top w:val="single" w:sz="8" w:space="0" w:color="152935"/>
              <w:left w:val="single" w:sz="8" w:space="0" w:color="E0E0E0"/>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w:t>
            </w:r>
          </w:p>
        </w:tc>
        <w:tc>
          <w:tcPr>
            <w:tcW w:w="851" w:type="dxa"/>
            <w:tcBorders>
              <w:top w:val="single" w:sz="8" w:space="0" w:color="152935"/>
              <w:left w:val="single" w:sz="8" w:space="0" w:color="E0E0E0"/>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w:t>
            </w:r>
          </w:p>
        </w:tc>
        <w:tc>
          <w:tcPr>
            <w:tcW w:w="844" w:type="dxa"/>
            <w:tcBorders>
              <w:top w:val="single" w:sz="8" w:space="0" w:color="152935"/>
              <w:left w:val="single" w:sz="8" w:space="0" w:color="E0E0E0"/>
              <w:bottom w:val="single" w:sz="8" w:space="0" w:color="AEAEAE"/>
              <w:right w:val="nil"/>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226</w:t>
            </w:r>
          </w:p>
        </w:tc>
      </w:tr>
      <w:tr w:rsidR="00512B5F" w:rsidRPr="00EC142F" w:rsidTr="00512B5F">
        <w:trPr>
          <w:gridAfter w:val="1"/>
          <w:wAfter w:w="10" w:type="dxa"/>
          <w:cantSplit/>
          <w:trHeight w:val="402"/>
          <w:jc w:val="center"/>
        </w:trPr>
        <w:tc>
          <w:tcPr>
            <w:tcW w:w="1269" w:type="dxa"/>
            <w:vMerge/>
            <w:tcBorders>
              <w:top w:val="single" w:sz="8" w:space="0" w:color="152935"/>
              <w:left w:val="nil"/>
              <w:bottom w:val="nil"/>
              <w:right w:val="nil"/>
            </w:tcBorders>
            <w:shd w:val="clear" w:color="auto" w:fill="E0E0E0"/>
          </w:tcPr>
          <w:p w:rsidR="00512B5F" w:rsidRPr="00EC142F" w:rsidRDefault="00512B5F" w:rsidP="00512B5F">
            <w:pPr>
              <w:autoSpaceDE w:val="0"/>
              <w:autoSpaceDN w:val="0"/>
              <w:adjustRightInd w:val="0"/>
              <w:rPr>
                <w:rFonts w:ascii="Arial" w:hAnsi="Arial" w:cs="Arial"/>
                <w:color w:val="010205"/>
                <w:sz w:val="18"/>
                <w:szCs w:val="18"/>
              </w:rPr>
            </w:pPr>
          </w:p>
        </w:tc>
        <w:tc>
          <w:tcPr>
            <w:tcW w:w="767" w:type="dxa"/>
            <w:vMerge/>
            <w:tcBorders>
              <w:top w:val="single" w:sz="8" w:space="0" w:color="152935"/>
              <w:left w:val="nil"/>
              <w:bottom w:val="nil"/>
              <w:right w:val="nil"/>
            </w:tcBorders>
            <w:shd w:val="clear" w:color="auto" w:fill="E0E0E0"/>
          </w:tcPr>
          <w:p w:rsidR="00512B5F" w:rsidRPr="00EC142F" w:rsidRDefault="00512B5F" w:rsidP="00512B5F">
            <w:pPr>
              <w:autoSpaceDE w:val="0"/>
              <w:autoSpaceDN w:val="0"/>
              <w:adjustRightInd w:val="0"/>
              <w:rPr>
                <w:rFonts w:ascii="Arial" w:hAnsi="Arial" w:cs="Arial"/>
                <w:color w:val="010205"/>
                <w:sz w:val="18"/>
                <w:szCs w:val="18"/>
              </w:rPr>
            </w:pPr>
          </w:p>
        </w:tc>
        <w:tc>
          <w:tcPr>
            <w:tcW w:w="1889" w:type="dxa"/>
            <w:tcBorders>
              <w:top w:val="single" w:sz="8" w:space="0" w:color="AEAEAE"/>
              <w:left w:val="nil"/>
              <w:bottom w:val="nil"/>
              <w:right w:val="nil"/>
            </w:tcBorders>
            <w:shd w:val="clear" w:color="auto" w:fill="E0E0E0"/>
          </w:tcPr>
          <w:p w:rsidR="00512B5F" w:rsidRPr="00EC142F" w:rsidRDefault="00512B5F" w:rsidP="00512B5F">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 within Staff</w:t>
            </w:r>
          </w:p>
        </w:tc>
        <w:tc>
          <w:tcPr>
            <w:tcW w:w="843" w:type="dxa"/>
            <w:tcBorders>
              <w:top w:val="single" w:sz="8" w:space="0" w:color="AEAEAE"/>
              <w:left w:val="nil"/>
              <w:bottom w:val="nil"/>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82.3%</w:t>
            </w:r>
          </w:p>
        </w:tc>
        <w:tc>
          <w:tcPr>
            <w:tcW w:w="843" w:type="dxa"/>
            <w:tcBorders>
              <w:top w:val="single" w:sz="8" w:space="0" w:color="AEAEAE"/>
              <w:left w:val="single" w:sz="8" w:space="0" w:color="E0E0E0"/>
              <w:bottom w:val="nil"/>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13.3%</w:t>
            </w:r>
          </w:p>
        </w:tc>
        <w:tc>
          <w:tcPr>
            <w:tcW w:w="843" w:type="dxa"/>
            <w:tcBorders>
              <w:top w:val="single" w:sz="8" w:space="0" w:color="AEAEAE"/>
              <w:left w:val="single" w:sz="8" w:space="0" w:color="E0E0E0"/>
              <w:bottom w:val="nil"/>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3.5%</w:t>
            </w:r>
          </w:p>
        </w:tc>
        <w:tc>
          <w:tcPr>
            <w:tcW w:w="843" w:type="dxa"/>
            <w:tcBorders>
              <w:top w:val="single" w:sz="8" w:space="0" w:color="AEAEAE"/>
              <w:left w:val="single" w:sz="8" w:space="0" w:color="E0E0E0"/>
              <w:bottom w:val="nil"/>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0.4%</w:t>
            </w:r>
          </w:p>
        </w:tc>
        <w:tc>
          <w:tcPr>
            <w:tcW w:w="851" w:type="dxa"/>
            <w:tcBorders>
              <w:top w:val="single" w:sz="8" w:space="0" w:color="AEAEAE"/>
              <w:left w:val="single" w:sz="8" w:space="0" w:color="E0E0E0"/>
              <w:bottom w:val="nil"/>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0.4%</w:t>
            </w:r>
          </w:p>
        </w:tc>
        <w:tc>
          <w:tcPr>
            <w:tcW w:w="844" w:type="dxa"/>
            <w:tcBorders>
              <w:top w:val="single" w:sz="8" w:space="0" w:color="AEAEAE"/>
              <w:left w:val="single" w:sz="8" w:space="0" w:color="E0E0E0"/>
              <w:bottom w:val="nil"/>
              <w:right w:val="nil"/>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100.0%</w:t>
            </w:r>
          </w:p>
        </w:tc>
      </w:tr>
      <w:tr w:rsidR="00512B5F" w:rsidRPr="00EC142F" w:rsidTr="00512B5F">
        <w:trPr>
          <w:gridAfter w:val="1"/>
          <w:wAfter w:w="10" w:type="dxa"/>
          <w:cantSplit/>
          <w:trHeight w:val="402"/>
          <w:jc w:val="center"/>
        </w:trPr>
        <w:tc>
          <w:tcPr>
            <w:tcW w:w="1269" w:type="dxa"/>
            <w:vMerge/>
            <w:tcBorders>
              <w:top w:val="single" w:sz="8" w:space="0" w:color="152935"/>
              <w:left w:val="nil"/>
              <w:bottom w:val="nil"/>
              <w:right w:val="nil"/>
            </w:tcBorders>
            <w:shd w:val="clear" w:color="auto" w:fill="E0E0E0"/>
          </w:tcPr>
          <w:p w:rsidR="00512B5F" w:rsidRPr="00EC142F" w:rsidRDefault="00512B5F" w:rsidP="00512B5F">
            <w:pPr>
              <w:autoSpaceDE w:val="0"/>
              <w:autoSpaceDN w:val="0"/>
              <w:adjustRightInd w:val="0"/>
              <w:rPr>
                <w:rFonts w:ascii="Arial" w:hAnsi="Arial" w:cs="Arial"/>
                <w:color w:val="010205"/>
                <w:sz w:val="18"/>
                <w:szCs w:val="18"/>
              </w:rPr>
            </w:pPr>
          </w:p>
        </w:tc>
        <w:tc>
          <w:tcPr>
            <w:tcW w:w="767" w:type="dxa"/>
            <w:vMerge w:val="restart"/>
            <w:tcBorders>
              <w:top w:val="single" w:sz="8" w:space="0" w:color="AEAEAE"/>
              <w:left w:val="nil"/>
              <w:bottom w:val="nil"/>
              <w:right w:val="nil"/>
            </w:tcBorders>
            <w:shd w:val="clear" w:color="auto" w:fill="E0E0E0"/>
          </w:tcPr>
          <w:p w:rsidR="00512B5F" w:rsidRPr="00EC142F" w:rsidRDefault="00512B5F" w:rsidP="00512B5F">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Student</w:t>
            </w:r>
          </w:p>
        </w:tc>
        <w:tc>
          <w:tcPr>
            <w:tcW w:w="1889" w:type="dxa"/>
            <w:tcBorders>
              <w:top w:val="single" w:sz="8" w:space="0" w:color="AEAEAE"/>
              <w:left w:val="nil"/>
              <w:bottom w:val="single" w:sz="8" w:space="0" w:color="AEAEAE"/>
              <w:right w:val="nil"/>
            </w:tcBorders>
            <w:shd w:val="clear" w:color="auto" w:fill="E0E0E0"/>
          </w:tcPr>
          <w:p w:rsidR="00512B5F" w:rsidRPr="00EC142F" w:rsidRDefault="00512B5F" w:rsidP="00512B5F">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Count</w:t>
            </w:r>
          </w:p>
        </w:tc>
        <w:tc>
          <w:tcPr>
            <w:tcW w:w="843" w:type="dxa"/>
            <w:tcBorders>
              <w:top w:val="single" w:sz="8" w:space="0" w:color="AEAEAE"/>
              <w:left w:val="nil"/>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233</w:t>
            </w:r>
          </w:p>
        </w:tc>
        <w:tc>
          <w:tcPr>
            <w:tcW w:w="843" w:type="dxa"/>
            <w:tcBorders>
              <w:top w:val="single" w:sz="8" w:space="0" w:color="AEAEAE"/>
              <w:left w:val="single" w:sz="8" w:space="0" w:color="E0E0E0"/>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41</w:t>
            </w:r>
          </w:p>
        </w:tc>
        <w:tc>
          <w:tcPr>
            <w:tcW w:w="843" w:type="dxa"/>
            <w:tcBorders>
              <w:top w:val="single" w:sz="8" w:space="0" w:color="AEAEAE"/>
              <w:left w:val="single" w:sz="8" w:space="0" w:color="E0E0E0"/>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18</w:t>
            </w:r>
          </w:p>
        </w:tc>
        <w:tc>
          <w:tcPr>
            <w:tcW w:w="843" w:type="dxa"/>
            <w:tcBorders>
              <w:top w:val="single" w:sz="8" w:space="0" w:color="AEAEAE"/>
              <w:left w:val="single" w:sz="8" w:space="0" w:color="E0E0E0"/>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9</w:t>
            </w:r>
          </w:p>
        </w:tc>
        <w:tc>
          <w:tcPr>
            <w:tcW w:w="851" w:type="dxa"/>
            <w:tcBorders>
              <w:top w:val="single" w:sz="8" w:space="0" w:color="AEAEAE"/>
              <w:left w:val="single" w:sz="8" w:space="0" w:color="E0E0E0"/>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4</w:t>
            </w:r>
          </w:p>
        </w:tc>
        <w:tc>
          <w:tcPr>
            <w:tcW w:w="844" w:type="dxa"/>
            <w:tcBorders>
              <w:top w:val="single" w:sz="8" w:space="0" w:color="AEAEAE"/>
              <w:left w:val="single" w:sz="8" w:space="0" w:color="E0E0E0"/>
              <w:bottom w:val="single" w:sz="8" w:space="0" w:color="AEAEAE"/>
              <w:right w:val="nil"/>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305</w:t>
            </w:r>
          </w:p>
        </w:tc>
      </w:tr>
      <w:tr w:rsidR="00512B5F" w:rsidRPr="00EC142F" w:rsidTr="00512B5F">
        <w:trPr>
          <w:gridAfter w:val="1"/>
          <w:wAfter w:w="10" w:type="dxa"/>
          <w:cantSplit/>
          <w:trHeight w:val="429"/>
          <w:jc w:val="center"/>
        </w:trPr>
        <w:tc>
          <w:tcPr>
            <w:tcW w:w="1269" w:type="dxa"/>
            <w:vMerge/>
            <w:tcBorders>
              <w:top w:val="single" w:sz="8" w:space="0" w:color="152935"/>
              <w:left w:val="nil"/>
              <w:bottom w:val="nil"/>
              <w:right w:val="nil"/>
            </w:tcBorders>
            <w:shd w:val="clear" w:color="auto" w:fill="E0E0E0"/>
          </w:tcPr>
          <w:p w:rsidR="00512B5F" w:rsidRPr="00EC142F" w:rsidRDefault="00512B5F" w:rsidP="00512B5F">
            <w:pPr>
              <w:autoSpaceDE w:val="0"/>
              <w:autoSpaceDN w:val="0"/>
              <w:adjustRightInd w:val="0"/>
              <w:rPr>
                <w:rFonts w:ascii="Arial" w:hAnsi="Arial" w:cs="Arial"/>
                <w:color w:val="010205"/>
                <w:sz w:val="18"/>
                <w:szCs w:val="18"/>
              </w:rPr>
            </w:pPr>
          </w:p>
        </w:tc>
        <w:tc>
          <w:tcPr>
            <w:tcW w:w="767" w:type="dxa"/>
            <w:vMerge/>
            <w:tcBorders>
              <w:top w:val="single" w:sz="8" w:space="0" w:color="AEAEAE"/>
              <w:left w:val="nil"/>
              <w:bottom w:val="nil"/>
              <w:right w:val="nil"/>
            </w:tcBorders>
            <w:shd w:val="clear" w:color="auto" w:fill="E0E0E0"/>
          </w:tcPr>
          <w:p w:rsidR="00512B5F" w:rsidRPr="00EC142F" w:rsidRDefault="00512B5F" w:rsidP="00512B5F">
            <w:pPr>
              <w:autoSpaceDE w:val="0"/>
              <w:autoSpaceDN w:val="0"/>
              <w:adjustRightInd w:val="0"/>
              <w:rPr>
                <w:rFonts w:ascii="Arial" w:hAnsi="Arial" w:cs="Arial"/>
                <w:color w:val="010205"/>
                <w:sz w:val="18"/>
                <w:szCs w:val="18"/>
              </w:rPr>
            </w:pPr>
          </w:p>
        </w:tc>
        <w:tc>
          <w:tcPr>
            <w:tcW w:w="1889" w:type="dxa"/>
            <w:tcBorders>
              <w:top w:val="single" w:sz="8" w:space="0" w:color="AEAEAE"/>
              <w:left w:val="nil"/>
              <w:bottom w:val="nil"/>
              <w:right w:val="nil"/>
            </w:tcBorders>
            <w:shd w:val="clear" w:color="auto" w:fill="E0E0E0"/>
          </w:tcPr>
          <w:p w:rsidR="00512B5F" w:rsidRPr="00EC142F" w:rsidRDefault="00512B5F" w:rsidP="00512B5F">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 xml:space="preserve">% within </w:t>
            </w:r>
            <w:r w:rsidR="00346860">
              <w:rPr>
                <w:rFonts w:ascii="Arial" w:hAnsi="Arial" w:cs="Arial"/>
                <w:color w:val="264A60"/>
                <w:sz w:val="18"/>
                <w:szCs w:val="18"/>
              </w:rPr>
              <w:t>S</w:t>
            </w:r>
            <w:r w:rsidRPr="00EC142F">
              <w:rPr>
                <w:rFonts w:ascii="Arial" w:hAnsi="Arial" w:cs="Arial"/>
                <w:color w:val="264A60"/>
                <w:sz w:val="18"/>
                <w:szCs w:val="18"/>
              </w:rPr>
              <w:t>tudent</w:t>
            </w:r>
          </w:p>
        </w:tc>
        <w:tc>
          <w:tcPr>
            <w:tcW w:w="843" w:type="dxa"/>
            <w:tcBorders>
              <w:top w:val="single" w:sz="8" w:space="0" w:color="AEAEAE"/>
              <w:left w:val="nil"/>
              <w:bottom w:val="nil"/>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76.4%</w:t>
            </w:r>
          </w:p>
        </w:tc>
        <w:tc>
          <w:tcPr>
            <w:tcW w:w="843" w:type="dxa"/>
            <w:tcBorders>
              <w:top w:val="single" w:sz="8" w:space="0" w:color="AEAEAE"/>
              <w:left w:val="single" w:sz="8" w:space="0" w:color="E0E0E0"/>
              <w:bottom w:val="nil"/>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13.4%</w:t>
            </w:r>
          </w:p>
        </w:tc>
        <w:tc>
          <w:tcPr>
            <w:tcW w:w="843" w:type="dxa"/>
            <w:tcBorders>
              <w:top w:val="single" w:sz="8" w:space="0" w:color="AEAEAE"/>
              <w:left w:val="single" w:sz="8" w:space="0" w:color="E0E0E0"/>
              <w:bottom w:val="nil"/>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5.9%</w:t>
            </w:r>
          </w:p>
        </w:tc>
        <w:tc>
          <w:tcPr>
            <w:tcW w:w="843" w:type="dxa"/>
            <w:tcBorders>
              <w:top w:val="single" w:sz="8" w:space="0" w:color="AEAEAE"/>
              <w:left w:val="single" w:sz="8" w:space="0" w:color="E0E0E0"/>
              <w:bottom w:val="nil"/>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3.0%</w:t>
            </w:r>
          </w:p>
        </w:tc>
        <w:tc>
          <w:tcPr>
            <w:tcW w:w="851" w:type="dxa"/>
            <w:tcBorders>
              <w:top w:val="single" w:sz="8" w:space="0" w:color="AEAEAE"/>
              <w:left w:val="single" w:sz="8" w:space="0" w:color="E0E0E0"/>
              <w:bottom w:val="nil"/>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1.3%</w:t>
            </w:r>
          </w:p>
        </w:tc>
        <w:tc>
          <w:tcPr>
            <w:tcW w:w="844" w:type="dxa"/>
            <w:tcBorders>
              <w:top w:val="single" w:sz="8" w:space="0" w:color="AEAEAE"/>
              <w:left w:val="single" w:sz="8" w:space="0" w:color="E0E0E0"/>
              <w:bottom w:val="nil"/>
              <w:right w:val="nil"/>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100.0%</w:t>
            </w:r>
          </w:p>
        </w:tc>
      </w:tr>
      <w:tr w:rsidR="00512B5F" w:rsidRPr="00EC142F" w:rsidTr="00512B5F">
        <w:trPr>
          <w:gridAfter w:val="1"/>
          <w:wAfter w:w="10" w:type="dxa"/>
          <w:cantSplit/>
          <w:trHeight w:val="375"/>
          <w:jc w:val="center"/>
        </w:trPr>
        <w:tc>
          <w:tcPr>
            <w:tcW w:w="2036" w:type="dxa"/>
            <w:gridSpan w:val="2"/>
            <w:vMerge w:val="restart"/>
            <w:tcBorders>
              <w:top w:val="single" w:sz="8" w:space="0" w:color="AEAEAE"/>
              <w:left w:val="nil"/>
              <w:bottom w:val="single" w:sz="8" w:space="0" w:color="152935"/>
              <w:right w:val="nil"/>
            </w:tcBorders>
            <w:shd w:val="clear" w:color="auto" w:fill="E0E0E0"/>
          </w:tcPr>
          <w:p w:rsidR="00512B5F" w:rsidRPr="00EC142F" w:rsidRDefault="00512B5F" w:rsidP="00512B5F">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Total</w:t>
            </w:r>
          </w:p>
        </w:tc>
        <w:tc>
          <w:tcPr>
            <w:tcW w:w="1889" w:type="dxa"/>
            <w:tcBorders>
              <w:top w:val="single" w:sz="8" w:space="0" w:color="AEAEAE"/>
              <w:left w:val="nil"/>
              <w:bottom w:val="single" w:sz="8" w:space="0" w:color="AEAEAE"/>
              <w:right w:val="nil"/>
            </w:tcBorders>
            <w:shd w:val="clear" w:color="auto" w:fill="E0E0E0"/>
          </w:tcPr>
          <w:p w:rsidR="00512B5F" w:rsidRPr="00EC142F" w:rsidRDefault="00512B5F" w:rsidP="00512B5F">
            <w:pPr>
              <w:autoSpaceDE w:val="0"/>
              <w:autoSpaceDN w:val="0"/>
              <w:adjustRightInd w:val="0"/>
              <w:spacing w:line="320" w:lineRule="atLeast"/>
              <w:ind w:left="60" w:right="60"/>
              <w:rPr>
                <w:rFonts w:ascii="Arial" w:hAnsi="Arial" w:cs="Arial"/>
                <w:color w:val="264A60"/>
                <w:sz w:val="18"/>
                <w:szCs w:val="18"/>
              </w:rPr>
            </w:pPr>
            <w:r w:rsidRPr="00EC142F">
              <w:rPr>
                <w:rFonts w:ascii="Arial" w:hAnsi="Arial" w:cs="Arial"/>
                <w:color w:val="264A60"/>
                <w:sz w:val="18"/>
                <w:szCs w:val="18"/>
              </w:rPr>
              <w:t>Count</w:t>
            </w:r>
          </w:p>
        </w:tc>
        <w:tc>
          <w:tcPr>
            <w:tcW w:w="843" w:type="dxa"/>
            <w:tcBorders>
              <w:top w:val="single" w:sz="8" w:space="0" w:color="AEAEAE"/>
              <w:left w:val="nil"/>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419</w:t>
            </w:r>
          </w:p>
        </w:tc>
        <w:tc>
          <w:tcPr>
            <w:tcW w:w="843" w:type="dxa"/>
            <w:tcBorders>
              <w:top w:val="single" w:sz="8" w:space="0" w:color="AEAEAE"/>
              <w:left w:val="single" w:sz="8" w:space="0" w:color="E0E0E0"/>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71</w:t>
            </w:r>
          </w:p>
        </w:tc>
        <w:tc>
          <w:tcPr>
            <w:tcW w:w="843" w:type="dxa"/>
            <w:tcBorders>
              <w:top w:val="single" w:sz="8" w:space="0" w:color="AEAEAE"/>
              <w:left w:val="single" w:sz="8" w:space="0" w:color="E0E0E0"/>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26</w:t>
            </w:r>
          </w:p>
        </w:tc>
        <w:tc>
          <w:tcPr>
            <w:tcW w:w="843" w:type="dxa"/>
            <w:tcBorders>
              <w:top w:val="single" w:sz="8" w:space="0" w:color="AEAEAE"/>
              <w:left w:val="single" w:sz="8" w:space="0" w:color="E0E0E0"/>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10</w:t>
            </w:r>
          </w:p>
        </w:tc>
        <w:tc>
          <w:tcPr>
            <w:tcW w:w="851" w:type="dxa"/>
            <w:tcBorders>
              <w:top w:val="single" w:sz="8" w:space="0" w:color="AEAEAE"/>
              <w:left w:val="single" w:sz="8" w:space="0" w:color="E0E0E0"/>
              <w:bottom w:val="single" w:sz="8" w:space="0" w:color="AEAEAE"/>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5</w:t>
            </w:r>
          </w:p>
        </w:tc>
        <w:tc>
          <w:tcPr>
            <w:tcW w:w="844" w:type="dxa"/>
            <w:tcBorders>
              <w:top w:val="single" w:sz="8" w:space="0" w:color="AEAEAE"/>
              <w:left w:val="single" w:sz="8" w:space="0" w:color="E0E0E0"/>
              <w:bottom w:val="single" w:sz="8" w:space="0" w:color="AEAEAE"/>
              <w:right w:val="nil"/>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531</w:t>
            </w:r>
          </w:p>
        </w:tc>
      </w:tr>
      <w:tr w:rsidR="00512B5F" w:rsidRPr="00EC142F" w:rsidTr="00512B5F">
        <w:trPr>
          <w:gridAfter w:val="1"/>
          <w:wAfter w:w="10" w:type="dxa"/>
          <w:cantSplit/>
          <w:trHeight w:val="402"/>
          <w:jc w:val="center"/>
        </w:trPr>
        <w:tc>
          <w:tcPr>
            <w:tcW w:w="2036" w:type="dxa"/>
            <w:gridSpan w:val="2"/>
            <w:vMerge/>
            <w:tcBorders>
              <w:top w:val="single" w:sz="8" w:space="0" w:color="AEAEAE"/>
              <w:left w:val="nil"/>
              <w:bottom w:val="single" w:sz="8" w:space="0" w:color="152935"/>
              <w:right w:val="nil"/>
            </w:tcBorders>
            <w:shd w:val="clear" w:color="auto" w:fill="E0E0E0"/>
          </w:tcPr>
          <w:p w:rsidR="00512B5F" w:rsidRPr="00EC142F" w:rsidRDefault="00512B5F" w:rsidP="00512B5F">
            <w:pPr>
              <w:autoSpaceDE w:val="0"/>
              <w:autoSpaceDN w:val="0"/>
              <w:adjustRightInd w:val="0"/>
              <w:rPr>
                <w:rFonts w:ascii="Arial" w:hAnsi="Arial" w:cs="Arial"/>
                <w:color w:val="010205"/>
                <w:sz w:val="18"/>
                <w:szCs w:val="18"/>
              </w:rPr>
            </w:pPr>
          </w:p>
        </w:tc>
        <w:tc>
          <w:tcPr>
            <w:tcW w:w="1889" w:type="dxa"/>
            <w:tcBorders>
              <w:top w:val="single" w:sz="8" w:space="0" w:color="AEAEAE"/>
              <w:left w:val="nil"/>
              <w:bottom w:val="single" w:sz="8" w:space="0" w:color="152935"/>
              <w:right w:val="nil"/>
            </w:tcBorders>
            <w:shd w:val="clear" w:color="auto" w:fill="E0E0E0"/>
          </w:tcPr>
          <w:p w:rsidR="00512B5F" w:rsidRPr="00EC142F" w:rsidRDefault="00346860" w:rsidP="00512B5F">
            <w:pPr>
              <w:autoSpaceDE w:val="0"/>
              <w:autoSpaceDN w:val="0"/>
              <w:adjustRightInd w:val="0"/>
              <w:spacing w:line="320" w:lineRule="atLeast"/>
              <w:ind w:left="60" w:right="60"/>
              <w:rPr>
                <w:rFonts w:ascii="Arial" w:hAnsi="Arial" w:cs="Arial"/>
                <w:color w:val="264A60"/>
                <w:sz w:val="18"/>
                <w:szCs w:val="18"/>
              </w:rPr>
            </w:pPr>
            <w:r>
              <w:rPr>
                <w:rFonts w:ascii="Arial" w:hAnsi="Arial" w:cs="Arial"/>
                <w:color w:val="264A60"/>
                <w:sz w:val="18"/>
                <w:szCs w:val="18"/>
              </w:rPr>
              <w:t>Total %</w:t>
            </w:r>
          </w:p>
        </w:tc>
        <w:tc>
          <w:tcPr>
            <w:tcW w:w="843" w:type="dxa"/>
            <w:tcBorders>
              <w:top w:val="single" w:sz="8" w:space="0" w:color="AEAEAE"/>
              <w:left w:val="nil"/>
              <w:bottom w:val="single" w:sz="8" w:space="0" w:color="152935"/>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78.9%</w:t>
            </w:r>
          </w:p>
        </w:tc>
        <w:tc>
          <w:tcPr>
            <w:tcW w:w="843" w:type="dxa"/>
            <w:tcBorders>
              <w:top w:val="single" w:sz="8" w:space="0" w:color="AEAEAE"/>
              <w:left w:val="single" w:sz="8" w:space="0" w:color="E0E0E0"/>
              <w:bottom w:val="single" w:sz="8" w:space="0" w:color="152935"/>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13.4%</w:t>
            </w:r>
          </w:p>
        </w:tc>
        <w:tc>
          <w:tcPr>
            <w:tcW w:w="843" w:type="dxa"/>
            <w:tcBorders>
              <w:top w:val="single" w:sz="8" w:space="0" w:color="AEAEAE"/>
              <w:left w:val="single" w:sz="8" w:space="0" w:color="E0E0E0"/>
              <w:bottom w:val="single" w:sz="8" w:space="0" w:color="152935"/>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4.9%</w:t>
            </w:r>
          </w:p>
        </w:tc>
        <w:tc>
          <w:tcPr>
            <w:tcW w:w="843" w:type="dxa"/>
            <w:tcBorders>
              <w:top w:val="single" w:sz="8" w:space="0" w:color="AEAEAE"/>
              <w:left w:val="single" w:sz="8" w:space="0" w:color="E0E0E0"/>
              <w:bottom w:val="single" w:sz="8" w:space="0" w:color="152935"/>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1.9%</w:t>
            </w:r>
          </w:p>
        </w:tc>
        <w:tc>
          <w:tcPr>
            <w:tcW w:w="851" w:type="dxa"/>
            <w:tcBorders>
              <w:top w:val="single" w:sz="8" w:space="0" w:color="AEAEAE"/>
              <w:left w:val="single" w:sz="8" w:space="0" w:color="E0E0E0"/>
              <w:bottom w:val="single" w:sz="8" w:space="0" w:color="152935"/>
              <w:right w:val="single" w:sz="8" w:space="0" w:color="E0E0E0"/>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0.9%</w:t>
            </w:r>
          </w:p>
        </w:tc>
        <w:tc>
          <w:tcPr>
            <w:tcW w:w="844" w:type="dxa"/>
            <w:tcBorders>
              <w:top w:val="single" w:sz="8" w:space="0" w:color="AEAEAE"/>
              <w:left w:val="single" w:sz="8" w:space="0" w:color="E0E0E0"/>
              <w:bottom w:val="single" w:sz="8" w:space="0" w:color="152935"/>
              <w:right w:val="nil"/>
            </w:tcBorders>
            <w:shd w:val="clear" w:color="auto" w:fill="FFFFFF"/>
          </w:tcPr>
          <w:p w:rsidR="00512B5F" w:rsidRPr="00EC142F" w:rsidRDefault="00512B5F" w:rsidP="00512B5F">
            <w:pPr>
              <w:autoSpaceDE w:val="0"/>
              <w:autoSpaceDN w:val="0"/>
              <w:adjustRightInd w:val="0"/>
              <w:spacing w:line="320" w:lineRule="atLeast"/>
              <w:ind w:left="60" w:right="60"/>
              <w:jc w:val="right"/>
              <w:rPr>
                <w:rFonts w:ascii="Arial" w:hAnsi="Arial" w:cs="Arial"/>
                <w:color w:val="010205"/>
                <w:sz w:val="18"/>
                <w:szCs w:val="18"/>
              </w:rPr>
            </w:pPr>
            <w:r w:rsidRPr="00EC142F">
              <w:rPr>
                <w:rFonts w:ascii="Arial" w:hAnsi="Arial" w:cs="Arial"/>
                <w:color w:val="010205"/>
                <w:sz w:val="18"/>
                <w:szCs w:val="18"/>
              </w:rPr>
              <w:t>100.0%</w:t>
            </w:r>
          </w:p>
        </w:tc>
      </w:tr>
    </w:tbl>
    <w:p w:rsidR="00D32307" w:rsidRPr="00841ED4" w:rsidRDefault="00172AF1" w:rsidP="00375B5C">
      <w:pPr>
        <w:spacing w:line="360" w:lineRule="auto"/>
        <w:jc w:val="both"/>
        <w:rPr>
          <w:i/>
          <w:sz w:val="22"/>
          <w:szCs w:val="22"/>
        </w:rPr>
      </w:pPr>
      <w:r w:rsidRPr="00841ED4">
        <w:rPr>
          <w:i/>
          <w:sz w:val="22"/>
          <w:szCs w:val="22"/>
        </w:rPr>
        <w:t>Table 5</w:t>
      </w:r>
    </w:p>
    <w:p w:rsidR="00512B5F" w:rsidRPr="00841ED4" w:rsidRDefault="00B20CF8" w:rsidP="00512B5F">
      <w:pPr>
        <w:spacing w:line="360" w:lineRule="auto"/>
        <w:jc w:val="both"/>
        <w:rPr>
          <w:sz w:val="22"/>
          <w:szCs w:val="22"/>
        </w:rPr>
      </w:pPr>
      <w:r>
        <w:rPr>
          <w:sz w:val="22"/>
          <w:szCs w:val="22"/>
        </w:rPr>
        <w:t>Table 5</w:t>
      </w:r>
      <w:r w:rsidR="00172AF1" w:rsidRPr="00841ED4">
        <w:rPr>
          <w:sz w:val="22"/>
          <w:szCs w:val="22"/>
        </w:rPr>
        <w:t xml:space="preserve"> clearly displ</w:t>
      </w:r>
      <w:r w:rsidR="00512B5F" w:rsidRPr="00841ED4">
        <w:rPr>
          <w:sz w:val="22"/>
          <w:szCs w:val="22"/>
        </w:rPr>
        <w:t>ays a distinct lack of car share</w:t>
      </w:r>
      <w:r w:rsidR="00172AF1" w:rsidRPr="00841ED4">
        <w:rPr>
          <w:sz w:val="22"/>
          <w:szCs w:val="22"/>
        </w:rPr>
        <w:t xml:space="preserve"> culture amongst the university</w:t>
      </w:r>
      <w:r w:rsidR="00811D78" w:rsidRPr="00841ED4">
        <w:rPr>
          <w:sz w:val="22"/>
          <w:szCs w:val="22"/>
        </w:rPr>
        <w:t xml:space="preserve">, 78.9% of all surveyed personnel </w:t>
      </w:r>
      <w:r w:rsidR="00675EF7" w:rsidRPr="00841ED4">
        <w:rPr>
          <w:sz w:val="22"/>
          <w:szCs w:val="22"/>
        </w:rPr>
        <w:t>travel with no passengers</w:t>
      </w:r>
      <w:r w:rsidR="005012CC" w:rsidRPr="00841ED4">
        <w:rPr>
          <w:sz w:val="22"/>
          <w:szCs w:val="22"/>
        </w:rPr>
        <w:t xml:space="preserve">. Although it appears the students are </w:t>
      </w:r>
      <w:r w:rsidR="00811D78" w:rsidRPr="00841ED4">
        <w:rPr>
          <w:sz w:val="22"/>
          <w:szCs w:val="22"/>
        </w:rPr>
        <w:t>marginally</w:t>
      </w:r>
      <w:r w:rsidR="005012CC" w:rsidRPr="00841ED4">
        <w:rPr>
          <w:sz w:val="22"/>
          <w:szCs w:val="22"/>
        </w:rPr>
        <w:t xml:space="preserve"> better at it than the staff</w:t>
      </w:r>
      <w:r w:rsidR="00811D78" w:rsidRPr="00841ED4">
        <w:rPr>
          <w:sz w:val="22"/>
          <w:szCs w:val="22"/>
        </w:rPr>
        <w:t xml:space="preserve">. </w:t>
      </w:r>
    </w:p>
    <w:p w:rsidR="00675EF7" w:rsidRPr="00841ED4" w:rsidRDefault="00675EF7" w:rsidP="00512B5F">
      <w:pPr>
        <w:spacing w:line="360" w:lineRule="auto"/>
        <w:jc w:val="both"/>
        <w:rPr>
          <w:sz w:val="22"/>
          <w:szCs w:val="22"/>
        </w:rPr>
      </w:pPr>
      <w:r w:rsidRPr="00841ED4">
        <w:rPr>
          <w:sz w:val="22"/>
          <w:szCs w:val="22"/>
        </w:rPr>
        <w:t>In this instance H</w:t>
      </w:r>
      <w:r w:rsidRPr="00841ED4">
        <w:rPr>
          <w:sz w:val="22"/>
          <w:szCs w:val="22"/>
          <w:vertAlign w:val="subscript"/>
        </w:rPr>
        <w:t>3A</w:t>
      </w:r>
      <w:r w:rsidRPr="00841ED4">
        <w:rPr>
          <w:sz w:val="22"/>
          <w:szCs w:val="22"/>
        </w:rPr>
        <w:t xml:space="preserve"> has been proven. </w:t>
      </w:r>
      <w:r w:rsidRPr="00841ED4">
        <w:rPr>
          <w:rFonts w:eastAsiaTheme="minorHAnsi"/>
          <w:sz w:val="22"/>
          <w:szCs w:val="22"/>
          <w:lang w:val="en-US"/>
        </w:rPr>
        <w:t>There is a difference between staff and students in the number of passengers carried to university.</w:t>
      </w:r>
    </w:p>
    <w:p w:rsidR="00C52F05" w:rsidRDefault="00C52F05" w:rsidP="00BE0FD5">
      <w:pPr>
        <w:autoSpaceDE w:val="0"/>
        <w:autoSpaceDN w:val="0"/>
        <w:adjustRightInd w:val="0"/>
        <w:spacing w:line="400" w:lineRule="atLeast"/>
        <w:jc w:val="both"/>
        <w:rPr>
          <w:rFonts w:eastAsiaTheme="minorHAnsi"/>
          <w:lang w:val="en-US"/>
        </w:rPr>
      </w:pPr>
    </w:p>
    <w:p w:rsidR="00C52F05" w:rsidRDefault="00DF4747" w:rsidP="00BE0FD5">
      <w:pPr>
        <w:autoSpaceDE w:val="0"/>
        <w:autoSpaceDN w:val="0"/>
        <w:adjustRightInd w:val="0"/>
        <w:spacing w:line="400" w:lineRule="atLeast"/>
        <w:jc w:val="both"/>
        <w:rPr>
          <w:rFonts w:eastAsiaTheme="minorHAnsi"/>
          <w:b/>
          <w:lang w:val="en-US"/>
        </w:rPr>
      </w:pPr>
      <w:r>
        <w:rPr>
          <w:rFonts w:eastAsiaTheme="minorHAnsi"/>
          <w:b/>
          <w:lang w:val="en-US"/>
        </w:rPr>
        <w:t xml:space="preserve">3.4 </w:t>
      </w:r>
      <w:r w:rsidR="00C52F05" w:rsidRPr="00C52F05">
        <w:rPr>
          <w:rFonts w:eastAsiaTheme="minorHAnsi"/>
          <w:b/>
          <w:lang w:val="en-US"/>
        </w:rPr>
        <w:t>Mode of transportation between campuses</w:t>
      </w:r>
    </w:p>
    <w:p w:rsidR="00C52F05" w:rsidRDefault="00C52F05" w:rsidP="00BE0FD5">
      <w:pPr>
        <w:autoSpaceDE w:val="0"/>
        <w:autoSpaceDN w:val="0"/>
        <w:adjustRightInd w:val="0"/>
        <w:spacing w:line="400" w:lineRule="atLeast"/>
        <w:jc w:val="both"/>
        <w:rPr>
          <w:rFonts w:eastAsiaTheme="minorHAnsi"/>
          <w:b/>
          <w:lang w:val="en-US"/>
        </w:rPr>
      </w:pPr>
    </w:p>
    <w:p w:rsidR="00C52F05" w:rsidRPr="00841ED4" w:rsidRDefault="00C52F05" w:rsidP="00BE0FD5">
      <w:pPr>
        <w:autoSpaceDE w:val="0"/>
        <w:autoSpaceDN w:val="0"/>
        <w:adjustRightInd w:val="0"/>
        <w:spacing w:line="400" w:lineRule="atLeast"/>
        <w:jc w:val="both"/>
        <w:rPr>
          <w:rFonts w:eastAsiaTheme="minorHAnsi"/>
          <w:sz w:val="22"/>
          <w:szCs w:val="22"/>
          <w:lang w:val="en-US"/>
        </w:rPr>
      </w:pPr>
      <w:r w:rsidRPr="00841ED4">
        <w:rPr>
          <w:rFonts w:eastAsiaTheme="minorHAnsi"/>
          <w:b/>
          <w:sz w:val="22"/>
          <w:szCs w:val="22"/>
          <w:lang w:val="en-US"/>
        </w:rPr>
        <w:t>H</w:t>
      </w:r>
      <w:r w:rsidRPr="00841ED4">
        <w:rPr>
          <w:rFonts w:eastAsiaTheme="minorHAnsi"/>
          <w:b/>
          <w:sz w:val="22"/>
          <w:szCs w:val="22"/>
          <w:vertAlign w:val="subscript"/>
          <w:lang w:val="en-US"/>
        </w:rPr>
        <w:t>4</w:t>
      </w:r>
      <w:r w:rsidRPr="00841ED4">
        <w:rPr>
          <w:rFonts w:eastAsiaTheme="minorHAnsi"/>
          <w:sz w:val="22"/>
          <w:szCs w:val="22"/>
          <w:lang w:val="en-US"/>
        </w:rPr>
        <w:t xml:space="preserve"> – There is no difference between staff and students in the mode of transport used to travel between campuses.</w:t>
      </w:r>
    </w:p>
    <w:p w:rsidR="00C52F05" w:rsidRPr="00841ED4" w:rsidRDefault="00C52F05" w:rsidP="00BE0FD5">
      <w:pPr>
        <w:autoSpaceDE w:val="0"/>
        <w:autoSpaceDN w:val="0"/>
        <w:adjustRightInd w:val="0"/>
        <w:spacing w:line="400" w:lineRule="atLeast"/>
        <w:jc w:val="both"/>
        <w:rPr>
          <w:rFonts w:eastAsiaTheme="minorHAnsi"/>
          <w:sz w:val="22"/>
          <w:szCs w:val="22"/>
          <w:lang w:val="en-US"/>
        </w:rPr>
      </w:pPr>
      <w:r w:rsidRPr="00841ED4">
        <w:rPr>
          <w:rFonts w:eastAsiaTheme="minorHAnsi"/>
          <w:b/>
          <w:sz w:val="22"/>
          <w:szCs w:val="22"/>
          <w:lang w:val="en-US"/>
        </w:rPr>
        <w:t>H</w:t>
      </w:r>
      <w:r w:rsidRPr="00841ED4">
        <w:rPr>
          <w:rFonts w:eastAsiaTheme="minorHAnsi"/>
          <w:b/>
          <w:sz w:val="22"/>
          <w:szCs w:val="22"/>
          <w:vertAlign w:val="subscript"/>
          <w:lang w:val="en-US"/>
        </w:rPr>
        <w:t>4A</w:t>
      </w:r>
      <w:r w:rsidRPr="00841ED4">
        <w:rPr>
          <w:rFonts w:eastAsiaTheme="minorHAnsi"/>
          <w:sz w:val="22"/>
          <w:szCs w:val="22"/>
          <w:lang w:val="en-US"/>
        </w:rPr>
        <w:t xml:space="preserve"> – There is a difference between staff and students in the mode of transport used to travel between campuses.</w:t>
      </w:r>
    </w:p>
    <w:p w:rsidR="00C52F05" w:rsidRPr="00841ED4" w:rsidRDefault="00C52F05" w:rsidP="00BE0FD5">
      <w:pPr>
        <w:autoSpaceDE w:val="0"/>
        <w:autoSpaceDN w:val="0"/>
        <w:adjustRightInd w:val="0"/>
        <w:spacing w:line="400" w:lineRule="atLeast"/>
        <w:jc w:val="both"/>
        <w:rPr>
          <w:rFonts w:eastAsiaTheme="minorHAnsi"/>
          <w:sz w:val="22"/>
          <w:szCs w:val="22"/>
          <w:lang w:val="en-US"/>
        </w:rPr>
      </w:pPr>
    </w:p>
    <w:p w:rsidR="003A6CC1" w:rsidRDefault="00C52F05" w:rsidP="00BE0FD5">
      <w:pPr>
        <w:autoSpaceDE w:val="0"/>
        <w:autoSpaceDN w:val="0"/>
        <w:adjustRightInd w:val="0"/>
        <w:spacing w:line="400" w:lineRule="atLeast"/>
        <w:jc w:val="both"/>
        <w:rPr>
          <w:rFonts w:eastAsiaTheme="minorHAnsi"/>
          <w:sz w:val="22"/>
          <w:szCs w:val="22"/>
          <w:lang w:val="en-US"/>
        </w:rPr>
      </w:pPr>
      <w:r w:rsidRPr="00841ED4">
        <w:rPr>
          <w:rFonts w:eastAsiaTheme="minorHAnsi"/>
          <w:sz w:val="22"/>
          <w:szCs w:val="22"/>
          <w:lang w:val="en-US"/>
        </w:rPr>
        <w:t>Before this test can be run, it is important to distinguish if, how often and how many staff and students actually travel between campuses. T</w:t>
      </w:r>
      <w:r w:rsidR="00B17489">
        <w:rPr>
          <w:rFonts w:eastAsiaTheme="minorHAnsi"/>
          <w:sz w:val="22"/>
          <w:szCs w:val="22"/>
          <w:lang w:val="en-US"/>
        </w:rPr>
        <w:t xml:space="preserve">able 6 </w:t>
      </w:r>
      <w:r w:rsidR="00B64158">
        <w:rPr>
          <w:rFonts w:eastAsiaTheme="minorHAnsi"/>
          <w:sz w:val="22"/>
          <w:szCs w:val="22"/>
          <w:lang w:val="en-US"/>
        </w:rPr>
        <w:t>shows</w:t>
      </w:r>
      <w:r w:rsidR="003A6CC1" w:rsidRPr="00841ED4">
        <w:rPr>
          <w:rFonts w:eastAsiaTheme="minorHAnsi"/>
          <w:sz w:val="22"/>
          <w:szCs w:val="22"/>
          <w:lang w:val="en-US"/>
        </w:rPr>
        <w:t xml:space="preserve"> </w:t>
      </w:r>
      <w:r w:rsidR="00512B5F" w:rsidRPr="00841ED4">
        <w:rPr>
          <w:rFonts w:eastAsiaTheme="minorHAnsi"/>
          <w:sz w:val="22"/>
          <w:szCs w:val="22"/>
          <w:lang w:val="en-US"/>
        </w:rPr>
        <w:t>this</w:t>
      </w:r>
      <w:r w:rsidR="003A6CC1" w:rsidRPr="00841ED4">
        <w:rPr>
          <w:rFonts w:eastAsiaTheme="minorHAnsi"/>
          <w:sz w:val="22"/>
          <w:szCs w:val="22"/>
          <w:lang w:val="en-US"/>
        </w:rPr>
        <w:t>.</w:t>
      </w:r>
    </w:p>
    <w:p w:rsidR="00B17489" w:rsidRDefault="00B17489" w:rsidP="00BE0FD5">
      <w:pPr>
        <w:autoSpaceDE w:val="0"/>
        <w:autoSpaceDN w:val="0"/>
        <w:adjustRightInd w:val="0"/>
        <w:spacing w:line="400" w:lineRule="atLeast"/>
        <w:jc w:val="both"/>
        <w:rPr>
          <w:rFonts w:eastAsiaTheme="minorHAnsi"/>
          <w:sz w:val="22"/>
          <w:szCs w:val="22"/>
          <w:lang w:val="en-US"/>
        </w:rPr>
      </w:pPr>
    </w:p>
    <w:p w:rsidR="00B17489" w:rsidRDefault="00B17489" w:rsidP="00BE0FD5">
      <w:pPr>
        <w:autoSpaceDE w:val="0"/>
        <w:autoSpaceDN w:val="0"/>
        <w:adjustRightInd w:val="0"/>
        <w:spacing w:line="400" w:lineRule="atLeast"/>
        <w:jc w:val="both"/>
        <w:rPr>
          <w:rFonts w:eastAsiaTheme="minorHAnsi"/>
          <w:sz w:val="22"/>
          <w:szCs w:val="22"/>
          <w:lang w:val="en-US"/>
        </w:rPr>
      </w:pPr>
    </w:p>
    <w:p w:rsidR="00B17489" w:rsidRDefault="00B17489" w:rsidP="00BE0FD5">
      <w:pPr>
        <w:autoSpaceDE w:val="0"/>
        <w:autoSpaceDN w:val="0"/>
        <w:adjustRightInd w:val="0"/>
        <w:spacing w:line="400" w:lineRule="atLeast"/>
        <w:jc w:val="both"/>
        <w:rPr>
          <w:rFonts w:eastAsiaTheme="minorHAnsi"/>
          <w:sz w:val="22"/>
          <w:szCs w:val="22"/>
          <w:lang w:val="en-US"/>
        </w:rPr>
      </w:pPr>
    </w:p>
    <w:p w:rsidR="00B17489" w:rsidRDefault="00B17489" w:rsidP="00BE0FD5">
      <w:pPr>
        <w:autoSpaceDE w:val="0"/>
        <w:autoSpaceDN w:val="0"/>
        <w:adjustRightInd w:val="0"/>
        <w:spacing w:line="400" w:lineRule="atLeast"/>
        <w:jc w:val="both"/>
        <w:rPr>
          <w:rFonts w:eastAsiaTheme="minorHAnsi"/>
          <w:sz w:val="22"/>
          <w:szCs w:val="22"/>
          <w:lang w:val="en-US"/>
        </w:rPr>
      </w:pPr>
    </w:p>
    <w:p w:rsidR="00B17489" w:rsidRPr="00841ED4" w:rsidRDefault="00B17489" w:rsidP="00BE0FD5">
      <w:pPr>
        <w:autoSpaceDE w:val="0"/>
        <w:autoSpaceDN w:val="0"/>
        <w:adjustRightInd w:val="0"/>
        <w:spacing w:line="400" w:lineRule="atLeast"/>
        <w:jc w:val="both"/>
        <w:rPr>
          <w:rFonts w:eastAsiaTheme="minorHAnsi"/>
          <w:sz w:val="22"/>
          <w:szCs w:val="22"/>
          <w:lang w:val="en-US"/>
        </w:rPr>
      </w:pPr>
    </w:p>
    <w:p w:rsidR="00346860" w:rsidRDefault="00C52F05" w:rsidP="00512B5F">
      <w:pPr>
        <w:autoSpaceDE w:val="0"/>
        <w:autoSpaceDN w:val="0"/>
        <w:adjustRightInd w:val="0"/>
        <w:spacing w:line="400" w:lineRule="atLeast"/>
        <w:jc w:val="both"/>
        <w:rPr>
          <w:rFonts w:eastAsiaTheme="minorHAnsi"/>
          <w:sz w:val="22"/>
          <w:szCs w:val="22"/>
          <w:lang w:val="en-US"/>
        </w:rPr>
      </w:pPr>
      <w:r w:rsidRPr="00841ED4">
        <w:rPr>
          <w:rFonts w:eastAsiaTheme="minorHAnsi"/>
          <w:sz w:val="22"/>
          <w:szCs w:val="22"/>
          <w:lang w:val="en-US"/>
        </w:rPr>
        <w:t xml:space="preserve"> </w:t>
      </w:r>
    </w:p>
    <w:p w:rsidR="00B64158" w:rsidRDefault="00B64158" w:rsidP="00512B5F">
      <w:pPr>
        <w:autoSpaceDE w:val="0"/>
        <w:autoSpaceDN w:val="0"/>
        <w:adjustRightInd w:val="0"/>
        <w:spacing w:line="400" w:lineRule="atLeast"/>
        <w:jc w:val="both"/>
        <w:rPr>
          <w:rFonts w:eastAsiaTheme="minorHAnsi"/>
          <w:sz w:val="22"/>
          <w:szCs w:val="22"/>
          <w:lang w:val="en-US"/>
        </w:rPr>
      </w:pPr>
    </w:p>
    <w:p w:rsidR="00037A67" w:rsidRPr="00841ED4" w:rsidRDefault="00037A67" w:rsidP="00512B5F">
      <w:pPr>
        <w:autoSpaceDE w:val="0"/>
        <w:autoSpaceDN w:val="0"/>
        <w:adjustRightInd w:val="0"/>
        <w:spacing w:line="400" w:lineRule="atLeast"/>
        <w:jc w:val="both"/>
        <w:rPr>
          <w:rFonts w:eastAsiaTheme="minorHAnsi"/>
          <w:sz w:val="22"/>
          <w:szCs w:val="22"/>
          <w:lang w:val="en-US"/>
        </w:rPr>
      </w:pPr>
    </w:p>
    <w:p w:rsidR="003A6CC1" w:rsidRPr="003A6CC1" w:rsidRDefault="003A6CC1" w:rsidP="003A6CC1">
      <w:pPr>
        <w:autoSpaceDE w:val="0"/>
        <w:autoSpaceDN w:val="0"/>
        <w:adjustRightInd w:val="0"/>
        <w:rPr>
          <w:rFonts w:eastAsiaTheme="minorHAnsi"/>
          <w:lang w:val="en-US"/>
        </w:rPr>
      </w:pPr>
    </w:p>
    <w:tbl>
      <w:tblPr>
        <w:tblW w:w="88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2"/>
        <w:gridCol w:w="754"/>
        <w:gridCol w:w="1900"/>
        <w:gridCol w:w="815"/>
        <w:gridCol w:w="826"/>
        <w:gridCol w:w="815"/>
        <w:gridCol w:w="815"/>
        <w:gridCol w:w="817"/>
        <w:gridCol w:w="819"/>
      </w:tblGrid>
      <w:tr w:rsidR="003A6CC1" w:rsidRPr="003A6CC1" w:rsidTr="003A6CC1">
        <w:trPr>
          <w:cantSplit/>
          <w:trHeight w:val="236"/>
        </w:trPr>
        <w:tc>
          <w:tcPr>
            <w:tcW w:w="8863" w:type="dxa"/>
            <w:gridSpan w:val="9"/>
            <w:tcBorders>
              <w:top w:val="nil"/>
              <w:left w:val="nil"/>
              <w:bottom w:val="nil"/>
              <w:right w:val="nil"/>
            </w:tcBorders>
            <w:shd w:val="clear" w:color="auto" w:fill="FFFFFF"/>
            <w:vAlign w:val="center"/>
          </w:tcPr>
          <w:p w:rsidR="003A6CC1" w:rsidRPr="00037A67" w:rsidRDefault="00346860" w:rsidP="003A6CC1">
            <w:pPr>
              <w:autoSpaceDE w:val="0"/>
              <w:autoSpaceDN w:val="0"/>
              <w:adjustRightInd w:val="0"/>
              <w:spacing w:line="320" w:lineRule="atLeast"/>
              <w:ind w:left="60" w:right="60"/>
              <w:jc w:val="center"/>
              <w:rPr>
                <w:rFonts w:ascii="Arial" w:eastAsiaTheme="minorHAnsi" w:hAnsi="Arial" w:cs="Arial"/>
                <w:color w:val="010205"/>
                <w:sz w:val="22"/>
                <w:szCs w:val="22"/>
                <w:lang w:val="en-US"/>
              </w:rPr>
            </w:pPr>
            <w:r w:rsidRPr="00037A67">
              <w:rPr>
                <w:rFonts w:ascii="Arial" w:eastAsiaTheme="minorHAnsi" w:hAnsi="Arial" w:cs="Arial"/>
                <w:b/>
                <w:bCs/>
                <w:color w:val="010205"/>
                <w:sz w:val="22"/>
                <w:szCs w:val="22"/>
                <w:lang w:val="en-US"/>
              </w:rPr>
              <w:lastRenderedPageBreak/>
              <w:t>Staff/S</w:t>
            </w:r>
            <w:r w:rsidR="003A6CC1" w:rsidRPr="00037A67">
              <w:rPr>
                <w:rFonts w:ascii="Arial" w:eastAsiaTheme="minorHAnsi" w:hAnsi="Arial" w:cs="Arial"/>
                <w:b/>
                <w:bCs/>
                <w:color w:val="010205"/>
                <w:sz w:val="22"/>
                <w:szCs w:val="22"/>
                <w:lang w:val="en-US"/>
              </w:rPr>
              <w:t>tudent * Trips between campuses Crosstabulation</w:t>
            </w:r>
          </w:p>
        </w:tc>
      </w:tr>
      <w:tr w:rsidR="003A6CC1" w:rsidRPr="003A6CC1" w:rsidTr="003A6CC1">
        <w:trPr>
          <w:cantSplit/>
          <w:trHeight w:val="219"/>
        </w:trPr>
        <w:tc>
          <w:tcPr>
            <w:tcW w:w="3956" w:type="dxa"/>
            <w:gridSpan w:val="3"/>
            <w:vMerge w:val="restart"/>
            <w:tcBorders>
              <w:top w:val="nil"/>
              <w:left w:val="nil"/>
              <w:bottom w:val="nil"/>
              <w:right w:val="nil"/>
            </w:tcBorders>
            <w:shd w:val="clear" w:color="auto" w:fill="FFFFFF"/>
            <w:vAlign w:val="bottom"/>
          </w:tcPr>
          <w:p w:rsidR="003A6CC1" w:rsidRPr="003A6CC1" w:rsidRDefault="003A6CC1" w:rsidP="003A6CC1">
            <w:pPr>
              <w:autoSpaceDE w:val="0"/>
              <w:autoSpaceDN w:val="0"/>
              <w:adjustRightInd w:val="0"/>
              <w:rPr>
                <w:rFonts w:eastAsiaTheme="minorHAnsi"/>
                <w:sz w:val="18"/>
                <w:szCs w:val="18"/>
                <w:lang w:val="en-US"/>
              </w:rPr>
            </w:pPr>
          </w:p>
        </w:tc>
        <w:tc>
          <w:tcPr>
            <w:tcW w:w="4088" w:type="dxa"/>
            <w:gridSpan w:val="5"/>
            <w:tcBorders>
              <w:top w:val="nil"/>
              <w:left w:val="nil"/>
              <w:bottom w:val="nil"/>
              <w:right w:val="single" w:sz="8" w:space="0" w:color="E0E0E0"/>
            </w:tcBorders>
            <w:shd w:val="clear" w:color="auto" w:fill="FFFFFF"/>
            <w:vAlign w:val="bottom"/>
          </w:tcPr>
          <w:p w:rsidR="003A6CC1" w:rsidRPr="003A6CC1" w:rsidRDefault="003A6CC1" w:rsidP="003A6CC1">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Trips between campuses</w:t>
            </w:r>
          </w:p>
        </w:tc>
        <w:tc>
          <w:tcPr>
            <w:tcW w:w="818" w:type="dxa"/>
            <w:vMerge w:val="restart"/>
            <w:tcBorders>
              <w:top w:val="nil"/>
              <w:left w:val="single" w:sz="8" w:space="0" w:color="E0E0E0"/>
              <w:bottom w:val="nil"/>
              <w:right w:val="nil"/>
            </w:tcBorders>
            <w:shd w:val="clear" w:color="auto" w:fill="FFFFFF"/>
            <w:vAlign w:val="bottom"/>
          </w:tcPr>
          <w:p w:rsidR="003A6CC1" w:rsidRPr="003A6CC1" w:rsidRDefault="003A6CC1" w:rsidP="003A6CC1">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Total</w:t>
            </w:r>
          </w:p>
        </w:tc>
      </w:tr>
      <w:tr w:rsidR="003A6CC1" w:rsidRPr="003A6CC1" w:rsidTr="003A6CC1">
        <w:trPr>
          <w:cantSplit/>
          <w:trHeight w:val="219"/>
        </w:trPr>
        <w:tc>
          <w:tcPr>
            <w:tcW w:w="3956" w:type="dxa"/>
            <w:gridSpan w:val="3"/>
            <w:vMerge/>
            <w:tcBorders>
              <w:top w:val="nil"/>
              <w:left w:val="nil"/>
              <w:bottom w:val="nil"/>
              <w:right w:val="nil"/>
            </w:tcBorders>
            <w:shd w:val="clear" w:color="auto" w:fill="FFFFFF"/>
            <w:vAlign w:val="bottom"/>
          </w:tcPr>
          <w:p w:rsidR="003A6CC1" w:rsidRPr="003A6CC1" w:rsidRDefault="003A6CC1" w:rsidP="003A6CC1">
            <w:pPr>
              <w:autoSpaceDE w:val="0"/>
              <w:autoSpaceDN w:val="0"/>
              <w:adjustRightInd w:val="0"/>
              <w:rPr>
                <w:rFonts w:ascii="Arial" w:eastAsiaTheme="minorHAnsi" w:hAnsi="Arial" w:cs="Arial"/>
                <w:color w:val="264A60"/>
                <w:sz w:val="18"/>
                <w:szCs w:val="18"/>
                <w:lang w:val="en-US"/>
              </w:rPr>
            </w:pPr>
          </w:p>
        </w:tc>
        <w:tc>
          <w:tcPr>
            <w:tcW w:w="815" w:type="dxa"/>
            <w:tcBorders>
              <w:top w:val="nil"/>
              <w:left w:val="nil"/>
              <w:bottom w:val="single" w:sz="8" w:space="0" w:color="152935"/>
              <w:right w:val="single" w:sz="8" w:space="0" w:color="E0E0E0"/>
            </w:tcBorders>
            <w:shd w:val="clear" w:color="auto" w:fill="FFFFFF"/>
            <w:vAlign w:val="bottom"/>
          </w:tcPr>
          <w:p w:rsidR="003A6CC1" w:rsidRPr="003A6CC1" w:rsidRDefault="003A6CC1" w:rsidP="003A6CC1">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Weekly</w:t>
            </w:r>
          </w:p>
        </w:tc>
        <w:tc>
          <w:tcPr>
            <w:tcW w:w="826" w:type="dxa"/>
            <w:tcBorders>
              <w:top w:val="nil"/>
              <w:left w:val="single" w:sz="8" w:space="0" w:color="E0E0E0"/>
              <w:bottom w:val="single" w:sz="8" w:space="0" w:color="152935"/>
              <w:right w:val="single" w:sz="8" w:space="0" w:color="E0E0E0"/>
            </w:tcBorders>
            <w:shd w:val="clear" w:color="auto" w:fill="FFFFFF"/>
            <w:vAlign w:val="bottom"/>
          </w:tcPr>
          <w:p w:rsidR="003A6CC1" w:rsidRPr="003A6CC1" w:rsidRDefault="003A6CC1" w:rsidP="003A6CC1">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Biweekly</w:t>
            </w:r>
          </w:p>
        </w:tc>
        <w:tc>
          <w:tcPr>
            <w:tcW w:w="815" w:type="dxa"/>
            <w:tcBorders>
              <w:top w:val="nil"/>
              <w:left w:val="single" w:sz="8" w:space="0" w:color="E0E0E0"/>
              <w:bottom w:val="single" w:sz="8" w:space="0" w:color="152935"/>
              <w:right w:val="single" w:sz="8" w:space="0" w:color="E0E0E0"/>
            </w:tcBorders>
            <w:shd w:val="clear" w:color="auto" w:fill="FFFFFF"/>
            <w:vAlign w:val="bottom"/>
          </w:tcPr>
          <w:p w:rsidR="003A6CC1" w:rsidRPr="003A6CC1" w:rsidRDefault="003A6CC1" w:rsidP="003A6CC1">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Monthly</w:t>
            </w:r>
          </w:p>
        </w:tc>
        <w:tc>
          <w:tcPr>
            <w:tcW w:w="815" w:type="dxa"/>
            <w:tcBorders>
              <w:top w:val="nil"/>
              <w:left w:val="single" w:sz="8" w:space="0" w:color="E0E0E0"/>
              <w:bottom w:val="single" w:sz="8" w:space="0" w:color="152935"/>
              <w:right w:val="single" w:sz="8" w:space="0" w:color="E0E0E0"/>
            </w:tcBorders>
            <w:shd w:val="clear" w:color="auto" w:fill="FFFFFF"/>
            <w:vAlign w:val="bottom"/>
          </w:tcPr>
          <w:p w:rsidR="003A6CC1" w:rsidRPr="003A6CC1" w:rsidRDefault="003A6CC1" w:rsidP="003A6CC1">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Rarely</w:t>
            </w:r>
          </w:p>
        </w:tc>
        <w:tc>
          <w:tcPr>
            <w:tcW w:w="816" w:type="dxa"/>
            <w:tcBorders>
              <w:top w:val="nil"/>
              <w:left w:val="single" w:sz="8" w:space="0" w:color="E0E0E0"/>
              <w:bottom w:val="single" w:sz="8" w:space="0" w:color="152935"/>
              <w:right w:val="single" w:sz="8" w:space="0" w:color="E0E0E0"/>
            </w:tcBorders>
            <w:shd w:val="clear" w:color="auto" w:fill="FFFFFF"/>
            <w:vAlign w:val="bottom"/>
          </w:tcPr>
          <w:p w:rsidR="003A6CC1" w:rsidRPr="003A6CC1" w:rsidRDefault="003A6CC1" w:rsidP="003A6CC1">
            <w:pPr>
              <w:autoSpaceDE w:val="0"/>
              <w:autoSpaceDN w:val="0"/>
              <w:adjustRightInd w:val="0"/>
              <w:spacing w:line="320" w:lineRule="atLeast"/>
              <w:ind w:left="60" w:right="60"/>
              <w:jc w:val="center"/>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Never</w:t>
            </w:r>
          </w:p>
        </w:tc>
        <w:tc>
          <w:tcPr>
            <w:tcW w:w="818" w:type="dxa"/>
            <w:vMerge/>
            <w:tcBorders>
              <w:top w:val="nil"/>
              <w:left w:val="single" w:sz="8" w:space="0" w:color="E0E0E0"/>
              <w:bottom w:val="nil"/>
              <w:right w:val="nil"/>
            </w:tcBorders>
            <w:shd w:val="clear" w:color="auto" w:fill="FFFFFF"/>
            <w:vAlign w:val="bottom"/>
          </w:tcPr>
          <w:p w:rsidR="003A6CC1" w:rsidRPr="003A6CC1" w:rsidRDefault="003A6CC1" w:rsidP="003A6CC1">
            <w:pPr>
              <w:autoSpaceDE w:val="0"/>
              <w:autoSpaceDN w:val="0"/>
              <w:adjustRightInd w:val="0"/>
              <w:rPr>
                <w:rFonts w:ascii="Arial" w:eastAsiaTheme="minorHAnsi" w:hAnsi="Arial" w:cs="Arial"/>
                <w:color w:val="264A60"/>
                <w:sz w:val="18"/>
                <w:szCs w:val="18"/>
                <w:lang w:val="en-US"/>
              </w:rPr>
            </w:pPr>
          </w:p>
        </w:tc>
      </w:tr>
      <w:tr w:rsidR="003A6CC1" w:rsidRPr="003A6CC1" w:rsidTr="003A6CC1">
        <w:trPr>
          <w:cantSplit/>
          <w:trHeight w:val="440"/>
        </w:trPr>
        <w:tc>
          <w:tcPr>
            <w:tcW w:w="1302" w:type="dxa"/>
            <w:vMerge w:val="restart"/>
            <w:tcBorders>
              <w:top w:val="single" w:sz="8" w:space="0" w:color="152935"/>
              <w:left w:val="nil"/>
              <w:bottom w:val="nil"/>
              <w:right w:val="nil"/>
            </w:tcBorders>
            <w:shd w:val="clear" w:color="auto" w:fill="E0E0E0"/>
          </w:tcPr>
          <w:p w:rsidR="003A6CC1" w:rsidRPr="003A6CC1" w:rsidRDefault="003A6CC1" w:rsidP="003A6CC1">
            <w:pPr>
              <w:autoSpaceDE w:val="0"/>
              <w:autoSpaceDN w:val="0"/>
              <w:adjustRightInd w:val="0"/>
              <w:spacing w:line="320" w:lineRule="atLeast"/>
              <w:ind w:left="60" w:right="60"/>
              <w:rPr>
                <w:rFonts w:ascii="Arial" w:eastAsiaTheme="minorHAnsi" w:hAnsi="Arial" w:cs="Arial"/>
                <w:color w:val="264A60"/>
                <w:sz w:val="18"/>
                <w:szCs w:val="18"/>
                <w:lang w:val="en-US"/>
              </w:rPr>
            </w:pPr>
          </w:p>
        </w:tc>
        <w:tc>
          <w:tcPr>
            <w:tcW w:w="754" w:type="dxa"/>
            <w:vMerge w:val="restart"/>
            <w:tcBorders>
              <w:top w:val="single" w:sz="8" w:space="0" w:color="152935"/>
              <w:left w:val="nil"/>
              <w:bottom w:val="nil"/>
              <w:right w:val="nil"/>
            </w:tcBorders>
            <w:shd w:val="clear" w:color="auto" w:fill="E0E0E0"/>
          </w:tcPr>
          <w:p w:rsidR="003A6CC1" w:rsidRPr="003A6CC1" w:rsidRDefault="003A6CC1" w:rsidP="003A6CC1">
            <w:pPr>
              <w:autoSpaceDE w:val="0"/>
              <w:autoSpaceDN w:val="0"/>
              <w:adjustRightInd w:val="0"/>
              <w:spacing w:line="320" w:lineRule="atLeast"/>
              <w:ind w:left="60" w:right="60"/>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Staff</w:t>
            </w:r>
          </w:p>
        </w:tc>
        <w:tc>
          <w:tcPr>
            <w:tcW w:w="1899" w:type="dxa"/>
            <w:tcBorders>
              <w:top w:val="single" w:sz="8" w:space="0" w:color="152935"/>
              <w:left w:val="nil"/>
              <w:bottom w:val="single" w:sz="8" w:space="0" w:color="AEAEAE"/>
              <w:right w:val="nil"/>
            </w:tcBorders>
            <w:shd w:val="clear" w:color="auto" w:fill="E0E0E0"/>
          </w:tcPr>
          <w:p w:rsidR="003A6CC1" w:rsidRPr="003A6CC1" w:rsidRDefault="003A6CC1" w:rsidP="003A6CC1">
            <w:pPr>
              <w:autoSpaceDE w:val="0"/>
              <w:autoSpaceDN w:val="0"/>
              <w:adjustRightInd w:val="0"/>
              <w:spacing w:line="320" w:lineRule="atLeast"/>
              <w:ind w:left="60" w:right="60"/>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Count</w:t>
            </w:r>
          </w:p>
        </w:tc>
        <w:tc>
          <w:tcPr>
            <w:tcW w:w="815" w:type="dxa"/>
            <w:tcBorders>
              <w:top w:val="single" w:sz="8" w:space="0" w:color="152935"/>
              <w:left w:val="nil"/>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38</w:t>
            </w:r>
          </w:p>
        </w:tc>
        <w:tc>
          <w:tcPr>
            <w:tcW w:w="826" w:type="dxa"/>
            <w:tcBorders>
              <w:top w:val="single" w:sz="8" w:space="0" w:color="152935"/>
              <w:left w:val="single" w:sz="8" w:space="0" w:color="E0E0E0"/>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33</w:t>
            </w:r>
          </w:p>
        </w:tc>
        <w:tc>
          <w:tcPr>
            <w:tcW w:w="815" w:type="dxa"/>
            <w:tcBorders>
              <w:top w:val="single" w:sz="8" w:space="0" w:color="152935"/>
              <w:left w:val="single" w:sz="8" w:space="0" w:color="E0E0E0"/>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27</w:t>
            </w:r>
          </w:p>
        </w:tc>
        <w:tc>
          <w:tcPr>
            <w:tcW w:w="815" w:type="dxa"/>
            <w:tcBorders>
              <w:top w:val="single" w:sz="8" w:space="0" w:color="152935"/>
              <w:left w:val="single" w:sz="8" w:space="0" w:color="E0E0E0"/>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33</w:t>
            </w:r>
          </w:p>
        </w:tc>
        <w:tc>
          <w:tcPr>
            <w:tcW w:w="816" w:type="dxa"/>
            <w:tcBorders>
              <w:top w:val="single" w:sz="8" w:space="0" w:color="152935"/>
              <w:left w:val="single" w:sz="8" w:space="0" w:color="E0E0E0"/>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95</w:t>
            </w:r>
          </w:p>
        </w:tc>
        <w:tc>
          <w:tcPr>
            <w:tcW w:w="818" w:type="dxa"/>
            <w:tcBorders>
              <w:top w:val="single" w:sz="8" w:space="0" w:color="152935"/>
              <w:left w:val="single" w:sz="8" w:space="0" w:color="E0E0E0"/>
              <w:bottom w:val="single" w:sz="8" w:space="0" w:color="AEAEAE"/>
              <w:right w:val="nil"/>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226</w:t>
            </w:r>
          </w:p>
        </w:tc>
      </w:tr>
      <w:tr w:rsidR="003A6CC1" w:rsidRPr="003A6CC1" w:rsidTr="003A6CC1">
        <w:trPr>
          <w:cantSplit/>
          <w:trHeight w:val="440"/>
        </w:trPr>
        <w:tc>
          <w:tcPr>
            <w:tcW w:w="1302" w:type="dxa"/>
            <w:vMerge/>
            <w:tcBorders>
              <w:top w:val="single" w:sz="8" w:space="0" w:color="152935"/>
              <w:left w:val="nil"/>
              <w:bottom w:val="nil"/>
              <w:right w:val="nil"/>
            </w:tcBorders>
            <w:shd w:val="clear" w:color="auto" w:fill="E0E0E0"/>
          </w:tcPr>
          <w:p w:rsidR="003A6CC1" w:rsidRPr="003A6CC1" w:rsidRDefault="003A6CC1" w:rsidP="003A6CC1">
            <w:pPr>
              <w:autoSpaceDE w:val="0"/>
              <w:autoSpaceDN w:val="0"/>
              <w:adjustRightInd w:val="0"/>
              <w:rPr>
                <w:rFonts w:ascii="Arial" w:eastAsiaTheme="minorHAnsi" w:hAnsi="Arial" w:cs="Arial"/>
                <w:color w:val="010205"/>
                <w:sz w:val="18"/>
                <w:szCs w:val="18"/>
                <w:lang w:val="en-US"/>
              </w:rPr>
            </w:pPr>
          </w:p>
        </w:tc>
        <w:tc>
          <w:tcPr>
            <w:tcW w:w="754" w:type="dxa"/>
            <w:vMerge/>
            <w:tcBorders>
              <w:top w:val="single" w:sz="8" w:space="0" w:color="152935"/>
              <w:left w:val="nil"/>
              <w:bottom w:val="nil"/>
              <w:right w:val="nil"/>
            </w:tcBorders>
            <w:shd w:val="clear" w:color="auto" w:fill="E0E0E0"/>
          </w:tcPr>
          <w:p w:rsidR="003A6CC1" w:rsidRPr="003A6CC1" w:rsidRDefault="003A6CC1" w:rsidP="003A6CC1">
            <w:pPr>
              <w:autoSpaceDE w:val="0"/>
              <w:autoSpaceDN w:val="0"/>
              <w:adjustRightInd w:val="0"/>
              <w:rPr>
                <w:rFonts w:ascii="Arial" w:eastAsiaTheme="minorHAnsi" w:hAnsi="Arial" w:cs="Arial"/>
                <w:color w:val="010205"/>
                <w:sz w:val="18"/>
                <w:szCs w:val="18"/>
                <w:lang w:val="en-US"/>
              </w:rPr>
            </w:pPr>
          </w:p>
        </w:tc>
        <w:tc>
          <w:tcPr>
            <w:tcW w:w="1899" w:type="dxa"/>
            <w:tcBorders>
              <w:top w:val="single" w:sz="8" w:space="0" w:color="AEAEAE"/>
              <w:left w:val="nil"/>
              <w:bottom w:val="nil"/>
              <w:right w:val="nil"/>
            </w:tcBorders>
            <w:shd w:val="clear" w:color="auto" w:fill="E0E0E0"/>
          </w:tcPr>
          <w:p w:rsidR="003A6CC1" w:rsidRPr="003A6CC1" w:rsidRDefault="003A6CC1" w:rsidP="003A6CC1">
            <w:pPr>
              <w:autoSpaceDE w:val="0"/>
              <w:autoSpaceDN w:val="0"/>
              <w:adjustRightInd w:val="0"/>
              <w:spacing w:line="320" w:lineRule="atLeast"/>
              <w:ind w:left="60" w:right="60"/>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 xml:space="preserve">% within Staff </w:t>
            </w:r>
          </w:p>
        </w:tc>
        <w:tc>
          <w:tcPr>
            <w:tcW w:w="815" w:type="dxa"/>
            <w:tcBorders>
              <w:top w:val="single" w:sz="8" w:space="0" w:color="AEAEAE"/>
              <w:left w:val="nil"/>
              <w:bottom w:val="nil"/>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16.8%</w:t>
            </w:r>
          </w:p>
        </w:tc>
        <w:tc>
          <w:tcPr>
            <w:tcW w:w="826" w:type="dxa"/>
            <w:tcBorders>
              <w:top w:val="single" w:sz="8" w:space="0" w:color="AEAEAE"/>
              <w:left w:val="single" w:sz="8" w:space="0" w:color="E0E0E0"/>
              <w:bottom w:val="nil"/>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14.6%</w:t>
            </w:r>
          </w:p>
        </w:tc>
        <w:tc>
          <w:tcPr>
            <w:tcW w:w="815" w:type="dxa"/>
            <w:tcBorders>
              <w:top w:val="single" w:sz="8" w:space="0" w:color="AEAEAE"/>
              <w:left w:val="single" w:sz="8" w:space="0" w:color="E0E0E0"/>
              <w:bottom w:val="nil"/>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11.9%</w:t>
            </w:r>
          </w:p>
        </w:tc>
        <w:tc>
          <w:tcPr>
            <w:tcW w:w="815" w:type="dxa"/>
            <w:tcBorders>
              <w:top w:val="single" w:sz="8" w:space="0" w:color="AEAEAE"/>
              <w:left w:val="single" w:sz="8" w:space="0" w:color="E0E0E0"/>
              <w:bottom w:val="nil"/>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14.6%</w:t>
            </w:r>
          </w:p>
        </w:tc>
        <w:tc>
          <w:tcPr>
            <w:tcW w:w="816" w:type="dxa"/>
            <w:tcBorders>
              <w:top w:val="single" w:sz="8" w:space="0" w:color="AEAEAE"/>
              <w:left w:val="single" w:sz="8" w:space="0" w:color="E0E0E0"/>
              <w:bottom w:val="nil"/>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42.0%</w:t>
            </w:r>
          </w:p>
        </w:tc>
        <w:tc>
          <w:tcPr>
            <w:tcW w:w="818" w:type="dxa"/>
            <w:tcBorders>
              <w:top w:val="single" w:sz="8" w:space="0" w:color="AEAEAE"/>
              <w:left w:val="single" w:sz="8" w:space="0" w:color="E0E0E0"/>
              <w:bottom w:val="nil"/>
              <w:right w:val="nil"/>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100.0%</w:t>
            </w:r>
          </w:p>
        </w:tc>
      </w:tr>
      <w:tr w:rsidR="003A6CC1" w:rsidRPr="003A6CC1" w:rsidTr="003A6CC1">
        <w:trPr>
          <w:cantSplit/>
          <w:trHeight w:val="219"/>
        </w:trPr>
        <w:tc>
          <w:tcPr>
            <w:tcW w:w="1302" w:type="dxa"/>
            <w:vMerge/>
            <w:tcBorders>
              <w:top w:val="single" w:sz="8" w:space="0" w:color="152935"/>
              <w:left w:val="nil"/>
              <w:bottom w:val="nil"/>
              <w:right w:val="nil"/>
            </w:tcBorders>
            <w:shd w:val="clear" w:color="auto" w:fill="E0E0E0"/>
          </w:tcPr>
          <w:p w:rsidR="003A6CC1" w:rsidRPr="003A6CC1" w:rsidRDefault="003A6CC1" w:rsidP="003A6CC1">
            <w:pPr>
              <w:autoSpaceDE w:val="0"/>
              <w:autoSpaceDN w:val="0"/>
              <w:adjustRightInd w:val="0"/>
              <w:rPr>
                <w:rFonts w:ascii="Arial" w:eastAsiaTheme="minorHAnsi" w:hAnsi="Arial" w:cs="Arial"/>
                <w:color w:val="010205"/>
                <w:sz w:val="18"/>
                <w:szCs w:val="18"/>
                <w:lang w:val="en-US"/>
              </w:rPr>
            </w:pPr>
          </w:p>
        </w:tc>
        <w:tc>
          <w:tcPr>
            <w:tcW w:w="754" w:type="dxa"/>
            <w:vMerge w:val="restart"/>
            <w:tcBorders>
              <w:top w:val="single" w:sz="8" w:space="0" w:color="AEAEAE"/>
              <w:left w:val="nil"/>
              <w:bottom w:val="nil"/>
              <w:right w:val="nil"/>
            </w:tcBorders>
            <w:shd w:val="clear" w:color="auto" w:fill="E0E0E0"/>
          </w:tcPr>
          <w:p w:rsidR="003A6CC1" w:rsidRPr="003A6CC1" w:rsidRDefault="003A6CC1" w:rsidP="003A6CC1">
            <w:pPr>
              <w:autoSpaceDE w:val="0"/>
              <w:autoSpaceDN w:val="0"/>
              <w:adjustRightInd w:val="0"/>
              <w:spacing w:line="320" w:lineRule="atLeast"/>
              <w:ind w:left="60" w:right="60"/>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Student</w:t>
            </w:r>
          </w:p>
        </w:tc>
        <w:tc>
          <w:tcPr>
            <w:tcW w:w="1899" w:type="dxa"/>
            <w:tcBorders>
              <w:top w:val="single" w:sz="8" w:space="0" w:color="AEAEAE"/>
              <w:left w:val="nil"/>
              <w:bottom w:val="single" w:sz="8" w:space="0" w:color="AEAEAE"/>
              <w:right w:val="nil"/>
            </w:tcBorders>
            <w:shd w:val="clear" w:color="auto" w:fill="E0E0E0"/>
          </w:tcPr>
          <w:p w:rsidR="003A6CC1" w:rsidRPr="003A6CC1" w:rsidRDefault="003A6CC1" w:rsidP="003A6CC1">
            <w:pPr>
              <w:autoSpaceDE w:val="0"/>
              <w:autoSpaceDN w:val="0"/>
              <w:adjustRightInd w:val="0"/>
              <w:spacing w:line="320" w:lineRule="atLeast"/>
              <w:ind w:left="60" w:right="60"/>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Count</w:t>
            </w:r>
          </w:p>
        </w:tc>
        <w:tc>
          <w:tcPr>
            <w:tcW w:w="815" w:type="dxa"/>
            <w:tcBorders>
              <w:top w:val="single" w:sz="8" w:space="0" w:color="AEAEAE"/>
              <w:left w:val="nil"/>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6</w:t>
            </w:r>
          </w:p>
        </w:tc>
        <w:tc>
          <w:tcPr>
            <w:tcW w:w="826" w:type="dxa"/>
            <w:tcBorders>
              <w:top w:val="single" w:sz="8" w:space="0" w:color="AEAEAE"/>
              <w:left w:val="single" w:sz="8" w:space="0" w:color="E0E0E0"/>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23</w:t>
            </w:r>
          </w:p>
        </w:tc>
        <w:tc>
          <w:tcPr>
            <w:tcW w:w="815" w:type="dxa"/>
            <w:tcBorders>
              <w:top w:val="single" w:sz="8" w:space="0" w:color="AEAEAE"/>
              <w:left w:val="single" w:sz="8" w:space="0" w:color="E0E0E0"/>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2</w:t>
            </w:r>
          </w:p>
        </w:tc>
        <w:tc>
          <w:tcPr>
            <w:tcW w:w="815" w:type="dxa"/>
            <w:tcBorders>
              <w:top w:val="single" w:sz="8" w:space="0" w:color="AEAEAE"/>
              <w:left w:val="single" w:sz="8" w:space="0" w:color="E0E0E0"/>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218</w:t>
            </w:r>
          </w:p>
        </w:tc>
        <w:tc>
          <w:tcPr>
            <w:tcW w:w="816" w:type="dxa"/>
            <w:tcBorders>
              <w:top w:val="single" w:sz="8" w:space="0" w:color="AEAEAE"/>
              <w:left w:val="single" w:sz="8" w:space="0" w:color="E0E0E0"/>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56</w:t>
            </w:r>
          </w:p>
        </w:tc>
        <w:tc>
          <w:tcPr>
            <w:tcW w:w="818" w:type="dxa"/>
            <w:tcBorders>
              <w:top w:val="single" w:sz="8" w:space="0" w:color="AEAEAE"/>
              <w:left w:val="single" w:sz="8" w:space="0" w:color="E0E0E0"/>
              <w:bottom w:val="single" w:sz="8" w:space="0" w:color="AEAEAE"/>
              <w:right w:val="nil"/>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305</w:t>
            </w:r>
          </w:p>
        </w:tc>
      </w:tr>
      <w:tr w:rsidR="003A6CC1" w:rsidRPr="003A6CC1" w:rsidTr="003A6CC1">
        <w:trPr>
          <w:cantSplit/>
          <w:trHeight w:val="457"/>
        </w:trPr>
        <w:tc>
          <w:tcPr>
            <w:tcW w:w="1302" w:type="dxa"/>
            <w:vMerge/>
            <w:tcBorders>
              <w:top w:val="single" w:sz="8" w:space="0" w:color="152935"/>
              <w:left w:val="nil"/>
              <w:bottom w:val="nil"/>
              <w:right w:val="nil"/>
            </w:tcBorders>
            <w:shd w:val="clear" w:color="auto" w:fill="E0E0E0"/>
          </w:tcPr>
          <w:p w:rsidR="003A6CC1" w:rsidRPr="003A6CC1" w:rsidRDefault="003A6CC1" w:rsidP="003A6CC1">
            <w:pPr>
              <w:autoSpaceDE w:val="0"/>
              <w:autoSpaceDN w:val="0"/>
              <w:adjustRightInd w:val="0"/>
              <w:rPr>
                <w:rFonts w:ascii="Arial" w:eastAsiaTheme="minorHAnsi" w:hAnsi="Arial" w:cs="Arial"/>
                <w:color w:val="010205"/>
                <w:sz w:val="18"/>
                <w:szCs w:val="18"/>
                <w:lang w:val="en-US"/>
              </w:rPr>
            </w:pPr>
          </w:p>
        </w:tc>
        <w:tc>
          <w:tcPr>
            <w:tcW w:w="754" w:type="dxa"/>
            <w:vMerge/>
            <w:tcBorders>
              <w:top w:val="single" w:sz="8" w:space="0" w:color="AEAEAE"/>
              <w:left w:val="nil"/>
              <w:bottom w:val="nil"/>
              <w:right w:val="nil"/>
            </w:tcBorders>
            <w:shd w:val="clear" w:color="auto" w:fill="E0E0E0"/>
          </w:tcPr>
          <w:p w:rsidR="003A6CC1" w:rsidRPr="003A6CC1" w:rsidRDefault="003A6CC1" w:rsidP="003A6CC1">
            <w:pPr>
              <w:autoSpaceDE w:val="0"/>
              <w:autoSpaceDN w:val="0"/>
              <w:adjustRightInd w:val="0"/>
              <w:rPr>
                <w:rFonts w:ascii="Arial" w:eastAsiaTheme="minorHAnsi" w:hAnsi="Arial" w:cs="Arial"/>
                <w:color w:val="010205"/>
                <w:sz w:val="18"/>
                <w:szCs w:val="18"/>
                <w:lang w:val="en-US"/>
              </w:rPr>
            </w:pPr>
          </w:p>
        </w:tc>
        <w:tc>
          <w:tcPr>
            <w:tcW w:w="1899" w:type="dxa"/>
            <w:tcBorders>
              <w:top w:val="single" w:sz="8" w:space="0" w:color="AEAEAE"/>
              <w:left w:val="nil"/>
              <w:bottom w:val="nil"/>
              <w:right w:val="nil"/>
            </w:tcBorders>
            <w:shd w:val="clear" w:color="auto" w:fill="E0E0E0"/>
          </w:tcPr>
          <w:p w:rsidR="003A6CC1" w:rsidRPr="003A6CC1" w:rsidRDefault="003A6CC1" w:rsidP="003A6CC1">
            <w:pPr>
              <w:autoSpaceDE w:val="0"/>
              <w:autoSpaceDN w:val="0"/>
              <w:adjustRightInd w:val="0"/>
              <w:spacing w:line="320" w:lineRule="atLeast"/>
              <w:ind w:left="60" w:right="60"/>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 xml:space="preserve">% within </w:t>
            </w:r>
            <w:r>
              <w:rPr>
                <w:rFonts w:ascii="Arial" w:eastAsiaTheme="minorHAnsi" w:hAnsi="Arial" w:cs="Arial"/>
                <w:color w:val="264A60"/>
                <w:sz w:val="18"/>
                <w:szCs w:val="18"/>
                <w:lang w:val="en-US"/>
              </w:rPr>
              <w:t>S</w:t>
            </w:r>
            <w:r w:rsidRPr="003A6CC1">
              <w:rPr>
                <w:rFonts w:ascii="Arial" w:eastAsiaTheme="minorHAnsi" w:hAnsi="Arial" w:cs="Arial"/>
                <w:color w:val="264A60"/>
                <w:sz w:val="18"/>
                <w:szCs w:val="18"/>
                <w:lang w:val="en-US"/>
              </w:rPr>
              <w:t>tudent</w:t>
            </w:r>
          </w:p>
        </w:tc>
        <w:tc>
          <w:tcPr>
            <w:tcW w:w="815" w:type="dxa"/>
            <w:tcBorders>
              <w:top w:val="single" w:sz="8" w:space="0" w:color="AEAEAE"/>
              <w:left w:val="nil"/>
              <w:bottom w:val="nil"/>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2.0%</w:t>
            </w:r>
          </w:p>
        </w:tc>
        <w:tc>
          <w:tcPr>
            <w:tcW w:w="826" w:type="dxa"/>
            <w:tcBorders>
              <w:top w:val="single" w:sz="8" w:space="0" w:color="AEAEAE"/>
              <w:left w:val="single" w:sz="8" w:space="0" w:color="E0E0E0"/>
              <w:bottom w:val="nil"/>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7.5%</w:t>
            </w:r>
          </w:p>
        </w:tc>
        <w:tc>
          <w:tcPr>
            <w:tcW w:w="815" w:type="dxa"/>
            <w:tcBorders>
              <w:top w:val="single" w:sz="8" w:space="0" w:color="AEAEAE"/>
              <w:left w:val="single" w:sz="8" w:space="0" w:color="E0E0E0"/>
              <w:bottom w:val="nil"/>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0.7%</w:t>
            </w:r>
          </w:p>
        </w:tc>
        <w:tc>
          <w:tcPr>
            <w:tcW w:w="815" w:type="dxa"/>
            <w:tcBorders>
              <w:top w:val="single" w:sz="8" w:space="0" w:color="AEAEAE"/>
              <w:left w:val="single" w:sz="8" w:space="0" w:color="E0E0E0"/>
              <w:bottom w:val="nil"/>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71.5%</w:t>
            </w:r>
          </w:p>
        </w:tc>
        <w:tc>
          <w:tcPr>
            <w:tcW w:w="816" w:type="dxa"/>
            <w:tcBorders>
              <w:top w:val="single" w:sz="8" w:space="0" w:color="AEAEAE"/>
              <w:left w:val="single" w:sz="8" w:space="0" w:color="E0E0E0"/>
              <w:bottom w:val="nil"/>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18.4%</w:t>
            </w:r>
          </w:p>
        </w:tc>
        <w:tc>
          <w:tcPr>
            <w:tcW w:w="818" w:type="dxa"/>
            <w:tcBorders>
              <w:top w:val="single" w:sz="8" w:space="0" w:color="AEAEAE"/>
              <w:left w:val="single" w:sz="8" w:space="0" w:color="E0E0E0"/>
              <w:bottom w:val="nil"/>
              <w:right w:val="nil"/>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100.0%</w:t>
            </w:r>
          </w:p>
        </w:tc>
      </w:tr>
      <w:tr w:rsidR="003A6CC1" w:rsidRPr="003A6CC1" w:rsidTr="003A6CC1">
        <w:trPr>
          <w:cantSplit/>
          <w:trHeight w:val="219"/>
        </w:trPr>
        <w:tc>
          <w:tcPr>
            <w:tcW w:w="2056" w:type="dxa"/>
            <w:gridSpan w:val="2"/>
            <w:vMerge w:val="restart"/>
            <w:tcBorders>
              <w:top w:val="single" w:sz="8" w:space="0" w:color="AEAEAE"/>
              <w:left w:val="nil"/>
              <w:bottom w:val="single" w:sz="8" w:space="0" w:color="152935"/>
              <w:right w:val="nil"/>
            </w:tcBorders>
            <w:shd w:val="clear" w:color="auto" w:fill="E0E0E0"/>
          </w:tcPr>
          <w:p w:rsidR="003A6CC1" w:rsidRPr="003A6CC1" w:rsidRDefault="003A6CC1" w:rsidP="003A6CC1">
            <w:pPr>
              <w:autoSpaceDE w:val="0"/>
              <w:autoSpaceDN w:val="0"/>
              <w:adjustRightInd w:val="0"/>
              <w:spacing w:line="320" w:lineRule="atLeast"/>
              <w:ind w:left="60" w:right="60"/>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Total</w:t>
            </w:r>
          </w:p>
        </w:tc>
        <w:tc>
          <w:tcPr>
            <w:tcW w:w="1899" w:type="dxa"/>
            <w:tcBorders>
              <w:top w:val="single" w:sz="8" w:space="0" w:color="AEAEAE"/>
              <w:left w:val="nil"/>
              <w:bottom w:val="single" w:sz="8" w:space="0" w:color="AEAEAE"/>
              <w:right w:val="nil"/>
            </w:tcBorders>
            <w:shd w:val="clear" w:color="auto" w:fill="E0E0E0"/>
          </w:tcPr>
          <w:p w:rsidR="003A6CC1" w:rsidRPr="003A6CC1" w:rsidRDefault="003A6CC1" w:rsidP="003A6CC1">
            <w:pPr>
              <w:autoSpaceDE w:val="0"/>
              <w:autoSpaceDN w:val="0"/>
              <w:adjustRightInd w:val="0"/>
              <w:spacing w:line="320" w:lineRule="atLeast"/>
              <w:ind w:left="60" w:right="60"/>
              <w:rPr>
                <w:rFonts w:ascii="Arial" w:eastAsiaTheme="minorHAnsi" w:hAnsi="Arial" w:cs="Arial"/>
                <w:color w:val="264A60"/>
                <w:sz w:val="18"/>
                <w:szCs w:val="18"/>
                <w:lang w:val="en-US"/>
              </w:rPr>
            </w:pPr>
            <w:r w:rsidRPr="003A6CC1">
              <w:rPr>
                <w:rFonts w:ascii="Arial" w:eastAsiaTheme="minorHAnsi" w:hAnsi="Arial" w:cs="Arial"/>
                <w:color w:val="264A60"/>
                <w:sz w:val="18"/>
                <w:szCs w:val="18"/>
                <w:lang w:val="en-US"/>
              </w:rPr>
              <w:t>Count</w:t>
            </w:r>
          </w:p>
        </w:tc>
        <w:tc>
          <w:tcPr>
            <w:tcW w:w="815" w:type="dxa"/>
            <w:tcBorders>
              <w:top w:val="single" w:sz="8" w:space="0" w:color="AEAEAE"/>
              <w:left w:val="nil"/>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44</w:t>
            </w:r>
          </w:p>
        </w:tc>
        <w:tc>
          <w:tcPr>
            <w:tcW w:w="826" w:type="dxa"/>
            <w:tcBorders>
              <w:top w:val="single" w:sz="8" w:space="0" w:color="AEAEAE"/>
              <w:left w:val="single" w:sz="8" w:space="0" w:color="E0E0E0"/>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56</w:t>
            </w:r>
          </w:p>
        </w:tc>
        <w:tc>
          <w:tcPr>
            <w:tcW w:w="815" w:type="dxa"/>
            <w:tcBorders>
              <w:top w:val="single" w:sz="8" w:space="0" w:color="AEAEAE"/>
              <w:left w:val="single" w:sz="8" w:space="0" w:color="E0E0E0"/>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29</w:t>
            </w:r>
          </w:p>
        </w:tc>
        <w:tc>
          <w:tcPr>
            <w:tcW w:w="815" w:type="dxa"/>
            <w:tcBorders>
              <w:top w:val="single" w:sz="8" w:space="0" w:color="AEAEAE"/>
              <w:left w:val="single" w:sz="8" w:space="0" w:color="E0E0E0"/>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251</w:t>
            </w:r>
          </w:p>
        </w:tc>
        <w:tc>
          <w:tcPr>
            <w:tcW w:w="816" w:type="dxa"/>
            <w:tcBorders>
              <w:top w:val="single" w:sz="8" w:space="0" w:color="AEAEAE"/>
              <w:left w:val="single" w:sz="8" w:space="0" w:color="E0E0E0"/>
              <w:bottom w:val="single" w:sz="8" w:space="0" w:color="AEAEAE"/>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151</w:t>
            </w:r>
          </w:p>
        </w:tc>
        <w:tc>
          <w:tcPr>
            <w:tcW w:w="818" w:type="dxa"/>
            <w:tcBorders>
              <w:top w:val="single" w:sz="8" w:space="0" w:color="AEAEAE"/>
              <w:left w:val="single" w:sz="8" w:space="0" w:color="E0E0E0"/>
              <w:bottom w:val="single" w:sz="8" w:space="0" w:color="AEAEAE"/>
              <w:right w:val="nil"/>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531</w:t>
            </w:r>
          </w:p>
        </w:tc>
      </w:tr>
      <w:tr w:rsidR="003A6CC1" w:rsidRPr="003A6CC1" w:rsidTr="003A6CC1">
        <w:trPr>
          <w:cantSplit/>
          <w:trHeight w:val="440"/>
        </w:trPr>
        <w:tc>
          <w:tcPr>
            <w:tcW w:w="2056" w:type="dxa"/>
            <w:gridSpan w:val="2"/>
            <w:vMerge/>
            <w:tcBorders>
              <w:top w:val="single" w:sz="8" w:space="0" w:color="AEAEAE"/>
              <w:left w:val="nil"/>
              <w:bottom w:val="single" w:sz="8" w:space="0" w:color="152935"/>
              <w:right w:val="nil"/>
            </w:tcBorders>
            <w:shd w:val="clear" w:color="auto" w:fill="E0E0E0"/>
          </w:tcPr>
          <w:p w:rsidR="003A6CC1" w:rsidRPr="003A6CC1" w:rsidRDefault="003A6CC1" w:rsidP="003A6CC1">
            <w:pPr>
              <w:autoSpaceDE w:val="0"/>
              <w:autoSpaceDN w:val="0"/>
              <w:adjustRightInd w:val="0"/>
              <w:rPr>
                <w:rFonts w:ascii="Arial" w:eastAsiaTheme="minorHAnsi" w:hAnsi="Arial" w:cs="Arial"/>
                <w:color w:val="010205"/>
                <w:sz w:val="18"/>
                <w:szCs w:val="18"/>
                <w:lang w:val="en-US"/>
              </w:rPr>
            </w:pPr>
          </w:p>
        </w:tc>
        <w:tc>
          <w:tcPr>
            <w:tcW w:w="1899" w:type="dxa"/>
            <w:tcBorders>
              <w:top w:val="single" w:sz="8" w:space="0" w:color="AEAEAE"/>
              <w:left w:val="nil"/>
              <w:bottom w:val="single" w:sz="8" w:space="0" w:color="152935"/>
              <w:right w:val="nil"/>
            </w:tcBorders>
            <w:shd w:val="clear" w:color="auto" w:fill="E0E0E0"/>
          </w:tcPr>
          <w:p w:rsidR="003A6CC1" w:rsidRPr="003A6CC1" w:rsidRDefault="00346860" w:rsidP="003A6CC1">
            <w:pPr>
              <w:autoSpaceDE w:val="0"/>
              <w:autoSpaceDN w:val="0"/>
              <w:adjustRightInd w:val="0"/>
              <w:spacing w:line="320" w:lineRule="atLeast"/>
              <w:ind w:left="60" w:right="60"/>
              <w:rPr>
                <w:rFonts w:ascii="Arial" w:eastAsiaTheme="minorHAnsi" w:hAnsi="Arial" w:cs="Arial"/>
                <w:color w:val="264A60"/>
                <w:sz w:val="18"/>
                <w:szCs w:val="18"/>
                <w:lang w:val="en-US"/>
              </w:rPr>
            </w:pPr>
            <w:r>
              <w:rPr>
                <w:rFonts w:ascii="Arial" w:eastAsiaTheme="minorHAnsi" w:hAnsi="Arial" w:cs="Arial"/>
                <w:color w:val="264A60"/>
                <w:sz w:val="18"/>
                <w:szCs w:val="18"/>
                <w:lang w:val="en-US"/>
              </w:rPr>
              <w:t>Total %</w:t>
            </w:r>
          </w:p>
        </w:tc>
        <w:tc>
          <w:tcPr>
            <w:tcW w:w="815" w:type="dxa"/>
            <w:tcBorders>
              <w:top w:val="single" w:sz="8" w:space="0" w:color="AEAEAE"/>
              <w:left w:val="nil"/>
              <w:bottom w:val="single" w:sz="8" w:space="0" w:color="152935"/>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8.3%</w:t>
            </w:r>
          </w:p>
        </w:tc>
        <w:tc>
          <w:tcPr>
            <w:tcW w:w="826" w:type="dxa"/>
            <w:tcBorders>
              <w:top w:val="single" w:sz="8" w:space="0" w:color="AEAEAE"/>
              <w:left w:val="single" w:sz="8" w:space="0" w:color="E0E0E0"/>
              <w:bottom w:val="single" w:sz="8" w:space="0" w:color="152935"/>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10.5%</w:t>
            </w:r>
          </w:p>
        </w:tc>
        <w:tc>
          <w:tcPr>
            <w:tcW w:w="815" w:type="dxa"/>
            <w:tcBorders>
              <w:top w:val="single" w:sz="8" w:space="0" w:color="AEAEAE"/>
              <w:left w:val="single" w:sz="8" w:space="0" w:color="E0E0E0"/>
              <w:bottom w:val="single" w:sz="8" w:space="0" w:color="152935"/>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5.5%</w:t>
            </w:r>
          </w:p>
        </w:tc>
        <w:tc>
          <w:tcPr>
            <w:tcW w:w="815" w:type="dxa"/>
            <w:tcBorders>
              <w:top w:val="single" w:sz="8" w:space="0" w:color="AEAEAE"/>
              <w:left w:val="single" w:sz="8" w:space="0" w:color="E0E0E0"/>
              <w:bottom w:val="single" w:sz="8" w:space="0" w:color="152935"/>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47.3%</w:t>
            </w:r>
          </w:p>
        </w:tc>
        <w:tc>
          <w:tcPr>
            <w:tcW w:w="816" w:type="dxa"/>
            <w:tcBorders>
              <w:top w:val="single" w:sz="8" w:space="0" w:color="AEAEAE"/>
              <w:left w:val="single" w:sz="8" w:space="0" w:color="E0E0E0"/>
              <w:bottom w:val="single" w:sz="8" w:space="0" w:color="152935"/>
              <w:right w:val="single" w:sz="8" w:space="0" w:color="E0E0E0"/>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28.4%</w:t>
            </w:r>
          </w:p>
        </w:tc>
        <w:tc>
          <w:tcPr>
            <w:tcW w:w="818" w:type="dxa"/>
            <w:tcBorders>
              <w:top w:val="single" w:sz="8" w:space="0" w:color="AEAEAE"/>
              <w:left w:val="single" w:sz="8" w:space="0" w:color="E0E0E0"/>
              <w:bottom w:val="single" w:sz="8" w:space="0" w:color="152935"/>
              <w:right w:val="nil"/>
            </w:tcBorders>
            <w:shd w:val="clear" w:color="auto" w:fill="FFFFFF"/>
          </w:tcPr>
          <w:p w:rsidR="003A6CC1" w:rsidRPr="003A6CC1" w:rsidRDefault="003A6CC1" w:rsidP="003A6CC1">
            <w:pPr>
              <w:autoSpaceDE w:val="0"/>
              <w:autoSpaceDN w:val="0"/>
              <w:adjustRightInd w:val="0"/>
              <w:spacing w:line="320" w:lineRule="atLeast"/>
              <w:ind w:left="60" w:right="60"/>
              <w:jc w:val="right"/>
              <w:rPr>
                <w:rFonts w:ascii="Arial" w:eastAsiaTheme="minorHAnsi" w:hAnsi="Arial" w:cs="Arial"/>
                <w:color w:val="010205"/>
                <w:sz w:val="18"/>
                <w:szCs w:val="18"/>
                <w:lang w:val="en-US"/>
              </w:rPr>
            </w:pPr>
            <w:r w:rsidRPr="003A6CC1">
              <w:rPr>
                <w:rFonts w:ascii="Arial" w:eastAsiaTheme="minorHAnsi" w:hAnsi="Arial" w:cs="Arial"/>
                <w:color w:val="010205"/>
                <w:sz w:val="18"/>
                <w:szCs w:val="18"/>
                <w:lang w:val="en-US"/>
              </w:rPr>
              <w:t>100.0%</w:t>
            </w:r>
          </w:p>
        </w:tc>
      </w:tr>
    </w:tbl>
    <w:p w:rsidR="003A6CC1" w:rsidRPr="00841ED4" w:rsidRDefault="003A6CC1" w:rsidP="003A6CC1">
      <w:pPr>
        <w:autoSpaceDE w:val="0"/>
        <w:autoSpaceDN w:val="0"/>
        <w:adjustRightInd w:val="0"/>
        <w:spacing w:line="400" w:lineRule="atLeast"/>
        <w:rPr>
          <w:rFonts w:eastAsiaTheme="minorHAnsi"/>
          <w:i/>
          <w:sz w:val="22"/>
          <w:szCs w:val="22"/>
          <w:lang w:val="en-US"/>
        </w:rPr>
      </w:pPr>
      <w:r w:rsidRPr="00841ED4">
        <w:rPr>
          <w:rFonts w:eastAsiaTheme="minorHAnsi"/>
          <w:i/>
          <w:sz w:val="22"/>
          <w:szCs w:val="22"/>
          <w:lang w:val="en-US"/>
        </w:rPr>
        <w:t>Table 6</w:t>
      </w:r>
    </w:p>
    <w:p w:rsidR="00675EF7" w:rsidRDefault="00675EF7" w:rsidP="00375B5C">
      <w:pPr>
        <w:spacing w:line="360" w:lineRule="auto"/>
        <w:jc w:val="both"/>
      </w:pPr>
    </w:p>
    <w:p w:rsidR="003A6CC1" w:rsidRDefault="003A6CC1" w:rsidP="00375B5C">
      <w:pPr>
        <w:spacing w:line="360" w:lineRule="auto"/>
        <w:jc w:val="both"/>
        <w:rPr>
          <w:sz w:val="22"/>
          <w:szCs w:val="22"/>
        </w:rPr>
      </w:pPr>
      <w:r w:rsidRPr="00841ED4">
        <w:rPr>
          <w:sz w:val="22"/>
          <w:szCs w:val="22"/>
        </w:rPr>
        <w:t>It is important to note that 42% of staff and 18.4% of students say they never travel between camp</w:t>
      </w:r>
      <w:r w:rsidR="00B64158">
        <w:rPr>
          <w:sz w:val="22"/>
          <w:szCs w:val="22"/>
        </w:rPr>
        <w:t xml:space="preserve">uses, and </w:t>
      </w:r>
      <w:r w:rsidRPr="00841ED4">
        <w:rPr>
          <w:sz w:val="22"/>
          <w:szCs w:val="22"/>
        </w:rPr>
        <w:t>only a minority of staff and students (8.3% in total) travel between campuses weekly. This context is important when conducting the next Chi Squared test that looks at Mode of transport between campuses.</w:t>
      </w:r>
    </w:p>
    <w:p w:rsidR="00841ED4" w:rsidRPr="00346860" w:rsidRDefault="00841ED4" w:rsidP="00375B5C">
      <w:pPr>
        <w:spacing w:line="360" w:lineRule="auto"/>
        <w:jc w:val="both"/>
        <w:rPr>
          <w:sz w:val="18"/>
          <w:szCs w:val="18"/>
        </w:rPr>
      </w:pPr>
    </w:p>
    <w:tbl>
      <w:tblPr>
        <w:tblW w:w="9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52"/>
        <w:gridCol w:w="937"/>
        <w:gridCol w:w="2306"/>
        <w:gridCol w:w="1030"/>
        <w:gridCol w:w="1476"/>
        <w:gridCol w:w="1030"/>
        <w:gridCol w:w="1030"/>
      </w:tblGrid>
      <w:tr w:rsidR="003A6CC1" w:rsidRPr="00346860" w:rsidTr="00ED7E0E">
        <w:trPr>
          <w:cantSplit/>
        </w:trPr>
        <w:tc>
          <w:tcPr>
            <w:tcW w:w="9356" w:type="dxa"/>
            <w:gridSpan w:val="7"/>
            <w:tcBorders>
              <w:top w:val="nil"/>
              <w:left w:val="nil"/>
              <w:bottom w:val="nil"/>
              <w:right w:val="nil"/>
            </w:tcBorders>
            <w:shd w:val="clear" w:color="auto" w:fill="FFFFFF"/>
            <w:vAlign w:val="center"/>
          </w:tcPr>
          <w:p w:rsidR="003A6CC1" w:rsidRPr="00346860" w:rsidRDefault="00346860" w:rsidP="00ED7E0E">
            <w:pPr>
              <w:autoSpaceDE w:val="0"/>
              <w:autoSpaceDN w:val="0"/>
              <w:adjustRightInd w:val="0"/>
              <w:spacing w:line="320" w:lineRule="atLeast"/>
              <w:ind w:left="60" w:right="60"/>
              <w:jc w:val="center"/>
              <w:rPr>
                <w:rFonts w:ascii="Arial" w:hAnsi="Arial" w:cs="Arial"/>
                <w:color w:val="010205"/>
                <w:sz w:val="18"/>
                <w:szCs w:val="18"/>
              </w:rPr>
            </w:pPr>
            <w:r w:rsidRPr="00346860">
              <w:rPr>
                <w:rFonts w:ascii="Arial" w:hAnsi="Arial" w:cs="Arial"/>
                <w:b/>
                <w:bCs/>
                <w:color w:val="010205"/>
                <w:sz w:val="18"/>
                <w:szCs w:val="18"/>
              </w:rPr>
              <w:t>Staff/S</w:t>
            </w:r>
            <w:r w:rsidR="003A6CC1" w:rsidRPr="00346860">
              <w:rPr>
                <w:rFonts w:ascii="Arial" w:hAnsi="Arial" w:cs="Arial"/>
                <w:b/>
                <w:bCs/>
                <w:color w:val="010205"/>
                <w:sz w:val="18"/>
                <w:szCs w:val="18"/>
              </w:rPr>
              <w:t xml:space="preserve">tudent * Mode between </w:t>
            </w:r>
            <w:r w:rsidR="00BE0FD5" w:rsidRPr="00346860">
              <w:rPr>
                <w:rFonts w:ascii="Arial" w:hAnsi="Arial" w:cs="Arial"/>
                <w:b/>
                <w:bCs/>
                <w:color w:val="010205"/>
                <w:sz w:val="18"/>
                <w:szCs w:val="18"/>
              </w:rPr>
              <w:t>campuses</w:t>
            </w:r>
            <w:r w:rsidR="003A6CC1" w:rsidRPr="00346860">
              <w:rPr>
                <w:rFonts w:ascii="Arial" w:hAnsi="Arial" w:cs="Arial"/>
                <w:b/>
                <w:bCs/>
                <w:color w:val="010205"/>
                <w:sz w:val="18"/>
                <w:szCs w:val="18"/>
              </w:rPr>
              <w:t xml:space="preserve"> Crosstabulation</w:t>
            </w:r>
          </w:p>
        </w:tc>
      </w:tr>
      <w:tr w:rsidR="003A6CC1" w:rsidRPr="007E1DBE" w:rsidTr="00ED7E0E">
        <w:trPr>
          <w:cantSplit/>
        </w:trPr>
        <w:tc>
          <w:tcPr>
            <w:tcW w:w="4794" w:type="dxa"/>
            <w:gridSpan w:val="3"/>
            <w:vMerge w:val="restart"/>
            <w:tcBorders>
              <w:top w:val="nil"/>
              <w:left w:val="nil"/>
              <w:bottom w:val="nil"/>
              <w:right w:val="nil"/>
            </w:tcBorders>
            <w:shd w:val="clear" w:color="auto" w:fill="FFFFFF"/>
            <w:vAlign w:val="bottom"/>
          </w:tcPr>
          <w:p w:rsidR="003A6CC1" w:rsidRPr="007E1DBE" w:rsidRDefault="003A6CC1" w:rsidP="00ED7E0E">
            <w:pPr>
              <w:autoSpaceDE w:val="0"/>
              <w:autoSpaceDN w:val="0"/>
              <w:adjustRightInd w:val="0"/>
            </w:pPr>
          </w:p>
        </w:tc>
        <w:tc>
          <w:tcPr>
            <w:tcW w:w="3533" w:type="dxa"/>
            <w:gridSpan w:val="3"/>
            <w:tcBorders>
              <w:top w:val="nil"/>
              <w:left w:val="nil"/>
              <w:bottom w:val="nil"/>
              <w:right w:val="single" w:sz="8" w:space="0" w:color="E0E0E0"/>
            </w:tcBorders>
            <w:shd w:val="clear" w:color="auto" w:fill="FFFFFF"/>
            <w:vAlign w:val="bottom"/>
          </w:tcPr>
          <w:p w:rsidR="003A6CC1" w:rsidRPr="00BE0FD5" w:rsidRDefault="00BE0FD5" w:rsidP="00ED7E0E">
            <w:pPr>
              <w:autoSpaceDE w:val="0"/>
              <w:autoSpaceDN w:val="0"/>
              <w:adjustRightInd w:val="0"/>
              <w:spacing w:line="320" w:lineRule="atLeast"/>
              <w:ind w:left="60" w:right="60"/>
              <w:jc w:val="center"/>
              <w:rPr>
                <w:rFonts w:ascii="Arial" w:hAnsi="Arial" w:cs="Arial"/>
                <w:color w:val="264A60"/>
                <w:sz w:val="18"/>
                <w:szCs w:val="18"/>
              </w:rPr>
            </w:pPr>
            <w:r w:rsidRPr="00BE0FD5">
              <w:rPr>
                <w:rFonts w:ascii="Arial" w:hAnsi="Arial" w:cs="Arial"/>
                <w:bCs/>
                <w:color w:val="010205"/>
                <w:sz w:val="18"/>
                <w:szCs w:val="18"/>
              </w:rPr>
              <w:t>Mode between campuses</w:t>
            </w:r>
          </w:p>
        </w:tc>
        <w:tc>
          <w:tcPr>
            <w:tcW w:w="1029" w:type="dxa"/>
            <w:vMerge w:val="restart"/>
            <w:tcBorders>
              <w:top w:val="nil"/>
              <w:left w:val="single" w:sz="8" w:space="0" w:color="E0E0E0"/>
              <w:bottom w:val="nil"/>
              <w:right w:val="nil"/>
            </w:tcBorders>
            <w:shd w:val="clear" w:color="auto" w:fill="FFFFFF"/>
            <w:vAlign w:val="bottom"/>
          </w:tcPr>
          <w:p w:rsidR="003A6CC1" w:rsidRPr="007E1DBE" w:rsidRDefault="003A6CC1" w:rsidP="00ED7E0E">
            <w:pPr>
              <w:autoSpaceDE w:val="0"/>
              <w:autoSpaceDN w:val="0"/>
              <w:adjustRightInd w:val="0"/>
              <w:spacing w:line="320" w:lineRule="atLeast"/>
              <w:ind w:left="60" w:right="60"/>
              <w:jc w:val="center"/>
              <w:rPr>
                <w:rFonts w:ascii="Arial" w:hAnsi="Arial" w:cs="Arial"/>
                <w:color w:val="264A60"/>
                <w:sz w:val="18"/>
                <w:szCs w:val="18"/>
              </w:rPr>
            </w:pPr>
            <w:r w:rsidRPr="007E1DBE">
              <w:rPr>
                <w:rFonts w:ascii="Arial" w:hAnsi="Arial" w:cs="Arial"/>
                <w:color w:val="264A60"/>
                <w:sz w:val="18"/>
                <w:szCs w:val="18"/>
              </w:rPr>
              <w:t>Total</w:t>
            </w:r>
          </w:p>
        </w:tc>
      </w:tr>
      <w:tr w:rsidR="003A6CC1" w:rsidRPr="007E1DBE" w:rsidTr="00ED7E0E">
        <w:trPr>
          <w:cantSplit/>
        </w:trPr>
        <w:tc>
          <w:tcPr>
            <w:tcW w:w="4794" w:type="dxa"/>
            <w:gridSpan w:val="3"/>
            <w:vMerge/>
            <w:tcBorders>
              <w:top w:val="nil"/>
              <w:left w:val="nil"/>
              <w:bottom w:val="nil"/>
              <w:right w:val="nil"/>
            </w:tcBorders>
            <w:shd w:val="clear" w:color="auto" w:fill="FFFFFF"/>
            <w:vAlign w:val="bottom"/>
          </w:tcPr>
          <w:p w:rsidR="003A6CC1" w:rsidRPr="007E1DBE" w:rsidRDefault="003A6CC1" w:rsidP="00ED7E0E">
            <w:pPr>
              <w:autoSpaceDE w:val="0"/>
              <w:autoSpaceDN w:val="0"/>
              <w:adjustRightInd w:val="0"/>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rsidR="003A6CC1" w:rsidRPr="007E1DBE" w:rsidRDefault="003A6CC1" w:rsidP="00ED7E0E">
            <w:pPr>
              <w:autoSpaceDE w:val="0"/>
              <w:autoSpaceDN w:val="0"/>
              <w:adjustRightInd w:val="0"/>
              <w:spacing w:line="320" w:lineRule="atLeast"/>
              <w:ind w:left="60" w:right="60"/>
              <w:jc w:val="center"/>
              <w:rPr>
                <w:rFonts w:ascii="Arial" w:hAnsi="Arial" w:cs="Arial"/>
                <w:color w:val="264A60"/>
                <w:sz w:val="18"/>
                <w:szCs w:val="18"/>
              </w:rPr>
            </w:pPr>
            <w:r w:rsidRPr="007E1DBE">
              <w:rPr>
                <w:rFonts w:ascii="Arial" w:hAnsi="Arial" w:cs="Arial"/>
                <w:color w:val="264A60"/>
                <w:sz w:val="18"/>
                <w:szCs w:val="18"/>
              </w:rPr>
              <w:t>Car</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3A6CC1" w:rsidRPr="007E1DBE" w:rsidRDefault="003A6CC1" w:rsidP="00ED7E0E">
            <w:pPr>
              <w:autoSpaceDE w:val="0"/>
              <w:autoSpaceDN w:val="0"/>
              <w:adjustRightInd w:val="0"/>
              <w:spacing w:line="320" w:lineRule="atLeast"/>
              <w:ind w:left="60" w:right="60"/>
              <w:jc w:val="center"/>
              <w:rPr>
                <w:rFonts w:ascii="Arial" w:hAnsi="Arial" w:cs="Arial"/>
                <w:color w:val="264A60"/>
                <w:sz w:val="18"/>
                <w:szCs w:val="18"/>
              </w:rPr>
            </w:pPr>
            <w:r w:rsidRPr="007E1DBE">
              <w:rPr>
                <w:rFonts w:ascii="Arial" w:hAnsi="Arial" w:cs="Arial"/>
                <w:color w:val="264A60"/>
                <w:sz w:val="18"/>
                <w:szCs w:val="18"/>
              </w:rPr>
              <w:t>Public Transport</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3A6CC1" w:rsidRPr="007E1DBE" w:rsidRDefault="003A6CC1" w:rsidP="00ED7E0E">
            <w:pPr>
              <w:autoSpaceDE w:val="0"/>
              <w:autoSpaceDN w:val="0"/>
              <w:adjustRightInd w:val="0"/>
              <w:spacing w:line="320" w:lineRule="atLeast"/>
              <w:ind w:left="60" w:right="60"/>
              <w:jc w:val="center"/>
              <w:rPr>
                <w:rFonts w:ascii="Arial" w:hAnsi="Arial" w:cs="Arial"/>
                <w:color w:val="264A60"/>
                <w:sz w:val="18"/>
                <w:szCs w:val="18"/>
              </w:rPr>
            </w:pPr>
            <w:r w:rsidRPr="007E1DBE">
              <w:rPr>
                <w:rFonts w:ascii="Arial" w:hAnsi="Arial" w:cs="Arial"/>
                <w:color w:val="264A60"/>
                <w:sz w:val="18"/>
                <w:szCs w:val="18"/>
              </w:rPr>
              <w:t>N/A</w:t>
            </w:r>
          </w:p>
        </w:tc>
        <w:tc>
          <w:tcPr>
            <w:tcW w:w="1029" w:type="dxa"/>
            <w:vMerge/>
            <w:tcBorders>
              <w:top w:val="nil"/>
              <w:left w:val="single" w:sz="8" w:space="0" w:color="E0E0E0"/>
              <w:bottom w:val="nil"/>
              <w:right w:val="nil"/>
            </w:tcBorders>
            <w:shd w:val="clear" w:color="auto" w:fill="FFFFFF"/>
            <w:vAlign w:val="bottom"/>
          </w:tcPr>
          <w:p w:rsidR="003A6CC1" w:rsidRPr="007E1DBE" w:rsidRDefault="003A6CC1" w:rsidP="00ED7E0E">
            <w:pPr>
              <w:autoSpaceDE w:val="0"/>
              <w:autoSpaceDN w:val="0"/>
              <w:adjustRightInd w:val="0"/>
              <w:rPr>
                <w:rFonts w:ascii="Arial" w:hAnsi="Arial" w:cs="Arial"/>
                <w:color w:val="264A60"/>
                <w:sz w:val="18"/>
                <w:szCs w:val="18"/>
              </w:rPr>
            </w:pPr>
          </w:p>
        </w:tc>
      </w:tr>
      <w:tr w:rsidR="003A6CC1" w:rsidRPr="007E1DBE" w:rsidTr="00ED7E0E">
        <w:trPr>
          <w:cantSplit/>
        </w:trPr>
        <w:tc>
          <w:tcPr>
            <w:tcW w:w="1552" w:type="dxa"/>
            <w:vMerge w:val="restart"/>
            <w:tcBorders>
              <w:top w:val="single" w:sz="8" w:space="0" w:color="152935"/>
              <w:left w:val="nil"/>
              <w:bottom w:val="nil"/>
              <w:right w:val="nil"/>
            </w:tcBorders>
            <w:shd w:val="clear" w:color="auto" w:fill="E0E0E0"/>
          </w:tcPr>
          <w:p w:rsidR="003A6CC1" w:rsidRPr="007E1DBE" w:rsidRDefault="003A6CC1" w:rsidP="00ED7E0E">
            <w:pPr>
              <w:autoSpaceDE w:val="0"/>
              <w:autoSpaceDN w:val="0"/>
              <w:adjustRightInd w:val="0"/>
              <w:spacing w:line="320" w:lineRule="atLeast"/>
              <w:ind w:left="60" w:right="60"/>
              <w:rPr>
                <w:rFonts w:ascii="Arial" w:hAnsi="Arial" w:cs="Arial"/>
                <w:color w:val="264A60"/>
                <w:sz w:val="18"/>
                <w:szCs w:val="18"/>
              </w:rPr>
            </w:pPr>
          </w:p>
        </w:tc>
        <w:tc>
          <w:tcPr>
            <w:tcW w:w="937" w:type="dxa"/>
            <w:vMerge w:val="restart"/>
            <w:tcBorders>
              <w:top w:val="single" w:sz="8" w:space="0" w:color="152935"/>
              <w:left w:val="nil"/>
              <w:bottom w:val="nil"/>
              <w:right w:val="nil"/>
            </w:tcBorders>
            <w:shd w:val="clear" w:color="auto" w:fill="E0E0E0"/>
          </w:tcPr>
          <w:p w:rsidR="003A6CC1" w:rsidRPr="007E1DBE" w:rsidRDefault="003A6CC1" w:rsidP="00ED7E0E">
            <w:pPr>
              <w:autoSpaceDE w:val="0"/>
              <w:autoSpaceDN w:val="0"/>
              <w:adjustRightInd w:val="0"/>
              <w:spacing w:line="320" w:lineRule="atLeast"/>
              <w:ind w:left="60" w:right="60"/>
              <w:rPr>
                <w:rFonts w:ascii="Arial" w:hAnsi="Arial" w:cs="Arial"/>
                <w:color w:val="264A60"/>
                <w:sz w:val="18"/>
                <w:szCs w:val="18"/>
              </w:rPr>
            </w:pPr>
            <w:r w:rsidRPr="007E1DBE">
              <w:rPr>
                <w:rFonts w:ascii="Arial" w:hAnsi="Arial" w:cs="Arial"/>
                <w:color w:val="264A60"/>
                <w:sz w:val="18"/>
                <w:szCs w:val="18"/>
              </w:rPr>
              <w:t>Staff</w:t>
            </w:r>
          </w:p>
        </w:tc>
        <w:tc>
          <w:tcPr>
            <w:tcW w:w="2305" w:type="dxa"/>
            <w:tcBorders>
              <w:top w:val="single" w:sz="8" w:space="0" w:color="152935"/>
              <w:left w:val="nil"/>
              <w:bottom w:val="single" w:sz="8" w:space="0" w:color="AEAEAE"/>
              <w:right w:val="nil"/>
            </w:tcBorders>
            <w:shd w:val="clear" w:color="auto" w:fill="E0E0E0"/>
          </w:tcPr>
          <w:p w:rsidR="003A6CC1" w:rsidRPr="007E1DBE" w:rsidRDefault="003A6CC1" w:rsidP="00ED7E0E">
            <w:pPr>
              <w:autoSpaceDE w:val="0"/>
              <w:autoSpaceDN w:val="0"/>
              <w:adjustRightInd w:val="0"/>
              <w:spacing w:line="320" w:lineRule="atLeast"/>
              <w:ind w:left="60" w:right="60"/>
              <w:rPr>
                <w:rFonts w:ascii="Arial" w:hAnsi="Arial" w:cs="Arial"/>
                <w:color w:val="264A60"/>
                <w:sz w:val="18"/>
                <w:szCs w:val="18"/>
              </w:rPr>
            </w:pPr>
            <w:r w:rsidRPr="007E1DBE">
              <w:rPr>
                <w:rFonts w:ascii="Arial" w:hAnsi="Arial" w:cs="Arial"/>
                <w:color w:val="264A60"/>
                <w:sz w:val="18"/>
                <w:szCs w:val="18"/>
              </w:rPr>
              <w:t>Count</w:t>
            </w:r>
          </w:p>
        </w:tc>
        <w:tc>
          <w:tcPr>
            <w:tcW w:w="1029" w:type="dxa"/>
            <w:tcBorders>
              <w:top w:val="single" w:sz="8" w:space="0" w:color="152935"/>
              <w:left w:val="nil"/>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166</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22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38</w:t>
            </w:r>
          </w:p>
        </w:tc>
        <w:tc>
          <w:tcPr>
            <w:tcW w:w="1029" w:type="dxa"/>
            <w:tcBorders>
              <w:top w:val="single" w:sz="8" w:space="0" w:color="152935"/>
              <w:left w:val="single" w:sz="8" w:space="0" w:color="E0E0E0"/>
              <w:bottom w:val="single" w:sz="8" w:space="0" w:color="AEAEAE"/>
              <w:right w:val="nil"/>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226</w:t>
            </w:r>
          </w:p>
        </w:tc>
      </w:tr>
      <w:tr w:rsidR="003A6CC1" w:rsidRPr="007E1DBE" w:rsidTr="00ED7E0E">
        <w:trPr>
          <w:cantSplit/>
        </w:trPr>
        <w:tc>
          <w:tcPr>
            <w:tcW w:w="1552" w:type="dxa"/>
            <w:vMerge/>
            <w:tcBorders>
              <w:top w:val="single" w:sz="8" w:space="0" w:color="152935"/>
              <w:left w:val="nil"/>
              <w:bottom w:val="nil"/>
              <w:right w:val="nil"/>
            </w:tcBorders>
            <w:shd w:val="clear" w:color="auto" w:fill="E0E0E0"/>
          </w:tcPr>
          <w:p w:rsidR="003A6CC1" w:rsidRPr="007E1DBE" w:rsidRDefault="003A6CC1" w:rsidP="00ED7E0E">
            <w:pPr>
              <w:autoSpaceDE w:val="0"/>
              <w:autoSpaceDN w:val="0"/>
              <w:adjustRightInd w:val="0"/>
              <w:rPr>
                <w:rFonts w:ascii="Arial" w:hAnsi="Arial" w:cs="Arial"/>
                <w:color w:val="010205"/>
                <w:sz w:val="18"/>
                <w:szCs w:val="18"/>
              </w:rPr>
            </w:pPr>
          </w:p>
        </w:tc>
        <w:tc>
          <w:tcPr>
            <w:tcW w:w="937" w:type="dxa"/>
            <w:vMerge/>
            <w:tcBorders>
              <w:top w:val="single" w:sz="8" w:space="0" w:color="152935"/>
              <w:left w:val="nil"/>
              <w:bottom w:val="nil"/>
              <w:right w:val="nil"/>
            </w:tcBorders>
            <w:shd w:val="clear" w:color="auto" w:fill="E0E0E0"/>
          </w:tcPr>
          <w:p w:rsidR="003A6CC1" w:rsidRPr="007E1DBE" w:rsidRDefault="003A6CC1" w:rsidP="00ED7E0E">
            <w:pPr>
              <w:autoSpaceDE w:val="0"/>
              <w:autoSpaceDN w:val="0"/>
              <w:adjustRightInd w:val="0"/>
              <w:rPr>
                <w:rFonts w:ascii="Arial" w:hAnsi="Arial" w:cs="Arial"/>
                <w:color w:val="010205"/>
                <w:sz w:val="18"/>
                <w:szCs w:val="18"/>
              </w:rPr>
            </w:pPr>
          </w:p>
        </w:tc>
        <w:tc>
          <w:tcPr>
            <w:tcW w:w="2305" w:type="dxa"/>
            <w:tcBorders>
              <w:top w:val="single" w:sz="8" w:space="0" w:color="AEAEAE"/>
              <w:left w:val="nil"/>
              <w:bottom w:val="single" w:sz="8" w:space="0" w:color="AEAEAE"/>
              <w:right w:val="nil"/>
            </w:tcBorders>
            <w:shd w:val="clear" w:color="auto" w:fill="E0E0E0"/>
          </w:tcPr>
          <w:p w:rsidR="003A6CC1" w:rsidRPr="007E1DBE" w:rsidRDefault="003A6CC1" w:rsidP="00ED7E0E">
            <w:pPr>
              <w:autoSpaceDE w:val="0"/>
              <w:autoSpaceDN w:val="0"/>
              <w:adjustRightInd w:val="0"/>
              <w:spacing w:line="320" w:lineRule="atLeast"/>
              <w:ind w:left="60" w:right="60"/>
              <w:rPr>
                <w:rFonts w:ascii="Arial" w:hAnsi="Arial" w:cs="Arial"/>
                <w:color w:val="264A60"/>
                <w:sz w:val="18"/>
                <w:szCs w:val="18"/>
              </w:rPr>
            </w:pPr>
            <w:r w:rsidRPr="007E1DBE">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94.5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22.6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109.0</w:t>
            </w:r>
          </w:p>
        </w:tc>
        <w:tc>
          <w:tcPr>
            <w:tcW w:w="1029" w:type="dxa"/>
            <w:tcBorders>
              <w:top w:val="single" w:sz="8" w:space="0" w:color="AEAEAE"/>
              <w:left w:val="single" w:sz="8" w:space="0" w:color="E0E0E0"/>
              <w:bottom w:val="single" w:sz="8" w:space="0" w:color="AEAEAE"/>
              <w:right w:val="nil"/>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226.0</w:t>
            </w:r>
          </w:p>
        </w:tc>
      </w:tr>
      <w:tr w:rsidR="003A6CC1" w:rsidRPr="007E1DBE" w:rsidTr="00ED7E0E">
        <w:trPr>
          <w:cantSplit/>
        </w:trPr>
        <w:tc>
          <w:tcPr>
            <w:tcW w:w="1552" w:type="dxa"/>
            <w:vMerge/>
            <w:tcBorders>
              <w:top w:val="single" w:sz="8" w:space="0" w:color="152935"/>
              <w:left w:val="nil"/>
              <w:bottom w:val="nil"/>
              <w:right w:val="nil"/>
            </w:tcBorders>
            <w:shd w:val="clear" w:color="auto" w:fill="E0E0E0"/>
          </w:tcPr>
          <w:p w:rsidR="003A6CC1" w:rsidRPr="007E1DBE" w:rsidRDefault="003A6CC1" w:rsidP="00ED7E0E">
            <w:pPr>
              <w:autoSpaceDE w:val="0"/>
              <w:autoSpaceDN w:val="0"/>
              <w:adjustRightInd w:val="0"/>
              <w:rPr>
                <w:rFonts w:ascii="Arial" w:hAnsi="Arial" w:cs="Arial"/>
                <w:color w:val="010205"/>
                <w:sz w:val="18"/>
                <w:szCs w:val="18"/>
              </w:rPr>
            </w:pPr>
          </w:p>
        </w:tc>
        <w:tc>
          <w:tcPr>
            <w:tcW w:w="937" w:type="dxa"/>
            <w:vMerge/>
            <w:tcBorders>
              <w:top w:val="single" w:sz="8" w:space="0" w:color="152935"/>
              <w:left w:val="nil"/>
              <w:bottom w:val="nil"/>
              <w:right w:val="nil"/>
            </w:tcBorders>
            <w:shd w:val="clear" w:color="auto" w:fill="E0E0E0"/>
          </w:tcPr>
          <w:p w:rsidR="003A6CC1" w:rsidRPr="007E1DBE" w:rsidRDefault="003A6CC1" w:rsidP="00ED7E0E">
            <w:pPr>
              <w:autoSpaceDE w:val="0"/>
              <w:autoSpaceDN w:val="0"/>
              <w:adjustRightInd w:val="0"/>
              <w:rPr>
                <w:rFonts w:ascii="Arial" w:hAnsi="Arial" w:cs="Arial"/>
                <w:color w:val="010205"/>
                <w:sz w:val="18"/>
                <w:szCs w:val="18"/>
              </w:rPr>
            </w:pPr>
          </w:p>
        </w:tc>
        <w:tc>
          <w:tcPr>
            <w:tcW w:w="2305" w:type="dxa"/>
            <w:tcBorders>
              <w:top w:val="single" w:sz="8" w:space="0" w:color="AEAEAE"/>
              <w:left w:val="nil"/>
              <w:bottom w:val="nil"/>
              <w:right w:val="nil"/>
            </w:tcBorders>
            <w:shd w:val="clear" w:color="auto" w:fill="E0E0E0"/>
          </w:tcPr>
          <w:p w:rsidR="003A6CC1" w:rsidRPr="007E1DBE" w:rsidRDefault="003A6CC1" w:rsidP="00ED7E0E">
            <w:pPr>
              <w:autoSpaceDE w:val="0"/>
              <w:autoSpaceDN w:val="0"/>
              <w:adjustRightInd w:val="0"/>
              <w:spacing w:line="320" w:lineRule="atLeast"/>
              <w:ind w:left="60" w:right="60"/>
              <w:rPr>
                <w:rFonts w:ascii="Arial" w:hAnsi="Arial" w:cs="Arial"/>
                <w:color w:val="264A60"/>
                <w:sz w:val="18"/>
                <w:szCs w:val="18"/>
              </w:rPr>
            </w:pPr>
            <w:r w:rsidRPr="007E1DBE">
              <w:rPr>
                <w:rFonts w:ascii="Arial" w:hAnsi="Arial" w:cs="Arial"/>
                <w:color w:val="264A60"/>
                <w:sz w:val="18"/>
                <w:szCs w:val="18"/>
              </w:rPr>
              <w:t xml:space="preserve">% within Staff </w:t>
            </w:r>
          </w:p>
        </w:tc>
        <w:tc>
          <w:tcPr>
            <w:tcW w:w="1029" w:type="dxa"/>
            <w:tcBorders>
              <w:top w:val="single" w:sz="8" w:space="0" w:color="AEAEAE"/>
              <w:left w:val="nil"/>
              <w:bottom w:val="nil"/>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73.5%</w:t>
            </w:r>
          </w:p>
        </w:tc>
        <w:tc>
          <w:tcPr>
            <w:tcW w:w="1475" w:type="dxa"/>
            <w:tcBorders>
              <w:top w:val="single" w:sz="8" w:space="0" w:color="AEAEAE"/>
              <w:left w:val="single" w:sz="8" w:space="0" w:color="E0E0E0"/>
              <w:bottom w:val="nil"/>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9.7%</w:t>
            </w:r>
          </w:p>
        </w:tc>
        <w:tc>
          <w:tcPr>
            <w:tcW w:w="1029" w:type="dxa"/>
            <w:tcBorders>
              <w:top w:val="single" w:sz="8" w:space="0" w:color="AEAEAE"/>
              <w:left w:val="single" w:sz="8" w:space="0" w:color="E0E0E0"/>
              <w:bottom w:val="nil"/>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16.8%</w:t>
            </w:r>
          </w:p>
        </w:tc>
        <w:tc>
          <w:tcPr>
            <w:tcW w:w="1029" w:type="dxa"/>
            <w:tcBorders>
              <w:top w:val="single" w:sz="8" w:space="0" w:color="AEAEAE"/>
              <w:left w:val="single" w:sz="8" w:space="0" w:color="E0E0E0"/>
              <w:bottom w:val="nil"/>
              <w:right w:val="nil"/>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100.0%</w:t>
            </w:r>
          </w:p>
        </w:tc>
      </w:tr>
      <w:tr w:rsidR="003A6CC1" w:rsidRPr="007E1DBE" w:rsidTr="00ED7E0E">
        <w:trPr>
          <w:cantSplit/>
        </w:trPr>
        <w:tc>
          <w:tcPr>
            <w:tcW w:w="1552" w:type="dxa"/>
            <w:vMerge/>
            <w:tcBorders>
              <w:top w:val="single" w:sz="8" w:space="0" w:color="152935"/>
              <w:left w:val="nil"/>
              <w:bottom w:val="nil"/>
              <w:right w:val="nil"/>
            </w:tcBorders>
            <w:shd w:val="clear" w:color="auto" w:fill="E0E0E0"/>
          </w:tcPr>
          <w:p w:rsidR="003A6CC1" w:rsidRPr="007E1DBE" w:rsidRDefault="003A6CC1" w:rsidP="00ED7E0E">
            <w:pPr>
              <w:autoSpaceDE w:val="0"/>
              <w:autoSpaceDN w:val="0"/>
              <w:adjustRightInd w:val="0"/>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rsidR="003A6CC1" w:rsidRPr="007E1DBE" w:rsidRDefault="003A6CC1" w:rsidP="00ED7E0E">
            <w:pPr>
              <w:autoSpaceDE w:val="0"/>
              <w:autoSpaceDN w:val="0"/>
              <w:adjustRightInd w:val="0"/>
              <w:spacing w:line="320" w:lineRule="atLeast"/>
              <w:ind w:left="60" w:right="60"/>
              <w:rPr>
                <w:rFonts w:ascii="Arial" w:hAnsi="Arial" w:cs="Arial"/>
                <w:color w:val="264A60"/>
                <w:sz w:val="18"/>
                <w:szCs w:val="18"/>
              </w:rPr>
            </w:pPr>
            <w:r w:rsidRPr="007E1DBE">
              <w:rPr>
                <w:rFonts w:ascii="Arial" w:hAnsi="Arial" w:cs="Arial"/>
                <w:color w:val="264A60"/>
                <w:sz w:val="18"/>
                <w:szCs w:val="18"/>
              </w:rPr>
              <w:t>Student</w:t>
            </w:r>
          </w:p>
        </w:tc>
        <w:tc>
          <w:tcPr>
            <w:tcW w:w="2305" w:type="dxa"/>
            <w:tcBorders>
              <w:top w:val="single" w:sz="8" w:space="0" w:color="AEAEAE"/>
              <w:left w:val="nil"/>
              <w:bottom w:val="single" w:sz="8" w:space="0" w:color="AEAEAE"/>
              <w:right w:val="nil"/>
            </w:tcBorders>
            <w:shd w:val="clear" w:color="auto" w:fill="E0E0E0"/>
          </w:tcPr>
          <w:p w:rsidR="003A6CC1" w:rsidRPr="007E1DBE" w:rsidRDefault="003A6CC1" w:rsidP="00ED7E0E">
            <w:pPr>
              <w:autoSpaceDE w:val="0"/>
              <w:autoSpaceDN w:val="0"/>
              <w:adjustRightInd w:val="0"/>
              <w:spacing w:line="320" w:lineRule="atLeast"/>
              <w:ind w:left="60" w:right="60"/>
              <w:rPr>
                <w:rFonts w:ascii="Arial" w:hAnsi="Arial" w:cs="Arial"/>
                <w:color w:val="264A60"/>
                <w:sz w:val="18"/>
                <w:szCs w:val="18"/>
              </w:rPr>
            </w:pPr>
            <w:r w:rsidRPr="007E1DBE">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56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218</w:t>
            </w:r>
          </w:p>
        </w:tc>
        <w:tc>
          <w:tcPr>
            <w:tcW w:w="1029" w:type="dxa"/>
            <w:tcBorders>
              <w:top w:val="single" w:sz="8" w:space="0" w:color="AEAEAE"/>
              <w:left w:val="single" w:sz="8" w:space="0" w:color="E0E0E0"/>
              <w:bottom w:val="single" w:sz="8" w:space="0" w:color="AEAEAE"/>
              <w:right w:val="nil"/>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305</w:t>
            </w:r>
          </w:p>
        </w:tc>
      </w:tr>
      <w:tr w:rsidR="003A6CC1" w:rsidRPr="007E1DBE" w:rsidTr="00ED7E0E">
        <w:trPr>
          <w:cantSplit/>
        </w:trPr>
        <w:tc>
          <w:tcPr>
            <w:tcW w:w="1552" w:type="dxa"/>
            <w:vMerge/>
            <w:tcBorders>
              <w:top w:val="single" w:sz="8" w:space="0" w:color="152935"/>
              <w:left w:val="nil"/>
              <w:bottom w:val="nil"/>
              <w:right w:val="nil"/>
            </w:tcBorders>
            <w:shd w:val="clear" w:color="auto" w:fill="E0E0E0"/>
          </w:tcPr>
          <w:p w:rsidR="003A6CC1" w:rsidRPr="007E1DBE" w:rsidRDefault="003A6CC1" w:rsidP="00ED7E0E">
            <w:pPr>
              <w:autoSpaceDE w:val="0"/>
              <w:autoSpaceDN w:val="0"/>
              <w:adjustRightInd w:val="0"/>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rsidR="003A6CC1" w:rsidRPr="007E1DBE" w:rsidRDefault="003A6CC1" w:rsidP="00ED7E0E">
            <w:pPr>
              <w:autoSpaceDE w:val="0"/>
              <w:autoSpaceDN w:val="0"/>
              <w:adjustRightInd w:val="0"/>
              <w:rPr>
                <w:rFonts w:ascii="Arial" w:hAnsi="Arial" w:cs="Arial"/>
                <w:color w:val="010205"/>
                <w:sz w:val="18"/>
                <w:szCs w:val="18"/>
              </w:rPr>
            </w:pPr>
          </w:p>
        </w:tc>
        <w:tc>
          <w:tcPr>
            <w:tcW w:w="2305" w:type="dxa"/>
            <w:tcBorders>
              <w:top w:val="single" w:sz="8" w:space="0" w:color="AEAEAE"/>
              <w:left w:val="nil"/>
              <w:bottom w:val="single" w:sz="8" w:space="0" w:color="AEAEAE"/>
              <w:right w:val="nil"/>
            </w:tcBorders>
            <w:shd w:val="clear" w:color="auto" w:fill="E0E0E0"/>
          </w:tcPr>
          <w:p w:rsidR="003A6CC1" w:rsidRPr="007E1DBE" w:rsidRDefault="003A6CC1" w:rsidP="00ED7E0E">
            <w:pPr>
              <w:autoSpaceDE w:val="0"/>
              <w:autoSpaceDN w:val="0"/>
              <w:adjustRightInd w:val="0"/>
              <w:spacing w:line="320" w:lineRule="atLeast"/>
              <w:ind w:left="60" w:right="60"/>
              <w:rPr>
                <w:rFonts w:ascii="Arial" w:hAnsi="Arial" w:cs="Arial"/>
                <w:color w:val="264A60"/>
                <w:sz w:val="18"/>
                <w:szCs w:val="18"/>
              </w:rPr>
            </w:pPr>
            <w:r w:rsidRPr="007E1DBE">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127.5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30.4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147.0</w:t>
            </w:r>
          </w:p>
        </w:tc>
        <w:tc>
          <w:tcPr>
            <w:tcW w:w="1029" w:type="dxa"/>
            <w:tcBorders>
              <w:top w:val="single" w:sz="8" w:space="0" w:color="AEAEAE"/>
              <w:left w:val="single" w:sz="8" w:space="0" w:color="E0E0E0"/>
              <w:bottom w:val="single" w:sz="8" w:space="0" w:color="AEAEAE"/>
              <w:right w:val="nil"/>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305.0</w:t>
            </w:r>
          </w:p>
        </w:tc>
      </w:tr>
      <w:tr w:rsidR="003A6CC1" w:rsidRPr="007E1DBE" w:rsidTr="00ED7E0E">
        <w:trPr>
          <w:cantSplit/>
        </w:trPr>
        <w:tc>
          <w:tcPr>
            <w:tcW w:w="1552" w:type="dxa"/>
            <w:vMerge/>
            <w:tcBorders>
              <w:top w:val="single" w:sz="8" w:space="0" w:color="152935"/>
              <w:left w:val="nil"/>
              <w:bottom w:val="nil"/>
              <w:right w:val="nil"/>
            </w:tcBorders>
            <w:shd w:val="clear" w:color="auto" w:fill="E0E0E0"/>
          </w:tcPr>
          <w:p w:rsidR="003A6CC1" w:rsidRPr="007E1DBE" w:rsidRDefault="003A6CC1" w:rsidP="00ED7E0E">
            <w:pPr>
              <w:autoSpaceDE w:val="0"/>
              <w:autoSpaceDN w:val="0"/>
              <w:adjustRightInd w:val="0"/>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rsidR="003A6CC1" w:rsidRPr="007E1DBE" w:rsidRDefault="003A6CC1" w:rsidP="00ED7E0E">
            <w:pPr>
              <w:autoSpaceDE w:val="0"/>
              <w:autoSpaceDN w:val="0"/>
              <w:adjustRightInd w:val="0"/>
              <w:rPr>
                <w:rFonts w:ascii="Arial" w:hAnsi="Arial" w:cs="Arial"/>
                <w:color w:val="010205"/>
                <w:sz w:val="18"/>
                <w:szCs w:val="18"/>
              </w:rPr>
            </w:pPr>
          </w:p>
        </w:tc>
        <w:tc>
          <w:tcPr>
            <w:tcW w:w="2305" w:type="dxa"/>
            <w:tcBorders>
              <w:top w:val="single" w:sz="8" w:space="0" w:color="AEAEAE"/>
              <w:left w:val="nil"/>
              <w:bottom w:val="nil"/>
              <w:right w:val="nil"/>
            </w:tcBorders>
            <w:shd w:val="clear" w:color="auto" w:fill="E0E0E0"/>
          </w:tcPr>
          <w:p w:rsidR="003A6CC1" w:rsidRPr="007E1DBE" w:rsidRDefault="003A6CC1" w:rsidP="00ED7E0E">
            <w:pPr>
              <w:autoSpaceDE w:val="0"/>
              <w:autoSpaceDN w:val="0"/>
              <w:adjustRightInd w:val="0"/>
              <w:spacing w:line="320" w:lineRule="atLeast"/>
              <w:ind w:left="60" w:right="60"/>
              <w:rPr>
                <w:rFonts w:ascii="Arial" w:hAnsi="Arial" w:cs="Arial"/>
                <w:color w:val="264A60"/>
                <w:sz w:val="18"/>
                <w:szCs w:val="18"/>
              </w:rPr>
            </w:pPr>
            <w:r w:rsidRPr="007E1DBE">
              <w:rPr>
                <w:rFonts w:ascii="Arial" w:hAnsi="Arial" w:cs="Arial"/>
                <w:color w:val="264A60"/>
                <w:sz w:val="18"/>
                <w:szCs w:val="18"/>
              </w:rPr>
              <w:t>% within student</w:t>
            </w:r>
          </w:p>
        </w:tc>
        <w:tc>
          <w:tcPr>
            <w:tcW w:w="1029" w:type="dxa"/>
            <w:tcBorders>
              <w:top w:val="single" w:sz="8" w:space="0" w:color="AEAEAE"/>
              <w:left w:val="nil"/>
              <w:bottom w:val="nil"/>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18.4%</w:t>
            </w:r>
          </w:p>
        </w:tc>
        <w:tc>
          <w:tcPr>
            <w:tcW w:w="1475" w:type="dxa"/>
            <w:tcBorders>
              <w:top w:val="single" w:sz="8" w:space="0" w:color="AEAEAE"/>
              <w:left w:val="single" w:sz="8" w:space="0" w:color="E0E0E0"/>
              <w:bottom w:val="nil"/>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10.2%</w:t>
            </w:r>
          </w:p>
        </w:tc>
        <w:tc>
          <w:tcPr>
            <w:tcW w:w="1029" w:type="dxa"/>
            <w:tcBorders>
              <w:top w:val="single" w:sz="8" w:space="0" w:color="AEAEAE"/>
              <w:left w:val="single" w:sz="8" w:space="0" w:color="E0E0E0"/>
              <w:bottom w:val="nil"/>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71.5%</w:t>
            </w:r>
          </w:p>
        </w:tc>
        <w:tc>
          <w:tcPr>
            <w:tcW w:w="1029" w:type="dxa"/>
            <w:tcBorders>
              <w:top w:val="single" w:sz="8" w:space="0" w:color="AEAEAE"/>
              <w:left w:val="single" w:sz="8" w:space="0" w:color="E0E0E0"/>
              <w:bottom w:val="nil"/>
              <w:right w:val="nil"/>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100.0%</w:t>
            </w:r>
          </w:p>
        </w:tc>
      </w:tr>
      <w:tr w:rsidR="003A6CC1" w:rsidRPr="007E1DBE" w:rsidTr="00ED7E0E">
        <w:trPr>
          <w:cantSplit/>
        </w:trPr>
        <w:tc>
          <w:tcPr>
            <w:tcW w:w="2489" w:type="dxa"/>
            <w:gridSpan w:val="2"/>
            <w:vMerge w:val="restart"/>
            <w:tcBorders>
              <w:top w:val="single" w:sz="8" w:space="0" w:color="AEAEAE"/>
              <w:left w:val="nil"/>
              <w:bottom w:val="single" w:sz="8" w:space="0" w:color="152935"/>
              <w:right w:val="nil"/>
            </w:tcBorders>
            <w:shd w:val="clear" w:color="auto" w:fill="E0E0E0"/>
          </w:tcPr>
          <w:p w:rsidR="003A6CC1" w:rsidRPr="007E1DBE" w:rsidRDefault="003A6CC1" w:rsidP="00ED7E0E">
            <w:pPr>
              <w:autoSpaceDE w:val="0"/>
              <w:autoSpaceDN w:val="0"/>
              <w:adjustRightInd w:val="0"/>
              <w:spacing w:line="320" w:lineRule="atLeast"/>
              <w:ind w:left="60" w:right="60"/>
              <w:rPr>
                <w:rFonts w:ascii="Arial" w:hAnsi="Arial" w:cs="Arial"/>
                <w:color w:val="264A60"/>
                <w:sz w:val="18"/>
                <w:szCs w:val="18"/>
              </w:rPr>
            </w:pPr>
            <w:r w:rsidRPr="007E1DBE">
              <w:rPr>
                <w:rFonts w:ascii="Arial" w:hAnsi="Arial" w:cs="Arial"/>
                <w:color w:val="264A60"/>
                <w:sz w:val="18"/>
                <w:szCs w:val="18"/>
              </w:rPr>
              <w:t>Total</w:t>
            </w:r>
          </w:p>
        </w:tc>
        <w:tc>
          <w:tcPr>
            <w:tcW w:w="2305" w:type="dxa"/>
            <w:tcBorders>
              <w:top w:val="single" w:sz="8" w:space="0" w:color="AEAEAE"/>
              <w:left w:val="nil"/>
              <w:bottom w:val="single" w:sz="8" w:space="0" w:color="AEAEAE"/>
              <w:right w:val="nil"/>
            </w:tcBorders>
            <w:shd w:val="clear" w:color="auto" w:fill="E0E0E0"/>
          </w:tcPr>
          <w:p w:rsidR="003A6CC1" w:rsidRPr="007E1DBE" w:rsidRDefault="003A6CC1" w:rsidP="00ED7E0E">
            <w:pPr>
              <w:autoSpaceDE w:val="0"/>
              <w:autoSpaceDN w:val="0"/>
              <w:adjustRightInd w:val="0"/>
              <w:spacing w:line="320" w:lineRule="atLeast"/>
              <w:ind w:left="60" w:right="60"/>
              <w:rPr>
                <w:rFonts w:ascii="Arial" w:hAnsi="Arial" w:cs="Arial"/>
                <w:color w:val="264A60"/>
                <w:sz w:val="18"/>
                <w:szCs w:val="18"/>
              </w:rPr>
            </w:pPr>
            <w:r w:rsidRPr="007E1DBE">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222</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53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256</w:t>
            </w:r>
          </w:p>
        </w:tc>
        <w:tc>
          <w:tcPr>
            <w:tcW w:w="1029" w:type="dxa"/>
            <w:tcBorders>
              <w:top w:val="single" w:sz="8" w:space="0" w:color="AEAEAE"/>
              <w:left w:val="single" w:sz="8" w:space="0" w:color="E0E0E0"/>
              <w:bottom w:val="single" w:sz="8" w:space="0" w:color="AEAEAE"/>
              <w:right w:val="nil"/>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531</w:t>
            </w:r>
          </w:p>
        </w:tc>
      </w:tr>
      <w:tr w:rsidR="003A6CC1" w:rsidRPr="007E1DBE" w:rsidTr="00ED7E0E">
        <w:trPr>
          <w:cantSplit/>
        </w:trPr>
        <w:tc>
          <w:tcPr>
            <w:tcW w:w="2489" w:type="dxa"/>
            <w:gridSpan w:val="2"/>
            <w:vMerge/>
            <w:tcBorders>
              <w:top w:val="single" w:sz="8" w:space="0" w:color="AEAEAE"/>
              <w:left w:val="nil"/>
              <w:bottom w:val="single" w:sz="8" w:space="0" w:color="152935"/>
              <w:right w:val="nil"/>
            </w:tcBorders>
            <w:shd w:val="clear" w:color="auto" w:fill="E0E0E0"/>
          </w:tcPr>
          <w:p w:rsidR="003A6CC1" w:rsidRPr="007E1DBE" w:rsidRDefault="003A6CC1" w:rsidP="00ED7E0E">
            <w:pPr>
              <w:autoSpaceDE w:val="0"/>
              <w:autoSpaceDN w:val="0"/>
              <w:adjustRightInd w:val="0"/>
              <w:rPr>
                <w:rFonts w:ascii="Arial" w:hAnsi="Arial" w:cs="Arial"/>
                <w:color w:val="010205"/>
                <w:sz w:val="18"/>
                <w:szCs w:val="18"/>
              </w:rPr>
            </w:pPr>
          </w:p>
        </w:tc>
        <w:tc>
          <w:tcPr>
            <w:tcW w:w="2305" w:type="dxa"/>
            <w:tcBorders>
              <w:top w:val="single" w:sz="8" w:space="0" w:color="AEAEAE"/>
              <w:left w:val="nil"/>
              <w:bottom w:val="single" w:sz="8" w:space="0" w:color="AEAEAE"/>
              <w:right w:val="nil"/>
            </w:tcBorders>
            <w:shd w:val="clear" w:color="auto" w:fill="E0E0E0"/>
          </w:tcPr>
          <w:p w:rsidR="003A6CC1" w:rsidRPr="007E1DBE" w:rsidRDefault="003A6CC1" w:rsidP="00ED7E0E">
            <w:pPr>
              <w:autoSpaceDE w:val="0"/>
              <w:autoSpaceDN w:val="0"/>
              <w:adjustRightInd w:val="0"/>
              <w:spacing w:line="320" w:lineRule="atLeast"/>
              <w:ind w:left="60" w:right="60"/>
              <w:rPr>
                <w:rFonts w:ascii="Arial" w:hAnsi="Arial" w:cs="Arial"/>
                <w:color w:val="264A60"/>
                <w:sz w:val="18"/>
                <w:szCs w:val="18"/>
              </w:rPr>
            </w:pPr>
            <w:r w:rsidRPr="007E1DBE">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222.0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53.0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256.0</w:t>
            </w:r>
          </w:p>
        </w:tc>
        <w:tc>
          <w:tcPr>
            <w:tcW w:w="1029" w:type="dxa"/>
            <w:tcBorders>
              <w:top w:val="single" w:sz="8" w:space="0" w:color="AEAEAE"/>
              <w:left w:val="single" w:sz="8" w:space="0" w:color="E0E0E0"/>
              <w:bottom w:val="single" w:sz="8" w:space="0" w:color="AEAEAE"/>
              <w:right w:val="nil"/>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531.0</w:t>
            </w:r>
          </w:p>
        </w:tc>
      </w:tr>
      <w:tr w:rsidR="003A6CC1" w:rsidRPr="007E1DBE" w:rsidTr="00346860">
        <w:trPr>
          <w:cantSplit/>
          <w:trHeight w:val="80"/>
        </w:trPr>
        <w:tc>
          <w:tcPr>
            <w:tcW w:w="2489" w:type="dxa"/>
            <w:gridSpan w:val="2"/>
            <w:vMerge/>
            <w:tcBorders>
              <w:top w:val="single" w:sz="8" w:space="0" w:color="AEAEAE"/>
              <w:left w:val="nil"/>
              <w:bottom w:val="single" w:sz="8" w:space="0" w:color="152935"/>
              <w:right w:val="nil"/>
            </w:tcBorders>
            <w:shd w:val="clear" w:color="auto" w:fill="E0E0E0"/>
          </w:tcPr>
          <w:p w:rsidR="003A6CC1" w:rsidRPr="007E1DBE" w:rsidRDefault="003A6CC1" w:rsidP="00ED7E0E">
            <w:pPr>
              <w:autoSpaceDE w:val="0"/>
              <w:autoSpaceDN w:val="0"/>
              <w:adjustRightInd w:val="0"/>
              <w:rPr>
                <w:rFonts w:ascii="Arial" w:hAnsi="Arial" w:cs="Arial"/>
                <w:color w:val="010205"/>
                <w:sz w:val="18"/>
                <w:szCs w:val="18"/>
              </w:rPr>
            </w:pPr>
          </w:p>
        </w:tc>
        <w:tc>
          <w:tcPr>
            <w:tcW w:w="2305" w:type="dxa"/>
            <w:tcBorders>
              <w:top w:val="single" w:sz="8" w:space="0" w:color="AEAEAE"/>
              <w:left w:val="nil"/>
              <w:bottom w:val="single" w:sz="8" w:space="0" w:color="152935"/>
              <w:right w:val="nil"/>
            </w:tcBorders>
            <w:shd w:val="clear" w:color="auto" w:fill="E0E0E0"/>
          </w:tcPr>
          <w:p w:rsidR="003A6CC1" w:rsidRPr="007E1DBE" w:rsidRDefault="00346860" w:rsidP="00ED7E0E">
            <w:pPr>
              <w:autoSpaceDE w:val="0"/>
              <w:autoSpaceDN w:val="0"/>
              <w:adjustRightInd w:val="0"/>
              <w:spacing w:line="320" w:lineRule="atLeast"/>
              <w:ind w:left="60" w:right="60"/>
              <w:rPr>
                <w:rFonts w:ascii="Arial" w:hAnsi="Arial" w:cs="Arial"/>
                <w:color w:val="264A60"/>
                <w:sz w:val="18"/>
                <w:szCs w:val="18"/>
              </w:rPr>
            </w:pPr>
            <w:r>
              <w:rPr>
                <w:rFonts w:ascii="Arial" w:hAnsi="Arial" w:cs="Arial"/>
                <w:color w:val="264A60"/>
                <w:sz w:val="18"/>
                <w:szCs w:val="18"/>
              </w:rPr>
              <w:t>Total %</w:t>
            </w:r>
          </w:p>
        </w:tc>
        <w:tc>
          <w:tcPr>
            <w:tcW w:w="1029" w:type="dxa"/>
            <w:tcBorders>
              <w:top w:val="single" w:sz="8" w:space="0" w:color="AEAEAE"/>
              <w:left w:val="nil"/>
              <w:bottom w:val="single" w:sz="8" w:space="0" w:color="152935"/>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41.8%</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10.0%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48.2%</w:t>
            </w:r>
          </w:p>
        </w:tc>
        <w:tc>
          <w:tcPr>
            <w:tcW w:w="1029" w:type="dxa"/>
            <w:tcBorders>
              <w:top w:val="single" w:sz="8" w:space="0" w:color="AEAEAE"/>
              <w:left w:val="single" w:sz="8" w:space="0" w:color="E0E0E0"/>
              <w:bottom w:val="single" w:sz="8" w:space="0" w:color="152935"/>
              <w:right w:val="nil"/>
            </w:tcBorders>
            <w:shd w:val="clear" w:color="auto" w:fill="FFFFFF"/>
          </w:tcPr>
          <w:p w:rsidR="003A6CC1" w:rsidRPr="007E1DBE" w:rsidRDefault="003A6CC1" w:rsidP="00ED7E0E">
            <w:pPr>
              <w:autoSpaceDE w:val="0"/>
              <w:autoSpaceDN w:val="0"/>
              <w:adjustRightInd w:val="0"/>
              <w:spacing w:line="320" w:lineRule="atLeast"/>
              <w:ind w:left="60" w:right="60"/>
              <w:jc w:val="right"/>
              <w:rPr>
                <w:rFonts w:ascii="Arial" w:hAnsi="Arial" w:cs="Arial"/>
                <w:color w:val="010205"/>
                <w:sz w:val="18"/>
                <w:szCs w:val="18"/>
              </w:rPr>
            </w:pPr>
            <w:r w:rsidRPr="007E1DBE">
              <w:rPr>
                <w:rFonts w:ascii="Arial" w:hAnsi="Arial" w:cs="Arial"/>
                <w:color w:val="010205"/>
                <w:sz w:val="18"/>
                <w:szCs w:val="18"/>
              </w:rPr>
              <w:t>100.0%</w:t>
            </w:r>
          </w:p>
        </w:tc>
      </w:tr>
    </w:tbl>
    <w:p w:rsidR="003A6CC1" w:rsidRPr="003A6CC1" w:rsidRDefault="003A6CC1" w:rsidP="00375B5C">
      <w:pPr>
        <w:spacing w:line="360" w:lineRule="auto"/>
        <w:jc w:val="both"/>
        <w:rPr>
          <w:i/>
        </w:rPr>
      </w:pPr>
      <w:r w:rsidRPr="003A6CC1">
        <w:rPr>
          <w:i/>
        </w:rPr>
        <w:t>Table 7</w:t>
      </w:r>
    </w:p>
    <w:p w:rsidR="003A6CC1" w:rsidRPr="00841ED4" w:rsidRDefault="003A6CC1" w:rsidP="003A6CC1">
      <w:pPr>
        <w:spacing w:line="360" w:lineRule="auto"/>
        <w:jc w:val="both"/>
        <w:rPr>
          <w:sz w:val="22"/>
          <w:szCs w:val="22"/>
        </w:rPr>
      </w:pPr>
      <w:r w:rsidRPr="00841ED4">
        <w:rPr>
          <w:sz w:val="22"/>
          <w:szCs w:val="22"/>
        </w:rPr>
        <w:t xml:space="preserve">The result shows </w:t>
      </w:r>
      <w:r w:rsidRPr="00841ED4">
        <w:rPr>
          <w:sz w:val="22"/>
          <w:szCs w:val="22"/>
        </w:rPr>
        <w:sym w:font="Symbol" w:char="F063"/>
      </w:r>
      <w:r w:rsidRPr="00841ED4">
        <w:rPr>
          <w:sz w:val="22"/>
          <w:szCs w:val="22"/>
        </w:rPr>
        <w:t xml:space="preserve"> = 174.709, df = 2, p = .000. This result is statistically </w:t>
      </w:r>
      <w:r w:rsidR="00B20CF8" w:rsidRPr="00841ED4">
        <w:rPr>
          <w:sz w:val="22"/>
          <w:szCs w:val="22"/>
        </w:rPr>
        <w:t xml:space="preserve">highly </w:t>
      </w:r>
      <w:r w:rsidRPr="00841ED4">
        <w:rPr>
          <w:sz w:val="22"/>
          <w:szCs w:val="22"/>
        </w:rPr>
        <w:t xml:space="preserve">significant. Meaning that there is a relationship between the mode of transport </w:t>
      </w:r>
      <w:r w:rsidR="00BE0FD5" w:rsidRPr="00841ED4">
        <w:rPr>
          <w:sz w:val="22"/>
          <w:szCs w:val="22"/>
        </w:rPr>
        <w:t xml:space="preserve">used </w:t>
      </w:r>
      <w:r w:rsidRPr="00841ED4">
        <w:rPr>
          <w:sz w:val="22"/>
          <w:szCs w:val="22"/>
        </w:rPr>
        <w:t xml:space="preserve">to travel between campuses and whether they are staff or a student. </w:t>
      </w:r>
      <w:r w:rsidR="00BE0FD5" w:rsidRPr="00841ED4">
        <w:rPr>
          <w:sz w:val="22"/>
          <w:szCs w:val="22"/>
        </w:rPr>
        <w:t>Again, t</w:t>
      </w:r>
      <w:r w:rsidRPr="00841ED4">
        <w:rPr>
          <w:sz w:val="22"/>
          <w:szCs w:val="22"/>
        </w:rPr>
        <w:t xml:space="preserve">he data shows that only </w:t>
      </w:r>
      <w:r w:rsidR="00BE0FD5" w:rsidRPr="00841ED4">
        <w:rPr>
          <w:sz w:val="22"/>
          <w:szCs w:val="22"/>
        </w:rPr>
        <w:t>531</w:t>
      </w:r>
      <w:r w:rsidRPr="00841ED4">
        <w:rPr>
          <w:sz w:val="22"/>
          <w:szCs w:val="22"/>
        </w:rPr>
        <w:t xml:space="preserve"> people have been accounted for, this is because 13 people didn’t specify whether they were staff or student</w:t>
      </w:r>
      <w:r w:rsidR="00BE0FD5" w:rsidRPr="00841ED4">
        <w:rPr>
          <w:sz w:val="22"/>
          <w:szCs w:val="22"/>
        </w:rPr>
        <w:t>.</w:t>
      </w:r>
      <w:r w:rsidR="00B64158">
        <w:rPr>
          <w:sz w:val="22"/>
          <w:szCs w:val="22"/>
        </w:rPr>
        <w:t xml:space="preserve"> No</w:t>
      </w:r>
      <w:r w:rsidRPr="00841ED4">
        <w:rPr>
          <w:sz w:val="22"/>
          <w:szCs w:val="22"/>
        </w:rPr>
        <w:t xml:space="preserve"> cells have an expected count less than 5 therefore this test is valid.</w:t>
      </w:r>
      <w:r w:rsidR="00BE0FD5" w:rsidRPr="00841ED4">
        <w:rPr>
          <w:sz w:val="22"/>
          <w:szCs w:val="22"/>
        </w:rPr>
        <w:t xml:space="preserve"> For ease of analysis I collapsed the columns ‘own car’, ‘</w:t>
      </w:r>
      <w:proofErr w:type="spellStart"/>
      <w:r w:rsidR="00BE0FD5" w:rsidRPr="00841ED4">
        <w:rPr>
          <w:sz w:val="22"/>
          <w:szCs w:val="22"/>
        </w:rPr>
        <w:t>uni</w:t>
      </w:r>
      <w:proofErr w:type="spellEnd"/>
      <w:r w:rsidR="00BE0FD5" w:rsidRPr="00841ED4">
        <w:rPr>
          <w:sz w:val="22"/>
          <w:szCs w:val="22"/>
        </w:rPr>
        <w:t xml:space="preserve"> car’, ‘rental car’ and ‘car share’ into just ‘car’.</w:t>
      </w:r>
      <w:r w:rsidR="00B51876" w:rsidRPr="00841ED4">
        <w:rPr>
          <w:sz w:val="22"/>
          <w:szCs w:val="22"/>
        </w:rPr>
        <w:t xml:space="preserve"> A lot more staff and a lot less students used a car between campuses than the test expected. However, when the rest of the data is consulted it isn’t all that surprising. Table 1 </w:t>
      </w:r>
      <w:r w:rsidR="00EE1CC5" w:rsidRPr="00841ED4">
        <w:rPr>
          <w:sz w:val="22"/>
          <w:szCs w:val="22"/>
        </w:rPr>
        <w:t>articulates</w:t>
      </w:r>
      <w:r w:rsidR="00B51876" w:rsidRPr="00841ED4">
        <w:rPr>
          <w:sz w:val="22"/>
          <w:szCs w:val="22"/>
        </w:rPr>
        <w:t xml:space="preserve"> that 71.7% of the </w:t>
      </w:r>
      <w:r w:rsidR="00EE1CC5" w:rsidRPr="00841ED4">
        <w:rPr>
          <w:sz w:val="22"/>
          <w:szCs w:val="22"/>
        </w:rPr>
        <w:t xml:space="preserve">staff use a car to drive to university while only 43.2% </w:t>
      </w:r>
      <w:r w:rsidR="00EE1CC5" w:rsidRPr="00841ED4">
        <w:rPr>
          <w:sz w:val="22"/>
          <w:szCs w:val="22"/>
        </w:rPr>
        <w:lastRenderedPageBreak/>
        <w:t>of students use a car so it’s no surprise staff use cars more to travel between campuses –</w:t>
      </w:r>
      <w:r w:rsidR="007D2437" w:rsidRPr="00841ED4">
        <w:rPr>
          <w:sz w:val="22"/>
          <w:szCs w:val="22"/>
        </w:rPr>
        <w:t xml:space="preserve"> there are simply more staff cars at university</w:t>
      </w:r>
      <w:r w:rsidR="00EE1CC5" w:rsidRPr="00841ED4">
        <w:rPr>
          <w:sz w:val="22"/>
          <w:szCs w:val="22"/>
        </w:rPr>
        <w:t>.</w:t>
      </w:r>
      <w:r w:rsidR="00A715A3" w:rsidRPr="00841ED4">
        <w:rPr>
          <w:sz w:val="22"/>
          <w:szCs w:val="22"/>
        </w:rPr>
        <w:t xml:space="preserve"> I used the IF function on Microsoft Excel to </w:t>
      </w:r>
      <w:r w:rsidR="00982857" w:rsidRPr="00841ED4">
        <w:rPr>
          <w:sz w:val="22"/>
          <w:szCs w:val="22"/>
        </w:rPr>
        <w:t xml:space="preserve">look into the data in more detail. Of the 38 staff who drive into university from home every day and travel weekly between campuses, 35 of them use a car to do so – that’s 92.11%. The remaining 3 staff members (7.89%) use public transport. </w:t>
      </w:r>
      <w:r w:rsidR="007D2437" w:rsidRPr="00841ED4">
        <w:rPr>
          <w:sz w:val="22"/>
          <w:szCs w:val="22"/>
        </w:rPr>
        <w:t>Using the sa</w:t>
      </w:r>
      <w:r w:rsidR="00B64158">
        <w:rPr>
          <w:sz w:val="22"/>
          <w:szCs w:val="22"/>
        </w:rPr>
        <w:t>me criteria but for students – Of t</w:t>
      </w:r>
      <w:r w:rsidR="00982857" w:rsidRPr="00841ED4">
        <w:rPr>
          <w:sz w:val="22"/>
          <w:szCs w:val="22"/>
        </w:rPr>
        <w:t>he 6 students who drive into university every day and travel between campuses weekly, only 3 of them use a car (50%), 2 used public transport and one put down N/A. This snapshot of analysis shows that in relation to students, staff are the predominant car users when moving from campus to campus.</w:t>
      </w:r>
    </w:p>
    <w:p w:rsidR="00036E15" w:rsidRPr="00841ED4" w:rsidRDefault="00036E15" w:rsidP="00375B5C">
      <w:pPr>
        <w:spacing w:line="360" w:lineRule="auto"/>
        <w:jc w:val="both"/>
        <w:rPr>
          <w:sz w:val="22"/>
          <w:szCs w:val="22"/>
        </w:rPr>
      </w:pPr>
    </w:p>
    <w:p w:rsidR="00982857" w:rsidRPr="00841ED4" w:rsidRDefault="00982857" w:rsidP="00982857">
      <w:pPr>
        <w:autoSpaceDE w:val="0"/>
        <w:autoSpaceDN w:val="0"/>
        <w:adjustRightInd w:val="0"/>
        <w:spacing w:line="400" w:lineRule="atLeast"/>
        <w:jc w:val="both"/>
        <w:rPr>
          <w:rFonts w:eastAsiaTheme="minorHAnsi"/>
          <w:sz w:val="22"/>
          <w:szCs w:val="22"/>
          <w:lang w:val="en-US"/>
        </w:rPr>
      </w:pPr>
      <w:r w:rsidRPr="00841ED4">
        <w:rPr>
          <w:sz w:val="22"/>
          <w:szCs w:val="22"/>
        </w:rPr>
        <w:t>In this instance H</w:t>
      </w:r>
      <w:r w:rsidRPr="00841ED4">
        <w:rPr>
          <w:sz w:val="22"/>
          <w:szCs w:val="22"/>
          <w:vertAlign w:val="subscript"/>
        </w:rPr>
        <w:t>4A</w:t>
      </w:r>
      <w:r w:rsidRPr="00841ED4">
        <w:rPr>
          <w:sz w:val="22"/>
          <w:szCs w:val="22"/>
        </w:rPr>
        <w:t xml:space="preserve"> has been proven. </w:t>
      </w:r>
      <w:r w:rsidRPr="00841ED4">
        <w:rPr>
          <w:rFonts w:eastAsiaTheme="minorHAnsi"/>
          <w:sz w:val="22"/>
          <w:szCs w:val="22"/>
          <w:lang w:val="en-US"/>
        </w:rPr>
        <w:t>There is a difference between staff and students in the mode of transport used to travel between campuses.</w:t>
      </w:r>
    </w:p>
    <w:p w:rsidR="00B17489" w:rsidRDefault="00B17489" w:rsidP="00982857">
      <w:pPr>
        <w:autoSpaceDE w:val="0"/>
        <w:autoSpaceDN w:val="0"/>
        <w:adjustRightInd w:val="0"/>
        <w:spacing w:line="400" w:lineRule="atLeast"/>
        <w:jc w:val="both"/>
        <w:rPr>
          <w:rFonts w:eastAsiaTheme="minorHAnsi"/>
          <w:lang w:val="en-US"/>
        </w:rPr>
      </w:pPr>
    </w:p>
    <w:p w:rsidR="007D2437" w:rsidRDefault="00DF4747" w:rsidP="00982857">
      <w:pPr>
        <w:autoSpaceDE w:val="0"/>
        <w:autoSpaceDN w:val="0"/>
        <w:adjustRightInd w:val="0"/>
        <w:spacing w:line="400" w:lineRule="atLeast"/>
        <w:jc w:val="both"/>
        <w:rPr>
          <w:rFonts w:eastAsiaTheme="minorHAnsi"/>
          <w:b/>
          <w:sz w:val="32"/>
          <w:szCs w:val="32"/>
          <w:lang w:val="en-US"/>
        </w:rPr>
      </w:pPr>
      <w:r>
        <w:rPr>
          <w:rFonts w:eastAsiaTheme="minorHAnsi"/>
          <w:b/>
          <w:sz w:val="32"/>
          <w:szCs w:val="32"/>
          <w:lang w:val="en-US"/>
        </w:rPr>
        <w:t xml:space="preserve">4. </w:t>
      </w:r>
      <w:r w:rsidR="007D2437" w:rsidRPr="007D2437">
        <w:rPr>
          <w:rFonts w:eastAsiaTheme="minorHAnsi"/>
          <w:b/>
          <w:sz w:val="32"/>
          <w:szCs w:val="32"/>
          <w:lang w:val="en-US"/>
        </w:rPr>
        <w:t>Conclusion</w:t>
      </w:r>
    </w:p>
    <w:p w:rsidR="001E1119" w:rsidRDefault="001E1119" w:rsidP="00982857">
      <w:pPr>
        <w:autoSpaceDE w:val="0"/>
        <w:autoSpaceDN w:val="0"/>
        <w:adjustRightInd w:val="0"/>
        <w:spacing w:line="400" w:lineRule="atLeast"/>
        <w:jc w:val="both"/>
        <w:rPr>
          <w:rFonts w:eastAsiaTheme="minorHAnsi"/>
          <w:b/>
          <w:sz w:val="32"/>
          <w:szCs w:val="32"/>
          <w:lang w:val="en-US"/>
        </w:rPr>
      </w:pPr>
    </w:p>
    <w:p w:rsidR="001E1119" w:rsidRPr="001E1119" w:rsidRDefault="001E1119" w:rsidP="00982857">
      <w:pPr>
        <w:autoSpaceDE w:val="0"/>
        <w:autoSpaceDN w:val="0"/>
        <w:adjustRightInd w:val="0"/>
        <w:spacing w:line="400" w:lineRule="atLeast"/>
        <w:jc w:val="both"/>
        <w:rPr>
          <w:rFonts w:eastAsiaTheme="minorHAnsi"/>
          <w:sz w:val="22"/>
          <w:szCs w:val="22"/>
          <w:lang w:val="en-US"/>
        </w:rPr>
      </w:pPr>
      <w:r w:rsidRPr="001E1119">
        <w:rPr>
          <w:rFonts w:eastAsiaTheme="minorHAnsi"/>
          <w:sz w:val="22"/>
          <w:szCs w:val="22"/>
          <w:lang w:val="en-US"/>
        </w:rPr>
        <w:t>In conclusion,</w:t>
      </w:r>
      <w:r w:rsidR="00B64158">
        <w:rPr>
          <w:rFonts w:eastAsiaTheme="minorHAnsi"/>
          <w:sz w:val="22"/>
          <w:szCs w:val="22"/>
          <w:lang w:val="en-US"/>
        </w:rPr>
        <w:t xml:space="preserve"> the available data was analysed to examine mode of transport used, distance travelled, number of passengers carried and travel between campuses.</w:t>
      </w:r>
      <w:r>
        <w:rPr>
          <w:rFonts w:eastAsiaTheme="minorHAnsi"/>
          <w:sz w:val="22"/>
          <w:szCs w:val="22"/>
          <w:lang w:val="en-US"/>
        </w:rPr>
        <w:t xml:space="preserve"> </w:t>
      </w:r>
      <w:r w:rsidR="00B64158">
        <w:rPr>
          <w:sz w:val="22"/>
          <w:szCs w:val="22"/>
        </w:rPr>
        <w:t>F</w:t>
      </w:r>
      <w:r w:rsidRPr="00841ED4">
        <w:rPr>
          <w:sz w:val="22"/>
          <w:szCs w:val="22"/>
        </w:rPr>
        <w:t>our</w:t>
      </w:r>
      <w:r>
        <w:rPr>
          <w:sz w:val="22"/>
          <w:szCs w:val="22"/>
        </w:rPr>
        <w:t xml:space="preserve"> h</w:t>
      </w:r>
      <w:r w:rsidRPr="00841ED4">
        <w:rPr>
          <w:sz w:val="22"/>
          <w:szCs w:val="22"/>
        </w:rPr>
        <w:t>ypotheses were tested and it was found</w:t>
      </w:r>
      <w:r>
        <w:rPr>
          <w:sz w:val="22"/>
          <w:szCs w:val="22"/>
        </w:rPr>
        <w:t xml:space="preserve"> that</w:t>
      </w:r>
      <w:r w:rsidRPr="00841ED4">
        <w:rPr>
          <w:sz w:val="22"/>
          <w:szCs w:val="22"/>
        </w:rPr>
        <w:t xml:space="preserve"> between staff and students</w:t>
      </w:r>
      <w:r>
        <w:rPr>
          <w:sz w:val="22"/>
          <w:szCs w:val="22"/>
        </w:rPr>
        <w:t xml:space="preserve"> -</w:t>
      </w:r>
      <w:r w:rsidRPr="00841ED4">
        <w:rPr>
          <w:sz w:val="22"/>
          <w:szCs w:val="22"/>
        </w:rPr>
        <w:t xml:space="preserve"> there is a difference in mode of transport used</w:t>
      </w:r>
      <w:r>
        <w:rPr>
          <w:sz w:val="22"/>
          <w:szCs w:val="22"/>
        </w:rPr>
        <w:t>;</w:t>
      </w:r>
      <w:r w:rsidRPr="00841ED4">
        <w:rPr>
          <w:sz w:val="22"/>
          <w:szCs w:val="22"/>
        </w:rPr>
        <w:t xml:space="preserve"> there is no difference in the distance travelled</w:t>
      </w:r>
      <w:r>
        <w:rPr>
          <w:sz w:val="22"/>
          <w:szCs w:val="22"/>
        </w:rPr>
        <w:t xml:space="preserve">; </w:t>
      </w:r>
      <w:r w:rsidRPr="00841ED4">
        <w:rPr>
          <w:sz w:val="22"/>
          <w:szCs w:val="22"/>
        </w:rPr>
        <w:t>there is a difference in the number of passengers carried</w:t>
      </w:r>
      <w:r>
        <w:rPr>
          <w:sz w:val="22"/>
          <w:szCs w:val="22"/>
        </w:rPr>
        <w:t>;</w:t>
      </w:r>
      <w:r w:rsidRPr="00841ED4">
        <w:rPr>
          <w:sz w:val="22"/>
          <w:szCs w:val="22"/>
        </w:rPr>
        <w:t xml:space="preserve"> and there is a difference in the mode of transport used to travel between campuses.</w:t>
      </w:r>
    </w:p>
    <w:p w:rsidR="00DC78E5" w:rsidRDefault="00DC78E5" w:rsidP="00375B5C">
      <w:pPr>
        <w:spacing w:line="360" w:lineRule="auto"/>
        <w:jc w:val="both"/>
      </w:pPr>
    </w:p>
    <w:p w:rsidR="003A6CC1" w:rsidRDefault="00DC78E5" w:rsidP="00375B5C">
      <w:pPr>
        <w:spacing w:line="360" w:lineRule="auto"/>
        <w:jc w:val="both"/>
        <w:rPr>
          <w:sz w:val="22"/>
          <w:szCs w:val="22"/>
        </w:rPr>
      </w:pPr>
      <w:r w:rsidRPr="00841ED4">
        <w:rPr>
          <w:sz w:val="22"/>
          <w:szCs w:val="22"/>
        </w:rPr>
        <w:t xml:space="preserve">It </w:t>
      </w:r>
      <w:r w:rsidR="005A433F" w:rsidRPr="00841ED4">
        <w:rPr>
          <w:sz w:val="22"/>
          <w:szCs w:val="22"/>
        </w:rPr>
        <w:t>is clear that the majority of staff drive</w:t>
      </w:r>
      <w:r w:rsidRPr="00841ED4">
        <w:rPr>
          <w:sz w:val="22"/>
          <w:szCs w:val="22"/>
        </w:rPr>
        <w:t xml:space="preserve"> to work (71.7% of the surveyed staff) and</w:t>
      </w:r>
      <w:r w:rsidR="005A433F" w:rsidRPr="00841ED4">
        <w:rPr>
          <w:sz w:val="22"/>
          <w:szCs w:val="22"/>
        </w:rPr>
        <w:t xml:space="preserve"> very few car share, walk, cycle or use public transport.</w:t>
      </w:r>
      <w:r w:rsidR="008C45AE" w:rsidRPr="00841ED4">
        <w:rPr>
          <w:sz w:val="22"/>
          <w:szCs w:val="22"/>
        </w:rPr>
        <w:t xml:space="preserve"> Student figures are not as high as staff but </w:t>
      </w:r>
      <w:r w:rsidR="001E1119">
        <w:rPr>
          <w:sz w:val="22"/>
          <w:szCs w:val="22"/>
        </w:rPr>
        <w:t>43.2%</w:t>
      </w:r>
      <w:r w:rsidR="008C45AE" w:rsidRPr="00841ED4">
        <w:rPr>
          <w:sz w:val="22"/>
          <w:szCs w:val="22"/>
        </w:rPr>
        <w:t xml:space="preserve"> of students still drive to university</w:t>
      </w:r>
      <w:r w:rsidR="001E1119">
        <w:rPr>
          <w:sz w:val="22"/>
          <w:szCs w:val="22"/>
        </w:rPr>
        <w:t xml:space="preserve">. </w:t>
      </w:r>
      <w:r w:rsidR="008C45AE" w:rsidRPr="00841ED4">
        <w:rPr>
          <w:sz w:val="22"/>
          <w:szCs w:val="22"/>
        </w:rPr>
        <w:t>When this information is combined with the data i</w:t>
      </w:r>
      <w:r w:rsidR="001E1119">
        <w:rPr>
          <w:sz w:val="22"/>
          <w:szCs w:val="22"/>
        </w:rPr>
        <w:t xml:space="preserve">n table 2 (distance travelled) - </w:t>
      </w:r>
      <w:r w:rsidR="000E740D" w:rsidRPr="00841ED4">
        <w:rPr>
          <w:sz w:val="22"/>
          <w:szCs w:val="22"/>
        </w:rPr>
        <w:t xml:space="preserve">a large number travel less than a mile using a car </w:t>
      </w:r>
      <w:r w:rsidR="0066156B">
        <w:rPr>
          <w:sz w:val="22"/>
          <w:szCs w:val="22"/>
        </w:rPr>
        <w:t>carrying no passengers</w:t>
      </w:r>
      <w:r w:rsidR="000E740D" w:rsidRPr="00841ED4">
        <w:rPr>
          <w:sz w:val="22"/>
          <w:szCs w:val="22"/>
        </w:rPr>
        <w:t xml:space="preserve"> – Staff are the worst offenders.</w:t>
      </w:r>
      <w:r w:rsidR="008C45AE" w:rsidRPr="00841ED4">
        <w:rPr>
          <w:sz w:val="22"/>
          <w:szCs w:val="22"/>
        </w:rPr>
        <w:t xml:space="preserve"> </w:t>
      </w:r>
    </w:p>
    <w:p w:rsidR="001E1119" w:rsidRPr="001E1119" w:rsidRDefault="001E1119" w:rsidP="00375B5C">
      <w:pPr>
        <w:spacing w:line="360" w:lineRule="auto"/>
        <w:jc w:val="both"/>
        <w:rPr>
          <w:b/>
        </w:rPr>
      </w:pPr>
    </w:p>
    <w:p w:rsidR="004A788C" w:rsidRPr="00841ED4" w:rsidRDefault="004A788C" w:rsidP="00375B5C">
      <w:pPr>
        <w:spacing w:line="360" w:lineRule="auto"/>
        <w:jc w:val="both"/>
        <w:rPr>
          <w:sz w:val="22"/>
          <w:szCs w:val="22"/>
        </w:rPr>
      </w:pPr>
      <w:r w:rsidRPr="00841ED4">
        <w:rPr>
          <w:sz w:val="22"/>
          <w:szCs w:val="22"/>
        </w:rPr>
        <w:t>The analysed data shows a lack of car sharing culture across the whole of the surveyed personnel.</w:t>
      </w:r>
      <w:r w:rsidR="00456D1E" w:rsidRPr="00841ED4">
        <w:rPr>
          <w:sz w:val="22"/>
          <w:szCs w:val="22"/>
        </w:rPr>
        <w:t xml:space="preserve"> Although both staff and students predominately travel alone, the students have a larger number of car sharers</w:t>
      </w:r>
      <w:r w:rsidR="00346BC6" w:rsidRPr="00841ED4">
        <w:rPr>
          <w:sz w:val="22"/>
          <w:szCs w:val="22"/>
        </w:rPr>
        <w:t xml:space="preserve"> than staff with 10.2% of students carrying 2 or more passengers, compared to 4.3% from staff. This is to be expected as students tend to live together or in the same area while staff tend to live with their families.</w:t>
      </w:r>
    </w:p>
    <w:p w:rsidR="00036E15" w:rsidRDefault="00036E15" w:rsidP="00375B5C">
      <w:pPr>
        <w:spacing w:line="360" w:lineRule="auto"/>
        <w:jc w:val="both"/>
      </w:pPr>
    </w:p>
    <w:p w:rsidR="00B64158" w:rsidRDefault="00AF292A" w:rsidP="00375B5C">
      <w:pPr>
        <w:spacing w:line="360" w:lineRule="auto"/>
        <w:jc w:val="both"/>
        <w:rPr>
          <w:sz w:val="22"/>
          <w:szCs w:val="22"/>
        </w:rPr>
      </w:pPr>
      <w:r w:rsidRPr="00841ED4">
        <w:rPr>
          <w:sz w:val="22"/>
          <w:szCs w:val="22"/>
        </w:rPr>
        <w:t>When comparing staff to students, staff tend to travel between campuses more than students. Of those staff who do – 73.5% of them are doing so by car</w:t>
      </w:r>
      <w:r w:rsidR="004665E6" w:rsidRPr="00841ED4">
        <w:rPr>
          <w:sz w:val="22"/>
          <w:szCs w:val="22"/>
        </w:rPr>
        <w:t xml:space="preserve"> compared to 18.4% of students. When staff and students were asked what mode of transport they use to travel between campuses. 71.5% students answered ‘N/A’ compared to 16.8% staff. We can assume that ‘N/A’ means they don’t travel between campuses or they walk.</w:t>
      </w:r>
    </w:p>
    <w:p w:rsidR="00E0349A" w:rsidRDefault="00E0349A" w:rsidP="00375B5C">
      <w:pPr>
        <w:spacing w:line="360" w:lineRule="auto"/>
        <w:jc w:val="both"/>
        <w:rPr>
          <w:sz w:val="22"/>
          <w:szCs w:val="22"/>
        </w:rPr>
      </w:pPr>
    </w:p>
    <w:p w:rsidR="004665E6" w:rsidRPr="00B20CF8" w:rsidRDefault="00B64158" w:rsidP="00375B5C">
      <w:pPr>
        <w:spacing w:line="360" w:lineRule="auto"/>
        <w:jc w:val="both"/>
        <w:rPr>
          <w:sz w:val="22"/>
          <w:szCs w:val="22"/>
        </w:rPr>
      </w:pPr>
      <w:r>
        <w:rPr>
          <w:b/>
        </w:rPr>
        <w:t>4.1</w:t>
      </w:r>
      <w:r w:rsidR="004665E6" w:rsidRPr="004665E6">
        <w:rPr>
          <w:b/>
        </w:rPr>
        <w:t xml:space="preserve"> Future</w:t>
      </w:r>
    </w:p>
    <w:p w:rsidR="004665E6" w:rsidRDefault="004665E6" w:rsidP="00375B5C">
      <w:pPr>
        <w:spacing w:line="360" w:lineRule="auto"/>
        <w:jc w:val="both"/>
        <w:rPr>
          <w:b/>
        </w:rPr>
      </w:pPr>
    </w:p>
    <w:p w:rsidR="00C7340A" w:rsidRDefault="00A84AD2" w:rsidP="00375B5C">
      <w:pPr>
        <w:spacing w:line="360" w:lineRule="auto"/>
        <w:jc w:val="both"/>
      </w:pPr>
      <w:r>
        <w:rPr>
          <w:sz w:val="22"/>
          <w:szCs w:val="22"/>
        </w:rPr>
        <w:t>Analysis of the data highlighted many opportunities</w:t>
      </w:r>
      <w:r w:rsidR="004665E6" w:rsidRPr="00841ED4">
        <w:rPr>
          <w:sz w:val="22"/>
          <w:szCs w:val="22"/>
        </w:rPr>
        <w:t xml:space="preserve"> to change the mode of travel for staff and studen</w:t>
      </w:r>
      <w:r w:rsidR="00B64158">
        <w:rPr>
          <w:sz w:val="22"/>
          <w:szCs w:val="22"/>
        </w:rPr>
        <w:t>ts at UWTSD.</w:t>
      </w:r>
      <w:r>
        <w:rPr>
          <w:sz w:val="22"/>
          <w:szCs w:val="22"/>
        </w:rPr>
        <w:t xml:space="preserve"> </w:t>
      </w:r>
      <w:r w:rsidR="00B64158">
        <w:rPr>
          <w:sz w:val="22"/>
          <w:szCs w:val="22"/>
        </w:rPr>
        <w:t>For example</w:t>
      </w:r>
      <w:r>
        <w:rPr>
          <w:sz w:val="22"/>
          <w:szCs w:val="22"/>
        </w:rPr>
        <w:t>, res</w:t>
      </w:r>
      <w:r w:rsidR="00B64158">
        <w:rPr>
          <w:sz w:val="22"/>
          <w:szCs w:val="22"/>
        </w:rPr>
        <w:t>tructuring</w:t>
      </w:r>
      <w:r w:rsidR="004665E6" w:rsidRPr="00841ED4">
        <w:rPr>
          <w:sz w:val="22"/>
          <w:szCs w:val="22"/>
        </w:rPr>
        <w:t xml:space="preserve"> staff timetables </w:t>
      </w:r>
      <w:r>
        <w:rPr>
          <w:sz w:val="22"/>
          <w:szCs w:val="22"/>
        </w:rPr>
        <w:t>to</w:t>
      </w:r>
      <w:r w:rsidR="004665E6" w:rsidRPr="00841ED4">
        <w:rPr>
          <w:sz w:val="22"/>
          <w:szCs w:val="22"/>
        </w:rPr>
        <w:t xml:space="preserve"> </w:t>
      </w:r>
      <w:r>
        <w:rPr>
          <w:sz w:val="22"/>
          <w:szCs w:val="22"/>
        </w:rPr>
        <w:t>require</w:t>
      </w:r>
      <w:r w:rsidR="004665E6" w:rsidRPr="00841ED4">
        <w:rPr>
          <w:sz w:val="22"/>
          <w:szCs w:val="22"/>
        </w:rPr>
        <w:t xml:space="preserve"> less travel</w:t>
      </w:r>
      <w:r>
        <w:rPr>
          <w:sz w:val="22"/>
          <w:szCs w:val="22"/>
        </w:rPr>
        <w:t>ling</w:t>
      </w:r>
      <w:r w:rsidR="004665E6" w:rsidRPr="00841ED4">
        <w:rPr>
          <w:sz w:val="22"/>
          <w:szCs w:val="22"/>
        </w:rPr>
        <w:t xml:space="preserve"> between campuses</w:t>
      </w:r>
      <w:r w:rsidR="00C7340A" w:rsidRPr="00841ED4">
        <w:rPr>
          <w:sz w:val="22"/>
          <w:szCs w:val="22"/>
        </w:rPr>
        <w:t xml:space="preserve">. </w:t>
      </w:r>
      <w:r>
        <w:rPr>
          <w:sz w:val="22"/>
          <w:szCs w:val="22"/>
        </w:rPr>
        <w:t>Secondly</w:t>
      </w:r>
      <w:r w:rsidR="00C7340A" w:rsidRPr="00841ED4">
        <w:rPr>
          <w:sz w:val="22"/>
          <w:szCs w:val="22"/>
        </w:rPr>
        <w:t xml:space="preserve">, </w:t>
      </w:r>
      <w:r w:rsidR="00B64158">
        <w:rPr>
          <w:sz w:val="22"/>
          <w:szCs w:val="22"/>
        </w:rPr>
        <w:t xml:space="preserve">encouraging </w:t>
      </w:r>
      <w:r w:rsidR="0066156B">
        <w:rPr>
          <w:sz w:val="22"/>
          <w:szCs w:val="22"/>
        </w:rPr>
        <w:t>car sharing</w:t>
      </w:r>
      <w:r w:rsidR="001E1119">
        <w:rPr>
          <w:sz w:val="22"/>
          <w:szCs w:val="22"/>
        </w:rPr>
        <w:t xml:space="preserve"> across all campuses</w:t>
      </w:r>
      <w:r w:rsidR="0066156B">
        <w:rPr>
          <w:sz w:val="22"/>
          <w:szCs w:val="22"/>
        </w:rPr>
        <w:t xml:space="preserve"> - especially amongst staff, and thirdly </w:t>
      </w:r>
      <w:r w:rsidR="00B64158">
        <w:rPr>
          <w:sz w:val="22"/>
          <w:szCs w:val="22"/>
        </w:rPr>
        <w:t>only issuing car parking permits to staff and students who travel more than 5 miles to university, or have a disabled parking requirement</w:t>
      </w:r>
      <w:r w:rsidR="00346860">
        <w:rPr>
          <w:sz w:val="22"/>
          <w:szCs w:val="22"/>
        </w:rPr>
        <w:t>.</w:t>
      </w:r>
    </w:p>
    <w:p w:rsidR="0066156B" w:rsidRDefault="0066156B" w:rsidP="00375B5C">
      <w:pPr>
        <w:spacing w:line="360" w:lineRule="auto"/>
        <w:jc w:val="both"/>
      </w:pPr>
    </w:p>
    <w:p w:rsidR="00C7340A" w:rsidRPr="00C7340A" w:rsidRDefault="00B64158" w:rsidP="00375B5C">
      <w:pPr>
        <w:spacing w:line="360" w:lineRule="auto"/>
        <w:jc w:val="both"/>
        <w:rPr>
          <w:b/>
        </w:rPr>
      </w:pPr>
      <w:r>
        <w:rPr>
          <w:b/>
        </w:rPr>
        <w:t>4.2</w:t>
      </w:r>
      <w:r w:rsidR="00C7340A" w:rsidRPr="00C7340A">
        <w:rPr>
          <w:b/>
        </w:rPr>
        <w:t xml:space="preserve"> Recommendations</w:t>
      </w:r>
    </w:p>
    <w:p w:rsidR="00036E15" w:rsidRDefault="00036E15" w:rsidP="00375B5C">
      <w:pPr>
        <w:spacing w:line="360" w:lineRule="auto"/>
        <w:jc w:val="both"/>
      </w:pPr>
    </w:p>
    <w:p w:rsidR="00C7340A" w:rsidRPr="00841ED4" w:rsidRDefault="00C7340A" w:rsidP="00375B5C">
      <w:pPr>
        <w:spacing w:line="360" w:lineRule="auto"/>
        <w:jc w:val="both"/>
        <w:rPr>
          <w:sz w:val="22"/>
          <w:szCs w:val="22"/>
        </w:rPr>
      </w:pPr>
      <w:r w:rsidRPr="00841ED4">
        <w:rPr>
          <w:sz w:val="22"/>
          <w:szCs w:val="22"/>
        </w:rPr>
        <w:t xml:space="preserve">For any further study on this topic, a much wider population demographic would have to be surveyed. </w:t>
      </w:r>
      <w:r w:rsidR="0076642D" w:rsidRPr="00841ED4">
        <w:rPr>
          <w:sz w:val="22"/>
          <w:szCs w:val="22"/>
        </w:rPr>
        <w:t>Also,</w:t>
      </w:r>
      <w:r w:rsidRPr="00841ED4">
        <w:rPr>
          <w:sz w:val="22"/>
          <w:szCs w:val="22"/>
        </w:rPr>
        <w:t xml:space="preserve"> in the questionnaire, the question </w:t>
      </w:r>
      <w:r w:rsidR="00B64158">
        <w:rPr>
          <w:sz w:val="22"/>
          <w:szCs w:val="22"/>
        </w:rPr>
        <w:t>concerning</w:t>
      </w:r>
      <w:r w:rsidRPr="00841ED4">
        <w:rPr>
          <w:sz w:val="22"/>
          <w:szCs w:val="22"/>
        </w:rPr>
        <w:t xml:space="preserve"> travel time should have provided more options than a simple Yes or No </w:t>
      </w:r>
      <w:r w:rsidR="00B64158">
        <w:rPr>
          <w:sz w:val="22"/>
          <w:szCs w:val="22"/>
        </w:rPr>
        <w:t xml:space="preserve">response. Indeed, all the </w:t>
      </w:r>
      <w:r w:rsidR="00E12BA1">
        <w:rPr>
          <w:sz w:val="22"/>
          <w:szCs w:val="22"/>
        </w:rPr>
        <w:t>questions should have been worded to have elicited more information and therefore facilitate more in-depth analysis. As Hartwig and Dearing (</w:t>
      </w:r>
      <w:r w:rsidR="00E12BA1" w:rsidRPr="00841ED4">
        <w:rPr>
          <w:sz w:val="22"/>
          <w:szCs w:val="22"/>
        </w:rPr>
        <w:t>1979</w:t>
      </w:r>
      <w:r w:rsidR="00E12BA1">
        <w:rPr>
          <w:sz w:val="22"/>
          <w:szCs w:val="22"/>
        </w:rPr>
        <w:t>) warn us – it is important to bear in mind that measures which summarise data can sometimes conceal</w:t>
      </w:r>
      <w:r w:rsidR="00E12BA1" w:rsidRPr="00E12BA1">
        <w:rPr>
          <w:sz w:val="22"/>
          <w:szCs w:val="22"/>
        </w:rPr>
        <w:t xml:space="preserve"> </w:t>
      </w:r>
      <w:r w:rsidR="00E12BA1">
        <w:rPr>
          <w:sz w:val="22"/>
          <w:szCs w:val="22"/>
        </w:rPr>
        <w:t>or even mis</w:t>
      </w:r>
      <w:r w:rsidR="00E12BA1" w:rsidRPr="00841ED4">
        <w:rPr>
          <w:sz w:val="22"/>
          <w:szCs w:val="22"/>
        </w:rPr>
        <w:t>represent what may be the most informative aspects of the data</w:t>
      </w:r>
      <w:r w:rsidR="00E12BA1">
        <w:rPr>
          <w:sz w:val="22"/>
          <w:szCs w:val="22"/>
        </w:rPr>
        <w:t>.</w:t>
      </w:r>
    </w:p>
    <w:p w:rsidR="00036E15" w:rsidRDefault="00036E15" w:rsidP="00375B5C">
      <w:pPr>
        <w:spacing w:line="360" w:lineRule="auto"/>
        <w:jc w:val="both"/>
      </w:pPr>
    </w:p>
    <w:p w:rsidR="00036E15" w:rsidRDefault="00036E15" w:rsidP="00375B5C">
      <w:pPr>
        <w:spacing w:line="360" w:lineRule="auto"/>
        <w:jc w:val="both"/>
      </w:pPr>
    </w:p>
    <w:p w:rsidR="00036E15" w:rsidRDefault="00036E15" w:rsidP="00375B5C">
      <w:pPr>
        <w:spacing w:line="360" w:lineRule="auto"/>
        <w:jc w:val="both"/>
      </w:pPr>
    </w:p>
    <w:p w:rsidR="00036E15" w:rsidRDefault="00036E15" w:rsidP="00375B5C">
      <w:pPr>
        <w:spacing w:line="360" w:lineRule="auto"/>
        <w:jc w:val="both"/>
      </w:pPr>
    </w:p>
    <w:p w:rsidR="00036E15" w:rsidRDefault="00036E15" w:rsidP="00375B5C">
      <w:pPr>
        <w:spacing w:line="360" w:lineRule="auto"/>
        <w:jc w:val="both"/>
      </w:pPr>
    </w:p>
    <w:p w:rsidR="00BB2A31" w:rsidRDefault="00BB2A31" w:rsidP="00375B5C">
      <w:pPr>
        <w:spacing w:line="360" w:lineRule="auto"/>
        <w:jc w:val="both"/>
      </w:pPr>
    </w:p>
    <w:p w:rsidR="00DF4747" w:rsidRDefault="00DF4747" w:rsidP="00375B5C">
      <w:pPr>
        <w:spacing w:line="360" w:lineRule="auto"/>
        <w:jc w:val="both"/>
        <w:rPr>
          <w:b/>
          <w:sz w:val="32"/>
          <w:szCs w:val="32"/>
        </w:rPr>
      </w:pPr>
    </w:p>
    <w:p w:rsidR="00841ED4" w:rsidRDefault="00841ED4" w:rsidP="00375B5C">
      <w:pPr>
        <w:spacing w:line="360" w:lineRule="auto"/>
        <w:jc w:val="both"/>
        <w:rPr>
          <w:b/>
          <w:sz w:val="32"/>
          <w:szCs w:val="32"/>
        </w:rPr>
      </w:pPr>
    </w:p>
    <w:p w:rsidR="00037A67" w:rsidRDefault="00037A67" w:rsidP="00375B5C">
      <w:pPr>
        <w:spacing w:line="360" w:lineRule="auto"/>
        <w:jc w:val="both"/>
        <w:rPr>
          <w:b/>
          <w:sz w:val="32"/>
          <w:szCs w:val="32"/>
        </w:rPr>
      </w:pPr>
    </w:p>
    <w:p w:rsidR="00E12BA1" w:rsidRDefault="00E12BA1" w:rsidP="00375B5C">
      <w:pPr>
        <w:spacing w:line="360" w:lineRule="auto"/>
        <w:jc w:val="both"/>
        <w:rPr>
          <w:b/>
          <w:sz w:val="32"/>
          <w:szCs w:val="32"/>
        </w:rPr>
      </w:pPr>
    </w:p>
    <w:p w:rsidR="00E12BA1" w:rsidRDefault="00E12BA1" w:rsidP="00375B5C">
      <w:pPr>
        <w:spacing w:line="360" w:lineRule="auto"/>
        <w:jc w:val="both"/>
        <w:rPr>
          <w:b/>
          <w:sz w:val="32"/>
          <w:szCs w:val="32"/>
        </w:rPr>
      </w:pPr>
    </w:p>
    <w:p w:rsidR="00E12BA1" w:rsidRDefault="00E12BA1" w:rsidP="00375B5C">
      <w:pPr>
        <w:spacing w:line="360" w:lineRule="auto"/>
        <w:jc w:val="both"/>
        <w:rPr>
          <w:b/>
          <w:sz w:val="32"/>
          <w:szCs w:val="32"/>
        </w:rPr>
      </w:pPr>
    </w:p>
    <w:p w:rsidR="00E12BA1" w:rsidRDefault="00E12BA1" w:rsidP="00375B5C">
      <w:pPr>
        <w:spacing w:line="360" w:lineRule="auto"/>
        <w:jc w:val="both"/>
        <w:rPr>
          <w:b/>
          <w:sz w:val="32"/>
          <w:szCs w:val="32"/>
        </w:rPr>
      </w:pPr>
    </w:p>
    <w:p w:rsidR="00E12BA1" w:rsidRDefault="00E12BA1" w:rsidP="00375B5C">
      <w:pPr>
        <w:spacing w:line="360" w:lineRule="auto"/>
        <w:jc w:val="both"/>
        <w:rPr>
          <w:b/>
          <w:sz w:val="32"/>
          <w:szCs w:val="32"/>
        </w:rPr>
      </w:pPr>
    </w:p>
    <w:p w:rsidR="00E12BA1" w:rsidRDefault="00E12BA1" w:rsidP="00375B5C">
      <w:pPr>
        <w:spacing w:line="360" w:lineRule="auto"/>
        <w:jc w:val="both"/>
        <w:rPr>
          <w:b/>
          <w:sz w:val="32"/>
          <w:szCs w:val="32"/>
        </w:rPr>
      </w:pPr>
    </w:p>
    <w:p w:rsidR="00036E15" w:rsidRPr="00DF4747" w:rsidRDefault="00DF4747" w:rsidP="00DF4747">
      <w:pPr>
        <w:pStyle w:val="ListParagraph"/>
        <w:numPr>
          <w:ilvl w:val="0"/>
          <w:numId w:val="6"/>
        </w:numPr>
        <w:spacing w:line="360" w:lineRule="auto"/>
        <w:ind w:left="284" w:hanging="284"/>
        <w:jc w:val="both"/>
        <w:rPr>
          <w:b/>
          <w:sz w:val="32"/>
          <w:szCs w:val="32"/>
        </w:rPr>
      </w:pPr>
      <w:r>
        <w:rPr>
          <w:b/>
          <w:sz w:val="32"/>
          <w:szCs w:val="32"/>
        </w:rPr>
        <w:lastRenderedPageBreak/>
        <w:t xml:space="preserve"> </w:t>
      </w:r>
      <w:r w:rsidR="007D2437" w:rsidRPr="00DF4747">
        <w:rPr>
          <w:b/>
          <w:sz w:val="32"/>
          <w:szCs w:val="32"/>
        </w:rPr>
        <w:t>References</w:t>
      </w:r>
    </w:p>
    <w:p w:rsidR="00882509" w:rsidRPr="00841ED4" w:rsidRDefault="00882509" w:rsidP="00BB2A31">
      <w:pPr>
        <w:rPr>
          <w:color w:val="000000"/>
          <w:sz w:val="22"/>
          <w:szCs w:val="22"/>
        </w:rPr>
      </w:pPr>
      <w:r w:rsidRPr="00841ED4">
        <w:rPr>
          <w:color w:val="000000"/>
          <w:sz w:val="22"/>
          <w:szCs w:val="22"/>
        </w:rPr>
        <w:t xml:space="preserve">Connolly, P. (2007). </w:t>
      </w:r>
      <w:r w:rsidRPr="00841ED4">
        <w:rPr>
          <w:i/>
          <w:color w:val="000000"/>
          <w:sz w:val="22"/>
          <w:szCs w:val="22"/>
        </w:rPr>
        <w:t>Quantitative Data Analysis in Education: A Critical Introduction Using SPSS</w:t>
      </w:r>
      <w:r w:rsidRPr="00841ED4">
        <w:rPr>
          <w:color w:val="000000"/>
          <w:sz w:val="22"/>
          <w:szCs w:val="22"/>
        </w:rPr>
        <w:t>. London: Routledge.</w:t>
      </w:r>
    </w:p>
    <w:p w:rsidR="00882509" w:rsidRPr="00841ED4" w:rsidRDefault="00882509" w:rsidP="00BB2A31">
      <w:pPr>
        <w:rPr>
          <w:color w:val="000000"/>
          <w:sz w:val="22"/>
          <w:szCs w:val="22"/>
        </w:rPr>
      </w:pPr>
    </w:p>
    <w:p w:rsidR="00882509" w:rsidRPr="00841ED4" w:rsidRDefault="00882509" w:rsidP="00BB2A31">
      <w:pPr>
        <w:rPr>
          <w:color w:val="000000"/>
          <w:sz w:val="22"/>
          <w:szCs w:val="22"/>
        </w:rPr>
      </w:pPr>
      <w:r w:rsidRPr="00841ED4">
        <w:rPr>
          <w:color w:val="000000"/>
          <w:sz w:val="22"/>
          <w:szCs w:val="22"/>
        </w:rPr>
        <w:t xml:space="preserve">Hartwig, F. and Dearing, B. (1979) </w:t>
      </w:r>
      <w:r w:rsidRPr="00841ED4">
        <w:rPr>
          <w:i/>
          <w:color w:val="000000"/>
          <w:sz w:val="22"/>
          <w:szCs w:val="22"/>
        </w:rPr>
        <w:t>Exploratory Data Analysis, Sage University Paper Series on Quantitative Applications in the Social Sciences</w:t>
      </w:r>
      <w:r w:rsidRPr="00841ED4">
        <w:rPr>
          <w:color w:val="000000"/>
          <w:sz w:val="22"/>
          <w:szCs w:val="22"/>
        </w:rPr>
        <w:t>, 16</w:t>
      </w:r>
      <w:r w:rsidRPr="00841ED4">
        <w:rPr>
          <w:color w:val="000000"/>
          <w:sz w:val="22"/>
          <w:szCs w:val="22"/>
          <w:vertAlign w:val="superscript"/>
        </w:rPr>
        <w:t>th</w:t>
      </w:r>
      <w:r w:rsidRPr="00841ED4">
        <w:rPr>
          <w:color w:val="000000"/>
          <w:sz w:val="22"/>
          <w:szCs w:val="22"/>
        </w:rPr>
        <w:t xml:space="preserve"> </w:t>
      </w:r>
      <w:proofErr w:type="spellStart"/>
      <w:r w:rsidRPr="00841ED4">
        <w:rPr>
          <w:color w:val="000000"/>
          <w:sz w:val="22"/>
          <w:szCs w:val="22"/>
        </w:rPr>
        <w:t>ed</w:t>
      </w:r>
      <w:proofErr w:type="spellEnd"/>
      <w:r w:rsidRPr="00841ED4">
        <w:rPr>
          <w:color w:val="000000"/>
          <w:sz w:val="22"/>
          <w:szCs w:val="22"/>
        </w:rPr>
        <w:t>, Beverley Hills, CA: Sag</w:t>
      </w:r>
      <w:r w:rsidRPr="00841ED4">
        <w:rPr>
          <w:color w:val="000000"/>
          <w:sz w:val="22"/>
          <w:szCs w:val="22"/>
        </w:rPr>
        <w:br/>
      </w:r>
    </w:p>
    <w:p w:rsidR="00882509" w:rsidRPr="00841ED4" w:rsidRDefault="00882509" w:rsidP="00BB2A31">
      <w:pPr>
        <w:rPr>
          <w:color w:val="000000"/>
          <w:sz w:val="22"/>
          <w:szCs w:val="22"/>
        </w:rPr>
      </w:pPr>
      <w:r w:rsidRPr="00841ED4">
        <w:rPr>
          <w:sz w:val="22"/>
          <w:szCs w:val="22"/>
        </w:rPr>
        <w:t xml:space="preserve">IBM, (2018), </w:t>
      </w:r>
      <w:r w:rsidRPr="00841ED4">
        <w:rPr>
          <w:i/>
          <w:sz w:val="22"/>
          <w:szCs w:val="22"/>
        </w:rPr>
        <w:t>IBM SPSS Software</w:t>
      </w:r>
      <w:r w:rsidRPr="00841ED4">
        <w:rPr>
          <w:sz w:val="22"/>
          <w:szCs w:val="22"/>
        </w:rPr>
        <w:t xml:space="preserve">, available at: </w:t>
      </w:r>
      <w:hyperlink r:id="rId11" w:history="1">
        <w:r w:rsidRPr="00841ED4">
          <w:rPr>
            <w:rStyle w:val="Hyperlink"/>
            <w:sz w:val="22"/>
            <w:szCs w:val="22"/>
          </w:rPr>
          <w:t>https://www.ibm.com/analytics/data-science/predictive-analytics/spss-statistical-software</w:t>
        </w:r>
      </w:hyperlink>
      <w:r w:rsidRPr="00841ED4">
        <w:rPr>
          <w:sz w:val="22"/>
          <w:szCs w:val="22"/>
        </w:rPr>
        <w:t xml:space="preserve"> Date last accessed 18 May 2018.</w:t>
      </w:r>
    </w:p>
    <w:p w:rsidR="00882509" w:rsidRPr="00841ED4" w:rsidRDefault="00882509" w:rsidP="00BB2A31">
      <w:pPr>
        <w:rPr>
          <w:color w:val="000000"/>
          <w:sz w:val="22"/>
          <w:szCs w:val="22"/>
        </w:rPr>
      </w:pPr>
    </w:p>
    <w:p w:rsidR="000479E6" w:rsidRPr="00841ED4" w:rsidRDefault="000479E6" w:rsidP="000479E6">
      <w:pPr>
        <w:rPr>
          <w:bCs/>
          <w:sz w:val="22"/>
          <w:szCs w:val="22"/>
        </w:rPr>
      </w:pPr>
      <w:r w:rsidRPr="00841ED4">
        <w:rPr>
          <w:bCs/>
          <w:sz w:val="22"/>
          <w:szCs w:val="22"/>
        </w:rPr>
        <w:t xml:space="preserve">Microsoft, (2018), </w:t>
      </w:r>
      <w:r w:rsidRPr="00841ED4">
        <w:rPr>
          <w:bCs/>
          <w:i/>
          <w:sz w:val="22"/>
          <w:szCs w:val="22"/>
        </w:rPr>
        <w:t>5 Benefits of Microsoft Excel</w:t>
      </w:r>
      <w:r w:rsidRPr="00841ED4">
        <w:rPr>
          <w:bCs/>
          <w:sz w:val="22"/>
          <w:szCs w:val="22"/>
        </w:rPr>
        <w:t xml:space="preserve">, available at: </w:t>
      </w:r>
      <w:hyperlink r:id="rId12" w:history="1">
        <w:r w:rsidRPr="00841ED4">
          <w:rPr>
            <w:rStyle w:val="Hyperlink"/>
            <w:bCs/>
            <w:sz w:val="22"/>
            <w:szCs w:val="22"/>
          </w:rPr>
          <w:t>https://blogs.business.microsoft.com/en-gb/2016/07/08/top-5-benefits-microsoft-excel/</w:t>
        </w:r>
      </w:hyperlink>
      <w:bookmarkStart w:id="0" w:name="_GoBack"/>
      <w:bookmarkEnd w:id="0"/>
      <w:r w:rsidRPr="00841ED4">
        <w:rPr>
          <w:bCs/>
          <w:sz w:val="22"/>
          <w:szCs w:val="22"/>
        </w:rPr>
        <w:t xml:space="preserve"> Date last accessed 18 May 2018.</w:t>
      </w:r>
    </w:p>
    <w:p w:rsidR="00882509" w:rsidRPr="00841ED4" w:rsidRDefault="00882509" w:rsidP="00BB2A31">
      <w:pPr>
        <w:rPr>
          <w:color w:val="000000"/>
          <w:sz w:val="22"/>
          <w:szCs w:val="22"/>
        </w:rPr>
      </w:pPr>
    </w:p>
    <w:p w:rsidR="004A48BC" w:rsidRPr="00BB2A31" w:rsidRDefault="004A48BC" w:rsidP="00BB2A31">
      <w:pPr>
        <w:rPr>
          <w:color w:val="000000"/>
        </w:rPr>
      </w:pPr>
      <w:r w:rsidRPr="00841ED4">
        <w:rPr>
          <w:color w:val="000000"/>
          <w:sz w:val="22"/>
          <w:szCs w:val="22"/>
        </w:rPr>
        <w:t>Tukey, J. (1977)</w:t>
      </w:r>
      <w:r w:rsidR="00BB2A31" w:rsidRPr="00841ED4">
        <w:rPr>
          <w:color w:val="000000"/>
          <w:sz w:val="22"/>
          <w:szCs w:val="22"/>
        </w:rPr>
        <w:t>.</w:t>
      </w:r>
      <w:r w:rsidRPr="00841ED4">
        <w:rPr>
          <w:color w:val="000000"/>
          <w:sz w:val="22"/>
          <w:szCs w:val="22"/>
        </w:rPr>
        <w:t xml:space="preserve"> </w:t>
      </w:r>
      <w:r w:rsidRPr="00841ED4">
        <w:rPr>
          <w:i/>
          <w:color w:val="000000"/>
          <w:sz w:val="22"/>
          <w:szCs w:val="22"/>
        </w:rPr>
        <w:t>Exploratory Data Analysis</w:t>
      </w:r>
      <w:r w:rsidR="008C45AE" w:rsidRPr="00841ED4">
        <w:rPr>
          <w:color w:val="000000"/>
          <w:sz w:val="22"/>
          <w:szCs w:val="22"/>
        </w:rPr>
        <w:t>, London: Addison-Wesley</w:t>
      </w:r>
      <w:r w:rsidR="008C45AE" w:rsidRPr="00BB2A31">
        <w:rPr>
          <w:color w:val="000000"/>
        </w:rPr>
        <w:br/>
      </w:r>
      <w:r w:rsidRPr="004A48BC">
        <w:rPr>
          <w:color w:val="000000"/>
        </w:rPr>
        <w:br/>
      </w:r>
    </w:p>
    <w:p w:rsidR="004A48BC" w:rsidRPr="00BB2A31" w:rsidRDefault="004A48BC" w:rsidP="00BB2A31">
      <w:pPr>
        <w:rPr>
          <w:color w:val="000000"/>
        </w:rPr>
      </w:pPr>
    </w:p>
    <w:p w:rsidR="00176B40" w:rsidRDefault="004A48BC" w:rsidP="00BB2A31">
      <w:r w:rsidRPr="004A48BC">
        <w:rPr>
          <w:color w:val="000000"/>
        </w:rPr>
        <w:br/>
      </w:r>
    </w:p>
    <w:p w:rsidR="00BB2A31" w:rsidRPr="00BB2A31" w:rsidRDefault="00BB2A31" w:rsidP="00BB2A31"/>
    <w:p w:rsidR="000479E6" w:rsidRPr="00BB2A31" w:rsidRDefault="000479E6">
      <w:pPr>
        <w:rPr>
          <w:bCs/>
        </w:rPr>
      </w:pPr>
    </w:p>
    <w:sectPr w:rsidR="000479E6" w:rsidRPr="00BB2A31" w:rsidSect="007856D2">
      <w:footerReference w:type="even" r:id="rId13"/>
      <w:footerReference w:type="default" r:id="rId14"/>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6B66" w:rsidRDefault="00906B66" w:rsidP="007856D2">
      <w:r>
        <w:separator/>
      </w:r>
    </w:p>
  </w:endnote>
  <w:endnote w:type="continuationSeparator" w:id="0">
    <w:p w:rsidR="00906B66" w:rsidRDefault="00906B66" w:rsidP="00785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28403750"/>
      <w:docPartObj>
        <w:docPartGallery w:val="Page Numbers (Bottom of Page)"/>
        <w:docPartUnique/>
      </w:docPartObj>
    </w:sdtPr>
    <w:sdtEndPr>
      <w:rPr>
        <w:rStyle w:val="PageNumber"/>
      </w:rPr>
    </w:sdtEndPr>
    <w:sdtContent>
      <w:p w:rsidR="00E0349A" w:rsidRDefault="00E0349A" w:rsidP="008D244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0349A" w:rsidRDefault="00E034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3301103"/>
      <w:docPartObj>
        <w:docPartGallery w:val="Page Numbers (Bottom of Page)"/>
        <w:docPartUnique/>
      </w:docPartObj>
    </w:sdtPr>
    <w:sdtEndPr>
      <w:rPr>
        <w:rStyle w:val="PageNumber"/>
      </w:rPr>
    </w:sdtEndPr>
    <w:sdtContent>
      <w:p w:rsidR="00E0349A" w:rsidRDefault="00E0349A" w:rsidP="008D244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E0349A" w:rsidRDefault="00E034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6B66" w:rsidRDefault="00906B66" w:rsidP="007856D2">
      <w:r>
        <w:separator/>
      </w:r>
    </w:p>
  </w:footnote>
  <w:footnote w:type="continuationSeparator" w:id="0">
    <w:p w:rsidR="00906B66" w:rsidRDefault="00906B66" w:rsidP="00785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038D4"/>
    <w:multiLevelType w:val="hybridMultilevel"/>
    <w:tmpl w:val="B4D84EE2"/>
    <w:lvl w:ilvl="0" w:tplc="F68CDF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0D3F2C"/>
    <w:multiLevelType w:val="hybridMultilevel"/>
    <w:tmpl w:val="637CEC2C"/>
    <w:lvl w:ilvl="0" w:tplc="E668B2A8">
      <w:start w:val="1"/>
      <w:numFmt w:val="decimal"/>
      <w:lvlText w:val="%1."/>
      <w:lvlJc w:val="left"/>
      <w:pPr>
        <w:ind w:left="720" w:hanging="360"/>
      </w:pPr>
      <w:rPr>
        <w:rFonts w:hint="default"/>
        <w:b/>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B66B4A"/>
    <w:multiLevelType w:val="hybridMultilevel"/>
    <w:tmpl w:val="73FA9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CD6417"/>
    <w:multiLevelType w:val="hybridMultilevel"/>
    <w:tmpl w:val="0DA27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F04E6D"/>
    <w:multiLevelType w:val="hybridMultilevel"/>
    <w:tmpl w:val="92E85636"/>
    <w:lvl w:ilvl="0" w:tplc="96FE37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D8735C"/>
    <w:multiLevelType w:val="hybridMultilevel"/>
    <w:tmpl w:val="719620E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A1B"/>
    <w:rsid w:val="00036E15"/>
    <w:rsid w:val="00037970"/>
    <w:rsid w:val="00037A67"/>
    <w:rsid w:val="000479E6"/>
    <w:rsid w:val="000B3D1B"/>
    <w:rsid w:val="000E0BEF"/>
    <w:rsid w:val="000E740D"/>
    <w:rsid w:val="00172AF1"/>
    <w:rsid w:val="00176B40"/>
    <w:rsid w:val="001B5492"/>
    <w:rsid w:val="001E1119"/>
    <w:rsid w:val="00203E81"/>
    <w:rsid w:val="00237D34"/>
    <w:rsid w:val="002608F5"/>
    <w:rsid w:val="00267313"/>
    <w:rsid w:val="002701D1"/>
    <w:rsid w:val="00272C17"/>
    <w:rsid w:val="00273DF7"/>
    <w:rsid w:val="002D0367"/>
    <w:rsid w:val="00346860"/>
    <w:rsid w:val="00346BC6"/>
    <w:rsid w:val="00361C2C"/>
    <w:rsid w:val="00375B5C"/>
    <w:rsid w:val="003A6CC1"/>
    <w:rsid w:val="00422EC4"/>
    <w:rsid w:val="00456D1E"/>
    <w:rsid w:val="004665E6"/>
    <w:rsid w:val="004A48BC"/>
    <w:rsid w:val="004A788C"/>
    <w:rsid w:val="004E731E"/>
    <w:rsid w:val="005012CC"/>
    <w:rsid w:val="00512B5F"/>
    <w:rsid w:val="00530EA1"/>
    <w:rsid w:val="00586797"/>
    <w:rsid w:val="005A433F"/>
    <w:rsid w:val="005E1AA3"/>
    <w:rsid w:val="005E60DC"/>
    <w:rsid w:val="0066156B"/>
    <w:rsid w:val="00675EF7"/>
    <w:rsid w:val="0069073D"/>
    <w:rsid w:val="006B7BD8"/>
    <w:rsid w:val="00727AFC"/>
    <w:rsid w:val="00760B86"/>
    <w:rsid w:val="0076642D"/>
    <w:rsid w:val="007856D2"/>
    <w:rsid w:val="007D2437"/>
    <w:rsid w:val="00811D78"/>
    <w:rsid w:val="00841ED4"/>
    <w:rsid w:val="0084563D"/>
    <w:rsid w:val="00882509"/>
    <w:rsid w:val="0088281F"/>
    <w:rsid w:val="008911D2"/>
    <w:rsid w:val="008C45AE"/>
    <w:rsid w:val="008C4C74"/>
    <w:rsid w:val="008D2440"/>
    <w:rsid w:val="008F6A1B"/>
    <w:rsid w:val="00906B66"/>
    <w:rsid w:val="00956594"/>
    <w:rsid w:val="00982857"/>
    <w:rsid w:val="009E7B63"/>
    <w:rsid w:val="00A60AB7"/>
    <w:rsid w:val="00A715A3"/>
    <w:rsid w:val="00A75883"/>
    <w:rsid w:val="00A84803"/>
    <w:rsid w:val="00A84AD2"/>
    <w:rsid w:val="00AD0F6B"/>
    <w:rsid w:val="00AF292A"/>
    <w:rsid w:val="00B107EE"/>
    <w:rsid w:val="00B17489"/>
    <w:rsid w:val="00B20CF8"/>
    <w:rsid w:val="00B51876"/>
    <w:rsid w:val="00B64158"/>
    <w:rsid w:val="00B82B87"/>
    <w:rsid w:val="00BB2A31"/>
    <w:rsid w:val="00BE0FD5"/>
    <w:rsid w:val="00BE60DA"/>
    <w:rsid w:val="00C0369B"/>
    <w:rsid w:val="00C22826"/>
    <w:rsid w:val="00C52F05"/>
    <w:rsid w:val="00C7340A"/>
    <w:rsid w:val="00CC5E7E"/>
    <w:rsid w:val="00CE674F"/>
    <w:rsid w:val="00CF0963"/>
    <w:rsid w:val="00D32307"/>
    <w:rsid w:val="00D35C5C"/>
    <w:rsid w:val="00D40B05"/>
    <w:rsid w:val="00D8765E"/>
    <w:rsid w:val="00D93431"/>
    <w:rsid w:val="00DC78E5"/>
    <w:rsid w:val="00DF4747"/>
    <w:rsid w:val="00E0349A"/>
    <w:rsid w:val="00E12BA1"/>
    <w:rsid w:val="00E80F7B"/>
    <w:rsid w:val="00EC2779"/>
    <w:rsid w:val="00ED7E0E"/>
    <w:rsid w:val="00EE09FC"/>
    <w:rsid w:val="00EE1CC5"/>
    <w:rsid w:val="00EE75B6"/>
    <w:rsid w:val="00F6374A"/>
    <w:rsid w:val="00F86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A404E"/>
  <w14:defaultImageDpi w14:val="32767"/>
  <w15:chartTrackingRefBased/>
  <w15:docId w15:val="{12D08472-B601-8C4D-A437-B2E78254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76B4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6A1B"/>
    <w:pPr>
      <w:spacing w:before="100" w:beforeAutospacing="1" w:after="100" w:afterAutospacing="1"/>
    </w:pPr>
  </w:style>
  <w:style w:type="character" w:styleId="Hyperlink">
    <w:name w:val="Hyperlink"/>
    <w:basedOn w:val="DefaultParagraphFont"/>
    <w:uiPriority w:val="99"/>
    <w:unhideWhenUsed/>
    <w:rsid w:val="00176B40"/>
    <w:rPr>
      <w:color w:val="0563C1" w:themeColor="hyperlink"/>
      <w:u w:val="single"/>
    </w:rPr>
  </w:style>
  <w:style w:type="character" w:styleId="UnresolvedMention">
    <w:name w:val="Unresolved Mention"/>
    <w:basedOn w:val="DefaultParagraphFont"/>
    <w:uiPriority w:val="99"/>
    <w:rsid w:val="00176B40"/>
    <w:rPr>
      <w:color w:val="808080"/>
      <w:shd w:val="clear" w:color="auto" w:fill="E6E6E6"/>
    </w:rPr>
  </w:style>
  <w:style w:type="character" w:styleId="FollowedHyperlink">
    <w:name w:val="FollowedHyperlink"/>
    <w:basedOn w:val="DefaultParagraphFont"/>
    <w:uiPriority w:val="99"/>
    <w:semiHidden/>
    <w:unhideWhenUsed/>
    <w:rsid w:val="00036E15"/>
    <w:rPr>
      <w:color w:val="954F72" w:themeColor="followedHyperlink"/>
      <w:u w:val="single"/>
    </w:rPr>
  </w:style>
  <w:style w:type="paragraph" w:styleId="Footer">
    <w:name w:val="footer"/>
    <w:basedOn w:val="Normal"/>
    <w:link w:val="FooterChar"/>
    <w:uiPriority w:val="99"/>
    <w:unhideWhenUsed/>
    <w:rsid w:val="007856D2"/>
    <w:pPr>
      <w:tabs>
        <w:tab w:val="center" w:pos="4680"/>
        <w:tab w:val="right" w:pos="9360"/>
      </w:tabs>
    </w:pPr>
  </w:style>
  <w:style w:type="character" w:customStyle="1" w:styleId="FooterChar">
    <w:name w:val="Footer Char"/>
    <w:basedOn w:val="DefaultParagraphFont"/>
    <w:link w:val="Footer"/>
    <w:uiPriority w:val="99"/>
    <w:rsid w:val="007856D2"/>
    <w:rPr>
      <w:rFonts w:ascii="Times New Roman" w:eastAsia="Times New Roman" w:hAnsi="Times New Roman" w:cs="Times New Roman"/>
    </w:rPr>
  </w:style>
  <w:style w:type="character" w:styleId="PageNumber">
    <w:name w:val="page number"/>
    <w:basedOn w:val="DefaultParagraphFont"/>
    <w:uiPriority w:val="99"/>
    <w:semiHidden/>
    <w:unhideWhenUsed/>
    <w:rsid w:val="007856D2"/>
  </w:style>
  <w:style w:type="paragraph" w:styleId="ListParagraph">
    <w:name w:val="List Paragraph"/>
    <w:basedOn w:val="Normal"/>
    <w:uiPriority w:val="34"/>
    <w:qFormat/>
    <w:rsid w:val="00DF47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102648">
      <w:bodyDiv w:val="1"/>
      <w:marLeft w:val="0"/>
      <w:marRight w:val="0"/>
      <w:marTop w:val="0"/>
      <w:marBottom w:val="0"/>
      <w:divBdr>
        <w:top w:val="none" w:sz="0" w:space="0" w:color="auto"/>
        <w:left w:val="none" w:sz="0" w:space="0" w:color="auto"/>
        <w:bottom w:val="none" w:sz="0" w:space="0" w:color="auto"/>
        <w:right w:val="none" w:sz="0" w:space="0" w:color="auto"/>
      </w:divBdr>
    </w:div>
    <w:div w:id="516430060">
      <w:bodyDiv w:val="1"/>
      <w:marLeft w:val="0"/>
      <w:marRight w:val="0"/>
      <w:marTop w:val="0"/>
      <w:marBottom w:val="0"/>
      <w:divBdr>
        <w:top w:val="none" w:sz="0" w:space="0" w:color="auto"/>
        <w:left w:val="none" w:sz="0" w:space="0" w:color="auto"/>
        <w:bottom w:val="none" w:sz="0" w:space="0" w:color="auto"/>
        <w:right w:val="none" w:sz="0" w:space="0" w:color="auto"/>
      </w:divBdr>
    </w:div>
    <w:div w:id="571350892">
      <w:bodyDiv w:val="1"/>
      <w:marLeft w:val="0"/>
      <w:marRight w:val="0"/>
      <w:marTop w:val="0"/>
      <w:marBottom w:val="0"/>
      <w:divBdr>
        <w:top w:val="none" w:sz="0" w:space="0" w:color="auto"/>
        <w:left w:val="none" w:sz="0" w:space="0" w:color="auto"/>
        <w:bottom w:val="none" w:sz="0" w:space="0" w:color="auto"/>
        <w:right w:val="none" w:sz="0" w:space="0" w:color="auto"/>
      </w:divBdr>
    </w:div>
    <w:div w:id="1358115127">
      <w:bodyDiv w:val="1"/>
      <w:marLeft w:val="0"/>
      <w:marRight w:val="0"/>
      <w:marTop w:val="0"/>
      <w:marBottom w:val="0"/>
      <w:divBdr>
        <w:top w:val="none" w:sz="0" w:space="0" w:color="auto"/>
        <w:left w:val="none" w:sz="0" w:space="0" w:color="auto"/>
        <w:bottom w:val="none" w:sz="0" w:space="0" w:color="auto"/>
        <w:right w:val="none" w:sz="0" w:space="0" w:color="auto"/>
      </w:divBdr>
    </w:div>
    <w:div w:id="1394738603">
      <w:bodyDiv w:val="1"/>
      <w:marLeft w:val="0"/>
      <w:marRight w:val="0"/>
      <w:marTop w:val="0"/>
      <w:marBottom w:val="0"/>
      <w:divBdr>
        <w:top w:val="none" w:sz="0" w:space="0" w:color="auto"/>
        <w:left w:val="none" w:sz="0" w:space="0" w:color="auto"/>
        <w:bottom w:val="none" w:sz="0" w:space="0" w:color="auto"/>
        <w:right w:val="none" w:sz="0" w:space="0" w:color="auto"/>
      </w:divBdr>
    </w:div>
    <w:div w:id="1441875653">
      <w:bodyDiv w:val="1"/>
      <w:marLeft w:val="0"/>
      <w:marRight w:val="0"/>
      <w:marTop w:val="0"/>
      <w:marBottom w:val="0"/>
      <w:divBdr>
        <w:top w:val="none" w:sz="0" w:space="0" w:color="auto"/>
        <w:left w:val="none" w:sz="0" w:space="0" w:color="auto"/>
        <w:bottom w:val="none" w:sz="0" w:space="0" w:color="auto"/>
        <w:right w:val="none" w:sz="0" w:space="0" w:color="auto"/>
      </w:divBdr>
    </w:div>
    <w:div w:id="1769426699">
      <w:bodyDiv w:val="1"/>
      <w:marLeft w:val="0"/>
      <w:marRight w:val="0"/>
      <w:marTop w:val="0"/>
      <w:marBottom w:val="0"/>
      <w:divBdr>
        <w:top w:val="none" w:sz="0" w:space="0" w:color="auto"/>
        <w:left w:val="none" w:sz="0" w:space="0" w:color="auto"/>
        <w:bottom w:val="none" w:sz="0" w:space="0" w:color="auto"/>
        <w:right w:val="none" w:sz="0" w:space="0" w:color="auto"/>
      </w:divBdr>
    </w:div>
    <w:div w:id="1783645243">
      <w:bodyDiv w:val="1"/>
      <w:marLeft w:val="0"/>
      <w:marRight w:val="0"/>
      <w:marTop w:val="0"/>
      <w:marBottom w:val="0"/>
      <w:divBdr>
        <w:top w:val="none" w:sz="0" w:space="0" w:color="auto"/>
        <w:left w:val="none" w:sz="0" w:space="0" w:color="auto"/>
        <w:bottom w:val="none" w:sz="0" w:space="0" w:color="auto"/>
        <w:right w:val="none" w:sz="0" w:space="0" w:color="auto"/>
      </w:divBdr>
    </w:div>
    <w:div w:id="210386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logs.business.microsoft.com/en-gb/2016/07/08/top-5-benefits-microsoft-exce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bm.com/analytics/data-science/predictive-analytics/spss-statistical-softwar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794</TotalTime>
  <Pages>13</Pages>
  <Words>2879</Words>
  <Characters>14829</Characters>
  <Application>Microsoft Office Word</Application>
  <DocSecurity>0</DocSecurity>
  <Lines>449</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15</cp:revision>
  <cp:lastPrinted>2018-05-19T09:41:00Z</cp:lastPrinted>
  <dcterms:created xsi:type="dcterms:W3CDTF">2018-05-18T06:35:00Z</dcterms:created>
  <dcterms:modified xsi:type="dcterms:W3CDTF">2018-06-21T19:58:00Z</dcterms:modified>
</cp:coreProperties>
</file>