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FD8567" w14:textId="77777777" w:rsidR="0034437D" w:rsidRDefault="0034437D" w:rsidP="0034437D">
      <w:pPr>
        <w:jc w:val="left"/>
      </w:pPr>
    </w:p>
    <w:p w14:paraId="3B0DBA37" w14:textId="77777777" w:rsidR="0034437D" w:rsidRDefault="0034437D" w:rsidP="0034437D">
      <w:pPr>
        <w:jc w:val="left"/>
      </w:pPr>
    </w:p>
    <w:p w14:paraId="594D2F7A" w14:textId="77777777" w:rsidR="0034437D" w:rsidRPr="0034437D" w:rsidRDefault="0034437D" w:rsidP="0034437D">
      <w:pPr>
        <w:jc w:val="left"/>
        <w:rPr>
          <w:b/>
          <w:bCs/>
          <w:sz w:val="40"/>
          <w:szCs w:val="40"/>
        </w:rPr>
      </w:pPr>
    </w:p>
    <w:p w14:paraId="41225BE4" w14:textId="05CCFBB1" w:rsidR="0034437D" w:rsidRPr="0034437D" w:rsidRDefault="0034437D" w:rsidP="0034437D">
      <w:pPr>
        <w:jc w:val="center"/>
        <w:rPr>
          <w:b/>
          <w:bCs/>
          <w:sz w:val="40"/>
          <w:szCs w:val="40"/>
        </w:rPr>
      </w:pPr>
      <w:r w:rsidRPr="0034437D">
        <w:rPr>
          <w:b/>
          <w:bCs/>
          <w:sz w:val="40"/>
          <w:szCs w:val="40"/>
        </w:rPr>
        <w:t>Student Learning Log</w:t>
      </w:r>
    </w:p>
    <w:p w14:paraId="5BFB6441" w14:textId="77777777" w:rsidR="0034437D" w:rsidRDefault="0034437D" w:rsidP="0034437D">
      <w:pPr>
        <w:jc w:val="left"/>
      </w:pPr>
    </w:p>
    <w:p w14:paraId="3E6D7F36" w14:textId="77777777" w:rsidR="0034437D" w:rsidRDefault="0034437D" w:rsidP="0034437D">
      <w:pPr>
        <w:jc w:val="left"/>
      </w:pPr>
    </w:p>
    <w:p w14:paraId="29F675C5" w14:textId="77777777" w:rsidR="0034437D" w:rsidRDefault="0034437D" w:rsidP="0034437D">
      <w:pPr>
        <w:jc w:val="left"/>
      </w:pPr>
    </w:p>
    <w:p w14:paraId="75866710" w14:textId="77777777" w:rsidR="0034437D" w:rsidRDefault="0034437D" w:rsidP="0034437D">
      <w:pPr>
        <w:jc w:val="left"/>
      </w:pPr>
    </w:p>
    <w:p w14:paraId="4E3D9819" w14:textId="77777777" w:rsidR="0034437D" w:rsidRDefault="0034437D" w:rsidP="0034437D">
      <w:pPr>
        <w:jc w:val="left"/>
      </w:pPr>
    </w:p>
    <w:p w14:paraId="37C8CEFC" w14:textId="77777777" w:rsidR="0034437D" w:rsidRDefault="0034437D" w:rsidP="0034437D">
      <w:pPr>
        <w:jc w:val="left"/>
      </w:pPr>
    </w:p>
    <w:p w14:paraId="3AC979F6" w14:textId="77777777" w:rsidR="0034437D" w:rsidRDefault="0034437D" w:rsidP="0034437D">
      <w:pPr>
        <w:jc w:val="left"/>
      </w:pPr>
    </w:p>
    <w:p w14:paraId="5524B49A" w14:textId="4B8E82E8" w:rsidR="00621683" w:rsidRDefault="00621683" w:rsidP="0034437D">
      <w:pPr>
        <w:jc w:val="left"/>
      </w:pPr>
      <w:r>
        <w:t>BA International Hotel Management</w:t>
      </w:r>
    </w:p>
    <w:p w14:paraId="7C315D52" w14:textId="77777777" w:rsidR="00621683" w:rsidRDefault="00621683" w:rsidP="0034437D">
      <w:pPr>
        <w:jc w:val="left"/>
      </w:pPr>
      <w:r>
        <w:t>Module: Managing Hotel Administration</w:t>
      </w:r>
    </w:p>
    <w:p w14:paraId="3E02EA66" w14:textId="13048873" w:rsidR="00621683" w:rsidRDefault="00621683" w:rsidP="0034437D">
      <w:pPr>
        <w:jc w:val="left"/>
      </w:pPr>
      <w:r>
        <w:t>Module code: BMIH6004</w:t>
      </w:r>
    </w:p>
    <w:p w14:paraId="10E71E9A" w14:textId="7C3183A7" w:rsidR="001E67A3" w:rsidRDefault="001E67A3" w:rsidP="0034437D">
      <w:pPr>
        <w:jc w:val="left"/>
      </w:pPr>
      <w:r>
        <w:t>Student Name</w:t>
      </w:r>
      <w:r w:rsidR="0034437D">
        <w:t xml:space="preserve">: Diana Gabriela </w:t>
      </w:r>
      <w:proofErr w:type="spellStart"/>
      <w:r w:rsidR="0034437D">
        <w:t>Grecu</w:t>
      </w:r>
      <w:proofErr w:type="spellEnd"/>
    </w:p>
    <w:p w14:paraId="0D8DC1BB" w14:textId="28220EAC" w:rsidR="001E67A3" w:rsidRDefault="001E67A3" w:rsidP="0034437D">
      <w:pPr>
        <w:jc w:val="left"/>
      </w:pPr>
      <w:r>
        <w:t>Student ID</w:t>
      </w:r>
      <w:r w:rsidR="0034437D">
        <w:t>: 2232653</w:t>
      </w:r>
    </w:p>
    <w:p w14:paraId="124DD6DD" w14:textId="77777777" w:rsidR="00D640DB" w:rsidRDefault="001E67A3" w:rsidP="0034437D">
      <w:pPr>
        <w:jc w:val="left"/>
        <w:rPr>
          <w:rFonts w:eastAsia="MS Gothic"/>
          <w:b/>
          <w:color w:val="2E74B5" w:themeColor="accent1" w:themeShade="BF"/>
          <w:sz w:val="32"/>
        </w:rPr>
      </w:pPr>
      <w:r>
        <w:br w:type="page"/>
      </w:r>
    </w:p>
    <w:bookmarkStart w:id="0" w:name="_Toc212400821" w:displacedByCustomXml="next"/>
    <w:bookmarkStart w:id="1" w:name="_Toc212402454" w:displacedByCustomXml="next"/>
    <w:sdt>
      <w:sdtPr>
        <w:rPr>
          <w:rFonts w:ascii="Times New Roman" w:eastAsiaTheme="minorHAnsi" w:hAnsi="Times New Roman" w:cs="Times New Roman"/>
          <w:sz w:val="24"/>
          <w:szCs w:val="24"/>
        </w:rPr>
        <w:id w:val="1434555723"/>
        <w:docPartObj>
          <w:docPartGallery w:val="Table of Contents"/>
          <w:docPartUnique/>
        </w:docPartObj>
      </w:sdtPr>
      <w:sdtEndPr>
        <w:rPr>
          <w:b/>
          <w:bCs/>
          <w:noProof/>
        </w:rPr>
      </w:sdtEndPr>
      <w:sdtContent>
        <w:p w14:paraId="4F388B0A" w14:textId="77777777" w:rsidR="00621683" w:rsidRDefault="00621683">
          <w:pPr>
            <w:pStyle w:val="TOCHeading"/>
          </w:pPr>
          <w:r>
            <w:t>Table of Contents</w:t>
          </w:r>
        </w:p>
        <w:p w14:paraId="473AE5A9" w14:textId="77777777" w:rsidR="00621683" w:rsidRDefault="00621683">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212403211" w:history="1">
            <w:r w:rsidRPr="003A662E">
              <w:rPr>
                <w:rStyle w:val="Hyperlink"/>
                <w:noProof/>
              </w:rPr>
              <w:t>1. Introduction</w:t>
            </w:r>
            <w:r>
              <w:rPr>
                <w:noProof/>
                <w:webHidden/>
              </w:rPr>
              <w:tab/>
            </w:r>
            <w:r>
              <w:rPr>
                <w:noProof/>
                <w:webHidden/>
              </w:rPr>
              <w:fldChar w:fldCharType="begin"/>
            </w:r>
            <w:r>
              <w:rPr>
                <w:noProof/>
                <w:webHidden/>
              </w:rPr>
              <w:instrText xml:space="preserve"> PAGEREF _Toc212403211 \h </w:instrText>
            </w:r>
            <w:r>
              <w:rPr>
                <w:noProof/>
                <w:webHidden/>
              </w:rPr>
            </w:r>
            <w:r>
              <w:rPr>
                <w:noProof/>
                <w:webHidden/>
              </w:rPr>
              <w:fldChar w:fldCharType="separate"/>
            </w:r>
            <w:r>
              <w:rPr>
                <w:noProof/>
                <w:webHidden/>
              </w:rPr>
              <w:t>3</w:t>
            </w:r>
            <w:r>
              <w:rPr>
                <w:noProof/>
                <w:webHidden/>
              </w:rPr>
              <w:fldChar w:fldCharType="end"/>
            </w:r>
          </w:hyperlink>
        </w:p>
        <w:p w14:paraId="398954DE" w14:textId="77777777" w:rsidR="00621683" w:rsidRDefault="00621683">
          <w:pPr>
            <w:pStyle w:val="TOC1"/>
            <w:tabs>
              <w:tab w:val="right" w:leader="dot" w:pos="9350"/>
            </w:tabs>
            <w:rPr>
              <w:rFonts w:asciiTheme="minorHAnsi" w:eastAsiaTheme="minorEastAsia" w:hAnsiTheme="minorHAnsi" w:cstheme="minorBidi"/>
              <w:noProof/>
              <w:sz w:val="22"/>
              <w:szCs w:val="22"/>
            </w:rPr>
          </w:pPr>
          <w:hyperlink w:anchor="_Toc212403212" w:history="1">
            <w:r w:rsidRPr="003A662E">
              <w:rPr>
                <w:rStyle w:val="Hyperlink"/>
                <w:noProof/>
              </w:rPr>
              <w:t>2. Reflective Analysis</w:t>
            </w:r>
            <w:r>
              <w:rPr>
                <w:noProof/>
                <w:webHidden/>
              </w:rPr>
              <w:tab/>
            </w:r>
            <w:r>
              <w:rPr>
                <w:noProof/>
                <w:webHidden/>
              </w:rPr>
              <w:fldChar w:fldCharType="begin"/>
            </w:r>
            <w:r>
              <w:rPr>
                <w:noProof/>
                <w:webHidden/>
              </w:rPr>
              <w:instrText xml:space="preserve"> PAGEREF _Toc212403212 \h </w:instrText>
            </w:r>
            <w:r>
              <w:rPr>
                <w:noProof/>
                <w:webHidden/>
              </w:rPr>
            </w:r>
            <w:r>
              <w:rPr>
                <w:noProof/>
                <w:webHidden/>
              </w:rPr>
              <w:fldChar w:fldCharType="separate"/>
            </w:r>
            <w:r>
              <w:rPr>
                <w:noProof/>
                <w:webHidden/>
              </w:rPr>
              <w:t>3</w:t>
            </w:r>
            <w:r>
              <w:rPr>
                <w:noProof/>
                <w:webHidden/>
              </w:rPr>
              <w:fldChar w:fldCharType="end"/>
            </w:r>
          </w:hyperlink>
        </w:p>
        <w:p w14:paraId="6489A5A2" w14:textId="77777777" w:rsidR="00621683" w:rsidRDefault="00621683">
          <w:pPr>
            <w:pStyle w:val="TOC2"/>
            <w:tabs>
              <w:tab w:val="right" w:leader="dot" w:pos="9350"/>
            </w:tabs>
            <w:rPr>
              <w:rFonts w:asciiTheme="minorHAnsi" w:eastAsiaTheme="minorEastAsia" w:hAnsiTheme="minorHAnsi" w:cstheme="minorBidi"/>
              <w:noProof/>
              <w:sz w:val="22"/>
              <w:szCs w:val="22"/>
            </w:rPr>
          </w:pPr>
          <w:hyperlink w:anchor="_Toc212403213" w:history="1">
            <w:r w:rsidRPr="003A662E">
              <w:rPr>
                <w:rStyle w:val="Hyperlink"/>
                <w:noProof/>
              </w:rPr>
              <w:t>2.1 Description</w:t>
            </w:r>
            <w:r>
              <w:rPr>
                <w:noProof/>
                <w:webHidden/>
              </w:rPr>
              <w:tab/>
            </w:r>
            <w:r>
              <w:rPr>
                <w:noProof/>
                <w:webHidden/>
              </w:rPr>
              <w:fldChar w:fldCharType="begin"/>
            </w:r>
            <w:r>
              <w:rPr>
                <w:noProof/>
                <w:webHidden/>
              </w:rPr>
              <w:instrText xml:space="preserve"> PAGEREF _Toc212403213 \h </w:instrText>
            </w:r>
            <w:r>
              <w:rPr>
                <w:noProof/>
                <w:webHidden/>
              </w:rPr>
            </w:r>
            <w:r>
              <w:rPr>
                <w:noProof/>
                <w:webHidden/>
              </w:rPr>
              <w:fldChar w:fldCharType="separate"/>
            </w:r>
            <w:r>
              <w:rPr>
                <w:noProof/>
                <w:webHidden/>
              </w:rPr>
              <w:t>3</w:t>
            </w:r>
            <w:r>
              <w:rPr>
                <w:noProof/>
                <w:webHidden/>
              </w:rPr>
              <w:fldChar w:fldCharType="end"/>
            </w:r>
          </w:hyperlink>
        </w:p>
        <w:p w14:paraId="0FA421A7" w14:textId="77777777" w:rsidR="00621683" w:rsidRDefault="00621683">
          <w:pPr>
            <w:pStyle w:val="TOC2"/>
            <w:tabs>
              <w:tab w:val="right" w:leader="dot" w:pos="9350"/>
            </w:tabs>
            <w:rPr>
              <w:rFonts w:asciiTheme="minorHAnsi" w:eastAsiaTheme="minorEastAsia" w:hAnsiTheme="minorHAnsi" w:cstheme="minorBidi"/>
              <w:noProof/>
              <w:sz w:val="22"/>
              <w:szCs w:val="22"/>
            </w:rPr>
          </w:pPr>
          <w:hyperlink w:anchor="_Toc212403214" w:history="1">
            <w:r w:rsidRPr="003A662E">
              <w:rPr>
                <w:rStyle w:val="Hyperlink"/>
                <w:noProof/>
              </w:rPr>
              <w:t>2.2 Feelings</w:t>
            </w:r>
            <w:r>
              <w:rPr>
                <w:noProof/>
                <w:webHidden/>
              </w:rPr>
              <w:tab/>
            </w:r>
            <w:r>
              <w:rPr>
                <w:noProof/>
                <w:webHidden/>
              </w:rPr>
              <w:fldChar w:fldCharType="begin"/>
            </w:r>
            <w:r>
              <w:rPr>
                <w:noProof/>
                <w:webHidden/>
              </w:rPr>
              <w:instrText xml:space="preserve"> PAGEREF _Toc212403214 \h </w:instrText>
            </w:r>
            <w:r>
              <w:rPr>
                <w:noProof/>
                <w:webHidden/>
              </w:rPr>
            </w:r>
            <w:r>
              <w:rPr>
                <w:noProof/>
                <w:webHidden/>
              </w:rPr>
              <w:fldChar w:fldCharType="separate"/>
            </w:r>
            <w:r>
              <w:rPr>
                <w:noProof/>
                <w:webHidden/>
              </w:rPr>
              <w:t>4</w:t>
            </w:r>
            <w:r>
              <w:rPr>
                <w:noProof/>
                <w:webHidden/>
              </w:rPr>
              <w:fldChar w:fldCharType="end"/>
            </w:r>
          </w:hyperlink>
        </w:p>
        <w:p w14:paraId="26ABC96E" w14:textId="77777777" w:rsidR="00621683" w:rsidRDefault="00621683">
          <w:pPr>
            <w:pStyle w:val="TOC2"/>
            <w:tabs>
              <w:tab w:val="right" w:leader="dot" w:pos="9350"/>
            </w:tabs>
            <w:rPr>
              <w:rFonts w:asciiTheme="minorHAnsi" w:eastAsiaTheme="minorEastAsia" w:hAnsiTheme="minorHAnsi" w:cstheme="minorBidi"/>
              <w:noProof/>
              <w:sz w:val="22"/>
              <w:szCs w:val="22"/>
            </w:rPr>
          </w:pPr>
          <w:hyperlink w:anchor="_Toc212403215" w:history="1">
            <w:r w:rsidRPr="003A662E">
              <w:rPr>
                <w:rStyle w:val="Hyperlink"/>
                <w:noProof/>
              </w:rPr>
              <w:t>2.3 Evaluation</w:t>
            </w:r>
            <w:r>
              <w:rPr>
                <w:noProof/>
                <w:webHidden/>
              </w:rPr>
              <w:tab/>
            </w:r>
            <w:r>
              <w:rPr>
                <w:noProof/>
                <w:webHidden/>
              </w:rPr>
              <w:fldChar w:fldCharType="begin"/>
            </w:r>
            <w:r>
              <w:rPr>
                <w:noProof/>
                <w:webHidden/>
              </w:rPr>
              <w:instrText xml:space="preserve"> PAGEREF _Toc212403215 \h </w:instrText>
            </w:r>
            <w:r>
              <w:rPr>
                <w:noProof/>
                <w:webHidden/>
              </w:rPr>
            </w:r>
            <w:r>
              <w:rPr>
                <w:noProof/>
                <w:webHidden/>
              </w:rPr>
              <w:fldChar w:fldCharType="separate"/>
            </w:r>
            <w:r>
              <w:rPr>
                <w:noProof/>
                <w:webHidden/>
              </w:rPr>
              <w:t>4</w:t>
            </w:r>
            <w:r>
              <w:rPr>
                <w:noProof/>
                <w:webHidden/>
              </w:rPr>
              <w:fldChar w:fldCharType="end"/>
            </w:r>
          </w:hyperlink>
        </w:p>
        <w:p w14:paraId="275B388F" w14:textId="77777777" w:rsidR="00621683" w:rsidRDefault="00621683">
          <w:pPr>
            <w:pStyle w:val="TOC2"/>
            <w:tabs>
              <w:tab w:val="right" w:leader="dot" w:pos="9350"/>
            </w:tabs>
            <w:rPr>
              <w:rFonts w:asciiTheme="minorHAnsi" w:eastAsiaTheme="minorEastAsia" w:hAnsiTheme="minorHAnsi" w:cstheme="minorBidi"/>
              <w:noProof/>
              <w:sz w:val="22"/>
              <w:szCs w:val="22"/>
            </w:rPr>
          </w:pPr>
          <w:hyperlink w:anchor="_Toc212403216" w:history="1">
            <w:r w:rsidRPr="003A662E">
              <w:rPr>
                <w:rStyle w:val="Hyperlink"/>
                <w:noProof/>
              </w:rPr>
              <w:t>2.4 Analysis</w:t>
            </w:r>
            <w:r>
              <w:rPr>
                <w:noProof/>
                <w:webHidden/>
              </w:rPr>
              <w:tab/>
            </w:r>
            <w:r>
              <w:rPr>
                <w:noProof/>
                <w:webHidden/>
              </w:rPr>
              <w:fldChar w:fldCharType="begin"/>
            </w:r>
            <w:r>
              <w:rPr>
                <w:noProof/>
                <w:webHidden/>
              </w:rPr>
              <w:instrText xml:space="preserve"> PAGEREF _Toc212403216 \h </w:instrText>
            </w:r>
            <w:r>
              <w:rPr>
                <w:noProof/>
                <w:webHidden/>
              </w:rPr>
            </w:r>
            <w:r>
              <w:rPr>
                <w:noProof/>
                <w:webHidden/>
              </w:rPr>
              <w:fldChar w:fldCharType="separate"/>
            </w:r>
            <w:r>
              <w:rPr>
                <w:noProof/>
                <w:webHidden/>
              </w:rPr>
              <w:t>4</w:t>
            </w:r>
            <w:r>
              <w:rPr>
                <w:noProof/>
                <w:webHidden/>
              </w:rPr>
              <w:fldChar w:fldCharType="end"/>
            </w:r>
          </w:hyperlink>
        </w:p>
        <w:p w14:paraId="7195973E" w14:textId="77777777" w:rsidR="00621683" w:rsidRDefault="00621683">
          <w:pPr>
            <w:pStyle w:val="TOC2"/>
            <w:tabs>
              <w:tab w:val="right" w:leader="dot" w:pos="9350"/>
            </w:tabs>
            <w:rPr>
              <w:rFonts w:asciiTheme="minorHAnsi" w:eastAsiaTheme="minorEastAsia" w:hAnsiTheme="minorHAnsi" w:cstheme="minorBidi"/>
              <w:noProof/>
              <w:sz w:val="22"/>
              <w:szCs w:val="22"/>
            </w:rPr>
          </w:pPr>
          <w:hyperlink w:anchor="_Toc212403217" w:history="1">
            <w:r w:rsidRPr="003A662E">
              <w:rPr>
                <w:rStyle w:val="Hyperlink"/>
                <w:noProof/>
              </w:rPr>
              <w:t>2.5 Reflection Conclusion</w:t>
            </w:r>
            <w:r>
              <w:rPr>
                <w:noProof/>
                <w:webHidden/>
              </w:rPr>
              <w:tab/>
            </w:r>
            <w:r>
              <w:rPr>
                <w:noProof/>
                <w:webHidden/>
              </w:rPr>
              <w:fldChar w:fldCharType="begin"/>
            </w:r>
            <w:r>
              <w:rPr>
                <w:noProof/>
                <w:webHidden/>
              </w:rPr>
              <w:instrText xml:space="preserve"> PAGEREF _Toc212403217 \h </w:instrText>
            </w:r>
            <w:r>
              <w:rPr>
                <w:noProof/>
                <w:webHidden/>
              </w:rPr>
            </w:r>
            <w:r>
              <w:rPr>
                <w:noProof/>
                <w:webHidden/>
              </w:rPr>
              <w:fldChar w:fldCharType="separate"/>
            </w:r>
            <w:r>
              <w:rPr>
                <w:noProof/>
                <w:webHidden/>
              </w:rPr>
              <w:t>5</w:t>
            </w:r>
            <w:r>
              <w:rPr>
                <w:noProof/>
                <w:webHidden/>
              </w:rPr>
              <w:fldChar w:fldCharType="end"/>
            </w:r>
          </w:hyperlink>
        </w:p>
        <w:p w14:paraId="12D828CD" w14:textId="77777777" w:rsidR="00621683" w:rsidRDefault="00621683">
          <w:pPr>
            <w:pStyle w:val="TOC2"/>
            <w:tabs>
              <w:tab w:val="right" w:leader="dot" w:pos="9350"/>
            </w:tabs>
            <w:rPr>
              <w:rFonts w:asciiTheme="minorHAnsi" w:eastAsiaTheme="minorEastAsia" w:hAnsiTheme="minorHAnsi" w:cstheme="minorBidi"/>
              <w:noProof/>
              <w:sz w:val="22"/>
              <w:szCs w:val="22"/>
            </w:rPr>
          </w:pPr>
          <w:hyperlink w:anchor="_Toc212403218" w:history="1">
            <w:r w:rsidRPr="003A662E">
              <w:rPr>
                <w:rStyle w:val="Hyperlink"/>
                <w:noProof/>
              </w:rPr>
              <w:t>2.6 Action Plan</w:t>
            </w:r>
            <w:r>
              <w:rPr>
                <w:noProof/>
                <w:webHidden/>
              </w:rPr>
              <w:tab/>
            </w:r>
            <w:r>
              <w:rPr>
                <w:noProof/>
                <w:webHidden/>
              </w:rPr>
              <w:fldChar w:fldCharType="begin"/>
            </w:r>
            <w:r>
              <w:rPr>
                <w:noProof/>
                <w:webHidden/>
              </w:rPr>
              <w:instrText xml:space="preserve"> PAGEREF _Toc212403218 \h </w:instrText>
            </w:r>
            <w:r>
              <w:rPr>
                <w:noProof/>
                <w:webHidden/>
              </w:rPr>
            </w:r>
            <w:r>
              <w:rPr>
                <w:noProof/>
                <w:webHidden/>
              </w:rPr>
              <w:fldChar w:fldCharType="separate"/>
            </w:r>
            <w:r>
              <w:rPr>
                <w:noProof/>
                <w:webHidden/>
              </w:rPr>
              <w:t>5</w:t>
            </w:r>
            <w:r>
              <w:rPr>
                <w:noProof/>
                <w:webHidden/>
              </w:rPr>
              <w:fldChar w:fldCharType="end"/>
            </w:r>
          </w:hyperlink>
        </w:p>
        <w:p w14:paraId="09A1FCF2" w14:textId="77777777" w:rsidR="00621683" w:rsidRDefault="00621683">
          <w:pPr>
            <w:pStyle w:val="TOC1"/>
            <w:tabs>
              <w:tab w:val="right" w:leader="dot" w:pos="9350"/>
            </w:tabs>
            <w:rPr>
              <w:rFonts w:asciiTheme="minorHAnsi" w:eastAsiaTheme="minorEastAsia" w:hAnsiTheme="minorHAnsi" w:cstheme="minorBidi"/>
              <w:noProof/>
              <w:sz w:val="22"/>
              <w:szCs w:val="22"/>
            </w:rPr>
          </w:pPr>
          <w:hyperlink w:anchor="_Toc212403219" w:history="1">
            <w:r w:rsidRPr="003A662E">
              <w:rPr>
                <w:rStyle w:val="Hyperlink"/>
                <w:noProof/>
              </w:rPr>
              <w:t>3. Conclusion and Development Plan</w:t>
            </w:r>
            <w:r>
              <w:rPr>
                <w:noProof/>
                <w:webHidden/>
              </w:rPr>
              <w:tab/>
            </w:r>
            <w:r>
              <w:rPr>
                <w:noProof/>
                <w:webHidden/>
              </w:rPr>
              <w:fldChar w:fldCharType="begin"/>
            </w:r>
            <w:r>
              <w:rPr>
                <w:noProof/>
                <w:webHidden/>
              </w:rPr>
              <w:instrText xml:space="preserve"> PAGEREF _Toc212403219 \h </w:instrText>
            </w:r>
            <w:r>
              <w:rPr>
                <w:noProof/>
                <w:webHidden/>
              </w:rPr>
            </w:r>
            <w:r>
              <w:rPr>
                <w:noProof/>
                <w:webHidden/>
              </w:rPr>
              <w:fldChar w:fldCharType="separate"/>
            </w:r>
            <w:r>
              <w:rPr>
                <w:noProof/>
                <w:webHidden/>
              </w:rPr>
              <w:t>6</w:t>
            </w:r>
            <w:r>
              <w:rPr>
                <w:noProof/>
                <w:webHidden/>
              </w:rPr>
              <w:fldChar w:fldCharType="end"/>
            </w:r>
          </w:hyperlink>
        </w:p>
        <w:p w14:paraId="2671736F" w14:textId="77777777" w:rsidR="00621683" w:rsidRDefault="00621683">
          <w:pPr>
            <w:pStyle w:val="TOC1"/>
            <w:tabs>
              <w:tab w:val="right" w:leader="dot" w:pos="9350"/>
            </w:tabs>
            <w:rPr>
              <w:rFonts w:asciiTheme="minorHAnsi" w:eastAsiaTheme="minorEastAsia" w:hAnsiTheme="minorHAnsi" w:cstheme="minorBidi"/>
              <w:noProof/>
              <w:sz w:val="22"/>
              <w:szCs w:val="22"/>
            </w:rPr>
          </w:pPr>
          <w:hyperlink w:anchor="_Toc212403220" w:history="1">
            <w:r w:rsidRPr="003A662E">
              <w:rPr>
                <w:rStyle w:val="Hyperlink"/>
                <w:noProof/>
              </w:rPr>
              <w:t>References</w:t>
            </w:r>
            <w:r>
              <w:rPr>
                <w:noProof/>
                <w:webHidden/>
              </w:rPr>
              <w:tab/>
            </w:r>
            <w:r>
              <w:rPr>
                <w:noProof/>
                <w:webHidden/>
              </w:rPr>
              <w:fldChar w:fldCharType="begin"/>
            </w:r>
            <w:r>
              <w:rPr>
                <w:noProof/>
                <w:webHidden/>
              </w:rPr>
              <w:instrText xml:space="preserve"> PAGEREF _Toc212403220 \h </w:instrText>
            </w:r>
            <w:r>
              <w:rPr>
                <w:noProof/>
                <w:webHidden/>
              </w:rPr>
            </w:r>
            <w:r>
              <w:rPr>
                <w:noProof/>
                <w:webHidden/>
              </w:rPr>
              <w:fldChar w:fldCharType="separate"/>
            </w:r>
            <w:r>
              <w:rPr>
                <w:noProof/>
                <w:webHidden/>
              </w:rPr>
              <w:t>7</w:t>
            </w:r>
            <w:r>
              <w:rPr>
                <w:noProof/>
                <w:webHidden/>
              </w:rPr>
              <w:fldChar w:fldCharType="end"/>
            </w:r>
          </w:hyperlink>
        </w:p>
        <w:p w14:paraId="6966208B" w14:textId="77777777" w:rsidR="00621683" w:rsidRDefault="00621683">
          <w:pPr>
            <w:pStyle w:val="TOC1"/>
            <w:tabs>
              <w:tab w:val="right" w:leader="dot" w:pos="9350"/>
            </w:tabs>
            <w:rPr>
              <w:rFonts w:asciiTheme="minorHAnsi" w:eastAsiaTheme="minorEastAsia" w:hAnsiTheme="minorHAnsi" w:cstheme="minorBidi"/>
              <w:noProof/>
              <w:sz w:val="22"/>
              <w:szCs w:val="22"/>
            </w:rPr>
          </w:pPr>
          <w:hyperlink w:anchor="_Toc212403221" w:history="1">
            <w:r w:rsidRPr="003A662E">
              <w:rPr>
                <w:rStyle w:val="Hyperlink"/>
                <w:noProof/>
              </w:rPr>
              <w:t>Appendix</w:t>
            </w:r>
            <w:r>
              <w:rPr>
                <w:noProof/>
                <w:webHidden/>
              </w:rPr>
              <w:tab/>
            </w:r>
            <w:r>
              <w:rPr>
                <w:noProof/>
                <w:webHidden/>
              </w:rPr>
              <w:fldChar w:fldCharType="begin"/>
            </w:r>
            <w:r>
              <w:rPr>
                <w:noProof/>
                <w:webHidden/>
              </w:rPr>
              <w:instrText xml:space="preserve"> PAGEREF _Toc212403221 \h </w:instrText>
            </w:r>
            <w:r>
              <w:rPr>
                <w:noProof/>
                <w:webHidden/>
              </w:rPr>
            </w:r>
            <w:r>
              <w:rPr>
                <w:noProof/>
                <w:webHidden/>
              </w:rPr>
              <w:fldChar w:fldCharType="separate"/>
            </w:r>
            <w:r>
              <w:rPr>
                <w:noProof/>
                <w:webHidden/>
              </w:rPr>
              <w:t>8</w:t>
            </w:r>
            <w:r>
              <w:rPr>
                <w:noProof/>
                <w:webHidden/>
              </w:rPr>
              <w:fldChar w:fldCharType="end"/>
            </w:r>
          </w:hyperlink>
        </w:p>
        <w:p w14:paraId="0DFB6FAE" w14:textId="77777777" w:rsidR="00621683" w:rsidRDefault="00621683">
          <w:r>
            <w:rPr>
              <w:b/>
              <w:bCs/>
              <w:noProof/>
            </w:rPr>
            <w:fldChar w:fldCharType="end"/>
          </w:r>
        </w:p>
      </w:sdtContent>
    </w:sdt>
    <w:p w14:paraId="01F8315E" w14:textId="77777777" w:rsidR="00621683" w:rsidRDefault="00621683">
      <w:r>
        <w:br w:type="page"/>
      </w:r>
    </w:p>
    <w:p w14:paraId="298A9DBE" w14:textId="77777777" w:rsidR="00621683" w:rsidRPr="00621683" w:rsidRDefault="00621683" w:rsidP="00621683">
      <w:pPr>
        <w:pStyle w:val="Heading1"/>
      </w:pPr>
      <w:bookmarkStart w:id="2" w:name="_Toc212403211"/>
      <w:r w:rsidRPr="00621683">
        <w:lastRenderedPageBreak/>
        <w:t xml:space="preserve">1. </w:t>
      </w:r>
      <w:r>
        <w:t>Introduction</w:t>
      </w:r>
      <w:bookmarkEnd w:id="2"/>
      <w:r>
        <w:t xml:space="preserve"> </w:t>
      </w:r>
    </w:p>
    <w:p w14:paraId="45D25D83" w14:textId="77777777" w:rsidR="00621683" w:rsidRPr="00621683" w:rsidRDefault="00621683" w:rsidP="00621683">
      <w:r w:rsidRPr="00621683">
        <w:t xml:space="preserve">The Level 6 placement was at the Best Western Abbots Barton Hotel, and that is a 3-star hotel in the Victorian style and located in the town of Canterbury. The hotel </w:t>
      </w:r>
      <w:proofErr w:type="gramStart"/>
      <w:r w:rsidRPr="00621683">
        <w:t>is located in</w:t>
      </w:r>
      <w:proofErr w:type="gramEnd"/>
      <w:r w:rsidRPr="00621683">
        <w:t xml:space="preserve"> a competitive hospitality market, and it has a leisure market and an international business market. I was assigned to the Reception/Front Office Department that represents one of the operational hubs that handles check-ins, check-outs, guest enquiries, reservations, and interdepartmental communications (</w:t>
      </w:r>
      <w:proofErr w:type="spellStart"/>
      <w:r w:rsidRPr="00621683">
        <w:t>Vallen</w:t>
      </w:r>
      <w:proofErr w:type="spellEnd"/>
      <w:r w:rsidRPr="00621683">
        <w:t xml:space="preserve"> &amp; </w:t>
      </w:r>
      <w:proofErr w:type="spellStart"/>
      <w:r w:rsidRPr="00621683">
        <w:t>Vallen</w:t>
      </w:r>
      <w:proofErr w:type="spellEnd"/>
      <w:r w:rsidRPr="00621683">
        <w:t>, 2014).</w:t>
      </w:r>
    </w:p>
    <w:p w14:paraId="325A531E" w14:textId="77777777" w:rsidR="00621683" w:rsidRPr="00621683" w:rsidRDefault="00621683" w:rsidP="00621683">
      <w:r w:rsidRPr="00621683">
        <w:t xml:space="preserve">Being a reception assistant, I was expected to meet the guests and </w:t>
      </w:r>
      <w:proofErr w:type="spellStart"/>
      <w:r w:rsidRPr="00621683">
        <w:t>organise</w:t>
      </w:r>
      <w:proofErr w:type="spellEnd"/>
      <w:r w:rsidRPr="00621683">
        <w:t xml:space="preserve"> the reservation and assist with the issues of the guests. I was able to work with the Front Office Manager, </w:t>
      </w:r>
      <w:proofErr w:type="spellStart"/>
      <w:r w:rsidRPr="00621683">
        <w:t>Ms</w:t>
      </w:r>
      <w:proofErr w:type="spellEnd"/>
      <w:r w:rsidRPr="00621683">
        <w:t xml:space="preserve"> Sarah Collins, and Guest Relations Officer, </w:t>
      </w:r>
      <w:proofErr w:type="spellStart"/>
      <w:r w:rsidRPr="00621683">
        <w:t>Mr</w:t>
      </w:r>
      <w:proofErr w:type="spellEnd"/>
      <w:r w:rsidRPr="00621683">
        <w:t xml:space="preserve"> David Patel, who took up the role of influencing my professional and interpersonal growth.</w:t>
      </w:r>
    </w:p>
    <w:p w14:paraId="4E336849" w14:textId="77777777" w:rsidR="00621683" w:rsidRDefault="00621683" w:rsidP="00621683">
      <w:r w:rsidRPr="00621683">
        <w:t xml:space="preserve">In this reflection, I would adopt the Gibbs Reflective Cycle (1988) that offers a methodical reflection with the help of six steps that involve description, feelings, evaluation, analysis, conclusion, and action plan. </w:t>
      </w:r>
    </w:p>
    <w:p w14:paraId="25348FD0" w14:textId="77777777" w:rsidR="00621683" w:rsidRDefault="00621683" w:rsidP="00621683">
      <w:pPr>
        <w:pStyle w:val="Heading1"/>
      </w:pPr>
      <w:bookmarkStart w:id="3" w:name="_Toc212403212"/>
      <w:r w:rsidRPr="00621683">
        <w:t>2. Reflect</w:t>
      </w:r>
      <w:r>
        <w:t>ive Analysis</w:t>
      </w:r>
      <w:bookmarkEnd w:id="3"/>
      <w:r>
        <w:t xml:space="preserve"> </w:t>
      </w:r>
    </w:p>
    <w:p w14:paraId="6C7DE97D" w14:textId="77777777" w:rsidR="00621683" w:rsidRDefault="00621683" w:rsidP="00621683">
      <w:r>
        <w:rPr>
          <w:noProof/>
        </w:rPr>
        <w:drawing>
          <wp:inline distT="0" distB="0" distL="0" distR="0" wp14:anchorId="57192C7A" wp14:editId="7BCC3B14">
            <wp:extent cx="5943600" cy="3289300"/>
            <wp:effectExtent l="0" t="0" r="0" b="6350"/>
            <wp:docPr id="6" name="Picture 6"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ibbs Reflective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289300"/>
                    </a:xfrm>
                    <a:prstGeom prst="rect">
                      <a:avLst/>
                    </a:prstGeom>
                    <a:noFill/>
                    <a:ln>
                      <a:noFill/>
                    </a:ln>
                  </pic:spPr>
                </pic:pic>
              </a:graphicData>
            </a:graphic>
          </wp:inline>
        </w:drawing>
      </w:r>
    </w:p>
    <w:p w14:paraId="357352D4" w14:textId="77777777" w:rsidR="00621683" w:rsidRPr="00621683" w:rsidRDefault="00621683" w:rsidP="00621683">
      <w:pPr>
        <w:jc w:val="center"/>
        <w:rPr>
          <w:i/>
        </w:rPr>
      </w:pPr>
      <w:r w:rsidRPr="00621683">
        <w:rPr>
          <w:i/>
        </w:rPr>
        <w:t xml:space="preserve">Figure 1: Gibbs Reflective Cycle (1988) </w:t>
      </w:r>
      <w:r w:rsidRPr="00621683">
        <w:rPr>
          <w:bCs/>
          <w:i/>
        </w:rPr>
        <w:t>Gibbs, G. (1988)</w:t>
      </w:r>
    </w:p>
    <w:p w14:paraId="243D5094" w14:textId="77777777" w:rsidR="00621683" w:rsidRPr="00621683" w:rsidRDefault="00621683" w:rsidP="00621683">
      <w:pPr>
        <w:pStyle w:val="Heading2"/>
      </w:pPr>
      <w:bookmarkStart w:id="4" w:name="_Toc212403213"/>
      <w:r w:rsidRPr="00621683">
        <w:lastRenderedPageBreak/>
        <w:t>2.1 Description</w:t>
      </w:r>
      <w:bookmarkEnd w:id="4"/>
    </w:p>
    <w:p w14:paraId="5F491521" w14:textId="77777777" w:rsidR="00621683" w:rsidRPr="00621683" w:rsidRDefault="00621683" w:rsidP="00621683">
      <w:r w:rsidRPr="00621683">
        <w:t>This was especially memorable in two situations that happened during my placement and made a tremendous difference to my development.</w:t>
      </w:r>
    </w:p>
    <w:p w14:paraId="11BC8B40" w14:textId="77777777" w:rsidR="00621683" w:rsidRPr="00621683" w:rsidRDefault="00621683" w:rsidP="00621683">
      <w:r w:rsidRPr="00621683">
        <w:t xml:space="preserve">Scenario 1: I handled a room-confusion customer complaint. A guest who had booked in advance a higher standard of room, which was a double room, had been assigned a standard twin room. The pressure and the situation necessitated a solution reaching a point within as little time as possible, and at the same time, professionalism was no longer </w:t>
      </w:r>
      <w:proofErr w:type="spellStart"/>
      <w:r w:rsidRPr="00621683">
        <w:t>jeopardised</w:t>
      </w:r>
      <w:proofErr w:type="spellEnd"/>
      <w:r w:rsidRPr="00621683">
        <w:t>.</w:t>
      </w:r>
    </w:p>
    <w:p w14:paraId="0936DE2F" w14:textId="77777777" w:rsidR="00621683" w:rsidRPr="00621683" w:rsidRDefault="00621683" w:rsidP="00621683">
      <w:r w:rsidRPr="00621683">
        <w:t xml:space="preserve">Scenario 2: This was my situation where I was arranging the guest check-outs during a very busy daytime in the morning of the day where it was a full occupancy weekend at the hotel. Check-in lines were extremely long, and communication among employees was at a critical level </w:t>
      </w:r>
      <w:proofErr w:type="gramStart"/>
      <w:r w:rsidRPr="00621683">
        <w:t>in order to</w:t>
      </w:r>
      <w:proofErr w:type="gramEnd"/>
      <w:r w:rsidRPr="00621683">
        <w:t xml:space="preserve"> ensure a smooth flow of activities.</w:t>
      </w:r>
    </w:p>
    <w:p w14:paraId="18F672F0" w14:textId="77777777" w:rsidR="00621683" w:rsidRPr="00621683" w:rsidRDefault="00621683" w:rsidP="00621683">
      <w:pPr>
        <w:pStyle w:val="Heading2"/>
      </w:pPr>
      <w:bookmarkStart w:id="5" w:name="_Toc212403214"/>
      <w:r>
        <w:t>2.2 Feelings</w:t>
      </w:r>
      <w:bookmarkEnd w:id="5"/>
      <w:r>
        <w:t xml:space="preserve"> </w:t>
      </w:r>
    </w:p>
    <w:p w14:paraId="41A42E10" w14:textId="77777777" w:rsidR="00621683" w:rsidRPr="00621683" w:rsidRDefault="00621683" w:rsidP="00621683">
      <w:r w:rsidRPr="00621683">
        <w:t xml:space="preserve">The first thing that was making me nervous was handling the guest complaint, and I </w:t>
      </w:r>
      <w:proofErr w:type="gramStart"/>
      <w:r w:rsidRPr="00621683">
        <w:t>was scared of</w:t>
      </w:r>
      <w:proofErr w:type="gramEnd"/>
      <w:r w:rsidRPr="00621683">
        <w:t xml:space="preserve"> the possibility of making an error which would result in a formal complaint. However, the Level 4 placement in a smaller boutique hotel helped me remain calm and understanding. I was not completely new to the fact that you can defuse tension by controlling emotions and active listening (Hagg, 2013).</w:t>
      </w:r>
    </w:p>
    <w:p w14:paraId="52880396" w14:textId="77777777" w:rsidR="00621683" w:rsidRPr="00621683" w:rsidRDefault="00621683" w:rsidP="00621683">
      <w:r w:rsidRPr="00621683">
        <w:t xml:space="preserve">I also had stress as well as motivation in the busy </w:t>
      </w:r>
      <w:proofErr w:type="spellStart"/>
      <w:r w:rsidRPr="00621683">
        <w:t>checkoutperiod</w:t>
      </w:r>
      <w:proofErr w:type="spellEnd"/>
      <w:r w:rsidRPr="00621683">
        <w:t>. However, the pressure did not interfere with my proactive and supportive attitude towards colleagues, which was facilitated by the existence of a sense of responsibility and teamwork. All these emotions meant that there was some transition to a reactive student and a confident and reflective practitioner (</w:t>
      </w:r>
      <w:proofErr w:type="spellStart"/>
      <w:r w:rsidRPr="00621683">
        <w:t>Felce</w:t>
      </w:r>
      <w:proofErr w:type="spellEnd"/>
      <w:r w:rsidRPr="00621683">
        <w:t>, 2019).</w:t>
      </w:r>
    </w:p>
    <w:p w14:paraId="46FE8149" w14:textId="77777777" w:rsidR="00621683" w:rsidRPr="00621683" w:rsidRDefault="00621683" w:rsidP="00621683">
      <w:bookmarkStart w:id="6" w:name="_Toc212403215"/>
      <w:r w:rsidRPr="00621683">
        <w:rPr>
          <w:rStyle w:val="Heading2Char"/>
        </w:rPr>
        <w:t>2.3 Evaluation</w:t>
      </w:r>
      <w:bookmarkEnd w:id="6"/>
      <w:r>
        <w:t xml:space="preserve"> </w:t>
      </w:r>
    </w:p>
    <w:p w14:paraId="2CB2A7A9" w14:textId="77777777" w:rsidR="00621683" w:rsidRPr="00621683" w:rsidRDefault="00621683" w:rsidP="00621683">
      <w:r w:rsidRPr="00621683">
        <w:t>In Scenario 1, I would have successfully dealt with the guest through listening and offering him an apology and following it up with an upgraded room and a free breakfast voucher. The responses of the Front Office Manager showed that my style was in line with the customer service policy of the hotel and a model of a problem-solver. However, I also noticed that the error of booking could be eliminated in case of greater collaboration with the reservations team (</w:t>
      </w:r>
      <w:proofErr w:type="spellStart"/>
      <w:r w:rsidRPr="00621683">
        <w:t>Vallen</w:t>
      </w:r>
      <w:proofErr w:type="spellEnd"/>
      <w:r w:rsidRPr="00621683">
        <w:t xml:space="preserve"> &amp; </w:t>
      </w:r>
      <w:proofErr w:type="spellStart"/>
      <w:r w:rsidRPr="00621683">
        <w:t>Vallen</w:t>
      </w:r>
      <w:proofErr w:type="spellEnd"/>
      <w:r w:rsidRPr="00621683">
        <w:t>, 2014).</w:t>
      </w:r>
    </w:p>
    <w:p w14:paraId="5CD6C593" w14:textId="77777777" w:rsidR="00621683" w:rsidRPr="00621683" w:rsidRDefault="00621683" w:rsidP="00621683">
      <w:r w:rsidRPr="00621683">
        <w:lastRenderedPageBreak/>
        <w:t xml:space="preserve">As in Scenario 2, despite the initial rush, I </w:t>
      </w:r>
      <w:proofErr w:type="gramStart"/>
      <w:r w:rsidRPr="00621683">
        <w:t>was capable of making</w:t>
      </w:r>
      <w:proofErr w:type="gramEnd"/>
      <w:r w:rsidRPr="00621683">
        <w:t xml:space="preserve"> delegations and communicating with the housekeeping in order to </w:t>
      </w:r>
      <w:proofErr w:type="spellStart"/>
      <w:r w:rsidRPr="00621683">
        <w:t>prioritise</w:t>
      </w:r>
      <w:proofErr w:type="spellEnd"/>
      <w:r w:rsidRPr="00621683">
        <w:t xml:space="preserve"> room preparation. This ensured efficiency of the check-outs and the check-ins. However, I </w:t>
      </w:r>
      <w:proofErr w:type="spellStart"/>
      <w:r w:rsidRPr="00621683">
        <w:t>realised</w:t>
      </w:r>
      <w:proofErr w:type="spellEnd"/>
      <w:r w:rsidRPr="00621683">
        <w:t xml:space="preserve"> that I needed to be more demanding when addressing the expectations of the guests in instances of inefficiencies. The experience made the importance of time management and service recovery clear to ensure that guests are satisfied (Wood, 2013).</w:t>
      </w:r>
    </w:p>
    <w:p w14:paraId="366687AC" w14:textId="77777777" w:rsidR="00621683" w:rsidRPr="00621683" w:rsidRDefault="00621683" w:rsidP="00621683">
      <w:bookmarkStart w:id="7" w:name="_Toc212403216"/>
      <w:r w:rsidRPr="00621683">
        <w:rPr>
          <w:rStyle w:val="Heading2Char"/>
        </w:rPr>
        <w:t>2.4 Analysis</w:t>
      </w:r>
      <w:bookmarkEnd w:id="7"/>
      <w:r>
        <w:t xml:space="preserve"> </w:t>
      </w:r>
    </w:p>
    <w:p w14:paraId="166FA136" w14:textId="77777777" w:rsidR="00621683" w:rsidRPr="00621683" w:rsidRDefault="00621683" w:rsidP="00621683">
      <w:r w:rsidRPr="00621683">
        <w:t>Both case studies, by the lens of Gibbs's (1988) model, suggest the importance of the connection between theoretical education and professional activity. My Course 4 module, Hospitality Operations Management, initiated me to SERVQUAL, one of the models of assessing the quality of service in five dimensions, which are reliability, assurance, tangibles, empathy and responsiveness (Parasuraman et al., 1985, cited in Wood, 2013). In the first scenario, I applied such principles as empathy and responsiveness when I listened to the complaints of the guest and tried to make him feel better about the services.</w:t>
      </w:r>
    </w:p>
    <w:p w14:paraId="53885248" w14:textId="77777777" w:rsidR="00621683" w:rsidRPr="00621683" w:rsidRDefault="00621683" w:rsidP="00621683">
      <w:r w:rsidRPr="00621683">
        <w:t>The other module, Customer Service and Communication Skills, was also devoted to the motivation theory introduced by Herzberg, which separately identifies hygiene factors and motivators (Bardi, 2010). This process made me decide on hygiene factors: comfort of the guest and problem solution, which is simple but not a motivating aspect unless enhanced by an emotional appeal.</w:t>
      </w:r>
    </w:p>
    <w:p w14:paraId="2FC980CE" w14:textId="77777777" w:rsidR="00621683" w:rsidRPr="00621683" w:rsidRDefault="00621683" w:rsidP="00621683">
      <w:r w:rsidRPr="00621683">
        <w:t xml:space="preserve">Another thing that the two experiences can assist in comprehending is the significance of reflective practice in work-based learning, which ASET (2017) prescribes. This was reflected to enable me to outgrow the execution of the technical tasks and to be </w:t>
      </w:r>
      <w:proofErr w:type="gramStart"/>
      <w:r w:rsidRPr="00621683">
        <w:t>in a position</w:t>
      </w:r>
      <w:proofErr w:type="gramEnd"/>
      <w:r w:rsidRPr="00621683">
        <w:t xml:space="preserve"> to look further into the depth of self-awareness and adaptive professionalism. This aligns with the argument that </w:t>
      </w:r>
      <w:proofErr w:type="spellStart"/>
      <w:r w:rsidRPr="00621683">
        <w:t>Felce</w:t>
      </w:r>
      <w:proofErr w:type="spellEnd"/>
      <w:r w:rsidRPr="00621683">
        <w:t xml:space="preserve"> (2019) made that high-quality work-based education is founded on the integration of reflective learning and the needs of the real workplace environment.</w:t>
      </w:r>
    </w:p>
    <w:p w14:paraId="605F20D9" w14:textId="77777777" w:rsidR="00621683" w:rsidRPr="00621683" w:rsidRDefault="00621683" w:rsidP="00621683">
      <w:pPr>
        <w:pStyle w:val="Heading2"/>
      </w:pPr>
      <w:bookmarkStart w:id="8" w:name="_Toc212403217"/>
      <w:r w:rsidRPr="00621683">
        <w:t>2.5 Reflectio</w:t>
      </w:r>
      <w:r>
        <w:t>n Conclusion</w:t>
      </w:r>
      <w:bookmarkEnd w:id="8"/>
      <w:r>
        <w:t xml:space="preserve"> </w:t>
      </w:r>
    </w:p>
    <w:p w14:paraId="3C7BFFA5" w14:textId="77777777" w:rsidR="00621683" w:rsidRPr="00621683" w:rsidRDefault="00621683" w:rsidP="00621683">
      <w:r w:rsidRPr="00621683">
        <w:t xml:space="preserve">These two situations </w:t>
      </w:r>
      <w:proofErr w:type="spellStart"/>
      <w:r w:rsidRPr="00621683">
        <w:t>analysed</w:t>
      </w:r>
      <w:proofErr w:type="spellEnd"/>
      <w:r w:rsidRPr="00621683">
        <w:t xml:space="preserve"> with reference to Gibbs' model have allowed me to determine how my Level 4 learning was used as a direct contribution to my Level 6 professional competence. I have also been able to develop into a more effective communicator, understanding and leader, especially when dealing with complex matters related to the guests.</w:t>
      </w:r>
    </w:p>
    <w:p w14:paraId="7C0B3C79" w14:textId="77777777" w:rsidR="00621683" w:rsidRPr="00621683" w:rsidRDefault="00621683" w:rsidP="00621683">
      <w:r w:rsidRPr="00621683">
        <w:lastRenderedPageBreak/>
        <w:t>I was instructed that the quality of the hospitality sector is based on the efficiency of operations and emotional intelligence and reflective adaptability (</w:t>
      </w:r>
      <w:proofErr w:type="spellStart"/>
      <w:r w:rsidRPr="00621683">
        <w:t>Vallen</w:t>
      </w:r>
      <w:proofErr w:type="spellEnd"/>
      <w:r w:rsidRPr="00621683">
        <w:t xml:space="preserve"> and </w:t>
      </w:r>
      <w:proofErr w:type="spellStart"/>
      <w:r w:rsidRPr="00621683">
        <w:t>Vallen</w:t>
      </w:r>
      <w:proofErr w:type="spellEnd"/>
      <w:r w:rsidRPr="00621683">
        <w:t>, 2014). It also demonstrated how theoretical models, such as SERVQUAL and the Herzberg overview, may be applied to everyday decisions and enhance service quality level by using them.</w:t>
      </w:r>
    </w:p>
    <w:p w14:paraId="561BDE80" w14:textId="77777777" w:rsidR="00621683" w:rsidRPr="00621683" w:rsidRDefault="00621683" w:rsidP="00621683">
      <w:pPr>
        <w:pStyle w:val="Heading2"/>
      </w:pPr>
      <w:bookmarkStart w:id="9" w:name="_Toc212403218"/>
      <w:r w:rsidRPr="00621683">
        <w:t>2.6</w:t>
      </w:r>
      <w:r>
        <w:t xml:space="preserve"> Action Plan</w:t>
      </w:r>
      <w:bookmarkEnd w:id="9"/>
    </w:p>
    <w:p w14:paraId="0633A799" w14:textId="77777777" w:rsidR="00621683" w:rsidRPr="00621683" w:rsidRDefault="00621683" w:rsidP="00621683">
      <w:r w:rsidRPr="00621683">
        <w:t>I would develop my leadership communication and conflict resolution skills in the future. My SMART goals are as follows:</w:t>
      </w:r>
    </w:p>
    <w:p w14:paraId="06B15CEC" w14:textId="77777777" w:rsidR="00621683" w:rsidRPr="00621683" w:rsidRDefault="00621683" w:rsidP="00621683">
      <w:r w:rsidRPr="00621683">
        <w:t xml:space="preserve">Specific: Complete a certified workshop on customer service leadership in 6 months </w:t>
      </w:r>
      <w:proofErr w:type="gramStart"/>
      <w:r w:rsidRPr="00621683">
        <w:t>in order to</w:t>
      </w:r>
      <w:proofErr w:type="gramEnd"/>
      <w:r w:rsidRPr="00621683">
        <w:t xml:space="preserve"> acquire skills in conflict handling.</w:t>
      </w:r>
    </w:p>
    <w:p w14:paraId="5D467005" w14:textId="77777777" w:rsidR="00621683" w:rsidRPr="00621683" w:rsidRDefault="00621683" w:rsidP="00621683">
      <w:r w:rsidRPr="00621683">
        <w:t>Measurable: Have good feedback taken by the supervisors, and make sure that at least 90 per cent of the future placements are going to have a guest satisfaction rate.</w:t>
      </w:r>
    </w:p>
    <w:p w14:paraId="7244690C" w14:textId="77777777" w:rsidR="00621683" w:rsidRPr="00621683" w:rsidRDefault="00621683" w:rsidP="00621683">
      <w:r w:rsidRPr="00621683">
        <w:t>Attainable: Use the mentoring of my current Front Office Manager to be able to gain situational confidence.</w:t>
      </w:r>
    </w:p>
    <w:p w14:paraId="457EED84" w14:textId="77777777" w:rsidR="00621683" w:rsidRPr="00621683" w:rsidRDefault="00621683" w:rsidP="00621683">
      <w:r w:rsidRPr="00621683">
        <w:t>Relevant: The competencies are directly connected to my career objective of becoming a Front Office Supervisor.</w:t>
      </w:r>
    </w:p>
    <w:p w14:paraId="316ABA0B" w14:textId="77777777" w:rsidR="00621683" w:rsidRPr="00621683" w:rsidRDefault="00621683" w:rsidP="00621683">
      <w:r w:rsidRPr="00621683">
        <w:t>Time-bound: In the first year of graduation, it is measurable that there should be an improvement.</w:t>
      </w:r>
    </w:p>
    <w:p w14:paraId="667010B6" w14:textId="77777777" w:rsidR="00621683" w:rsidRPr="00621683" w:rsidRDefault="00621683" w:rsidP="00621683">
      <w:r w:rsidRPr="00621683">
        <w:t>This development plan falls under the Experiential Learning Cycle of Kolb (1984), which is concerned with lifelong and experience-based learning. These steps will enable me to advance the level of my personal and professional competence and be prepared to take on more significant positions in the field of hospitality management (ASET, 2017).</w:t>
      </w:r>
    </w:p>
    <w:p w14:paraId="743DF25A" w14:textId="77777777" w:rsidR="00621683" w:rsidRPr="00621683" w:rsidRDefault="00621683" w:rsidP="00621683">
      <w:bookmarkStart w:id="10" w:name="_Toc212403219"/>
      <w:r>
        <w:rPr>
          <w:rStyle w:val="Heading1Char"/>
        </w:rPr>
        <w:t>3. Conclusion</w:t>
      </w:r>
      <w:r w:rsidRPr="00621683">
        <w:rPr>
          <w:rStyle w:val="Heading1Char"/>
        </w:rPr>
        <w:t xml:space="preserve"> and Development Plan</w:t>
      </w:r>
      <w:bookmarkEnd w:id="10"/>
      <w:r>
        <w:t xml:space="preserve"> </w:t>
      </w:r>
    </w:p>
    <w:p w14:paraId="0787578B" w14:textId="77777777" w:rsidR="00621683" w:rsidRPr="00621683" w:rsidRDefault="00621683" w:rsidP="00621683">
      <w:r w:rsidRPr="00621683">
        <w:t xml:space="preserve">The reflective process has demonstrated how I have improved in the same manner that I </w:t>
      </w:r>
      <w:proofErr w:type="gramStart"/>
      <w:r w:rsidRPr="00621683">
        <w:t>was capable of doing</w:t>
      </w:r>
      <w:proofErr w:type="gramEnd"/>
      <w:r w:rsidRPr="00621683">
        <w:t xml:space="preserve"> the work mainly at my Level 4 placement, and now I can think critically, become a leader, and practice professional autonomy at Level 6. My present place of work, the Best Western Abbots Barton Hotel Canterbury, has reinforced my understanding of the interdependency of theoretical knowledge and practice.</w:t>
      </w:r>
    </w:p>
    <w:p w14:paraId="6E3611BC" w14:textId="77777777" w:rsidR="00621683" w:rsidRPr="00621683" w:rsidRDefault="00621683" w:rsidP="00621683">
      <w:r w:rsidRPr="00621683">
        <w:lastRenderedPageBreak/>
        <w:t>Among the most important learning outcomes, the improved degree of customer service competence, emotional intelligence, and the opportunity to apply the academic models, such as SERVQUAL and Herzberg's theory, to the real world of hospitality may be named. My future career goals will be:</w:t>
      </w:r>
    </w:p>
    <w:p w14:paraId="2B5359E0" w14:textId="77777777" w:rsidR="00621683" w:rsidRPr="00621683" w:rsidRDefault="00621683" w:rsidP="00621683">
      <w:pPr>
        <w:pStyle w:val="ListParagraph"/>
        <w:numPr>
          <w:ilvl w:val="0"/>
          <w:numId w:val="3"/>
        </w:numPr>
      </w:pPr>
      <w:r w:rsidRPr="00621683">
        <w:t>To qualify as a supervisor in the front office operations department to gain more experience in management.</w:t>
      </w:r>
    </w:p>
    <w:p w14:paraId="37ABB487" w14:textId="77777777" w:rsidR="00621683" w:rsidRPr="00621683" w:rsidRDefault="00621683" w:rsidP="00621683">
      <w:pPr>
        <w:pStyle w:val="ListParagraph"/>
        <w:numPr>
          <w:ilvl w:val="0"/>
          <w:numId w:val="3"/>
        </w:numPr>
      </w:pPr>
      <w:r w:rsidRPr="00621683">
        <w:t>To achieve professional qualification in hospitality leadership within the following two years.</w:t>
      </w:r>
    </w:p>
    <w:p w14:paraId="513963D4" w14:textId="77777777" w:rsidR="00621683" w:rsidRPr="00621683" w:rsidRDefault="00621683" w:rsidP="00621683">
      <w:pPr>
        <w:pStyle w:val="ListParagraph"/>
        <w:numPr>
          <w:ilvl w:val="0"/>
          <w:numId w:val="3"/>
        </w:numPr>
      </w:pPr>
      <w:r w:rsidRPr="00621683">
        <w:t xml:space="preserve">My career preparation in the hotel management field has increased significantly </w:t>
      </w:r>
      <w:proofErr w:type="gramStart"/>
      <w:r w:rsidRPr="00621683">
        <w:t>as a result of</w:t>
      </w:r>
      <w:proofErr w:type="gramEnd"/>
      <w:r w:rsidRPr="00621683">
        <w:t xml:space="preserve"> the incorporation of theory and experience within the place of work.</w:t>
      </w:r>
    </w:p>
    <w:p w14:paraId="21B78C1E" w14:textId="77777777" w:rsidR="00621683" w:rsidRDefault="00621683">
      <w:r>
        <w:br w:type="page"/>
      </w:r>
    </w:p>
    <w:p w14:paraId="1987150C" w14:textId="77777777" w:rsidR="00621683" w:rsidRPr="00621683" w:rsidRDefault="00621683" w:rsidP="00621683">
      <w:pPr>
        <w:pStyle w:val="Heading1"/>
      </w:pPr>
      <w:bookmarkStart w:id="11" w:name="_Toc212403220"/>
      <w:r>
        <w:lastRenderedPageBreak/>
        <w:t>References</w:t>
      </w:r>
      <w:bookmarkEnd w:id="11"/>
      <w:r>
        <w:t xml:space="preserve"> </w:t>
      </w:r>
    </w:p>
    <w:p w14:paraId="6E3F1F09" w14:textId="77777777" w:rsidR="00621683" w:rsidRPr="00621683" w:rsidRDefault="00621683" w:rsidP="00621683">
      <w:r w:rsidRPr="00621683">
        <w:t xml:space="preserve">ASET (2017) </w:t>
      </w:r>
      <w:r w:rsidRPr="00621683">
        <w:rPr>
          <w:i/>
          <w:iCs/>
        </w:rPr>
        <w:t>Good Practice Guide for Work-Based and Placement Learning in Higher Education.</w:t>
      </w:r>
      <w:r w:rsidRPr="00621683">
        <w:t xml:space="preserve"> Sheffield: ASET.</w:t>
      </w:r>
    </w:p>
    <w:p w14:paraId="06968686" w14:textId="77777777" w:rsidR="00621683" w:rsidRPr="00621683" w:rsidRDefault="00621683" w:rsidP="00621683">
      <w:r w:rsidRPr="00621683">
        <w:t xml:space="preserve">Bardi, J. (2010) </w:t>
      </w:r>
      <w:r w:rsidRPr="00621683">
        <w:rPr>
          <w:i/>
          <w:iCs/>
        </w:rPr>
        <w:t>Hotel Front Office Management.</w:t>
      </w:r>
      <w:r w:rsidRPr="00621683">
        <w:t xml:space="preserve"> London: Wiley.</w:t>
      </w:r>
    </w:p>
    <w:p w14:paraId="57B36585" w14:textId="77777777" w:rsidR="00621683" w:rsidRPr="00621683" w:rsidRDefault="00621683" w:rsidP="00621683">
      <w:proofErr w:type="spellStart"/>
      <w:r w:rsidRPr="00621683">
        <w:t>Felce</w:t>
      </w:r>
      <w:proofErr w:type="spellEnd"/>
      <w:r w:rsidRPr="00621683">
        <w:t xml:space="preserve">, A. (2019) ‘Managing the quality of higher education in apprenticeships’, </w:t>
      </w:r>
      <w:r w:rsidRPr="00621683">
        <w:rPr>
          <w:i/>
          <w:iCs/>
        </w:rPr>
        <w:t>Higher Education, Skills and Work-Based Learning</w:t>
      </w:r>
      <w:r w:rsidRPr="00621683">
        <w:t>, 9(2), pp. 141–148.</w:t>
      </w:r>
    </w:p>
    <w:p w14:paraId="184A8AEB" w14:textId="77777777" w:rsidR="00621683" w:rsidRDefault="00621683" w:rsidP="00621683">
      <w:r w:rsidRPr="00621683">
        <w:rPr>
          <w:bCs/>
        </w:rPr>
        <w:t>Gibbs, G. (1988)</w:t>
      </w:r>
      <w:r w:rsidRPr="00621683">
        <w:t xml:space="preserve"> </w:t>
      </w:r>
      <w:r w:rsidRPr="00621683">
        <w:rPr>
          <w:i/>
          <w:iCs/>
        </w:rPr>
        <w:t>Learning by Doing: A Guide to Teaching and Learning Methods.</w:t>
      </w:r>
      <w:r w:rsidRPr="00621683">
        <w:t xml:space="preserve"> Oxford: Oxford Further Education Unit.</w:t>
      </w:r>
    </w:p>
    <w:p w14:paraId="7EC0068D" w14:textId="77777777" w:rsidR="00621683" w:rsidRPr="00621683" w:rsidRDefault="00621683" w:rsidP="00621683">
      <w:pPr>
        <w:rPr>
          <w:rFonts w:eastAsia="MS Gothic"/>
          <w:b/>
          <w:sz w:val="32"/>
        </w:rPr>
      </w:pPr>
      <w:r w:rsidRPr="00621683">
        <w:t xml:space="preserve">Hagg, E. (2013) </w:t>
      </w:r>
      <w:r w:rsidRPr="00621683">
        <w:rPr>
          <w:i/>
          <w:iCs/>
        </w:rPr>
        <w:t>Internship Guide: Work Placements Step by Step.</w:t>
      </w:r>
      <w:r w:rsidRPr="00621683">
        <w:t xml:space="preserve"> 5th ed. The Hague: Eleven International Publishing.</w:t>
      </w:r>
    </w:p>
    <w:p w14:paraId="27C83D5E" w14:textId="77777777" w:rsidR="00621683" w:rsidRPr="00621683" w:rsidRDefault="00621683" w:rsidP="00621683">
      <w:proofErr w:type="spellStart"/>
      <w:r w:rsidRPr="00621683">
        <w:t>Vallen</w:t>
      </w:r>
      <w:proofErr w:type="spellEnd"/>
      <w:r w:rsidRPr="00621683">
        <w:t xml:space="preserve">, G.K. and </w:t>
      </w:r>
      <w:proofErr w:type="spellStart"/>
      <w:r w:rsidRPr="00621683">
        <w:t>Vallen</w:t>
      </w:r>
      <w:proofErr w:type="spellEnd"/>
      <w:r w:rsidRPr="00621683">
        <w:t xml:space="preserve">, J.J. (2014) </w:t>
      </w:r>
      <w:r w:rsidRPr="00621683">
        <w:rPr>
          <w:i/>
          <w:iCs/>
        </w:rPr>
        <w:t>Check-In Check-Out: Managing Hotel Operations.</w:t>
      </w:r>
      <w:r w:rsidRPr="00621683">
        <w:t xml:space="preserve"> 9th ed. Harlow: Pearson Education Limited.</w:t>
      </w:r>
    </w:p>
    <w:p w14:paraId="47E71970" w14:textId="77777777" w:rsidR="00621683" w:rsidRDefault="00621683" w:rsidP="00621683">
      <w:r w:rsidRPr="00621683">
        <w:t xml:space="preserve">Wood, R.C. (2013) </w:t>
      </w:r>
      <w:r w:rsidRPr="00621683">
        <w:rPr>
          <w:i/>
          <w:iCs/>
        </w:rPr>
        <w:t>Key Concepts in Hospitality Management.</w:t>
      </w:r>
      <w:r w:rsidRPr="00621683">
        <w:t xml:space="preserve"> London: SAGE Publications Ltd.</w:t>
      </w:r>
    </w:p>
    <w:p w14:paraId="07C7B2CF" w14:textId="77777777" w:rsidR="00621683" w:rsidRDefault="00621683">
      <w:r>
        <w:br w:type="page"/>
      </w:r>
    </w:p>
    <w:p w14:paraId="13236FDE" w14:textId="77777777" w:rsidR="00621683" w:rsidRPr="00621683" w:rsidRDefault="00621683" w:rsidP="00621683"/>
    <w:p w14:paraId="518741C2" w14:textId="77777777" w:rsidR="00D640DB" w:rsidRDefault="00D640DB" w:rsidP="00D640DB">
      <w:pPr>
        <w:pStyle w:val="Heading1"/>
      </w:pPr>
      <w:bookmarkStart w:id="12" w:name="_Toc212403221"/>
      <w:r>
        <w:t>Appendix</w:t>
      </w:r>
      <w:bookmarkEnd w:id="1"/>
      <w:bookmarkEnd w:id="0"/>
      <w:bookmarkEnd w:id="12"/>
    </w:p>
    <w:p w14:paraId="4CF28C76" w14:textId="77777777" w:rsidR="00D640DB" w:rsidRPr="00D640DB" w:rsidRDefault="00D640DB" w:rsidP="00D640DB">
      <w:r w:rsidRPr="00D640DB">
        <w:rPr>
          <w:b/>
          <w:bCs/>
        </w:rPr>
        <w:t>Use of Generative AI in Assessment</w:t>
      </w:r>
    </w:p>
    <w:tbl>
      <w:tblPr>
        <w:tblStyle w:val="TableGrid"/>
        <w:tblW w:w="0" w:type="auto"/>
        <w:tblLook w:val="04A0" w:firstRow="1" w:lastRow="0" w:firstColumn="1" w:lastColumn="0" w:noHBand="0" w:noVBand="1"/>
      </w:tblPr>
      <w:tblGrid>
        <w:gridCol w:w="2550"/>
        <w:gridCol w:w="4980"/>
        <w:gridCol w:w="950"/>
        <w:gridCol w:w="870"/>
      </w:tblGrid>
      <w:tr w:rsidR="00D640DB" w:rsidRPr="00D640DB" w14:paraId="7D918B0F" w14:textId="77777777" w:rsidTr="00D640DB">
        <w:tc>
          <w:tcPr>
            <w:tcW w:w="0" w:type="auto"/>
            <w:hideMark/>
          </w:tcPr>
          <w:p w14:paraId="100374AB" w14:textId="77777777" w:rsidR="00D640DB" w:rsidRPr="00D640DB" w:rsidRDefault="00D640DB" w:rsidP="00D640DB">
            <w:pPr>
              <w:spacing w:before="120" w:after="120" w:line="360" w:lineRule="auto"/>
              <w:ind w:left="360"/>
              <w:rPr>
                <w:b/>
                <w:bCs/>
              </w:rPr>
            </w:pPr>
            <w:r w:rsidRPr="00D640DB">
              <w:rPr>
                <w:b/>
                <w:bCs/>
              </w:rPr>
              <w:t>Category</w:t>
            </w:r>
          </w:p>
        </w:tc>
        <w:tc>
          <w:tcPr>
            <w:tcW w:w="0" w:type="auto"/>
            <w:hideMark/>
          </w:tcPr>
          <w:p w14:paraId="6F9F89E0" w14:textId="77777777" w:rsidR="00D640DB" w:rsidRPr="00D640DB" w:rsidRDefault="00D640DB" w:rsidP="00D640DB">
            <w:pPr>
              <w:spacing w:before="120" w:after="120" w:line="360" w:lineRule="auto"/>
              <w:ind w:left="360"/>
              <w:rPr>
                <w:b/>
                <w:bCs/>
              </w:rPr>
            </w:pPr>
            <w:r w:rsidRPr="00D640DB">
              <w:rPr>
                <w:b/>
                <w:bCs/>
              </w:rPr>
              <w:t>Description</w:t>
            </w:r>
          </w:p>
        </w:tc>
        <w:tc>
          <w:tcPr>
            <w:tcW w:w="0" w:type="auto"/>
            <w:hideMark/>
          </w:tcPr>
          <w:p w14:paraId="56795AB3" w14:textId="77777777" w:rsidR="00D640DB" w:rsidRPr="00D640DB" w:rsidRDefault="00D640DB" w:rsidP="00D640DB">
            <w:pPr>
              <w:spacing w:before="120" w:after="120" w:line="360" w:lineRule="auto"/>
              <w:ind w:left="360"/>
              <w:rPr>
                <w:b/>
                <w:bCs/>
              </w:rPr>
            </w:pPr>
            <w:r w:rsidRPr="00D640DB">
              <w:rPr>
                <w:b/>
                <w:bCs/>
              </w:rPr>
              <w:t>Yes</w:t>
            </w:r>
          </w:p>
        </w:tc>
        <w:tc>
          <w:tcPr>
            <w:tcW w:w="0" w:type="auto"/>
            <w:hideMark/>
          </w:tcPr>
          <w:p w14:paraId="08995654" w14:textId="77777777" w:rsidR="00D640DB" w:rsidRPr="00D640DB" w:rsidRDefault="00D640DB" w:rsidP="00D640DB">
            <w:pPr>
              <w:spacing w:before="120" w:after="120" w:line="360" w:lineRule="auto"/>
              <w:ind w:left="360"/>
              <w:rPr>
                <w:b/>
                <w:bCs/>
              </w:rPr>
            </w:pPr>
            <w:r w:rsidRPr="00D640DB">
              <w:rPr>
                <w:b/>
                <w:bCs/>
              </w:rPr>
              <w:t>No</w:t>
            </w:r>
          </w:p>
        </w:tc>
      </w:tr>
      <w:tr w:rsidR="00D640DB" w:rsidRPr="00D640DB" w14:paraId="05466A87" w14:textId="77777777" w:rsidTr="00D640DB">
        <w:tc>
          <w:tcPr>
            <w:tcW w:w="0" w:type="auto"/>
            <w:hideMark/>
          </w:tcPr>
          <w:p w14:paraId="5390C7A4" w14:textId="77777777" w:rsidR="00D640DB" w:rsidRPr="00D640DB" w:rsidRDefault="00D640DB" w:rsidP="00D640DB">
            <w:pPr>
              <w:spacing w:before="120" w:after="120" w:line="360" w:lineRule="auto"/>
              <w:ind w:left="360"/>
            </w:pPr>
            <w:r w:rsidRPr="00D640DB">
              <w:rPr>
                <w:b/>
                <w:bCs/>
              </w:rPr>
              <w:t>RESEARCH</w:t>
            </w:r>
          </w:p>
        </w:tc>
        <w:tc>
          <w:tcPr>
            <w:tcW w:w="0" w:type="auto"/>
            <w:hideMark/>
          </w:tcPr>
          <w:p w14:paraId="7447CEE5" w14:textId="77777777" w:rsidR="00D640DB" w:rsidRPr="00D640DB" w:rsidRDefault="00D640DB" w:rsidP="00D640DB">
            <w:pPr>
              <w:spacing w:before="120" w:after="120" w:line="360" w:lineRule="auto"/>
              <w:ind w:left="360"/>
            </w:pPr>
            <w:r w:rsidRPr="00D640DB">
              <w:t>For this assessment, you can use Generative AI to support you in research and data analysis</w:t>
            </w:r>
          </w:p>
        </w:tc>
        <w:tc>
          <w:tcPr>
            <w:tcW w:w="0" w:type="auto"/>
            <w:hideMark/>
          </w:tcPr>
          <w:p w14:paraId="01D90BC0" w14:textId="77777777" w:rsidR="00D640DB" w:rsidRPr="00D640DB" w:rsidRDefault="00D640DB" w:rsidP="00D640DB">
            <w:pPr>
              <w:spacing w:before="120" w:after="120" w:line="360" w:lineRule="auto"/>
              <w:ind w:left="360"/>
            </w:pPr>
            <w:r w:rsidRPr="00D640DB">
              <w:rPr>
                <w:rFonts w:ascii="Segoe UI Symbol" w:hAnsi="Segoe UI Symbol" w:cs="Segoe UI Symbol"/>
              </w:rPr>
              <w:t>☐</w:t>
            </w:r>
          </w:p>
        </w:tc>
        <w:tc>
          <w:tcPr>
            <w:tcW w:w="0" w:type="auto"/>
            <w:hideMark/>
          </w:tcPr>
          <w:p w14:paraId="7EA46F15" w14:textId="77777777" w:rsidR="00D640DB" w:rsidRPr="00D640DB" w:rsidRDefault="00D640DB" w:rsidP="00D640DB">
            <w:pPr>
              <w:spacing w:before="120" w:after="120" w:line="360" w:lineRule="auto"/>
              <w:ind w:left="360"/>
            </w:pPr>
            <w:r w:rsidRPr="00D640DB">
              <w:rPr>
                <w:rFonts w:ascii="Segoe UI Symbol" w:hAnsi="Segoe UI Symbol" w:cs="Segoe UI Symbol"/>
              </w:rPr>
              <w:t>☒</w:t>
            </w:r>
          </w:p>
        </w:tc>
      </w:tr>
      <w:tr w:rsidR="00D640DB" w:rsidRPr="00D640DB" w14:paraId="1E11C1FB" w14:textId="77777777" w:rsidTr="00D640DB">
        <w:tc>
          <w:tcPr>
            <w:tcW w:w="0" w:type="auto"/>
            <w:hideMark/>
          </w:tcPr>
          <w:p w14:paraId="797164AD" w14:textId="77777777" w:rsidR="00D640DB" w:rsidRPr="00D640DB" w:rsidRDefault="00D640DB" w:rsidP="00D640DB">
            <w:pPr>
              <w:spacing w:before="120" w:after="120" w:line="360" w:lineRule="auto"/>
              <w:ind w:left="360"/>
            </w:pPr>
            <w:r w:rsidRPr="00D640DB">
              <w:rPr>
                <w:b/>
                <w:bCs/>
              </w:rPr>
              <w:t>STRUCTURE</w:t>
            </w:r>
          </w:p>
        </w:tc>
        <w:tc>
          <w:tcPr>
            <w:tcW w:w="0" w:type="auto"/>
            <w:hideMark/>
          </w:tcPr>
          <w:p w14:paraId="0E30446D" w14:textId="77777777" w:rsidR="00D640DB" w:rsidRPr="00D640DB" w:rsidRDefault="00D640DB" w:rsidP="00D640DB">
            <w:pPr>
              <w:spacing w:before="120" w:after="120" w:line="360" w:lineRule="auto"/>
              <w:ind w:left="360"/>
            </w:pPr>
            <w:r w:rsidRPr="00D640DB">
              <w:t>For this assessment, you can use Generative AI to support you in structuring your submission, including creating a draft argument structure, identifying parts and headings, etc.</w:t>
            </w:r>
          </w:p>
        </w:tc>
        <w:tc>
          <w:tcPr>
            <w:tcW w:w="0" w:type="auto"/>
            <w:hideMark/>
          </w:tcPr>
          <w:p w14:paraId="6CBDBB93" w14:textId="77777777" w:rsidR="00D640DB" w:rsidRPr="00D640DB" w:rsidRDefault="00D640DB" w:rsidP="00D640DB">
            <w:pPr>
              <w:spacing w:before="120" w:after="120" w:line="360" w:lineRule="auto"/>
              <w:ind w:left="360"/>
            </w:pPr>
            <w:r w:rsidRPr="00D640DB">
              <w:rPr>
                <w:rFonts w:ascii="Segoe UI Symbol" w:hAnsi="Segoe UI Symbol" w:cs="Segoe UI Symbol"/>
              </w:rPr>
              <w:t>☐</w:t>
            </w:r>
          </w:p>
        </w:tc>
        <w:tc>
          <w:tcPr>
            <w:tcW w:w="0" w:type="auto"/>
            <w:hideMark/>
          </w:tcPr>
          <w:p w14:paraId="45D1D629" w14:textId="77777777" w:rsidR="00D640DB" w:rsidRPr="00D640DB" w:rsidRDefault="00D640DB" w:rsidP="00D640DB">
            <w:pPr>
              <w:spacing w:before="120" w:after="120" w:line="360" w:lineRule="auto"/>
              <w:ind w:left="360"/>
            </w:pPr>
            <w:r w:rsidRPr="00D640DB">
              <w:rPr>
                <w:rFonts w:ascii="Segoe UI Symbol" w:hAnsi="Segoe UI Symbol" w:cs="Segoe UI Symbol"/>
              </w:rPr>
              <w:t>☒</w:t>
            </w:r>
          </w:p>
        </w:tc>
      </w:tr>
      <w:tr w:rsidR="00D640DB" w:rsidRPr="00D640DB" w14:paraId="0A200A82" w14:textId="77777777" w:rsidTr="00D640DB">
        <w:tc>
          <w:tcPr>
            <w:tcW w:w="0" w:type="auto"/>
            <w:hideMark/>
          </w:tcPr>
          <w:p w14:paraId="2A4B80EB" w14:textId="77777777" w:rsidR="00D640DB" w:rsidRPr="00D640DB" w:rsidRDefault="00D640DB" w:rsidP="00D640DB">
            <w:pPr>
              <w:spacing w:before="120" w:after="120" w:line="360" w:lineRule="auto"/>
              <w:ind w:left="360"/>
            </w:pPr>
            <w:r w:rsidRPr="00D640DB">
              <w:rPr>
                <w:b/>
                <w:bCs/>
              </w:rPr>
              <w:t>PROOFREADING</w:t>
            </w:r>
          </w:p>
        </w:tc>
        <w:tc>
          <w:tcPr>
            <w:tcW w:w="0" w:type="auto"/>
            <w:hideMark/>
          </w:tcPr>
          <w:p w14:paraId="2D9D7CD5" w14:textId="77777777" w:rsidR="00D640DB" w:rsidRPr="00D640DB" w:rsidRDefault="00D640DB" w:rsidP="00D640DB">
            <w:pPr>
              <w:spacing w:before="120" w:after="120" w:line="360" w:lineRule="auto"/>
              <w:ind w:left="360"/>
            </w:pPr>
            <w:r w:rsidRPr="00D640DB">
              <w:t>For this assessment, you can use Generative AI to check your own text/creation for grammatical and syntactical mistakes, including getting suggestions to rephrase your work.</w:t>
            </w:r>
          </w:p>
        </w:tc>
        <w:tc>
          <w:tcPr>
            <w:tcW w:w="0" w:type="auto"/>
            <w:hideMark/>
          </w:tcPr>
          <w:p w14:paraId="0DCAB978" w14:textId="77777777" w:rsidR="00D640DB" w:rsidRPr="00D640DB" w:rsidRDefault="00D640DB" w:rsidP="00D640DB">
            <w:pPr>
              <w:spacing w:before="120" w:after="120" w:line="360" w:lineRule="auto"/>
              <w:ind w:left="360"/>
            </w:pPr>
            <w:r w:rsidRPr="00D640DB">
              <w:rPr>
                <w:rFonts w:ascii="Segoe UI Symbol" w:hAnsi="Segoe UI Symbol" w:cs="Segoe UI Symbol"/>
              </w:rPr>
              <w:t>☐</w:t>
            </w:r>
          </w:p>
        </w:tc>
        <w:tc>
          <w:tcPr>
            <w:tcW w:w="0" w:type="auto"/>
            <w:hideMark/>
          </w:tcPr>
          <w:p w14:paraId="3539EC03" w14:textId="77777777" w:rsidR="00D640DB" w:rsidRPr="00D640DB" w:rsidRDefault="00D640DB" w:rsidP="00D640DB">
            <w:pPr>
              <w:spacing w:before="120" w:after="120" w:line="360" w:lineRule="auto"/>
              <w:ind w:left="360"/>
            </w:pPr>
            <w:r w:rsidRPr="00D640DB">
              <w:rPr>
                <w:rFonts w:ascii="Segoe UI Symbol" w:hAnsi="Segoe UI Symbol" w:cs="Segoe UI Symbol"/>
              </w:rPr>
              <w:t>☒</w:t>
            </w:r>
          </w:p>
        </w:tc>
      </w:tr>
      <w:tr w:rsidR="00D640DB" w:rsidRPr="00D640DB" w14:paraId="33BA7E60" w14:textId="77777777" w:rsidTr="00D640DB">
        <w:tc>
          <w:tcPr>
            <w:tcW w:w="0" w:type="auto"/>
            <w:hideMark/>
          </w:tcPr>
          <w:p w14:paraId="0A3FC16C" w14:textId="77777777" w:rsidR="00D640DB" w:rsidRPr="00D640DB" w:rsidRDefault="00D640DB" w:rsidP="00D640DB">
            <w:pPr>
              <w:spacing w:before="120" w:after="120" w:line="360" w:lineRule="auto"/>
              <w:ind w:left="360"/>
            </w:pPr>
            <w:r w:rsidRPr="00D640DB">
              <w:rPr>
                <w:b/>
                <w:bCs/>
              </w:rPr>
              <w:t>WRITING</w:t>
            </w:r>
          </w:p>
        </w:tc>
        <w:tc>
          <w:tcPr>
            <w:tcW w:w="0" w:type="auto"/>
            <w:hideMark/>
          </w:tcPr>
          <w:p w14:paraId="4AEBF572" w14:textId="77777777" w:rsidR="00D640DB" w:rsidRPr="00D640DB" w:rsidRDefault="00D640DB" w:rsidP="00D640DB">
            <w:pPr>
              <w:spacing w:before="120" w:after="120" w:line="360" w:lineRule="auto"/>
              <w:ind w:left="360"/>
            </w:pPr>
            <w:r w:rsidRPr="00D640DB">
              <w:t>For this assessment, you can use Generative AI to create text for submission.</w:t>
            </w:r>
          </w:p>
        </w:tc>
        <w:tc>
          <w:tcPr>
            <w:tcW w:w="0" w:type="auto"/>
            <w:hideMark/>
          </w:tcPr>
          <w:p w14:paraId="5933EC81" w14:textId="77777777" w:rsidR="00D640DB" w:rsidRPr="00D640DB" w:rsidRDefault="00D640DB" w:rsidP="00D640DB">
            <w:pPr>
              <w:spacing w:before="120" w:after="120" w:line="360" w:lineRule="auto"/>
              <w:ind w:left="360"/>
            </w:pPr>
            <w:r w:rsidRPr="00D640DB">
              <w:rPr>
                <w:rFonts w:ascii="Segoe UI Symbol" w:hAnsi="Segoe UI Symbol" w:cs="Segoe UI Symbol"/>
              </w:rPr>
              <w:t>☐</w:t>
            </w:r>
          </w:p>
        </w:tc>
        <w:tc>
          <w:tcPr>
            <w:tcW w:w="0" w:type="auto"/>
            <w:hideMark/>
          </w:tcPr>
          <w:p w14:paraId="380505C1" w14:textId="77777777" w:rsidR="00D640DB" w:rsidRPr="00D640DB" w:rsidRDefault="00D640DB" w:rsidP="00D640DB">
            <w:pPr>
              <w:spacing w:before="120" w:after="120" w:line="360" w:lineRule="auto"/>
              <w:ind w:left="360"/>
            </w:pPr>
            <w:r w:rsidRPr="00D640DB">
              <w:rPr>
                <w:rFonts w:ascii="Segoe UI Symbol" w:hAnsi="Segoe UI Symbol" w:cs="Segoe UI Symbol"/>
              </w:rPr>
              <w:t>☒</w:t>
            </w:r>
          </w:p>
        </w:tc>
      </w:tr>
      <w:tr w:rsidR="00D640DB" w:rsidRPr="00D640DB" w14:paraId="12C72B96" w14:textId="77777777" w:rsidTr="00D640DB">
        <w:tc>
          <w:tcPr>
            <w:tcW w:w="0" w:type="auto"/>
            <w:hideMark/>
          </w:tcPr>
          <w:p w14:paraId="148F0ABC" w14:textId="77777777" w:rsidR="00D640DB" w:rsidRPr="00D640DB" w:rsidRDefault="00D640DB" w:rsidP="00D640DB">
            <w:pPr>
              <w:spacing w:before="120" w:after="120" w:line="360" w:lineRule="auto"/>
              <w:ind w:left="360"/>
            </w:pPr>
            <w:r w:rsidRPr="00D640DB">
              <w:rPr>
                <w:b/>
                <w:bCs/>
              </w:rPr>
              <w:t>CREATIVE</w:t>
            </w:r>
          </w:p>
        </w:tc>
        <w:tc>
          <w:tcPr>
            <w:tcW w:w="0" w:type="auto"/>
            <w:hideMark/>
          </w:tcPr>
          <w:p w14:paraId="4E9B8A50" w14:textId="77777777" w:rsidR="00D640DB" w:rsidRPr="00D640DB" w:rsidRDefault="00D640DB" w:rsidP="00D640DB">
            <w:pPr>
              <w:spacing w:before="120" w:after="120" w:line="360" w:lineRule="auto"/>
              <w:ind w:left="360"/>
            </w:pPr>
            <w:r w:rsidRPr="00D640DB">
              <w:t>For this assessment, you can use Generative AI to create creative materials, such as images.</w:t>
            </w:r>
          </w:p>
        </w:tc>
        <w:tc>
          <w:tcPr>
            <w:tcW w:w="0" w:type="auto"/>
            <w:hideMark/>
          </w:tcPr>
          <w:p w14:paraId="40160BDC" w14:textId="77777777" w:rsidR="00D640DB" w:rsidRPr="00D640DB" w:rsidRDefault="00D640DB" w:rsidP="00D640DB">
            <w:pPr>
              <w:spacing w:before="120" w:after="120" w:line="360" w:lineRule="auto"/>
              <w:ind w:left="360"/>
            </w:pPr>
            <w:r w:rsidRPr="00D640DB">
              <w:rPr>
                <w:rFonts w:ascii="Segoe UI Symbol" w:hAnsi="Segoe UI Symbol" w:cs="Segoe UI Symbol"/>
              </w:rPr>
              <w:t>☐</w:t>
            </w:r>
          </w:p>
        </w:tc>
        <w:tc>
          <w:tcPr>
            <w:tcW w:w="0" w:type="auto"/>
            <w:hideMark/>
          </w:tcPr>
          <w:p w14:paraId="28D1C6DF" w14:textId="77777777" w:rsidR="00D640DB" w:rsidRPr="00D640DB" w:rsidRDefault="00D640DB" w:rsidP="00D640DB">
            <w:pPr>
              <w:spacing w:before="120" w:after="120" w:line="360" w:lineRule="auto"/>
              <w:ind w:left="360"/>
            </w:pPr>
            <w:r w:rsidRPr="00D640DB">
              <w:rPr>
                <w:rFonts w:ascii="Segoe UI Symbol" w:hAnsi="Segoe UI Symbol" w:cs="Segoe UI Symbol"/>
              </w:rPr>
              <w:t>☒</w:t>
            </w:r>
          </w:p>
        </w:tc>
      </w:tr>
      <w:tr w:rsidR="00D640DB" w:rsidRPr="00D640DB" w14:paraId="048AC6E7" w14:textId="77777777" w:rsidTr="00D640DB">
        <w:tc>
          <w:tcPr>
            <w:tcW w:w="0" w:type="auto"/>
            <w:hideMark/>
          </w:tcPr>
          <w:p w14:paraId="7DDFD369" w14:textId="77777777" w:rsidR="00D640DB" w:rsidRPr="00D640DB" w:rsidRDefault="00D640DB" w:rsidP="00D640DB">
            <w:pPr>
              <w:spacing w:before="120" w:after="120" w:line="360" w:lineRule="auto"/>
              <w:ind w:left="360"/>
            </w:pPr>
            <w:r w:rsidRPr="00D640DB">
              <w:rPr>
                <w:b/>
                <w:bCs/>
              </w:rPr>
              <w:t>PROGRAMMING</w:t>
            </w:r>
          </w:p>
        </w:tc>
        <w:tc>
          <w:tcPr>
            <w:tcW w:w="0" w:type="auto"/>
            <w:hideMark/>
          </w:tcPr>
          <w:p w14:paraId="0EBE4CA6" w14:textId="77777777" w:rsidR="00D640DB" w:rsidRPr="00D640DB" w:rsidRDefault="00D640DB" w:rsidP="00D640DB">
            <w:pPr>
              <w:spacing w:before="120" w:after="120" w:line="360" w:lineRule="auto"/>
              <w:ind w:left="360"/>
            </w:pPr>
            <w:r w:rsidRPr="00D640DB">
              <w:t>For this assessment, you can use Generative AI to create and check code.</w:t>
            </w:r>
          </w:p>
        </w:tc>
        <w:tc>
          <w:tcPr>
            <w:tcW w:w="0" w:type="auto"/>
            <w:hideMark/>
          </w:tcPr>
          <w:p w14:paraId="358F2631" w14:textId="77777777" w:rsidR="00D640DB" w:rsidRPr="00D640DB" w:rsidRDefault="00D640DB" w:rsidP="00D640DB">
            <w:pPr>
              <w:spacing w:before="120" w:after="120" w:line="360" w:lineRule="auto"/>
              <w:ind w:left="360"/>
            </w:pPr>
            <w:r w:rsidRPr="00D640DB">
              <w:rPr>
                <w:rFonts w:ascii="Segoe UI Symbol" w:hAnsi="Segoe UI Symbol" w:cs="Segoe UI Symbol"/>
              </w:rPr>
              <w:t>☐</w:t>
            </w:r>
          </w:p>
        </w:tc>
        <w:tc>
          <w:tcPr>
            <w:tcW w:w="0" w:type="auto"/>
            <w:hideMark/>
          </w:tcPr>
          <w:p w14:paraId="4FB8EDE2" w14:textId="77777777" w:rsidR="00D640DB" w:rsidRPr="00D640DB" w:rsidRDefault="00D640DB" w:rsidP="00D640DB">
            <w:pPr>
              <w:spacing w:before="120" w:after="120" w:line="360" w:lineRule="auto"/>
              <w:ind w:left="360"/>
            </w:pPr>
            <w:r w:rsidRPr="00D640DB">
              <w:rPr>
                <w:rFonts w:ascii="Segoe UI Symbol" w:hAnsi="Segoe UI Symbol" w:cs="Segoe UI Symbol"/>
              </w:rPr>
              <w:t>☒</w:t>
            </w:r>
          </w:p>
        </w:tc>
      </w:tr>
      <w:tr w:rsidR="00D640DB" w:rsidRPr="00D640DB" w14:paraId="52975AA7" w14:textId="77777777" w:rsidTr="00D640DB">
        <w:tc>
          <w:tcPr>
            <w:tcW w:w="0" w:type="auto"/>
            <w:hideMark/>
          </w:tcPr>
          <w:p w14:paraId="5AFD508D" w14:textId="77777777" w:rsidR="00D640DB" w:rsidRPr="00D640DB" w:rsidRDefault="00D640DB" w:rsidP="00D640DB">
            <w:pPr>
              <w:spacing w:before="120" w:after="120" w:line="360" w:lineRule="auto"/>
              <w:ind w:left="360"/>
            </w:pPr>
            <w:r w:rsidRPr="00D640DB">
              <w:rPr>
                <w:b/>
                <w:bCs/>
              </w:rPr>
              <w:t>NONE</w:t>
            </w:r>
          </w:p>
        </w:tc>
        <w:tc>
          <w:tcPr>
            <w:tcW w:w="0" w:type="auto"/>
            <w:hideMark/>
          </w:tcPr>
          <w:p w14:paraId="430819BF" w14:textId="77777777" w:rsidR="00D640DB" w:rsidRPr="00D640DB" w:rsidRDefault="00D640DB" w:rsidP="00D640DB">
            <w:pPr>
              <w:spacing w:before="120" w:after="120" w:line="360" w:lineRule="auto"/>
              <w:ind w:left="360"/>
            </w:pPr>
            <w:r w:rsidRPr="00D640DB">
              <w:t xml:space="preserve">For this assessment, you are not allowed to use any type of Generative AI support. This </w:t>
            </w:r>
            <w:r w:rsidRPr="00D640DB">
              <w:lastRenderedPageBreak/>
              <w:t>includes research support, structure support, writing/proofreading support and creative support.</w:t>
            </w:r>
          </w:p>
        </w:tc>
        <w:tc>
          <w:tcPr>
            <w:tcW w:w="0" w:type="auto"/>
            <w:hideMark/>
          </w:tcPr>
          <w:p w14:paraId="28D09D23" w14:textId="77777777" w:rsidR="00D640DB" w:rsidRPr="00D640DB" w:rsidRDefault="00D640DB" w:rsidP="00D640DB">
            <w:pPr>
              <w:spacing w:before="120" w:after="120" w:line="360" w:lineRule="auto"/>
              <w:ind w:left="360"/>
            </w:pPr>
            <w:r w:rsidRPr="00D640DB">
              <w:rPr>
                <w:rFonts w:ascii="Segoe UI Symbol" w:hAnsi="Segoe UI Symbol" w:cs="Segoe UI Symbol"/>
              </w:rPr>
              <w:lastRenderedPageBreak/>
              <w:t>☒</w:t>
            </w:r>
          </w:p>
        </w:tc>
        <w:tc>
          <w:tcPr>
            <w:tcW w:w="0" w:type="auto"/>
            <w:hideMark/>
          </w:tcPr>
          <w:p w14:paraId="66291F01" w14:textId="77777777" w:rsidR="00D640DB" w:rsidRPr="00D640DB" w:rsidRDefault="00D640DB" w:rsidP="00D640DB">
            <w:pPr>
              <w:spacing w:before="120" w:after="120" w:line="360" w:lineRule="auto"/>
              <w:ind w:left="360"/>
            </w:pPr>
            <w:r w:rsidRPr="00D640DB">
              <w:rPr>
                <w:rFonts w:ascii="Segoe UI Symbol" w:hAnsi="Segoe UI Symbol" w:cs="Segoe UI Symbol"/>
              </w:rPr>
              <w:t>☐</w:t>
            </w:r>
          </w:p>
        </w:tc>
      </w:tr>
    </w:tbl>
    <w:p w14:paraId="137DAB16" w14:textId="77777777" w:rsidR="00D640DB" w:rsidRPr="00D640DB" w:rsidRDefault="00D640DB" w:rsidP="00D640DB">
      <w:pPr>
        <w:ind w:left="360"/>
      </w:pPr>
    </w:p>
    <w:sectPr w:rsidR="00D640DB" w:rsidRPr="00D640DB">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2D7A62" w14:textId="77777777" w:rsidR="00DD2F69" w:rsidRDefault="00DD2F69" w:rsidP="001D5B97">
      <w:pPr>
        <w:spacing w:before="0" w:after="0" w:line="240" w:lineRule="auto"/>
      </w:pPr>
      <w:r>
        <w:separator/>
      </w:r>
    </w:p>
  </w:endnote>
  <w:endnote w:type="continuationSeparator" w:id="0">
    <w:p w14:paraId="1A4471DE" w14:textId="77777777" w:rsidR="00DD2F69" w:rsidRDefault="00DD2F69" w:rsidP="001D5B9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921A33" w14:textId="77777777" w:rsidR="00A86AC3" w:rsidRDefault="00A86A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6441653"/>
      <w:docPartObj>
        <w:docPartGallery w:val="Page Numbers (Bottom of Page)"/>
        <w:docPartUnique/>
      </w:docPartObj>
    </w:sdtPr>
    <w:sdtEndPr>
      <w:rPr>
        <w:color w:val="7F7F7F" w:themeColor="background1" w:themeShade="7F"/>
        <w:spacing w:val="60"/>
      </w:rPr>
    </w:sdtEndPr>
    <w:sdtContent>
      <w:p w14:paraId="750CDBA4" w14:textId="77777777" w:rsidR="001D5B97" w:rsidRDefault="001D5B9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21683" w:rsidRPr="00621683">
          <w:rPr>
            <w:b/>
            <w:bCs/>
            <w:noProof/>
          </w:rPr>
          <w:t>1</w:t>
        </w:r>
        <w:r>
          <w:rPr>
            <w:b/>
            <w:bCs/>
            <w:noProof/>
          </w:rPr>
          <w:fldChar w:fldCharType="end"/>
        </w:r>
        <w:r>
          <w:rPr>
            <w:b/>
            <w:bCs/>
          </w:rPr>
          <w:t xml:space="preserve"> | </w:t>
        </w:r>
        <w:r>
          <w:rPr>
            <w:color w:val="7F7F7F" w:themeColor="background1" w:themeShade="7F"/>
            <w:spacing w:val="60"/>
          </w:rPr>
          <w:t>Page</w:t>
        </w:r>
      </w:p>
    </w:sdtContent>
  </w:sdt>
  <w:p w14:paraId="0953190B" w14:textId="77777777" w:rsidR="001D5B97" w:rsidRDefault="001D5B9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D11E36" w14:textId="77777777" w:rsidR="00A86AC3" w:rsidRDefault="00A86A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C8B879" w14:textId="77777777" w:rsidR="00DD2F69" w:rsidRDefault="00DD2F69" w:rsidP="001D5B97">
      <w:pPr>
        <w:spacing w:before="0" w:after="0" w:line="240" w:lineRule="auto"/>
      </w:pPr>
      <w:r>
        <w:separator/>
      </w:r>
    </w:p>
  </w:footnote>
  <w:footnote w:type="continuationSeparator" w:id="0">
    <w:p w14:paraId="3FCCDF1A" w14:textId="77777777" w:rsidR="00DD2F69" w:rsidRDefault="00DD2F69" w:rsidP="001D5B9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5EE9F9" w14:textId="77777777" w:rsidR="00A86AC3" w:rsidRDefault="00A86A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DCE5E3" w14:textId="77777777" w:rsidR="00A86AC3" w:rsidRDefault="00A86A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419DFD" w14:textId="77777777" w:rsidR="00A86AC3" w:rsidRDefault="00A86A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EA7F70"/>
    <w:multiLevelType w:val="hybridMultilevel"/>
    <w:tmpl w:val="65DACB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7720ED"/>
    <w:multiLevelType w:val="multilevel"/>
    <w:tmpl w:val="CFC67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E287D59"/>
    <w:multiLevelType w:val="multilevel"/>
    <w:tmpl w:val="0C8CA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3713450">
    <w:abstractNumId w:val="1"/>
  </w:num>
  <w:num w:numId="2" w16cid:durableId="344867450">
    <w:abstractNumId w:val="2"/>
  </w:num>
  <w:num w:numId="3" w16cid:durableId="10422439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5B97"/>
    <w:rsid w:val="0009394D"/>
    <w:rsid w:val="00171692"/>
    <w:rsid w:val="001D5B97"/>
    <w:rsid w:val="001E67A3"/>
    <w:rsid w:val="002072DE"/>
    <w:rsid w:val="00295288"/>
    <w:rsid w:val="002F7E13"/>
    <w:rsid w:val="0034437D"/>
    <w:rsid w:val="004414F2"/>
    <w:rsid w:val="004F5CE2"/>
    <w:rsid w:val="004F790E"/>
    <w:rsid w:val="00510029"/>
    <w:rsid w:val="005308E7"/>
    <w:rsid w:val="00621683"/>
    <w:rsid w:val="008F1DAF"/>
    <w:rsid w:val="009276E0"/>
    <w:rsid w:val="009F405E"/>
    <w:rsid w:val="00A86AC3"/>
    <w:rsid w:val="00AA2E6F"/>
    <w:rsid w:val="00B3109C"/>
    <w:rsid w:val="00B9116E"/>
    <w:rsid w:val="00BB5E08"/>
    <w:rsid w:val="00C2099E"/>
    <w:rsid w:val="00CC261C"/>
    <w:rsid w:val="00D43646"/>
    <w:rsid w:val="00D640DB"/>
    <w:rsid w:val="00DD2F69"/>
    <w:rsid w:val="00E0240A"/>
    <w:rsid w:val="00F10918"/>
    <w:rsid w:val="00F563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175F6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US" w:eastAsia="en-US"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640DB"/>
    <w:pPr>
      <w:keepNext/>
      <w:keepLines/>
      <w:spacing w:before="240"/>
      <w:outlineLvl w:val="0"/>
    </w:pPr>
    <w:rPr>
      <w:rFonts w:eastAsia="MS Gothic"/>
      <w:b/>
      <w:sz w:val="32"/>
    </w:rPr>
  </w:style>
  <w:style w:type="paragraph" w:styleId="Heading2">
    <w:name w:val="heading 2"/>
    <w:basedOn w:val="Normal"/>
    <w:next w:val="Normal"/>
    <w:link w:val="Heading2Char"/>
    <w:autoRedefine/>
    <w:uiPriority w:val="9"/>
    <w:unhideWhenUsed/>
    <w:qFormat/>
    <w:rsid w:val="004F5CE2"/>
    <w:pPr>
      <w:keepNext/>
      <w:keepLines/>
      <w:spacing w:before="40"/>
      <w:outlineLvl w:val="1"/>
    </w:pPr>
    <w:rPr>
      <w:rFonts w:eastAsia="MS Mincho"/>
      <w:b/>
      <w:color w:val="2E74B5" w:themeColor="accent1" w:themeShade="BF"/>
      <w:sz w:val="28"/>
    </w:rPr>
  </w:style>
  <w:style w:type="paragraph" w:styleId="Heading3">
    <w:name w:val="heading 3"/>
    <w:basedOn w:val="Normal"/>
    <w:next w:val="Normal"/>
    <w:link w:val="Heading3Char"/>
    <w:autoRedefine/>
    <w:uiPriority w:val="9"/>
    <w:unhideWhenUsed/>
    <w:qFormat/>
    <w:rsid w:val="00510029"/>
    <w:pPr>
      <w:keepNext/>
      <w:keepLines/>
      <w:spacing w:before="40"/>
      <w:outlineLvl w:val="2"/>
    </w:pPr>
    <w:rPr>
      <w:rFonts w:eastAsiaTheme="majorEastAsia" w:cstheme="majorBidi"/>
      <w:b/>
      <w:color w:val="00B0F0"/>
    </w:rPr>
  </w:style>
  <w:style w:type="paragraph" w:styleId="Heading4">
    <w:name w:val="heading 4"/>
    <w:basedOn w:val="Normal"/>
    <w:next w:val="Normal"/>
    <w:link w:val="Heading4Char"/>
    <w:uiPriority w:val="9"/>
    <w:semiHidden/>
    <w:unhideWhenUsed/>
    <w:qFormat/>
    <w:rsid w:val="001D5B9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40DB"/>
    <w:rPr>
      <w:rFonts w:eastAsia="MS Gothic"/>
      <w:b/>
      <w:sz w:val="32"/>
    </w:rPr>
  </w:style>
  <w:style w:type="character" w:customStyle="1" w:styleId="Heading2Char">
    <w:name w:val="Heading 2 Char"/>
    <w:basedOn w:val="DefaultParagraphFont"/>
    <w:link w:val="Heading2"/>
    <w:uiPriority w:val="9"/>
    <w:rsid w:val="004F5CE2"/>
    <w:rPr>
      <w:rFonts w:eastAsia="MS Mincho"/>
      <w:b/>
      <w:color w:val="2E74B5" w:themeColor="accent1" w:themeShade="BF"/>
      <w:sz w:val="28"/>
    </w:rPr>
  </w:style>
  <w:style w:type="character" w:customStyle="1" w:styleId="Heading3Char">
    <w:name w:val="Heading 3 Char"/>
    <w:basedOn w:val="DefaultParagraphFont"/>
    <w:link w:val="Heading3"/>
    <w:uiPriority w:val="9"/>
    <w:rsid w:val="00510029"/>
    <w:rPr>
      <w:rFonts w:eastAsiaTheme="majorEastAsia" w:cstheme="majorBidi"/>
      <w:b/>
      <w:color w:val="00B0F0"/>
      <w:szCs w:val="24"/>
    </w:rPr>
  </w:style>
  <w:style w:type="paragraph" w:styleId="Header">
    <w:name w:val="header"/>
    <w:basedOn w:val="Normal"/>
    <w:link w:val="HeaderChar"/>
    <w:uiPriority w:val="99"/>
    <w:unhideWhenUsed/>
    <w:rsid w:val="001D5B97"/>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D5B97"/>
  </w:style>
  <w:style w:type="paragraph" w:styleId="Footer">
    <w:name w:val="footer"/>
    <w:basedOn w:val="Normal"/>
    <w:link w:val="FooterChar"/>
    <w:uiPriority w:val="99"/>
    <w:unhideWhenUsed/>
    <w:rsid w:val="001D5B97"/>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D5B97"/>
  </w:style>
  <w:style w:type="character" w:customStyle="1" w:styleId="Heading4Char">
    <w:name w:val="Heading 4 Char"/>
    <w:basedOn w:val="DefaultParagraphFont"/>
    <w:link w:val="Heading4"/>
    <w:uiPriority w:val="9"/>
    <w:semiHidden/>
    <w:rsid w:val="001D5B97"/>
    <w:rPr>
      <w:rFonts w:asciiTheme="majorHAnsi" w:eastAsiaTheme="majorEastAsia" w:hAnsiTheme="majorHAnsi" w:cstheme="majorBidi"/>
      <w:i/>
      <w:iCs/>
      <w:color w:val="2E74B5" w:themeColor="accent1" w:themeShade="BF"/>
    </w:rPr>
  </w:style>
  <w:style w:type="paragraph" w:styleId="TOCHeading">
    <w:name w:val="TOC Heading"/>
    <w:basedOn w:val="Heading1"/>
    <w:next w:val="Normal"/>
    <w:uiPriority w:val="39"/>
    <w:unhideWhenUsed/>
    <w:qFormat/>
    <w:rsid w:val="004414F2"/>
    <w:pPr>
      <w:spacing w:after="0" w:line="259" w:lineRule="auto"/>
      <w:jc w:val="left"/>
      <w:outlineLvl w:val="9"/>
    </w:pPr>
    <w:rPr>
      <w:rFonts w:asciiTheme="majorHAnsi" w:eastAsiaTheme="majorEastAsia" w:hAnsiTheme="majorHAnsi" w:cstheme="majorBidi"/>
      <w:b w:val="0"/>
      <w:szCs w:val="32"/>
    </w:rPr>
  </w:style>
  <w:style w:type="paragraph" w:styleId="TOC1">
    <w:name w:val="toc 1"/>
    <w:basedOn w:val="Normal"/>
    <w:next w:val="Normal"/>
    <w:autoRedefine/>
    <w:uiPriority w:val="39"/>
    <w:unhideWhenUsed/>
    <w:rsid w:val="004414F2"/>
    <w:pPr>
      <w:spacing w:after="100"/>
    </w:pPr>
  </w:style>
  <w:style w:type="paragraph" w:styleId="TOC2">
    <w:name w:val="toc 2"/>
    <w:basedOn w:val="Normal"/>
    <w:next w:val="Normal"/>
    <w:autoRedefine/>
    <w:uiPriority w:val="39"/>
    <w:unhideWhenUsed/>
    <w:rsid w:val="004414F2"/>
    <w:pPr>
      <w:spacing w:after="100"/>
      <w:ind w:left="240"/>
    </w:pPr>
  </w:style>
  <w:style w:type="character" w:styleId="Hyperlink">
    <w:name w:val="Hyperlink"/>
    <w:basedOn w:val="DefaultParagraphFont"/>
    <w:uiPriority w:val="99"/>
    <w:unhideWhenUsed/>
    <w:rsid w:val="004414F2"/>
    <w:rPr>
      <w:color w:val="0563C1" w:themeColor="hyperlink"/>
      <w:u w:val="single"/>
    </w:rPr>
  </w:style>
  <w:style w:type="table" w:styleId="TableGrid">
    <w:name w:val="Table Grid"/>
    <w:basedOn w:val="TableNormal"/>
    <w:uiPriority w:val="39"/>
    <w:rsid w:val="001E67A3"/>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640DB"/>
  </w:style>
  <w:style w:type="paragraph" w:styleId="ListParagraph">
    <w:name w:val="List Paragraph"/>
    <w:basedOn w:val="Normal"/>
    <w:uiPriority w:val="34"/>
    <w:qFormat/>
    <w:rsid w:val="006216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379501">
      <w:bodyDiv w:val="1"/>
      <w:marLeft w:val="0"/>
      <w:marRight w:val="0"/>
      <w:marTop w:val="0"/>
      <w:marBottom w:val="0"/>
      <w:divBdr>
        <w:top w:val="none" w:sz="0" w:space="0" w:color="auto"/>
        <w:left w:val="none" w:sz="0" w:space="0" w:color="auto"/>
        <w:bottom w:val="none" w:sz="0" w:space="0" w:color="auto"/>
        <w:right w:val="none" w:sz="0" w:space="0" w:color="auto"/>
      </w:divBdr>
    </w:div>
    <w:div w:id="75785453">
      <w:bodyDiv w:val="1"/>
      <w:marLeft w:val="0"/>
      <w:marRight w:val="0"/>
      <w:marTop w:val="0"/>
      <w:marBottom w:val="0"/>
      <w:divBdr>
        <w:top w:val="none" w:sz="0" w:space="0" w:color="auto"/>
        <w:left w:val="none" w:sz="0" w:space="0" w:color="auto"/>
        <w:bottom w:val="none" w:sz="0" w:space="0" w:color="auto"/>
        <w:right w:val="none" w:sz="0" w:space="0" w:color="auto"/>
      </w:divBdr>
      <w:divsChild>
        <w:div w:id="1530876163">
          <w:marLeft w:val="0"/>
          <w:marRight w:val="0"/>
          <w:marTop w:val="0"/>
          <w:marBottom w:val="0"/>
          <w:divBdr>
            <w:top w:val="none" w:sz="0" w:space="0" w:color="auto"/>
            <w:left w:val="none" w:sz="0" w:space="0" w:color="auto"/>
            <w:bottom w:val="none" w:sz="0" w:space="0" w:color="auto"/>
            <w:right w:val="none" w:sz="0" w:space="0" w:color="auto"/>
          </w:divBdr>
          <w:divsChild>
            <w:div w:id="224531630">
              <w:marLeft w:val="0"/>
              <w:marRight w:val="0"/>
              <w:marTop w:val="0"/>
              <w:marBottom w:val="0"/>
              <w:divBdr>
                <w:top w:val="none" w:sz="0" w:space="0" w:color="auto"/>
                <w:left w:val="none" w:sz="0" w:space="0" w:color="auto"/>
                <w:bottom w:val="none" w:sz="0" w:space="0" w:color="auto"/>
                <w:right w:val="none" w:sz="0" w:space="0" w:color="auto"/>
              </w:divBdr>
              <w:divsChild>
                <w:div w:id="216549018">
                  <w:marLeft w:val="0"/>
                  <w:marRight w:val="0"/>
                  <w:marTop w:val="0"/>
                  <w:marBottom w:val="0"/>
                  <w:divBdr>
                    <w:top w:val="none" w:sz="0" w:space="0" w:color="auto"/>
                    <w:left w:val="none" w:sz="0" w:space="0" w:color="auto"/>
                    <w:bottom w:val="none" w:sz="0" w:space="0" w:color="auto"/>
                    <w:right w:val="none" w:sz="0" w:space="0" w:color="auto"/>
                  </w:divBdr>
                  <w:divsChild>
                    <w:div w:id="514459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031092">
      <w:bodyDiv w:val="1"/>
      <w:marLeft w:val="0"/>
      <w:marRight w:val="0"/>
      <w:marTop w:val="0"/>
      <w:marBottom w:val="0"/>
      <w:divBdr>
        <w:top w:val="none" w:sz="0" w:space="0" w:color="auto"/>
        <w:left w:val="none" w:sz="0" w:space="0" w:color="auto"/>
        <w:bottom w:val="none" w:sz="0" w:space="0" w:color="auto"/>
        <w:right w:val="none" w:sz="0" w:space="0" w:color="auto"/>
      </w:divBdr>
      <w:divsChild>
        <w:div w:id="803085434">
          <w:marLeft w:val="0"/>
          <w:marRight w:val="0"/>
          <w:marTop w:val="0"/>
          <w:marBottom w:val="0"/>
          <w:divBdr>
            <w:top w:val="none" w:sz="0" w:space="0" w:color="auto"/>
            <w:left w:val="none" w:sz="0" w:space="0" w:color="auto"/>
            <w:bottom w:val="none" w:sz="0" w:space="0" w:color="auto"/>
            <w:right w:val="none" w:sz="0" w:space="0" w:color="auto"/>
          </w:divBdr>
          <w:divsChild>
            <w:div w:id="17856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0505874">
      <w:bodyDiv w:val="1"/>
      <w:marLeft w:val="0"/>
      <w:marRight w:val="0"/>
      <w:marTop w:val="0"/>
      <w:marBottom w:val="0"/>
      <w:divBdr>
        <w:top w:val="none" w:sz="0" w:space="0" w:color="auto"/>
        <w:left w:val="none" w:sz="0" w:space="0" w:color="auto"/>
        <w:bottom w:val="none" w:sz="0" w:space="0" w:color="auto"/>
        <w:right w:val="none" w:sz="0" w:space="0" w:color="auto"/>
      </w:divBdr>
    </w:div>
    <w:div w:id="343170092">
      <w:bodyDiv w:val="1"/>
      <w:marLeft w:val="0"/>
      <w:marRight w:val="0"/>
      <w:marTop w:val="0"/>
      <w:marBottom w:val="0"/>
      <w:divBdr>
        <w:top w:val="none" w:sz="0" w:space="0" w:color="auto"/>
        <w:left w:val="none" w:sz="0" w:space="0" w:color="auto"/>
        <w:bottom w:val="none" w:sz="0" w:space="0" w:color="auto"/>
        <w:right w:val="none" w:sz="0" w:space="0" w:color="auto"/>
      </w:divBdr>
    </w:div>
    <w:div w:id="454711739">
      <w:bodyDiv w:val="1"/>
      <w:marLeft w:val="0"/>
      <w:marRight w:val="0"/>
      <w:marTop w:val="0"/>
      <w:marBottom w:val="0"/>
      <w:divBdr>
        <w:top w:val="none" w:sz="0" w:space="0" w:color="auto"/>
        <w:left w:val="none" w:sz="0" w:space="0" w:color="auto"/>
        <w:bottom w:val="none" w:sz="0" w:space="0" w:color="auto"/>
        <w:right w:val="none" w:sz="0" w:space="0" w:color="auto"/>
      </w:divBdr>
    </w:div>
    <w:div w:id="461576870">
      <w:bodyDiv w:val="1"/>
      <w:marLeft w:val="0"/>
      <w:marRight w:val="0"/>
      <w:marTop w:val="0"/>
      <w:marBottom w:val="0"/>
      <w:divBdr>
        <w:top w:val="none" w:sz="0" w:space="0" w:color="auto"/>
        <w:left w:val="none" w:sz="0" w:space="0" w:color="auto"/>
        <w:bottom w:val="none" w:sz="0" w:space="0" w:color="auto"/>
        <w:right w:val="none" w:sz="0" w:space="0" w:color="auto"/>
      </w:divBdr>
    </w:div>
    <w:div w:id="482546470">
      <w:bodyDiv w:val="1"/>
      <w:marLeft w:val="0"/>
      <w:marRight w:val="0"/>
      <w:marTop w:val="0"/>
      <w:marBottom w:val="0"/>
      <w:divBdr>
        <w:top w:val="none" w:sz="0" w:space="0" w:color="auto"/>
        <w:left w:val="none" w:sz="0" w:space="0" w:color="auto"/>
        <w:bottom w:val="none" w:sz="0" w:space="0" w:color="auto"/>
        <w:right w:val="none" w:sz="0" w:space="0" w:color="auto"/>
      </w:divBdr>
    </w:div>
    <w:div w:id="580915827">
      <w:bodyDiv w:val="1"/>
      <w:marLeft w:val="0"/>
      <w:marRight w:val="0"/>
      <w:marTop w:val="0"/>
      <w:marBottom w:val="0"/>
      <w:divBdr>
        <w:top w:val="none" w:sz="0" w:space="0" w:color="auto"/>
        <w:left w:val="none" w:sz="0" w:space="0" w:color="auto"/>
        <w:bottom w:val="none" w:sz="0" w:space="0" w:color="auto"/>
        <w:right w:val="none" w:sz="0" w:space="0" w:color="auto"/>
      </w:divBdr>
    </w:div>
    <w:div w:id="583150354">
      <w:bodyDiv w:val="1"/>
      <w:marLeft w:val="0"/>
      <w:marRight w:val="0"/>
      <w:marTop w:val="0"/>
      <w:marBottom w:val="0"/>
      <w:divBdr>
        <w:top w:val="none" w:sz="0" w:space="0" w:color="auto"/>
        <w:left w:val="none" w:sz="0" w:space="0" w:color="auto"/>
        <w:bottom w:val="none" w:sz="0" w:space="0" w:color="auto"/>
        <w:right w:val="none" w:sz="0" w:space="0" w:color="auto"/>
      </w:divBdr>
    </w:div>
    <w:div w:id="584262787">
      <w:bodyDiv w:val="1"/>
      <w:marLeft w:val="0"/>
      <w:marRight w:val="0"/>
      <w:marTop w:val="0"/>
      <w:marBottom w:val="0"/>
      <w:divBdr>
        <w:top w:val="none" w:sz="0" w:space="0" w:color="auto"/>
        <w:left w:val="none" w:sz="0" w:space="0" w:color="auto"/>
        <w:bottom w:val="none" w:sz="0" w:space="0" w:color="auto"/>
        <w:right w:val="none" w:sz="0" w:space="0" w:color="auto"/>
      </w:divBdr>
      <w:divsChild>
        <w:div w:id="496380868">
          <w:marLeft w:val="0"/>
          <w:marRight w:val="0"/>
          <w:marTop w:val="0"/>
          <w:marBottom w:val="0"/>
          <w:divBdr>
            <w:top w:val="none" w:sz="0" w:space="0" w:color="auto"/>
            <w:left w:val="none" w:sz="0" w:space="0" w:color="auto"/>
            <w:bottom w:val="none" w:sz="0" w:space="0" w:color="auto"/>
            <w:right w:val="none" w:sz="0" w:space="0" w:color="auto"/>
          </w:divBdr>
          <w:divsChild>
            <w:div w:id="943272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2480371">
      <w:bodyDiv w:val="1"/>
      <w:marLeft w:val="0"/>
      <w:marRight w:val="0"/>
      <w:marTop w:val="0"/>
      <w:marBottom w:val="0"/>
      <w:divBdr>
        <w:top w:val="none" w:sz="0" w:space="0" w:color="auto"/>
        <w:left w:val="none" w:sz="0" w:space="0" w:color="auto"/>
        <w:bottom w:val="none" w:sz="0" w:space="0" w:color="auto"/>
        <w:right w:val="none" w:sz="0" w:space="0" w:color="auto"/>
      </w:divBdr>
    </w:div>
    <w:div w:id="854618110">
      <w:bodyDiv w:val="1"/>
      <w:marLeft w:val="0"/>
      <w:marRight w:val="0"/>
      <w:marTop w:val="0"/>
      <w:marBottom w:val="0"/>
      <w:divBdr>
        <w:top w:val="none" w:sz="0" w:space="0" w:color="auto"/>
        <w:left w:val="none" w:sz="0" w:space="0" w:color="auto"/>
        <w:bottom w:val="none" w:sz="0" w:space="0" w:color="auto"/>
        <w:right w:val="none" w:sz="0" w:space="0" w:color="auto"/>
      </w:divBdr>
    </w:div>
    <w:div w:id="942692367">
      <w:bodyDiv w:val="1"/>
      <w:marLeft w:val="0"/>
      <w:marRight w:val="0"/>
      <w:marTop w:val="0"/>
      <w:marBottom w:val="0"/>
      <w:divBdr>
        <w:top w:val="none" w:sz="0" w:space="0" w:color="auto"/>
        <w:left w:val="none" w:sz="0" w:space="0" w:color="auto"/>
        <w:bottom w:val="none" w:sz="0" w:space="0" w:color="auto"/>
        <w:right w:val="none" w:sz="0" w:space="0" w:color="auto"/>
      </w:divBdr>
    </w:div>
    <w:div w:id="966929106">
      <w:bodyDiv w:val="1"/>
      <w:marLeft w:val="0"/>
      <w:marRight w:val="0"/>
      <w:marTop w:val="0"/>
      <w:marBottom w:val="0"/>
      <w:divBdr>
        <w:top w:val="none" w:sz="0" w:space="0" w:color="auto"/>
        <w:left w:val="none" w:sz="0" w:space="0" w:color="auto"/>
        <w:bottom w:val="none" w:sz="0" w:space="0" w:color="auto"/>
        <w:right w:val="none" w:sz="0" w:space="0" w:color="auto"/>
      </w:divBdr>
    </w:div>
    <w:div w:id="1006249544">
      <w:bodyDiv w:val="1"/>
      <w:marLeft w:val="0"/>
      <w:marRight w:val="0"/>
      <w:marTop w:val="0"/>
      <w:marBottom w:val="0"/>
      <w:divBdr>
        <w:top w:val="none" w:sz="0" w:space="0" w:color="auto"/>
        <w:left w:val="none" w:sz="0" w:space="0" w:color="auto"/>
        <w:bottom w:val="none" w:sz="0" w:space="0" w:color="auto"/>
        <w:right w:val="none" w:sz="0" w:space="0" w:color="auto"/>
      </w:divBdr>
    </w:div>
    <w:div w:id="1072237945">
      <w:bodyDiv w:val="1"/>
      <w:marLeft w:val="0"/>
      <w:marRight w:val="0"/>
      <w:marTop w:val="0"/>
      <w:marBottom w:val="0"/>
      <w:divBdr>
        <w:top w:val="none" w:sz="0" w:space="0" w:color="auto"/>
        <w:left w:val="none" w:sz="0" w:space="0" w:color="auto"/>
        <w:bottom w:val="none" w:sz="0" w:space="0" w:color="auto"/>
        <w:right w:val="none" w:sz="0" w:space="0" w:color="auto"/>
      </w:divBdr>
    </w:div>
    <w:div w:id="1111128503">
      <w:bodyDiv w:val="1"/>
      <w:marLeft w:val="0"/>
      <w:marRight w:val="0"/>
      <w:marTop w:val="0"/>
      <w:marBottom w:val="0"/>
      <w:divBdr>
        <w:top w:val="none" w:sz="0" w:space="0" w:color="auto"/>
        <w:left w:val="none" w:sz="0" w:space="0" w:color="auto"/>
        <w:bottom w:val="none" w:sz="0" w:space="0" w:color="auto"/>
        <w:right w:val="none" w:sz="0" w:space="0" w:color="auto"/>
      </w:divBdr>
    </w:div>
    <w:div w:id="1440446584">
      <w:bodyDiv w:val="1"/>
      <w:marLeft w:val="0"/>
      <w:marRight w:val="0"/>
      <w:marTop w:val="0"/>
      <w:marBottom w:val="0"/>
      <w:divBdr>
        <w:top w:val="none" w:sz="0" w:space="0" w:color="auto"/>
        <w:left w:val="none" w:sz="0" w:space="0" w:color="auto"/>
        <w:bottom w:val="none" w:sz="0" w:space="0" w:color="auto"/>
        <w:right w:val="none" w:sz="0" w:space="0" w:color="auto"/>
      </w:divBdr>
    </w:div>
    <w:div w:id="1676105758">
      <w:bodyDiv w:val="1"/>
      <w:marLeft w:val="0"/>
      <w:marRight w:val="0"/>
      <w:marTop w:val="0"/>
      <w:marBottom w:val="0"/>
      <w:divBdr>
        <w:top w:val="none" w:sz="0" w:space="0" w:color="auto"/>
        <w:left w:val="none" w:sz="0" w:space="0" w:color="auto"/>
        <w:bottom w:val="none" w:sz="0" w:space="0" w:color="auto"/>
        <w:right w:val="none" w:sz="0" w:space="0" w:color="auto"/>
      </w:divBdr>
    </w:div>
    <w:div w:id="1694528160">
      <w:bodyDiv w:val="1"/>
      <w:marLeft w:val="0"/>
      <w:marRight w:val="0"/>
      <w:marTop w:val="0"/>
      <w:marBottom w:val="0"/>
      <w:divBdr>
        <w:top w:val="none" w:sz="0" w:space="0" w:color="auto"/>
        <w:left w:val="none" w:sz="0" w:space="0" w:color="auto"/>
        <w:bottom w:val="none" w:sz="0" w:space="0" w:color="auto"/>
        <w:right w:val="none" w:sz="0" w:space="0" w:color="auto"/>
      </w:divBdr>
    </w:div>
    <w:div w:id="2083480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Version="0"/>
</file>

<file path=customXml/itemProps1.xml><?xml version="1.0" encoding="utf-8"?>
<ds:datastoreItem xmlns:ds="http://schemas.openxmlformats.org/officeDocument/2006/customXml" ds:itemID="{D4D4414F-000A-466E-8C68-F289DE0658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1674</Words>
  <Characters>9546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2025-11-13T12:14:00Z</dcterms:created>
  <dcterms:modified xsi:type="dcterms:W3CDTF">2025-11-13T12:14:00Z</dcterms:modified>
</cp:coreProperties>
</file>