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FFFFFF" w:themeColor="background1"/>
        </w:rPr>
        <w:id w:val="22910341"/>
        <w:docPartObj>
          <w:docPartGallery w:val="Cover Pages"/>
          <w:docPartUnique/>
        </w:docPartObj>
      </w:sdtPr>
      <w:sdtContent>
        <w:p w14:paraId="0EF1DC00" w14:textId="1A27B746" w:rsidR="006774AE" w:rsidRDefault="006774AE">
          <w:pPr>
            <w:rPr>
              <w:color w:val="FFFFFF" w:themeColor="background1"/>
            </w:rPr>
          </w:pPr>
          <w:r w:rsidRPr="006774AE">
            <w:rPr>
              <w:b/>
              <w:bCs/>
              <w:noProof/>
            </w:rPr>
            <mc:AlternateContent>
              <mc:Choice Requires="wps">
                <w:drawing>
                  <wp:anchor distT="0" distB="0" distL="114300" distR="114300" simplePos="0" relativeHeight="251659264" behindDoc="0" locked="0" layoutInCell="1" allowOverlap="1" wp14:anchorId="30DED7C2" wp14:editId="7007F0AF">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3"/>
                                </w:tblGrid>
                                <w:tr w:rsidR="006774AE" w14:paraId="79462704" w14:textId="77777777" w:rsidTr="006774AE">
                                  <w:trPr>
                                    <w:jc w:val="center"/>
                                  </w:trPr>
                                  <w:tc>
                                    <w:tcPr>
                                      <w:tcW w:w="2564" w:type="pct"/>
                                      <w:vAlign w:val="center"/>
                                    </w:tcPr>
                                    <w:p w14:paraId="6F91B055" w14:textId="77777777" w:rsidR="006774AE" w:rsidRDefault="006774AE">
                                      <w:pPr>
                                        <w:jc w:val="right"/>
                                      </w:pPr>
                                      <w:r>
                                        <w:rPr>
                                          <w:noProof/>
                                        </w:rPr>
                                        <w:drawing>
                                          <wp:inline distT="0" distB="0" distL="0" distR="0" wp14:anchorId="0DE60737" wp14:editId="4CAF81ED">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bookmarkStart w:id="0" w:name="_Toc194697704" w:displacedByCustomXml="next"/>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3269FE5" w14:textId="0F0594E6" w:rsidR="006774AE" w:rsidRDefault="006774AE" w:rsidP="006774AE">
                                          <w:pPr>
                                            <w:pStyle w:val="Heading1"/>
                                            <w:rPr>
                                              <w:caps/>
                                              <w:color w:val="191919" w:themeColor="text1" w:themeTint="E6"/>
                                              <w:sz w:val="72"/>
                                              <w:szCs w:val="72"/>
                                            </w:rPr>
                                          </w:pPr>
                                          <w:r w:rsidRPr="006774AE">
                                            <w:t>Investigating the Impact of Weather-Related Delays on Residential Construction Projects and Strategies for Mitigation</w:t>
                                          </w:r>
                                        </w:p>
                                      </w:sdtContent>
                                    </w:sdt>
                                    <w:bookmarkEnd w:id="0" w:displacedByCustomXml="prev"/>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BD0E723" w14:textId="3EDF7F2F" w:rsidR="006774AE" w:rsidRDefault="006774AE">
                                          <w:pPr>
                                            <w:jc w:val="right"/>
                                            <w:rPr>
                                              <w:sz w:val="24"/>
                                              <w:szCs w:val="24"/>
                                            </w:rPr>
                                          </w:pPr>
                                          <w:r>
                                            <w:rPr>
                                              <w:color w:val="000000" w:themeColor="text1"/>
                                              <w:sz w:val="24"/>
                                              <w:szCs w:val="24"/>
                                            </w:rPr>
                                            <w:t xml:space="preserve">Research Project Design </w:t>
                                          </w:r>
                                        </w:p>
                                      </w:sdtContent>
                                    </w:sdt>
                                  </w:tc>
                                  <w:tc>
                                    <w:tcPr>
                                      <w:tcW w:w="2436" w:type="pct"/>
                                      <w:vAlign w:val="center"/>
                                    </w:tcPr>
                                    <w:p w14:paraId="5840067A" w14:textId="77777777" w:rsidR="006774AE" w:rsidRPr="006774AE" w:rsidRDefault="006774AE">
                                      <w:pPr>
                                        <w:pStyle w:val="NoSpacing"/>
                                        <w:rPr>
                                          <w:caps/>
                                          <w:color w:val="0070C0"/>
                                          <w:sz w:val="26"/>
                                          <w:szCs w:val="26"/>
                                        </w:rPr>
                                      </w:pPr>
                                      <w:r w:rsidRPr="006774AE">
                                        <w:rPr>
                                          <w:caps/>
                                          <w:color w:val="0070C0"/>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Content>
                                        <w:p w14:paraId="2B454B37" w14:textId="1FD3A9EB" w:rsidR="006774AE" w:rsidRDefault="006774AE">
                                          <w:pPr>
                                            <w:rPr>
                                              <w:color w:val="000000" w:themeColor="text1"/>
                                            </w:rPr>
                                          </w:pPr>
                                          <w:r w:rsidRPr="006774AE">
                                            <w:t>Adverse weather has a major influence on residential construction projects, leading to delays, monetary losses, and interruptions in project productivity. This study examines the magnitude of delays caused by weather, assesses existing mitigation techniques, and suggests better ways to lessen their impact. Surveys, interviews, and case studies are all used in a mixed-methods approach to collect both quantitative and qualitative data. The research's conclusions shed light on the efficacy of the mitigation strategies already in use and offer suggestions for improving project resilience. By minimising cost risks related to unfavourable weather conditions and streamlining scheduling, the study aids in construction management.</w:t>
                                          </w:r>
                                        </w:p>
                                      </w:sdtContent>
                                    </w:sdt>
                                    <w:sdt>
                                      <w:sdtPr>
                                        <w:rPr>
                                          <w:color w:val="0070C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C634F1B" w14:textId="04D85413" w:rsidR="006774AE" w:rsidRPr="006774AE" w:rsidRDefault="006774AE">
                                          <w:pPr>
                                            <w:pStyle w:val="NoSpacing"/>
                                            <w:rPr>
                                              <w:color w:val="0070C0"/>
                                              <w:sz w:val="26"/>
                                              <w:szCs w:val="26"/>
                                            </w:rPr>
                                          </w:pPr>
                                          <w:r w:rsidRPr="006774AE">
                                            <w:rPr>
                                              <w:color w:val="0070C0"/>
                                              <w:sz w:val="26"/>
                                              <w:szCs w:val="26"/>
                                            </w:rPr>
                                            <w:t>Sean Bamber</w:t>
                                          </w:r>
                                        </w:p>
                                      </w:sdtContent>
                                    </w:sdt>
                                    <w:p w14:paraId="28DE7549" w14:textId="2E85DF28" w:rsidR="006774AE" w:rsidRDefault="006774A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2320765</w:t>
                                          </w:r>
                                        </w:sdtContent>
                                      </w:sdt>
                                    </w:p>
                                  </w:tc>
                                </w:tr>
                              </w:tbl>
                              <w:p w14:paraId="1353B8D2" w14:textId="77777777" w:rsidR="006774AE" w:rsidRDefault="006774A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0DED7C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3"/>
                          </w:tblGrid>
                          <w:tr w:rsidR="006774AE" w14:paraId="79462704" w14:textId="77777777" w:rsidTr="006774AE">
                            <w:trPr>
                              <w:jc w:val="center"/>
                            </w:trPr>
                            <w:tc>
                              <w:tcPr>
                                <w:tcW w:w="2564" w:type="pct"/>
                                <w:vAlign w:val="center"/>
                              </w:tcPr>
                              <w:p w14:paraId="6F91B055" w14:textId="77777777" w:rsidR="006774AE" w:rsidRDefault="006774AE">
                                <w:pPr>
                                  <w:jc w:val="right"/>
                                </w:pPr>
                                <w:r>
                                  <w:rPr>
                                    <w:noProof/>
                                  </w:rPr>
                                  <w:drawing>
                                    <wp:inline distT="0" distB="0" distL="0" distR="0" wp14:anchorId="0DE60737" wp14:editId="4CAF81ED">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bookmarkStart w:id="1" w:name="_Toc194697704" w:displacedByCustomXml="next"/>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3269FE5" w14:textId="0F0594E6" w:rsidR="006774AE" w:rsidRDefault="006774AE" w:rsidP="006774AE">
                                    <w:pPr>
                                      <w:pStyle w:val="Heading1"/>
                                      <w:rPr>
                                        <w:caps/>
                                        <w:color w:val="191919" w:themeColor="text1" w:themeTint="E6"/>
                                        <w:sz w:val="72"/>
                                        <w:szCs w:val="72"/>
                                      </w:rPr>
                                    </w:pPr>
                                    <w:r w:rsidRPr="006774AE">
                                      <w:t>Investigating the Impact of Weather-Related Delays on Residential Construction Projects and Strategies for Mitigation</w:t>
                                    </w:r>
                                  </w:p>
                                </w:sdtContent>
                              </w:sdt>
                              <w:bookmarkEnd w:id="1" w:displacedByCustomXml="prev"/>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BD0E723" w14:textId="3EDF7F2F" w:rsidR="006774AE" w:rsidRDefault="006774AE">
                                    <w:pPr>
                                      <w:jc w:val="right"/>
                                      <w:rPr>
                                        <w:sz w:val="24"/>
                                        <w:szCs w:val="24"/>
                                      </w:rPr>
                                    </w:pPr>
                                    <w:r>
                                      <w:rPr>
                                        <w:color w:val="000000" w:themeColor="text1"/>
                                        <w:sz w:val="24"/>
                                        <w:szCs w:val="24"/>
                                      </w:rPr>
                                      <w:t xml:space="preserve">Research Project Design </w:t>
                                    </w:r>
                                  </w:p>
                                </w:sdtContent>
                              </w:sdt>
                            </w:tc>
                            <w:tc>
                              <w:tcPr>
                                <w:tcW w:w="2436" w:type="pct"/>
                                <w:vAlign w:val="center"/>
                              </w:tcPr>
                              <w:p w14:paraId="5840067A" w14:textId="77777777" w:rsidR="006774AE" w:rsidRPr="006774AE" w:rsidRDefault="006774AE">
                                <w:pPr>
                                  <w:pStyle w:val="NoSpacing"/>
                                  <w:rPr>
                                    <w:caps/>
                                    <w:color w:val="0070C0"/>
                                    <w:sz w:val="26"/>
                                    <w:szCs w:val="26"/>
                                  </w:rPr>
                                </w:pPr>
                                <w:r w:rsidRPr="006774AE">
                                  <w:rPr>
                                    <w:caps/>
                                    <w:color w:val="0070C0"/>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Content>
                                  <w:p w14:paraId="2B454B37" w14:textId="1FD3A9EB" w:rsidR="006774AE" w:rsidRDefault="006774AE">
                                    <w:pPr>
                                      <w:rPr>
                                        <w:color w:val="000000" w:themeColor="text1"/>
                                      </w:rPr>
                                    </w:pPr>
                                    <w:r w:rsidRPr="006774AE">
                                      <w:t>Adverse weather has a major influence on residential construction projects, leading to delays, monetary losses, and interruptions in project productivity. This study examines the magnitude of delays caused by weather, assesses existing mitigation techniques, and suggests better ways to lessen their impact. Surveys, interviews, and case studies are all used in a mixed-methods approach to collect both quantitative and qualitative data. The research's conclusions shed light on the efficacy of the mitigation strategies already in use and offer suggestions for improving project resilience. By minimising cost risks related to unfavourable weather conditions and streamlining scheduling, the study aids in construction management.</w:t>
                                    </w:r>
                                  </w:p>
                                </w:sdtContent>
                              </w:sdt>
                              <w:sdt>
                                <w:sdtPr>
                                  <w:rPr>
                                    <w:color w:val="0070C0"/>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C634F1B" w14:textId="04D85413" w:rsidR="006774AE" w:rsidRPr="006774AE" w:rsidRDefault="006774AE">
                                    <w:pPr>
                                      <w:pStyle w:val="NoSpacing"/>
                                      <w:rPr>
                                        <w:color w:val="0070C0"/>
                                        <w:sz w:val="26"/>
                                        <w:szCs w:val="26"/>
                                      </w:rPr>
                                    </w:pPr>
                                    <w:r w:rsidRPr="006774AE">
                                      <w:rPr>
                                        <w:color w:val="0070C0"/>
                                        <w:sz w:val="26"/>
                                        <w:szCs w:val="26"/>
                                      </w:rPr>
                                      <w:t>Sean Bamber</w:t>
                                    </w:r>
                                  </w:p>
                                </w:sdtContent>
                              </w:sdt>
                              <w:p w14:paraId="28DE7549" w14:textId="2E85DF28" w:rsidR="006774AE" w:rsidRDefault="006774A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2320765</w:t>
                                    </w:r>
                                  </w:sdtContent>
                                </w:sdt>
                              </w:p>
                            </w:tc>
                          </w:tr>
                        </w:tbl>
                        <w:p w14:paraId="1353B8D2" w14:textId="77777777" w:rsidR="006774AE" w:rsidRDefault="006774AE"/>
                      </w:txbxContent>
                    </v:textbox>
                    <w10:wrap anchorx="page" anchory="page"/>
                  </v:shape>
                </w:pict>
              </mc:Fallback>
            </mc:AlternateContent>
          </w:r>
          <w:r>
            <w:rPr>
              <w:color w:val="FFFFFF" w:themeColor="background1"/>
            </w:rPr>
            <w:br w:type="page"/>
          </w:r>
        </w:p>
      </w:sdtContent>
    </w:sdt>
    <w:sdt>
      <w:sdtPr>
        <w:rPr>
          <w:sz w:val="40"/>
          <w:szCs w:val="40"/>
        </w:rPr>
        <w:id w:val="-37785514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86FBD59" w14:textId="4AE2AAC3" w:rsidR="006774AE" w:rsidRPr="006774AE" w:rsidRDefault="006774AE">
          <w:pPr>
            <w:pStyle w:val="TOCHeading"/>
            <w:rPr>
              <w:sz w:val="40"/>
              <w:szCs w:val="40"/>
            </w:rPr>
          </w:pPr>
          <w:r w:rsidRPr="006774AE">
            <w:rPr>
              <w:sz w:val="40"/>
              <w:szCs w:val="40"/>
            </w:rPr>
            <w:t>Contents</w:t>
          </w:r>
        </w:p>
        <w:p w14:paraId="03D9CFCF" w14:textId="77777777" w:rsidR="006774AE" w:rsidRDefault="006774AE" w:rsidP="006774AE">
          <w:pPr>
            <w:rPr>
              <w:lang w:eastAsia="en-GB"/>
            </w:rPr>
          </w:pPr>
        </w:p>
        <w:p w14:paraId="04422414" w14:textId="2CF35C7A" w:rsidR="006774AE" w:rsidRDefault="006774AE">
          <w:pPr>
            <w:pStyle w:val="TOC1"/>
            <w:tabs>
              <w:tab w:val="right" w:leader="dot" w:pos="9016"/>
            </w:tabs>
            <w:rPr>
              <w:noProof/>
            </w:rPr>
          </w:pPr>
          <w:r>
            <w:fldChar w:fldCharType="begin"/>
          </w:r>
          <w:r>
            <w:instrText xml:space="preserve"> TOC \o "1-3" \h \z \u </w:instrText>
          </w:r>
          <w:r>
            <w:fldChar w:fldCharType="separate"/>
          </w:r>
          <w:hyperlink w:anchor="_Toc194697704" w:history="1">
            <w:r w:rsidRPr="0028235C">
              <w:rPr>
                <w:rStyle w:val="Hyperlink"/>
                <w:noProof/>
              </w:rPr>
              <w:t>Investigating the Impact of Weather-Related Delays on Residential Construction Projects and Strategies for Mitigation</w:t>
            </w:r>
            <w:r>
              <w:rPr>
                <w:noProof/>
                <w:webHidden/>
              </w:rPr>
              <w:tab/>
            </w:r>
            <w:r>
              <w:rPr>
                <w:noProof/>
                <w:webHidden/>
              </w:rPr>
              <w:fldChar w:fldCharType="begin"/>
            </w:r>
            <w:r>
              <w:rPr>
                <w:noProof/>
                <w:webHidden/>
              </w:rPr>
              <w:instrText xml:space="preserve"> PAGEREF _Toc194697704 \h </w:instrText>
            </w:r>
            <w:r>
              <w:rPr>
                <w:noProof/>
                <w:webHidden/>
              </w:rPr>
            </w:r>
            <w:r>
              <w:rPr>
                <w:noProof/>
                <w:webHidden/>
              </w:rPr>
              <w:fldChar w:fldCharType="separate"/>
            </w:r>
            <w:r>
              <w:rPr>
                <w:noProof/>
                <w:webHidden/>
              </w:rPr>
              <w:t>0</w:t>
            </w:r>
            <w:r>
              <w:rPr>
                <w:noProof/>
                <w:webHidden/>
              </w:rPr>
              <w:fldChar w:fldCharType="end"/>
            </w:r>
          </w:hyperlink>
        </w:p>
        <w:p w14:paraId="786ED19A" w14:textId="6D91DEB1" w:rsidR="006774AE" w:rsidRDefault="006774AE">
          <w:pPr>
            <w:pStyle w:val="TOC1"/>
            <w:tabs>
              <w:tab w:val="right" w:leader="dot" w:pos="9016"/>
            </w:tabs>
            <w:rPr>
              <w:noProof/>
            </w:rPr>
          </w:pPr>
          <w:hyperlink w:anchor="_Toc194697705" w:history="1">
            <w:r w:rsidRPr="0028235C">
              <w:rPr>
                <w:rStyle w:val="Hyperlink"/>
                <w:noProof/>
              </w:rPr>
              <w:t>Introduction</w:t>
            </w:r>
            <w:r>
              <w:rPr>
                <w:noProof/>
                <w:webHidden/>
              </w:rPr>
              <w:tab/>
            </w:r>
            <w:r>
              <w:rPr>
                <w:noProof/>
                <w:webHidden/>
              </w:rPr>
              <w:fldChar w:fldCharType="begin"/>
            </w:r>
            <w:r>
              <w:rPr>
                <w:noProof/>
                <w:webHidden/>
              </w:rPr>
              <w:instrText xml:space="preserve"> PAGEREF _Toc194697705 \h </w:instrText>
            </w:r>
            <w:r>
              <w:rPr>
                <w:noProof/>
                <w:webHidden/>
              </w:rPr>
            </w:r>
            <w:r>
              <w:rPr>
                <w:noProof/>
                <w:webHidden/>
              </w:rPr>
              <w:fldChar w:fldCharType="separate"/>
            </w:r>
            <w:r>
              <w:rPr>
                <w:noProof/>
                <w:webHidden/>
              </w:rPr>
              <w:t>1</w:t>
            </w:r>
            <w:r>
              <w:rPr>
                <w:noProof/>
                <w:webHidden/>
              </w:rPr>
              <w:fldChar w:fldCharType="end"/>
            </w:r>
          </w:hyperlink>
        </w:p>
        <w:p w14:paraId="4E6C05F1" w14:textId="23D7FF2D" w:rsidR="006774AE" w:rsidRDefault="006774AE">
          <w:pPr>
            <w:pStyle w:val="TOC2"/>
            <w:tabs>
              <w:tab w:val="right" w:leader="dot" w:pos="9016"/>
            </w:tabs>
            <w:rPr>
              <w:noProof/>
            </w:rPr>
          </w:pPr>
          <w:hyperlink w:anchor="_Toc194697706" w:history="1">
            <w:r w:rsidRPr="0028235C">
              <w:rPr>
                <w:rStyle w:val="Hyperlink"/>
                <w:noProof/>
              </w:rPr>
              <w:t>Literature Review</w:t>
            </w:r>
            <w:r>
              <w:rPr>
                <w:noProof/>
                <w:webHidden/>
              </w:rPr>
              <w:tab/>
            </w:r>
            <w:r>
              <w:rPr>
                <w:noProof/>
                <w:webHidden/>
              </w:rPr>
              <w:fldChar w:fldCharType="begin"/>
            </w:r>
            <w:r>
              <w:rPr>
                <w:noProof/>
                <w:webHidden/>
              </w:rPr>
              <w:instrText xml:space="preserve"> PAGEREF _Toc194697706 \h </w:instrText>
            </w:r>
            <w:r>
              <w:rPr>
                <w:noProof/>
                <w:webHidden/>
              </w:rPr>
            </w:r>
            <w:r>
              <w:rPr>
                <w:noProof/>
                <w:webHidden/>
              </w:rPr>
              <w:fldChar w:fldCharType="separate"/>
            </w:r>
            <w:r>
              <w:rPr>
                <w:noProof/>
                <w:webHidden/>
              </w:rPr>
              <w:t>2</w:t>
            </w:r>
            <w:r>
              <w:rPr>
                <w:noProof/>
                <w:webHidden/>
              </w:rPr>
              <w:fldChar w:fldCharType="end"/>
            </w:r>
          </w:hyperlink>
        </w:p>
        <w:p w14:paraId="212CD847" w14:textId="2336E54F" w:rsidR="006774AE" w:rsidRDefault="006774AE">
          <w:pPr>
            <w:pStyle w:val="TOC1"/>
            <w:tabs>
              <w:tab w:val="right" w:leader="dot" w:pos="9016"/>
            </w:tabs>
            <w:rPr>
              <w:noProof/>
            </w:rPr>
          </w:pPr>
          <w:hyperlink w:anchor="_Toc194697707" w:history="1">
            <w:r w:rsidRPr="0028235C">
              <w:rPr>
                <w:rStyle w:val="Hyperlink"/>
                <w:noProof/>
              </w:rPr>
              <w:t>Survey</w:t>
            </w:r>
            <w:r>
              <w:rPr>
                <w:noProof/>
                <w:webHidden/>
              </w:rPr>
              <w:tab/>
            </w:r>
            <w:r>
              <w:rPr>
                <w:noProof/>
                <w:webHidden/>
              </w:rPr>
              <w:fldChar w:fldCharType="begin"/>
            </w:r>
            <w:r>
              <w:rPr>
                <w:noProof/>
                <w:webHidden/>
              </w:rPr>
              <w:instrText xml:space="preserve"> PAGEREF _Toc194697707 \h </w:instrText>
            </w:r>
            <w:r>
              <w:rPr>
                <w:noProof/>
                <w:webHidden/>
              </w:rPr>
            </w:r>
            <w:r>
              <w:rPr>
                <w:noProof/>
                <w:webHidden/>
              </w:rPr>
              <w:fldChar w:fldCharType="separate"/>
            </w:r>
            <w:r>
              <w:rPr>
                <w:noProof/>
                <w:webHidden/>
              </w:rPr>
              <w:t>2</w:t>
            </w:r>
            <w:r>
              <w:rPr>
                <w:noProof/>
                <w:webHidden/>
              </w:rPr>
              <w:fldChar w:fldCharType="end"/>
            </w:r>
          </w:hyperlink>
        </w:p>
        <w:p w14:paraId="5071DA95" w14:textId="33A55DEA" w:rsidR="006774AE" w:rsidRDefault="006774AE">
          <w:pPr>
            <w:pStyle w:val="TOC2"/>
            <w:tabs>
              <w:tab w:val="right" w:leader="dot" w:pos="9016"/>
            </w:tabs>
            <w:rPr>
              <w:noProof/>
            </w:rPr>
          </w:pPr>
          <w:hyperlink w:anchor="_Toc194697708" w:history="1">
            <w:r w:rsidRPr="0028235C">
              <w:rPr>
                <w:rStyle w:val="Hyperlink"/>
                <w:noProof/>
              </w:rPr>
              <w:t>The Scope and Findings of the Survey</w:t>
            </w:r>
            <w:r>
              <w:rPr>
                <w:noProof/>
                <w:webHidden/>
              </w:rPr>
              <w:tab/>
            </w:r>
            <w:r>
              <w:rPr>
                <w:noProof/>
                <w:webHidden/>
              </w:rPr>
              <w:fldChar w:fldCharType="begin"/>
            </w:r>
            <w:r>
              <w:rPr>
                <w:noProof/>
                <w:webHidden/>
              </w:rPr>
              <w:instrText xml:space="preserve"> PAGEREF _Toc194697708 \h </w:instrText>
            </w:r>
            <w:r>
              <w:rPr>
                <w:noProof/>
                <w:webHidden/>
              </w:rPr>
            </w:r>
            <w:r>
              <w:rPr>
                <w:noProof/>
                <w:webHidden/>
              </w:rPr>
              <w:fldChar w:fldCharType="separate"/>
            </w:r>
            <w:r>
              <w:rPr>
                <w:noProof/>
                <w:webHidden/>
              </w:rPr>
              <w:t>2</w:t>
            </w:r>
            <w:r>
              <w:rPr>
                <w:noProof/>
                <w:webHidden/>
              </w:rPr>
              <w:fldChar w:fldCharType="end"/>
            </w:r>
          </w:hyperlink>
        </w:p>
        <w:p w14:paraId="3ADB6836" w14:textId="77143AB9" w:rsidR="006774AE" w:rsidRDefault="006774AE">
          <w:pPr>
            <w:pStyle w:val="TOC2"/>
            <w:tabs>
              <w:tab w:val="right" w:leader="dot" w:pos="9016"/>
            </w:tabs>
            <w:rPr>
              <w:noProof/>
            </w:rPr>
          </w:pPr>
          <w:hyperlink w:anchor="_Toc194697709" w:history="1">
            <w:r w:rsidRPr="0028235C">
              <w:rPr>
                <w:rStyle w:val="Hyperlink"/>
                <w:noProof/>
              </w:rPr>
              <w:t>Major Weather-Related Challenges</w:t>
            </w:r>
            <w:r>
              <w:rPr>
                <w:noProof/>
                <w:webHidden/>
              </w:rPr>
              <w:tab/>
            </w:r>
            <w:r>
              <w:rPr>
                <w:noProof/>
                <w:webHidden/>
              </w:rPr>
              <w:fldChar w:fldCharType="begin"/>
            </w:r>
            <w:r>
              <w:rPr>
                <w:noProof/>
                <w:webHidden/>
              </w:rPr>
              <w:instrText xml:space="preserve"> PAGEREF _Toc194697709 \h </w:instrText>
            </w:r>
            <w:r>
              <w:rPr>
                <w:noProof/>
                <w:webHidden/>
              </w:rPr>
            </w:r>
            <w:r>
              <w:rPr>
                <w:noProof/>
                <w:webHidden/>
              </w:rPr>
              <w:fldChar w:fldCharType="separate"/>
            </w:r>
            <w:r>
              <w:rPr>
                <w:noProof/>
                <w:webHidden/>
              </w:rPr>
              <w:t>2</w:t>
            </w:r>
            <w:r>
              <w:rPr>
                <w:noProof/>
                <w:webHidden/>
              </w:rPr>
              <w:fldChar w:fldCharType="end"/>
            </w:r>
          </w:hyperlink>
        </w:p>
        <w:p w14:paraId="0E39B08B" w14:textId="3891F358" w:rsidR="006774AE" w:rsidRDefault="006774AE">
          <w:pPr>
            <w:pStyle w:val="TOC2"/>
            <w:tabs>
              <w:tab w:val="right" w:leader="dot" w:pos="9016"/>
            </w:tabs>
            <w:rPr>
              <w:noProof/>
            </w:rPr>
          </w:pPr>
          <w:hyperlink w:anchor="_Toc194697710" w:history="1">
            <w:r w:rsidRPr="0028235C">
              <w:rPr>
                <w:rStyle w:val="Hyperlink"/>
                <w:noProof/>
              </w:rPr>
              <w:t>Financial and Operational Implications</w:t>
            </w:r>
            <w:r>
              <w:rPr>
                <w:noProof/>
                <w:webHidden/>
              </w:rPr>
              <w:tab/>
            </w:r>
            <w:r>
              <w:rPr>
                <w:noProof/>
                <w:webHidden/>
              </w:rPr>
              <w:fldChar w:fldCharType="begin"/>
            </w:r>
            <w:r>
              <w:rPr>
                <w:noProof/>
                <w:webHidden/>
              </w:rPr>
              <w:instrText xml:space="preserve"> PAGEREF _Toc194697710 \h </w:instrText>
            </w:r>
            <w:r>
              <w:rPr>
                <w:noProof/>
                <w:webHidden/>
              </w:rPr>
            </w:r>
            <w:r>
              <w:rPr>
                <w:noProof/>
                <w:webHidden/>
              </w:rPr>
              <w:fldChar w:fldCharType="separate"/>
            </w:r>
            <w:r>
              <w:rPr>
                <w:noProof/>
                <w:webHidden/>
              </w:rPr>
              <w:t>3</w:t>
            </w:r>
            <w:r>
              <w:rPr>
                <w:noProof/>
                <w:webHidden/>
              </w:rPr>
              <w:fldChar w:fldCharType="end"/>
            </w:r>
          </w:hyperlink>
        </w:p>
        <w:p w14:paraId="56367E91" w14:textId="014BAADF" w:rsidR="006774AE" w:rsidRDefault="006774AE">
          <w:pPr>
            <w:pStyle w:val="TOC2"/>
            <w:tabs>
              <w:tab w:val="right" w:leader="dot" w:pos="9016"/>
            </w:tabs>
            <w:rPr>
              <w:noProof/>
            </w:rPr>
          </w:pPr>
          <w:hyperlink w:anchor="_Toc194697711" w:history="1">
            <w:r w:rsidRPr="0028235C">
              <w:rPr>
                <w:rStyle w:val="Hyperlink"/>
                <w:noProof/>
              </w:rPr>
              <w:t>Mitigation Strategies and Industry Response</w:t>
            </w:r>
            <w:r>
              <w:rPr>
                <w:noProof/>
                <w:webHidden/>
              </w:rPr>
              <w:tab/>
            </w:r>
            <w:r>
              <w:rPr>
                <w:noProof/>
                <w:webHidden/>
              </w:rPr>
              <w:fldChar w:fldCharType="begin"/>
            </w:r>
            <w:r>
              <w:rPr>
                <w:noProof/>
                <w:webHidden/>
              </w:rPr>
              <w:instrText xml:space="preserve"> PAGEREF _Toc194697711 \h </w:instrText>
            </w:r>
            <w:r>
              <w:rPr>
                <w:noProof/>
                <w:webHidden/>
              </w:rPr>
            </w:r>
            <w:r>
              <w:rPr>
                <w:noProof/>
                <w:webHidden/>
              </w:rPr>
              <w:fldChar w:fldCharType="separate"/>
            </w:r>
            <w:r>
              <w:rPr>
                <w:noProof/>
                <w:webHidden/>
              </w:rPr>
              <w:t>3</w:t>
            </w:r>
            <w:r>
              <w:rPr>
                <w:noProof/>
                <w:webHidden/>
              </w:rPr>
              <w:fldChar w:fldCharType="end"/>
            </w:r>
          </w:hyperlink>
        </w:p>
        <w:p w14:paraId="03A251C1" w14:textId="6A8408C5" w:rsidR="006774AE" w:rsidRDefault="006774AE">
          <w:pPr>
            <w:pStyle w:val="TOC1"/>
            <w:tabs>
              <w:tab w:val="right" w:leader="dot" w:pos="9016"/>
            </w:tabs>
            <w:rPr>
              <w:noProof/>
            </w:rPr>
          </w:pPr>
          <w:hyperlink w:anchor="_Toc194697712" w:history="1">
            <w:r w:rsidRPr="0028235C">
              <w:rPr>
                <w:rStyle w:val="Hyperlink"/>
                <w:noProof/>
              </w:rPr>
              <w:t>Interview</w:t>
            </w:r>
            <w:r>
              <w:rPr>
                <w:noProof/>
                <w:webHidden/>
              </w:rPr>
              <w:tab/>
            </w:r>
            <w:r>
              <w:rPr>
                <w:noProof/>
                <w:webHidden/>
              </w:rPr>
              <w:fldChar w:fldCharType="begin"/>
            </w:r>
            <w:r>
              <w:rPr>
                <w:noProof/>
                <w:webHidden/>
              </w:rPr>
              <w:instrText xml:space="preserve"> PAGEREF _Toc194697712 \h </w:instrText>
            </w:r>
            <w:r>
              <w:rPr>
                <w:noProof/>
                <w:webHidden/>
              </w:rPr>
            </w:r>
            <w:r>
              <w:rPr>
                <w:noProof/>
                <w:webHidden/>
              </w:rPr>
              <w:fldChar w:fldCharType="separate"/>
            </w:r>
            <w:r>
              <w:rPr>
                <w:noProof/>
                <w:webHidden/>
              </w:rPr>
              <w:t>4</w:t>
            </w:r>
            <w:r>
              <w:rPr>
                <w:noProof/>
                <w:webHidden/>
              </w:rPr>
              <w:fldChar w:fldCharType="end"/>
            </w:r>
          </w:hyperlink>
        </w:p>
        <w:p w14:paraId="0526FAC3" w14:textId="0371D8AF" w:rsidR="006774AE" w:rsidRDefault="006774AE">
          <w:pPr>
            <w:pStyle w:val="TOC2"/>
            <w:tabs>
              <w:tab w:val="right" w:leader="dot" w:pos="9016"/>
            </w:tabs>
            <w:rPr>
              <w:noProof/>
            </w:rPr>
          </w:pPr>
          <w:hyperlink w:anchor="_Toc194697713" w:history="1">
            <w:r w:rsidRPr="0028235C">
              <w:rPr>
                <w:rStyle w:val="Hyperlink"/>
                <w:noProof/>
              </w:rPr>
              <w:t>Proactive Planning: Anticipating and Mitigating Delays</w:t>
            </w:r>
            <w:r>
              <w:rPr>
                <w:noProof/>
                <w:webHidden/>
              </w:rPr>
              <w:tab/>
            </w:r>
            <w:r>
              <w:rPr>
                <w:noProof/>
                <w:webHidden/>
              </w:rPr>
              <w:fldChar w:fldCharType="begin"/>
            </w:r>
            <w:r>
              <w:rPr>
                <w:noProof/>
                <w:webHidden/>
              </w:rPr>
              <w:instrText xml:space="preserve"> PAGEREF _Toc194697713 \h </w:instrText>
            </w:r>
            <w:r>
              <w:rPr>
                <w:noProof/>
                <w:webHidden/>
              </w:rPr>
            </w:r>
            <w:r>
              <w:rPr>
                <w:noProof/>
                <w:webHidden/>
              </w:rPr>
              <w:fldChar w:fldCharType="separate"/>
            </w:r>
            <w:r>
              <w:rPr>
                <w:noProof/>
                <w:webHidden/>
              </w:rPr>
              <w:t>4</w:t>
            </w:r>
            <w:r>
              <w:rPr>
                <w:noProof/>
                <w:webHidden/>
              </w:rPr>
              <w:fldChar w:fldCharType="end"/>
            </w:r>
          </w:hyperlink>
        </w:p>
        <w:p w14:paraId="436EAD4F" w14:textId="53380FBB" w:rsidR="006774AE" w:rsidRDefault="006774AE">
          <w:pPr>
            <w:pStyle w:val="TOC2"/>
            <w:tabs>
              <w:tab w:val="right" w:leader="dot" w:pos="9016"/>
            </w:tabs>
            <w:rPr>
              <w:noProof/>
            </w:rPr>
          </w:pPr>
          <w:hyperlink w:anchor="_Toc194697714" w:history="1">
            <w:r w:rsidRPr="0028235C">
              <w:rPr>
                <w:rStyle w:val="Hyperlink"/>
                <w:noProof/>
              </w:rPr>
              <w:t>Effective Communication: Ensuring Stakeholder Alignment</w:t>
            </w:r>
            <w:r>
              <w:rPr>
                <w:noProof/>
                <w:webHidden/>
              </w:rPr>
              <w:tab/>
            </w:r>
            <w:r>
              <w:rPr>
                <w:noProof/>
                <w:webHidden/>
              </w:rPr>
              <w:fldChar w:fldCharType="begin"/>
            </w:r>
            <w:r>
              <w:rPr>
                <w:noProof/>
                <w:webHidden/>
              </w:rPr>
              <w:instrText xml:space="preserve"> PAGEREF _Toc194697714 \h </w:instrText>
            </w:r>
            <w:r>
              <w:rPr>
                <w:noProof/>
                <w:webHidden/>
              </w:rPr>
            </w:r>
            <w:r>
              <w:rPr>
                <w:noProof/>
                <w:webHidden/>
              </w:rPr>
              <w:fldChar w:fldCharType="separate"/>
            </w:r>
            <w:r>
              <w:rPr>
                <w:noProof/>
                <w:webHidden/>
              </w:rPr>
              <w:t>4</w:t>
            </w:r>
            <w:r>
              <w:rPr>
                <w:noProof/>
                <w:webHidden/>
              </w:rPr>
              <w:fldChar w:fldCharType="end"/>
            </w:r>
          </w:hyperlink>
        </w:p>
        <w:p w14:paraId="07FB7875" w14:textId="2A680894" w:rsidR="006774AE" w:rsidRDefault="006774AE">
          <w:pPr>
            <w:pStyle w:val="TOC1"/>
            <w:tabs>
              <w:tab w:val="right" w:leader="dot" w:pos="9016"/>
            </w:tabs>
            <w:rPr>
              <w:noProof/>
            </w:rPr>
          </w:pPr>
          <w:hyperlink w:anchor="_Toc194697715" w:history="1">
            <w:r w:rsidRPr="0028235C">
              <w:rPr>
                <w:rStyle w:val="Hyperlink"/>
                <w:noProof/>
              </w:rPr>
              <w:t>Case Studies: Lessons from the Field</w:t>
            </w:r>
            <w:r>
              <w:rPr>
                <w:noProof/>
                <w:webHidden/>
              </w:rPr>
              <w:tab/>
            </w:r>
            <w:r>
              <w:rPr>
                <w:noProof/>
                <w:webHidden/>
              </w:rPr>
              <w:fldChar w:fldCharType="begin"/>
            </w:r>
            <w:r>
              <w:rPr>
                <w:noProof/>
                <w:webHidden/>
              </w:rPr>
              <w:instrText xml:space="preserve"> PAGEREF _Toc194697715 \h </w:instrText>
            </w:r>
            <w:r>
              <w:rPr>
                <w:noProof/>
                <w:webHidden/>
              </w:rPr>
            </w:r>
            <w:r>
              <w:rPr>
                <w:noProof/>
                <w:webHidden/>
              </w:rPr>
              <w:fldChar w:fldCharType="separate"/>
            </w:r>
            <w:r>
              <w:rPr>
                <w:noProof/>
                <w:webHidden/>
              </w:rPr>
              <w:t>5</w:t>
            </w:r>
            <w:r>
              <w:rPr>
                <w:noProof/>
                <w:webHidden/>
              </w:rPr>
              <w:fldChar w:fldCharType="end"/>
            </w:r>
          </w:hyperlink>
        </w:p>
        <w:p w14:paraId="5548E24A" w14:textId="244400D8" w:rsidR="006774AE" w:rsidRDefault="006774AE">
          <w:pPr>
            <w:pStyle w:val="TOC2"/>
            <w:tabs>
              <w:tab w:val="right" w:leader="dot" w:pos="9016"/>
            </w:tabs>
            <w:rPr>
              <w:noProof/>
            </w:rPr>
          </w:pPr>
          <w:hyperlink w:anchor="_Toc194697716" w:history="1">
            <w:r w:rsidRPr="0028235C">
              <w:rPr>
                <w:rStyle w:val="Hyperlink"/>
                <w:noProof/>
              </w:rPr>
              <w:t>Quantitative Data: Survey Analysis</w:t>
            </w:r>
            <w:r>
              <w:rPr>
                <w:noProof/>
                <w:webHidden/>
              </w:rPr>
              <w:tab/>
            </w:r>
            <w:r>
              <w:rPr>
                <w:noProof/>
                <w:webHidden/>
              </w:rPr>
              <w:fldChar w:fldCharType="begin"/>
            </w:r>
            <w:r>
              <w:rPr>
                <w:noProof/>
                <w:webHidden/>
              </w:rPr>
              <w:instrText xml:space="preserve"> PAGEREF _Toc194697716 \h </w:instrText>
            </w:r>
            <w:r>
              <w:rPr>
                <w:noProof/>
                <w:webHidden/>
              </w:rPr>
            </w:r>
            <w:r>
              <w:rPr>
                <w:noProof/>
                <w:webHidden/>
              </w:rPr>
              <w:fldChar w:fldCharType="separate"/>
            </w:r>
            <w:r>
              <w:rPr>
                <w:noProof/>
                <w:webHidden/>
              </w:rPr>
              <w:t>5</w:t>
            </w:r>
            <w:r>
              <w:rPr>
                <w:noProof/>
                <w:webHidden/>
              </w:rPr>
              <w:fldChar w:fldCharType="end"/>
            </w:r>
          </w:hyperlink>
        </w:p>
        <w:p w14:paraId="681E1D27" w14:textId="0C7B2520" w:rsidR="006774AE" w:rsidRDefault="006774AE">
          <w:pPr>
            <w:pStyle w:val="TOC2"/>
            <w:tabs>
              <w:tab w:val="right" w:leader="dot" w:pos="9016"/>
            </w:tabs>
            <w:rPr>
              <w:noProof/>
            </w:rPr>
          </w:pPr>
          <w:hyperlink w:anchor="_Toc194697717" w:history="1">
            <w:r w:rsidRPr="0028235C">
              <w:rPr>
                <w:rStyle w:val="Hyperlink"/>
                <w:noProof/>
              </w:rPr>
              <w:t>Qualitative Data: Interview Insights</w:t>
            </w:r>
            <w:r>
              <w:rPr>
                <w:noProof/>
                <w:webHidden/>
              </w:rPr>
              <w:tab/>
            </w:r>
            <w:r>
              <w:rPr>
                <w:noProof/>
                <w:webHidden/>
              </w:rPr>
              <w:fldChar w:fldCharType="begin"/>
            </w:r>
            <w:r>
              <w:rPr>
                <w:noProof/>
                <w:webHidden/>
              </w:rPr>
              <w:instrText xml:space="preserve"> PAGEREF _Toc194697717 \h </w:instrText>
            </w:r>
            <w:r>
              <w:rPr>
                <w:noProof/>
                <w:webHidden/>
              </w:rPr>
            </w:r>
            <w:r>
              <w:rPr>
                <w:noProof/>
                <w:webHidden/>
              </w:rPr>
              <w:fldChar w:fldCharType="separate"/>
            </w:r>
            <w:r>
              <w:rPr>
                <w:noProof/>
                <w:webHidden/>
              </w:rPr>
              <w:t>6</w:t>
            </w:r>
            <w:r>
              <w:rPr>
                <w:noProof/>
                <w:webHidden/>
              </w:rPr>
              <w:fldChar w:fldCharType="end"/>
            </w:r>
          </w:hyperlink>
        </w:p>
        <w:p w14:paraId="66514D10" w14:textId="3C509290" w:rsidR="006774AE" w:rsidRDefault="006774AE">
          <w:pPr>
            <w:pStyle w:val="TOC2"/>
            <w:tabs>
              <w:tab w:val="right" w:leader="dot" w:pos="9016"/>
            </w:tabs>
            <w:rPr>
              <w:noProof/>
            </w:rPr>
          </w:pPr>
          <w:hyperlink w:anchor="_Toc194697718" w:history="1">
            <w:r w:rsidRPr="0028235C">
              <w:rPr>
                <w:rStyle w:val="Hyperlink"/>
                <w:noProof/>
              </w:rPr>
              <w:t>Case Study Analysis: EHAB Weather Ledger and Blockchain Technology</w:t>
            </w:r>
            <w:r>
              <w:rPr>
                <w:noProof/>
                <w:webHidden/>
              </w:rPr>
              <w:tab/>
            </w:r>
            <w:r>
              <w:rPr>
                <w:noProof/>
                <w:webHidden/>
              </w:rPr>
              <w:fldChar w:fldCharType="begin"/>
            </w:r>
            <w:r>
              <w:rPr>
                <w:noProof/>
                <w:webHidden/>
              </w:rPr>
              <w:instrText xml:space="preserve"> PAGEREF _Toc194697718 \h </w:instrText>
            </w:r>
            <w:r>
              <w:rPr>
                <w:noProof/>
                <w:webHidden/>
              </w:rPr>
            </w:r>
            <w:r>
              <w:rPr>
                <w:noProof/>
                <w:webHidden/>
              </w:rPr>
              <w:fldChar w:fldCharType="separate"/>
            </w:r>
            <w:r>
              <w:rPr>
                <w:noProof/>
                <w:webHidden/>
              </w:rPr>
              <w:t>6</w:t>
            </w:r>
            <w:r>
              <w:rPr>
                <w:noProof/>
                <w:webHidden/>
              </w:rPr>
              <w:fldChar w:fldCharType="end"/>
            </w:r>
          </w:hyperlink>
        </w:p>
        <w:p w14:paraId="58064E3B" w14:textId="0C730CCF" w:rsidR="006774AE" w:rsidRDefault="006774AE">
          <w:pPr>
            <w:pStyle w:val="TOC1"/>
            <w:tabs>
              <w:tab w:val="right" w:leader="dot" w:pos="9016"/>
            </w:tabs>
            <w:rPr>
              <w:noProof/>
            </w:rPr>
          </w:pPr>
          <w:hyperlink w:anchor="_Toc194697719" w:history="1">
            <w:r w:rsidRPr="0028235C">
              <w:rPr>
                <w:rStyle w:val="Hyperlink"/>
                <w:noProof/>
              </w:rPr>
              <w:t>Findings and Discussion</w:t>
            </w:r>
            <w:r>
              <w:rPr>
                <w:noProof/>
                <w:webHidden/>
              </w:rPr>
              <w:tab/>
            </w:r>
            <w:r>
              <w:rPr>
                <w:noProof/>
                <w:webHidden/>
              </w:rPr>
              <w:fldChar w:fldCharType="begin"/>
            </w:r>
            <w:r>
              <w:rPr>
                <w:noProof/>
                <w:webHidden/>
              </w:rPr>
              <w:instrText xml:space="preserve"> PAGEREF _Toc194697719 \h </w:instrText>
            </w:r>
            <w:r>
              <w:rPr>
                <w:noProof/>
                <w:webHidden/>
              </w:rPr>
            </w:r>
            <w:r>
              <w:rPr>
                <w:noProof/>
                <w:webHidden/>
              </w:rPr>
              <w:fldChar w:fldCharType="separate"/>
            </w:r>
            <w:r>
              <w:rPr>
                <w:noProof/>
                <w:webHidden/>
              </w:rPr>
              <w:t>7</w:t>
            </w:r>
            <w:r>
              <w:rPr>
                <w:noProof/>
                <w:webHidden/>
              </w:rPr>
              <w:fldChar w:fldCharType="end"/>
            </w:r>
          </w:hyperlink>
        </w:p>
        <w:p w14:paraId="04F40B19" w14:textId="56C9B3AB" w:rsidR="006774AE" w:rsidRDefault="006774AE">
          <w:pPr>
            <w:pStyle w:val="TOC2"/>
            <w:tabs>
              <w:tab w:val="right" w:leader="dot" w:pos="9016"/>
            </w:tabs>
            <w:rPr>
              <w:noProof/>
            </w:rPr>
          </w:pPr>
          <w:hyperlink w:anchor="_Toc194697720" w:history="1">
            <w:r w:rsidRPr="0028235C">
              <w:rPr>
                <w:rStyle w:val="Hyperlink"/>
                <w:noProof/>
              </w:rPr>
              <w:t>Weather-Related Factors Causing Delays</w:t>
            </w:r>
            <w:r>
              <w:rPr>
                <w:noProof/>
                <w:webHidden/>
              </w:rPr>
              <w:tab/>
            </w:r>
            <w:r>
              <w:rPr>
                <w:noProof/>
                <w:webHidden/>
              </w:rPr>
              <w:fldChar w:fldCharType="begin"/>
            </w:r>
            <w:r>
              <w:rPr>
                <w:noProof/>
                <w:webHidden/>
              </w:rPr>
              <w:instrText xml:space="preserve"> PAGEREF _Toc194697720 \h </w:instrText>
            </w:r>
            <w:r>
              <w:rPr>
                <w:noProof/>
                <w:webHidden/>
              </w:rPr>
            </w:r>
            <w:r>
              <w:rPr>
                <w:noProof/>
                <w:webHidden/>
              </w:rPr>
              <w:fldChar w:fldCharType="separate"/>
            </w:r>
            <w:r>
              <w:rPr>
                <w:noProof/>
                <w:webHidden/>
              </w:rPr>
              <w:t>7</w:t>
            </w:r>
            <w:r>
              <w:rPr>
                <w:noProof/>
                <w:webHidden/>
              </w:rPr>
              <w:fldChar w:fldCharType="end"/>
            </w:r>
          </w:hyperlink>
        </w:p>
        <w:p w14:paraId="215A7382" w14:textId="5D11B8C0" w:rsidR="006774AE" w:rsidRDefault="006774AE">
          <w:pPr>
            <w:pStyle w:val="TOC2"/>
            <w:tabs>
              <w:tab w:val="right" w:leader="dot" w:pos="9016"/>
            </w:tabs>
            <w:rPr>
              <w:noProof/>
            </w:rPr>
          </w:pPr>
          <w:hyperlink w:anchor="_Toc194697721" w:history="1">
            <w:r w:rsidRPr="0028235C">
              <w:rPr>
                <w:rStyle w:val="Hyperlink"/>
                <w:noProof/>
              </w:rPr>
              <w:t>Impact on Project Timelines and Costs</w:t>
            </w:r>
            <w:r>
              <w:rPr>
                <w:noProof/>
                <w:webHidden/>
              </w:rPr>
              <w:tab/>
            </w:r>
            <w:r>
              <w:rPr>
                <w:noProof/>
                <w:webHidden/>
              </w:rPr>
              <w:fldChar w:fldCharType="begin"/>
            </w:r>
            <w:r>
              <w:rPr>
                <w:noProof/>
                <w:webHidden/>
              </w:rPr>
              <w:instrText xml:space="preserve"> PAGEREF _Toc194697721 \h </w:instrText>
            </w:r>
            <w:r>
              <w:rPr>
                <w:noProof/>
                <w:webHidden/>
              </w:rPr>
            </w:r>
            <w:r>
              <w:rPr>
                <w:noProof/>
                <w:webHidden/>
              </w:rPr>
              <w:fldChar w:fldCharType="separate"/>
            </w:r>
            <w:r>
              <w:rPr>
                <w:noProof/>
                <w:webHidden/>
              </w:rPr>
              <w:t>8</w:t>
            </w:r>
            <w:r>
              <w:rPr>
                <w:noProof/>
                <w:webHidden/>
              </w:rPr>
              <w:fldChar w:fldCharType="end"/>
            </w:r>
          </w:hyperlink>
        </w:p>
        <w:p w14:paraId="260E0943" w14:textId="5920BFFD" w:rsidR="006774AE" w:rsidRDefault="006774AE">
          <w:pPr>
            <w:pStyle w:val="TOC2"/>
            <w:tabs>
              <w:tab w:val="right" w:leader="dot" w:pos="9016"/>
            </w:tabs>
            <w:rPr>
              <w:noProof/>
            </w:rPr>
          </w:pPr>
          <w:hyperlink w:anchor="_Toc194697722" w:history="1">
            <w:r w:rsidRPr="0028235C">
              <w:rPr>
                <w:rStyle w:val="Hyperlink"/>
                <w:noProof/>
              </w:rPr>
              <w:t>Mitigation Strategies</w:t>
            </w:r>
            <w:r>
              <w:rPr>
                <w:noProof/>
                <w:webHidden/>
              </w:rPr>
              <w:tab/>
            </w:r>
            <w:r>
              <w:rPr>
                <w:noProof/>
                <w:webHidden/>
              </w:rPr>
              <w:fldChar w:fldCharType="begin"/>
            </w:r>
            <w:r>
              <w:rPr>
                <w:noProof/>
                <w:webHidden/>
              </w:rPr>
              <w:instrText xml:space="preserve"> PAGEREF _Toc194697722 \h </w:instrText>
            </w:r>
            <w:r>
              <w:rPr>
                <w:noProof/>
                <w:webHidden/>
              </w:rPr>
            </w:r>
            <w:r>
              <w:rPr>
                <w:noProof/>
                <w:webHidden/>
              </w:rPr>
              <w:fldChar w:fldCharType="separate"/>
            </w:r>
            <w:r>
              <w:rPr>
                <w:noProof/>
                <w:webHidden/>
              </w:rPr>
              <w:t>9</w:t>
            </w:r>
            <w:r>
              <w:rPr>
                <w:noProof/>
                <w:webHidden/>
              </w:rPr>
              <w:fldChar w:fldCharType="end"/>
            </w:r>
          </w:hyperlink>
        </w:p>
        <w:p w14:paraId="03860A50" w14:textId="74382950" w:rsidR="006774AE" w:rsidRDefault="006774AE">
          <w:pPr>
            <w:pStyle w:val="TOC1"/>
            <w:tabs>
              <w:tab w:val="right" w:leader="dot" w:pos="9016"/>
            </w:tabs>
            <w:rPr>
              <w:noProof/>
            </w:rPr>
          </w:pPr>
          <w:hyperlink w:anchor="_Toc194697723" w:history="1">
            <w:r w:rsidRPr="0028235C">
              <w:rPr>
                <w:rStyle w:val="Hyperlink"/>
                <w:noProof/>
              </w:rPr>
              <w:t>Improvements and Recommendations</w:t>
            </w:r>
            <w:r>
              <w:rPr>
                <w:noProof/>
                <w:webHidden/>
              </w:rPr>
              <w:tab/>
            </w:r>
            <w:r>
              <w:rPr>
                <w:noProof/>
                <w:webHidden/>
              </w:rPr>
              <w:fldChar w:fldCharType="begin"/>
            </w:r>
            <w:r>
              <w:rPr>
                <w:noProof/>
                <w:webHidden/>
              </w:rPr>
              <w:instrText xml:space="preserve"> PAGEREF _Toc194697723 \h </w:instrText>
            </w:r>
            <w:r>
              <w:rPr>
                <w:noProof/>
                <w:webHidden/>
              </w:rPr>
            </w:r>
            <w:r>
              <w:rPr>
                <w:noProof/>
                <w:webHidden/>
              </w:rPr>
              <w:fldChar w:fldCharType="separate"/>
            </w:r>
            <w:r>
              <w:rPr>
                <w:noProof/>
                <w:webHidden/>
              </w:rPr>
              <w:t>9</w:t>
            </w:r>
            <w:r>
              <w:rPr>
                <w:noProof/>
                <w:webHidden/>
              </w:rPr>
              <w:fldChar w:fldCharType="end"/>
            </w:r>
          </w:hyperlink>
        </w:p>
        <w:p w14:paraId="484650AA" w14:textId="285AB1A5" w:rsidR="006774AE" w:rsidRDefault="006774AE">
          <w:pPr>
            <w:pStyle w:val="TOC1"/>
            <w:tabs>
              <w:tab w:val="right" w:leader="dot" w:pos="9016"/>
            </w:tabs>
            <w:rPr>
              <w:noProof/>
            </w:rPr>
          </w:pPr>
          <w:hyperlink w:anchor="_Toc194697724" w:history="1">
            <w:r w:rsidRPr="0028235C">
              <w:rPr>
                <w:rStyle w:val="Hyperlink"/>
                <w:noProof/>
              </w:rPr>
              <w:t>Conclusion</w:t>
            </w:r>
            <w:r>
              <w:rPr>
                <w:noProof/>
                <w:webHidden/>
              </w:rPr>
              <w:tab/>
            </w:r>
            <w:r>
              <w:rPr>
                <w:noProof/>
                <w:webHidden/>
              </w:rPr>
              <w:fldChar w:fldCharType="begin"/>
            </w:r>
            <w:r>
              <w:rPr>
                <w:noProof/>
                <w:webHidden/>
              </w:rPr>
              <w:instrText xml:space="preserve"> PAGEREF _Toc194697724 \h </w:instrText>
            </w:r>
            <w:r>
              <w:rPr>
                <w:noProof/>
                <w:webHidden/>
              </w:rPr>
            </w:r>
            <w:r>
              <w:rPr>
                <w:noProof/>
                <w:webHidden/>
              </w:rPr>
              <w:fldChar w:fldCharType="separate"/>
            </w:r>
            <w:r>
              <w:rPr>
                <w:noProof/>
                <w:webHidden/>
              </w:rPr>
              <w:t>10</w:t>
            </w:r>
            <w:r>
              <w:rPr>
                <w:noProof/>
                <w:webHidden/>
              </w:rPr>
              <w:fldChar w:fldCharType="end"/>
            </w:r>
          </w:hyperlink>
        </w:p>
        <w:p w14:paraId="61BFBF05" w14:textId="4C916D0A" w:rsidR="006774AE" w:rsidRDefault="006774AE">
          <w:r>
            <w:rPr>
              <w:b/>
              <w:bCs/>
            </w:rPr>
            <w:fldChar w:fldCharType="end"/>
          </w:r>
        </w:p>
      </w:sdtContent>
    </w:sdt>
    <w:p w14:paraId="6A85E594" w14:textId="77777777" w:rsidR="006774AE" w:rsidRDefault="006774AE">
      <w:pPr>
        <w:rPr>
          <w:rFonts w:asciiTheme="majorHAnsi" w:eastAsiaTheme="majorEastAsia" w:hAnsiTheme="majorHAnsi" w:cstheme="majorBidi"/>
          <w:color w:val="2E74B5" w:themeColor="accent1" w:themeShade="BF"/>
          <w:sz w:val="40"/>
          <w:szCs w:val="40"/>
        </w:rPr>
      </w:pPr>
      <w:bookmarkStart w:id="2" w:name="_Toc194697705"/>
      <w:r>
        <w:br w:type="page"/>
      </w:r>
    </w:p>
    <w:p w14:paraId="63C53BE9" w14:textId="0C81CC43" w:rsidR="007D4CC6" w:rsidRPr="007D4CC6" w:rsidRDefault="007D4CC6" w:rsidP="006774AE">
      <w:pPr>
        <w:pStyle w:val="Heading1"/>
      </w:pPr>
      <w:r w:rsidRPr="007D4CC6">
        <w:lastRenderedPageBreak/>
        <w:t>Introduction</w:t>
      </w:r>
      <w:bookmarkEnd w:id="2"/>
    </w:p>
    <w:p w14:paraId="75A1BC70" w14:textId="77777777" w:rsidR="00BB79CD" w:rsidRDefault="00BB79CD" w:rsidP="007D4CC6">
      <w:r w:rsidRPr="00BB79CD">
        <w:t>Weather-related disruptions are a natural risk for the construction business. Snowfall, strong winds, rain, and extremely high temperatures can all stop important site operations and cause delays in the completion of a project. Due to longer labour hours, equipment rental fees, and possible fines for missing deadlines, these delays frequently lead to higher expenses. Furthermore, unfavourable weather conditions can lower the quality of construction if they cause materials to be destroyed or put incorrectly.</w:t>
      </w:r>
    </w:p>
    <w:p w14:paraId="07321B12" w14:textId="1F3A5118" w:rsidR="00BB79CD" w:rsidRDefault="00EE176A" w:rsidP="007D4CC6">
      <w:r>
        <w:t xml:space="preserve">Due to the </w:t>
      </w:r>
      <w:r w:rsidR="00BB79CD" w:rsidRPr="00BB79CD">
        <w:t>unpredictability of weather in the UK, the building industry has a difficult time making steady progress. More than 70% of UK construction managers said that unfavourable weather conditions in the previous year had caused major project delays, according to a 2024 Aggreko poll. In addition to analysing the effects of such delays and evaluating the efficacy of current mitigation techniques, this study also suggests novel ways to improve resiliency.</w:t>
      </w:r>
    </w:p>
    <w:p w14:paraId="71636F18" w14:textId="615B50A8" w:rsidR="007D4CC6" w:rsidRPr="006774AE" w:rsidRDefault="007D4CC6" w:rsidP="006774AE">
      <w:pPr>
        <w:pStyle w:val="Heading2"/>
      </w:pPr>
      <w:bookmarkStart w:id="3" w:name="_Toc194697706"/>
      <w:r w:rsidRPr="006774AE">
        <w:t>Literature Review</w:t>
      </w:r>
      <w:bookmarkEnd w:id="3"/>
    </w:p>
    <w:p w14:paraId="0822FA2F" w14:textId="72F9CF36" w:rsidR="00EB2133" w:rsidRDefault="00EB2133" w:rsidP="007D4CC6">
      <w:r w:rsidRPr="00EB2133">
        <w:t xml:space="preserve">Prior research emphasises how different weather patterns impact building projects. For example, severe heat lowers worker productivity, rain and flooding cause disruptions to excavation and foundation construction, and strong winds can be dangerous while operating cranes. </w:t>
      </w:r>
      <w:r w:rsidRPr="00EB2133">
        <w:t>To</w:t>
      </w:r>
      <w:r w:rsidRPr="00EB2133">
        <w:t xml:space="preserve"> combat delays, research also indicates that project managers should use weather forecasting technologies, flexible scheduling, and material adjustments. However, the geographic location and project-specific factors affect how effective these tactics are.</w:t>
      </w:r>
    </w:p>
    <w:p w14:paraId="2E61AA0C" w14:textId="77777777" w:rsidR="00EB2133" w:rsidRDefault="00EB2133" w:rsidP="00BB79CD">
      <w:r w:rsidRPr="00EB2133">
        <w:t>The EHAB Weather Ledger project is one case study examined in this paper. It uses blockchain technology to improve weather reporting credibility and reduce disagreements about delays caused by bad weather. These technology advancements hold promise for enhancing decision-making and decreasing downtime during construction.</w:t>
      </w:r>
    </w:p>
    <w:p w14:paraId="3B0903E6" w14:textId="4F41E7AD" w:rsidR="007D4CC6" w:rsidRPr="00EB2133" w:rsidRDefault="007D4CC6" w:rsidP="006774AE">
      <w:pPr>
        <w:pStyle w:val="Heading1"/>
        <w:rPr>
          <w:sz w:val="22"/>
          <w:szCs w:val="22"/>
        </w:rPr>
      </w:pPr>
      <w:bookmarkStart w:id="4" w:name="_Toc194697707"/>
      <w:r w:rsidRPr="007D4CC6">
        <w:t>Survey</w:t>
      </w:r>
      <w:bookmarkEnd w:id="4"/>
    </w:p>
    <w:p w14:paraId="16BD5EE7" w14:textId="77777777" w:rsidR="00EB2133" w:rsidRDefault="00EB2133" w:rsidP="00BB79CD">
      <w:r w:rsidRPr="00EB2133">
        <w:t>In 2024, Aggreko polled 850 construction managers in the UK and other European countries. According to the results, more than 70% of construction managers in the UK reported major weather-related project delays during the previous 12 months. The significant impact of unfavourable weather conditions on residential and commercial construction projects is highlighted in this survey, underscoring the necessity of efficient mitigation techniques.</w:t>
      </w:r>
    </w:p>
    <w:p w14:paraId="32BC6A2B" w14:textId="229DB1DE" w:rsidR="007D4CC6" w:rsidRPr="00EB2133" w:rsidRDefault="007D4CC6" w:rsidP="006774AE">
      <w:pPr>
        <w:pStyle w:val="Heading2"/>
      </w:pPr>
      <w:bookmarkStart w:id="5" w:name="_Toc194697708"/>
      <w:r w:rsidRPr="007D4CC6">
        <w:t>The Scope and Findings of the Survey</w:t>
      </w:r>
      <w:bookmarkEnd w:id="5"/>
    </w:p>
    <w:p w14:paraId="3FBFA5E0" w14:textId="01D5F5E9" w:rsidR="00EB2133" w:rsidRDefault="00EB2133" w:rsidP="00BB79CD">
      <w:r w:rsidRPr="00EB2133">
        <w:t xml:space="preserve">The Aggreko poll sought to determine how much weather impacts construction projects, how much delays cost, and what steps construction managers take to reduce such risks. The survey, which included 850 construction managers in its enormous sample size, gave a thorough picture of the issues facing the </w:t>
      </w:r>
      <w:r w:rsidRPr="00EB2133">
        <w:t>sector</w:t>
      </w:r>
      <w:r w:rsidRPr="00EB2133">
        <w:t>.</w:t>
      </w:r>
    </w:p>
    <w:p w14:paraId="411C9DB1" w14:textId="3564A034" w:rsidR="00EB2133" w:rsidRDefault="00EB2133" w:rsidP="00BB79CD">
      <w:r w:rsidRPr="00EB2133">
        <w:t xml:space="preserve">The survey found that snowfall, strong gusts, high temperatures, and heavy rainfall were the most frequent weather-related disruptions. More than 70% of respondents from the UK said they had at least one major delay in the previous year </w:t>
      </w:r>
      <w:r w:rsidRPr="00EB2133">
        <w:t>because of</w:t>
      </w:r>
      <w:r w:rsidRPr="00EB2133">
        <w:t xml:space="preserve"> bad weather. Interestingly, 20% of these respondents said their projects had been postponed for more than a month, while 45% said their projects had been delayed for more than two weeks.</w:t>
      </w:r>
    </w:p>
    <w:p w14:paraId="1E35B6C4" w14:textId="1484AE3A" w:rsidR="007D4CC6" w:rsidRPr="00EB2133" w:rsidRDefault="007D4CC6" w:rsidP="006774AE">
      <w:pPr>
        <w:pStyle w:val="Heading2"/>
      </w:pPr>
      <w:bookmarkStart w:id="6" w:name="_Toc194697709"/>
      <w:r w:rsidRPr="007D4CC6">
        <w:lastRenderedPageBreak/>
        <w:t>Major Weather-Related Challenges</w:t>
      </w:r>
      <w:bookmarkEnd w:id="6"/>
    </w:p>
    <w:p w14:paraId="52774347" w14:textId="77777777" w:rsidR="00EB2133" w:rsidRDefault="00EB2133" w:rsidP="00BB79CD">
      <w:r w:rsidRPr="00EB2133">
        <w:t>The results of the survey identified several weather-related issues that have caused delays in projects</w:t>
      </w:r>
      <w:r>
        <w:t>:</w:t>
      </w:r>
    </w:p>
    <w:p w14:paraId="656569B0" w14:textId="61959668" w:rsidR="007D4CC6" w:rsidRPr="007D4CC6" w:rsidRDefault="007D4CC6" w:rsidP="00BB79CD">
      <w:r w:rsidRPr="007D4CC6">
        <w:rPr>
          <w:b/>
          <w:bCs/>
        </w:rPr>
        <w:t>Heavy Rainfall and Flooding:</w:t>
      </w:r>
      <w:r w:rsidRPr="007D4CC6">
        <w:t xml:space="preserve"> </w:t>
      </w:r>
      <w:r w:rsidR="005001C7" w:rsidRPr="005001C7">
        <w:t>Rain was cited by more than 60% of respondents as the main reason for delays, especially when it comes to excavation, foundation construction, and concrete pouring. Another major worry was flooding, which caused progress to be delayed by making flooded places inaccessible</w:t>
      </w:r>
      <w:r w:rsidR="005001C7">
        <w:t>.</w:t>
      </w:r>
    </w:p>
    <w:p w14:paraId="7A071CE8" w14:textId="6EB11DD8" w:rsidR="005001C7" w:rsidRPr="005001C7" w:rsidRDefault="007D4CC6" w:rsidP="005001C7">
      <w:r w:rsidRPr="007D4CC6">
        <w:rPr>
          <w:b/>
          <w:bCs/>
        </w:rPr>
        <w:t>Extreme Temperatures:</w:t>
      </w:r>
      <w:r w:rsidRPr="007D4CC6">
        <w:t xml:space="preserve"> </w:t>
      </w:r>
      <w:r w:rsidR="005001C7" w:rsidRPr="005001C7">
        <w:t xml:space="preserve">Serious problems were frigid temperatures in the winter and high summer temperatures. Overheated conditions resulted in lower worker productivity and higher safety concerns, according to nearly 35% of construction managers. On the other hand, freezing temperatures were mentioned by 40% of respondents as a significant issue, especially </w:t>
      </w:r>
      <w:r w:rsidR="005001C7" w:rsidRPr="005001C7">
        <w:t>regarding</w:t>
      </w:r>
      <w:r w:rsidR="005001C7" w:rsidRPr="005001C7">
        <w:t xml:space="preserve"> </w:t>
      </w:r>
      <w:r w:rsidR="005001C7">
        <w:t xml:space="preserve">to </w:t>
      </w:r>
      <w:r w:rsidR="005001C7" w:rsidRPr="005001C7">
        <w:t>concrete curing and site accessibility</w:t>
      </w:r>
      <w:r w:rsidR="005001C7">
        <w:t>.</w:t>
      </w:r>
    </w:p>
    <w:p w14:paraId="1DA5C2BA" w14:textId="71111A85" w:rsidR="007D4CC6" w:rsidRPr="007D4CC6" w:rsidRDefault="007D4CC6" w:rsidP="005001C7">
      <w:r w:rsidRPr="007D4CC6">
        <w:rPr>
          <w:b/>
          <w:bCs/>
        </w:rPr>
        <w:t>Strong Winds:</w:t>
      </w:r>
      <w:r w:rsidRPr="007D4CC6">
        <w:t xml:space="preserve"> </w:t>
      </w:r>
      <w:r w:rsidR="005001C7" w:rsidRPr="005001C7">
        <w:t>Wind had an impact on worker safety, scaffolding stability, and crane operations. High winds prompted temporary site shutdowns, according to about 25% of managers.</w:t>
      </w:r>
    </w:p>
    <w:p w14:paraId="694283DB" w14:textId="77777777" w:rsidR="005001C7" w:rsidRDefault="007D4CC6" w:rsidP="005001C7">
      <w:r w:rsidRPr="007D4CC6">
        <w:rPr>
          <w:b/>
          <w:bCs/>
        </w:rPr>
        <w:t>Snow and Ice:</w:t>
      </w:r>
      <w:r w:rsidRPr="007D4CC6">
        <w:t xml:space="preserve"> </w:t>
      </w:r>
      <w:r w:rsidR="005001C7" w:rsidRPr="005001C7">
        <w:t>Snowfall and ice weather throughout the winter months caused delays in material supplies, hindered transportation, and endangered worker safety. According to almost 30% of responders, substantial project setbacks were caused by snow accumulation.</w:t>
      </w:r>
    </w:p>
    <w:p w14:paraId="429A0B79" w14:textId="77777777" w:rsidR="005001C7" w:rsidRPr="005001C7" w:rsidRDefault="005001C7" w:rsidP="005001C7">
      <w:pPr>
        <w:rPr>
          <w:sz w:val="28"/>
          <w:szCs w:val="28"/>
        </w:rPr>
      </w:pPr>
    </w:p>
    <w:p w14:paraId="63DAD895" w14:textId="37C95A4D" w:rsidR="007D4CC6" w:rsidRPr="005001C7" w:rsidRDefault="007D4CC6" w:rsidP="006774AE">
      <w:pPr>
        <w:pStyle w:val="Heading2"/>
      </w:pPr>
      <w:bookmarkStart w:id="7" w:name="_Toc194697710"/>
      <w:r w:rsidRPr="005001C7">
        <w:t>Financial and Operational Implications</w:t>
      </w:r>
      <w:bookmarkEnd w:id="7"/>
    </w:p>
    <w:p w14:paraId="5DE0BD5D" w14:textId="77777777" w:rsidR="007A4FE2" w:rsidRDefault="007A4FE2" w:rsidP="005001C7">
      <w:r w:rsidRPr="007A4FE2">
        <w:t>One of the main issues raised in the study was the financial burden of delays caused by bad weather. Longer project schedules, higher labour costs, and material damage were the main causes of cost overruns, according to more than 65% of UK construction managers. Among the main financial effects were:</w:t>
      </w:r>
    </w:p>
    <w:p w14:paraId="10059516" w14:textId="05994A8A" w:rsidR="007A4FE2" w:rsidRPr="007A4FE2" w:rsidRDefault="007A4FE2" w:rsidP="007A4FE2">
      <w:pPr>
        <w:rPr>
          <w:b/>
          <w:bCs/>
        </w:rPr>
      </w:pPr>
      <w:r w:rsidRPr="007A4FE2">
        <w:rPr>
          <w:b/>
          <w:bCs/>
        </w:rPr>
        <w:t xml:space="preserve">Increased Labour Costs: </w:t>
      </w:r>
      <w:r w:rsidRPr="007A4FE2">
        <w:t xml:space="preserve">According to 55% of managers, extended labour costs were a significant burden, and many projects necessitated extra work shifts and overtime to make up for lost time. </w:t>
      </w:r>
      <w:r w:rsidRPr="007A4FE2">
        <w:br/>
      </w:r>
      <w:r w:rsidRPr="007A4FE2">
        <w:rPr>
          <w:b/>
          <w:bCs/>
        </w:rPr>
        <w:t xml:space="preserve">Material Damage and Replacements: </w:t>
      </w:r>
      <w:r w:rsidRPr="007A4FE2">
        <w:t xml:space="preserve">Unexpected costs resulted from the frequent damage caused by rain and snow to </w:t>
      </w:r>
      <w:proofErr w:type="gramStart"/>
      <w:r w:rsidRPr="007A4FE2">
        <w:t>store</w:t>
      </w:r>
      <w:r>
        <w:t>d</w:t>
      </w:r>
      <w:proofErr w:type="gramEnd"/>
      <w:r>
        <w:t xml:space="preserve"> </w:t>
      </w:r>
      <w:r w:rsidRPr="007A4FE2">
        <w:t>construction materials. Almost 40% of those surveyed said that weather-related damage forced them to replace materials.</w:t>
      </w:r>
      <w:r w:rsidRPr="007A4FE2">
        <w:br/>
      </w:r>
      <w:r w:rsidRPr="007A4FE2">
        <w:rPr>
          <w:b/>
          <w:bCs/>
        </w:rPr>
        <w:t xml:space="preserve">Contractual Penalties: </w:t>
      </w:r>
      <w:r w:rsidRPr="007A4FE2">
        <w:t xml:space="preserve">Thirty percent of managers acknowledged financial losses </w:t>
      </w:r>
      <w:r w:rsidRPr="007A4FE2">
        <w:t>because of</w:t>
      </w:r>
      <w:r w:rsidRPr="007A4FE2">
        <w:t xml:space="preserve"> contractual responsibilities, and some construction companies were penalised for missing deadlines. </w:t>
      </w:r>
      <w:r w:rsidRPr="007A4FE2">
        <w:br/>
      </w:r>
    </w:p>
    <w:p w14:paraId="47252846" w14:textId="77777777" w:rsidR="005001C7" w:rsidRDefault="005001C7" w:rsidP="00BB79CD">
      <w:pPr>
        <w:rPr>
          <w:b/>
          <w:bCs/>
        </w:rPr>
      </w:pPr>
    </w:p>
    <w:p w14:paraId="1D3EBB4E" w14:textId="2AB6F015" w:rsidR="007D4CC6" w:rsidRPr="005001C7" w:rsidRDefault="007D4CC6" w:rsidP="006774AE">
      <w:pPr>
        <w:pStyle w:val="Heading2"/>
      </w:pPr>
      <w:bookmarkStart w:id="8" w:name="_Toc194697711"/>
      <w:r w:rsidRPr="005001C7">
        <w:t>Mitigation Strategies and Industry Response</w:t>
      </w:r>
      <w:bookmarkEnd w:id="8"/>
    </w:p>
    <w:p w14:paraId="1A276926" w14:textId="77777777" w:rsidR="007A4FE2" w:rsidRPr="007A4FE2" w:rsidRDefault="007A4FE2" w:rsidP="007A4FE2">
      <w:pPr>
        <w:spacing w:after="0" w:line="240" w:lineRule="auto"/>
        <w:rPr>
          <w:rFonts w:eastAsia="Times New Roman" w:cs="Times New Roman"/>
          <w:kern w:val="0"/>
          <w:lang w:eastAsia="en-GB"/>
          <w14:ligatures w14:val="none"/>
        </w:rPr>
      </w:pPr>
      <w:r w:rsidRPr="007A4FE2">
        <w:rPr>
          <w:rFonts w:eastAsia="Times New Roman" w:cs="Times New Roman"/>
          <w:kern w:val="0"/>
          <w:lang w:eastAsia="en-GB"/>
          <w14:ligatures w14:val="none"/>
        </w:rPr>
        <w:t>The report also emphasised the many tactics used by construction managers to reduce weather-related delays, despite the difficulties. The following were the most widely employed mitigating strategies:</w:t>
      </w:r>
    </w:p>
    <w:p w14:paraId="0AE7155B" w14:textId="77777777" w:rsidR="007A4FE2" w:rsidRPr="007A4FE2" w:rsidRDefault="007A4FE2" w:rsidP="007A4FE2">
      <w:pPr>
        <w:spacing w:after="0" w:line="240" w:lineRule="auto"/>
        <w:rPr>
          <w:rFonts w:ascii="Times New Roman" w:eastAsia="Times New Roman" w:hAnsi="Times New Roman" w:cs="Times New Roman"/>
          <w:kern w:val="0"/>
          <w:sz w:val="24"/>
          <w:szCs w:val="24"/>
          <w:lang w:eastAsia="en-GB"/>
          <w14:ligatures w14:val="none"/>
        </w:rPr>
      </w:pPr>
    </w:p>
    <w:p w14:paraId="230929CC" w14:textId="4990451A" w:rsidR="007A4FE2" w:rsidRPr="007A4FE2" w:rsidRDefault="007A4FE2" w:rsidP="007A4FE2">
      <w:pPr>
        <w:rPr>
          <w:b/>
          <w:bCs/>
        </w:rPr>
      </w:pPr>
      <w:r w:rsidRPr="007A4FE2">
        <w:rPr>
          <w:b/>
          <w:bCs/>
        </w:rPr>
        <w:lastRenderedPageBreak/>
        <w:t xml:space="preserve">Advanced Weather Forecasting: </w:t>
      </w:r>
      <w:r w:rsidRPr="007A4FE2">
        <w:t>Approximately 70% of participants reported using weather forecasting technologies to foresee delays and modify plans appropriately.</w:t>
      </w:r>
      <w:r w:rsidRPr="007A4FE2">
        <w:rPr>
          <w:b/>
          <w:bCs/>
        </w:rPr>
        <w:t xml:space="preserve"> </w:t>
      </w:r>
      <w:r w:rsidRPr="007A4FE2">
        <w:rPr>
          <w:b/>
          <w:bCs/>
        </w:rPr>
        <w:br/>
        <w:t xml:space="preserve">Adaptable Project Scheduling: </w:t>
      </w:r>
      <w:r w:rsidRPr="007A4FE2">
        <w:t>To account for unanticipated weather delays, 55% of managers included buffer periods in project schedules.</w:t>
      </w:r>
      <w:r w:rsidRPr="007A4FE2">
        <w:br/>
      </w:r>
      <w:r w:rsidRPr="007A4FE2">
        <w:rPr>
          <w:b/>
          <w:bCs/>
        </w:rPr>
        <w:t xml:space="preserve">Protective Measures for Materials and Equipment: </w:t>
      </w:r>
      <w:r w:rsidRPr="007A4FE2">
        <w:t xml:space="preserve">To protect resources and equipment from unfavourable weather, over 60% of construction managers put in place protective measures such temporary shelters, moisture-resistant materials, and enhanced drainage systems. </w:t>
      </w:r>
      <w:r w:rsidRPr="007A4FE2">
        <w:br/>
      </w:r>
      <w:r w:rsidRPr="007A4FE2">
        <w:rPr>
          <w:b/>
          <w:bCs/>
        </w:rPr>
        <w:t xml:space="preserve">Worker Safety and Training Programs: </w:t>
      </w:r>
      <w:r w:rsidRPr="007A4FE2">
        <w:t>Approximately half of those surveyed stressed the value of preparing their employees to deal with severe weather, including appropriate safety procedures and effective work techniques.</w:t>
      </w:r>
      <w:r w:rsidRPr="007A4FE2">
        <w:rPr>
          <w:b/>
          <w:bCs/>
        </w:rPr>
        <w:t xml:space="preserve"> </w:t>
      </w:r>
    </w:p>
    <w:p w14:paraId="385CF49D" w14:textId="1BCA8C14" w:rsidR="007A4FE2" w:rsidRPr="007A4FE2" w:rsidRDefault="007A4FE2" w:rsidP="007A4FE2">
      <w:r w:rsidRPr="007A4FE2">
        <w:t xml:space="preserve">An important source of information about the pervasive problem of weather-related delays in the UK construction sector is the 2024 Aggreko study. It's clear that bad weather continues to be a big problem, as more than 70% of UK construction </w:t>
      </w:r>
      <w:r w:rsidRPr="007A4FE2">
        <w:t>managers’</w:t>
      </w:r>
      <w:r w:rsidRPr="007A4FE2">
        <w:t xml:space="preserve"> report serious disruptions. The survey also highlights the financial toll that these delays take, from higher labour expenses to material damage and penalties under contracts. However, construction managers may lessen the effects of bad weather and guarantee project continuity by implementing </w:t>
      </w:r>
      <w:r w:rsidRPr="007A4FE2">
        <w:t>pre-emptive</w:t>
      </w:r>
      <w:r w:rsidRPr="007A4FE2">
        <w:t xml:space="preserve"> tactics including weather forecasts, flexible scheduling, and enhanced protective measures. The construction sector may become even more resilient to weather-related interruptions </w:t>
      </w:r>
      <w:r w:rsidRPr="007A4FE2">
        <w:t>because of</w:t>
      </w:r>
      <w:r w:rsidRPr="007A4FE2">
        <w:t xml:space="preserve"> future developments in predictive analytics and technology, opening the door for more effective project management.</w:t>
      </w:r>
    </w:p>
    <w:p w14:paraId="148FE85A" w14:textId="77777777" w:rsidR="007A4FE2" w:rsidRDefault="007A4FE2" w:rsidP="007D4CC6">
      <w:pPr>
        <w:rPr>
          <w:sz w:val="28"/>
          <w:szCs w:val="28"/>
        </w:rPr>
      </w:pPr>
    </w:p>
    <w:p w14:paraId="1768EA32" w14:textId="3BE3285A" w:rsidR="007D4CC6" w:rsidRPr="007D4CC6" w:rsidRDefault="007D4CC6" w:rsidP="006774AE">
      <w:pPr>
        <w:pStyle w:val="Heading1"/>
      </w:pPr>
      <w:bookmarkStart w:id="9" w:name="_Toc194697712"/>
      <w:r w:rsidRPr="007D4CC6">
        <w:t>Interview</w:t>
      </w:r>
      <w:bookmarkEnd w:id="9"/>
    </w:p>
    <w:p w14:paraId="6342D7D6" w14:textId="3ABBB51E" w:rsidR="00D0753E" w:rsidRPr="00D0753E" w:rsidRDefault="00D0753E" w:rsidP="00D0753E">
      <w:r w:rsidRPr="00D0753E">
        <w:t>Unexpected delays, especially those brought on by unfavourable weather, are a frequent problem in the construction sector. Experienced construction project managers' interviews offer insightful information about the vital role that proactive planning and clear communication play in reducing such delays. These experts stress that although weather-related delays are frequently inevitable, strategic preparation and transparent stakeholder participation can greatly lessen their impact</w:t>
      </w:r>
      <w:r>
        <w:t>.</w:t>
      </w:r>
    </w:p>
    <w:p w14:paraId="252CE8C3" w14:textId="77777777" w:rsidR="007D4CC6" w:rsidRPr="007D4CC6" w:rsidRDefault="007D4CC6" w:rsidP="006774AE">
      <w:pPr>
        <w:pStyle w:val="Heading2"/>
      </w:pPr>
      <w:bookmarkStart w:id="10" w:name="_Toc194697713"/>
      <w:r w:rsidRPr="007D4CC6">
        <w:t>Proactive Planning: Anticipating and Mitigating Delays</w:t>
      </w:r>
      <w:bookmarkEnd w:id="10"/>
    </w:p>
    <w:p w14:paraId="555DC79E" w14:textId="77777777" w:rsidR="00D0753E" w:rsidRDefault="00D0753E" w:rsidP="007D4CC6">
      <w:r w:rsidRPr="00D0753E">
        <w:t xml:space="preserve">When it comes to dealing with possible weather-related interruptions, proactive planning is essential. The creation of thorough project schedules with buffer periods intended to absorb potential delays is encouraged by seasoned project managers. Teams can keep moving forward even in the face of adversity by incorporating these contingencies. </w:t>
      </w:r>
    </w:p>
    <w:p w14:paraId="66C345B0" w14:textId="77777777" w:rsidR="00D0753E" w:rsidRDefault="00D0753E" w:rsidP="007D4CC6">
      <w:r w:rsidRPr="00D0753E">
        <w:t xml:space="preserve">Performing comprehensive risk assessments in the early stages of a project is a crucial part of this strategy. Managers can strategically arrange activities by determining which tasks—like excavation, concrete pouring, and roofing—are most vulnerable to weather-related delays. One way to lessen exposure to possible disruptions is to plan weather-sensitive jobs during periods that have traditionally had lower temperatures. </w:t>
      </w:r>
    </w:p>
    <w:p w14:paraId="4AEC4F6B" w14:textId="4E190B43" w:rsidR="00D0753E" w:rsidRDefault="00D0753E" w:rsidP="007D4CC6">
      <w:r w:rsidRPr="00D0753E">
        <w:t xml:space="preserve">Additionally, project resilience is increased by spending money on weather-resistant building materials and methods. On-site weather vulnerabilities can be reduced by using materials that </w:t>
      </w:r>
      <w:r w:rsidRPr="00D0753E">
        <w:lastRenderedPageBreak/>
        <w:t>cure well in moist environments or by using modular construction techniques that enable off-site production.</w:t>
      </w:r>
      <w:r w:rsidR="00EC0594" w:rsidRPr="00EC0594">
        <w:rPr>
          <w:rFonts w:ascii="Roboto" w:hAnsi="Roboto"/>
          <w:color w:val="2C3E50"/>
          <w:sz w:val="23"/>
          <w:szCs w:val="23"/>
          <w:shd w:val="clear" w:color="auto" w:fill="FFFFFF"/>
        </w:rPr>
        <w:t xml:space="preserve"> </w:t>
      </w:r>
      <w:r w:rsidR="00EC0594" w:rsidRPr="00EC0594">
        <w:t> (Saintfinancialgroup.co.uk, 2025</w:t>
      </w:r>
      <w:r w:rsidR="00EC0594">
        <w:t>)</w:t>
      </w:r>
    </w:p>
    <w:p w14:paraId="2AA90126" w14:textId="1492484C" w:rsidR="007D4CC6" w:rsidRPr="00D0753E" w:rsidRDefault="007D4CC6" w:rsidP="006774AE">
      <w:pPr>
        <w:pStyle w:val="Heading2"/>
      </w:pPr>
      <w:bookmarkStart w:id="11" w:name="_Toc194697714"/>
      <w:r w:rsidRPr="007D4CC6">
        <w:t>Effective Communication: Ensuring Stakeholder Alignment</w:t>
      </w:r>
      <w:bookmarkEnd w:id="11"/>
    </w:p>
    <w:p w14:paraId="5C6BEA4E" w14:textId="6A0A8B1D" w:rsidR="00D0753E" w:rsidRDefault="00D0753E" w:rsidP="007D4CC6">
      <w:r w:rsidRPr="00D0753E">
        <w:t xml:space="preserve">When weather-related delays happen, it is crucial to communicate clearly and consistently </w:t>
      </w:r>
      <w:r w:rsidRPr="00D0753E">
        <w:t>to</w:t>
      </w:r>
      <w:r w:rsidRPr="00D0753E">
        <w:t xml:space="preserve"> keep all stakeholders on the same page. Project managers stress how crucial it is to set up strong communication procedures that enable prompt information sharing with customers, suppliers, and subcontractors. All parties involved benefit from this transparency, which helps control expectations and promote trust.</w:t>
      </w:r>
    </w:p>
    <w:p w14:paraId="627B8DED" w14:textId="77777777" w:rsidR="00D0753E" w:rsidRDefault="00D0753E" w:rsidP="007D4CC6">
      <w:r w:rsidRPr="00D0753E">
        <w:t>The purpose of regular progress meetings is to review possible weather impacts and work together to create backup plans. By include stakeholders in these conversations, project managers can make sure that everyone is ready to change the timeline if necessary. Additionally, using technology allows teams to react quickly to changing situations. Examples of this include project management software and real-time weather tracking programs.</w:t>
      </w:r>
    </w:p>
    <w:p w14:paraId="14462E0D" w14:textId="20BC9800" w:rsidR="00D0753E" w:rsidRDefault="00D0753E" w:rsidP="007D4CC6">
      <w:r w:rsidRPr="00D0753E">
        <w:t xml:space="preserve">When delays are unavoidable, giving clients updated schedules and timely notice shows professionalism and dedication to the project's success. In addition to preserving customer trust, this proactive communication strategy maximises total productivity by redistributing resources to other projects that can continue </w:t>
      </w:r>
      <w:r w:rsidRPr="00D0753E">
        <w:t>despite</w:t>
      </w:r>
      <w:r w:rsidRPr="00D0753E">
        <w:t xml:space="preserve"> bad weather. </w:t>
      </w:r>
      <w:r w:rsidR="00EC0594" w:rsidRPr="00EC0594">
        <w:t> (Saintfinancialgroup.co.uk, 2025</w:t>
      </w:r>
      <w:r w:rsidR="00EC0594">
        <w:t>)</w:t>
      </w:r>
    </w:p>
    <w:p w14:paraId="7FB1E5D3" w14:textId="79037255" w:rsidR="007D4CC6" w:rsidRPr="00D0753E" w:rsidRDefault="007D4CC6" w:rsidP="006774AE">
      <w:pPr>
        <w:pStyle w:val="Heading1"/>
        <w:rPr>
          <w:sz w:val="22"/>
          <w:szCs w:val="22"/>
        </w:rPr>
      </w:pPr>
      <w:bookmarkStart w:id="12" w:name="_Toc194697715"/>
      <w:r w:rsidRPr="007D4CC6">
        <w:t>Case Studies: Lessons from the Field</w:t>
      </w:r>
      <w:bookmarkEnd w:id="12"/>
    </w:p>
    <w:p w14:paraId="6E0C4152" w14:textId="770D9FD0" w:rsidR="00D0753E" w:rsidRDefault="00D0753E" w:rsidP="00D0753E">
      <w:pPr>
        <w:spacing w:after="0" w:line="240" w:lineRule="auto"/>
        <w:rPr>
          <w:rFonts w:eastAsia="Times New Roman" w:cs="Times New Roman"/>
          <w:kern w:val="0"/>
          <w:lang w:eastAsia="en-GB"/>
          <w14:ligatures w14:val="none"/>
        </w:rPr>
      </w:pPr>
      <w:r w:rsidRPr="00D0753E">
        <w:rPr>
          <w:rFonts w:eastAsia="Times New Roman" w:cs="Times New Roman"/>
          <w:kern w:val="0"/>
          <w:lang w:eastAsia="en-GB"/>
          <w14:ligatures w14:val="none"/>
        </w:rPr>
        <w:t xml:space="preserve">Real-world instances of how </w:t>
      </w:r>
      <w:r w:rsidRPr="00D0753E">
        <w:rPr>
          <w:rFonts w:eastAsia="Times New Roman" w:cs="Times New Roman"/>
          <w:kern w:val="0"/>
          <w:lang w:eastAsia="en-GB"/>
          <w14:ligatures w14:val="none"/>
        </w:rPr>
        <w:t>pre-emptive</w:t>
      </w:r>
      <w:r w:rsidRPr="00D0753E">
        <w:rPr>
          <w:rFonts w:eastAsia="Times New Roman" w:cs="Times New Roman"/>
          <w:kern w:val="0"/>
          <w:lang w:eastAsia="en-GB"/>
          <w14:ligatures w14:val="none"/>
        </w:rPr>
        <w:t xml:space="preserve"> planning and communication have effectively reduced weather-related delays are provided by interviews with construction project managers:</w:t>
      </w:r>
    </w:p>
    <w:p w14:paraId="5B56A2E3" w14:textId="77777777" w:rsidR="00D0753E" w:rsidRPr="00D0753E" w:rsidRDefault="00D0753E" w:rsidP="00D0753E">
      <w:pPr>
        <w:spacing w:after="0" w:line="240" w:lineRule="auto"/>
        <w:rPr>
          <w:rFonts w:eastAsia="Times New Roman" w:cs="Times New Roman"/>
          <w:kern w:val="0"/>
          <w:lang w:eastAsia="en-GB"/>
          <w14:ligatures w14:val="none"/>
        </w:rPr>
      </w:pPr>
    </w:p>
    <w:p w14:paraId="0BBD6B85" w14:textId="77777777" w:rsidR="007D4CC6" w:rsidRPr="007D4CC6" w:rsidRDefault="007D4CC6" w:rsidP="007D4CC6">
      <w:pPr>
        <w:numPr>
          <w:ilvl w:val="0"/>
          <w:numId w:val="28"/>
        </w:numPr>
      </w:pPr>
      <w:r w:rsidRPr="007D4CC6">
        <w:rPr>
          <w:b/>
          <w:bCs/>
        </w:rPr>
        <w:t>Case Study 1: Coastal Development Project</w:t>
      </w:r>
    </w:p>
    <w:p w14:paraId="28952E82" w14:textId="4FEF84CB" w:rsidR="00D0753E" w:rsidRPr="00D0753E" w:rsidRDefault="00D0753E" w:rsidP="00D0753E">
      <w:pPr>
        <w:spacing w:after="0" w:line="240" w:lineRule="auto"/>
        <w:rPr>
          <w:rFonts w:eastAsia="Times New Roman" w:cs="Times New Roman"/>
          <w:kern w:val="0"/>
          <w:lang w:eastAsia="en-GB"/>
          <w14:ligatures w14:val="none"/>
        </w:rPr>
      </w:pPr>
      <w:r w:rsidRPr="00D0753E">
        <w:rPr>
          <w:rFonts w:eastAsia="Times New Roman" w:cs="Times New Roman"/>
          <w:kern w:val="0"/>
          <w:lang w:eastAsia="en-GB"/>
          <w14:ligatures w14:val="none"/>
        </w:rPr>
        <w:t xml:space="preserve">During construction, a project located in a coastal area saw frequent rainstorms. The project manager used moisture-resistant materials and factored weather eventualities into the timeline. Stakeholders received regular updates, and during bad weather, non-weather-dependent tasks were given priority. Consequently, </w:t>
      </w:r>
      <w:r w:rsidR="00303D9B" w:rsidRPr="00D0753E">
        <w:rPr>
          <w:rFonts w:eastAsia="Times New Roman" w:cs="Times New Roman"/>
          <w:kern w:val="0"/>
          <w:lang w:eastAsia="en-GB"/>
          <w14:ligatures w14:val="none"/>
        </w:rPr>
        <w:t>despite</w:t>
      </w:r>
      <w:r w:rsidRPr="00D0753E">
        <w:rPr>
          <w:rFonts w:eastAsia="Times New Roman" w:cs="Times New Roman"/>
          <w:kern w:val="0"/>
          <w:lang w:eastAsia="en-GB"/>
          <w14:ligatures w14:val="none"/>
        </w:rPr>
        <w:t xml:space="preserve"> the difficult circumstances, the project was finished on schedule.</w:t>
      </w:r>
    </w:p>
    <w:p w14:paraId="7C2EA33E" w14:textId="77777777" w:rsidR="00D0753E" w:rsidRPr="00D0753E" w:rsidRDefault="00D0753E" w:rsidP="00D0753E">
      <w:pPr>
        <w:spacing w:after="0" w:line="240" w:lineRule="auto"/>
        <w:rPr>
          <w:rFonts w:ascii="Times New Roman" w:eastAsia="Times New Roman" w:hAnsi="Times New Roman" w:cs="Times New Roman"/>
          <w:kern w:val="0"/>
          <w:sz w:val="24"/>
          <w:szCs w:val="24"/>
          <w:lang w:eastAsia="en-GB"/>
          <w14:ligatures w14:val="none"/>
        </w:rPr>
      </w:pPr>
    </w:p>
    <w:p w14:paraId="316A6B84" w14:textId="77777777" w:rsidR="007D4CC6" w:rsidRPr="007D4CC6" w:rsidRDefault="007D4CC6" w:rsidP="007D4CC6">
      <w:pPr>
        <w:numPr>
          <w:ilvl w:val="0"/>
          <w:numId w:val="28"/>
        </w:numPr>
      </w:pPr>
      <w:r w:rsidRPr="007D4CC6">
        <w:rPr>
          <w:b/>
          <w:bCs/>
        </w:rPr>
        <w:t>Case Study 2: Urban High-Rise Construction</w:t>
      </w:r>
    </w:p>
    <w:p w14:paraId="1424C86F" w14:textId="7E2AB9E1" w:rsidR="00303D9B" w:rsidRPr="00303D9B" w:rsidRDefault="00303D9B" w:rsidP="00303D9B">
      <w:pPr>
        <w:spacing w:after="0" w:line="240" w:lineRule="auto"/>
        <w:rPr>
          <w:rFonts w:eastAsia="Times New Roman" w:cs="Times New Roman"/>
          <w:kern w:val="0"/>
          <w:lang w:eastAsia="en-GB"/>
          <w14:ligatures w14:val="none"/>
        </w:rPr>
      </w:pPr>
      <w:r w:rsidRPr="00303D9B">
        <w:rPr>
          <w:rFonts w:eastAsia="Times New Roman" w:cs="Times New Roman"/>
          <w:kern w:val="0"/>
          <w:lang w:eastAsia="en-GB"/>
          <w14:ligatures w14:val="none"/>
        </w:rPr>
        <w:t xml:space="preserve">During the winter, a high-rise construction project experienced unexpected snowfall. The project manager had </w:t>
      </w:r>
      <w:r w:rsidRPr="00303D9B">
        <w:rPr>
          <w:rFonts w:eastAsia="Times New Roman" w:cs="Times New Roman"/>
          <w:kern w:val="0"/>
          <w:lang w:eastAsia="en-GB"/>
          <w14:ligatures w14:val="none"/>
        </w:rPr>
        <w:t>planned</w:t>
      </w:r>
      <w:r w:rsidRPr="00303D9B">
        <w:rPr>
          <w:rFonts w:eastAsia="Times New Roman" w:cs="Times New Roman"/>
          <w:kern w:val="0"/>
          <w:lang w:eastAsia="en-GB"/>
          <w14:ligatures w14:val="none"/>
        </w:rPr>
        <w:t xml:space="preserve"> for temporary shelters and heated enclosures to protect critical work areas. Daily briefings kept the crew informed, and missions were rescheduled to accommodate bad weather. This systematic strategy decreased downtime and kept the project moving forward.</w:t>
      </w:r>
    </w:p>
    <w:p w14:paraId="60649050" w14:textId="77777777" w:rsidR="00BB79CD" w:rsidRDefault="00BB79CD" w:rsidP="002B6D00">
      <w:pPr>
        <w:rPr>
          <w:b/>
          <w:bCs/>
        </w:rPr>
      </w:pPr>
    </w:p>
    <w:p w14:paraId="6D7B4D6F" w14:textId="70008E6B" w:rsidR="002B6D00" w:rsidRPr="002B6D00" w:rsidRDefault="002B6D00" w:rsidP="006774AE">
      <w:pPr>
        <w:pStyle w:val="Heading2"/>
      </w:pPr>
      <w:bookmarkStart w:id="13" w:name="_Toc194697716"/>
      <w:r w:rsidRPr="002B6D00">
        <w:t>Quantitative Data: Survey Analysis</w:t>
      </w:r>
      <w:bookmarkEnd w:id="13"/>
    </w:p>
    <w:p w14:paraId="47B335ED" w14:textId="41491D82" w:rsidR="00303D9B" w:rsidRPr="00303D9B" w:rsidRDefault="00303D9B" w:rsidP="00303D9B">
      <w:r w:rsidRPr="00303D9B">
        <w:t>A poll that Aggreko did in 2024 with 850 construction managers from Europe, including the UK, was a crucial part of this study. The purpose of this survey was to determine which weather conditions most frequently cause delays in building projects and to measure the frequency of weather-related delays</w:t>
      </w:r>
      <w:r>
        <w:t>.</w:t>
      </w:r>
    </w:p>
    <w:p w14:paraId="2670C475" w14:textId="77777777" w:rsidR="00303D9B" w:rsidRDefault="00303D9B" w:rsidP="002B6D00">
      <w:r w:rsidRPr="00303D9B">
        <w:lastRenderedPageBreak/>
        <w:t xml:space="preserve">Descriptive statistics were used to evaluate the data and help quantify the type and frequency of delays caused by bad weather. In the past year, more than 70% of construction managers in the UK said that unfavourable weather had caused major delays. High winds, intense rain, and extremely high temperatures were the most frequent weather-related disruptions. </w:t>
      </w:r>
      <w:proofErr w:type="gramStart"/>
      <w:r w:rsidRPr="00303D9B">
        <w:t>In particular, 20%</w:t>
      </w:r>
      <w:proofErr w:type="gramEnd"/>
      <w:r w:rsidRPr="00303D9B">
        <w:t xml:space="preserve"> of respondents said that weather-related delays lasted more than a month, and 45% of respondents said that delays lasted more than two weeks. These results demonstrate the problem's pervasiveness and show how weather can significantly affect project schedules.</w:t>
      </w:r>
    </w:p>
    <w:p w14:paraId="66BBFB36" w14:textId="4A7A8402" w:rsidR="00303D9B" w:rsidRDefault="00303D9B" w:rsidP="002B6D00">
      <w:r w:rsidRPr="00303D9B">
        <w:t>Additional statistical research showed that delays caused by bad weather were not only common but also expensive. Increased manpower expenses, material damage, and project rescheduling were the main financial consequences of these delays, according to over 65% of UK managers who reported cost overruns. With 55% of managers including buffer times in their schedules, the poll also revealed that the most often used mitigation techniques were proactive scheduling, the use of weather forecasting technologies, and flexible project timetables.</w:t>
      </w:r>
      <w:r w:rsidR="00EC0594" w:rsidRPr="00EC0594">
        <w:rPr>
          <w:rFonts w:ascii="Roboto" w:hAnsi="Roboto"/>
          <w:color w:val="2C3E50"/>
          <w:sz w:val="23"/>
          <w:szCs w:val="23"/>
          <w:shd w:val="clear" w:color="auto" w:fill="FFFFFF"/>
        </w:rPr>
        <w:t xml:space="preserve"> </w:t>
      </w:r>
      <w:r w:rsidR="00EC0594" w:rsidRPr="00EC0594">
        <w:t>(Hendries, 2025)</w:t>
      </w:r>
    </w:p>
    <w:p w14:paraId="573F0ED5" w14:textId="750F4AF8" w:rsidR="002B6D00" w:rsidRPr="00303D9B" w:rsidRDefault="002B6D00" w:rsidP="006774AE">
      <w:pPr>
        <w:pStyle w:val="Heading2"/>
      </w:pPr>
      <w:bookmarkStart w:id="14" w:name="_Toc194697717"/>
      <w:r w:rsidRPr="002B6D00">
        <w:t>Qualitative Data: Interview Insights</w:t>
      </w:r>
      <w:bookmarkEnd w:id="14"/>
    </w:p>
    <w:p w14:paraId="7BD7B104" w14:textId="77777777" w:rsidR="00F0243D" w:rsidRDefault="00303D9B" w:rsidP="002B6D00">
      <w:r w:rsidRPr="00303D9B">
        <w:t xml:space="preserve">To learn more about the tactics used by construction project managers to reduce weather-related delays, interviews were done in addition to the quantitative survey. To find recurrent trends and tactics that experts employ to deal with unfavourable weather circumstances, these qualitative insights were subjected to thematic analysis. </w:t>
      </w:r>
    </w:p>
    <w:p w14:paraId="7B77BC80" w14:textId="77777777" w:rsidR="00F0243D" w:rsidRDefault="00303D9B" w:rsidP="002B6D00">
      <w:r w:rsidRPr="00303D9B">
        <w:br/>
        <w:t>The significance of proactive planning was one of the main themes that came out of the interviews. Project management stressed that reducing delays requires foreseeing weather-related issues before they arise. According to one project manager, "We can plan our work around anticipated disruptions by prioritising tasks that are less susceptible to weather conditions by knowing the long-term weather forecast."</w:t>
      </w:r>
    </w:p>
    <w:p w14:paraId="77827272" w14:textId="1CAEDD97" w:rsidR="00AB1E66" w:rsidRDefault="00303D9B" w:rsidP="002B6D00">
      <w:r w:rsidRPr="00303D9B">
        <w:br/>
      </w:r>
      <w:r w:rsidR="00AB1E66" w:rsidRPr="00AB1E66">
        <w:t xml:space="preserve">Two other crucial elements that were noted were coordination and communication. Clear communication between teams, suppliers, and subcontractors is crucial for promptly adjusting to weather-related difficulties, according to </w:t>
      </w:r>
      <w:r w:rsidR="00AB1E66" w:rsidRPr="00AB1E66">
        <w:t>several</w:t>
      </w:r>
      <w:r w:rsidR="00AB1E66" w:rsidRPr="00AB1E66">
        <w:t xml:space="preserve"> interviewees. </w:t>
      </w:r>
      <w:proofErr w:type="gramStart"/>
      <w:r w:rsidR="00AB1E66" w:rsidRPr="00AB1E66">
        <w:t>In order to</w:t>
      </w:r>
      <w:proofErr w:type="gramEnd"/>
      <w:r w:rsidR="00AB1E66" w:rsidRPr="00AB1E66">
        <w:t xml:space="preserve"> keep everyone in agreement, one manager emphasised, "We hold regular meetings to review weather forecasts and adjust the work plan." Despite erratic weather, this </w:t>
      </w:r>
      <w:r w:rsidR="00AB1E66" w:rsidRPr="00AB1E66">
        <w:t>pre-emptive</w:t>
      </w:r>
      <w:r w:rsidR="00AB1E66" w:rsidRPr="00AB1E66">
        <w:t xml:space="preserve"> strategy helps to reduce downtime and sustain productivity</w:t>
      </w:r>
      <w:r w:rsidR="00AB1E66">
        <w:t>.</w:t>
      </w:r>
    </w:p>
    <w:p w14:paraId="7808FAE6" w14:textId="30D66631" w:rsidR="00AB1E66" w:rsidRDefault="00AB1E66" w:rsidP="002B6D00">
      <w:r w:rsidRPr="00AB1E66">
        <w:t>Flexible scheduling was yet another tactic that was frequently brought up. According to the interviewees, incorporating buffer times into the project schedule enables unanticipated weather delays to be accommodated without compromising contractual commitments. Throughout the project lifespan, this flexibility was found to be a useful strategy for lowering stress and uncertainty</w:t>
      </w:r>
      <w:r>
        <w:t>.</w:t>
      </w:r>
      <w:r w:rsidR="00EC0594" w:rsidRPr="00EC0594">
        <w:rPr>
          <w:rFonts w:ascii="Roboto" w:hAnsi="Roboto"/>
          <w:color w:val="2C3E50"/>
          <w:sz w:val="23"/>
          <w:szCs w:val="23"/>
          <w:shd w:val="clear" w:color="auto" w:fill="FFFFFF"/>
        </w:rPr>
        <w:t xml:space="preserve"> </w:t>
      </w:r>
      <w:r w:rsidR="00EC0594" w:rsidRPr="00EC0594">
        <w:t>(Hendries, 2025)</w:t>
      </w:r>
    </w:p>
    <w:p w14:paraId="798545A4" w14:textId="4078DED2" w:rsidR="002B6D00" w:rsidRPr="00AB1E66" w:rsidRDefault="002B6D00" w:rsidP="006774AE">
      <w:pPr>
        <w:pStyle w:val="Heading2"/>
      </w:pPr>
      <w:bookmarkStart w:id="15" w:name="_Toc194697718"/>
      <w:r w:rsidRPr="002B6D00">
        <w:t>Case Study Analysis: EHAB Weather Ledger and Blockchain Technology</w:t>
      </w:r>
      <w:bookmarkEnd w:id="15"/>
    </w:p>
    <w:p w14:paraId="3E317099" w14:textId="77777777" w:rsidR="00AB1E66" w:rsidRDefault="00AB1E66" w:rsidP="002B6D00">
      <w:r w:rsidRPr="00AB1E66">
        <w:t xml:space="preserve">The EHAB Weather Ledger project, an inventive endeavour that investigated the use of blockchain technology to lessen weather-related disputes in building projects, was chosen as </w:t>
      </w:r>
      <w:r w:rsidRPr="00AB1E66">
        <w:lastRenderedPageBreak/>
        <w:t>the case study for this study. This project was selected because it takes a novel approach to solving the operational and budgetary problems caused by unfavourable weather.</w:t>
      </w:r>
    </w:p>
    <w:p w14:paraId="622017BB" w14:textId="77777777" w:rsidR="00AB1E66" w:rsidRDefault="00AB1E66" w:rsidP="002B6D00">
      <w:r w:rsidRPr="00AB1E66">
        <w:t>The EHAB Weather Ledger, which leverages blockchain technology, creates an immutable and transparent record of weather-related disruptions that is accessible to all parties involved in a building project. This technology allows for the real-time recording of weather phenomena, such as rain, snow, or unusually high temperatures, providing all stakeholders with a clear image of how the weather is affecting the project.</w:t>
      </w:r>
    </w:p>
    <w:p w14:paraId="08C8FB32" w14:textId="77777777" w:rsidR="00F0243D" w:rsidRDefault="00AB1E66" w:rsidP="002B6D00">
      <w:r w:rsidRPr="00AB1E66">
        <w:t xml:space="preserve">The effectiveness of this technology in reducing disagreements linked to weather was the main topic of the case study examination. The EHAB project showed how blockchain may improve stakeholder communication and transparency, lowering the likelihood of disputes over delays caused by bad weather. The technology streamlines the claims process and lowers legal disputes by offering a reliable record of weather disruptions, guaranteeing that all parties are held responsible for any delays brought on by bad weather. </w:t>
      </w:r>
    </w:p>
    <w:p w14:paraId="7D90B096" w14:textId="64E38DEF" w:rsidR="00F0243D" w:rsidRDefault="00AB1E66" w:rsidP="002B6D00">
      <w:r w:rsidRPr="00AB1E66">
        <w:br/>
        <w:t>The blockchain technology made it possible to allocate resources more efficiently while simultaneously enhancing communication. Project managers were able to lessen the effect of weather delays on the project timetable by more effectively modifying their schedules and labour allocation by monitoring weather events in real-time.</w:t>
      </w:r>
      <w:r w:rsidRPr="00AB1E66">
        <w:br/>
      </w:r>
    </w:p>
    <w:p w14:paraId="206BE277" w14:textId="43927E06" w:rsidR="00BB79CD" w:rsidRDefault="00F0243D" w:rsidP="002B6D00">
      <w:r w:rsidRPr="00F0243D">
        <w:t>According to the case study, blockchain technology has the potential to revolutionise the way delays caused by bad weather are handled. It not only lessens the likelihood of conflicts but also assists construction companies in making better decisions on risk management, scheduling, and resource allocation. This strategy therefore has the potential to greatly increase building projects' resistance to weather-related delays.</w:t>
      </w:r>
    </w:p>
    <w:p w14:paraId="2F582DD8" w14:textId="77777777" w:rsidR="00F0243D" w:rsidRPr="00F0243D" w:rsidRDefault="00F0243D" w:rsidP="002B6D00"/>
    <w:p w14:paraId="7C926FC5" w14:textId="0FC094A9" w:rsidR="002B6D00" w:rsidRDefault="002B6D00" w:rsidP="002B6D00">
      <w:r w:rsidRPr="002B6D00">
        <w:t>This study employed a mixed-methods approach to explore the impact of weather-related delays on residential construction projects and identify strategies for mitigating these disruptions. The quantitative survey provided a clear picture of the prevalence and financial impact of weather-related delays, revealing that over 70% of UK construction managers experienced significant delays due to adverse weather conditions. The qualitative insights gathered from interviews highlighted the importance of proactive planning, communication, and flexible scheduling in managing these challenges. Lastly, the case study analysis of the EHAB Weather Ledger project demonstrated how blockchain technology could be leveraged to enhance transparency, reduce disputes, and improve resource allocation in the face of weather-related delays.</w:t>
      </w:r>
      <w:r w:rsidR="00EC0594" w:rsidRPr="00EC0594">
        <w:rPr>
          <w:rFonts w:ascii="Roboto" w:hAnsi="Roboto"/>
          <w:color w:val="2C3E50"/>
          <w:sz w:val="23"/>
          <w:szCs w:val="23"/>
          <w:shd w:val="clear" w:color="auto" w:fill="FFFFFF"/>
        </w:rPr>
        <w:t xml:space="preserve"> </w:t>
      </w:r>
      <w:r w:rsidR="00EC0594" w:rsidRPr="00EC0594">
        <w:t>(Hendries, 2025)</w:t>
      </w:r>
    </w:p>
    <w:p w14:paraId="615CECE0" w14:textId="77777777" w:rsidR="00BB79CD" w:rsidRPr="002B6D00" w:rsidRDefault="00BB79CD" w:rsidP="002B6D00"/>
    <w:p w14:paraId="4C832A18" w14:textId="7B29BB80" w:rsidR="002B6D00" w:rsidRDefault="002B6D00" w:rsidP="006774AE">
      <w:pPr>
        <w:pStyle w:val="Heading1"/>
      </w:pPr>
      <w:bookmarkStart w:id="16" w:name="_Toc194697719"/>
      <w:r w:rsidRPr="002B6D00">
        <w:t>Findings and Discussion</w:t>
      </w:r>
      <w:bookmarkEnd w:id="16"/>
    </w:p>
    <w:p w14:paraId="5EF2B00F" w14:textId="6A5B3D0D" w:rsidR="002B6D00" w:rsidRPr="002B6D00" w:rsidRDefault="00F0243D" w:rsidP="002B6D00">
      <w:r w:rsidRPr="00F0243D">
        <w:t xml:space="preserve">By combining these several approaches, the study offers a thorough grasp of how weather impacts building projects and insightful suggestions for enhancing industry resilience. Because weather-related interruptions continue to be a major problem for the construction industry, it will be crucial to embrace novel technology and adopt proactive tactics to lessen their influence </w:t>
      </w:r>
      <w:r w:rsidRPr="00F0243D">
        <w:lastRenderedPageBreak/>
        <w:t xml:space="preserve">on project timelines and </w:t>
      </w:r>
      <w:r w:rsidRPr="00F0243D">
        <w:br/>
        <w:t xml:space="preserve">The results of a thorough investigation into how weather-related delays affect residential construction projects are presented in this research. </w:t>
      </w:r>
      <w:r w:rsidRPr="002B6D00">
        <w:t>The research draws on survey data, interviews with construction project managers, and case study analysis to explore the primary weather-related factors causing delays, the financial and operational implications, and the strategies used to mitigate these challenges. Below is a summary of the key findings and their implications for the construction industry</w:t>
      </w:r>
      <w:r>
        <w:t>.</w:t>
      </w:r>
      <w:r w:rsidR="00EC0594" w:rsidRPr="00EC0594">
        <w:rPr>
          <w:rFonts w:ascii="Roboto" w:hAnsi="Roboto"/>
          <w:color w:val="2C3E50"/>
          <w:sz w:val="23"/>
          <w:szCs w:val="23"/>
          <w:shd w:val="clear" w:color="auto" w:fill="FFFFFF"/>
        </w:rPr>
        <w:t xml:space="preserve"> </w:t>
      </w:r>
      <w:r w:rsidR="00EC0594" w:rsidRPr="00EC0594">
        <w:t> (Aggreko.com, 2024)</w:t>
      </w:r>
    </w:p>
    <w:p w14:paraId="1F592B62" w14:textId="39017E8C" w:rsidR="002B6D00" w:rsidRPr="002B6D00" w:rsidRDefault="002B6D00" w:rsidP="006774AE">
      <w:pPr>
        <w:pStyle w:val="Heading2"/>
      </w:pPr>
      <w:bookmarkStart w:id="17" w:name="_Toc194697720"/>
      <w:r w:rsidRPr="002B6D00">
        <w:t>Weather-Related Factors Causing Delays</w:t>
      </w:r>
      <w:bookmarkEnd w:id="17"/>
    </w:p>
    <w:p w14:paraId="2DB122CA" w14:textId="77777777" w:rsidR="00F0243D" w:rsidRPr="00F0243D" w:rsidRDefault="00F0243D" w:rsidP="00F0243D">
      <w:pPr>
        <w:spacing w:after="240" w:line="240" w:lineRule="auto"/>
        <w:rPr>
          <w:rFonts w:eastAsia="Times New Roman" w:cs="Times New Roman"/>
          <w:kern w:val="0"/>
          <w:lang w:eastAsia="en-GB"/>
          <w14:ligatures w14:val="none"/>
        </w:rPr>
      </w:pPr>
      <w:r w:rsidRPr="00F0243D">
        <w:rPr>
          <w:rFonts w:eastAsia="Times New Roman" w:cs="Times New Roman"/>
          <w:kern w:val="0"/>
          <w:lang w:eastAsia="en-GB"/>
          <w14:ligatures w14:val="none"/>
        </w:rPr>
        <w:t>According to the Aggreko report, the primary weather-related reasons causing construction delays in the UK include severe winds, snow, significant rains, and extreme temperatures.</w:t>
      </w:r>
    </w:p>
    <w:p w14:paraId="27964BD4" w14:textId="77777777" w:rsidR="00F0243D" w:rsidRDefault="00F0243D" w:rsidP="00F0243D">
      <w:pPr>
        <w:spacing w:after="240" w:line="240" w:lineRule="auto"/>
        <w:ind w:left="360"/>
        <w:rPr>
          <w:rFonts w:eastAsia="Times New Roman" w:cs="Times New Roman"/>
          <w:kern w:val="0"/>
          <w:lang w:eastAsia="en-GB"/>
          <w14:ligatures w14:val="none"/>
        </w:rPr>
      </w:pPr>
      <w:r w:rsidRPr="00F0243D">
        <w:rPr>
          <w:rFonts w:eastAsia="Times New Roman" w:cs="Times New Roman"/>
          <w:kern w:val="0"/>
          <w:lang w:eastAsia="en-GB"/>
          <w14:ligatures w14:val="none"/>
        </w:rPr>
        <w:t xml:space="preserve"> </w:t>
      </w:r>
      <w:r w:rsidRPr="00F0243D">
        <w:rPr>
          <w:rFonts w:eastAsia="Times New Roman" w:cs="Times New Roman"/>
          <w:kern w:val="0"/>
          <w:lang w:eastAsia="en-GB"/>
          <w14:ligatures w14:val="none"/>
        </w:rPr>
        <w:br/>
        <w:t>• Extreme Heat: According to almost one-third of UK construction managers, the biggest threat to construction operations is extreme heat. High temperatures can damage some materials' integrity and reduce worker productivity, especially when using heavy machinery. Operational efficiency is further decreased by the risk of heat-related illnesses for employees.</w:t>
      </w:r>
    </w:p>
    <w:p w14:paraId="151DBB70" w14:textId="77777777" w:rsidR="00F0243D" w:rsidRDefault="00F0243D" w:rsidP="00F0243D">
      <w:pPr>
        <w:spacing w:after="240" w:line="240" w:lineRule="auto"/>
        <w:ind w:left="360"/>
        <w:rPr>
          <w:rFonts w:ascii="Times New Roman" w:eastAsia="Times New Roman" w:hAnsi="Times New Roman" w:cs="Times New Roman"/>
          <w:kern w:val="0"/>
          <w:lang w:eastAsia="en-GB"/>
          <w14:ligatures w14:val="none"/>
        </w:rPr>
      </w:pPr>
      <w:r w:rsidRPr="00F0243D">
        <w:rPr>
          <w:rFonts w:eastAsia="Times New Roman" w:cs="Times New Roman"/>
          <w:kern w:val="0"/>
          <w:lang w:eastAsia="en-GB"/>
          <w14:ligatures w14:val="none"/>
        </w:rPr>
        <w:br/>
        <w:t>• Freezing Temperatures: Freezing temperatures impact painting, plastering, and adhesive application tasks as well as delay the curing of concrete. Project deadlines can be greatly extended by the slowing of material setting times during cold weather.</w:t>
      </w:r>
      <w:r w:rsidRPr="00F0243D">
        <w:rPr>
          <w:rFonts w:ascii="Times New Roman" w:eastAsia="Times New Roman" w:hAnsi="Times New Roman" w:cs="Times New Roman"/>
          <w:kern w:val="0"/>
          <w:lang w:eastAsia="en-GB"/>
          <w14:ligatures w14:val="none"/>
        </w:rPr>
        <w:t xml:space="preserve"> </w:t>
      </w:r>
    </w:p>
    <w:p w14:paraId="62BA4EDE" w14:textId="77777777" w:rsidR="00F0243D" w:rsidRDefault="00F0243D" w:rsidP="00F0243D">
      <w:pPr>
        <w:spacing w:after="240" w:line="240" w:lineRule="auto"/>
        <w:ind w:left="360"/>
      </w:pPr>
      <w:r w:rsidRPr="00F0243D">
        <w:rPr>
          <w:rFonts w:ascii="Times New Roman" w:eastAsia="Times New Roman" w:hAnsi="Times New Roman" w:cs="Times New Roman"/>
          <w:kern w:val="0"/>
          <w:sz w:val="24"/>
          <w:szCs w:val="24"/>
          <w:lang w:eastAsia="en-GB"/>
          <w14:ligatures w14:val="none"/>
        </w:rPr>
        <w:br/>
      </w:r>
      <w:r w:rsidRPr="00F0243D">
        <w:t xml:space="preserve">• Snow and Snow: Prolonged snowfall and icy conditions present </w:t>
      </w:r>
      <w:r w:rsidRPr="00F0243D">
        <w:t>several</w:t>
      </w:r>
      <w:r w:rsidRPr="00F0243D">
        <w:t xml:space="preserve"> difficulties, such as obstructed site access, material damage, and postponed delivery of building supplies. On building projects, snow accumulation necessitates frequent removal, which interferes with everyday operations and raises worker expenses. </w:t>
      </w:r>
    </w:p>
    <w:p w14:paraId="22FC3B39" w14:textId="77777777" w:rsidR="00F0243D" w:rsidRDefault="00F0243D" w:rsidP="00F0243D">
      <w:pPr>
        <w:spacing w:after="240" w:line="240" w:lineRule="auto"/>
        <w:ind w:left="360"/>
      </w:pPr>
      <w:r w:rsidRPr="00F0243D">
        <w:br/>
        <w:t>• Strong Winds: When operating at heights, strong winds have an impact on scaffolding stability, crane operations, and overall site safety. In certain situations, wind speeds can necessitate site closures to prevent mishaps, which would result in more delays and higher operating expenses.</w:t>
      </w:r>
    </w:p>
    <w:p w14:paraId="1D04513E" w14:textId="34F4B129" w:rsidR="00F0243D" w:rsidRPr="00F0243D" w:rsidRDefault="00F0243D" w:rsidP="00F0243D">
      <w:pPr>
        <w:spacing w:after="240" w:line="240" w:lineRule="auto"/>
        <w:rPr>
          <w:rFonts w:ascii="Times New Roman" w:eastAsia="Times New Roman" w:hAnsi="Times New Roman" w:cs="Times New Roman"/>
          <w:kern w:val="0"/>
          <w:sz w:val="24"/>
          <w:szCs w:val="24"/>
          <w:lang w:eastAsia="en-GB"/>
          <w14:ligatures w14:val="none"/>
        </w:rPr>
      </w:pPr>
      <w:r w:rsidRPr="00F0243D">
        <w:t>The safety and effectiveness of building projects are impacted by these weather conditions, which present significant challenges for construction managers. These difficulties are probably going to get worse as climate change causes extreme weather events to occur more frequently</w:t>
      </w:r>
      <w:r>
        <w:t>.</w:t>
      </w:r>
      <w:r w:rsidR="00EC0594" w:rsidRPr="00EC0594">
        <w:rPr>
          <w:rFonts w:ascii="Roboto" w:hAnsi="Roboto"/>
          <w:color w:val="2C3E50"/>
          <w:sz w:val="23"/>
          <w:szCs w:val="23"/>
          <w:shd w:val="clear" w:color="auto" w:fill="FFFFFF"/>
        </w:rPr>
        <w:t xml:space="preserve"> </w:t>
      </w:r>
      <w:r w:rsidR="00EC0594" w:rsidRPr="00EC0594">
        <w:t> (Aggreko.com, 2024)</w:t>
      </w:r>
    </w:p>
    <w:p w14:paraId="5850D3E0" w14:textId="77777777" w:rsidR="00896B68" w:rsidRDefault="00896B68" w:rsidP="002B6D00">
      <w:pPr>
        <w:rPr>
          <w:b/>
          <w:bCs/>
        </w:rPr>
      </w:pPr>
    </w:p>
    <w:p w14:paraId="2A84F245" w14:textId="3CBA7615" w:rsidR="002B6D00" w:rsidRPr="002B6D00" w:rsidRDefault="002B6D00" w:rsidP="006774AE">
      <w:pPr>
        <w:pStyle w:val="Heading2"/>
      </w:pPr>
      <w:bookmarkStart w:id="18" w:name="_Toc194697721"/>
      <w:r w:rsidRPr="002B6D00">
        <w:t>Impact on Project Timelines and Costs</w:t>
      </w:r>
      <w:bookmarkEnd w:id="18"/>
    </w:p>
    <w:p w14:paraId="7913EA17" w14:textId="1E9E9D62" w:rsidR="00896B68" w:rsidRPr="00896B68" w:rsidRDefault="00896B68" w:rsidP="00896B68">
      <w:pPr>
        <w:spacing w:after="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Weather-related delays result in longer project timeframes and higher project costs, according to survey results and case study analysis</w:t>
      </w:r>
      <w:r w:rsidRPr="00896B68">
        <w:rPr>
          <w:rFonts w:eastAsia="Times New Roman" w:cs="Times New Roman"/>
          <w:kern w:val="0"/>
          <w:lang w:eastAsia="en-GB"/>
          <w14:ligatures w14:val="none"/>
        </w:rPr>
        <w:t>:</w:t>
      </w:r>
    </w:p>
    <w:p w14:paraId="0E1D8C5E" w14:textId="77777777" w:rsidR="00896B68" w:rsidRPr="00896B68" w:rsidRDefault="00896B68" w:rsidP="00896B68">
      <w:pPr>
        <w:spacing w:after="0" w:line="240" w:lineRule="auto"/>
        <w:rPr>
          <w:rFonts w:eastAsia="Times New Roman" w:cs="Times New Roman"/>
          <w:kern w:val="0"/>
          <w:lang w:eastAsia="en-GB"/>
          <w14:ligatures w14:val="none"/>
        </w:rPr>
      </w:pPr>
    </w:p>
    <w:p w14:paraId="3E09C87D" w14:textId="18A9354B" w:rsidR="00896B68" w:rsidRPr="00896B68" w:rsidRDefault="00896B68" w:rsidP="00896B68">
      <w:pPr>
        <w:pStyle w:val="ListParagraph"/>
        <w:spacing w:after="24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 xml:space="preserve">• </w:t>
      </w:r>
      <w:r w:rsidRPr="00896B68">
        <w:rPr>
          <w:rFonts w:eastAsia="Times New Roman" w:cs="Times New Roman"/>
          <w:b/>
          <w:bCs/>
          <w:kern w:val="0"/>
          <w:lang w:eastAsia="en-GB"/>
          <w14:ligatures w14:val="none"/>
        </w:rPr>
        <w:t xml:space="preserve">Higher </w:t>
      </w:r>
      <w:r>
        <w:rPr>
          <w:rFonts w:eastAsia="Times New Roman" w:cs="Times New Roman"/>
          <w:b/>
          <w:bCs/>
          <w:kern w:val="0"/>
          <w:lang w:eastAsia="en-GB"/>
          <w14:ligatures w14:val="none"/>
        </w:rPr>
        <w:t>W</w:t>
      </w:r>
      <w:r w:rsidRPr="00896B68">
        <w:rPr>
          <w:rFonts w:eastAsia="Times New Roman" w:cs="Times New Roman"/>
          <w:b/>
          <w:bCs/>
          <w:kern w:val="0"/>
          <w:lang w:eastAsia="en-GB"/>
          <w14:ligatures w14:val="none"/>
        </w:rPr>
        <w:t>ork Costs:</w:t>
      </w:r>
      <w:r w:rsidRPr="00896B68">
        <w:rPr>
          <w:rFonts w:eastAsia="Times New Roman" w:cs="Times New Roman"/>
          <w:kern w:val="0"/>
          <w:lang w:eastAsia="en-GB"/>
          <w14:ligatures w14:val="none"/>
        </w:rPr>
        <w:t xml:space="preserve"> </w:t>
      </w:r>
      <w:r w:rsidRPr="00896B68">
        <w:rPr>
          <w:rFonts w:eastAsia="Times New Roman" w:cs="Times New Roman"/>
          <w:kern w:val="0"/>
          <w:lang w:eastAsia="en-GB"/>
          <w14:ligatures w14:val="none"/>
        </w:rPr>
        <w:t>To</w:t>
      </w:r>
      <w:r w:rsidRPr="00896B68">
        <w:rPr>
          <w:rFonts w:eastAsia="Times New Roman" w:cs="Times New Roman"/>
          <w:kern w:val="0"/>
          <w:lang w:eastAsia="en-GB"/>
          <w14:ligatures w14:val="none"/>
        </w:rPr>
        <w:t xml:space="preserve"> achieve project deadlines, construction companies frequently </w:t>
      </w:r>
      <w:r w:rsidRPr="00896B68">
        <w:rPr>
          <w:rFonts w:eastAsia="Times New Roman" w:cs="Times New Roman"/>
          <w:kern w:val="0"/>
          <w:lang w:eastAsia="en-GB"/>
          <w14:ligatures w14:val="none"/>
        </w:rPr>
        <w:t>must</w:t>
      </w:r>
      <w:r w:rsidRPr="00896B68">
        <w:rPr>
          <w:rFonts w:eastAsia="Times New Roman" w:cs="Times New Roman"/>
          <w:kern w:val="0"/>
          <w:lang w:eastAsia="en-GB"/>
          <w14:ligatures w14:val="none"/>
        </w:rPr>
        <w:t xml:space="preserve"> pay overtime or prolong work hours due to weather-related disruptions. To make </w:t>
      </w:r>
      <w:r w:rsidRPr="00896B68">
        <w:rPr>
          <w:rFonts w:eastAsia="Times New Roman" w:cs="Times New Roman"/>
          <w:kern w:val="0"/>
          <w:lang w:eastAsia="en-GB"/>
          <w14:ligatures w14:val="none"/>
        </w:rPr>
        <w:lastRenderedPageBreak/>
        <w:t xml:space="preserve">up for missing working days, extra shifts are frequently needed, which puts further financial strain on the project budget. </w:t>
      </w:r>
      <w:r w:rsidRPr="00896B68">
        <w:rPr>
          <w:rFonts w:eastAsia="Times New Roman" w:cs="Times New Roman"/>
          <w:kern w:val="0"/>
          <w:lang w:eastAsia="en-GB"/>
          <w14:ligatures w14:val="none"/>
        </w:rPr>
        <w:br/>
        <w:t xml:space="preserve">• </w:t>
      </w:r>
      <w:r w:rsidRPr="00896B68">
        <w:rPr>
          <w:rFonts w:eastAsia="Times New Roman" w:cs="Times New Roman"/>
          <w:b/>
          <w:bCs/>
          <w:kern w:val="0"/>
          <w:lang w:eastAsia="en-GB"/>
          <w14:ligatures w14:val="none"/>
        </w:rPr>
        <w:t>Material Damage:</w:t>
      </w:r>
      <w:r w:rsidRPr="00896B68">
        <w:rPr>
          <w:rFonts w:eastAsia="Times New Roman" w:cs="Times New Roman"/>
          <w:kern w:val="0"/>
          <w:lang w:eastAsia="en-GB"/>
          <w14:ligatures w14:val="none"/>
        </w:rPr>
        <w:t xml:space="preserve"> Wind, rain, and snow are common weather-related factors that harm building materials. For instance, freezing temperatures can cause materials to break, while moisture can damage concrete. This damage frequently necessitates expensive repairs and additional building schedule delays. The expense of transferring things indoors or storing them in weatherproof circumstances also increases the financial strain.</w:t>
      </w:r>
    </w:p>
    <w:p w14:paraId="7BFEDD79" w14:textId="639601E1" w:rsidR="00896B68" w:rsidRPr="00896B68" w:rsidRDefault="00896B68" w:rsidP="00896B68">
      <w:pPr>
        <w:pStyle w:val="ListParagraph"/>
        <w:spacing w:after="240" w:line="240" w:lineRule="auto"/>
        <w:rPr>
          <w:rFonts w:eastAsia="Times New Roman" w:cs="Times New Roman"/>
          <w:kern w:val="0"/>
          <w:lang w:eastAsia="en-GB"/>
          <w14:ligatures w14:val="none"/>
        </w:rPr>
      </w:pPr>
      <w:r w:rsidRPr="00896B68">
        <w:rPr>
          <w:rFonts w:eastAsia="Times New Roman" w:cs="Times New Roman"/>
          <w:b/>
          <w:bCs/>
          <w:kern w:val="0"/>
          <w:lang w:eastAsia="en-GB"/>
          <w14:ligatures w14:val="none"/>
        </w:rPr>
        <w:t xml:space="preserve">• </w:t>
      </w:r>
      <w:r>
        <w:rPr>
          <w:rFonts w:eastAsia="Times New Roman" w:cs="Times New Roman"/>
          <w:b/>
          <w:bCs/>
          <w:kern w:val="0"/>
          <w:lang w:eastAsia="en-GB"/>
          <w14:ligatures w14:val="none"/>
        </w:rPr>
        <w:t>W</w:t>
      </w:r>
      <w:r w:rsidRPr="00896B68">
        <w:rPr>
          <w:rFonts w:eastAsia="Times New Roman" w:cs="Times New Roman"/>
          <w:b/>
          <w:bCs/>
          <w:kern w:val="0"/>
          <w:lang w:eastAsia="en-GB"/>
          <w14:ligatures w14:val="none"/>
        </w:rPr>
        <w:t>ork Rescheduling:</w:t>
      </w:r>
      <w:r w:rsidRPr="00896B68">
        <w:rPr>
          <w:rFonts w:eastAsia="Times New Roman" w:cs="Times New Roman"/>
          <w:kern w:val="0"/>
          <w:lang w:eastAsia="en-GB"/>
          <w14:ligatures w14:val="none"/>
        </w:rPr>
        <w:t xml:space="preserve"> The project's overall efficiency is decreased by the frequent weather-related delays that force ongoing work rescheduling and resource reallocation. For example, when weather are unfavourable, exterior jobs like excavation and foundation construction might need to be deferred, but indoor tasks might be expedited. Project management is made more difficult by this frequent resource switching, which can also result in inefficiencies. </w:t>
      </w:r>
    </w:p>
    <w:p w14:paraId="4CCF0894" w14:textId="45CD9CA2" w:rsidR="00896B68" w:rsidRPr="00896B68" w:rsidRDefault="00896B68" w:rsidP="00896B68">
      <w:pPr>
        <w:spacing w:after="240" w:line="240" w:lineRule="auto"/>
        <w:ind w:left="360"/>
        <w:rPr>
          <w:rFonts w:eastAsia="Times New Roman" w:cs="Times New Roman"/>
          <w:kern w:val="0"/>
          <w:lang w:eastAsia="en-GB"/>
          <w14:ligatures w14:val="none"/>
        </w:rPr>
      </w:pPr>
      <w:r w:rsidRPr="00896B68">
        <w:rPr>
          <w:rFonts w:eastAsia="Times New Roman" w:cs="Times New Roman"/>
          <w:kern w:val="0"/>
          <w:lang w:eastAsia="en-GB"/>
          <w14:ligatures w14:val="none"/>
        </w:rPr>
        <w:t xml:space="preserve">These effects draw attention to the wider economic ramifications of weather-related delays and emphasise the necessity of efficient mitigation techniques to lessen the financial burden on construction companies. </w:t>
      </w:r>
    </w:p>
    <w:p w14:paraId="66CB3D38" w14:textId="3DD8D180" w:rsidR="002B6D00" w:rsidRPr="002B6D00" w:rsidRDefault="002B6D00" w:rsidP="006774AE">
      <w:pPr>
        <w:pStyle w:val="Heading2"/>
      </w:pPr>
      <w:bookmarkStart w:id="19" w:name="_Toc194697722"/>
      <w:r w:rsidRPr="002B6D00">
        <w:t>Mitigation Strategies</w:t>
      </w:r>
      <w:bookmarkEnd w:id="19"/>
    </w:p>
    <w:p w14:paraId="208F8250" w14:textId="77777777" w:rsidR="00896B68" w:rsidRPr="00896B68" w:rsidRDefault="00896B68" w:rsidP="00896B68">
      <w:pPr>
        <w:spacing w:after="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 xml:space="preserve">Interviews with construction managers and case studies demonstrated </w:t>
      </w:r>
      <w:proofErr w:type="gramStart"/>
      <w:r w:rsidRPr="00896B68">
        <w:rPr>
          <w:rFonts w:eastAsia="Times New Roman" w:cs="Times New Roman"/>
          <w:kern w:val="0"/>
          <w:lang w:eastAsia="en-GB"/>
          <w14:ligatures w14:val="none"/>
        </w:rPr>
        <w:t>a number of</w:t>
      </w:r>
      <w:proofErr w:type="gramEnd"/>
      <w:r w:rsidRPr="00896B68">
        <w:rPr>
          <w:rFonts w:eastAsia="Times New Roman" w:cs="Times New Roman"/>
          <w:kern w:val="0"/>
          <w:lang w:eastAsia="en-GB"/>
          <w14:ligatures w14:val="none"/>
        </w:rPr>
        <w:t xml:space="preserve"> successful tactics used to lessen the difficulties caused by weather-related delays:</w:t>
      </w:r>
    </w:p>
    <w:p w14:paraId="59C0D387" w14:textId="77777777" w:rsidR="00896B68" w:rsidRPr="00896B68" w:rsidRDefault="00896B68" w:rsidP="00896B68">
      <w:pPr>
        <w:spacing w:after="0" w:line="240" w:lineRule="auto"/>
        <w:rPr>
          <w:rFonts w:eastAsia="Times New Roman" w:cs="Times New Roman"/>
          <w:kern w:val="0"/>
          <w:lang w:eastAsia="en-GB"/>
          <w14:ligatures w14:val="none"/>
        </w:rPr>
      </w:pPr>
    </w:p>
    <w:p w14:paraId="6D1C2AA9" w14:textId="77777777" w:rsidR="00896B68" w:rsidRPr="00896B68" w:rsidRDefault="00896B68" w:rsidP="00896B68">
      <w:pPr>
        <w:pStyle w:val="ListParagraph"/>
        <w:spacing w:after="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 Weather Forecasting Tools: Managers can predict unfavourable weather conditions with the assistance of sophisticated weather tracking systems, such those used in many construction companies. Construction teams can modify project timetables, move jobs to windows that are suitable for the weather, and prevent significant disruptions by using the most recent forecasts. Predictive tool users reported improved project control and decreased downtime.</w:t>
      </w:r>
    </w:p>
    <w:p w14:paraId="4277CBA6" w14:textId="02C45415" w:rsidR="00896B68" w:rsidRPr="00896B68" w:rsidRDefault="00896B68" w:rsidP="00896B68">
      <w:pPr>
        <w:pStyle w:val="ListParagraph"/>
        <w:spacing w:after="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 Adaptable Scheduling: To accommodate unforeseen weather delays, many construction managers include buffer times in their timetables. Teams can adjust without missing contractual deadlines because to this flexibility. These buffers can frequently stop significant delays and lessen the effects of small disturbances</w:t>
      </w:r>
      <w:r w:rsidRPr="00896B68">
        <w:rPr>
          <w:rFonts w:eastAsia="Times New Roman" w:cs="Times New Roman"/>
          <w:kern w:val="0"/>
          <w:lang w:eastAsia="en-GB"/>
          <w14:ligatures w14:val="none"/>
        </w:rPr>
        <w:t>.</w:t>
      </w:r>
    </w:p>
    <w:p w14:paraId="293C23AA" w14:textId="365DDB0E" w:rsidR="00896B68" w:rsidRPr="00896B68" w:rsidRDefault="00896B68" w:rsidP="00896B68">
      <w:pPr>
        <w:pStyle w:val="ListParagraph"/>
        <w:numPr>
          <w:ilvl w:val="0"/>
          <w:numId w:val="32"/>
        </w:numPr>
        <w:spacing w:after="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 xml:space="preserve">• Material Selection: Many businesses now utilise weatherproof cladding, moisture-resistant concrete, and other long-lasting materials that are less vulnerable to environmental exposure </w:t>
      </w:r>
      <w:proofErr w:type="gramStart"/>
      <w:r w:rsidRPr="00896B68">
        <w:rPr>
          <w:rFonts w:eastAsia="Times New Roman" w:cs="Times New Roman"/>
          <w:kern w:val="0"/>
          <w:lang w:eastAsia="en-GB"/>
          <w14:ligatures w14:val="none"/>
        </w:rPr>
        <w:t>in order to</w:t>
      </w:r>
      <w:proofErr w:type="gramEnd"/>
      <w:r w:rsidRPr="00896B68">
        <w:rPr>
          <w:rFonts w:eastAsia="Times New Roman" w:cs="Times New Roman"/>
          <w:kern w:val="0"/>
          <w:lang w:eastAsia="en-GB"/>
          <w14:ligatures w14:val="none"/>
        </w:rPr>
        <w:t xml:space="preserve"> reduce weather-related damage. These materials lessen the need for expensive replacements while still preserving the structural integrity of the building</w:t>
      </w:r>
      <w:r w:rsidRPr="00896B68">
        <w:rPr>
          <w:rFonts w:eastAsia="Times New Roman" w:cs="Times New Roman"/>
          <w:kern w:val="0"/>
          <w:lang w:eastAsia="en-GB"/>
          <w14:ligatures w14:val="none"/>
        </w:rPr>
        <w:t>.</w:t>
      </w:r>
    </w:p>
    <w:p w14:paraId="138764AC" w14:textId="77777777" w:rsidR="00896B68" w:rsidRPr="00896B68" w:rsidRDefault="00896B68" w:rsidP="00896B68">
      <w:pPr>
        <w:pStyle w:val="ListParagraph"/>
        <w:numPr>
          <w:ilvl w:val="0"/>
          <w:numId w:val="32"/>
        </w:numPr>
        <w:spacing w:after="0" w:line="240" w:lineRule="auto"/>
        <w:rPr>
          <w:rFonts w:eastAsia="Times New Roman" w:cs="Times New Roman"/>
          <w:kern w:val="0"/>
          <w:lang w:eastAsia="en-GB"/>
          <w14:ligatures w14:val="none"/>
        </w:rPr>
      </w:pPr>
      <w:r w:rsidRPr="00896B68">
        <w:rPr>
          <w:rFonts w:eastAsia="Times New Roman" w:cs="Times New Roman"/>
          <w:kern w:val="0"/>
          <w:lang w:eastAsia="en-GB"/>
          <w14:ligatures w14:val="none"/>
        </w:rPr>
        <w:t>• Technological Advancements: One example of how blockchain technology might improve decision-making and conflict resolution in the face of weather-related delays is the EHAB Weather Ledger project. Blockchain technology offers an unchangeable record of delays and guarantees transparency when recording weather-related disruptions. This technology can expedite the claims procedure for weather-related disruptions, enhance stakeholder engagement, and effectively settle disputes.</w:t>
      </w:r>
    </w:p>
    <w:p w14:paraId="6C886EA6" w14:textId="77777777" w:rsidR="00896B68" w:rsidRDefault="00896B68" w:rsidP="00896B68">
      <w:pPr>
        <w:pStyle w:val="ListParagraph"/>
        <w:spacing w:after="0" w:line="240" w:lineRule="auto"/>
        <w:rPr>
          <w:rFonts w:ascii="Times New Roman" w:eastAsia="Times New Roman" w:hAnsi="Times New Roman" w:cs="Times New Roman"/>
          <w:kern w:val="0"/>
          <w:sz w:val="24"/>
          <w:szCs w:val="24"/>
          <w:lang w:eastAsia="en-GB"/>
          <w14:ligatures w14:val="none"/>
        </w:rPr>
      </w:pPr>
    </w:p>
    <w:p w14:paraId="16B76438" w14:textId="55C8BC6B" w:rsidR="00896B68" w:rsidRDefault="00896B68" w:rsidP="002B6D00">
      <w:r w:rsidRPr="00896B68">
        <w:t>These mitigation techniques show that construction companies are taking a more active approach to weather risk management. The impact of weather on building delays and costs has been lessened because to the use of technology and sophisticated planning tools.</w:t>
      </w:r>
      <w:r w:rsidR="008D1418" w:rsidRPr="008D1418">
        <w:rPr>
          <w:rFonts w:ascii="Roboto" w:hAnsi="Roboto"/>
          <w:color w:val="2C3E50"/>
          <w:sz w:val="23"/>
          <w:szCs w:val="23"/>
          <w:shd w:val="clear" w:color="auto" w:fill="FFFFFF"/>
        </w:rPr>
        <w:t xml:space="preserve"> </w:t>
      </w:r>
      <w:r w:rsidR="008D1418" w:rsidRPr="008D1418">
        <w:t>(Smart, 2024)</w:t>
      </w:r>
    </w:p>
    <w:p w14:paraId="52186548" w14:textId="77777777" w:rsidR="00896B68" w:rsidRDefault="00896B68" w:rsidP="002B6D00"/>
    <w:p w14:paraId="03154FF4" w14:textId="3875B542" w:rsidR="002B6D00" w:rsidRPr="00896B68" w:rsidRDefault="002B6D00" w:rsidP="006774AE">
      <w:pPr>
        <w:pStyle w:val="Heading1"/>
      </w:pPr>
      <w:bookmarkStart w:id="20" w:name="_Toc194697723"/>
      <w:r w:rsidRPr="002B6D00">
        <w:t>Improvements and Recommendations</w:t>
      </w:r>
      <w:bookmarkEnd w:id="20"/>
    </w:p>
    <w:p w14:paraId="473AD1BD" w14:textId="77777777" w:rsidR="00896B68" w:rsidRPr="002B6D00" w:rsidRDefault="00896B68" w:rsidP="00896B68">
      <w:r w:rsidRPr="002B6D00">
        <w:t>While the current mitigation strategies have proven effective in reducing the impact of weather-related delays, there are several areas for further improvement:</w:t>
      </w:r>
    </w:p>
    <w:p w14:paraId="28674A0E" w14:textId="0B0A3595" w:rsidR="00896B68" w:rsidRPr="006774AE" w:rsidRDefault="00896B68" w:rsidP="006774AE">
      <w:pPr>
        <w:pStyle w:val="ListParagraph"/>
        <w:spacing w:after="0" w:line="240" w:lineRule="auto"/>
        <w:rPr>
          <w:rFonts w:eastAsia="Times New Roman" w:cs="Times New Roman"/>
          <w:kern w:val="0"/>
          <w:lang w:eastAsia="en-GB"/>
          <w14:ligatures w14:val="none"/>
        </w:rPr>
      </w:pPr>
      <w:r w:rsidRPr="006774AE">
        <w:rPr>
          <w:rFonts w:eastAsia="Times New Roman" w:cs="Times New Roman"/>
          <w:kern w:val="0"/>
          <w:lang w:eastAsia="en-GB"/>
          <w14:ligatures w14:val="none"/>
        </w:rPr>
        <w:t xml:space="preserve">• Advanced Predictive Analytics: Forecasts that are </w:t>
      </w:r>
      <w:r w:rsidR="006774AE" w:rsidRPr="006774AE">
        <w:rPr>
          <w:rFonts w:eastAsia="Times New Roman" w:cs="Times New Roman"/>
          <w:kern w:val="0"/>
          <w:lang w:eastAsia="en-GB"/>
          <w14:ligatures w14:val="none"/>
        </w:rPr>
        <w:t>more precise and timelier</w:t>
      </w:r>
      <w:r w:rsidRPr="006774AE">
        <w:rPr>
          <w:rFonts w:eastAsia="Times New Roman" w:cs="Times New Roman"/>
          <w:kern w:val="0"/>
          <w:lang w:eastAsia="en-GB"/>
          <w14:ligatures w14:val="none"/>
        </w:rPr>
        <w:t xml:space="preserve"> can be produced by combining machine learning algorithms with previous weather data. Construction managers may more accurately predict weather-related delays and allocate resources and schedules by using predictive analytics</w:t>
      </w:r>
      <w:r w:rsidRPr="006774AE">
        <w:rPr>
          <w:rFonts w:eastAsia="Times New Roman" w:cs="Times New Roman"/>
          <w:kern w:val="0"/>
          <w:lang w:eastAsia="en-GB"/>
          <w14:ligatures w14:val="none"/>
        </w:rPr>
        <w:t>.</w:t>
      </w:r>
    </w:p>
    <w:p w14:paraId="10D8D024" w14:textId="64E2ED5B" w:rsidR="00896B68" w:rsidRPr="006774AE" w:rsidRDefault="00896B68" w:rsidP="006774AE">
      <w:pPr>
        <w:pStyle w:val="ListParagraph"/>
        <w:spacing w:after="0" w:line="240" w:lineRule="auto"/>
        <w:rPr>
          <w:rFonts w:eastAsia="Times New Roman" w:cs="Times New Roman"/>
          <w:kern w:val="0"/>
          <w:lang w:eastAsia="en-GB"/>
          <w14:ligatures w14:val="none"/>
        </w:rPr>
      </w:pPr>
      <w:r w:rsidRPr="006774AE">
        <w:rPr>
          <w:rFonts w:eastAsia="Times New Roman" w:cs="Times New Roman"/>
          <w:kern w:val="0"/>
          <w:lang w:eastAsia="en-GB"/>
          <w14:ligatures w14:val="none"/>
        </w:rPr>
        <w:t>• Modular construction reduces exposure to unfavourable weather conditions by prefabricating components off-site in controlled surroundings. When finished, these modular parts can be delivered to the building site, increasing productivity and lowering the possibility of delays caused by bad weather</w:t>
      </w:r>
      <w:r w:rsidRPr="006774AE">
        <w:rPr>
          <w:rFonts w:eastAsia="Times New Roman" w:cs="Times New Roman"/>
          <w:kern w:val="0"/>
          <w:lang w:eastAsia="en-GB"/>
          <w14:ligatures w14:val="none"/>
        </w:rPr>
        <w:t>.</w:t>
      </w:r>
    </w:p>
    <w:p w14:paraId="6CBECEE6" w14:textId="77777777" w:rsidR="00896B68" w:rsidRPr="006774AE" w:rsidRDefault="00896B68" w:rsidP="006774AE">
      <w:pPr>
        <w:pStyle w:val="ListParagraph"/>
        <w:spacing w:after="0" w:line="240" w:lineRule="auto"/>
        <w:rPr>
          <w:rFonts w:eastAsia="Times New Roman" w:cs="Times New Roman"/>
          <w:kern w:val="0"/>
          <w:lang w:eastAsia="en-GB"/>
          <w14:ligatures w14:val="none"/>
        </w:rPr>
      </w:pPr>
      <w:r w:rsidRPr="006774AE">
        <w:rPr>
          <w:rFonts w:eastAsia="Times New Roman" w:cs="Times New Roman"/>
          <w:kern w:val="0"/>
          <w:lang w:eastAsia="en-GB"/>
          <w14:ligatures w14:val="none"/>
        </w:rPr>
        <w:t>• Improved Worker Training: Employees should receive training on how to operate safely in harsh weather conditions as well as how to identify the risks involved. Increased worker productivity and a lower chance of accidents can be achieved by improved training on safety procedures, personal protective equipment (PPE), and effective work techniques in inclement weather</w:t>
      </w:r>
      <w:r w:rsidRPr="006774AE">
        <w:rPr>
          <w:rFonts w:eastAsia="Times New Roman" w:cs="Times New Roman"/>
          <w:kern w:val="0"/>
          <w:lang w:eastAsia="en-GB"/>
          <w14:ligatures w14:val="none"/>
        </w:rPr>
        <w:t>.</w:t>
      </w:r>
    </w:p>
    <w:p w14:paraId="3BC41F94" w14:textId="467BE949" w:rsidR="00896B68" w:rsidRPr="006774AE" w:rsidRDefault="00896B68" w:rsidP="006774AE">
      <w:pPr>
        <w:pStyle w:val="ListParagraph"/>
        <w:spacing w:after="0" w:line="240" w:lineRule="auto"/>
        <w:rPr>
          <w:rFonts w:eastAsia="Times New Roman" w:cs="Times New Roman"/>
          <w:kern w:val="0"/>
          <w:lang w:eastAsia="en-GB"/>
          <w14:ligatures w14:val="none"/>
        </w:rPr>
      </w:pPr>
      <w:r w:rsidRPr="006774AE">
        <w:rPr>
          <w:rFonts w:eastAsia="Times New Roman" w:cs="Times New Roman"/>
          <w:kern w:val="0"/>
          <w:lang w:eastAsia="en-GB"/>
          <w14:ligatures w14:val="none"/>
        </w:rPr>
        <w:t>• Investment in Resilient Infrastructure: To shield building sites from the damaging impacts of extreme weather, construction companies should spend money on infrastructure upgrades including windbreaks, drainage systems, and weather-resistant scaffolding. These expenditures may lessen the number and intensity of delays brought on by inclement weather.</w:t>
      </w:r>
      <w:r w:rsidR="008D1418" w:rsidRPr="008D1418">
        <w:rPr>
          <w:rFonts w:ascii="Roboto" w:hAnsi="Roboto"/>
          <w:color w:val="2C3E50"/>
          <w:sz w:val="23"/>
          <w:szCs w:val="23"/>
          <w:shd w:val="clear" w:color="auto" w:fill="FFFFFF"/>
        </w:rPr>
        <w:t xml:space="preserve"> </w:t>
      </w:r>
      <w:r w:rsidR="008D1418" w:rsidRPr="008D1418">
        <w:rPr>
          <w:rFonts w:eastAsia="Times New Roman" w:cs="Times New Roman"/>
          <w:kern w:val="0"/>
          <w:lang w:eastAsia="en-GB"/>
          <w14:ligatures w14:val="none"/>
        </w:rPr>
        <w:t>(Smart, 2024)</w:t>
      </w:r>
    </w:p>
    <w:p w14:paraId="28BFB5CE" w14:textId="77777777" w:rsidR="00896B68" w:rsidRDefault="00896B68" w:rsidP="00896B68">
      <w:pPr>
        <w:spacing w:after="0" w:line="240" w:lineRule="auto"/>
        <w:rPr>
          <w:b/>
          <w:bCs/>
        </w:rPr>
      </w:pPr>
    </w:p>
    <w:p w14:paraId="4B0B0E82" w14:textId="7FC7A2DB" w:rsidR="002B6D00" w:rsidRDefault="002B6D00" w:rsidP="006774AE">
      <w:pPr>
        <w:pStyle w:val="Heading1"/>
      </w:pPr>
      <w:bookmarkStart w:id="21" w:name="_Toc194697724"/>
      <w:r w:rsidRPr="006774AE">
        <w:t>Conclusion</w:t>
      </w:r>
      <w:bookmarkEnd w:id="21"/>
    </w:p>
    <w:p w14:paraId="72445199" w14:textId="77777777" w:rsidR="006774AE" w:rsidRPr="006774AE" w:rsidRDefault="006774AE" w:rsidP="00896B68">
      <w:pPr>
        <w:spacing w:after="0" w:line="240" w:lineRule="auto"/>
        <w:rPr>
          <w:rFonts w:ascii="Times New Roman" w:eastAsia="Times New Roman" w:hAnsi="Times New Roman" w:cs="Times New Roman"/>
          <w:kern w:val="0"/>
          <w:sz w:val="32"/>
          <w:szCs w:val="32"/>
          <w:lang w:eastAsia="en-GB"/>
          <w14:ligatures w14:val="none"/>
        </w:rPr>
      </w:pPr>
    </w:p>
    <w:p w14:paraId="6D9B1AFB" w14:textId="77777777" w:rsidR="006774AE" w:rsidRDefault="006774AE" w:rsidP="006774AE">
      <w:r w:rsidRPr="006774AE">
        <w:t xml:space="preserve">In residential building, weather-related delays are a recurring problem that frequently leads to project inefficiencies and cost overruns. The results of this study show that the main meteorological elements causing delays include high temperatures, a lot of rain, snow, and strong winds. In the end, these circumstances lengthen project timeframes and create financial strain by causing additional labour costs, material damage, and work rescheduling. </w:t>
      </w:r>
    </w:p>
    <w:p w14:paraId="68E3DA2A" w14:textId="3FB41206" w:rsidR="006774AE" w:rsidRPr="006774AE" w:rsidRDefault="006774AE" w:rsidP="006774AE">
      <w:r w:rsidRPr="006774AE">
        <w:br/>
      </w:r>
      <w:r w:rsidRPr="006774AE">
        <w:t>However,</w:t>
      </w:r>
      <w:r w:rsidRPr="006774AE">
        <w:t xml:space="preserve"> the study also found </w:t>
      </w:r>
      <w:r w:rsidRPr="006774AE">
        <w:t>several</w:t>
      </w:r>
      <w:r w:rsidRPr="006774AE">
        <w:t xml:space="preserve"> practical ways to lessen these disturbances. Reducing the impact of weather-related delays requires the use of durable materials, flexible scheduling, advanced weather forecasts, and cutting-edge technology like blockchain. Additionally, upgrades like modular construction, predictive analytics use, and improved staff training can increase resilience against unfavourable weather conditions.</w:t>
      </w:r>
      <w:r w:rsidRPr="006774AE">
        <w:br/>
      </w:r>
    </w:p>
    <w:p w14:paraId="3867A1CD" w14:textId="4F551B49" w:rsidR="00107887" w:rsidRDefault="006774AE" w:rsidP="002B6D00">
      <w:r w:rsidRPr="006774AE">
        <w:t>Future studies should evaluate the scalability of emerging technologies and tactics across different project types and concentrate on their long-term effects on construction project performance. The construction sector may better prepare for the difficulties presented by extreme weather occurrences and ensure more successful and economical project delivery by consistently enhancing weather-related mitigation techniques.</w:t>
      </w:r>
    </w:p>
    <w:p w14:paraId="5A674001" w14:textId="77777777" w:rsidR="00EC0594" w:rsidRDefault="00EC0594" w:rsidP="002B6D00"/>
    <w:p w14:paraId="54BF7E4D" w14:textId="2B92B5E0" w:rsidR="00EC0594" w:rsidRDefault="00EC0594" w:rsidP="00AA012D">
      <w:pPr>
        <w:pStyle w:val="Heading1"/>
      </w:pPr>
      <w:r w:rsidRPr="00EC0594">
        <w:t xml:space="preserve">References </w:t>
      </w:r>
    </w:p>
    <w:p w14:paraId="7840B665" w14:textId="77777777" w:rsidR="00AA012D" w:rsidRDefault="00AA012D" w:rsidP="002B6D00">
      <w:pPr>
        <w:rPr>
          <w:color w:val="0070C0"/>
          <w:sz w:val="44"/>
          <w:szCs w:val="44"/>
        </w:rPr>
      </w:pPr>
    </w:p>
    <w:p w14:paraId="6EC368FA" w14:textId="3DA41E2E" w:rsidR="00EC0594" w:rsidRDefault="00EC0594" w:rsidP="00EC0594">
      <w:pPr>
        <w:pStyle w:val="ListParagraph"/>
        <w:numPr>
          <w:ilvl w:val="0"/>
          <w:numId w:val="34"/>
        </w:numPr>
        <w:rPr>
          <w:color w:val="0070C0"/>
          <w:sz w:val="36"/>
          <w:szCs w:val="36"/>
        </w:rPr>
      </w:pPr>
      <w:hyperlink r:id="rId10" w:history="1">
        <w:r w:rsidRPr="00FD108D">
          <w:rPr>
            <w:rStyle w:val="Hyperlink"/>
            <w:sz w:val="36"/>
            <w:szCs w:val="36"/>
          </w:rPr>
          <w:t>https://www.saintfinancialgroup.co.uk/the-saints-blog/planning-for-delays-in-the-construction-industry-a-proactive-approach-for-success</w:t>
        </w:r>
      </w:hyperlink>
    </w:p>
    <w:p w14:paraId="50AED077" w14:textId="77777777" w:rsidR="00EC0594" w:rsidRPr="00EC0594" w:rsidRDefault="00EC0594" w:rsidP="00EC0594">
      <w:pPr>
        <w:pStyle w:val="ListParagraph"/>
        <w:rPr>
          <w:color w:val="0070C0"/>
          <w:sz w:val="36"/>
          <w:szCs w:val="36"/>
        </w:rPr>
      </w:pPr>
    </w:p>
    <w:p w14:paraId="55FAD210" w14:textId="612DFE77" w:rsidR="00EC0594" w:rsidRDefault="00EC0594" w:rsidP="00EC0594">
      <w:pPr>
        <w:pStyle w:val="ListParagraph"/>
        <w:numPr>
          <w:ilvl w:val="0"/>
          <w:numId w:val="34"/>
        </w:numPr>
        <w:rPr>
          <w:color w:val="0070C0"/>
          <w:sz w:val="36"/>
          <w:szCs w:val="36"/>
        </w:rPr>
      </w:pPr>
      <w:hyperlink r:id="rId11" w:history="1">
        <w:r w:rsidRPr="00FD108D">
          <w:rPr>
            <w:rStyle w:val="Hyperlink"/>
            <w:sz w:val="36"/>
            <w:szCs w:val="36"/>
          </w:rPr>
          <w:t>https://previsico.com/insights/construction_delays</w:t>
        </w:r>
      </w:hyperlink>
    </w:p>
    <w:p w14:paraId="0DB71F82" w14:textId="77777777" w:rsidR="00EC0594" w:rsidRPr="00EC0594" w:rsidRDefault="00EC0594" w:rsidP="00EC0594">
      <w:pPr>
        <w:pStyle w:val="ListParagraph"/>
        <w:rPr>
          <w:color w:val="0070C0"/>
          <w:sz w:val="36"/>
          <w:szCs w:val="36"/>
        </w:rPr>
      </w:pPr>
    </w:p>
    <w:p w14:paraId="1BA46B5A" w14:textId="4E30A7C2" w:rsidR="00EC0594" w:rsidRDefault="00EC0594" w:rsidP="00EC0594">
      <w:pPr>
        <w:pStyle w:val="ListParagraph"/>
        <w:numPr>
          <w:ilvl w:val="0"/>
          <w:numId w:val="34"/>
        </w:numPr>
        <w:rPr>
          <w:color w:val="0070C0"/>
          <w:sz w:val="36"/>
          <w:szCs w:val="36"/>
        </w:rPr>
      </w:pPr>
      <w:hyperlink r:id="rId12" w:history="1">
        <w:r w:rsidRPr="00FD108D">
          <w:rPr>
            <w:rStyle w:val="Hyperlink"/>
            <w:sz w:val="36"/>
            <w:szCs w:val="36"/>
          </w:rPr>
          <w:t>https://www.aggreko.com/en-gb/resources/european-construction-weather-report</w:t>
        </w:r>
      </w:hyperlink>
    </w:p>
    <w:p w14:paraId="3BA0A554" w14:textId="77777777" w:rsidR="00EC0594" w:rsidRPr="00EC0594" w:rsidRDefault="00EC0594" w:rsidP="00EC0594">
      <w:pPr>
        <w:pStyle w:val="ListParagraph"/>
        <w:rPr>
          <w:color w:val="0070C0"/>
          <w:sz w:val="36"/>
          <w:szCs w:val="36"/>
        </w:rPr>
      </w:pPr>
    </w:p>
    <w:p w14:paraId="0A9367F3" w14:textId="77777777" w:rsidR="00EC0594" w:rsidRDefault="00EC0594" w:rsidP="00EC0594">
      <w:pPr>
        <w:pStyle w:val="ListParagraph"/>
        <w:rPr>
          <w:color w:val="0070C0"/>
          <w:sz w:val="36"/>
          <w:szCs w:val="36"/>
        </w:rPr>
      </w:pPr>
    </w:p>
    <w:p w14:paraId="59084F26" w14:textId="6E720AB9" w:rsidR="008D1418" w:rsidRPr="008D1418" w:rsidRDefault="008D1418" w:rsidP="008D1418">
      <w:pPr>
        <w:pStyle w:val="ListParagraph"/>
        <w:numPr>
          <w:ilvl w:val="0"/>
          <w:numId w:val="34"/>
        </w:numPr>
        <w:rPr>
          <w:color w:val="0070C0"/>
          <w:sz w:val="36"/>
          <w:szCs w:val="36"/>
        </w:rPr>
      </w:pPr>
      <w:hyperlink r:id="rId13" w:history="1">
        <w:r w:rsidRPr="00FD108D">
          <w:rPr>
            <w:rStyle w:val="Hyperlink"/>
            <w:sz w:val="36"/>
            <w:szCs w:val="36"/>
          </w:rPr>
          <w:t>https://www.newcivilengineer.com/latest/75-2-of-construction-managers-say-extreme-weather-financially-impacting-uk-and-european-projects-02-12-2024/</w:t>
        </w:r>
      </w:hyperlink>
    </w:p>
    <w:p w14:paraId="6C15D4A5" w14:textId="77777777" w:rsidR="00EC0594" w:rsidRPr="004745C4" w:rsidRDefault="00EC0594" w:rsidP="002B6D00"/>
    <w:sectPr w:rsidR="00EC0594" w:rsidRPr="004745C4" w:rsidSect="006774AE">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365D1" w14:textId="77777777" w:rsidR="008337EA" w:rsidRDefault="008337EA" w:rsidP="006774AE">
      <w:pPr>
        <w:spacing w:after="0" w:line="240" w:lineRule="auto"/>
      </w:pPr>
      <w:r>
        <w:separator/>
      </w:r>
    </w:p>
  </w:endnote>
  <w:endnote w:type="continuationSeparator" w:id="0">
    <w:p w14:paraId="347EACEA" w14:textId="77777777" w:rsidR="008337EA" w:rsidRDefault="008337EA" w:rsidP="00677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BCC99" w14:textId="77777777" w:rsidR="008337EA" w:rsidRDefault="008337EA" w:rsidP="006774AE">
      <w:pPr>
        <w:spacing w:after="0" w:line="240" w:lineRule="auto"/>
      </w:pPr>
      <w:r>
        <w:separator/>
      </w:r>
    </w:p>
  </w:footnote>
  <w:footnote w:type="continuationSeparator" w:id="0">
    <w:p w14:paraId="43F3BC4E" w14:textId="77777777" w:rsidR="008337EA" w:rsidRDefault="008337EA" w:rsidP="006774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86447" w14:textId="77777777" w:rsidR="006774AE" w:rsidRPr="007D4CC6" w:rsidRDefault="006774AE" w:rsidP="006774AE">
    <w:r w:rsidRPr="007D4CC6">
      <w:rPr>
        <w:b/>
        <w:bCs/>
      </w:rPr>
      <w:t>Investigating the Impact of Weather-Related Delays on Residential Construction Projects and Strategies for Mitigation</w:t>
    </w:r>
  </w:p>
  <w:p w14:paraId="55E7FDF9" w14:textId="77777777" w:rsidR="006774AE" w:rsidRDefault="006774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42576"/>
    <w:multiLevelType w:val="multilevel"/>
    <w:tmpl w:val="A7A87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078F4"/>
    <w:multiLevelType w:val="multilevel"/>
    <w:tmpl w:val="FC54C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E2C79"/>
    <w:multiLevelType w:val="multilevel"/>
    <w:tmpl w:val="B0984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F0128"/>
    <w:multiLevelType w:val="multilevel"/>
    <w:tmpl w:val="2CB45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BF34F5"/>
    <w:multiLevelType w:val="multilevel"/>
    <w:tmpl w:val="B894B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2410B"/>
    <w:multiLevelType w:val="multilevel"/>
    <w:tmpl w:val="E9BE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46109D"/>
    <w:multiLevelType w:val="multilevel"/>
    <w:tmpl w:val="36803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A30DC"/>
    <w:multiLevelType w:val="multilevel"/>
    <w:tmpl w:val="35E03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ED5EE4"/>
    <w:multiLevelType w:val="multilevel"/>
    <w:tmpl w:val="52CA7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C931BB"/>
    <w:multiLevelType w:val="multilevel"/>
    <w:tmpl w:val="19449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E26151"/>
    <w:multiLevelType w:val="multilevel"/>
    <w:tmpl w:val="5D38B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950E7A"/>
    <w:multiLevelType w:val="multilevel"/>
    <w:tmpl w:val="02AE2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BB6DD4"/>
    <w:multiLevelType w:val="multilevel"/>
    <w:tmpl w:val="3FF03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5468AB"/>
    <w:multiLevelType w:val="multilevel"/>
    <w:tmpl w:val="74A0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D365BB"/>
    <w:multiLevelType w:val="multilevel"/>
    <w:tmpl w:val="2A98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115DB8"/>
    <w:multiLevelType w:val="multilevel"/>
    <w:tmpl w:val="724A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50460B"/>
    <w:multiLevelType w:val="hybridMultilevel"/>
    <w:tmpl w:val="97947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5516AB"/>
    <w:multiLevelType w:val="multilevel"/>
    <w:tmpl w:val="B83084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400591"/>
    <w:multiLevelType w:val="multilevel"/>
    <w:tmpl w:val="89D67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A35B0E"/>
    <w:multiLevelType w:val="multilevel"/>
    <w:tmpl w:val="0066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696163"/>
    <w:multiLevelType w:val="multilevel"/>
    <w:tmpl w:val="D8E67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AA312C"/>
    <w:multiLevelType w:val="multilevel"/>
    <w:tmpl w:val="3FD07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4631AF"/>
    <w:multiLevelType w:val="multilevel"/>
    <w:tmpl w:val="938A9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F52019"/>
    <w:multiLevelType w:val="multilevel"/>
    <w:tmpl w:val="4BB01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C55D80"/>
    <w:multiLevelType w:val="multilevel"/>
    <w:tmpl w:val="8338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195E49"/>
    <w:multiLevelType w:val="multilevel"/>
    <w:tmpl w:val="D24A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311246"/>
    <w:multiLevelType w:val="multilevel"/>
    <w:tmpl w:val="806E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8F2B80"/>
    <w:multiLevelType w:val="multilevel"/>
    <w:tmpl w:val="11600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486E5B"/>
    <w:multiLevelType w:val="multilevel"/>
    <w:tmpl w:val="F424D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592C96"/>
    <w:multiLevelType w:val="multilevel"/>
    <w:tmpl w:val="89981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287954"/>
    <w:multiLevelType w:val="multilevel"/>
    <w:tmpl w:val="E03AC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771567"/>
    <w:multiLevelType w:val="multilevel"/>
    <w:tmpl w:val="69323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B1C2CF5"/>
    <w:multiLevelType w:val="multilevel"/>
    <w:tmpl w:val="F65E2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232C8A"/>
    <w:multiLevelType w:val="multilevel"/>
    <w:tmpl w:val="C3A8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743464">
    <w:abstractNumId w:val="12"/>
  </w:num>
  <w:num w:numId="2" w16cid:durableId="1680616250">
    <w:abstractNumId w:val="11"/>
  </w:num>
  <w:num w:numId="3" w16cid:durableId="665591483">
    <w:abstractNumId w:val="7"/>
  </w:num>
  <w:num w:numId="4" w16cid:durableId="831994542">
    <w:abstractNumId w:val="3"/>
  </w:num>
  <w:num w:numId="5" w16cid:durableId="1192498536">
    <w:abstractNumId w:val="5"/>
  </w:num>
  <w:num w:numId="6" w16cid:durableId="1132213968">
    <w:abstractNumId w:val="31"/>
  </w:num>
  <w:num w:numId="7" w16cid:durableId="433793152">
    <w:abstractNumId w:val="2"/>
  </w:num>
  <w:num w:numId="8" w16cid:durableId="2054768506">
    <w:abstractNumId w:val="28"/>
  </w:num>
  <w:num w:numId="9" w16cid:durableId="211353724">
    <w:abstractNumId w:val="18"/>
  </w:num>
  <w:num w:numId="10" w16cid:durableId="1936787155">
    <w:abstractNumId w:val="17"/>
  </w:num>
  <w:num w:numId="11" w16cid:durableId="1598444979">
    <w:abstractNumId w:val="24"/>
  </w:num>
  <w:num w:numId="12" w16cid:durableId="1821387936">
    <w:abstractNumId w:val="29"/>
  </w:num>
  <w:num w:numId="13" w16cid:durableId="240213996">
    <w:abstractNumId w:val="13"/>
  </w:num>
  <w:num w:numId="14" w16cid:durableId="38215643">
    <w:abstractNumId w:val="20"/>
  </w:num>
  <w:num w:numId="15" w16cid:durableId="1414814818">
    <w:abstractNumId w:val="1"/>
  </w:num>
  <w:num w:numId="16" w16cid:durableId="1086146285">
    <w:abstractNumId w:val="26"/>
  </w:num>
  <w:num w:numId="17" w16cid:durableId="786125816">
    <w:abstractNumId w:val="22"/>
  </w:num>
  <w:num w:numId="18" w16cid:durableId="818771885">
    <w:abstractNumId w:val="30"/>
  </w:num>
  <w:num w:numId="19" w16cid:durableId="512693634">
    <w:abstractNumId w:val="0"/>
  </w:num>
  <w:num w:numId="20" w16cid:durableId="997459920">
    <w:abstractNumId w:val="25"/>
  </w:num>
  <w:num w:numId="21" w16cid:durableId="1375734167">
    <w:abstractNumId w:val="27"/>
  </w:num>
  <w:num w:numId="22" w16cid:durableId="1088310097">
    <w:abstractNumId w:val="14"/>
  </w:num>
  <w:num w:numId="23" w16cid:durableId="1285429384">
    <w:abstractNumId w:val="10"/>
  </w:num>
  <w:num w:numId="24" w16cid:durableId="254095210">
    <w:abstractNumId w:val="21"/>
  </w:num>
  <w:num w:numId="25" w16cid:durableId="1952085960">
    <w:abstractNumId w:val="19"/>
  </w:num>
  <w:num w:numId="26" w16cid:durableId="260768978">
    <w:abstractNumId w:val="8"/>
  </w:num>
  <w:num w:numId="27" w16cid:durableId="270671739">
    <w:abstractNumId w:val="9"/>
  </w:num>
  <w:num w:numId="28" w16cid:durableId="1717655204">
    <w:abstractNumId w:val="15"/>
  </w:num>
  <w:num w:numId="29" w16cid:durableId="379939092">
    <w:abstractNumId w:val="4"/>
  </w:num>
  <w:num w:numId="30" w16cid:durableId="1455711988">
    <w:abstractNumId w:val="6"/>
  </w:num>
  <w:num w:numId="31" w16cid:durableId="1566649104">
    <w:abstractNumId w:val="32"/>
  </w:num>
  <w:num w:numId="32" w16cid:durableId="974215543">
    <w:abstractNumId w:val="23"/>
  </w:num>
  <w:num w:numId="33" w16cid:durableId="1865903779">
    <w:abstractNumId w:val="33"/>
  </w:num>
  <w:num w:numId="34" w16cid:durableId="14094259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DCB"/>
    <w:rsid w:val="00107887"/>
    <w:rsid w:val="002A553F"/>
    <w:rsid w:val="002B6D00"/>
    <w:rsid w:val="00303D9B"/>
    <w:rsid w:val="004745C4"/>
    <w:rsid w:val="005001C7"/>
    <w:rsid w:val="006774AE"/>
    <w:rsid w:val="00770DCB"/>
    <w:rsid w:val="00782979"/>
    <w:rsid w:val="007A4FE2"/>
    <w:rsid w:val="007D4CC6"/>
    <w:rsid w:val="007F1898"/>
    <w:rsid w:val="008337EA"/>
    <w:rsid w:val="00896B68"/>
    <w:rsid w:val="008D1418"/>
    <w:rsid w:val="009674F6"/>
    <w:rsid w:val="00A40193"/>
    <w:rsid w:val="00AA012D"/>
    <w:rsid w:val="00AB1E66"/>
    <w:rsid w:val="00BB79CD"/>
    <w:rsid w:val="00BD5DEA"/>
    <w:rsid w:val="00BF0E38"/>
    <w:rsid w:val="00D0753E"/>
    <w:rsid w:val="00E5705B"/>
    <w:rsid w:val="00E810F0"/>
    <w:rsid w:val="00EB2133"/>
    <w:rsid w:val="00EC0594"/>
    <w:rsid w:val="00EE176A"/>
    <w:rsid w:val="00F02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757E7"/>
  <w15:chartTrackingRefBased/>
  <w15:docId w15:val="{8EC4453C-5D33-4160-9039-8A51C2D45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DC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770DC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70DC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70DC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70DC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70D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D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D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D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DC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770DC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70DC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70DC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70DC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70D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D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D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DCB"/>
    <w:rPr>
      <w:rFonts w:eastAsiaTheme="majorEastAsia" w:cstheme="majorBidi"/>
      <w:color w:val="272727" w:themeColor="text1" w:themeTint="D8"/>
    </w:rPr>
  </w:style>
  <w:style w:type="paragraph" w:styleId="Title">
    <w:name w:val="Title"/>
    <w:basedOn w:val="Normal"/>
    <w:next w:val="Normal"/>
    <w:link w:val="TitleChar"/>
    <w:uiPriority w:val="10"/>
    <w:qFormat/>
    <w:rsid w:val="00770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D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D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DCB"/>
    <w:pPr>
      <w:spacing w:before="160"/>
      <w:jc w:val="center"/>
    </w:pPr>
    <w:rPr>
      <w:i/>
      <w:iCs/>
      <w:color w:val="404040" w:themeColor="text1" w:themeTint="BF"/>
    </w:rPr>
  </w:style>
  <w:style w:type="character" w:customStyle="1" w:styleId="QuoteChar">
    <w:name w:val="Quote Char"/>
    <w:basedOn w:val="DefaultParagraphFont"/>
    <w:link w:val="Quote"/>
    <w:uiPriority w:val="29"/>
    <w:rsid w:val="00770DCB"/>
    <w:rPr>
      <w:i/>
      <w:iCs/>
      <w:color w:val="404040" w:themeColor="text1" w:themeTint="BF"/>
    </w:rPr>
  </w:style>
  <w:style w:type="paragraph" w:styleId="ListParagraph">
    <w:name w:val="List Paragraph"/>
    <w:basedOn w:val="Normal"/>
    <w:uiPriority w:val="34"/>
    <w:qFormat/>
    <w:rsid w:val="00770DCB"/>
    <w:pPr>
      <w:ind w:left="720"/>
      <w:contextualSpacing/>
    </w:pPr>
  </w:style>
  <w:style w:type="character" w:styleId="IntenseEmphasis">
    <w:name w:val="Intense Emphasis"/>
    <w:basedOn w:val="DefaultParagraphFont"/>
    <w:uiPriority w:val="21"/>
    <w:qFormat/>
    <w:rsid w:val="00770DCB"/>
    <w:rPr>
      <w:i/>
      <w:iCs/>
      <w:color w:val="2E74B5" w:themeColor="accent1" w:themeShade="BF"/>
    </w:rPr>
  </w:style>
  <w:style w:type="paragraph" w:styleId="IntenseQuote">
    <w:name w:val="Intense Quote"/>
    <w:basedOn w:val="Normal"/>
    <w:next w:val="Normal"/>
    <w:link w:val="IntenseQuoteChar"/>
    <w:uiPriority w:val="30"/>
    <w:qFormat/>
    <w:rsid w:val="00770DC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70DCB"/>
    <w:rPr>
      <w:i/>
      <w:iCs/>
      <w:color w:val="2E74B5" w:themeColor="accent1" w:themeShade="BF"/>
    </w:rPr>
  </w:style>
  <w:style w:type="character" w:styleId="IntenseReference">
    <w:name w:val="Intense Reference"/>
    <w:basedOn w:val="DefaultParagraphFont"/>
    <w:uiPriority w:val="32"/>
    <w:qFormat/>
    <w:rsid w:val="00770DCB"/>
    <w:rPr>
      <w:b/>
      <w:bCs/>
      <w:smallCaps/>
      <w:color w:val="2E74B5" w:themeColor="accent1" w:themeShade="BF"/>
      <w:spacing w:val="5"/>
    </w:rPr>
  </w:style>
  <w:style w:type="character" w:styleId="Hyperlink">
    <w:name w:val="Hyperlink"/>
    <w:basedOn w:val="DefaultParagraphFont"/>
    <w:uiPriority w:val="99"/>
    <w:unhideWhenUsed/>
    <w:rsid w:val="004745C4"/>
    <w:rPr>
      <w:color w:val="0563C1" w:themeColor="hyperlink"/>
      <w:u w:val="single"/>
    </w:rPr>
  </w:style>
  <w:style w:type="character" w:styleId="UnresolvedMention">
    <w:name w:val="Unresolved Mention"/>
    <w:basedOn w:val="DefaultParagraphFont"/>
    <w:uiPriority w:val="99"/>
    <w:semiHidden/>
    <w:unhideWhenUsed/>
    <w:rsid w:val="004745C4"/>
    <w:rPr>
      <w:color w:val="605E5C"/>
      <w:shd w:val="clear" w:color="auto" w:fill="E1DFDD"/>
    </w:rPr>
  </w:style>
  <w:style w:type="paragraph" w:styleId="NoSpacing">
    <w:name w:val="No Spacing"/>
    <w:link w:val="NoSpacingChar"/>
    <w:uiPriority w:val="1"/>
    <w:qFormat/>
    <w:rsid w:val="006774A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774AE"/>
    <w:rPr>
      <w:rFonts w:eastAsiaTheme="minorEastAsia"/>
      <w:kern w:val="0"/>
      <w:lang w:eastAsia="en-GB"/>
      <w14:ligatures w14:val="none"/>
    </w:rPr>
  </w:style>
  <w:style w:type="paragraph" w:styleId="Header">
    <w:name w:val="header"/>
    <w:basedOn w:val="Normal"/>
    <w:link w:val="HeaderChar"/>
    <w:uiPriority w:val="99"/>
    <w:unhideWhenUsed/>
    <w:rsid w:val="00677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4AE"/>
  </w:style>
  <w:style w:type="paragraph" w:styleId="Footer">
    <w:name w:val="footer"/>
    <w:basedOn w:val="Normal"/>
    <w:link w:val="FooterChar"/>
    <w:uiPriority w:val="99"/>
    <w:unhideWhenUsed/>
    <w:rsid w:val="00677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4AE"/>
  </w:style>
  <w:style w:type="paragraph" w:styleId="TOCHeading">
    <w:name w:val="TOC Heading"/>
    <w:basedOn w:val="Heading1"/>
    <w:next w:val="Normal"/>
    <w:uiPriority w:val="39"/>
    <w:unhideWhenUsed/>
    <w:qFormat/>
    <w:rsid w:val="006774A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774AE"/>
    <w:pPr>
      <w:spacing w:after="100"/>
    </w:pPr>
  </w:style>
  <w:style w:type="paragraph" w:styleId="TOC2">
    <w:name w:val="toc 2"/>
    <w:basedOn w:val="Normal"/>
    <w:next w:val="Normal"/>
    <w:autoRedefine/>
    <w:uiPriority w:val="39"/>
    <w:unhideWhenUsed/>
    <w:rsid w:val="006774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919">
      <w:bodyDiv w:val="1"/>
      <w:marLeft w:val="0"/>
      <w:marRight w:val="0"/>
      <w:marTop w:val="0"/>
      <w:marBottom w:val="0"/>
      <w:divBdr>
        <w:top w:val="none" w:sz="0" w:space="0" w:color="auto"/>
        <w:left w:val="none" w:sz="0" w:space="0" w:color="auto"/>
        <w:bottom w:val="none" w:sz="0" w:space="0" w:color="auto"/>
        <w:right w:val="none" w:sz="0" w:space="0" w:color="auto"/>
      </w:divBdr>
    </w:div>
    <w:div w:id="1906381">
      <w:bodyDiv w:val="1"/>
      <w:marLeft w:val="0"/>
      <w:marRight w:val="0"/>
      <w:marTop w:val="0"/>
      <w:marBottom w:val="0"/>
      <w:divBdr>
        <w:top w:val="none" w:sz="0" w:space="0" w:color="auto"/>
        <w:left w:val="none" w:sz="0" w:space="0" w:color="auto"/>
        <w:bottom w:val="none" w:sz="0" w:space="0" w:color="auto"/>
        <w:right w:val="none" w:sz="0" w:space="0" w:color="auto"/>
      </w:divBdr>
    </w:div>
    <w:div w:id="20208182">
      <w:bodyDiv w:val="1"/>
      <w:marLeft w:val="0"/>
      <w:marRight w:val="0"/>
      <w:marTop w:val="0"/>
      <w:marBottom w:val="0"/>
      <w:divBdr>
        <w:top w:val="none" w:sz="0" w:space="0" w:color="auto"/>
        <w:left w:val="none" w:sz="0" w:space="0" w:color="auto"/>
        <w:bottom w:val="none" w:sz="0" w:space="0" w:color="auto"/>
        <w:right w:val="none" w:sz="0" w:space="0" w:color="auto"/>
      </w:divBdr>
    </w:div>
    <w:div w:id="51315119">
      <w:bodyDiv w:val="1"/>
      <w:marLeft w:val="0"/>
      <w:marRight w:val="0"/>
      <w:marTop w:val="0"/>
      <w:marBottom w:val="0"/>
      <w:divBdr>
        <w:top w:val="none" w:sz="0" w:space="0" w:color="auto"/>
        <w:left w:val="none" w:sz="0" w:space="0" w:color="auto"/>
        <w:bottom w:val="none" w:sz="0" w:space="0" w:color="auto"/>
        <w:right w:val="none" w:sz="0" w:space="0" w:color="auto"/>
      </w:divBdr>
    </w:div>
    <w:div w:id="67846389">
      <w:bodyDiv w:val="1"/>
      <w:marLeft w:val="0"/>
      <w:marRight w:val="0"/>
      <w:marTop w:val="0"/>
      <w:marBottom w:val="0"/>
      <w:divBdr>
        <w:top w:val="none" w:sz="0" w:space="0" w:color="auto"/>
        <w:left w:val="none" w:sz="0" w:space="0" w:color="auto"/>
        <w:bottom w:val="none" w:sz="0" w:space="0" w:color="auto"/>
        <w:right w:val="none" w:sz="0" w:space="0" w:color="auto"/>
      </w:divBdr>
    </w:div>
    <w:div w:id="100270288">
      <w:bodyDiv w:val="1"/>
      <w:marLeft w:val="0"/>
      <w:marRight w:val="0"/>
      <w:marTop w:val="0"/>
      <w:marBottom w:val="0"/>
      <w:divBdr>
        <w:top w:val="none" w:sz="0" w:space="0" w:color="auto"/>
        <w:left w:val="none" w:sz="0" w:space="0" w:color="auto"/>
        <w:bottom w:val="none" w:sz="0" w:space="0" w:color="auto"/>
        <w:right w:val="none" w:sz="0" w:space="0" w:color="auto"/>
      </w:divBdr>
    </w:div>
    <w:div w:id="121387962">
      <w:bodyDiv w:val="1"/>
      <w:marLeft w:val="0"/>
      <w:marRight w:val="0"/>
      <w:marTop w:val="0"/>
      <w:marBottom w:val="0"/>
      <w:divBdr>
        <w:top w:val="none" w:sz="0" w:space="0" w:color="auto"/>
        <w:left w:val="none" w:sz="0" w:space="0" w:color="auto"/>
        <w:bottom w:val="none" w:sz="0" w:space="0" w:color="auto"/>
        <w:right w:val="none" w:sz="0" w:space="0" w:color="auto"/>
      </w:divBdr>
    </w:div>
    <w:div w:id="136142787">
      <w:bodyDiv w:val="1"/>
      <w:marLeft w:val="0"/>
      <w:marRight w:val="0"/>
      <w:marTop w:val="0"/>
      <w:marBottom w:val="0"/>
      <w:divBdr>
        <w:top w:val="none" w:sz="0" w:space="0" w:color="auto"/>
        <w:left w:val="none" w:sz="0" w:space="0" w:color="auto"/>
        <w:bottom w:val="none" w:sz="0" w:space="0" w:color="auto"/>
        <w:right w:val="none" w:sz="0" w:space="0" w:color="auto"/>
      </w:divBdr>
    </w:div>
    <w:div w:id="185482545">
      <w:bodyDiv w:val="1"/>
      <w:marLeft w:val="0"/>
      <w:marRight w:val="0"/>
      <w:marTop w:val="0"/>
      <w:marBottom w:val="0"/>
      <w:divBdr>
        <w:top w:val="none" w:sz="0" w:space="0" w:color="auto"/>
        <w:left w:val="none" w:sz="0" w:space="0" w:color="auto"/>
        <w:bottom w:val="none" w:sz="0" w:space="0" w:color="auto"/>
        <w:right w:val="none" w:sz="0" w:space="0" w:color="auto"/>
      </w:divBdr>
    </w:div>
    <w:div w:id="192767421">
      <w:bodyDiv w:val="1"/>
      <w:marLeft w:val="0"/>
      <w:marRight w:val="0"/>
      <w:marTop w:val="0"/>
      <w:marBottom w:val="0"/>
      <w:divBdr>
        <w:top w:val="none" w:sz="0" w:space="0" w:color="auto"/>
        <w:left w:val="none" w:sz="0" w:space="0" w:color="auto"/>
        <w:bottom w:val="none" w:sz="0" w:space="0" w:color="auto"/>
        <w:right w:val="none" w:sz="0" w:space="0" w:color="auto"/>
      </w:divBdr>
    </w:div>
    <w:div w:id="196085673">
      <w:bodyDiv w:val="1"/>
      <w:marLeft w:val="0"/>
      <w:marRight w:val="0"/>
      <w:marTop w:val="0"/>
      <w:marBottom w:val="0"/>
      <w:divBdr>
        <w:top w:val="none" w:sz="0" w:space="0" w:color="auto"/>
        <w:left w:val="none" w:sz="0" w:space="0" w:color="auto"/>
        <w:bottom w:val="none" w:sz="0" w:space="0" w:color="auto"/>
        <w:right w:val="none" w:sz="0" w:space="0" w:color="auto"/>
      </w:divBdr>
    </w:div>
    <w:div w:id="211817113">
      <w:bodyDiv w:val="1"/>
      <w:marLeft w:val="0"/>
      <w:marRight w:val="0"/>
      <w:marTop w:val="0"/>
      <w:marBottom w:val="0"/>
      <w:divBdr>
        <w:top w:val="none" w:sz="0" w:space="0" w:color="auto"/>
        <w:left w:val="none" w:sz="0" w:space="0" w:color="auto"/>
        <w:bottom w:val="none" w:sz="0" w:space="0" w:color="auto"/>
        <w:right w:val="none" w:sz="0" w:space="0" w:color="auto"/>
      </w:divBdr>
    </w:div>
    <w:div w:id="213935329">
      <w:bodyDiv w:val="1"/>
      <w:marLeft w:val="0"/>
      <w:marRight w:val="0"/>
      <w:marTop w:val="0"/>
      <w:marBottom w:val="0"/>
      <w:divBdr>
        <w:top w:val="none" w:sz="0" w:space="0" w:color="auto"/>
        <w:left w:val="none" w:sz="0" w:space="0" w:color="auto"/>
        <w:bottom w:val="none" w:sz="0" w:space="0" w:color="auto"/>
        <w:right w:val="none" w:sz="0" w:space="0" w:color="auto"/>
      </w:divBdr>
    </w:div>
    <w:div w:id="220479708">
      <w:bodyDiv w:val="1"/>
      <w:marLeft w:val="0"/>
      <w:marRight w:val="0"/>
      <w:marTop w:val="0"/>
      <w:marBottom w:val="0"/>
      <w:divBdr>
        <w:top w:val="none" w:sz="0" w:space="0" w:color="auto"/>
        <w:left w:val="none" w:sz="0" w:space="0" w:color="auto"/>
        <w:bottom w:val="none" w:sz="0" w:space="0" w:color="auto"/>
        <w:right w:val="none" w:sz="0" w:space="0" w:color="auto"/>
      </w:divBdr>
    </w:div>
    <w:div w:id="228879811">
      <w:bodyDiv w:val="1"/>
      <w:marLeft w:val="0"/>
      <w:marRight w:val="0"/>
      <w:marTop w:val="0"/>
      <w:marBottom w:val="0"/>
      <w:divBdr>
        <w:top w:val="none" w:sz="0" w:space="0" w:color="auto"/>
        <w:left w:val="none" w:sz="0" w:space="0" w:color="auto"/>
        <w:bottom w:val="none" w:sz="0" w:space="0" w:color="auto"/>
        <w:right w:val="none" w:sz="0" w:space="0" w:color="auto"/>
      </w:divBdr>
    </w:div>
    <w:div w:id="263852964">
      <w:bodyDiv w:val="1"/>
      <w:marLeft w:val="0"/>
      <w:marRight w:val="0"/>
      <w:marTop w:val="0"/>
      <w:marBottom w:val="0"/>
      <w:divBdr>
        <w:top w:val="none" w:sz="0" w:space="0" w:color="auto"/>
        <w:left w:val="none" w:sz="0" w:space="0" w:color="auto"/>
        <w:bottom w:val="none" w:sz="0" w:space="0" w:color="auto"/>
        <w:right w:val="none" w:sz="0" w:space="0" w:color="auto"/>
      </w:divBdr>
    </w:div>
    <w:div w:id="264535056">
      <w:bodyDiv w:val="1"/>
      <w:marLeft w:val="0"/>
      <w:marRight w:val="0"/>
      <w:marTop w:val="0"/>
      <w:marBottom w:val="0"/>
      <w:divBdr>
        <w:top w:val="none" w:sz="0" w:space="0" w:color="auto"/>
        <w:left w:val="none" w:sz="0" w:space="0" w:color="auto"/>
        <w:bottom w:val="none" w:sz="0" w:space="0" w:color="auto"/>
        <w:right w:val="none" w:sz="0" w:space="0" w:color="auto"/>
      </w:divBdr>
    </w:div>
    <w:div w:id="287320687">
      <w:bodyDiv w:val="1"/>
      <w:marLeft w:val="0"/>
      <w:marRight w:val="0"/>
      <w:marTop w:val="0"/>
      <w:marBottom w:val="0"/>
      <w:divBdr>
        <w:top w:val="none" w:sz="0" w:space="0" w:color="auto"/>
        <w:left w:val="none" w:sz="0" w:space="0" w:color="auto"/>
        <w:bottom w:val="none" w:sz="0" w:space="0" w:color="auto"/>
        <w:right w:val="none" w:sz="0" w:space="0" w:color="auto"/>
      </w:divBdr>
    </w:div>
    <w:div w:id="295184000">
      <w:bodyDiv w:val="1"/>
      <w:marLeft w:val="0"/>
      <w:marRight w:val="0"/>
      <w:marTop w:val="0"/>
      <w:marBottom w:val="0"/>
      <w:divBdr>
        <w:top w:val="none" w:sz="0" w:space="0" w:color="auto"/>
        <w:left w:val="none" w:sz="0" w:space="0" w:color="auto"/>
        <w:bottom w:val="none" w:sz="0" w:space="0" w:color="auto"/>
        <w:right w:val="none" w:sz="0" w:space="0" w:color="auto"/>
      </w:divBdr>
    </w:div>
    <w:div w:id="305549272">
      <w:bodyDiv w:val="1"/>
      <w:marLeft w:val="0"/>
      <w:marRight w:val="0"/>
      <w:marTop w:val="0"/>
      <w:marBottom w:val="0"/>
      <w:divBdr>
        <w:top w:val="none" w:sz="0" w:space="0" w:color="auto"/>
        <w:left w:val="none" w:sz="0" w:space="0" w:color="auto"/>
        <w:bottom w:val="none" w:sz="0" w:space="0" w:color="auto"/>
        <w:right w:val="none" w:sz="0" w:space="0" w:color="auto"/>
      </w:divBdr>
    </w:div>
    <w:div w:id="307051174">
      <w:bodyDiv w:val="1"/>
      <w:marLeft w:val="0"/>
      <w:marRight w:val="0"/>
      <w:marTop w:val="0"/>
      <w:marBottom w:val="0"/>
      <w:divBdr>
        <w:top w:val="none" w:sz="0" w:space="0" w:color="auto"/>
        <w:left w:val="none" w:sz="0" w:space="0" w:color="auto"/>
        <w:bottom w:val="none" w:sz="0" w:space="0" w:color="auto"/>
        <w:right w:val="none" w:sz="0" w:space="0" w:color="auto"/>
      </w:divBdr>
    </w:div>
    <w:div w:id="310988009">
      <w:bodyDiv w:val="1"/>
      <w:marLeft w:val="0"/>
      <w:marRight w:val="0"/>
      <w:marTop w:val="0"/>
      <w:marBottom w:val="0"/>
      <w:divBdr>
        <w:top w:val="none" w:sz="0" w:space="0" w:color="auto"/>
        <w:left w:val="none" w:sz="0" w:space="0" w:color="auto"/>
        <w:bottom w:val="none" w:sz="0" w:space="0" w:color="auto"/>
        <w:right w:val="none" w:sz="0" w:space="0" w:color="auto"/>
      </w:divBdr>
    </w:div>
    <w:div w:id="318653470">
      <w:bodyDiv w:val="1"/>
      <w:marLeft w:val="0"/>
      <w:marRight w:val="0"/>
      <w:marTop w:val="0"/>
      <w:marBottom w:val="0"/>
      <w:divBdr>
        <w:top w:val="none" w:sz="0" w:space="0" w:color="auto"/>
        <w:left w:val="none" w:sz="0" w:space="0" w:color="auto"/>
        <w:bottom w:val="none" w:sz="0" w:space="0" w:color="auto"/>
        <w:right w:val="none" w:sz="0" w:space="0" w:color="auto"/>
      </w:divBdr>
    </w:div>
    <w:div w:id="320699368">
      <w:bodyDiv w:val="1"/>
      <w:marLeft w:val="0"/>
      <w:marRight w:val="0"/>
      <w:marTop w:val="0"/>
      <w:marBottom w:val="0"/>
      <w:divBdr>
        <w:top w:val="none" w:sz="0" w:space="0" w:color="auto"/>
        <w:left w:val="none" w:sz="0" w:space="0" w:color="auto"/>
        <w:bottom w:val="none" w:sz="0" w:space="0" w:color="auto"/>
        <w:right w:val="none" w:sz="0" w:space="0" w:color="auto"/>
      </w:divBdr>
    </w:div>
    <w:div w:id="360278526">
      <w:bodyDiv w:val="1"/>
      <w:marLeft w:val="0"/>
      <w:marRight w:val="0"/>
      <w:marTop w:val="0"/>
      <w:marBottom w:val="0"/>
      <w:divBdr>
        <w:top w:val="none" w:sz="0" w:space="0" w:color="auto"/>
        <w:left w:val="none" w:sz="0" w:space="0" w:color="auto"/>
        <w:bottom w:val="none" w:sz="0" w:space="0" w:color="auto"/>
        <w:right w:val="none" w:sz="0" w:space="0" w:color="auto"/>
      </w:divBdr>
    </w:div>
    <w:div w:id="364914463">
      <w:bodyDiv w:val="1"/>
      <w:marLeft w:val="0"/>
      <w:marRight w:val="0"/>
      <w:marTop w:val="0"/>
      <w:marBottom w:val="0"/>
      <w:divBdr>
        <w:top w:val="none" w:sz="0" w:space="0" w:color="auto"/>
        <w:left w:val="none" w:sz="0" w:space="0" w:color="auto"/>
        <w:bottom w:val="none" w:sz="0" w:space="0" w:color="auto"/>
        <w:right w:val="none" w:sz="0" w:space="0" w:color="auto"/>
      </w:divBdr>
    </w:div>
    <w:div w:id="372965897">
      <w:bodyDiv w:val="1"/>
      <w:marLeft w:val="0"/>
      <w:marRight w:val="0"/>
      <w:marTop w:val="0"/>
      <w:marBottom w:val="0"/>
      <w:divBdr>
        <w:top w:val="none" w:sz="0" w:space="0" w:color="auto"/>
        <w:left w:val="none" w:sz="0" w:space="0" w:color="auto"/>
        <w:bottom w:val="none" w:sz="0" w:space="0" w:color="auto"/>
        <w:right w:val="none" w:sz="0" w:space="0" w:color="auto"/>
      </w:divBdr>
    </w:div>
    <w:div w:id="407387170">
      <w:bodyDiv w:val="1"/>
      <w:marLeft w:val="0"/>
      <w:marRight w:val="0"/>
      <w:marTop w:val="0"/>
      <w:marBottom w:val="0"/>
      <w:divBdr>
        <w:top w:val="none" w:sz="0" w:space="0" w:color="auto"/>
        <w:left w:val="none" w:sz="0" w:space="0" w:color="auto"/>
        <w:bottom w:val="none" w:sz="0" w:space="0" w:color="auto"/>
        <w:right w:val="none" w:sz="0" w:space="0" w:color="auto"/>
      </w:divBdr>
    </w:div>
    <w:div w:id="423458806">
      <w:bodyDiv w:val="1"/>
      <w:marLeft w:val="0"/>
      <w:marRight w:val="0"/>
      <w:marTop w:val="0"/>
      <w:marBottom w:val="0"/>
      <w:divBdr>
        <w:top w:val="none" w:sz="0" w:space="0" w:color="auto"/>
        <w:left w:val="none" w:sz="0" w:space="0" w:color="auto"/>
        <w:bottom w:val="none" w:sz="0" w:space="0" w:color="auto"/>
        <w:right w:val="none" w:sz="0" w:space="0" w:color="auto"/>
      </w:divBdr>
    </w:div>
    <w:div w:id="462701127">
      <w:bodyDiv w:val="1"/>
      <w:marLeft w:val="0"/>
      <w:marRight w:val="0"/>
      <w:marTop w:val="0"/>
      <w:marBottom w:val="0"/>
      <w:divBdr>
        <w:top w:val="none" w:sz="0" w:space="0" w:color="auto"/>
        <w:left w:val="none" w:sz="0" w:space="0" w:color="auto"/>
        <w:bottom w:val="none" w:sz="0" w:space="0" w:color="auto"/>
        <w:right w:val="none" w:sz="0" w:space="0" w:color="auto"/>
      </w:divBdr>
    </w:div>
    <w:div w:id="467674355">
      <w:bodyDiv w:val="1"/>
      <w:marLeft w:val="0"/>
      <w:marRight w:val="0"/>
      <w:marTop w:val="0"/>
      <w:marBottom w:val="0"/>
      <w:divBdr>
        <w:top w:val="none" w:sz="0" w:space="0" w:color="auto"/>
        <w:left w:val="none" w:sz="0" w:space="0" w:color="auto"/>
        <w:bottom w:val="none" w:sz="0" w:space="0" w:color="auto"/>
        <w:right w:val="none" w:sz="0" w:space="0" w:color="auto"/>
      </w:divBdr>
    </w:div>
    <w:div w:id="479344573">
      <w:bodyDiv w:val="1"/>
      <w:marLeft w:val="0"/>
      <w:marRight w:val="0"/>
      <w:marTop w:val="0"/>
      <w:marBottom w:val="0"/>
      <w:divBdr>
        <w:top w:val="none" w:sz="0" w:space="0" w:color="auto"/>
        <w:left w:val="none" w:sz="0" w:space="0" w:color="auto"/>
        <w:bottom w:val="none" w:sz="0" w:space="0" w:color="auto"/>
        <w:right w:val="none" w:sz="0" w:space="0" w:color="auto"/>
      </w:divBdr>
    </w:div>
    <w:div w:id="492110251">
      <w:bodyDiv w:val="1"/>
      <w:marLeft w:val="0"/>
      <w:marRight w:val="0"/>
      <w:marTop w:val="0"/>
      <w:marBottom w:val="0"/>
      <w:divBdr>
        <w:top w:val="none" w:sz="0" w:space="0" w:color="auto"/>
        <w:left w:val="none" w:sz="0" w:space="0" w:color="auto"/>
        <w:bottom w:val="none" w:sz="0" w:space="0" w:color="auto"/>
        <w:right w:val="none" w:sz="0" w:space="0" w:color="auto"/>
      </w:divBdr>
    </w:div>
    <w:div w:id="502745598">
      <w:bodyDiv w:val="1"/>
      <w:marLeft w:val="0"/>
      <w:marRight w:val="0"/>
      <w:marTop w:val="0"/>
      <w:marBottom w:val="0"/>
      <w:divBdr>
        <w:top w:val="none" w:sz="0" w:space="0" w:color="auto"/>
        <w:left w:val="none" w:sz="0" w:space="0" w:color="auto"/>
        <w:bottom w:val="none" w:sz="0" w:space="0" w:color="auto"/>
        <w:right w:val="none" w:sz="0" w:space="0" w:color="auto"/>
      </w:divBdr>
    </w:div>
    <w:div w:id="503861068">
      <w:bodyDiv w:val="1"/>
      <w:marLeft w:val="0"/>
      <w:marRight w:val="0"/>
      <w:marTop w:val="0"/>
      <w:marBottom w:val="0"/>
      <w:divBdr>
        <w:top w:val="none" w:sz="0" w:space="0" w:color="auto"/>
        <w:left w:val="none" w:sz="0" w:space="0" w:color="auto"/>
        <w:bottom w:val="none" w:sz="0" w:space="0" w:color="auto"/>
        <w:right w:val="none" w:sz="0" w:space="0" w:color="auto"/>
      </w:divBdr>
    </w:div>
    <w:div w:id="553547578">
      <w:bodyDiv w:val="1"/>
      <w:marLeft w:val="0"/>
      <w:marRight w:val="0"/>
      <w:marTop w:val="0"/>
      <w:marBottom w:val="0"/>
      <w:divBdr>
        <w:top w:val="none" w:sz="0" w:space="0" w:color="auto"/>
        <w:left w:val="none" w:sz="0" w:space="0" w:color="auto"/>
        <w:bottom w:val="none" w:sz="0" w:space="0" w:color="auto"/>
        <w:right w:val="none" w:sz="0" w:space="0" w:color="auto"/>
      </w:divBdr>
    </w:div>
    <w:div w:id="604310531">
      <w:bodyDiv w:val="1"/>
      <w:marLeft w:val="0"/>
      <w:marRight w:val="0"/>
      <w:marTop w:val="0"/>
      <w:marBottom w:val="0"/>
      <w:divBdr>
        <w:top w:val="none" w:sz="0" w:space="0" w:color="auto"/>
        <w:left w:val="none" w:sz="0" w:space="0" w:color="auto"/>
        <w:bottom w:val="none" w:sz="0" w:space="0" w:color="auto"/>
        <w:right w:val="none" w:sz="0" w:space="0" w:color="auto"/>
      </w:divBdr>
    </w:div>
    <w:div w:id="610746703">
      <w:bodyDiv w:val="1"/>
      <w:marLeft w:val="0"/>
      <w:marRight w:val="0"/>
      <w:marTop w:val="0"/>
      <w:marBottom w:val="0"/>
      <w:divBdr>
        <w:top w:val="none" w:sz="0" w:space="0" w:color="auto"/>
        <w:left w:val="none" w:sz="0" w:space="0" w:color="auto"/>
        <w:bottom w:val="none" w:sz="0" w:space="0" w:color="auto"/>
        <w:right w:val="none" w:sz="0" w:space="0" w:color="auto"/>
      </w:divBdr>
    </w:div>
    <w:div w:id="647904913">
      <w:bodyDiv w:val="1"/>
      <w:marLeft w:val="0"/>
      <w:marRight w:val="0"/>
      <w:marTop w:val="0"/>
      <w:marBottom w:val="0"/>
      <w:divBdr>
        <w:top w:val="none" w:sz="0" w:space="0" w:color="auto"/>
        <w:left w:val="none" w:sz="0" w:space="0" w:color="auto"/>
        <w:bottom w:val="none" w:sz="0" w:space="0" w:color="auto"/>
        <w:right w:val="none" w:sz="0" w:space="0" w:color="auto"/>
      </w:divBdr>
    </w:div>
    <w:div w:id="692731533">
      <w:bodyDiv w:val="1"/>
      <w:marLeft w:val="0"/>
      <w:marRight w:val="0"/>
      <w:marTop w:val="0"/>
      <w:marBottom w:val="0"/>
      <w:divBdr>
        <w:top w:val="none" w:sz="0" w:space="0" w:color="auto"/>
        <w:left w:val="none" w:sz="0" w:space="0" w:color="auto"/>
        <w:bottom w:val="none" w:sz="0" w:space="0" w:color="auto"/>
        <w:right w:val="none" w:sz="0" w:space="0" w:color="auto"/>
      </w:divBdr>
    </w:div>
    <w:div w:id="696153540">
      <w:bodyDiv w:val="1"/>
      <w:marLeft w:val="0"/>
      <w:marRight w:val="0"/>
      <w:marTop w:val="0"/>
      <w:marBottom w:val="0"/>
      <w:divBdr>
        <w:top w:val="none" w:sz="0" w:space="0" w:color="auto"/>
        <w:left w:val="none" w:sz="0" w:space="0" w:color="auto"/>
        <w:bottom w:val="none" w:sz="0" w:space="0" w:color="auto"/>
        <w:right w:val="none" w:sz="0" w:space="0" w:color="auto"/>
      </w:divBdr>
    </w:div>
    <w:div w:id="699285792">
      <w:bodyDiv w:val="1"/>
      <w:marLeft w:val="0"/>
      <w:marRight w:val="0"/>
      <w:marTop w:val="0"/>
      <w:marBottom w:val="0"/>
      <w:divBdr>
        <w:top w:val="none" w:sz="0" w:space="0" w:color="auto"/>
        <w:left w:val="none" w:sz="0" w:space="0" w:color="auto"/>
        <w:bottom w:val="none" w:sz="0" w:space="0" w:color="auto"/>
        <w:right w:val="none" w:sz="0" w:space="0" w:color="auto"/>
      </w:divBdr>
    </w:div>
    <w:div w:id="717238257">
      <w:bodyDiv w:val="1"/>
      <w:marLeft w:val="0"/>
      <w:marRight w:val="0"/>
      <w:marTop w:val="0"/>
      <w:marBottom w:val="0"/>
      <w:divBdr>
        <w:top w:val="none" w:sz="0" w:space="0" w:color="auto"/>
        <w:left w:val="none" w:sz="0" w:space="0" w:color="auto"/>
        <w:bottom w:val="none" w:sz="0" w:space="0" w:color="auto"/>
        <w:right w:val="none" w:sz="0" w:space="0" w:color="auto"/>
      </w:divBdr>
    </w:div>
    <w:div w:id="724376805">
      <w:bodyDiv w:val="1"/>
      <w:marLeft w:val="0"/>
      <w:marRight w:val="0"/>
      <w:marTop w:val="0"/>
      <w:marBottom w:val="0"/>
      <w:divBdr>
        <w:top w:val="none" w:sz="0" w:space="0" w:color="auto"/>
        <w:left w:val="none" w:sz="0" w:space="0" w:color="auto"/>
        <w:bottom w:val="none" w:sz="0" w:space="0" w:color="auto"/>
        <w:right w:val="none" w:sz="0" w:space="0" w:color="auto"/>
      </w:divBdr>
    </w:div>
    <w:div w:id="749229282">
      <w:bodyDiv w:val="1"/>
      <w:marLeft w:val="0"/>
      <w:marRight w:val="0"/>
      <w:marTop w:val="0"/>
      <w:marBottom w:val="0"/>
      <w:divBdr>
        <w:top w:val="none" w:sz="0" w:space="0" w:color="auto"/>
        <w:left w:val="none" w:sz="0" w:space="0" w:color="auto"/>
        <w:bottom w:val="none" w:sz="0" w:space="0" w:color="auto"/>
        <w:right w:val="none" w:sz="0" w:space="0" w:color="auto"/>
      </w:divBdr>
    </w:div>
    <w:div w:id="758260321">
      <w:bodyDiv w:val="1"/>
      <w:marLeft w:val="0"/>
      <w:marRight w:val="0"/>
      <w:marTop w:val="0"/>
      <w:marBottom w:val="0"/>
      <w:divBdr>
        <w:top w:val="none" w:sz="0" w:space="0" w:color="auto"/>
        <w:left w:val="none" w:sz="0" w:space="0" w:color="auto"/>
        <w:bottom w:val="none" w:sz="0" w:space="0" w:color="auto"/>
        <w:right w:val="none" w:sz="0" w:space="0" w:color="auto"/>
      </w:divBdr>
    </w:div>
    <w:div w:id="762922183">
      <w:bodyDiv w:val="1"/>
      <w:marLeft w:val="0"/>
      <w:marRight w:val="0"/>
      <w:marTop w:val="0"/>
      <w:marBottom w:val="0"/>
      <w:divBdr>
        <w:top w:val="none" w:sz="0" w:space="0" w:color="auto"/>
        <w:left w:val="none" w:sz="0" w:space="0" w:color="auto"/>
        <w:bottom w:val="none" w:sz="0" w:space="0" w:color="auto"/>
        <w:right w:val="none" w:sz="0" w:space="0" w:color="auto"/>
      </w:divBdr>
    </w:div>
    <w:div w:id="769468424">
      <w:bodyDiv w:val="1"/>
      <w:marLeft w:val="0"/>
      <w:marRight w:val="0"/>
      <w:marTop w:val="0"/>
      <w:marBottom w:val="0"/>
      <w:divBdr>
        <w:top w:val="none" w:sz="0" w:space="0" w:color="auto"/>
        <w:left w:val="none" w:sz="0" w:space="0" w:color="auto"/>
        <w:bottom w:val="none" w:sz="0" w:space="0" w:color="auto"/>
        <w:right w:val="none" w:sz="0" w:space="0" w:color="auto"/>
      </w:divBdr>
    </w:div>
    <w:div w:id="794758229">
      <w:bodyDiv w:val="1"/>
      <w:marLeft w:val="0"/>
      <w:marRight w:val="0"/>
      <w:marTop w:val="0"/>
      <w:marBottom w:val="0"/>
      <w:divBdr>
        <w:top w:val="none" w:sz="0" w:space="0" w:color="auto"/>
        <w:left w:val="none" w:sz="0" w:space="0" w:color="auto"/>
        <w:bottom w:val="none" w:sz="0" w:space="0" w:color="auto"/>
        <w:right w:val="none" w:sz="0" w:space="0" w:color="auto"/>
      </w:divBdr>
    </w:div>
    <w:div w:id="803085797">
      <w:bodyDiv w:val="1"/>
      <w:marLeft w:val="0"/>
      <w:marRight w:val="0"/>
      <w:marTop w:val="0"/>
      <w:marBottom w:val="0"/>
      <w:divBdr>
        <w:top w:val="none" w:sz="0" w:space="0" w:color="auto"/>
        <w:left w:val="none" w:sz="0" w:space="0" w:color="auto"/>
        <w:bottom w:val="none" w:sz="0" w:space="0" w:color="auto"/>
        <w:right w:val="none" w:sz="0" w:space="0" w:color="auto"/>
      </w:divBdr>
    </w:div>
    <w:div w:id="817304012">
      <w:bodyDiv w:val="1"/>
      <w:marLeft w:val="0"/>
      <w:marRight w:val="0"/>
      <w:marTop w:val="0"/>
      <w:marBottom w:val="0"/>
      <w:divBdr>
        <w:top w:val="none" w:sz="0" w:space="0" w:color="auto"/>
        <w:left w:val="none" w:sz="0" w:space="0" w:color="auto"/>
        <w:bottom w:val="none" w:sz="0" w:space="0" w:color="auto"/>
        <w:right w:val="none" w:sz="0" w:space="0" w:color="auto"/>
      </w:divBdr>
    </w:div>
    <w:div w:id="818964110">
      <w:bodyDiv w:val="1"/>
      <w:marLeft w:val="0"/>
      <w:marRight w:val="0"/>
      <w:marTop w:val="0"/>
      <w:marBottom w:val="0"/>
      <w:divBdr>
        <w:top w:val="none" w:sz="0" w:space="0" w:color="auto"/>
        <w:left w:val="none" w:sz="0" w:space="0" w:color="auto"/>
        <w:bottom w:val="none" w:sz="0" w:space="0" w:color="auto"/>
        <w:right w:val="none" w:sz="0" w:space="0" w:color="auto"/>
      </w:divBdr>
    </w:div>
    <w:div w:id="847408193">
      <w:bodyDiv w:val="1"/>
      <w:marLeft w:val="0"/>
      <w:marRight w:val="0"/>
      <w:marTop w:val="0"/>
      <w:marBottom w:val="0"/>
      <w:divBdr>
        <w:top w:val="none" w:sz="0" w:space="0" w:color="auto"/>
        <w:left w:val="none" w:sz="0" w:space="0" w:color="auto"/>
        <w:bottom w:val="none" w:sz="0" w:space="0" w:color="auto"/>
        <w:right w:val="none" w:sz="0" w:space="0" w:color="auto"/>
      </w:divBdr>
    </w:div>
    <w:div w:id="858468667">
      <w:bodyDiv w:val="1"/>
      <w:marLeft w:val="0"/>
      <w:marRight w:val="0"/>
      <w:marTop w:val="0"/>
      <w:marBottom w:val="0"/>
      <w:divBdr>
        <w:top w:val="none" w:sz="0" w:space="0" w:color="auto"/>
        <w:left w:val="none" w:sz="0" w:space="0" w:color="auto"/>
        <w:bottom w:val="none" w:sz="0" w:space="0" w:color="auto"/>
        <w:right w:val="none" w:sz="0" w:space="0" w:color="auto"/>
      </w:divBdr>
    </w:div>
    <w:div w:id="882836529">
      <w:bodyDiv w:val="1"/>
      <w:marLeft w:val="0"/>
      <w:marRight w:val="0"/>
      <w:marTop w:val="0"/>
      <w:marBottom w:val="0"/>
      <w:divBdr>
        <w:top w:val="none" w:sz="0" w:space="0" w:color="auto"/>
        <w:left w:val="none" w:sz="0" w:space="0" w:color="auto"/>
        <w:bottom w:val="none" w:sz="0" w:space="0" w:color="auto"/>
        <w:right w:val="none" w:sz="0" w:space="0" w:color="auto"/>
      </w:divBdr>
    </w:div>
    <w:div w:id="893543641">
      <w:bodyDiv w:val="1"/>
      <w:marLeft w:val="0"/>
      <w:marRight w:val="0"/>
      <w:marTop w:val="0"/>
      <w:marBottom w:val="0"/>
      <w:divBdr>
        <w:top w:val="none" w:sz="0" w:space="0" w:color="auto"/>
        <w:left w:val="none" w:sz="0" w:space="0" w:color="auto"/>
        <w:bottom w:val="none" w:sz="0" w:space="0" w:color="auto"/>
        <w:right w:val="none" w:sz="0" w:space="0" w:color="auto"/>
      </w:divBdr>
    </w:div>
    <w:div w:id="911502569">
      <w:bodyDiv w:val="1"/>
      <w:marLeft w:val="0"/>
      <w:marRight w:val="0"/>
      <w:marTop w:val="0"/>
      <w:marBottom w:val="0"/>
      <w:divBdr>
        <w:top w:val="none" w:sz="0" w:space="0" w:color="auto"/>
        <w:left w:val="none" w:sz="0" w:space="0" w:color="auto"/>
        <w:bottom w:val="none" w:sz="0" w:space="0" w:color="auto"/>
        <w:right w:val="none" w:sz="0" w:space="0" w:color="auto"/>
      </w:divBdr>
    </w:div>
    <w:div w:id="932513762">
      <w:bodyDiv w:val="1"/>
      <w:marLeft w:val="0"/>
      <w:marRight w:val="0"/>
      <w:marTop w:val="0"/>
      <w:marBottom w:val="0"/>
      <w:divBdr>
        <w:top w:val="none" w:sz="0" w:space="0" w:color="auto"/>
        <w:left w:val="none" w:sz="0" w:space="0" w:color="auto"/>
        <w:bottom w:val="none" w:sz="0" w:space="0" w:color="auto"/>
        <w:right w:val="none" w:sz="0" w:space="0" w:color="auto"/>
      </w:divBdr>
    </w:div>
    <w:div w:id="944267504">
      <w:bodyDiv w:val="1"/>
      <w:marLeft w:val="0"/>
      <w:marRight w:val="0"/>
      <w:marTop w:val="0"/>
      <w:marBottom w:val="0"/>
      <w:divBdr>
        <w:top w:val="none" w:sz="0" w:space="0" w:color="auto"/>
        <w:left w:val="none" w:sz="0" w:space="0" w:color="auto"/>
        <w:bottom w:val="none" w:sz="0" w:space="0" w:color="auto"/>
        <w:right w:val="none" w:sz="0" w:space="0" w:color="auto"/>
      </w:divBdr>
    </w:div>
    <w:div w:id="944771372">
      <w:bodyDiv w:val="1"/>
      <w:marLeft w:val="0"/>
      <w:marRight w:val="0"/>
      <w:marTop w:val="0"/>
      <w:marBottom w:val="0"/>
      <w:divBdr>
        <w:top w:val="none" w:sz="0" w:space="0" w:color="auto"/>
        <w:left w:val="none" w:sz="0" w:space="0" w:color="auto"/>
        <w:bottom w:val="none" w:sz="0" w:space="0" w:color="auto"/>
        <w:right w:val="none" w:sz="0" w:space="0" w:color="auto"/>
      </w:divBdr>
    </w:div>
    <w:div w:id="948126169">
      <w:bodyDiv w:val="1"/>
      <w:marLeft w:val="0"/>
      <w:marRight w:val="0"/>
      <w:marTop w:val="0"/>
      <w:marBottom w:val="0"/>
      <w:divBdr>
        <w:top w:val="none" w:sz="0" w:space="0" w:color="auto"/>
        <w:left w:val="none" w:sz="0" w:space="0" w:color="auto"/>
        <w:bottom w:val="none" w:sz="0" w:space="0" w:color="auto"/>
        <w:right w:val="none" w:sz="0" w:space="0" w:color="auto"/>
      </w:divBdr>
    </w:div>
    <w:div w:id="965768951">
      <w:bodyDiv w:val="1"/>
      <w:marLeft w:val="0"/>
      <w:marRight w:val="0"/>
      <w:marTop w:val="0"/>
      <w:marBottom w:val="0"/>
      <w:divBdr>
        <w:top w:val="none" w:sz="0" w:space="0" w:color="auto"/>
        <w:left w:val="none" w:sz="0" w:space="0" w:color="auto"/>
        <w:bottom w:val="none" w:sz="0" w:space="0" w:color="auto"/>
        <w:right w:val="none" w:sz="0" w:space="0" w:color="auto"/>
      </w:divBdr>
    </w:div>
    <w:div w:id="989284017">
      <w:bodyDiv w:val="1"/>
      <w:marLeft w:val="0"/>
      <w:marRight w:val="0"/>
      <w:marTop w:val="0"/>
      <w:marBottom w:val="0"/>
      <w:divBdr>
        <w:top w:val="none" w:sz="0" w:space="0" w:color="auto"/>
        <w:left w:val="none" w:sz="0" w:space="0" w:color="auto"/>
        <w:bottom w:val="none" w:sz="0" w:space="0" w:color="auto"/>
        <w:right w:val="none" w:sz="0" w:space="0" w:color="auto"/>
      </w:divBdr>
    </w:div>
    <w:div w:id="1036544283">
      <w:bodyDiv w:val="1"/>
      <w:marLeft w:val="0"/>
      <w:marRight w:val="0"/>
      <w:marTop w:val="0"/>
      <w:marBottom w:val="0"/>
      <w:divBdr>
        <w:top w:val="none" w:sz="0" w:space="0" w:color="auto"/>
        <w:left w:val="none" w:sz="0" w:space="0" w:color="auto"/>
        <w:bottom w:val="none" w:sz="0" w:space="0" w:color="auto"/>
        <w:right w:val="none" w:sz="0" w:space="0" w:color="auto"/>
      </w:divBdr>
    </w:div>
    <w:div w:id="1051656240">
      <w:bodyDiv w:val="1"/>
      <w:marLeft w:val="0"/>
      <w:marRight w:val="0"/>
      <w:marTop w:val="0"/>
      <w:marBottom w:val="0"/>
      <w:divBdr>
        <w:top w:val="none" w:sz="0" w:space="0" w:color="auto"/>
        <w:left w:val="none" w:sz="0" w:space="0" w:color="auto"/>
        <w:bottom w:val="none" w:sz="0" w:space="0" w:color="auto"/>
        <w:right w:val="none" w:sz="0" w:space="0" w:color="auto"/>
      </w:divBdr>
    </w:div>
    <w:div w:id="1053307616">
      <w:bodyDiv w:val="1"/>
      <w:marLeft w:val="0"/>
      <w:marRight w:val="0"/>
      <w:marTop w:val="0"/>
      <w:marBottom w:val="0"/>
      <w:divBdr>
        <w:top w:val="none" w:sz="0" w:space="0" w:color="auto"/>
        <w:left w:val="none" w:sz="0" w:space="0" w:color="auto"/>
        <w:bottom w:val="none" w:sz="0" w:space="0" w:color="auto"/>
        <w:right w:val="none" w:sz="0" w:space="0" w:color="auto"/>
      </w:divBdr>
    </w:div>
    <w:div w:id="1056704827">
      <w:bodyDiv w:val="1"/>
      <w:marLeft w:val="0"/>
      <w:marRight w:val="0"/>
      <w:marTop w:val="0"/>
      <w:marBottom w:val="0"/>
      <w:divBdr>
        <w:top w:val="none" w:sz="0" w:space="0" w:color="auto"/>
        <w:left w:val="none" w:sz="0" w:space="0" w:color="auto"/>
        <w:bottom w:val="none" w:sz="0" w:space="0" w:color="auto"/>
        <w:right w:val="none" w:sz="0" w:space="0" w:color="auto"/>
      </w:divBdr>
    </w:div>
    <w:div w:id="1057168836">
      <w:bodyDiv w:val="1"/>
      <w:marLeft w:val="0"/>
      <w:marRight w:val="0"/>
      <w:marTop w:val="0"/>
      <w:marBottom w:val="0"/>
      <w:divBdr>
        <w:top w:val="none" w:sz="0" w:space="0" w:color="auto"/>
        <w:left w:val="none" w:sz="0" w:space="0" w:color="auto"/>
        <w:bottom w:val="none" w:sz="0" w:space="0" w:color="auto"/>
        <w:right w:val="none" w:sz="0" w:space="0" w:color="auto"/>
      </w:divBdr>
    </w:div>
    <w:div w:id="1057897651">
      <w:bodyDiv w:val="1"/>
      <w:marLeft w:val="0"/>
      <w:marRight w:val="0"/>
      <w:marTop w:val="0"/>
      <w:marBottom w:val="0"/>
      <w:divBdr>
        <w:top w:val="none" w:sz="0" w:space="0" w:color="auto"/>
        <w:left w:val="none" w:sz="0" w:space="0" w:color="auto"/>
        <w:bottom w:val="none" w:sz="0" w:space="0" w:color="auto"/>
        <w:right w:val="none" w:sz="0" w:space="0" w:color="auto"/>
      </w:divBdr>
    </w:div>
    <w:div w:id="1083793633">
      <w:bodyDiv w:val="1"/>
      <w:marLeft w:val="0"/>
      <w:marRight w:val="0"/>
      <w:marTop w:val="0"/>
      <w:marBottom w:val="0"/>
      <w:divBdr>
        <w:top w:val="none" w:sz="0" w:space="0" w:color="auto"/>
        <w:left w:val="none" w:sz="0" w:space="0" w:color="auto"/>
        <w:bottom w:val="none" w:sz="0" w:space="0" w:color="auto"/>
        <w:right w:val="none" w:sz="0" w:space="0" w:color="auto"/>
      </w:divBdr>
    </w:div>
    <w:div w:id="1107895557">
      <w:bodyDiv w:val="1"/>
      <w:marLeft w:val="0"/>
      <w:marRight w:val="0"/>
      <w:marTop w:val="0"/>
      <w:marBottom w:val="0"/>
      <w:divBdr>
        <w:top w:val="none" w:sz="0" w:space="0" w:color="auto"/>
        <w:left w:val="none" w:sz="0" w:space="0" w:color="auto"/>
        <w:bottom w:val="none" w:sz="0" w:space="0" w:color="auto"/>
        <w:right w:val="none" w:sz="0" w:space="0" w:color="auto"/>
      </w:divBdr>
    </w:div>
    <w:div w:id="1120414923">
      <w:bodyDiv w:val="1"/>
      <w:marLeft w:val="0"/>
      <w:marRight w:val="0"/>
      <w:marTop w:val="0"/>
      <w:marBottom w:val="0"/>
      <w:divBdr>
        <w:top w:val="none" w:sz="0" w:space="0" w:color="auto"/>
        <w:left w:val="none" w:sz="0" w:space="0" w:color="auto"/>
        <w:bottom w:val="none" w:sz="0" w:space="0" w:color="auto"/>
        <w:right w:val="none" w:sz="0" w:space="0" w:color="auto"/>
      </w:divBdr>
    </w:div>
    <w:div w:id="1152719230">
      <w:bodyDiv w:val="1"/>
      <w:marLeft w:val="0"/>
      <w:marRight w:val="0"/>
      <w:marTop w:val="0"/>
      <w:marBottom w:val="0"/>
      <w:divBdr>
        <w:top w:val="none" w:sz="0" w:space="0" w:color="auto"/>
        <w:left w:val="none" w:sz="0" w:space="0" w:color="auto"/>
        <w:bottom w:val="none" w:sz="0" w:space="0" w:color="auto"/>
        <w:right w:val="none" w:sz="0" w:space="0" w:color="auto"/>
      </w:divBdr>
    </w:div>
    <w:div w:id="1183939604">
      <w:bodyDiv w:val="1"/>
      <w:marLeft w:val="0"/>
      <w:marRight w:val="0"/>
      <w:marTop w:val="0"/>
      <w:marBottom w:val="0"/>
      <w:divBdr>
        <w:top w:val="none" w:sz="0" w:space="0" w:color="auto"/>
        <w:left w:val="none" w:sz="0" w:space="0" w:color="auto"/>
        <w:bottom w:val="none" w:sz="0" w:space="0" w:color="auto"/>
        <w:right w:val="none" w:sz="0" w:space="0" w:color="auto"/>
      </w:divBdr>
    </w:div>
    <w:div w:id="1196193289">
      <w:bodyDiv w:val="1"/>
      <w:marLeft w:val="0"/>
      <w:marRight w:val="0"/>
      <w:marTop w:val="0"/>
      <w:marBottom w:val="0"/>
      <w:divBdr>
        <w:top w:val="none" w:sz="0" w:space="0" w:color="auto"/>
        <w:left w:val="none" w:sz="0" w:space="0" w:color="auto"/>
        <w:bottom w:val="none" w:sz="0" w:space="0" w:color="auto"/>
        <w:right w:val="none" w:sz="0" w:space="0" w:color="auto"/>
      </w:divBdr>
    </w:div>
    <w:div w:id="1218011729">
      <w:bodyDiv w:val="1"/>
      <w:marLeft w:val="0"/>
      <w:marRight w:val="0"/>
      <w:marTop w:val="0"/>
      <w:marBottom w:val="0"/>
      <w:divBdr>
        <w:top w:val="none" w:sz="0" w:space="0" w:color="auto"/>
        <w:left w:val="none" w:sz="0" w:space="0" w:color="auto"/>
        <w:bottom w:val="none" w:sz="0" w:space="0" w:color="auto"/>
        <w:right w:val="none" w:sz="0" w:space="0" w:color="auto"/>
      </w:divBdr>
    </w:div>
    <w:div w:id="1218782430">
      <w:bodyDiv w:val="1"/>
      <w:marLeft w:val="0"/>
      <w:marRight w:val="0"/>
      <w:marTop w:val="0"/>
      <w:marBottom w:val="0"/>
      <w:divBdr>
        <w:top w:val="none" w:sz="0" w:space="0" w:color="auto"/>
        <w:left w:val="none" w:sz="0" w:space="0" w:color="auto"/>
        <w:bottom w:val="none" w:sz="0" w:space="0" w:color="auto"/>
        <w:right w:val="none" w:sz="0" w:space="0" w:color="auto"/>
      </w:divBdr>
    </w:div>
    <w:div w:id="1261643180">
      <w:bodyDiv w:val="1"/>
      <w:marLeft w:val="0"/>
      <w:marRight w:val="0"/>
      <w:marTop w:val="0"/>
      <w:marBottom w:val="0"/>
      <w:divBdr>
        <w:top w:val="none" w:sz="0" w:space="0" w:color="auto"/>
        <w:left w:val="none" w:sz="0" w:space="0" w:color="auto"/>
        <w:bottom w:val="none" w:sz="0" w:space="0" w:color="auto"/>
        <w:right w:val="none" w:sz="0" w:space="0" w:color="auto"/>
      </w:divBdr>
    </w:div>
    <w:div w:id="1268847972">
      <w:bodyDiv w:val="1"/>
      <w:marLeft w:val="0"/>
      <w:marRight w:val="0"/>
      <w:marTop w:val="0"/>
      <w:marBottom w:val="0"/>
      <w:divBdr>
        <w:top w:val="none" w:sz="0" w:space="0" w:color="auto"/>
        <w:left w:val="none" w:sz="0" w:space="0" w:color="auto"/>
        <w:bottom w:val="none" w:sz="0" w:space="0" w:color="auto"/>
        <w:right w:val="none" w:sz="0" w:space="0" w:color="auto"/>
      </w:divBdr>
    </w:div>
    <w:div w:id="1287811774">
      <w:bodyDiv w:val="1"/>
      <w:marLeft w:val="0"/>
      <w:marRight w:val="0"/>
      <w:marTop w:val="0"/>
      <w:marBottom w:val="0"/>
      <w:divBdr>
        <w:top w:val="none" w:sz="0" w:space="0" w:color="auto"/>
        <w:left w:val="none" w:sz="0" w:space="0" w:color="auto"/>
        <w:bottom w:val="none" w:sz="0" w:space="0" w:color="auto"/>
        <w:right w:val="none" w:sz="0" w:space="0" w:color="auto"/>
      </w:divBdr>
    </w:div>
    <w:div w:id="1324772772">
      <w:bodyDiv w:val="1"/>
      <w:marLeft w:val="0"/>
      <w:marRight w:val="0"/>
      <w:marTop w:val="0"/>
      <w:marBottom w:val="0"/>
      <w:divBdr>
        <w:top w:val="none" w:sz="0" w:space="0" w:color="auto"/>
        <w:left w:val="none" w:sz="0" w:space="0" w:color="auto"/>
        <w:bottom w:val="none" w:sz="0" w:space="0" w:color="auto"/>
        <w:right w:val="none" w:sz="0" w:space="0" w:color="auto"/>
      </w:divBdr>
    </w:div>
    <w:div w:id="1349867234">
      <w:bodyDiv w:val="1"/>
      <w:marLeft w:val="0"/>
      <w:marRight w:val="0"/>
      <w:marTop w:val="0"/>
      <w:marBottom w:val="0"/>
      <w:divBdr>
        <w:top w:val="none" w:sz="0" w:space="0" w:color="auto"/>
        <w:left w:val="none" w:sz="0" w:space="0" w:color="auto"/>
        <w:bottom w:val="none" w:sz="0" w:space="0" w:color="auto"/>
        <w:right w:val="none" w:sz="0" w:space="0" w:color="auto"/>
      </w:divBdr>
    </w:div>
    <w:div w:id="1392658812">
      <w:bodyDiv w:val="1"/>
      <w:marLeft w:val="0"/>
      <w:marRight w:val="0"/>
      <w:marTop w:val="0"/>
      <w:marBottom w:val="0"/>
      <w:divBdr>
        <w:top w:val="none" w:sz="0" w:space="0" w:color="auto"/>
        <w:left w:val="none" w:sz="0" w:space="0" w:color="auto"/>
        <w:bottom w:val="none" w:sz="0" w:space="0" w:color="auto"/>
        <w:right w:val="none" w:sz="0" w:space="0" w:color="auto"/>
      </w:divBdr>
    </w:div>
    <w:div w:id="1421413646">
      <w:bodyDiv w:val="1"/>
      <w:marLeft w:val="0"/>
      <w:marRight w:val="0"/>
      <w:marTop w:val="0"/>
      <w:marBottom w:val="0"/>
      <w:divBdr>
        <w:top w:val="none" w:sz="0" w:space="0" w:color="auto"/>
        <w:left w:val="none" w:sz="0" w:space="0" w:color="auto"/>
        <w:bottom w:val="none" w:sz="0" w:space="0" w:color="auto"/>
        <w:right w:val="none" w:sz="0" w:space="0" w:color="auto"/>
      </w:divBdr>
    </w:div>
    <w:div w:id="1441946159">
      <w:bodyDiv w:val="1"/>
      <w:marLeft w:val="0"/>
      <w:marRight w:val="0"/>
      <w:marTop w:val="0"/>
      <w:marBottom w:val="0"/>
      <w:divBdr>
        <w:top w:val="none" w:sz="0" w:space="0" w:color="auto"/>
        <w:left w:val="none" w:sz="0" w:space="0" w:color="auto"/>
        <w:bottom w:val="none" w:sz="0" w:space="0" w:color="auto"/>
        <w:right w:val="none" w:sz="0" w:space="0" w:color="auto"/>
      </w:divBdr>
    </w:div>
    <w:div w:id="1474516257">
      <w:bodyDiv w:val="1"/>
      <w:marLeft w:val="0"/>
      <w:marRight w:val="0"/>
      <w:marTop w:val="0"/>
      <w:marBottom w:val="0"/>
      <w:divBdr>
        <w:top w:val="none" w:sz="0" w:space="0" w:color="auto"/>
        <w:left w:val="none" w:sz="0" w:space="0" w:color="auto"/>
        <w:bottom w:val="none" w:sz="0" w:space="0" w:color="auto"/>
        <w:right w:val="none" w:sz="0" w:space="0" w:color="auto"/>
      </w:divBdr>
    </w:div>
    <w:div w:id="1478568745">
      <w:bodyDiv w:val="1"/>
      <w:marLeft w:val="0"/>
      <w:marRight w:val="0"/>
      <w:marTop w:val="0"/>
      <w:marBottom w:val="0"/>
      <w:divBdr>
        <w:top w:val="none" w:sz="0" w:space="0" w:color="auto"/>
        <w:left w:val="none" w:sz="0" w:space="0" w:color="auto"/>
        <w:bottom w:val="none" w:sz="0" w:space="0" w:color="auto"/>
        <w:right w:val="none" w:sz="0" w:space="0" w:color="auto"/>
      </w:divBdr>
    </w:div>
    <w:div w:id="1507935794">
      <w:bodyDiv w:val="1"/>
      <w:marLeft w:val="0"/>
      <w:marRight w:val="0"/>
      <w:marTop w:val="0"/>
      <w:marBottom w:val="0"/>
      <w:divBdr>
        <w:top w:val="none" w:sz="0" w:space="0" w:color="auto"/>
        <w:left w:val="none" w:sz="0" w:space="0" w:color="auto"/>
        <w:bottom w:val="none" w:sz="0" w:space="0" w:color="auto"/>
        <w:right w:val="none" w:sz="0" w:space="0" w:color="auto"/>
      </w:divBdr>
    </w:div>
    <w:div w:id="1524130032">
      <w:bodyDiv w:val="1"/>
      <w:marLeft w:val="0"/>
      <w:marRight w:val="0"/>
      <w:marTop w:val="0"/>
      <w:marBottom w:val="0"/>
      <w:divBdr>
        <w:top w:val="none" w:sz="0" w:space="0" w:color="auto"/>
        <w:left w:val="none" w:sz="0" w:space="0" w:color="auto"/>
        <w:bottom w:val="none" w:sz="0" w:space="0" w:color="auto"/>
        <w:right w:val="none" w:sz="0" w:space="0" w:color="auto"/>
      </w:divBdr>
    </w:div>
    <w:div w:id="1527719779">
      <w:bodyDiv w:val="1"/>
      <w:marLeft w:val="0"/>
      <w:marRight w:val="0"/>
      <w:marTop w:val="0"/>
      <w:marBottom w:val="0"/>
      <w:divBdr>
        <w:top w:val="none" w:sz="0" w:space="0" w:color="auto"/>
        <w:left w:val="none" w:sz="0" w:space="0" w:color="auto"/>
        <w:bottom w:val="none" w:sz="0" w:space="0" w:color="auto"/>
        <w:right w:val="none" w:sz="0" w:space="0" w:color="auto"/>
      </w:divBdr>
    </w:div>
    <w:div w:id="1538540307">
      <w:bodyDiv w:val="1"/>
      <w:marLeft w:val="0"/>
      <w:marRight w:val="0"/>
      <w:marTop w:val="0"/>
      <w:marBottom w:val="0"/>
      <w:divBdr>
        <w:top w:val="none" w:sz="0" w:space="0" w:color="auto"/>
        <w:left w:val="none" w:sz="0" w:space="0" w:color="auto"/>
        <w:bottom w:val="none" w:sz="0" w:space="0" w:color="auto"/>
        <w:right w:val="none" w:sz="0" w:space="0" w:color="auto"/>
      </w:divBdr>
    </w:div>
    <w:div w:id="1539389107">
      <w:bodyDiv w:val="1"/>
      <w:marLeft w:val="0"/>
      <w:marRight w:val="0"/>
      <w:marTop w:val="0"/>
      <w:marBottom w:val="0"/>
      <w:divBdr>
        <w:top w:val="none" w:sz="0" w:space="0" w:color="auto"/>
        <w:left w:val="none" w:sz="0" w:space="0" w:color="auto"/>
        <w:bottom w:val="none" w:sz="0" w:space="0" w:color="auto"/>
        <w:right w:val="none" w:sz="0" w:space="0" w:color="auto"/>
      </w:divBdr>
    </w:div>
    <w:div w:id="1578247912">
      <w:bodyDiv w:val="1"/>
      <w:marLeft w:val="0"/>
      <w:marRight w:val="0"/>
      <w:marTop w:val="0"/>
      <w:marBottom w:val="0"/>
      <w:divBdr>
        <w:top w:val="none" w:sz="0" w:space="0" w:color="auto"/>
        <w:left w:val="none" w:sz="0" w:space="0" w:color="auto"/>
        <w:bottom w:val="none" w:sz="0" w:space="0" w:color="auto"/>
        <w:right w:val="none" w:sz="0" w:space="0" w:color="auto"/>
      </w:divBdr>
    </w:div>
    <w:div w:id="1581409207">
      <w:bodyDiv w:val="1"/>
      <w:marLeft w:val="0"/>
      <w:marRight w:val="0"/>
      <w:marTop w:val="0"/>
      <w:marBottom w:val="0"/>
      <w:divBdr>
        <w:top w:val="none" w:sz="0" w:space="0" w:color="auto"/>
        <w:left w:val="none" w:sz="0" w:space="0" w:color="auto"/>
        <w:bottom w:val="none" w:sz="0" w:space="0" w:color="auto"/>
        <w:right w:val="none" w:sz="0" w:space="0" w:color="auto"/>
      </w:divBdr>
    </w:div>
    <w:div w:id="1598562969">
      <w:bodyDiv w:val="1"/>
      <w:marLeft w:val="0"/>
      <w:marRight w:val="0"/>
      <w:marTop w:val="0"/>
      <w:marBottom w:val="0"/>
      <w:divBdr>
        <w:top w:val="none" w:sz="0" w:space="0" w:color="auto"/>
        <w:left w:val="none" w:sz="0" w:space="0" w:color="auto"/>
        <w:bottom w:val="none" w:sz="0" w:space="0" w:color="auto"/>
        <w:right w:val="none" w:sz="0" w:space="0" w:color="auto"/>
      </w:divBdr>
    </w:div>
    <w:div w:id="1607230410">
      <w:bodyDiv w:val="1"/>
      <w:marLeft w:val="0"/>
      <w:marRight w:val="0"/>
      <w:marTop w:val="0"/>
      <w:marBottom w:val="0"/>
      <w:divBdr>
        <w:top w:val="none" w:sz="0" w:space="0" w:color="auto"/>
        <w:left w:val="none" w:sz="0" w:space="0" w:color="auto"/>
        <w:bottom w:val="none" w:sz="0" w:space="0" w:color="auto"/>
        <w:right w:val="none" w:sz="0" w:space="0" w:color="auto"/>
      </w:divBdr>
    </w:div>
    <w:div w:id="1619291521">
      <w:bodyDiv w:val="1"/>
      <w:marLeft w:val="0"/>
      <w:marRight w:val="0"/>
      <w:marTop w:val="0"/>
      <w:marBottom w:val="0"/>
      <w:divBdr>
        <w:top w:val="none" w:sz="0" w:space="0" w:color="auto"/>
        <w:left w:val="none" w:sz="0" w:space="0" w:color="auto"/>
        <w:bottom w:val="none" w:sz="0" w:space="0" w:color="auto"/>
        <w:right w:val="none" w:sz="0" w:space="0" w:color="auto"/>
      </w:divBdr>
    </w:div>
    <w:div w:id="1638562650">
      <w:bodyDiv w:val="1"/>
      <w:marLeft w:val="0"/>
      <w:marRight w:val="0"/>
      <w:marTop w:val="0"/>
      <w:marBottom w:val="0"/>
      <w:divBdr>
        <w:top w:val="none" w:sz="0" w:space="0" w:color="auto"/>
        <w:left w:val="none" w:sz="0" w:space="0" w:color="auto"/>
        <w:bottom w:val="none" w:sz="0" w:space="0" w:color="auto"/>
        <w:right w:val="none" w:sz="0" w:space="0" w:color="auto"/>
      </w:divBdr>
    </w:div>
    <w:div w:id="1663853268">
      <w:bodyDiv w:val="1"/>
      <w:marLeft w:val="0"/>
      <w:marRight w:val="0"/>
      <w:marTop w:val="0"/>
      <w:marBottom w:val="0"/>
      <w:divBdr>
        <w:top w:val="none" w:sz="0" w:space="0" w:color="auto"/>
        <w:left w:val="none" w:sz="0" w:space="0" w:color="auto"/>
        <w:bottom w:val="none" w:sz="0" w:space="0" w:color="auto"/>
        <w:right w:val="none" w:sz="0" w:space="0" w:color="auto"/>
      </w:divBdr>
    </w:div>
    <w:div w:id="1682781780">
      <w:bodyDiv w:val="1"/>
      <w:marLeft w:val="0"/>
      <w:marRight w:val="0"/>
      <w:marTop w:val="0"/>
      <w:marBottom w:val="0"/>
      <w:divBdr>
        <w:top w:val="none" w:sz="0" w:space="0" w:color="auto"/>
        <w:left w:val="none" w:sz="0" w:space="0" w:color="auto"/>
        <w:bottom w:val="none" w:sz="0" w:space="0" w:color="auto"/>
        <w:right w:val="none" w:sz="0" w:space="0" w:color="auto"/>
      </w:divBdr>
    </w:div>
    <w:div w:id="1722706648">
      <w:bodyDiv w:val="1"/>
      <w:marLeft w:val="0"/>
      <w:marRight w:val="0"/>
      <w:marTop w:val="0"/>
      <w:marBottom w:val="0"/>
      <w:divBdr>
        <w:top w:val="none" w:sz="0" w:space="0" w:color="auto"/>
        <w:left w:val="none" w:sz="0" w:space="0" w:color="auto"/>
        <w:bottom w:val="none" w:sz="0" w:space="0" w:color="auto"/>
        <w:right w:val="none" w:sz="0" w:space="0" w:color="auto"/>
      </w:divBdr>
    </w:div>
    <w:div w:id="1730573926">
      <w:bodyDiv w:val="1"/>
      <w:marLeft w:val="0"/>
      <w:marRight w:val="0"/>
      <w:marTop w:val="0"/>
      <w:marBottom w:val="0"/>
      <w:divBdr>
        <w:top w:val="none" w:sz="0" w:space="0" w:color="auto"/>
        <w:left w:val="none" w:sz="0" w:space="0" w:color="auto"/>
        <w:bottom w:val="none" w:sz="0" w:space="0" w:color="auto"/>
        <w:right w:val="none" w:sz="0" w:space="0" w:color="auto"/>
      </w:divBdr>
    </w:div>
    <w:div w:id="1759523592">
      <w:bodyDiv w:val="1"/>
      <w:marLeft w:val="0"/>
      <w:marRight w:val="0"/>
      <w:marTop w:val="0"/>
      <w:marBottom w:val="0"/>
      <w:divBdr>
        <w:top w:val="none" w:sz="0" w:space="0" w:color="auto"/>
        <w:left w:val="none" w:sz="0" w:space="0" w:color="auto"/>
        <w:bottom w:val="none" w:sz="0" w:space="0" w:color="auto"/>
        <w:right w:val="none" w:sz="0" w:space="0" w:color="auto"/>
      </w:divBdr>
    </w:div>
    <w:div w:id="1770739643">
      <w:bodyDiv w:val="1"/>
      <w:marLeft w:val="0"/>
      <w:marRight w:val="0"/>
      <w:marTop w:val="0"/>
      <w:marBottom w:val="0"/>
      <w:divBdr>
        <w:top w:val="none" w:sz="0" w:space="0" w:color="auto"/>
        <w:left w:val="none" w:sz="0" w:space="0" w:color="auto"/>
        <w:bottom w:val="none" w:sz="0" w:space="0" w:color="auto"/>
        <w:right w:val="none" w:sz="0" w:space="0" w:color="auto"/>
      </w:divBdr>
    </w:div>
    <w:div w:id="1776562054">
      <w:bodyDiv w:val="1"/>
      <w:marLeft w:val="0"/>
      <w:marRight w:val="0"/>
      <w:marTop w:val="0"/>
      <w:marBottom w:val="0"/>
      <w:divBdr>
        <w:top w:val="none" w:sz="0" w:space="0" w:color="auto"/>
        <w:left w:val="none" w:sz="0" w:space="0" w:color="auto"/>
        <w:bottom w:val="none" w:sz="0" w:space="0" w:color="auto"/>
        <w:right w:val="none" w:sz="0" w:space="0" w:color="auto"/>
      </w:divBdr>
    </w:div>
    <w:div w:id="1825245041">
      <w:bodyDiv w:val="1"/>
      <w:marLeft w:val="0"/>
      <w:marRight w:val="0"/>
      <w:marTop w:val="0"/>
      <w:marBottom w:val="0"/>
      <w:divBdr>
        <w:top w:val="none" w:sz="0" w:space="0" w:color="auto"/>
        <w:left w:val="none" w:sz="0" w:space="0" w:color="auto"/>
        <w:bottom w:val="none" w:sz="0" w:space="0" w:color="auto"/>
        <w:right w:val="none" w:sz="0" w:space="0" w:color="auto"/>
      </w:divBdr>
    </w:div>
    <w:div w:id="1826700336">
      <w:bodyDiv w:val="1"/>
      <w:marLeft w:val="0"/>
      <w:marRight w:val="0"/>
      <w:marTop w:val="0"/>
      <w:marBottom w:val="0"/>
      <w:divBdr>
        <w:top w:val="none" w:sz="0" w:space="0" w:color="auto"/>
        <w:left w:val="none" w:sz="0" w:space="0" w:color="auto"/>
        <w:bottom w:val="none" w:sz="0" w:space="0" w:color="auto"/>
        <w:right w:val="none" w:sz="0" w:space="0" w:color="auto"/>
      </w:divBdr>
    </w:div>
    <w:div w:id="1837843993">
      <w:bodyDiv w:val="1"/>
      <w:marLeft w:val="0"/>
      <w:marRight w:val="0"/>
      <w:marTop w:val="0"/>
      <w:marBottom w:val="0"/>
      <w:divBdr>
        <w:top w:val="none" w:sz="0" w:space="0" w:color="auto"/>
        <w:left w:val="none" w:sz="0" w:space="0" w:color="auto"/>
        <w:bottom w:val="none" w:sz="0" w:space="0" w:color="auto"/>
        <w:right w:val="none" w:sz="0" w:space="0" w:color="auto"/>
      </w:divBdr>
    </w:div>
    <w:div w:id="1850096527">
      <w:bodyDiv w:val="1"/>
      <w:marLeft w:val="0"/>
      <w:marRight w:val="0"/>
      <w:marTop w:val="0"/>
      <w:marBottom w:val="0"/>
      <w:divBdr>
        <w:top w:val="none" w:sz="0" w:space="0" w:color="auto"/>
        <w:left w:val="none" w:sz="0" w:space="0" w:color="auto"/>
        <w:bottom w:val="none" w:sz="0" w:space="0" w:color="auto"/>
        <w:right w:val="none" w:sz="0" w:space="0" w:color="auto"/>
      </w:divBdr>
    </w:div>
    <w:div w:id="1914780610">
      <w:bodyDiv w:val="1"/>
      <w:marLeft w:val="0"/>
      <w:marRight w:val="0"/>
      <w:marTop w:val="0"/>
      <w:marBottom w:val="0"/>
      <w:divBdr>
        <w:top w:val="none" w:sz="0" w:space="0" w:color="auto"/>
        <w:left w:val="none" w:sz="0" w:space="0" w:color="auto"/>
        <w:bottom w:val="none" w:sz="0" w:space="0" w:color="auto"/>
        <w:right w:val="none" w:sz="0" w:space="0" w:color="auto"/>
      </w:divBdr>
    </w:div>
    <w:div w:id="1919637020">
      <w:bodyDiv w:val="1"/>
      <w:marLeft w:val="0"/>
      <w:marRight w:val="0"/>
      <w:marTop w:val="0"/>
      <w:marBottom w:val="0"/>
      <w:divBdr>
        <w:top w:val="none" w:sz="0" w:space="0" w:color="auto"/>
        <w:left w:val="none" w:sz="0" w:space="0" w:color="auto"/>
        <w:bottom w:val="none" w:sz="0" w:space="0" w:color="auto"/>
        <w:right w:val="none" w:sz="0" w:space="0" w:color="auto"/>
      </w:divBdr>
    </w:div>
    <w:div w:id="1935280752">
      <w:bodyDiv w:val="1"/>
      <w:marLeft w:val="0"/>
      <w:marRight w:val="0"/>
      <w:marTop w:val="0"/>
      <w:marBottom w:val="0"/>
      <w:divBdr>
        <w:top w:val="none" w:sz="0" w:space="0" w:color="auto"/>
        <w:left w:val="none" w:sz="0" w:space="0" w:color="auto"/>
        <w:bottom w:val="none" w:sz="0" w:space="0" w:color="auto"/>
        <w:right w:val="none" w:sz="0" w:space="0" w:color="auto"/>
      </w:divBdr>
    </w:div>
    <w:div w:id="1939023509">
      <w:bodyDiv w:val="1"/>
      <w:marLeft w:val="0"/>
      <w:marRight w:val="0"/>
      <w:marTop w:val="0"/>
      <w:marBottom w:val="0"/>
      <w:divBdr>
        <w:top w:val="none" w:sz="0" w:space="0" w:color="auto"/>
        <w:left w:val="none" w:sz="0" w:space="0" w:color="auto"/>
        <w:bottom w:val="none" w:sz="0" w:space="0" w:color="auto"/>
        <w:right w:val="none" w:sz="0" w:space="0" w:color="auto"/>
      </w:divBdr>
    </w:div>
    <w:div w:id="1942764745">
      <w:bodyDiv w:val="1"/>
      <w:marLeft w:val="0"/>
      <w:marRight w:val="0"/>
      <w:marTop w:val="0"/>
      <w:marBottom w:val="0"/>
      <w:divBdr>
        <w:top w:val="none" w:sz="0" w:space="0" w:color="auto"/>
        <w:left w:val="none" w:sz="0" w:space="0" w:color="auto"/>
        <w:bottom w:val="none" w:sz="0" w:space="0" w:color="auto"/>
        <w:right w:val="none" w:sz="0" w:space="0" w:color="auto"/>
      </w:divBdr>
    </w:div>
    <w:div w:id="1951352137">
      <w:bodyDiv w:val="1"/>
      <w:marLeft w:val="0"/>
      <w:marRight w:val="0"/>
      <w:marTop w:val="0"/>
      <w:marBottom w:val="0"/>
      <w:divBdr>
        <w:top w:val="none" w:sz="0" w:space="0" w:color="auto"/>
        <w:left w:val="none" w:sz="0" w:space="0" w:color="auto"/>
        <w:bottom w:val="none" w:sz="0" w:space="0" w:color="auto"/>
        <w:right w:val="none" w:sz="0" w:space="0" w:color="auto"/>
      </w:divBdr>
    </w:div>
    <w:div w:id="1999337034">
      <w:bodyDiv w:val="1"/>
      <w:marLeft w:val="0"/>
      <w:marRight w:val="0"/>
      <w:marTop w:val="0"/>
      <w:marBottom w:val="0"/>
      <w:divBdr>
        <w:top w:val="none" w:sz="0" w:space="0" w:color="auto"/>
        <w:left w:val="none" w:sz="0" w:space="0" w:color="auto"/>
        <w:bottom w:val="none" w:sz="0" w:space="0" w:color="auto"/>
        <w:right w:val="none" w:sz="0" w:space="0" w:color="auto"/>
      </w:divBdr>
    </w:div>
    <w:div w:id="2003654329">
      <w:bodyDiv w:val="1"/>
      <w:marLeft w:val="0"/>
      <w:marRight w:val="0"/>
      <w:marTop w:val="0"/>
      <w:marBottom w:val="0"/>
      <w:divBdr>
        <w:top w:val="none" w:sz="0" w:space="0" w:color="auto"/>
        <w:left w:val="none" w:sz="0" w:space="0" w:color="auto"/>
        <w:bottom w:val="none" w:sz="0" w:space="0" w:color="auto"/>
        <w:right w:val="none" w:sz="0" w:space="0" w:color="auto"/>
      </w:divBdr>
    </w:div>
    <w:div w:id="2025589005">
      <w:bodyDiv w:val="1"/>
      <w:marLeft w:val="0"/>
      <w:marRight w:val="0"/>
      <w:marTop w:val="0"/>
      <w:marBottom w:val="0"/>
      <w:divBdr>
        <w:top w:val="none" w:sz="0" w:space="0" w:color="auto"/>
        <w:left w:val="none" w:sz="0" w:space="0" w:color="auto"/>
        <w:bottom w:val="none" w:sz="0" w:space="0" w:color="auto"/>
        <w:right w:val="none" w:sz="0" w:space="0" w:color="auto"/>
      </w:divBdr>
    </w:div>
    <w:div w:id="2053842928">
      <w:bodyDiv w:val="1"/>
      <w:marLeft w:val="0"/>
      <w:marRight w:val="0"/>
      <w:marTop w:val="0"/>
      <w:marBottom w:val="0"/>
      <w:divBdr>
        <w:top w:val="none" w:sz="0" w:space="0" w:color="auto"/>
        <w:left w:val="none" w:sz="0" w:space="0" w:color="auto"/>
        <w:bottom w:val="none" w:sz="0" w:space="0" w:color="auto"/>
        <w:right w:val="none" w:sz="0" w:space="0" w:color="auto"/>
      </w:divBdr>
    </w:div>
    <w:div w:id="2068600437">
      <w:bodyDiv w:val="1"/>
      <w:marLeft w:val="0"/>
      <w:marRight w:val="0"/>
      <w:marTop w:val="0"/>
      <w:marBottom w:val="0"/>
      <w:divBdr>
        <w:top w:val="none" w:sz="0" w:space="0" w:color="auto"/>
        <w:left w:val="none" w:sz="0" w:space="0" w:color="auto"/>
        <w:bottom w:val="none" w:sz="0" w:space="0" w:color="auto"/>
        <w:right w:val="none" w:sz="0" w:space="0" w:color="auto"/>
      </w:divBdr>
    </w:div>
    <w:div w:id="2076009561">
      <w:bodyDiv w:val="1"/>
      <w:marLeft w:val="0"/>
      <w:marRight w:val="0"/>
      <w:marTop w:val="0"/>
      <w:marBottom w:val="0"/>
      <w:divBdr>
        <w:top w:val="none" w:sz="0" w:space="0" w:color="auto"/>
        <w:left w:val="none" w:sz="0" w:space="0" w:color="auto"/>
        <w:bottom w:val="none" w:sz="0" w:space="0" w:color="auto"/>
        <w:right w:val="none" w:sz="0" w:space="0" w:color="auto"/>
      </w:divBdr>
    </w:div>
    <w:div w:id="2086801548">
      <w:bodyDiv w:val="1"/>
      <w:marLeft w:val="0"/>
      <w:marRight w:val="0"/>
      <w:marTop w:val="0"/>
      <w:marBottom w:val="0"/>
      <w:divBdr>
        <w:top w:val="none" w:sz="0" w:space="0" w:color="auto"/>
        <w:left w:val="none" w:sz="0" w:space="0" w:color="auto"/>
        <w:bottom w:val="none" w:sz="0" w:space="0" w:color="auto"/>
        <w:right w:val="none" w:sz="0" w:space="0" w:color="auto"/>
      </w:divBdr>
    </w:div>
    <w:div w:id="2114813652">
      <w:bodyDiv w:val="1"/>
      <w:marLeft w:val="0"/>
      <w:marRight w:val="0"/>
      <w:marTop w:val="0"/>
      <w:marBottom w:val="0"/>
      <w:divBdr>
        <w:top w:val="none" w:sz="0" w:space="0" w:color="auto"/>
        <w:left w:val="none" w:sz="0" w:space="0" w:color="auto"/>
        <w:bottom w:val="none" w:sz="0" w:space="0" w:color="auto"/>
        <w:right w:val="none" w:sz="0" w:space="0" w:color="auto"/>
      </w:divBdr>
    </w:div>
    <w:div w:id="2120448624">
      <w:bodyDiv w:val="1"/>
      <w:marLeft w:val="0"/>
      <w:marRight w:val="0"/>
      <w:marTop w:val="0"/>
      <w:marBottom w:val="0"/>
      <w:divBdr>
        <w:top w:val="none" w:sz="0" w:space="0" w:color="auto"/>
        <w:left w:val="none" w:sz="0" w:space="0" w:color="auto"/>
        <w:bottom w:val="none" w:sz="0" w:space="0" w:color="auto"/>
        <w:right w:val="none" w:sz="0" w:space="0" w:color="auto"/>
      </w:divBdr>
    </w:div>
    <w:div w:id="2125225926">
      <w:bodyDiv w:val="1"/>
      <w:marLeft w:val="0"/>
      <w:marRight w:val="0"/>
      <w:marTop w:val="0"/>
      <w:marBottom w:val="0"/>
      <w:divBdr>
        <w:top w:val="none" w:sz="0" w:space="0" w:color="auto"/>
        <w:left w:val="none" w:sz="0" w:space="0" w:color="auto"/>
        <w:bottom w:val="none" w:sz="0" w:space="0" w:color="auto"/>
        <w:right w:val="none" w:sz="0" w:space="0" w:color="auto"/>
      </w:divBdr>
    </w:div>
    <w:div w:id="2127652849">
      <w:bodyDiv w:val="1"/>
      <w:marLeft w:val="0"/>
      <w:marRight w:val="0"/>
      <w:marTop w:val="0"/>
      <w:marBottom w:val="0"/>
      <w:divBdr>
        <w:top w:val="none" w:sz="0" w:space="0" w:color="auto"/>
        <w:left w:val="none" w:sz="0" w:space="0" w:color="auto"/>
        <w:bottom w:val="none" w:sz="0" w:space="0" w:color="auto"/>
        <w:right w:val="none" w:sz="0" w:space="0" w:color="auto"/>
      </w:divBdr>
    </w:div>
    <w:div w:id="213339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ewcivilengineer.com/latest/75-2-of-construction-managers-say-extreme-weather-financially-impacting-uk-and-european-projects-02-12-2024/"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ggreko.com/en-gb/resources/european-construction-weather-repor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revisico.com/insights/construction_delay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saintfinancialgroup.co.uk/the-saints-blog/planning-for-delays-in-the-construction-industry-a-proactive-approach-for-succes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Adverse weather has a major influence on residential construction projects, leading to delays, monetary losses, and interruptions in project productivity. This study examines the magnitude of delays caused by weather, assesses existing mitigation techniques, and suggests better ways to lessen their impact. Surveys, interviews, and case studies are all used in a mixed-methods approach to collect both quantitative and qualitative data. The research's conclusions shed light on the efficacy of the mitigation strategies already in use and offer suggestions for improving project resilience. By minimising cost risks related to unfavourable weather conditions and streamlining scheduling, the study aids in construction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CA98AC-4D2F-4F25-AB9B-393A6602A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4439</Words>
  <Characters>25304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Impact of Weather-Related Delays on Residential Construction Projects and Strategies for Mitigation</dc:title>
  <dc:subject>Research Project Design</dc:subject>
  <dc:creator>Sean Bamber</dc:creator>
  <cp:keywords/>
  <dc:description/>
  <cp:lastModifiedBy>Sean Bamber</cp:lastModifiedBy>
  <cp:revision>3</cp:revision>
  <dcterms:created xsi:type="dcterms:W3CDTF">2025-04-04T21:34:00Z</dcterms:created>
  <dcterms:modified xsi:type="dcterms:W3CDTF">2025-04-04T21:35:00Z</dcterms:modified>
  <cp:category>2320765</cp:category>
</cp:coreProperties>
</file>