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572459C" w14:paraId="56A13E90" wp14:textId="0A1D9E69">
      <w:pPr>
        <w:ind w:left="0" w:hanging="0"/>
        <w:jc w:val="center"/>
        <w:rPr>
          <w:rFonts w:ascii="Arial" w:hAnsi="Arial" w:eastAsia="Arial" w:cs="Arial"/>
          <w:noProof w:val="0"/>
          <w:sz w:val="36"/>
          <w:szCs w:val="36"/>
          <w:lang w:val="en-US"/>
        </w:rPr>
      </w:pPr>
      <w:r w:rsidRPr="6572459C" w:rsidR="6572459C">
        <w:rPr>
          <w:rFonts w:ascii="Arial" w:hAnsi="Arial" w:eastAsia="Arial" w:cs="Arial"/>
          <w:noProof w:val="0"/>
          <w:sz w:val="36"/>
          <w:szCs w:val="36"/>
          <w:lang w:val="en-US"/>
        </w:rPr>
        <w:t xml:space="preserve">EMPLOYMENT RELATIONS &amp; REWARD </w:t>
      </w:r>
    </w:p>
    <w:p xmlns:wp14="http://schemas.microsoft.com/office/word/2010/wordml" w:rsidP="6572459C" w14:paraId="1FB4007A" wp14:textId="64863DD3">
      <w:pPr>
        <w:pStyle w:val="Normal"/>
        <w:ind w:left="0" w:hanging="0"/>
        <w:jc w:val="center"/>
        <w:rPr>
          <w:rFonts w:ascii="Arial" w:hAnsi="Arial" w:eastAsia="Arial" w:cs="Arial"/>
          <w:noProof w:val="0"/>
          <w:sz w:val="36"/>
          <w:szCs w:val="36"/>
          <w:lang w:val="en-US"/>
        </w:rPr>
      </w:pPr>
      <w:r w:rsidRPr="6572459C" w:rsidR="6572459C">
        <w:rPr>
          <w:rFonts w:ascii="Arial" w:hAnsi="Arial" w:eastAsia="Arial" w:cs="Arial"/>
          <w:noProof w:val="0"/>
          <w:sz w:val="36"/>
          <w:szCs w:val="36"/>
          <w:lang w:val="en-US"/>
        </w:rPr>
        <w:t xml:space="preserve">ASSIGNMENT 1 </w:t>
      </w:r>
    </w:p>
    <w:p xmlns:wp14="http://schemas.microsoft.com/office/word/2010/wordml" w:rsidP="6572459C" w14:paraId="47D25952" wp14:textId="646E71F7">
      <w:pPr>
        <w:pStyle w:val="Normal"/>
        <w:ind w:left="0" w:hanging="0"/>
      </w:pPr>
      <w:r>
        <w:drawing>
          <wp:inline xmlns:wp14="http://schemas.microsoft.com/office/word/2010/wordprocessingDrawing" wp14:editId="38977FFF" wp14:anchorId="6BF98F2E">
            <wp:extent cx="5286375" cy="5286375"/>
            <wp:effectExtent l="0" t="0" r="0" b="0"/>
            <wp:docPr id="1457509736" name="" title=""/>
            <wp:cNvGraphicFramePr>
              <a:graphicFrameLocks noChangeAspect="1"/>
            </wp:cNvGraphicFramePr>
            <a:graphic>
              <a:graphicData uri="http://schemas.openxmlformats.org/drawingml/2006/picture">
                <pic:pic>
                  <pic:nvPicPr>
                    <pic:cNvPr id="0" name=""/>
                    <pic:cNvPicPr/>
                  </pic:nvPicPr>
                  <pic:blipFill>
                    <a:blip r:embed="R192736c9e529414b">
                      <a:extLst>
                        <a:ext xmlns:a="http://schemas.openxmlformats.org/drawingml/2006/main" uri="{28A0092B-C50C-407E-A947-70E740481C1C}">
                          <a14:useLocalDpi val="0"/>
                        </a:ext>
                      </a:extLst>
                    </a:blip>
                    <a:stretch>
                      <a:fillRect/>
                    </a:stretch>
                  </pic:blipFill>
                  <pic:spPr>
                    <a:xfrm>
                      <a:off x="0" y="0"/>
                      <a:ext cx="5286375" cy="5286375"/>
                    </a:xfrm>
                    <a:prstGeom prst="rect">
                      <a:avLst/>
                    </a:prstGeom>
                  </pic:spPr>
                </pic:pic>
              </a:graphicData>
            </a:graphic>
          </wp:inline>
        </w:drawing>
      </w:r>
      <w:r w:rsidR="6572459C">
        <w:rPr/>
        <w:t xml:space="preserve"> </w:t>
      </w:r>
    </w:p>
    <w:p xmlns:wp14="http://schemas.microsoft.com/office/word/2010/wordml" w:rsidP="6572459C" w14:paraId="7C576C1A" wp14:textId="44A01B66">
      <w:pPr>
        <w:pStyle w:val="Normal"/>
        <w:ind w:left="0" w:hanging="0"/>
        <w:rPr>
          <w:rFonts w:ascii="Arial" w:hAnsi="Arial" w:eastAsia="Arial" w:cs="Arial"/>
          <w:sz w:val="24"/>
          <w:szCs w:val="24"/>
        </w:rPr>
      </w:pPr>
    </w:p>
    <w:p xmlns:wp14="http://schemas.microsoft.com/office/word/2010/wordml" w:rsidP="6572459C" w14:paraId="38A4E7C7" wp14:textId="2703D181">
      <w:pPr>
        <w:pStyle w:val="Normal"/>
        <w:ind w:left="0" w:hanging="0"/>
        <w:rPr>
          <w:rFonts w:ascii="Arial" w:hAnsi="Arial" w:eastAsia="Arial" w:cs="Arial"/>
          <w:sz w:val="24"/>
          <w:szCs w:val="24"/>
        </w:rPr>
      </w:pPr>
      <w:r w:rsidRPr="6572459C" w:rsidR="6572459C">
        <w:rPr>
          <w:rFonts w:ascii="Arial" w:hAnsi="Arial" w:eastAsia="Arial" w:cs="Arial"/>
          <w:sz w:val="24"/>
          <w:szCs w:val="24"/>
        </w:rPr>
        <w:t>NAME: RENEE MARIA BAILEY</w:t>
      </w:r>
    </w:p>
    <w:p xmlns:wp14="http://schemas.microsoft.com/office/word/2010/wordml" w:rsidP="6572459C" w14:paraId="20919881" wp14:textId="06CD5C2E">
      <w:pPr>
        <w:pStyle w:val="Normal"/>
        <w:ind w:left="0" w:hanging="0"/>
        <w:rPr>
          <w:rFonts w:ascii="Arial" w:hAnsi="Arial" w:eastAsia="Arial" w:cs="Arial"/>
          <w:sz w:val="24"/>
          <w:szCs w:val="24"/>
        </w:rPr>
      </w:pPr>
      <w:r w:rsidRPr="6572459C" w:rsidR="6572459C">
        <w:rPr>
          <w:rFonts w:ascii="Arial" w:hAnsi="Arial" w:eastAsia="Arial" w:cs="Arial"/>
          <w:sz w:val="24"/>
          <w:szCs w:val="24"/>
        </w:rPr>
        <w:t>STUDENT NUMBER: 1704422</w:t>
      </w:r>
    </w:p>
    <w:p xmlns:wp14="http://schemas.microsoft.com/office/word/2010/wordml" w:rsidP="6572459C" w14:paraId="059603B5" wp14:textId="558EC345">
      <w:pPr>
        <w:pStyle w:val="Normal"/>
        <w:ind w:left="0" w:hanging="0"/>
        <w:rPr>
          <w:rFonts w:ascii="Arial" w:hAnsi="Arial" w:eastAsia="Arial" w:cs="Arial"/>
          <w:sz w:val="24"/>
          <w:szCs w:val="24"/>
        </w:rPr>
      </w:pPr>
      <w:r w:rsidRPr="6572459C" w:rsidR="6572459C">
        <w:rPr>
          <w:rFonts w:ascii="Arial" w:hAnsi="Arial" w:eastAsia="Arial" w:cs="Arial"/>
          <w:sz w:val="24"/>
          <w:szCs w:val="24"/>
        </w:rPr>
        <w:t>MODULE: M6X00879</w:t>
      </w:r>
    </w:p>
    <w:p xmlns:wp14="http://schemas.microsoft.com/office/word/2010/wordml" w:rsidP="6572459C" w14:paraId="2CDE246F" wp14:textId="7A49ACAC">
      <w:pPr>
        <w:ind w:left="0" w:hanging="0"/>
        <w:rPr>
          <w:rFonts w:ascii="Arial" w:hAnsi="Arial" w:eastAsia="Arial" w:cs="Arial"/>
          <w:noProof w:val="0"/>
          <w:sz w:val="24"/>
          <w:szCs w:val="24"/>
          <w:lang w:val="en-US"/>
        </w:rPr>
      </w:pPr>
    </w:p>
    <w:p xmlns:wp14="http://schemas.microsoft.com/office/word/2010/wordml" w:rsidP="6572459C" w14:paraId="380CCE28" wp14:textId="52D320AC">
      <w:pPr>
        <w:ind w:left="0" w:hanging="0"/>
        <w:rPr>
          <w:rFonts w:ascii="Arial" w:hAnsi="Arial" w:eastAsia="Arial" w:cs="Arial"/>
          <w:noProof w:val="0"/>
          <w:sz w:val="24"/>
          <w:szCs w:val="24"/>
          <w:lang w:val="en-US"/>
        </w:rPr>
      </w:pPr>
    </w:p>
    <w:p xmlns:wp14="http://schemas.microsoft.com/office/word/2010/wordml" w:rsidP="6572459C" w14:paraId="2B2EE1E8" wp14:textId="1B26F6C7">
      <w:pPr>
        <w:ind w:left="0" w:hanging="0"/>
        <w:rPr>
          <w:rFonts w:ascii="Arial" w:hAnsi="Arial" w:eastAsia="Arial" w:cs="Arial"/>
          <w:noProof w:val="0"/>
          <w:sz w:val="24"/>
          <w:szCs w:val="24"/>
          <w:lang w:val="en-US"/>
        </w:rPr>
      </w:pPr>
    </w:p>
    <w:p xmlns:wp14="http://schemas.microsoft.com/office/word/2010/wordml" w:rsidP="6572459C" w14:paraId="4D9BA4E2" wp14:textId="70752B11">
      <w:pPr>
        <w:ind w:left="0" w:hanging="0"/>
        <w:rPr>
          <w:rFonts w:ascii="Arial" w:hAnsi="Arial" w:eastAsia="Arial" w:cs="Arial"/>
          <w:noProof w:val="0"/>
          <w:sz w:val="24"/>
          <w:szCs w:val="24"/>
          <w:lang w:val="en-US"/>
        </w:rPr>
      </w:pPr>
    </w:p>
    <w:p xmlns:wp14="http://schemas.microsoft.com/office/word/2010/wordml" w:rsidP="6572459C" w14:paraId="5D380D3A" wp14:textId="2B25C073">
      <w:pPr>
        <w:ind w:left="0" w:hanging="0"/>
        <w:rPr>
          <w:rFonts w:ascii="Arial" w:hAnsi="Arial" w:eastAsia="Arial" w:cs="Arial"/>
          <w:noProof w:val="0"/>
          <w:sz w:val="24"/>
          <w:szCs w:val="24"/>
          <w:lang w:val="en-US"/>
        </w:rPr>
      </w:pPr>
    </w:p>
    <w:p xmlns:wp14="http://schemas.microsoft.com/office/word/2010/wordml" w:rsidP="6572459C" w14:paraId="21C778C0" wp14:textId="4B9E15BA">
      <w:pPr>
        <w:pStyle w:val="Normal"/>
        <w:ind w:left="0" w:hanging="0"/>
        <w:rPr>
          <w:rFonts w:ascii="Arial" w:hAnsi="Arial" w:eastAsia="Arial" w:cs="Arial"/>
          <w:noProof w:val="0"/>
          <w:sz w:val="24"/>
          <w:szCs w:val="24"/>
          <w:lang w:val="en-US"/>
        </w:rPr>
      </w:pPr>
      <w:r w:rsidRPr="6572459C" w:rsidR="6572459C">
        <w:rPr>
          <w:rFonts w:ascii="Arial" w:hAnsi="Arial" w:eastAsia="Arial" w:cs="Arial"/>
          <w:noProof w:val="0"/>
          <w:sz w:val="24"/>
          <w:szCs w:val="24"/>
          <w:lang w:val="en-US"/>
        </w:rPr>
        <w:t>INTRODUCTION</w:t>
      </w:r>
    </w:p>
    <w:p xmlns:wp14="http://schemas.microsoft.com/office/word/2010/wordml" w:rsidP="40C61060" w14:paraId="3F62F141" wp14:textId="33AEAD41">
      <w:pPr>
        <w:ind w:left="0" w:hanging="0"/>
        <w:rPr>
          <w:rFonts w:ascii="Arial" w:hAnsi="Arial" w:eastAsia="Arial" w:cs="Arial"/>
          <w:noProof w:val="0"/>
          <w:sz w:val="24"/>
          <w:szCs w:val="24"/>
          <w:lang w:val="en-US"/>
        </w:rPr>
      </w:pPr>
      <w:r w:rsidRPr="11A2AAF9" w:rsidR="11A2AAF9">
        <w:rPr>
          <w:rFonts w:ascii="Arial" w:hAnsi="Arial" w:eastAsia="Arial" w:cs="Arial"/>
          <w:noProof w:val="0"/>
          <w:sz w:val="24"/>
          <w:szCs w:val="24"/>
          <w:lang w:val="en-US"/>
        </w:rPr>
        <w:t xml:space="preserve">In this report I will demonstrate understanding of contemporary employment relations and reward management in </w:t>
      </w:r>
      <w:proofErr w:type="spellStart"/>
      <w:r w:rsidRPr="11A2AAF9" w:rsidR="11A2AAF9">
        <w:rPr>
          <w:rFonts w:ascii="Arial" w:hAnsi="Arial" w:eastAsia="Arial" w:cs="Arial"/>
          <w:noProof w:val="0"/>
          <w:sz w:val="24"/>
          <w:szCs w:val="24"/>
          <w:lang w:val="en-US"/>
        </w:rPr>
        <w:t>organisations</w:t>
      </w:r>
      <w:proofErr w:type="spellEnd"/>
      <w:r w:rsidRPr="11A2AAF9" w:rsidR="11A2AAF9">
        <w:rPr>
          <w:rFonts w:ascii="Arial" w:hAnsi="Arial" w:eastAsia="Arial" w:cs="Arial"/>
          <w:noProof w:val="0"/>
          <w:sz w:val="24"/>
          <w:szCs w:val="24"/>
          <w:lang w:val="en-US"/>
        </w:rPr>
        <w:t xml:space="preserve"> and explaining strategies, policies, structures and processes used to develop and sustain employee engagement and </w:t>
      </w:r>
      <w:proofErr w:type="spellStart"/>
      <w:r w:rsidRPr="11A2AAF9" w:rsidR="11A2AAF9">
        <w:rPr>
          <w:rFonts w:ascii="Arial" w:hAnsi="Arial" w:eastAsia="Arial" w:cs="Arial"/>
          <w:noProof w:val="0"/>
          <w:sz w:val="24"/>
          <w:szCs w:val="24"/>
          <w:lang w:val="en-US"/>
        </w:rPr>
        <w:t>organisational</w:t>
      </w:r>
      <w:proofErr w:type="spellEnd"/>
      <w:r w:rsidRPr="11A2AAF9" w:rsidR="11A2AAF9">
        <w:rPr>
          <w:rFonts w:ascii="Arial" w:hAnsi="Arial" w:eastAsia="Arial" w:cs="Arial"/>
          <w:noProof w:val="0"/>
          <w:sz w:val="24"/>
          <w:szCs w:val="24"/>
          <w:lang w:val="en-US"/>
        </w:rPr>
        <w:t xml:space="preserve"> performance. I will be looking at PESTLE analysis of the employment relations framework in the UK, focusing on technological – AI, automation and employee monitoring and environmental/ethical</w:t>
      </w:r>
      <w:r w:rsidRPr="11A2AAF9" w:rsidR="11A2AAF9">
        <w:rPr>
          <w:rFonts w:ascii="Arial" w:hAnsi="Arial" w:eastAsia="Arial" w:cs="Arial"/>
          <w:noProof w:val="0"/>
          <w:color w:val="FF0000"/>
          <w:sz w:val="24"/>
          <w:szCs w:val="24"/>
          <w:lang w:val="en-US"/>
        </w:rPr>
        <w:t xml:space="preserve"> </w:t>
      </w:r>
      <w:r w:rsidRPr="11A2AAF9" w:rsidR="11A2AAF9">
        <w:rPr>
          <w:rFonts w:ascii="Arial" w:hAnsi="Arial" w:eastAsia="Arial" w:cs="Arial"/>
          <w:noProof w:val="0"/>
          <w:sz w:val="24"/>
          <w:szCs w:val="24"/>
          <w:lang w:val="en-US"/>
        </w:rPr>
        <w:t xml:space="preserve">– gig economy and zero hours contracts and capitalism v social enterprising </w:t>
      </w:r>
      <w:proofErr w:type="spellStart"/>
      <w:r w:rsidRPr="11A2AAF9" w:rsidR="11A2AAF9">
        <w:rPr>
          <w:rFonts w:ascii="Arial" w:hAnsi="Arial" w:eastAsia="Arial" w:cs="Arial"/>
          <w:noProof w:val="0"/>
          <w:sz w:val="24"/>
          <w:szCs w:val="24"/>
          <w:lang w:val="en-US"/>
        </w:rPr>
        <w:t>organisations</w:t>
      </w:r>
      <w:proofErr w:type="spellEnd"/>
      <w:r w:rsidRPr="11A2AAF9" w:rsidR="11A2AAF9">
        <w:rPr>
          <w:rFonts w:ascii="Arial" w:hAnsi="Arial" w:eastAsia="Arial" w:cs="Arial"/>
          <w:noProof w:val="0"/>
          <w:sz w:val="24"/>
          <w:szCs w:val="24"/>
          <w:lang w:val="en-US"/>
        </w:rPr>
        <w:t>. I will also be looking into historical events</w:t>
      </w:r>
      <w:r w:rsidRPr="11A2AAF9" w:rsidR="11A2AAF9">
        <w:rPr>
          <w:rFonts w:ascii="Arial" w:hAnsi="Arial" w:eastAsia="Arial" w:cs="Arial"/>
          <w:noProof w:val="0"/>
          <w:color w:val="FF0000"/>
          <w:sz w:val="24"/>
          <w:szCs w:val="24"/>
          <w:lang w:val="en-US"/>
        </w:rPr>
        <w:t xml:space="preserve"> </w:t>
      </w:r>
      <w:r w:rsidRPr="11A2AAF9" w:rsidR="11A2AAF9">
        <w:rPr>
          <w:rFonts w:ascii="Arial" w:hAnsi="Arial" w:eastAsia="Arial" w:cs="Arial"/>
          <w:noProof w:val="0"/>
          <w:sz w:val="24"/>
          <w:szCs w:val="24"/>
          <w:lang w:val="en-US"/>
        </w:rPr>
        <w:t xml:space="preserve">that have shaped the employment relations framework, such as formation of the NHS. </w:t>
      </w:r>
      <w:proofErr w:type="spellStart"/>
      <w:r w:rsidRPr="11A2AAF9" w:rsidR="11A2AAF9">
        <w:rPr>
          <w:rFonts w:ascii="Arial" w:hAnsi="Arial" w:eastAsia="Arial" w:cs="Arial"/>
          <w:noProof w:val="0"/>
          <w:sz w:val="24"/>
          <w:szCs w:val="24"/>
          <w:lang w:val="en-US"/>
        </w:rPr>
        <w:t>Futhermore</w:t>
      </w:r>
      <w:proofErr w:type="spellEnd"/>
      <w:r w:rsidRPr="11A2AAF9" w:rsidR="11A2AAF9">
        <w:rPr>
          <w:rFonts w:ascii="Arial" w:hAnsi="Arial" w:eastAsia="Arial" w:cs="Arial"/>
          <w:noProof w:val="0"/>
          <w:sz w:val="24"/>
          <w:szCs w:val="24"/>
          <w:lang w:val="en-US"/>
        </w:rPr>
        <w:t>, I will be demonstrating knowledge on the current employment relations</w:t>
      </w:r>
      <w:r w:rsidRPr="11A2AAF9" w:rsidR="11A2AAF9">
        <w:rPr>
          <w:rFonts w:ascii="Arial" w:hAnsi="Arial" w:eastAsia="Arial" w:cs="Arial"/>
          <w:noProof w:val="0"/>
          <w:color w:val="FF0000"/>
          <w:sz w:val="24"/>
          <w:szCs w:val="24"/>
          <w:lang w:val="en-US"/>
        </w:rPr>
        <w:t xml:space="preserve"> </w:t>
      </w:r>
      <w:r w:rsidRPr="11A2AAF9" w:rsidR="11A2AAF9">
        <w:rPr>
          <w:rFonts w:ascii="Arial" w:hAnsi="Arial" w:eastAsia="Arial" w:cs="Arial"/>
          <w:noProof w:val="0"/>
          <w:color w:val="auto"/>
          <w:sz w:val="24"/>
          <w:szCs w:val="24"/>
          <w:lang w:val="en-US"/>
        </w:rPr>
        <w:t>climate</w:t>
      </w:r>
      <w:r w:rsidRPr="11A2AAF9" w:rsidR="11A2AAF9">
        <w:rPr>
          <w:rFonts w:ascii="Arial" w:hAnsi="Arial" w:eastAsia="Arial" w:cs="Arial"/>
          <w:noProof w:val="0"/>
          <w:color w:val="FF0000"/>
          <w:sz w:val="24"/>
          <w:szCs w:val="24"/>
          <w:lang w:val="en-US"/>
        </w:rPr>
        <w:t xml:space="preserve"> </w:t>
      </w:r>
      <w:r w:rsidRPr="11A2AAF9" w:rsidR="11A2AAF9">
        <w:rPr>
          <w:rFonts w:ascii="Arial" w:hAnsi="Arial" w:eastAsia="Arial" w:cs="Arial"/>
          <w:noProof w:val="0"/>
          <w:sz w:val="24"/>
          <w:szCs w:val="24"/>
          <w:lang w:val="en-US"/>
        </w:rPr>
        <w:t xml:space="preserve">in the UK and providing details of recent business examples. </w:t>
      </w:r>
      <w:proofErr w:type="spellStart"/>
      <w:r w:rsidRPr="11A2AAF9" w:rsidR="11A2AAF9">
        <w:rPr>
          <w:rFonts w:ascii="Arial" w:hAnsi="Arial" w:eastAsia="Arial" w:cs="Arial"/>
          <w:noProof w:val="0"/>
          <w:sz w:val="24"/>
          <w:szCs w:val="24"/>
          <w:lang w:val="en-US"/>
        </w:rPr>
        <w:t>Inlcuding</w:t>
      </w:r>
      <w:proofErr w:type="spellEnd"/>
      <w:r w:rsidRPr="11A2AAF9" w:rsidR="11A2AAF9">
        <w:rPr>
          <w:rFonts w:ascii="Arial" w:hAnsi="Arial" w:eastAsia="Arial" w:cs="Arial"/>
          <w:noProof w:val="0"/>
          <w:sz w:val="24"/>
          <w:szCs w:val="24"/>
          <w:lang w:val="en-US"/>
        </w:rPr>
        <w:t xml:space="preserve"> employee relations tensions in recent years such as the trade union membership declining. Lastly, I will be viewing what specific employment relations strategies and supporting bodies</w:t>
      </w:r>
      <w:r w:rsidRPr="11A2AAF9" w:rsidR="11A2AAF9">
        <w:rPr>
          <w:rFonts w:ascii="Arial" w:hAnsi="Arial" w:eastAsia="Arial" w:cs="Arial"/>
          <w:noProof w:val="0"/>
          <w:color w:val="FF0000"/>
          <w:sz w:val="24"/>
          <w:szCs w:val="24"/>
          <w:lang w:val="en-US"/>
        </w:rPr>
        <w:t xml:space="preserve"> </w:t>
      </w:r>
      <w:r w:rsidRPr="11A2AAF9" w:rsidR="11A2AAF9">
        <w:rPr>
          <w:rFonts w:ascii="Arial" w:hAnsi="Arial" w:eastAsia="Arial" w:cs="Arial"/>
          <w:noProof w:val="0"/>
          <w:color w:val="auto"/>
          <w:sz w:val="24"/>
          <w:szCs w:val="24"/>
          <w:lang w:val="en-US"/>
        </w:rPr>
        <w:t xml:space="preserve">that can foresee employers </w:t>
      </w:r>
      <w:proofErr w:type="spellStart"/>
      <w:r w:rsidRPr="11A2AAF9" w:rsidR="11A2AAF9">
        <w:rPr>
          <w:rFonts w:ascii="Arial" w:hAnsi="Arial" w:eastAsia="Arial" w:cs="Arial"/>
          <w:noProof w:val="0"/>
          <w:color w:val="auto"/>
          <w:sz w:val="24"/>
          <w:szCs w:val="24"/>
          <w:lang w:val="en-US"/>
        </w:rPr>
        <w:t>utilising</w:t>
      </w:r>
      <w:proofErr w:type="spellEnd"/>
      <w:r w:rsidRPr="11A2AAF9" w:rsidR="11A2AAF9">
        <w:rPr>
          <w:rFonts w:ascii="Arial" w:hAnsi="Arial" w:eastAsia="Arial" w:cs="Arial"/>
          <w:noProof w:val="0"/>
          <w:color w:val="auto"/>
          <w:sz w:val="24"/>
          <w:szCs w:val="24"/>
          <w:lang w:val="en-US"/>
        </w:rPr>
        <w:t xml:space="preserve"> in the coming years to maintain strong employment relations whilst navigating the economic choppy waters ahead. This will include learning and development as the first step to better employment relations, involving the CIPD as a supporting partner. Employment relations are considered in an </w:t>
      </w:r>
      <w:proofErr w:type="spellStart"/>
      <w:r w:rsidRPr="11A2AAF9" w:rsidR="11A2AAF9">
        <w:rPr>
          <w:rFonts w:ascii="Arial" w:hAnsi="Arial" w:eastAsia="Arial" w:cs="Arial"/>
          <w:noProof w:val="0"/>
          <w:color w:val="auto"/>
          <w:sz w:val="24"/>
          <w:szCs w:val="24"/>
          <w:lang w:val="en-US"/>
        </w:rPr>
        <w:t>organisation</w:t>
      </w:r>
      <w:proofErr w:type="spellEnd"/>
      <w:r w:rsidRPr="11A2AAF9" w:rsidR="11A2AAF9">
        <w:rPr>
          <w:rFonts w:ascii="Arial" w:hAnsi="Arial" w:eastAsia="Arial" w:cs="Arial"/>
          <w:noProof w:val="0"/>
          <w:color w:val="auto"/>
          <w:sz w:val="24"/>
          <w:szCs w:val="24"/>
          <w:lang w:val="en-US"/>
        </w:rPr>
        <w:t xml:space="preserve"> as the relationship between employer and its employees. HR policies and processes should promote fairness that can support that relationship. It can influence positive business outcomes resulting in better health and well-being for employees (CIPD, 2019). </w:t>
      </w:r>
    </w:p>
    <w:p xmlns:wp14="http://schemas.microsoft.com/office/word/2010/wordml" w:rsidP="40C61060" w14:paraId="6BE13846" wp14:textId="2E8EA869">
      <w:pPr>
        <w:pStyle w:val="Normal"/>
        <w:ind w:left="0" w:hanging="0"/>
        <w:rPr>
          <w:rFonts w:ascii="Arial" w:hAnsi="Arial" w:eastAsia="Arial" w:cs="Arial"/>
          <w:noProof w:val="0"/>
          <w:color w:val="auto"/>
          <w:sz w:val="24"/>
          <w:szCs w:val="24"/>
          <w:lang w:val="en-US"/>
        </w:rPr>
      </w:pPr>
    </w:p>
    <w:p xmlns:wp14="http://schemas.microsoft.com/office/word/2010/wordml" w:rsidP="40C61060" w14:paraId="243B3EC2" wp14:textId="4FA82076">
      <w:pPr>
        <w:pStyle w:val="Normal"/>
        <w:ind w:left="0" w:hanging="0"/>
        <w:rPr>
          <w:rFonts w:ascii="Arial" w:hAnsi="Arial" w:eastAsia="Arial" w:cs="Arial"/>
          <w:noProof w:val="0"/>
          <w:color w:val="auto"/>
          <w:sz w:val="24"/>
          <w:szCs w:val="24"/>
          <w:lang w:val="en-US"/>
        </w:rPr>
      </w:pPr>
      <w:r w:rsidRPr="40C61060" w:rsidR="40C61060">
        <w:rPr>
          <w:rFonts w:ascii="Arial" w:hAnsi="Arial" w:eastAsia="Arial" w:cs="Arial"/>
          <w:noProof w:val="0"/>
          <w:color w:val="auto"/>
          <w:sz w:val="24"/>
          <w:szCs w:val="24"/>
          <w:lang w:val="en-US"/>
        </w:rPr>
        <w:t xml:space="preserve">PESTLE </w:t>
      </w:r>
    </w:p>
    <w:p xmlns:wp14="http://schemas.microsoft.com/office/word/2010/wordml" w:rsidP="40C61060" w14:paraId="31B3F035" wp14:textId="64E32D7D">
      <w:pPr>
        <w:pStyle w:val="Normal"/>
        <w:ind w:left="0" w:hanging="0"/>
        <w:rPr>
          <w:rFonts w:ascii="Arial" w:hAnsi="Arial" w:eastAsia="Arial" w:cs="Arial"/>
          <w:noProof w:val="0"/>
          <w:color w:val="auto"/>
          <w:sz w:val="24"/>
          <w:szCs w:val="24"/>
          <w:lang w:val="en-US"/>
        </w:rPr>
      </w:pPr>
      <w:r w:rsidRPr="40C61060" w:rsidR="40C61060">
        <w:rPr>
          <w:rFonts w:ascii="Arial" w:hAnsi="Arial" w:eastAsia="Arial" w:cs="Arial"/>
          <w:noProof w:val="0"/>
          <w:color w:val="auto"/>
          <w:sz w:val="24"/>
          <w:szCs w:val="24"/>
          <w:lang w:val="en-US"/>
        </w:rPr>
        <w:t xml:space="preserve">TECHNOLOGY </w:t>
      </w:r>
    </w:p>
    <w:p xmlns:wp14="http://schemas.microsoft.com/office/word/2010/wordml" w:rsidP="11A2AAF9" w14:paraId="3FDAEC40" wp14:textId="64ED6586">
      <w:pPr>
        <w:pStyle w:val="Normal"/>
        <w:spacing w:line="257" w:lineRule="auto"/>
        <w:rPr>
          <w:rFonts w:ascii="Arial" w:hAnsi="Arial" w:eastAsia="Arial" w:cs="Arial"/>
          <w:noProof w:val="0"/>
          <w:color w:val="auto"/>
          <w:sz w:val="24"/>
          <w:szCs w:val="24"/>
          <w:lang w:val="en-US"/>
        </w:rPr>
      </w:pPr>
      <w:r w:rsidRPr="11A2AAF9" w:rsidR="11A2AAF9">
        <w:rPr>
          <w:rFonts w:ascii="Arial" w:hAnsi="Arial" w:eastAsia="Arial" w:cs="Arial"/>
          <w:noProof w:val="0"/>
          <w:sz w:val="24"/>
          <w:szCs w:val="24"/>
          <w:lang w:val="en-US"/>
        </w:rPr>
        <w:t xml:space="preserve">AI is already being used to allocate shifts and collect date to rate employees in lower-paid sectors for example the same way passengers rate drivers on Uber. Technology is an important factor driving the need for change because it is still evolving and being used more and more every day. Technology is used for buying and sending things online, making appointments, checking social media updates, communicating via text message, video call or phone call, ordering food and so much more. There are </w:t>
      </w:r>
      <w:proofErr w:type="spellStart"/>
      <w:r w:rsidRPr="11A2AAF9" w:rsidR="11A2AAF9">
        <w:rPr>
          <w:rFonts w:ascii="Arial" w:hAnsi="Arial" w:eastAsia="Arial" w:cs="Arial"/>
          <w:noProof w:val="0"/>
          <w:sz w:val="24"/>
          <w:szCs w:val="24"/>
          <w:lang w:val="en-US"/>
        </w:rPr>
        <w:t>organisations</w:t>
      </w:r>
      <w:proofErr w:type="spellEnd"/>
      <w:r w:rsidRPr="11A2AAF9" w:rsidR="11A2AAF9">
        <w:rPr>
          <w:rFonts w:ascii="Arial" w:hAnsi="Arial" w:eastAsia="Arial" w:cs="Arial"/>
          <w:noProof w:val="0"/>
          <w:sz w:val="24"/>
          <w:szCs w:val="24"/>
          <w:lang w:val="en-US"/>
        </w:rPr>
        <w:t xml:space="preserve"> still not using AI or not using It as much as they believe it is more beneficial to stick with their way of relying on people, not AI. Nichol suggests that</w:t>
      </w:r>
      <w:r w:rsidRPr="11A2AAF9" w:rsidR="11A2AAF9">
        <w:rPr>
          <w:rFonts w:ascii="Arial" w:hAnsi="Arial" w:eastAsia="Arial" w:cs="Arial"/>
          <w:noProof w:val="0"/>
          <w:color w:val="auto"/>
          <w:sz w:val="24"/>
          <w:szCs w:val="24"/>
          <w:lang w:val="en-US"/>
        </w:rPr>
        <w:t xml:space="preserve"> although an </w:t>
      </w:r>
      <w:proofErr w:type="spellStart"/>
      <w:r w:rsidRPr="11A2AAF9" w:rsidR="11A2AAF9">
        <w:rPr>
          <w:rFonts w:ascii="Arial" w:hAnsi="Arial" w:eastAsia="Arial" w:cs="Arial"/>
          <w:noProof w:val="0"/>
          <w:color w:val="auto"/>
          <w:sz w:val="24"/>
          <w:szCs w:val="24"/>
          <w:lang w:val="en-US"/>
        </w:rPr>
        <w:t>organisation</w:t>
      </w:r>
      <w:proofErr w:type="spellEnd"/>
      <w:r w:rsidRPr="11A2AAF9" w:rsidR="11A2AAF9">
        <w:rPr>
          <w:rFonts w:ascii="Arial" w:hAnsi="Arial" w:eastAsia="Arial" w:cs="Arial"/>
          <w:noProof w:val="0"/>
          <w:color w:val="auto"/>
          <w:sz w:val="24"/>
          <w:szCs w:val="24"/>
          <w:lang w:val="en-US"/>
        </w:rPr>
        <w:t xml:space="preserve"> can move from the basics of assisted intelligence with data-driven decisions into the next generation of augmented intelligence, where an </w:t>
      </w:r>
      <w:proofErr w:type="spellStart"/>
      <w:r w:rsidRPr="11A2AAF9" w:rsidR="11A2AAF9">
        <w:rPr>
          <w:rFonts w:ascii="Arial" w:hAnsi="Arial" w:eastAsia="Arial" w:cs="Arial"/>
          <w:noProof w:val="0"/>
          <w:color w:val="auto"/>
          <w:sz w:val="24"/>
          <w:szCs w:val="24"/>
          <w:lang w:val="en-US"/>
        </w:rPr>
        <w:t>organisation</w:t>
      </w:r>
      <w:proofErr w:type="spellEnd"/>
      <w:r w:rsidRPr="11A2AAF9" w:rsidR="11A2AAF9">
        <w:rPr>
          <w:rFonts w:ascii="Arial" w:hAnsi="Arial" w:eastAsia="Arial" w:cs="Arial"/>
          <w:noProof w:val="0"/>
          <w:color w:val="auto"/>
          <w:sz w:val="24"/>
          <w:szCs w:val="24"/>
          <w:lang w:val="en-US"/>
        </w:rPr>
        <w:t xml:space="preserve"> designs machines to enhance human intelligence and interactions, it is not possible without people, people drive culture. Only humans can set the vision, enable cross-functional collaboration and design for culture (2019). </w:t>
      </w:r>
    </w:p>
    <w:p xmlns:wp14="http://schemas.microsoft.com/office/word/2010/wordml" w:rsidP="11A2AAF9" w14:paraId="09BEC136" wp14:textId="506B3DE8">
      <w:pPr>
        <w:spacing w:line="257" w:lineRule="auto"/>
        <w:rPr>
          <w:rFonts w:ascii="Arial" w:hAnsi="Arial" w:eastAsia="Arial" w:cs="Arial"/>
          <w:noProof w:val="0"/>
          <w:color w:val="auto"/>
          <w:sz w:val="24"/>
          <w:szCs w:val="24"/>
          <w:lang w:val="en-US"/>
        </w:rPr>
      </w:pPr>
      <w:proofErr w:type="spellStart"/>
      <w:r w:rsidRPr="11A2AAF9" w:rsidR="11A2AAF9">
        <w:rPr>
          <w:rFonts w:ascii="Arial" w:hAnsi="Arial" w:eastAsia="Arial" w:cs="Arial"/>
          <w:noProof w:val="0"/>
          <w:color w:val="auto"/>
          <w:sz w:val="24"/>
          <w:szCs w:val="24"/>
          <w:lang w:val="en-US"/>
        </w:rPr>
        <w:t>Wainstain</w:t>
      </w:r>
      <w:proofErr w:type="spellEnd"/>
      <w:r w:rsidRPr="11A2AAF9" w:rsidR="11A2AAF9">
        <w:rPr>
          <w:rFonts w:ascii="Arial" w:hAnsi="Arial" w:eastAsia="Arial" w:cs="Arial"/>
          <w:noProof w:val="0"/>
          <w:color w:val="auto"/>
          <w:sz w:val="24"/>
          <w:szCs w:val="24"/>
          <w:lang w:val="en-US"/>
        </w:rPr>
        <w:t xml:space="preserve"> believes “humans are still vital to customer interaction. This is not only true when dealing with negative sentiment, but also in training the models and communicating insights that have been complied by AI. AI can show you stats of your strengths and weaknesses. But only when this is combined with a human input will these stats truly become insights and provide value that can be acted upon” (2019). Due to AI </w:t>
      </w:r>
      <w:proofErr w:type="spellStart"/>
      <w:r w:rsidRPr="11A2AAF9" w:rsidR="11A2AAF9">
        <w:rPr>
          <w:rFonts w:ascii="Arial" w:hAnsi="Arial" w:eastAsia="Arial" w:cs="Arial"/>
          <w:noProof w:val="0"/>
          <w:color w:val="auto"/>
          <w:sz w:val="24"/>
          <w:szCs w:val="24"/>
          <w:lang w:val="en-US"/>
        </w:rPr>
        <w:t>organisations</w:t>
      </w:r>
      <w:proofErr w:type="spellEnd"/>
      <w:r w:rsidRPr="11A2AAF9" w:rsidR="11A2AAF9">
        <w:rPr>
          <w:rFonts w:ascii="Arial" w:hAnsi="Arial" w:eastAsia="Arial" w:cs="Arial"/>
          <w:noProof w:val="0"/>
          <w:color w:val="auto"/>
          <w:sz w:val="24"/>
          <w:szCs w:val="24"/>
          <w:lang w:val="en-US"/>
        </w:rPr>
        <w:t xml:space="preserve"> are changing, they will get smaller in size, the shape of </w:t>
      </w:r>
      <w:proofErr w:type="spellStart"/>
      <w:r w:rsidRPr="11A2AAF9" w:rsidR="11A2AAF9">
        <w:rPr>
          <w:rFonts w:ascii="Arial" w:hAnsi="Arial" w:eastAsia="Arial" w:cs="Arial"/>
          <w:noProof w:val="0"/>
          <w:color w:val="auto"/>
          <w:sz w:val="24"/>
          <w:szCs w:val="24"/>
          <w:lang w:val="en-US"/>
        </w:rPr>
        <w:t>organisations</w:t>
      </w:r>
      <w:proofErr w:type="spellEnd"/>
      <w:r w:rsidRPr="11A2AAF9" w:rsidR="11A2AAF9">
        <w:rPr>
          <w:rFonts w:ascii="Arial" w:hAnsi="Arial" w:eastAsia="Arial" w:cs="Arial"/>
          <w:noProof w:val="0"/>
          <w:color w:val="auto"/>
          <w:sz w:val="24"/>
          <w:szCs w:val="24"/>
          <w:lang w:val="en-US"/>
        </w:rPr>
        <w:t xml:space="preserve"> will change as the internal workforce will become less important and move towards project-based models of </w:t>
      </w:r>
      <w:proofErr w:type="spellStart"/>
      <w:r w:rsidRPr="11A2AAF9" w:rsidR="11A2AAF9">
        <w:rPr>
          <w:rFonts w:ascii="Arial" w:hAnsi="Arial" w:eastAsia="Arial" w:cs="Arial"/>
          <w:noProof w:val="0"/>
          <w:color w:val="auto"/>
          <w:sz w:val="24"/>
          <w:szCs w:val="24"/>
          <w:lang w:val="en-US"/>
        </w:rPr>
        <w:t>organising</w:t>
      </w:r>
      <w:proofErr w:type="spellEnd"/>
      <w:r w:rsidRPr="11A2AAF9" w:rsidR="11A2AAF9">
        <w:rPr>
          <w:rFonts w:ascii="Arial" w:hAnsi="Arial" w:eastAsia="Arial" w:cs="Arial"/>
          <w:noProof w:val="0"/>
          <w:color w:val="auto"/>
          <w:sz w:val="24"/>
          <w:szCs w:val="24"/>
          <w:lang w:val="en-US"/>
        </w:rPr>
        <w:t xml:space="preserve"> work, and lastly skills will be taken over by AI as they will provide multiskilled </w:t>
      </w:r>
      <w:proofErr w:type="spellStart"/>
      <w:r w:rsidRPr="11A2AAF9" w:rsidR="11A2AAF9">
        <w:rPr>
          <w:rFonts w:ascii="Arial" w:hAnsi="Arial" w:eastAsia="Arial" w:cs="Arial"/>
          <w:noProof w:val="0"/>
          <w:color w:val="auto"/>
          <w:sz w:val="24"/>
          <w:szCs w:val="24"/>
          <w:lang w:val="en-US"/>
        </w:rPr>
        <w:t>programmes</w:t>
      </w:r>
      <w:proofErr w:type="spellEnd"/>
      <w:r w:rsidRPr="11A2AAF9" w:rsidR="11A2AAF9">
        <w:rPr>
          <w:rFonts w:ascii="Arial" w:hAnsi="Arial" w:eastAsia="Arial" w:cs="Arial"/>
          <w:noProof w:val="0"/>
          <w:color w:val="auto"/>
          <w:sz w:val="24"/>
          <w:szCs w:val="24"/>
          <w:lang w:val="en-US"/>
        </w:rPr>
        <w:t xml:space="preserve"> rather than individuals with fewer skills.</w:t>
      </w:r>
    </w:p>
    <w:p xmlns:wp14="http://schemas.microsoft.com/office/word/2010/wordml" w:rsidP="11A2AAF9" w14:paraId="17E03695" wp14:textId="4A353028">
      <w:pPr>
        <w:pStyle w:val="Normal"/>
        <w:spacing w:line="257" w:lineRule="auto"/>
        <w:rPr>
          <w:rFonts w:ascii="Arial" w:hAnsi="Arial" w:eastAsia="Arial" w:cs="Arial"/>
          <w:noProof w:val="0"/>
          <w:color w:val="auto"/>
          <w:sz w:val="24"/>
          <w:szCs w:val="24"/>
          <w:lang w:val="en-US"/>
        </w:rPr>
      </w:pPr>
      <w:r w:rsidRPr="11A2AAF9" w:rsidR="11A2AAF9">
        <w:rPr>
          <w:rFonts w:ascii="Arial" w:hAnsi="Arial" w:eastAsia="Arial" w:cs="Arial"/>
          <w:noProof w:val="0"/>
          <w:color w:val="auto"/>
          <w:sz w:val="24"/>
          <w:szCs w:val="24"/>
          <w:lang w:val="en-US"/>
        </w:rPr>
        <w:t>The younger generation in the workplace are already embracing new technology, whereas older employees may require more support on learning how to use these tools. Rennie suggests that there can be cross generational conflicts around the application of technology that may require employers to be alert to employee relations issues around change management. W</w:t>
      </w:r>
      <w:r w:rsidRPr="11A2AAF9" w:rsidR="11A2AAF9">
        <w:rPr>
          <w:rFonts w:ascii="Arial" w:hAnsi="Arial" w:eastAsia="Arial" w:cs="Arial"/>
          <w:noProof w:val="0"/>
          <w:color w:val="auto"/>
          <w:sz w:val="24"/>
          <w:szCs w:val="24"/>
          <w:lang w:val="en-US"/>
        </w:rPr>
        <w:t xml:space="preserve">here a robot can carry out warehouse fulfilment and product delivery, there is a reduced need for human employees (2019). There may be considerations in </w:t>
      </w:r>
      <w:proofErr w:type="spellStart"/>
      <w:r w:rsidRPr="11A2AAF9" w:rsidR="11A2AAF9">
        <w:rPr>
          <w:rFonts w:ascii="Arial" w:hAnsi="Arial" w:eastAsia="Arial" w:cs="Arial"/>
          <w:noProof w:val="0"/>
          <w:color w:val="auto"/>
          <w:sz w:val="24"/>
          <w:szCs w:val="24"/>
          <w:lang w:val="en-US"/>
        </w:rPr>
        <w:t>organisations</w:t>
      </w:r>
      <w:proofErr w:type="spellEnd"/>
      <w:r w:rsidRPr="11A2AAF9" w:rsidR="11A2AAF9">
        <w:rPr>
          <w:rFonts w:ascii="Arial" w:hAnsi="Arial" w:eastAsia="Arial" w:cs="Arial"/>
          <w:noProof w:val="0"/>
          <w:color w:val="auto"/>
          <w:sz w:val="24"/>
          <w:szCs w:val="24"/>
          <w:lang w:val="en-US"/>
        </w:rPr>
        <w:t xml:space="preserve"> where the employees are represented by a union. It is questioned whether arrangements need to change to give unions a say on how new technology is introduced and what that impact will have on their members.</w:t>
      </w:r>
    </w:p>
    <w:p w:rsidR="5932B6FE" w:rsidP="5932B6FE" w:rsidRDefault="5932B6FE" w14:paraId="6240C5A3" w14:textId="1F5878F7">
      <w:pPr>
        <w:pStyle w:val="Normal"/>
        <w:spacing w:line="257" w:lineRule="auto"/>
        <w:rPr>
          <w:rFonts w:ascii="Arial" w:hAnsi="Arial" w:eastAsia="Arial" w:cs="Arial"/>
          <w:noProof w:val="0"/>
          <w:color w:val="auto"/>
          <w:sz w:val="24"/>
          <w:szCs w:val="24"/>
          <w:lang w:val="en-US"/>
        </w:rPr>
      </w:pPr>
    </w:p>
    <w:p w:rsidR="5932B6FE" w:rsidP="5932B6FE" w:rsidRDefault="5932B6FE" w14:paraId="50ABDFAC" w14:textId="36F8A80A">
      <w:pPr>
        <w:pStyle w:val="Normal"/>
        <w:spacing w:line="257" w:lineRule="auto"/>
        <w:rPr>
          <w:rFonts w:ascii="Arial" w:hAnsi="Arial" w:eastAsia="Arial" w:cs="Arial"/>
          <w:noProof w:val="0"/>
          <w:color w:val="auto"/>
          <w:sz w:val="24"/>
          <w:szCs w:val="24"/>
          <w:lang w:val="en-US"/>
        </w:rPr>
      </w:pPr>
      <w:r w:rsidRPr="11A2AAF9" w:rsidR="11A2AAF9">
        <w:rPr>
          <w:rFonts w:ascii="Arial" w:hAnsi="Arial" w:eastAsia="Arial" w:cs="Arial"/>
          <w:noProof w:val="0"/>
          <w:color w:val="auto"/>
          <w:sz w:val="24"/>
          <w:szCs w:val="24"/>
          <w:lang w:val="en-US"/>
        </w:rPr>
        <w:t>ENVIRONMENTAL</w:t>
      </w:r>
    </w:p>
    <w:p w:rsidR="5932B6FE" w:rsidP="11A2AAF9" w:rsidRDefault="5932B6FE" w14:paraId="5218858B" w14:textId="54AE701F">
      <w:pPr>
        <w:pStyle w:val="Normal"/>
        <w:spacing w:line="257" w:lineRule="auto"/>
        <w:rPr>
          <w:rFonts w:ascii="Arial" w:hAnsi="Arial" w:eastAsia="Arial" w:cs="Arial"/>
          <w:noProof w:val="0"/>
          <w:color w:val="auto"/>
          <w:sz w:val="24"/>
          <w:szCs w:val="24"/>
          <w:lang w:val="en-US"/>
        </w:rPr>
      </w:pPr>
      <w:proofErr w:type="spellStart"/>
      <w:r w:rsidRPr="11A2AAF9" w:rsidR="11A2AAF9">
        <w:rPr>
          <w:rFonts w:ascii="Arial" w:hAnsi="Arial" w:eastAsia="Arial" w:cs="Arial"/>
          <w:noProof w:val="0"/>
          <w:color w:val="auto"/>
          <w:sz w:val="24"/>
          <w:szCs w:val="24"/>
          <w:lang w:val="en-US"/>
        </w:rPr>
        <w:t>Organisations</w:t>
      </w:r>
      <w:proofErr w:type="spellEnd"/>
      <w:r w:rsidRPr="11A2AAF9" w:rsidR="11A2AAF9">
        <w:rPr>
          <w:rFonts w:ascii="Arial" w:hAnsi="Arial" w:eastAsia="Arial" w:cs="Arial"/>
          <w:noProof w:val="0"/>
          <w:color w:val="auto"/>
          <w:sz w:val="24"/>
          <w:szCs w:val="24"/>
          <w:lang w:val="en-US"/>
        </w:rPr>
        <w:t xml:space="preserve"> are a key contributor to environmental degradation, particularly to anthropogenic climate change (Renwick </w:t>
      </w:r>
      <w:r w:rsidRPr="11A2AAF9" w:rsidR="11A2AAF9">
        <w:rPr>
          <w:rFonts w:ascii="Arial" w:hAnsi="Arial" w:eastAsia="Arial" w:cs="Arial"/>
          <w:i w:val="1"/>
          <w:iCs w:val="1"/>
          <w:noProof w:val="0"/>
          <w:color w:val="auto"/>
          <w:sz w:val="24"/>
          <w:szCs w:val="24"/>
          <w:lang w:val="en-US"/>
        </w:rPr>
        <w:t>et al</w:t>
      </w:r>
      <w:r w:rsidRPr="11A2AAF9" w:rsidR="11A2AAF9">
        <w:rPr>
          <w:rFonts w:ascii="Arial" w:hAnsi="Arial" w:eastAsia="Arial" w:cs="Arial"/>
          <w:noProof w:val="0"/>
          <w:color w:val="auto"/>
          <w:sz w:val="24"/>
          <w:szCs w:val="24"/>
          <w:lang w:val="en-US"/>
        </w:rPr>
        <w:t xml:space="preserve">., </w:t>
      </w:r>
      <w:hyperlink w:anchor="irj12238-bib-0054" r:id="Re20af19bc15542bd">
        <w:r w:rsidRPr="11A2AAF9" w:rsidR="11A2AAF9">
          <w:rPr>
            <w:rStyle w:val="Hyperlink"/>
            <w:rFonts w:ascii="Arial" w:hAnsi="Arial" w:eastAsia="Arial" w:cs="Arial"/>
            <w:b w:val="0"/>
            <w:bCs w:val="0"/>
            <w:noProof w:val="0"/>
            <w:color w:val="auto"/>
            <w:sz w:val="24"/>
            <w:szCs w:val="24"/>
            <w:u w:val="none"/>
            <w:lang w:val="en-US"/>
          </w:rPr>
          <w:t>2016</w:t>
        </w:r>
      </w:hyperlink>
      <w:r w:rsidRPr="11A2AAF9" w:rsidR="11A2AAF9">
        <w:rPr>
          <w:rFonts w:ascii="Arial" w:hAnsi="Arial" w:eastAsia="Arial" w:cs="Arial"/>
          <w:noProof w:val="0"/>
          <w:color w:val="auto"/>
          <w:sz w:val="24"/>
          <w:szCs w:val="24"/>
          <w:lang w:val="en-US"/>
        </w:rPr>
        <w:t xml:space="preserve">). It is important that </w:t>
      </w:r>
      <w:proofErr w:type="spellStart"/>
      <w:r w:rsidRPr="11A2AAF9" w:rsidR="11A2AAF9">
        <w:rPr>
          <w:rFonts w:ascii="Arial" w:hAnsi="Arial" w:eastAsia="Arial" w:cs="Arial"/>
          <w:noProof w:val="0"/>
          <w:color w:val="auto"/>
          <w:sz w:val="24"/>
          <w:szCs w:val="24"/>
          <w:lang w:val="en-US"/>
        </w:rPr>
        <w:t>organisations</w:t>
      </w:r>
      <w:proofErr w:type="spellEnd"/>
      <w:r w:rsidRPr="11A2AAF9" w:rsidR="11A2AAF9">
        <w:rPr>
          <w:rFonts w:ascii="Arial" w:hAnsi="Arial" w:eastAsia="Arial" w:cs="Arial"/>
          <w:noProof w:val="0"/>
          <w:color w:val="auto"/>
          <w:sz w:val="24"/>
          <w:szCs w:val="24"/>
          <w:lang w:val="en-US"/>
        </w:rPr>
        <w:t xml:space="preserve"> reduce their carbon emissions and implement practices into the workplace to do so. However, these implementations are likely to affect work practices, skills and employee relations, so that employees will necessarily have an interest in these </w:t>
      </w:r>
      <w:proofErr w:type="spellStart"/>
      <w:r w:rsidRPr="11A2AAF9" w:rsidR="11A2AAF9">
        <w:rPr>
          <w:rFonts w:ascii="Arial" w:hAnsi="Arial" w:eastAsia="Arial" w:cs="Arial"/>
          <w:noProof w:val="0"/>
          <w:color w:val="auto"/>
          <w:sz w:val="24"/>
          <w:szCs w:val="24"/>
          <w:lang w:val="en-US"/>
        </w:rPr>
        <w:t>programmes</w:t>
      </w:r>
      <w:proofErr w:type="spellEnd"/>
      <w:r w:rsidRPr="11A2AAF9" w:rsidR="11A2AAF9">
        <w:rPr>
          <w:rFonts w:ascii="Arial" w:hAnsi="Arial" w:eastAsia="Arial" w:cs="Arial"/>
          <w:noProof w:val="0"/>
          <w:color w:val="auto"/>
          <w:sz w:val="24"/>
          <w:szCs w:val="24"/>
          <w:lang w:val="en-US"/>
        </w:rPr>
        <w:t xml:space="preserve">. In this context, ‘green’ or ‘sustainable’ human resource management is an emerging area of research (Markey et al., 2019). </w:t>
      </w:r>
    </w:p>
    <w:p w:rsidR="5932B6FE" w:rsidP="11A2AAF9" w:rsidRDefault="5932B6FE" w14:paraId="08D5127E" w14:textId="093B4191">
      <w:pPr>
        <w:pStyle w:val="Normal"/>
        <w:spacing w:line="257" w:lineRule="auto"/>
        <w:rPr>
          <w:rFonts w:ascii="Arial" w:hAnsi="Arial" w:eastAsia="Arial" w:cs="Arial"/>
          <w:noProof w:val="0"/>
          <w:color w:val="auto"/>
          <w:sz w:val="24"/>
          <w:szCs w:val="24"/>
          <w:lang w:val="en-US"/>
        </w:rPr>
      </w:pPr>
      <w:r w:rsidRPr="11A2AAF9" w:rsidR="11A2AAF9">
        <w:rPr>
          <w:rFonts w:ascii="Arial" w:hAnsi="Arial" w:eastAsia="Arial" w:cs="Arial"/>
          <w:noProof w:val="0"/>
          <w:color w:val="auto"/>
          <w:sz w:val="24"/>
          <w:szCs w:val="24"/>
          <w:lang w:val="en-US"/>
        </w:rPr>
        <w:t xml:space="preserve">Conaway and </w:t>
      </w:r>
      <w:proofErr w:type="spellStart"/>
      <w:r w:rsidRPr="11A2AAF9" w:rsidR="11A2AAF9">
        <w:rPr>
          <w:rFonts w:ascii="Arial" w:hAnsi="Arial" w:eastAsia="Arial" w:cs="Arial"/>
          <w:noProof w:val="0"/>
          <w:color w:val="auto"/>
          <w:sz w:val="24"/>
          <w:szCs w:val="24"/>
          <w:lang w:val="en-US"/>
        </w:rPr>
        <w:t>Laasch</w:t>
      </w:r>
      <w:proofErr w:type="spellEnd"/>
      <w:r w:rsidRPr="11A2AAF9" w:rsidR="11A2AAF9">
        <w:rPr>
          <w:rFonts w:ascii="Arial" w:hAnsi="Arial" w:eastAsia="Arial" w:cs="Arial"/>
          <w:noProof w:val="0"/>
          <w:color w:val="auto"/>
          <w:sz w:val="24"/>
          <w:szCs w:val="24"/>
          <w:lang w:val="en-US"/>
        </w:rPr>
        <w:t xml:space="preserve"> state that Swiss Re initiated the first global corporate initiative of its kind in 2007 to help employees reduce carbon emissions in their private lives. The COyou2 Reduce and Gain </w:t>
      </w:r>
      <w:proofErr w:type="spellStart"/>
      <w:r w:rsidRPr="11A2AAF9" w:rsidR="11A2AAF9">
        <w:rPr>
          <w:rFonts w:ascii="Arial" w:hAnsi="Arial" w:eastAsia="Arial" w:cs="Arial"/>
          <w:noProof w:val="0"/>
          <w:color w:val="auto"/>
          <w:sz w:val="24"/>
          <w:szCs w:val="24"/>
          <w:lang w:val="en-US"/>
        </w:rPr>
        <w:t>Programme</w:t>
      </w:r>
      <w:proofErr w:type="spellEnd"/>
      <w:r w:rsidRPr="11A2AAF9" w:rsidR="11A2AAF9">
        <w:rPr>
          <w:rFonts w:ascii="Arial" w:hAnsi="Arial" w:eastAsia="Arial" w:cs="Arial"/>
          <w:noProof w:val="0"/>
          <w:color w:val="auto"/>
          <w:sz w:val="24"/>
          <w:szCs w:val="24"/>
          <w:lang w:val="en-US"/>
        </w:rPr>
        <w:t xml:space="preserve"> supports the company’s climate change strategy and efforts to reduce CO2 emissions. It gives employees the opportunity to claim subsidies from the company for a range of emissions-cutting investments they want to make in their private life. When Swiss Re launched the </w:t>
      </w:r>
      <w:proofErr w:type="spellStart"/>
      <w:r w:rsidRPr="11A2AAF9" w:rsidR="11A2AAF9">
        <w:rPr>
          <w:rFonts w:ascii="Arial" w:hAnsi="Arial" w:eastAsia="Arial" w:cs="Arial"/>
          <w:noProof w:val="0"/>
          <w:color w:val="auto"/>
          <w:sz w:val="24"/>
          <w:szCs w:val="24"/>
          <w:lang w:val="en-US"/>
        </w:rPr>
        <w:t>programme</w:t>
      </w:r>
      <w:proofErr w:type="spellEnd"/>
      <w:r w:rsidRPr="11A2AAF9" w:rsidR="11A2AAF9">
        <w:rPr>
          <w:rFonts w:ascii="Arial" w:hAnsi="Arial" w:eastAsia="Arial" w:cs="Arial"/>
          <w:noProof w:val="0"/>
          <w:color w:val="auto"/>
          <w:sz w:val="24"/>
          <w:szCs w:val="24"/>
          <w:lang w:val="en-US"/>
        </w:rPr>
        <w:t xml:space="preserve"> in 2007, it was the first global corporate initiative of its kind. More than 4,000 subsidies have been granted in five years (2014). According to Milton, Low Carbon Workplace (LCW), the UK’s only </w:t>
      </w:r>
      <w:proofErr w:type="gramStart"/>
      <w:r w:rsidRPr="11A2AAF9" w:rsidR="11A2AAF9">
        <w:rPr>
          <w:rFonts w:ascii="Arial" w:hAnsi="Arial" w:eastAsia="Arial" w:cs="Arial"/>
          <w:noProof w:val="0"/>
          <w:color w:val="auto"/>
          <w:sz w:val="24"/>
          <w:szCs w:val="24"/>
          <w:lang w:val="en-US"/>
        </w:rPr>
        <w:t>carbon based</w:t>
      </w:r>
      <w:proofErr w:type="gramEnd"/>
      <w:r w:rsidRPr="11A2AAF9" w:rsidR="11A2AAF9">
        <w:rPr>
          <w:rFonts w:ascii="Arial" w:hAnsi="Arial" w:eastAsia="Arial" w:cs="Arial"/>
          <w:noProof w:val="0"/>
          <w:color w:val="auto"/>
          <w:sz w:val="24"/>
          <w:szCs w:val="24"/>
          <w:lang w:val="en-US"/>
        </w:rPr>
        <w:t xml:space="preserve"> landlord, developed a method to create a ‘Whole Building Carbon Regime’. Their recent study discovered that employees have an average 10 electrical items plugged in, including PCs, fans and mobile phone chargers. Emissions can be reduced by employees turning all items off </w:t>
      </w:r>
      <w:proofErr w:type="gramStart"/>
      <w:r w:rsidRPr="11A2AAF9" w:rsidR="11A2AAF9">
        <w:rPr>
          <w:rFonts w:ascii="Arial" w:hAnsi="Arial" w:eastAsia="Arial" w:cs="Arial"/>
          <w:noProof w:val="0"/>
          <w:color w:val="auto"/>
          <w:sz w:val="24"/>
          <w:szCs w:val="24"/>
          <w:lang w:val="en-US"/>
        </w:rPr>
        <w:t>everyday</w:t>
      </w:r>
      <w:proofErr w:type="gramEnd"/>
      <w:r w:rsidRPr="11A2AAF9" w:rsidR="11A2AAF9">
        <w:rPr>
          <w:rFonts w:ascii="Arial" w:hAnsi="Arial" w:eastAsia="Arial" w:cs="Arial"/>
          <w:noProof w:val="0"/>
          <w:color w:val="auto"/>
          <w:sz w:val="24"/>
          <w:szCs w:val="24"/>
          <w:lang w:val="en-US"/>
        </w:rPr>
        <w:t xml:space="preserve"> before leaving the workplace (2011).</w:t>
      </w:r>
    </w:p>
    <w:p w:rsidR="1C7B6633" w:rsidP="1C7B6633" w:rsidRDefault="1C7B6633" w14:paraId="4413F07A" w14:textId="14A3D4F4">
      <w:pPr>
        <w:pStyle w:val="Normal"/>
        <w:spacing w:line="257" w:lineRule="auto"/>
        <w:rPr>
          <w:rFonts w:ascii="Arial" w:hAnsi="Arial" w:eastAsia="Arial" w:cs="Arial"/>
          <w:noProof w:val="0"/>
          <w:color w:val="1C1D1E"/>
          <w:sz w:val="24"/>
          <w:szCs w:val="24"/>
          <w:lang w:val="en-US"/>
        </w:rPr>
      </w:pPr>
    </w:p>
    <w:p w:rsidR="1C7B6633" w:rsidP="1C7B6633" w:rsidRDefault="1C7B6633" w14:paraId="7F6954F7" w14:textId="1AD342B0">
      <w:pPr>
        <w:pStyle w:val="Normal"/>
        <w:spacing w:line="257" w:lineRule="auto"/>
        <w:rPr>
          <w:rFonts w:ascii="Arial" w:hAnsi="Arial" w:eastAsia="Arial" w:cs="Arial"/>
          <w:noProof w:val="0"/>
          <w:color w:val="1C1D1E"/>
          <w:sz w:val="24"/>
          <w:szCs w:val="24"/>
          <w:lang w:val="en-US"/>
        </w:rPr>
      </w:pPr>
      <w:r w:rsidRPr="1C7B6633" w:rsidR="1C7B6633">
        <w:rPr>
          <w:rFonts w:ascii="Arial" w:hAnsi="Arial" w:eastAsia="Arial" w:cs="Arial"/>
          <w:noProof w:val="0"/>
          <w:color w:val="1C1D1E"/>
          <w:sz w:val="24"/>
          <w:szCs w:val="24"/>
          <w:lang w:val="en-US"/>
        </w:rPr>
        <w:t xml:space="preserve">HISTORICAL EVENTS </w:t>
      </w:r>
    </w:p>
    <w:p w:rsidR="1C7B6633" w:rsidP="1C7B6633" w:rsidRDefault="1C7B6633" w14:paraId="71C2EF7A" w14:textId="36493CAD">
      <w:pPr>
        <w:pStyle w:val="Normal"/>
        <w:spacing w:line="257" w:lineRule="auto"/>
        <w:rPr>
          <w:rFonts w:ascii="Arial" w:hAnsi="Arial" w:eastAsia="Arial" w:cs="Arial"/>
          <w:noProof w:val="0"/>
          <w:color w:val="1C1D1E"/>
          <w:sz w:val="24"/>
          <w:szCs w:val="24"/>
          <w:lang w:val="en-US"/>
        </w:rPr>
      </w:pPr>
      <w:r w:rsidRPr="11A2AAF9" w:rsidR="11A2AAF9">
        <w:rPr>
          <w:rFonts w:ascii="Arial" w:hAnsi="Arial" w:eastAsia="Arial" w:cs="Arial"/>
          <w:noProof w:val="0"/>
          <w:color w:val="1C1D1E"/>
          <w:sz w:val="24"/>
          <w:szCs w:val="24"/>
          <w:lang w:val="en-US"/>
        </w:rPr>
        <w:t>FORMATION OF THE NHS</w:t>
      </w:r>
    </w:p>
    <w:p w:rsidR="11A2AAF9" w:rsidP="11A2AAF9" w:rsidRDefault="11A2AAF9" w14:paraId="08E9C570" w14:textId="0CED855F">
      <w:pPr>
        <w:pStyle w:val="Normal"/>
        <w:spacing w:line="257" w:lineRule="auto"/>
        <w:rPr>
          <w:rFonts w:ascii="Arial" w:hAnsi="Arial" w:eastAsia="Arial" w:cs="Arial"/>
          <w:noProof w:val="0"/>
          <w:color w:val="666666"/>
          <w:sz w:val="21"/>
          <w:szCs w:val="21"/>
          <w:lang w:val="en-US"/>
        </w:rPr>
      </w:pPr>
      <w:r w:rsidRPr="11A2AAF9" w:rsidR="11A2AAF9">
        <w:rPr>
          <w:rFonts w:ascii="Arial" w:hAnsi="Arial" w:eastAsia="Arial" w:cs="Arial"/>
          <w:noProof w:val="0"/>
          <w:color w:val="auto"/>
          <w:sz w:val="24"/>
          <w:szCs w:val="24"/>
          <w:lang w:val="en-US"/>
        </w:rPr>
        <w:t xml:space="preserve">Healthy employee relationship is important for the </w:t>
      </w:r>
      <w:proofErr w:type="spellStart"/>
      <w:r w:rsidRPr="11A2AAF9" w:rsidR="11A2AAF9">
        <w:rPr>
          <w:rFonts w:ascii="Arial" w:hAnsi="Arial" w:eastAsia="Arial" w:cs="Arial"/>
          <w:noProof w:val="0"/>
          <w:color w:val="auto"/>
          <w:sz w:val="24"/>
          <w:szCs w:val="24"/>
          <w:lang w:val="en-US"/>
        </w:rPr>
        <w:t>organisaiton</w:t>
      </w:r>
      <w:proofErr w:type="spellEnd"/>
      <w:r w:rsidRPr="11A2AAF9" w:rsidR="11A2AAF9">
        <w:rPr>
          <w:rFonts w:ascii="Arial" w:hAnsi="Arial" w:eastAsia="Arial" w:cs="Arial"/>
          <w:noProof w:val="0"/>
          <w:color w:val="auto"/>
          <w:sz w:val="24"/>
          <w:szCs w:val="24"/>
          <w:lang w:val="en-US"/>
        </w:rPr>
        <w:t xml:space="preserve"> to get the best level of outcome from employees. However, conflict between employees needs to be handled well to avoid the wastage of resources. I will be looking at the formation of the NHS and how it has impact employee relationships. The BBC state that the National Health Service (NHS) was founded 5</w:t>
      </w:r>
      <w:r w:rsidRPr="11A2AAF9" w:rsidR="11A2AAF9">
        <w:rPr>
          <w:rFonts w:ascii="Arial" w:hAnsi="Arial" w:eastAsia="Arial" w:cs="Arial"/>
          <w:noProof w:val="0"/>
          <w:color w:val="auto"/>
          <w:sz w:val="24"/>
          <w:szCs w:val="24"/>
          <w:vertAlign w:val="superscript"/>
          <w:lang w:val="en-US"/>
        </w:rPr>
        <w:t>th</w:t>
      </w:r>
      <w:r w:rsidRPr="11A2AAF9" w:rsidR="11A2AAF9">
        <w:rPr>
          <w:rFonts w:ascii="Arial" w:hAnsi="Arial" w:eastAsia="Arial" w:cs="Arial"/>
          <w:noProof w:val="0"/>
          <w:color w:val="auto"/>
          <w:sz w:val="24"/>
          <w:szCs w:val="24"/>
          <w:lang w:val="en-US"/>
        </w:rPr>
        <w:t xml:space="preserve"> July 1948. It has been financed almost 100% from taxation where the rich pay more than the poor, this is a crucial part of the service (2018). All UK citizens are eligible for care, even people who are temporarily residing </w:t>
      </w:r>
      <w:proofErr w:type="gramStart"/>
      <w:r w:rsidRPr="11A2AAF9" w:rsidR="11A2AAF9">
        <w:rPr>
          <w:rFonts w:ascii="Arial" w:hAnsi="Arial" w:eastAsia="Arial" w:cs="Arial"/>
          <w:noProof w:val="0"/>
          <w:color w:val="auto"/>
          <w:sz w:val="24"/>
          <w:szCs w:val="24"/>
          <w:lang w:val="en-US"/>
        </w:rPr>
        <w:t>or  visiting</w:t>
      </w:r>
      <w:proofErr w:type="gramEnd"/>
      <w:r w:rsidRPr="11A2AAF9" w:rsidR="11A2AAF9">
        <w:rPr>
          <w:rFonts w:ascii="Arial" w:hAnsi="Arial" w:eastAsia="Arial" w:cs="Arial"/>
          <w:noProof w:val="0"/>
          <w:color w:val="auto"/>
          <w:sz w:val="24"/>
          <w:szCs w:val="24"/>
          <w:lang w:val="en-US"/>
        </w:rPr>
        <w:t xml:space="preserve"> the UK. In the past the service was completely free, including prescriptions but dental charged were subsequently introduced (Rivett, 1998). Although the NHS has a positive impact on the nation as service users, it has impacted employee relations in a more negative way. This is due to conflict within the workplace due to employees being treated unfairly, employees working in a risky environment and poor communication as the company is so big. In an </w:t>
      </w:r>
      <w:proofErr w:type="spellStart"/>
      <w:r w:rsidRPr="11A2AAF9" w:rsidR="11A2AAF9">
        <w:rPr>
          <w:rFonts w:ascii="Arial" w:hAnsi="Arial" w:eastAsia="Arial" w:cs="Arial"/>
          <w:noProof w:val="0"/>
          <w:color w:val="auto"/>
          <w:sz w:val="24"/>
          <w:szCs w:val="24"/>
          <w:lang w:val="en-US"/>
        </w:rPr>
        <w:t>organisations</w:t>
      </w:r>
      <w:proofErr w:type="spellEnd"/>
      <w:r w:rsidRPr="11A2AAF9" w:rsidR="11A2AAF9">
        <w:rPr>
          <w:rFonts w:ascii="Arial" w:hAnsi="Arial" w:eastAsia="Arial" w:cs="Arial"/>
          <w:noProof w:val="0"/>
          <w:color w:val="auto"/>
          <w:sz w:val="24"/>
          <w:szCs w:val="24"/>
          <w:lang w:val="en-US"/>
        </w:rPr>
        <w:t xml:space="preserve"> priorities, they are to protect employees working for them. </w:t>
      </w:r>
    </w:p>
    <w:p w:rsidR="11A2AAF9" w:rsidP="11A2AAF9" w:rsidRDefault="11A2AAF9" w14:paraId="698DA545" w14:textId="2B39037C">
      <w:pPr>
        <w:pStyle w:val="Normal"/>
        <w:spacing w:line="257" w:lineRule="auto"/>
        <w:rPr>
          <w:rFonts w:ascii="Arial" w:hAnsi="Arial" w:eastAsia="Arial" w:cs="Arial"/>
          <w:noProof w:val="0"/>
          <w:color w:val="666666"/>
          <w:sz w:val="21"/>
          <w:szCs w:val="21"/>
          <w:lang w:val="en-US"/>
        </w:rPr>
      </w:pPr>
      <w:r w:rsidRPr="11A2AAF9" w:rsidR="11A2AAF9">
        <w:rPr>
          <w:rFonts w:ascii="Arial" w:hAnsi="Arial" w:eastAsia="Arial" w:cs="Arial"/>
          <w:noProof w:val="0"/>
          <w:color w:val="auto"/>
          <w:sz w:val="24"/>
          <w:szCs w:val="24"/>
          <w:lang w:val="en-US"/>
        </w:rPr>
        <w:t xml:space="preserve">The core Human Rights principles of dignity, equality, respect, fairness and autonomy should underpin any strategy, policy or procedure designed to promote positive </w:t>
      </w:r>
      <w:proofErr w:type="spellStart"/>
      <w:r w:rsidRPr="11A2AAF9" w:rsidR="11A2AAF9">
        <w:rPr>
          <w:rFonts w:ascii="Arial" w:hAnsi="Arial" w:eastAsia="Arial" w:cs="Arial"/>
          <w:noProof w:val="0"/>
          <w:color w:val="auto"/>
          <w:sz w:val="24"/>
          <w:szCs w:val="24"/>
          <w:lang w:val="en-US"/>
        </w:rPr>
        <w:t>behaviours</w:t>
      </w:r>
      <w:proofErr w:type="spellEnd"/>
      <w:r w:rsidRPr="11A2AAF9" w:rsidR="11A2AAF9">
        <w:rPr>
          <w:rFonts w:ascii="Arial" w:hAnsi="Arial" w:eastAsia="Arial" w:cs="Arial"/>
          <w:noProof w:val="0"/>
          <w:color w:val="auto"/>
          <w:sz w:val="24"/>
          <w:szCs w:val="24"/>
          <w:lang w:val="en-US"/>
        </w:rPr>
        <w:t xml:space="preserve"> inside the workplace. The NHS state that Human Rights are about our basic needs as human beings. This guidance is fundamental to ensuring that the human rights of everyone working in NHS Wales are protected, respected and fulfilled (2006). The National Workforce Skills Development Unit at NHS England state that one of their biggest challenges to face is wellbeing. Key issues such as recruitment and retention of staff are reflected in publications such as the Health Education England draft health and care workforce strategy; ‘Facing the Facts, Shaping the Future’. With that in mind, the NHS have brought together a reference group to think differently and collectively in order to face the problems in the NHS workforce (n.a).</w:t>
      </w:r>
    </w:p>
    <w:p w:rsidR="11A2AAF9" w:rsidP="11A2AAF9" w:rsidRDefault="11A2AAF9" w14:paraId="5AAD3903" w14:textId="2D3C98C6">
      <w:pPr>
        <w:pStyle w:val="Normal"/>
        <w:spacing w:line="257" w:lineRule="auto"/>
        <w:rPr>
          <w:rFonts w:ascii="Arial" w:hAnsi="Arial" w:eastAsia="Arial" w:cs="Arial"/>
          <w:noProof w:val="0"/>
          <w:color w:val="auto"/>
          <w:sz w:val="24"/>
          <w:szCs w:val="24"/>
          <w:lang w:val="en-US"/>
        </w:rPr>
      </w:pPr>
    </w:p>
    <w:p w:rsidR="11A2AAF9" w:rsidP="11A2AAF9" w:rsidRDefault="11A2AAF9" w14:paraId="15636F41" w14:textId="3C178714">
      <w:pPr>
        <w:pStyle w:val="Normal"/>
        <w:bidi w:val="0"/>
        <w:spacing w:before="0" w:beforeAutospacing="off" w:after="160" w:afterAutospacing="off" w:line="257" w:lineRule="auto"/>
        <w:ind w:left="0" w:right="0"/>
        <w:jc w:val="left"/>
        <w:rPr>
          <w:rFonts w:ascii="Arial" w:hAnsi="Arial" w:eastAsia="Arial" w:cs="Arial"/>
          <w:b w:val="1"/>
          <w:bCs w:val="1"/>
          <w:noProof w:val="0"/>
          <w:color w:val="auto"/>
          <w:sz w:val="24"/>
          <w:szCs w:val="24"/>
          <w:lang w:val="en-US"/>
        </w:rPr>
      </w:pPr>
      <w:r w:rsidRPr="11A2AAF9" w:rsidR="11A2AAF9">
        <w:rPr>
          <w:rFonts w:ascii="Arial" w:hAnsi="Arial" w:eastAsia="Arial" w:cs="Arial"/>
          <w:b w:val="0"/>
          <w:bCs w:val="0"/>
          <w:noProof w:val="0"/>
          <w:color w:val="auto"/>
          <w:sz w:val="24"/>
          <w:szCs w:val="24"/>
          <w:lang w:val="en-US"/>
        </w:rPr>
        <w:t>NHS STRIKES</w:t>
      </w:r>
    </w:p>
    <w:p w:rsidR="11A2AAF9" w:rsidP="11A2AAF9" w:rsidRDefault="11A2AAF9" w14:paraId="68910E3B" w14:textId="3B968A31">
      <w:pPr>
        <w:pStyle w:val="Normal"/>
        <w:bidi w:val="0"/>
        <w:spacing w:before="0" w:beforeAutospacing="off" w:after="160" w:afterAutospacing="off" w:line="257" w:lineRule="auto"/>
        <w:ind w:left="0" w:right="0"/>
        <w:jc w:val="left"/>
        <w:rPr>
          <w:rFonts w:ascii="Arial" w:hAnsi="Arial" w:eastAsia="Arial" w:cs="Arial"/>
          <w:b w:val="0"/>
          <w:bCs w:val="0"/>
          <w:noProof w:val="0"/>
          <w:color w:val="auto"/>
          <w:sz w:val="24"/>
          <w:szCs w:val="24"/>
          <w:lang w:val="en-US"/>
        </w:rPr>
      </w:pPr>
      <w:r w:rsidRPr="11A2AAF9" w:rsidR="11A2AAF9">
        <w:rPr>
          <w:rFonts w:ascii="Arial" w:hAnsi="Arial" w:eastAsia="Arial" w:cs="Arial"/>
          <w:b w:val="0"/>
          <w:bCs w:val="0"/>
          <w:noProof w:val="0"/>
          <w:color w:val="auto"/>
          <w:sz w:val="24"/>
          <w:szCs w:val="24"/>
          <w:lang w:val="en-US"/>
        </w:rPr>
        <w:t xml:space="preserve">In 2014, workers of the NHS went on strike due to their salaries. </w:t>
      </w:r>
      <w:proofErr w:type="spellStart"/>
      <w:r w:rsidRPr="11A2AAF9" w:rsidR="11A2AAF9">
        <w:rPr>
          <w:rFonts w:ascii="Arial" w:hAnsi="Arial" w:eastAsia="Arial" w:cs="Arial"/>
          <w:b w:val="0"/>
          <w:bCs w:val="0"/>
          <w:noProof w:val="0"/>
          <w:color w:val="auto"/>
          <w:sz w:val="24"/>
          <w:szCs w:val="24"/>
          <w:lang w:val="en-US"/>
        </w:rPr>
        <w:t>Triggle</w:t>
      </w:r>
      <w:proofErr w:type="spellEnd"/>
      <w:r w:rsidRPr="11A2AAF9" w:rsidR="11A2AAF9">
        <w:rPr>
          <w:rFonts w:ascii="Arial" w:hAnsi="Arial" w:eastAsia="Arial" w:cs="Arial"/>
          <w:b w:val="0"/>
          <w:bCs w:val="0"/>
          <w:noProof w:val="0"/>
          <w:color w:val="auto"/>
          <w:sz w:val="24"/>
          <w:szCs w:val="24"/>
          <w:lang w:val="en-US"/>
        </w:rPr>
        <w:t xml:space="preserve"> reported ministers in England and Northern Ireland have awarded NHS staff a 1% increase, however this pay did not apply to all workers. This increase was designed to reward professional development which was awarded to around half of the NHS staff (2014). Furthermore, the pay rise was “non-consolidated” meaning it was to be taken away at the end of the year and did not count towards staff pensions. </w:t>
      </w:r>
      <w:proofErr w:type="spellStart"/>
      <w:r w:rsidRPr="11A2AAF9" w:rsidR="11A2AAF9">
        <w:rPr>
          <w:rFonts w:ascii="Arial" w:hAnsi="Arial" w:eastAsia="Arial" w:cs="Arial"/>
          <w:b w:val="0"/>
          <w:bCs w:val="0"/>
          <w:noProof w:val="0"/>
          <w:color w:val="auto"/>
          <w:sz w:val="24"/>
          <w:szCs w:val="24"/>
          <w:lang w:val="en-US"/>
        </w:rPr>
        <w:t>Triggle</w:t>
      </w:r>
      <w:proofErr w:type="spellEnd"/>
      <w:r w:rsidRPr="11A2AAF9" w:rsidR="11A2AAF9">
        <w:rPr>
          <w:rFonts w:ascii="Arial" w:hAnsi="Arial" w:eastAsia="Arial" w:cs="Arial"/>
          <w:b w:val="0"/>
          <w:bCs w:val="0"/>
          <w:noProof w:val="0"/>
          <w:color w:val="auto"/>
          <w:sz w:val="24"/>
          <w:szCs w:val="24"/>
          <w:lang w:val="en-US"/>
        </w:rPr>
        <w:t xml:space="preserve"> (2014) also noted that NHS England released figures showing around 1 in 35 did not turn up for work following this strike. Another NHS strike due to lack of employee consideration, took place in Bradford where over 300 hospital staff went on strike in a dispute over what union leaders have labelled as “back door </w:t>
      </w:r>
      <w:proofErr w:type="spellStart"/>
      <w:r w:rsidRPr="11A2AAF9" w:rsidR="11A2AAF9">
        <w:rPr>
          <w:rFonts w:ascii="Arial" w:hAnsi="Arial" w:eastAsia="Arial" w:cs="Arial"/>
          <w:b w:val="0"/>
          <w:bCs w:val="0"/>
          <w:noProof w:val="0"/>
          <w:color w:val="auto"/>
          <w:sz w:val="24"/>
          <w:szCs w:val="24"/>
          <w:lang w:val="en-US"/>
        </w:rPr>
        <w:t>privatisation</w:t>
      </w:r>
      <w:proofErr w:type="spellEnd"/>
      <w:r w:rsidRPr="11A2AAF9" w:rsidR="11A2AAF9">
        <w:rPr>
          <w:rFonts w:ascii="Arial" w:hAnsi="Arial" w:eastAsia="Arial" w:cs="Arial"/>
          <w:b w:val="0"/>
          <w:bCs w:val="0"/>
          <w:noProof w:val="0"/>
          <w:color w:val="auto"/>
          <w:sz w:val="24"/>
          <w:szCs w:val="24"/>
          <w:lang w:val="en-US"/>
        </w:rPr>
        <w:t xml:space="preserve">” (Halliday, 2019). Porters, cleaners and security staff voted to take industrial action over plans by Bradford teaching hospitals NHS trust to set up a new company to run the facilities. These </w:t>
      </w:r>
      <w:proofErr w:type="spellStart"/>
      <w:r w:rsidRPr="11A2AAF9" w:rsidR="11A2AAF9">
        <w:rPr>
          <w:rFonts w:ascii="Arial" w:hAnsi="Arial" w:eastAsia="Arial" w:cs="Arial"/>
          <w:b w:val="0"/>
          <w:bCs w:val="0"/>
          <w:noProof w:val="0"/>
          <w:color w:val="auto"/>
          <w:sz w:val="24"/>
          <w:szCs w:val="24"/>
          <w:lang w:val="en-US"/>
        </w:rPr>
        <w:t>strike.s</w:t>
      </w:r>
      <w:proofErr w:type="spellEnd"/>
      <w:r w:rsidRPr="11A2AAF9" w:rsidR="11A2AAF9">
        <w:rPr>
          <w:rFonts w:ascii="Arial" w:hAnsi="Arial" w:eastAsia="Arial" w:cs="Arial"/>
          <w:b w:val="0"/>
          <w:bCs w:val="0"/>
          <w:noProof w:val="0"/>
          <w:color w:val="auto"/>
          <w:sz w:val="24"/>
          <w:szCs w:val="24"/>
          <w:lang w:val="en-US"/>
        </w:rPr>
        <w:t xml:space="preserve"> show that workers and managers do not always work in harmony and have their differences, and these groups can lead to conflict in the workplace resulting in employees taking a stand against it.</w:t>
      </w:r>
    </w:p>
    <w:p w:rsidR="11A2AAF9" w:rsidRDefault="11A2AAF9" w14:paraId="40C8A29A" w14:textId="758E724F">
      <w:r w:rsidRPr="11A2AAF9" w:rsidR="11A2AAF9">
        <w:rPr>
          <w:rFonts w:ascii="Arial" w:hAnsi="Arial" w:eastAsia="Arial" w:cs="Arial"/>
          <w:noProof w:val="0"/>
          <w:color w:val="231F20"/>
          <w:sz w:val="24"/>
          <w:szCs w:val="24"/>
          <w:lang w:val="en-US"/>
        </w:rPr>
        <w:t>BBC suggests poor employee relations can lead to:</w:t>
      </w:r>
    </w:p>
    <w:p w:rsidR="11A2AAF9" w:rsidP="11A2AAF9" w:rsidRDefault="11A2AAF9" w14:paraId="5D4CB091" w14:textId="12735D42">
      <w:pPr>
        <w:pStyle w:val="ListParagraph"/>
        <w:numPr>
          <w:ilvl w:val="0"/>
          <w:numId w:val="2"/>
        </w:numPr>
        <w:rPr>
          <w:rFonts w:ascii="Arial" w:hAnsi="Arial" w:eastAsia="Arial" w:cs="Arial" w:asciiTheme="minorAscii" w:hAnsiTheme="minorAscii" w:eastAsiaTheme="minorAscii" w:cstheme="minorAscii"/>
          <w:color w:val="231F20"/>
          <w:sz w:val="24"/>
          <w:szCs w:val="24"/>
        </w:rPr>
      </w:pPr>
      <w:r w:rsidRPr="11A2AAF9" w:rsidR="11A2AAF9">
        <w:rPr>
          <w:rFonts w:ascii="Arial" w:hAnsi="Arial" w:eastAsia="Arial" w:cs="Arial"/>
          <w:noProof w:val="0"/>
          <w:color w:val="231F20"/>
          <w:sz w:val="24"/>
          <w:szCs w:val="24"/>
          <w:lang w:val="en-US"/>
        </w:rPr>
        <w:t>workers not co-operating</w:t>
      </w:r>
    </w:p>
    <w:p w:rsidR="11A2AAF9" w:rsidP="11A2AAF9" w:rsidRDefault="11A2AAF9" w14:paraId="742104D6" w14:textId="510B27BC">
      <w:pPr>
        <w:pStyle w:val="ListParagraph"/>
        <w:numPr>
          <w:ilvl w:val="0"/>
          <w:numId w:val="2"/>
        </w:numPr>
        <w:rPr>
          <w:rFonts w:ascii="Arial" w:hAnsi="Arial" w:eastAsia="Arial" w:cs="Arial" w:asciiTheme="minorAscii" w:hAnsiTheme="minorAscii" w:eastAsiaTheme="minorAscii" w:cstheme="minorAscii"/>
          <w:b w:val="1"/>
          <w:bCs w:val="1"/>
          <w:color w:val="231F20"/>
          <w:sz w:val="24"/>
          <w:szCs w:val="24"/>
        </w:rPr>
      </w:pPr>
      <w:r w:rsidRPr="11A2AAF9" w:rsidR="11A2AAF9">
        <w:rPr>
          <w:rFonts w:ascii="Arial" w:hAnsi="Arial" w:eastAsia="Arial" w:cs="Arial"/>
          <w:b w:val="0"/>
          <w:bCs w:val="0"/>
          <w:noProof w:val="0"/>
          <w:color w:val="231F20"/>
          <w:sz w:val="24"/>
          <w:szCs w:val="24"/>
          <w:u w:val="none"/>
          <w:lang w:val="en-US"/>
        </w:rPr>
        <w:t>industrial action</w:t>
      </w:r>
    </w:p>
    <w:p w:rsidR="11A2AAF9" w:rsidP="11A2AAF9" w:rsidRDefault="11A2AAF9" w14:paraId="49ACE465" w14:textId="4CBEE14A">
      <w:pPr>
        <w:pStyle w:val="ListParagraph"/>
        <w:numPr>
          <w:ilvl w:val="0"/>
          <w:numId w:val="2"/>
        </w:numPr>
        <w:rPr>
          <w:rFonts w:ascii="Arial" w:hAnsi="Arial" w:eastAsia="Arial" w:cs="Arial" w:asciiTheme="minorAscii" w:hAnsiTheme="minorAscii" w:eastAsiaTheme="minorAscii" w:cstheme="minorAscii"/>
          <w:color w:val="231F20"/>
          <w:sz w:val="24"/>
          <w:szCs w:val="24"/>
        </w:rPr>
      </w:pPr>
      <w:r w:rsidRPr="11A2AAF9" w:rsidR="11A2AAF9">
        <w:rPr>
          <w:rFonts w:ascii="Arial" w:hAnsi="Arial" w:eastAsia="Arial" w:cs="Arial"/>
          <w:noProof w:val="0"/>
          <w:color w:val="231F20"/>
          <w:sz w:val="24"/>
          <w:szCs w:val="24"/>
          <w:lang w:val="en-US"/>
        </w:rPr>
        <w:t>a bad reputation for the organisation</w:t>
      </w:r>
    </w:p>
    <w:p w:rsidR="11A2AAF9" w:rsidP="11A2AAF9" w:rsidRDefault="11A2AAF9" w14:paraId="64530FA5" w14:textId="4C5D990A">
      <w:pPr>
        <w:pStyle w:val="Normal"/>
        <w:spacing w:line="257" w:lineRule="auto"/>
      </w:pPr>
      <w:r w:rsidRPr="11A2AAF9" w:rsidR="11A2AAF9">
        <w:rPr>
          <w:rFonts w:ascii="Arial" w:hAnsi="Arial" w:eastAsia="Arial" w:cs="Arial"/>
          <w:noProof w:val="0"/>
          <w:color w:val="231F20"/>
          <w:sz w:val="24"/>
          <w:szCs w:val="24"/>
          <w:lang w:val="en-US"/>
        </w:rPr>
        <w:t xml:space="preserve">Grievance procedures usually involve the human resources department and trade union representatives (n.a). </w:t>
      </w:r>
    </w:p>
    <w:p w:rsidR="11A2AAF9" w:rsidP="11A2AAF9" w:rsidRDefault="11A2AAF9" w14:paraId="4C08DB96" w14:textId="4935404A">
      <w:pPr>
        <w:pStyle w:val="Normal"/>
        <w:spacing w:line="257" w:lineRule="auto"/>
        <w:rPr>
          <w:rFonts w:ascii="Arial" w:hAnsi="Arial" w:eastAsia="Arial" w:cs="Arial"/>
          <w:b w:val="1"/>
          <w:bCs w:val="1"/>
          <w:noProof w:val="0"/>
          <w:color w:val="auto"/>
          <w:sz w:val="24"/>
          <w:szCs w:val="24"/>
          <w:lang w:val="en-US"/>
        </w:rPr>
      </w:pPr>
    </w:p>
    <w:p w:rsidR="11A2AAF9" w:rsidP="11A2AAF9" w:rsidRDefault="11A2AAF9" w14:paraId="705E35DC" w14:textId="2F01AF7F">
      <w:pPr>
        <w:pStyle w:val="Normal"/>
        <w:spacing w:line="257" w:lineRule="auto"/>
        <w:rPr>
          <w:rFonts w:ascii="Arial" w:hAnsi="Arial" w:eastAsia="Arial" w:cs="Arial"/>
          <w:noProof w:val="0"/>
          <w:color w:val="auto"/>
          <w:sz w:val="24"/>
          <w:szCs w:val="24"/>
          <w:lang w:val="en-US"/>
        </w:rPr>
      </w:pPr>
      <w:r w:rsidRPr="11A2AAF9" w:rsidR="11A2AAF9">
        <w:rPr>
          <w:rFonts w:ascii="Arial" w:hAnsi="Arial" w:eastAsia="Arial" w:cs="Arial"/>
          <w:noProof w:val="0"/>
          <w:color w:val="auto"/>
          <w:sz w:val="24"/>
          <w:szCs w:val="24"/>
          <w:lang w:val="en-US"/>
        </w:rPr>
        <w:t>TRADE UNION MEMBERSHIP</w:t>
      </w:r>
    </w:p>
    <w:p w:rsidR="11A2AAF9" w:rsidP="11A2AAF9" w:rsidRDefault="11A2AAF9" w14:paraId="52B9844A" w14:textId="046AE24C">
      <w:pPr>
        <w:pStyle w:val="Normal"/>
        <w:spacing w:line="257" w:lineRule="auto"/>
        <w:rPr>
          <w:rFonts w:ascii="Arial" w:hAnsi="Arial" w:eastAsia="Arial" w:cs="Arial"/>
          <w:noProof w:val="0"/>
          <w:color w:val="auto"/>
          <w:sz w:val="24"/>
          <w:szCs w:val="24"/>
          <w:lang w:val="en-US"/>
        </w:rPr>
      </w:pPr>
      <w:r w:rsidRPr="11A2AAF9" w:rsidR="11A2AAF9">
        <w:rPr>
          <w:rFonts w:ascii="Arial" w:hAnsi="Arial" w:eastAsia="Arial" w:cs="Arial"/>
          <w:noProof w:val="0"/>
          <w:color w:val="auto"/>
          <w:sz w:val="24"/>
          <w:szCs w:val="24"/>
          <w:lang w:val="en-US"/>
        </w:rPr>
        <w:t xml:space="preserve">During the industrial revolution of the 18th century, involved a dramatic migration of workers from the land and from cottage industries into urban </w:t>
      </w:r>
      <w:proofErr w:type="spellStart"/>
      <w:r w:rsidRPr="11A2AAF9" w:rsidR="11A2AAF9">
        <w:rPr>
          <w:rFonts w:ascii="Arial" w:hAnsi="Arial" w:eastAsia="Arial" w:cs="Arial"/>
          <w:noProof w:val="0"/>
          <w:color w:val="auto"/>
          <w:sz w:val="24"/>
          <w:szCs w:val="24"/>
          <w:lang w:val="en-US"/>
        </w:rPr>
        <w:t>centres</w:t>
      </w:r>
      <w:proofErr w:type="spellEnd"/>
      <w:r w:rsidRPr="11A2AAF9" w:rsidR="11A2AAF9">
        <w:rPr>
          <w:rFonts w:ascii="Arial" w:hAnsi="Arial" w:eastAsia="Arial" w:cs="Arial"/>
          <w:noProof w:val="0"/>
          <w:color w:val="auto"/>
          <w:sz w:val="24"/>
          <w:szCs w:val="24"/>
          <w:lang w:val="en-US"/>
        </w:rPr>
        <w:t xml:space="preserve"> to work in factories, mills, ironworks and mines (Gennard et al., 2018). According to section 1 of the Trade Union and </w:t>
      </w:r>
      <w:proofErr w:type="spellStart"/>
      <w:r w:rsidRPr="11A2AAF9" w:rsidR="11A2AAF9">
        <w:rPr>
          <w:rFonts w:ascii="Arial" w:hAnsi="Arial" w:eastAsia="Arial" w:cs="Arial"/>
          <w:noProof w:val="0"/>
          <w:color w:val="auto"/>
          <w:sz w:val="24"/>
          <w:szCs w:val="24"/>
          <w:lang w:val="en-US"/>
        </w:rPr>
        <w:t>Labour</w:t>
      </w:r>
      <w:proofErr w:type="spellEnd"/>
      <w:r w:rsidRPr="11A2AAF9" w:rsidR="11A2AAF9">
        <w:rPr>
          <w:rFonts w:ascii="Arial" w:hAnsi="Arial" w:eastAsia="Arial" w:cs="Arial"/>
          <w:noProof w:val="0"/>
          <w:color w:val="auto"/>
          <w:sz w:val="24"/>
          <w:szCs w:val="24"/>
          <w:lang w:val="en-US"/>
        </w:rPr>
        <w:t xml:space="preserve"> Relations (Consolidation) Act 1992, trade unions are: ‘</w:t>
      </w:r>
      <w:proofErr w:type="spellStart"/>
      <w:r w:rsidRPr="11A2AAF9" w:rsidR="11A2AAF9">
        <w:rPr>
          <w:rFonts w:ascii="Arial" w:hAnsi="Arial" w:eastAsia="Arial" w:cs="Arial"/>
          <w:noProof w:val="0"/>
          <w:color w:val="auto"/>
          <w:sz w:val="24"/>
          <w:szCs w:val="24"/>
          <w:lang w:val="en-US"/>
        </w:rPr>
        <w:t>organised</w:t>
      </w:r>
      <w:proofErr w:type="spellEnd"/>
      <w:r w:rsidRPr="11A2AAF9" w:rsidR="11A2AAF9">
        <w:rPr>
          <w:rFonts w:ascii="Arial" w:hAnsi="Arial" w:eastAsia="Arial" w:cs="Arial"/>
          <w:noProof w:val="0"/>
          <w:color w:val="auto"/>
          <w:sz w:val="24"/>
          <w:szCs w:val="24"/>
          <w:lang w:val="en-US"/>
        </w:rPr>
        <w:t xml:space="preserve"> groups of employees who: consist wholly or mainly of workers of one or more description and whose principle purposes include the regulation of relations between workers and employers’ (2016). The BBC notes t</w:t>
      </w:r>
      <w:r w:rsidRPr="11A2AAF9" w:rsidR="11A2AAF9">
        <w:rPr>
          <w:rFonts w:ascii="Arial" w:hAnsi="Arial" w:eastAsia="Arial" w:cs="Arial"/>
          <w:noProof w:val="0"/>
          <w:color w:val="231F20"/>
          <w:sz w:val="24"/>
          <w:szCs w:val="24"/>
          <w:lang w:val="en-US"/>
        </w:rPr>
        <w:t xml:space="preserve">rade unions are </w:t>
      </w:r>
      <w:proofErr w:type="spellStart"/>
      <w:r w:rsidRPr="11A2AAF9" w:rsidR="11A2AAF9">
        <w:rPr>
          <w:rFonts w:ascii="Arial" w:hAnsi="Arial" w:eastAsia="Arial" w:cs="Arial"/>
          <w:noProof w:val="0"/>
          <w:color w:val="231F20"/>
          <w:sz w:val="24"/>
          <w:szCs w:val="24"/>
          <w:lang w:val="en-US"/>
        </w:rPr>
        <w:t>organisations</w:t>
      </w:r>
      <w:proofErr w:type="spellEnd"/>
      <w:r w:rsidRPr="11A2AAF9" w:rsidR="11A2AAF9">
        <w:rPr>
          <w:rFonts w:ascii="Arial" w:hAnsi="Arial" w:eastAsia="Arial" w:cs="Arial"/>
          <w:noProof w:val="0"/>
          <w:color w:val="231F20"/>
          <w:sz w:val="24"/>
          <w:szCs w:val="24"/>
          <w:lang w:val="en-US"/>
        </w:rPr>
        <w:t xml:space="preserve"> which support and represent employees and employees can join a union to enable them to have a collective voice. Employees pay an annual subscription to have the trade union negotiate on their behalf.</w:t>
      </w:r>
    </w:p>
    <w:p w:rsidR="11A2AAF9" w:rsidRDefault="11A2AAF9" w14:paraId="69BB060D" w14:textId="37B1769F">
      <w:r w:rsidRPr="11A2AAF9" w:rsidR="11A2AAF9">
        <w:rPr>
          <w:rFonts w:ascii="Arial" w:hAnsi="Arial" w:eastAsia="Arial" w:cs="Arial"/>
          <w:noProof w:val="0"/>
          <w:color w:val="231F20"/>
          <w:sz w:val="24"/>
          <w:szCs w:val="24"/>
          <w:lang w:val="en-US"/>
        </w:rPr>
        <w:t>Trade unions have certain aims:</w:t>
      </w:r>
    </w:p>
    <w:p w:rsidR="11A2AAF9" w:rsidP="11A2AAF9" w:rsidRDefault="11A2AAF9" w14:paraId="16610D2A" w14:textId="0ABA6E0A">
      <w:pPr>
        <w:pStyle w:val="ListParagraph"/>
        <w:numPr>
          <w:ilvl w:val="0"/>
          <w:numId w:val="2"/>
        </w:numPr>
        <w:rPr>
          <w:rFonts w:ascii="Arial" w:hAnsi="Arial" w:eastAsia="Arial" w:cs="Arial" w:asciiTheme="minorAscii" w:hAnsiTheme="minorAscii" w:eastAsiaTheme="minorAscii" w:cstheme="minorAscii"/>
          <w:color w:val="231F20"/>
          <w:sz w:val="24"/>
          <w:szCs w:val="24"/>
        </w:rPr>
      </w:pPr>
      <w:r w:rsidRPr="11A2AAF9" w:rsidR="11A2AAF9">
        <w:rPr>
          <w:rFonts w:ascii="Arial" w:hAnsi="Arial" w:eastAsia="Arial" w:cs="Arial"/>
          <w:noProof w:val="0"/>
          <w:color w:val="231F20"/>
          <w:sz w:val="24"/>
          <w:szCs w:val="24"/>
          <w:lang w:val="en-US"/>
        </w:rPr>
        <w:t>to advance the interest of their workers</w:t>
      </w:r>
    </w:p>
    <w:p w:rsidR="11A2AAF9" w:rsidP="11A2AAF9" w:rsidRDefault="11A2AAF9" w14:paraId="4D1348E7" w14:textId="4ACE21FA">
      <w:pPr>
        <w:pStyle w:val="ListParagraph"/>
        <w:numPr>
          <w:ilvl w:val="0"/>
          <w:numId w:val="2"/>
        </w:numPr>
        <w:rPr>
          <w:rFonts w:ascii="Arial" w:hAnsi="Arial" w:eastAsia="Arial" w:cs="Arial" w:asciiTheme="minorAscii" w:hAnsiTheme="minorAscii" w:eastAsiaTheme="minorAscii" w:cstheme="minorAscii"/>
          <w:color w:val="231F20"/>
          <w:sz w:val="24"/>
          <w:szCs w:val="24"/>
        </w:rPr>
      </w:pPr>
      <w:r w:rsidRPr="11A2AAF9" w:rsidR="11A2AAF9">
        <w:rPr>
          <w:rFonts w:ascii="Arial" w:hAnsi="Arial" w:eastAsia="Arial" w:cs="Arial"/>
          <w:noProof w:val="0"/>
          <w:color w:val="231F20"/>
          <w:sz w:val="24"/>
          <w:szCs w:val="24"/>
          <w:lang w:val="en-US"/>
        </w:rPr>
        <w:t>to achieve the best working conditions for their members</w:t>
      </w:r>
    </w:p>
    <w:p w:rsidR="11A2AAF9" w:rsidP="11A2AAF9" w:rsidRDefault="11A2AAF9" w14:paraId="2C893482" w14:textId="357FA13A">
      <w:pPr>
        <w:pStyle w:val="ListParagraph"/>
        <w:numPr>
          <w:ilvl w:val="0"/>
          <w:numId w:val="2"/>
        </w:numPr>
        <w:rPr>
          <w:rFonts w:ascii="Arial" w:hAnsi="Arial" w:eastAsia="Arial" w:cs="Arial" w:asciiTheme="minorAscii" w:hAnsiTheme="minorAscii" w:eastAsiaTheme="minorAscii" w:cstheme="minorAscii"/>
          <w:color w:val="231F20"/>
          <w:sz w:val="24"/>
          <w:szCs w:val="24"/>
        </w:rPr>
      </w:pPr>
      <w:r w:rsidRPr="11A2AAF9" w:rsidR="11A2AAF9">
        <w:rPr>
          <w:rFonts w:ascii="Arial" w:hAnsi="Arial" w:eastAsia="Arial" w:cs="Arial"/>
          <w:noProof w:val="0"/>
          <w:color w:val="231F20"/>
          <w:sz w:val="24"/>
          <w:szCs w:val="24"/>
          <w:lang w:val="en-US"/>
        </w:rPr>
        <w:t>negotiate pay deals for their members</w:t>
      </w:r>
    </w:p>
    <w:p w:rsidR="11A2AAF9" w:rsidP="11A2AAF9" w:rsidRDefault="11A2AAF9" w14:paraId="5174F8A5" w14:textId="79E69E61">
      <w:pPr>
        <w:pStyle w:val="ListParagraph"/>
        <w:numPr>
          <w:ilvl w:val="0"/>
          <w:numId w:val="2"/>
        </w:numPr>
        <w:rPr>
          <w:rFonts w:ascii="Arial" w:hAnsi="Arial" w:eastAsia="Arial" w:cs="Arial" w:asciiTheme="minorAscii" w:hAnsiTheme="minorAscii" w:eastAsiaTheme="minorAscii" w:cstheme="minorAscii"/>
          <w:color w:val="231F20"/>
          <w:sz w:val="24"/>
          <w:szCs w:val="24"/>
        </w:rPr>
      </w:pPr>
      <w:r w:rsidRPr="11A2AAF9" w:rsidR="11A2AAF9">
        <w:rPr>
          <w:rFonts w:ascii="Arial" w:hAnsi="Arial" w:eastAsia="Arial" w:cs="Arial"/>
          <w:noProof w:val="0"/>
          <w:color w:val="231F20"/>
          <w:sz w:val="24"/>
          <w:szCs w:val="24"/>
          <w:lang w:val="en-US"/>
        </w:rPr>
        <w:t xml:space="preserve">attend </w:t>
      </w:r>
      <w:r w:rsidRPr="11A2AAF9" w:rsidR="11A2AAF9">
        <w:rPr>
          <w:rFonts w:ascii="Arial" w:hAnsi="Arial" w:eastAsia="Arial" w:cs="Arial"/>
          <w:b w:val="0"/>
          <w:bCs w:val="0"/>
          <w:noProof w:val="0"/>
          <w:color w:val="231F20"/>
          <w:sz w:val="24"/>
          <w:szCs w:val="24"/>
          <w:u w:val="none"/>
          <w:lang w:val="en-US"/>
        </w:rPr>
        <w:t>grievance</w:t>
      </w:r>
      <w:r w:rsidRPr="11A2AAF9" w:rsidR="11A2AAF9">
        <w:rPr>
          <w:rFonts w:ascii="Arial" w:hAnsi="Arial" w:eastAsia="Arial" w:cs="Arial"/>
          <w:b w:val="0"/>
          <w:bCs w:val="0"/>
          <w:noProof w:val="0"/>
          <w:color w:val="231F20"/>
          <w:sz w:val="24"/>
          <w:szCs w:val="24"/>
          <w:lang w:val="en-US"/>
        </w:rPr>
        <w:t xml:space="preserve"> </w:t>
      </w:r>
      <w:r w:rsidRPr="11A2AAF9" w:rsidR="11A2AAF9">
        <w:rPr>
          <w:rFonts w:ascii="Arial" w:hAnsi="Arial" w:eastAsia="Arial" w:cs="Arial"/>
          <w:noProof w:val="0"/>
          <w:color w:val="231F20"/>
          <w:sz w:val="24"/>
          <w:szCs w:val="24"/>
          <w:lang w:val="en-US"/>
        </w:rPr>
        <w:t xml:space="preserve">and </w:t>
      </w:r>
      <w:r w:rsidRPr="11A2AAF9" w:rsidR="11A2AAF9">
        <w:rPr>
          <w:rFonts w:ascii="Arial" w:hAnsi="Arial" w:eastAsia="Arial" w:cs="Arial"/>
          <w:b w:val="0"/>
          <w:bCs w:val="0"/>
          <w:noProof w:val="0"/>
          <w:color w:val="231F20"/>
          <w:sz w:val="24"/>
          <w:szCs w:val="24"/>
          <w:u w:val="none"/>
          <w:lang w:val="en-US"/>
        </w:rPr>
        <w:t>disciplinary hearings</w:t>
      </w:r>
      <w:r w:rsidRPr="11A2AAF9" w:rsidR="11A2AAF9">
        <w:rPr>
          <w:rFonts w:ascii="Arial" w:hAnsi="Arial" w:eastAsia="Arial" w:cs="Arial"/>
          <w:noProof w:val="0"/>
          <w:color w:val="231F20"/>
          <w:sz w:val="24"/>
          <w:szCs w:val="24"/>
          <w:lang w:val="en-US"/>
        </w:rPr>
        <w:t xml:space="preserve"> in support of their members</w:t>
      </w:r>
    </w:p>
    <w:p w:rsidR="11A2AAF9" w:rsidP="11A2AAF9" w:rsidRDefault="11A2AAF9" w14:paraId="19069F18" w14:textId="428C0430">
      <w:pPr>
        <w:pStyle w:val="ListParagraph"/>
        <w:numPr>
          <w:ilvl w:val="0"/>
          <w:numId w:val="2"/>
        </w:numPr>
        <w:rPr>
          <w:rFonts w:ascii="Arial" w:hAnsi="Arial" w:eastAsia="Arial" w:cs="Arial" w:asciiTheme="minorAscii" w:hAnsiTheme="minorAscii" w:eastAsiaTheme="minorAscii" w:cstheme="minorAscii"/>
          <w:color w:val="231F20"/>
          <w:sz w:val="24"/>
          <w:szCs w:val="24"/>
        </w:rPr>
      </w:pPr>
      <w:r w:rsidRPr="11A2AAF9" w:rsidR="11A2AAF9">
        <w:rPr>
          <w:rFonts w:ascii="Arial" w:hAnsi="Arial" w:eastAsia="Arial" w:cs="Arial"/>
          <w:noProof w:val="0"/>
          <w:color w:val="231F20"/>
          <w:sz w:val="24"/>
          <w:szCs w:val="24"/>
          <w:lang w:val="en-US"/>
        </w:rPr>
        <w:t>provide members with legal advice and financial advice</w:t>
      </w:r>
    </w:p>
    <w:p w:rsidR="11A2AAF9" w:rsidRDefault="11A2AAF9" w14:paraId="6F3EB2AA" w14:textId="467696B7">
      <w:r w:rsidRPr="11A2AAF9" w:rsidR="11A2AAF9">
        <w:rPr>
          <w:rFonts w:ascii="Arial" w:hAnsi="Arial" w:eastAsia="Arial" w:cs="Arial"/>
          <w:noProof w:val="0"/>
          <w:color w:val="231F20"/>
          <w:sz w:val="24"/>
          <w:szCs w:val="24"/>
          <w:lang w:val="en-US"/>
        </w:rPr>
        <w:t>Trade unions operate a system called collective bargaining. This is based on the idea that many people speaking with one voice can achieve better results than a solitary employee who could be easily ignored (n.a).</w:t>
      </w:r>
    </w:p>
    <w:p w:rsidR="11A2AAF9" w:rsidP="11A2AAF9" w:rsidRDefault="11A2AAF9" w14:paraId="6A3BB243" w14:textId="50E0F863">
      <w:pPr>
        <w:pStyle w:val="Normal"/>
        <w:spacing w:line="257" w:lineRule="auto"/>
        <w:rPr>
          <w:rFonts w:ascii="Arial" w:hAnsi="Arial" w:eastAsia="Arial" w:cs="Arial"/>
          <w:noProof w:val="0"/>
          <w:color w:val="212529"/>
          <w:sz w:val="24"/>
          <w:szCs w:val="24"/>
          <w:lang w:val="en-US"/>
        </w:rPr>
      </w:pPr>
      <w:r w:rsidRPr="11A2AAF9" w:rsidR="11A2AAF9">
        <w:rPr>
          <w:rFonts w:ascii="Arial" w:hAnsi="Arial" w:eastAsia="Arial" w:cs="Arial"/>
          <w:noProof w:val="0"/>
          <w:color w:val="212529"/>
          <w:sz w:val="24"/>
          <w:szCs w:val="24"/>
          <w:lang w:val="en-US"/>
        </w:rPr>
        <w:t xml:space="preserve">Armstrong (2006) reports the political condition and change of economic condition with the effect of </w:t>
      </w:r>
      <w:proofErr w:type="spellStart"/>
      <w:r w:rsidRPr="11A2AAF9" w:rsidR="11A2AAF9">
        <w:rPr>
          <w:rFonts w:ascii="Arial" w:hAnsi="Arial" w:eastAsia="Arial" w:cs="Arial"/>
          <w:noProof w:val="0"/>
          <w:color w:val="212529"/>
          <w:sz w:val="24"/>
          <w:szCs w:val="24"/>
          <w:lang w:val="en-US"/>
        </w:rPr>
        <w:t>globalisation</w:t>
      </w:r>
      <w:proofErr w:type="spellEnd"/>
      <w:r w:rsidRPr="11A2AAF9" w:rsidR="11A2AAF9">
        <w:rPr>
          <w:rFonts w:ascii="Arial" w:hAnsi="Arial" w:eastAsia="Arial" w:cs="Arial"/>
          <w:noProof w:val="0"/>
          <w:color w:val="212529"/>
          <w:sz w:val="24"/>
          <w:szCs w:val="24"/>
          <w:lang w:val="en-US"/>
        </w:rPr>
        <w:t xml:space="preserve"> are the major factors contributing the change in trade union operation and its decline of membership. Different factors leading to rapid decline of British trade union membership in the 1980s and 1990s such as economic, political, industrial and trade union internal factors. Roper states one of the main challenges for unions is replacing the older individuals in the workforce with younger members (2018). </w:t>
      </w:r>
    </w:p>
    <w:p w:rsidR="11A2AAF9" w:rsidP="11A2AAF9" w:rsidRDefault="11A2AAF9" w14:paraId="3B007E7F" w14:textId="11373E69">
      <w:pPr>
        <w:pStyle w:val="Normal"/>
        <w:spacing w:line="257" w:lineRule="auto"/>
        <w:rPr>
          <w:rFonts w:ascii="Arial" w:hAnsi="Arial" w:eastAsia="Arial" w:cs="Arial"/>
          <w:noProof w:val="0"/>
          <w:color w:val="212529"/>
          <w:sz w:val="24"/>
          <w:szCs w:val="24"/>
          <w:lang w:val="en-US"/>
        </w:rPr>
      </w:pPr>
      <w:r w:rsidRPr="11A2AAF9" w:rsidR="11A2AAF9">
        <w:rPr>
          <w:rFonts w:ascii="Arial" w:hAnsi="Arial" w:eastAsia="Arial" w:cs="Arial"/>
          <w:noProof w:val="0"/>
          <w:color w:val="212529"/>
          <w:sz w:val="24"/>
          <w:szCs w:val="24"/>
          <w:lang w:val="en-US"/>
        </w:rPr>
        <w:t xml:space="preserve">However, with an increased level of temporary workers such as contractors and agency workers, new membership faces further strain. It was discovered that following the election of the Conservative Government in 1979, there was a sharp and profound decline in union membership and also the scale and scope of collective bargaining (Gennard, et all., 2016). However, Park suggests even though membership is declined, trade unions still play an important role in employee relations (2019).  The business cycle is affected by the membership decline as membership is said to increase at times of low and/or falling unemployment. </w:t>
      </w:r>
      <w:proofErr w:type="spellStart"/>
      <w:r w:rsidRPr="11A2AAF9" w:rsidR="11A2AAF9">
        <w:rPr>
          <w:rFonts w:ascii="Arial" w:hAnsi="Arial" w:eastAsia="Arial" w:cs="Arial"/>
          <w:noProof w:val="0"/>
          <w:color w:val="212529"/>
          <w:sz w:val="24"/>
          <w:szCs w:val="24"/>
          <w:lang w:val="en-US"/>
        </w:rPr>
        <w:t>Betchoo</w:t>
      </w:r>
      <w:proofErr w:type="spellEnd"/>
      <w:r w:rsidRPr="11A2AAF9" w:rsidR="11A2AAF9">
        <w:rPr>
          <w:rFonts w:ascii="Arial" w:hAnsi="Arial" w:eastAsia="Arial" w:cs="Arial"/>
          <w:noProof w:val="0"/>
          <w:color w:val="212529"/>
          <w:sz w:val="24"/>
          <w:szCs w:val="24"/>
          <w:lang w:val="en-US"/>
        </w:rPr>
        <w:t xml:space="preserve"> reports trade unions will have a part to play although they must clearly accept that an employee-focused industrial relations strategy is far better than a profit-based or productivity-based one. Workers’ perceptions of management – employee relations depend on practices and structures underpinning the relationship between management and employees (2014). It is clear that in controlling employee relationship, the balance is more towards employers than trade union. Lastly, the skills of managers and empowering individualism show </w:t>
      </w:r>
      <w:proofErr w:type="spellStart"/>
      <w:r w:rsidRPr="11A2AAF9" w:rsidR="11A2AAF9">
        <w:rPr>
          <w:rFonts w:ascii="Arial" w:hAnsi="Arial" w:eastAsia="Arial" w:cs="Arial"/>
          <w:noProof w:val="0"/>
          <w:color w:val="212529"/>
          <w:sz w:val="24"/>
          <w:szCs w:val="24"/>
          <w:lang w:val="en-US"/>
        </w:rPr>
        <w:t>clealy</w:t>
      </w:r>
      <w:proofErr w:type="spellEnd"/>
      <w:r w:rsidRPr="11A2AAF9" w:rsidR="11A2AAF9">
        <w:rPr>
          <w:rFonts w:ascii="Arial" w:hAnsi="Arial" w:eastAsia="Arial" w:cs="Arial"/>
          <w:noProof w:val="0"/>
          <w:color w:val="212529"/>
          <w:sz w:val="24"/>
          <w:szCs w:val="24"/>
          <w:lang w:val="en-US"/>
        </w:rPr>
        <w:t xml:space="preserve"> the limiting trade union roles and power in the future.</w:t>
      </w:r>
    </w:p>
    <w:p w:rsidR="11A2AAF9" w:rsidP="11A2AAF9" w:rsidRDefault="11A2AAF9" w14:paraId="7F26E0DA" w14:textId="78F3FF24">
      <w:pPr>
        <w:pStyle w:val="Normal"/>
        <w:spacing w:line="257" w:lineRule="auto"/>
      </w:pPr>
      <w:r w:rsidRPr="11A2AAF9" w:rsidR="11A2AAF9">
        <w:rPr>
          <w:rFonts w:ascii="Arial" w:hAnsi="Arial" w:eastAsia="Arial" w:cs="Arial"/>
          <w:noProof w:val="0"/>
          <w:color w:val="212529"/>
          <w:sz w:val="22"/>
          <w:szCs w:val="22"/>
          <w:lang w:val="en-US"/>
        </w:rPr>
        <w:t xml:space="preserve"> </w:t>
      </w:r>
    </w:p>
    <w:p w:rsidR="11A2AAF9" w:rsidP="11A2AAF9" w:rsidRDefault="11A2AAF9" w14:paraId="24EDC3EC" w14:textId="26AEDC53">
      <w:pPr>
        <w:pStyle w:val="Normal"/>
        <w:spacing w:line="257" w:lineRule="auto"/>
        <w:rPr>
          <w:rFonts w:ascii="Arial" w:hAnsi="Arial" w:eastAsia="Arial" w:cs="Arial"/>
          <w:noProof w:val="0"/>
          <w:color w:val="212529"/>
          <w:sz w:val="24"/>
          <w:szCs w:val="24"/>
          <w:lang w:val="en-US"/>
        </w:rPr>
      </w:pPr>
      <w:r w:rsidRPr="6572459C" w:rsidR="6572459C">
        <w:rPr>
          <w:rFonts w:ascii="Arial" w:hAnsi="Arial" w:eastAsia="Arial" w:cs="Arial"/>
          <w:noProof w:val="0"/>
          <w:color w:val="212529"/>
          <w:sz w:val="24"/>
          <w:szCs w:val="24"/>
          <w:lang w:val="en-US"/>
        </w:rPr>
        <w:t>LEARNING AND DEVELOPMENT</w:t>
      </w:r>
    </w:p>
    <w:p w:rsidR="6572459C" w:rsidP="6572459C" w:rsidRDefault="6572459C" w14:paraId="7E1CBFCD" w14:textId="08C0305C">
      <w:pPr>
        <w:pStyle w:val="Normal"/>
        <w:bidi w:val="0"/>
        <w:spacing w:before="0" w:beforeAutospacing="off" w:after="160" w:afterAutospacing="off" w:line="257" w:lineRule="auto"/>
        <w:ind w:left="0" w:right="0"/>
        <w:jc w:val="left"/>
      </w:pPr>
      <w:r w:rsidRPr="6572459C" w:rsidR="6572459C">
        <w:rPr>
          <w:rFonts w:ascii="Arial" w:hAnsi="Arial" w:eastAsia="Arial" w:cs="Arial"/>
          <w:noProof w:val="0"/>
          <w:color w:val="232323"/>
          <w:sz w:val="24"/>
          <w:szCs w:val="24"/>
          <w:lang w:val="en-US"/>
        </w:rPr>
        <w:t>Heal (2018), noted the latest figures from the Ministry of Justice show an overwhelming demand for employment tribunals. The number of claims in England and Wales between April and June 2018 were up to almost 11,000, compared with around 4,000 last year (a rise of 165 per cent). This is due to there being a marked change in attitudes among employees to the authority of their employer and its leaders and managers. What's needed is a strategy of training for underpinning healthy employee relations. Essentially that means all staff, at all levels, need support in learning how to talk together, work together and deal with differences better in this new 21st century context.</w:t>
      </w:r>
    </w:p>
    <w:p w:rsidR="6572459C" w:rsidP="6572459C" w:rsidRDefault="6572459C" w14:paraId="6014C3DE" w14:textId="5FDCC088">
      <w:pPr>
        <w:rPr>
          <w:rFonts w:ascii="Arial" w:hAnsi="Arial" w:eastAsia="Arial" w:cs="Arial"/>
          <w:noProof w:val="0"/>
          <w:sz w:val="24"/>
          <w:szCs w:val="24"/>
          <w:lang w:val="en-US"/>
        </w:rPr>
      </w:pPr>
      <w:r w:rsidRPr="6572459C" w:rsidR="6572459C">
        <w:rPr>
          <w:rFonts w:ascii="Arial" w:hAnsi="Arial" w:eastAsia="Arial" w:cs="Arial"/>
          <w:noProof w:val="0"/>
          <w:sz w:val="24"/>
          <w:szCs w:val="24"/>
          <w:lang w:val="en-US"/>
        </w:rPr>
        <w:t xml:space="preserve">Looking at the CIPD learning and development methods, if employers were to </w:t>
      </w:r>
      <w:proofErr w:type="spellStart"/>
      <w:r w:rsidRPr="6572459C" w:rsidR="6572459C">
        <w:rPr>
          <w:rFonts w:ascii="Arial" w:hAnsi="Arial" w:eastAsia="Arial" w:cs="Arial"/>
          <w:noProof w:val="0"/>
          <w:sz w:val="24"/>
          <w:szCs w:val="24"/>
          <w:lang w:val="en-US"/>
        </w:rPr>
        <w:t>utilise</w:t>
      </w:r>
      <w:proofErr w:type="spellEnd"/>
      <w:r w:rsidRPr="6572459C" w:rsidR="6572459C">
        <w:rPr>
          <w:rFonts w:ascii="Arial" w:hAnsi="Arial" w:eastAsia="Arial" w:cs="Arial"/>
          <w:noProof w:val="0"/>
          <w:sz w:val="24"/>
          <w:szCs w:val="24"/>
          <w:lang w:val="en-US"/>
        </w:rPr>
        <w:t xml:space="preserve"> this in the coming years they could maintain strong employment relations whilst navigating the economic choppy waters ahead. The Chartered Institute of Personnel and Development (CIPD), state that learning and development is about creating the culture and environment for individuals and </w:t>
      </w:r>
      <w:proofErr w:type="spellStart"/>
      <w:r w:rsidRPr="6572459C" w:rsidR="6572459C">
        <w:rPr>
          <w:rFonts w:ascii="Arial" w:hAnsi="Arial" w:eastAsia="Arial" w:cs="Arial"/>
          <w:noProof w:val="0"/>
          <w:sz w:val="24"/>
          <w:szCs w:val="24"/>
          <w:lang w:val="en-US"/>
        </w:rPr>
        <w:t>organisations</w:t>
      </w:r>
      <w:proofErr w:type="spellEnd"/>
      <w:r w:rsidRPr="6572459C" w:rsidR="6572459C">
        <w:rPr>
          <w:rFonts w:ascii="Arial" w:hAnsi="Arial" w:eastAsia="Arial" w:cs="Arial"/>
          <w:noProof w:val="0"/>
          <w:sz w:val="24"/>
          <w:szCs w:val="24"/>
          <w:lang w:val="en-US"/>
        </w:rPr>
        <w:t xml:space="preserve"> to learn and grow. It’s about knowing the current future capability needs of the </w:t>
      </w:r>
      <w:proofErr w:type="spellStart"/>
      <w:r w:rsidRPr="6572459C" w:rsidR="6572459C">
        <w:rPr>
          <w:rFonts w:ascii="Arial" w:hAnsi="Arial" w:eastAsia="Arial" w:cs="Arial"/>
          <w:noProof w:val="0"/>
          <w:sz w:val="24"/>
          <w:szCs w:val="24"/>
          <w:lang w:val="en-US"/>
        </w:rPr>
        <w:t>organisation</w:t>
      </w:r>
      <w:proofErr w:type="spellEnd"/>
      <w:r w:rsidRPr="6572459C" w:rsidR="6572459C">
        <w:rPr>
          <w:rFonts w:ascii="Arial" w:hAnsi="Arial" w:eastAsia="Arial" w:cs="Arial"/>
          <w:noProof w:val="0"/>
          <w:sz w:val="24"/>
          <w:szCs w:val="24"/>
          <w:lang w:val="en-US"/>
        </w:rPr>
        <w:t xml:space="preserve"> as well as how to create a learning culture that drives engagement in continuous professional development (2020). Hoffman also suggests the need for strong development </w:t>
      </w:r>
      <w:proofErr w:type="spellStart"/>
      <w:r w:rsidRPr="6572459C" w:rsidR="6572459C">
        <w:rPr>
          <w:rFonts w:ascii="Arial" w:hAnsi="Arial" w:eastAsia="Arial" w:cs="Arial"/>
          <w:noProof w:val="0"/>
          <w:sz w:val="24"/>
          <w:szCs w:val="24"/>
          <w:lang w:val="en-US"/>
        </w:rPr>
        <w:t>programmes</w:t>
      </w:r>
      <w:proofErr w:type="spellEnd"/>
      <w:r w:rsidRPr="6572459C" w:rsidR="6572459C">
        <w:rPr>
          <w:rFonts w:ascii="Arial" w:hAnsi="Arial" w:eastAsia="Arial" w:cs="Arial"/>
          <w:noProof w:val="0"/>
          <w:sz w:val="24"/>
          <w:szCs w:val="24"/>
          <w:lang w:val="en-US"/>
        </w:rPr>
        <w:t xml:space="preserve"> is key locally and internationally – to support executive development, staff retention and competitive edge has only enhanced the role of L&amp;D teams (</w:t>
      </w:r>
      <w:proofErr w:type="spellStart"/>
      <w:r w:rsidRPr="6572459C" w:rsidR="6572459C">
        <w:rPr>
          <w:rFonts w:ascii="Arial" w:hAnsi="Arial" w:eastAsia="Arial" w:cs="Arial"/>
          <w:noProof w:val="0"/>
          <w:sz w:val="24"/>
          <w:szCs w:val="24"/>
          <w:lang w:val="en-US"/>
        </w:rPr>
        <w:t>n.a</w:t>
      </w:r>
      <w:proofErr w:type="spellEnd"/>
      <w:r w:rsidRPr="6572459C" w:rsidR="6572459C">
        <w:rPr>
          <w:rFonts w:ascii="Arial" w:hAnsi="Arial" w:eastAsia="Arial" w:cs="Arial"/>
          <w:noProof w:val="0"/>
          <w:sz w:val="24"/>
          <w:szCs w:val="24"/>
          <w:lang w:val="en-US"/>
        </w:rPr>
        <w:t xml:space="preserve">). CIPD have a strategy towards learning and development as it impacts employee relations. Engaged employees has a positive impact on employee relations, and in order for employees to become engaged they need job satisfaction. By employees learning and developing they will become more engaged and the </w:t>
      </w:r>
      <w:proofErr w:type="spellStart"/>
      <w:r w:rsidRPr="6572459C" w:rsidR="6572459C">
        <w:rPr>
          <w:rFonts w:ascii="Arial" w:hAnsi="Arial" w:eastAsia="Arial" w:cs="Arial"/>
          <w:noProof w:val="0"/>
          <w:sz w:val="24"/>
          <w:szCs w:val="24"/>
          <w:lang w:val="en-US"/>
        </w:rPr>
        <w:t>organisation</w:t>
      </w:r>
      <w:proofErr w:type="spellEnd"/>
      <w:r w:rsidRPr="6572459C" w:rsidR="6572459C">
        <w:rPr>
          <w:rFonts w:ascii="Arial" w:hAnsi="Arial" w:eastAsia="Arial" w:cs="Arial"/>
          <w:noProof w:val="0"/>
          <w:sz w:val="24"/>
          <w:szCs w:val="24"/>
          <w:lang w:val="en-US"/>
        </w:rPr>
        <w:t xml:space="preserve"> will benefit from this as the employees are working at their best. CIPD suggests to keep employee relationships positive within the workplace, </w:t>
      </w:r>
      <w:proofErr w:type="spellStart"/>
      <w:r w:rsidRPr="6572459C" w:rsidR="6572459C">
        <w:rPr>
          <w:rFonts w:ascii="Arial" w:hAnsi="Arial" w:eastAsia="Arial" w:cs="Arial"/>
          <w:noProof w:val="0"/>
          <w:sz w:val="24"/>
          <w:szCs w:val="24"/>
          <w:lang w:val="en-US"/>
        </w:rPr>
        <w:t>organisations</w:t>
      </w:r>
      <w:proofErr w:type="spellEnd"/>
      <w:r w:rsidRPr="6572459C" w:rsidR="6572459C">
        <w:rPr>
          <w:rFonts w:ascii="Arial" w:hAnsi="Arial" w:eastAsia="Arial" w:cs="Arial"/>
          <w:noProof w:val="0"/>
          <w:sz w:val="24"/>
          <w:szCs w:val="24"/>
          <w:lang w:val="en-US"/>
        </w:rPr>
        <w:t xml:space="preserve"> need to create and maintain a learning culture that supports continuing professional development, learn how to integrate current and future trends in adult learning and motivation into the </w:t>
      </w:r>
      <w:proofErr w:type="spellStart"/>
      <w:r w:rsidRPr="6572459C" w:rsidR="6572459C">
        <w:rPr>
          <w:rFonts w:ascii="Arial" w:hAnsi="Arial" w:eastAsia="Arial" w:cs="Arial"/>
          <w:noProof w:val="0"/>
          <w:sz w:val="24"/>
          <w:szCs w:val="24"/>
          <w:lang w:val="en-US"/>
        </w:rPr>
        <w:t>organisation’s</w:t>
      </w:r>
      <w:proofErr w:type="spellEnd"/>
      <w:r w:rsidRPr="6572459C" w:rsidR="6572459C">
        <w:rPr>
          <w:rFonts w:ascii="Arial" w:hAnsi="Arial" w:eastAsia="Arial" w:cs="Arial"/>
          <w:noProof w:val="0"/>
          <w:sz w:val="24"/>
          <w:szCs w:val="24"/>
          <w:lang w:val="en-US"/>
        </w:rPr>
        <w:t xml:space="preserve"> learning approach and understand the value of learning cultures and how they can support the </w:t>
      </w:r>
      <w:proofErr w:type="spellStart"/>
      <w:r w:rsidRPr="6572459C" w:rsidR="6572459C">
        <w:rPr>
          <w:rFonts w:ascii="Arial" w:hAnsi="Arial" w:eastAsia="Arial" w:cs="Arial"/>
          <w:noProof w:val="0"/>
          <w:sz w:val="24"/>
          <w:szCs w:val="24"/>
          <w:lang w:val="en-US"/>
        </w:rPr>
        <w:t>organisation’s</w:t>
      </w:r>
      <w:proofErr w:type="spellEnd"/>
      <w:r w:rsidRPr="6572459C" w:rsidR="6572459C">
        <w:rPr>
          <w:rFonts w:ascii="Arial" w:hAnsi="Arial" w:eastAsia="Arial" w:cs="Arial"/>
          <w:noProof w:val="0"/>
          <w:sz w:val="24"/>
          <w:szCs w:val="24"/>
          <w:lang w:val="en-US"/>
        </w:rPr>
        <w:t xml:space="preserve"> growth (2020).</w:t>
      </w:r>
    </w:p>
    <w:p w:rsidR="6572459C" w:rsidP="6572459C" w:rsidRDefault="6572459C" w14:paraId="5D98D331" w14:textId="3F1901DB">
      <w:pPr>
        <w:pStyle w:val="Normal"/>
        <w:rPr>
          <w:rFonts w:ascii="Arial" w:hAnsi="Arial" w:eastAsia="Arial" w:cs="Arial"/>
          <w:noProof w:val="0"/>
          <w:sz w:val="24"/>
          <w:szCs w:val="24"/>
          <w:lang w:val="en-US"/>
        </w:rPr>
      </w:pPr>
    </w:p>
    <w:p w:rsidR="11A2AAF9" w:rsidP="11A2AAF9" w:rsidRDefault="11A2AAF9" w14:paraId="4C6E5843" w14:textId="79816E1F">
      <w:pPr>
        <w:pStyle w:val="Normal"/>
        <w:spacing w:line="257" w:lineRule="auto"/>
        <w:rPr>
          <w:rFonts w:ascii="Arial" w:hAnsi="Arial" w:eastAsia="Arial" w:cs="Arial"/>
          <w:noProof w:val="0"/>
          <w:color w:val="auto"/>
          <w:sz w:val="24"/>
          <w:szCs w:val="24"/>
          <w:lang w:val="en-US"/>
        </w:rPr>
      </w:pPr>
      <w:r w:rsidRPr="6572459C" w:rsidR="6572459C">
        <w:rPr>
          <w:rFonts w:ascii="Arial" w:hAnsi="Arial" w:eastAsia="Arial" w:cs="Arial"/>
          <w:noProof w:val="0"/>
          <w:color w:val="auto"/>
          <w:sz w:val="24"/>
          <w:szCs w:val="24"/>
          <w:lang w:val="en-US"/>
        </w:rPr>
        <w:t xml:space="preserve">CONCLUSION </w:t>
      </w:r>
    </w:p>
    <w:p w:rsidR="6572459C" w:rsidP="6572459C" w:rsidRDefault="6572459C" w14:paraId="7BF1AF30" w14:textId="50D06F36">
      <w:pPr>
        <w:pStyle w:val="Normal"/>
        <w:spacing w:line="276" w:lineRule="auto"/>
        <w:rPr>
          <w:rFonts w:ascii="Arial" w:hAnsi="Arial" w:eastAsia="Arial" w:cs="Arial"/>
          <w:noProof w:val="0"/>
          <w:color w:val="auto"/>
          <w:sz w:val="24"/>
          <w:szCs w:val="24"/>
          <w:lang w:val="en"/>
        </w:rPr>
      </w:pPr>
      <w:r w:rsidRPr="6572459C" w:rsidR="6572459C">
        <w:rPr>
          <w:rFonts w:ascii="Arial" w:hAnsi="Arial" w:eastAsia="Arial" w:cs="Arial"/>
          <w:noProof w:val="0"/>
          <w:color w:val="auto"/>
          <w:sz w:val="24"/>
          <w:szCs w:val="24"/>
          <w:lang w:val="en"/>
        </w:rPr>
        <w:t xml:space="preserve">In conclusion, there are a number of factors that influence employment relationship.  The list of factors is continuously evolving. Although it is reported that UK trade union membership is on the decline, </w:t>
      </w:r>
      <w:proofErr w:type="spellStart"/>
      <w:r w:rsidRPr="6572459C" w:rsidR="6572459C">
        <w:rPr>
          <w:rFonts w:ascii="Arial" w:hAnsi="Arial" w:eastAsia="Arial" w:cs="Arial"/>
          <w:noProof w:val="0"/>
          <w:color w:val="auto"/>
          <w:sz w:val="24"/>
          <w:szCs w:val="24"/>
          <w:lang w:val="en"/>
        </w:rPr>
        <w:t>organisations</w:t>
      </w:r>
      <w:proofErr w:type="spellEnd"/>
      <w:r w:rsidRPr="6572459C" w:rsidR="6572459C">
        <w:rPr>
          <w:rFonts w:ascii="Arial" w:hAnsi="Arial" w:eastAsia="Arial" w:cs="Arial"/>
          <w:noProof w:val="0"/>
          <w:color w:val="auto"/>
          <w:sz w:val="24"/>
          <w:szCs w:val="24"/>
          <w:lang w:val="en"/>
        </w:rPr>
        <w:t xml:space="preserve"> need to continue to promote a strong  relationships within the workplace and partnerships. In regards to PESTLE technology, t</w:t>
      </w:r>
      <w:r w:rsidRPr="6572459C" w:rsidR="6572459C">
        <w:rPr>
          <w:rFonts w:ascii="Arial" w:hAnsi="Arial" w:eastAsia="Arial" w:cs="Arial"/>
          <w:noProof w:val="0"/>
          <w:sz w:val="24"/>
          <w:szCs w:val="24"/>
          <w:lang w:val="en"/>
        </w:rPr>
        <w:t xml:space="preserve">he younger generation in the workplace are already embracing new technology, whereas older employees may require more support on learning how to use these tools, encouraging the older generation to use AI in the workplace will mean that everyone is on board and working together to understand the technology which their </w:t>
      </w:r>
      <w:proofErr w:type="spellStart"/>
      <w:r w:rsidRPr="6572459C" w:rsidR="6572459C">
        <w:rPr>
          <w:rFonts w:ascii="Arial" w:hAnsi="Arial" w:eastAsia="Arial" w:cs="Arial"/>
          <w:noProof w:val="0"/>
          <w:sz w:val="24"/>
          <w:szCs w:val="24"/>
          <w:lang w:val="en"/>
        </w:rPr>
        <w:t>organisation</w:t>
      </w:r>
      <w:proofErr w:type="spellEnd"/>
      <w:r w:rsidRPr="6572459C" w:rsidR="6572459C">
        <w:rPr>
          <w:rFonts w:ascii="Arial" w:hAnsi="Arial" w:eastAsia="Arial" w:cs="Arial"/>
          <w:noProof w:val="0"/>
          <w:sz w:val="24"/>
          <w:szCs w:val="24"/>
          <w:lang w:val="en"/>
        </w:rPr>
        <w:t xml:space="preserve"> is implementing into the workplace. It is clear in certain sectors employee relations can be poor, the NHS example displays this clearly. By all </w:t>
      </w:r>
      <w:proofErr w:type="spellStart"/>
      <w:r w:rsidRPr="6572459C" w:rsidR="6572459C">
        <w:rPr>
          <w:rFonts w:ascii="Arial" w:hAnsi="Arial" w:eastAsia="Arial" w:cs="Arial"/>
          <w:noProof w:val="0"/>
          <w:sz w:val="24"/>
          <w:szCs w:val="24"/>
          <w:lang w:val="en"/>
        </w:rPr>
        <w:t>organisations</w:t>
      </w:r>
      <w:proofErr w:type="spellEnd"/>
      <w:r w:rsidRPr="6572459C" w:rsidR="6572459C">
        <w:rPr>
          <w:rFonts w:ascii="Arial" w:hAnsi="Arial" w:eastAsia="Arial" w:cs="Arial"/>
          <w:noProof w:val="0"/>
          <w:sz w:val="24"/>
          <w:szCs w:val="24"/>
          <w:lang w:val="en"/>
        </w:rPr>
        <w:t xml:space="preserve"> having a strong learning and development </w:t>
      </w:r>
      <w:proofErr w:type="spellStart"/>
      <w:r w:rsidRPr="6572459C" w:rsidR="6572459C">
        <w:rPr>
          <w:rFonts w:ascii="Arial" w:hAnsi="Arial" w:eastAsia="Arial" w:cs="Arial"/>
          <w:noProof w:val="0"/>
          <w:sz w:val="24"/>
          <w:szCs w:val="24"/>
          <w:lang w:val="en"/>
        </w:rPr>
        <w:t>programme</w:t>
      </w:r>
      <w:proofErr w:type="spellEnd"/>
      <w:r w:rsidRPr="6572459C" w:rsidR="6572459C">
        <w:rPr>
          <w:rFonts w:ascii="Arial" w:hAnsi="Arial" w:eastAsia="Arial" w:cs="Arial"/>
          <w:noProof w:val="0"/>
          <w:sz w:val="24"/>
          <w:szCs w:val="24"/>
          <w:lang w:val="en"/>
        </w:rPr>
        <w:t xml:space="preserve">, this will help </w:t>
      </w:r>
      <w:proofErr w:type="spellStart"/>
      <w:r w:rsidRPr="6572459C" w:rsidR="6572459C">
        <w:rPr>
          <w:rFonts w:ascii="Arial" w:hAnsi="Arial" w:eastAsia="Arial" w:cs="Arial"/>
          <w:noProof w:val="0"/>
          <w:sz w:val="24"/>
          <w:szCs w:val="24"/>
          <w:lang w:val="en"/>
        </w:rPr>
        <w:t>employement</w:t>
      </w:r>
      <w:proofErr w:type="spellEnd"/>
      <w:r w:rsidRPr="6572459C" w:rsidR="6572459C">
        <w:rPr>
          <w:rFonts w:ascii="Arial" w:hAnsi="Arial" w:eastAsia="Arial" w:cs="Arial"/>
          <w:noProof w:val="0"/>
          <w:sz w:val="24"/>
          <w:szCs w:val="24"/>
          <w:lang w:val="en"/>
        </w:rPr>
        <w:t xml:space="preserve"> relationships massively as everybody will receive the correct training and learn how to work in the organisation collectively.</w:t>
      </w:r>
    </w:p>
    <w:p w:rsidR="1C7B6633" w:rsidP="1C7B6633" w:rsidRDefault="1C7B6633" w14:paraId="6623BD2E" w14:textId="0140A350">
      <w:pPr>
        <w:pStyle w:val="Normal"/>
        <w:spacing w:line="257" w:lineRule="auto"/>
        <w:rPr>
          <w:rFonts w:ascii="Arial" w:hAnsi="Arial" w:eastAsia="Arial" w:cs="Arial"/>
          <w:noProof w:val="0"/>
          <w:color w:val="121212"/>
          <w:sz w:val="25"/>
          <w:szCs w:val="25"/>
          <w:lang w:val="en-US"/>
        </w:rPr>
      </w:pPr>
    </w:p>
    <w:p w:rsidR="19BDE5F1" w:rsidP="19BDE5F1" w:rsidRDefault="19BDE5F1" w14:paraId="035B1715" w14:textId="0BF5B50D">
      <w:pPr>
        <w:pStyle w:val="Normal"/>
        <w:spacing w:line="257" w:lineRule="auto"/>
        <w:rPr>
          <w:rFonts w:ascii="Arial" w:hAnsi="Arial" w:eastAsia="Arial" w:cs="Arial"/>
          <w:noProof w:val="0"/>
          <w:color w:val="auto"/>
          <w:sz w:val="24"/>
          <w:szCs w:val="24"/>
          <w:lang w:val="en-US"/>
        </w:rPr>
      </w:pPr>
    </w:p>
    <w:p w:rsidR="11A2AAF9" w:rsidP="11A2AAF9" w:rsidRDefault="11A2AAF9" w14:paraId="57C24A8A" w14:textId="7EA3F1CB">
      <w:pPr>
        <w:pStyle w:val="Normal"/>
        <w:spacing w:line="257" w:lineRule="auto"/>
        <w:rPr>
          <w:rFonts w:ascii="Arial" w:hAnsi="Arial" w:eastAsia="Arial" w:cs="Arial"/>
          <w:noProof w:val="0"/>
          <w:color w:val="auto"/>
          <w:sz w:val="24"/>
          <w:szCs w:val="24"/>
          <w:lang w:val="en-US"/>
        </w:rPr>
      </w:pPr>
    </w:p>
    <w:p w:rsidR="11A2AAF9" w:rsidP="11A2AAF9" w:rsidRDefault="11A2AAF9" w14:paraId="2EDF66F4" w14:textId="4DCECF61">
      <w:pPr>
        <w:pStyle w:val="Normal"/>
        <w:spacing w:line="257" w:lineRule="auto"/>
        <w:rPr>
          <w:rFonts w:ascii="Arial" w:hAnsi="Arial" w:eastAsia="Arial" w:cs="Arial"/>
          <w:noProof w:val="0"/>
          <w:color w:val="auto"/>
          <w:sz w:val="24"/>
          <w:szCs w:val="24"/>
          <w:lang w:val="en-US"/>
        </w:rPr>
      </w:pPr>
    </w:p>
    <w:p w:rsidR="11A2AAF9" w:rsidP="11A2AAF9" w:rsidRDefault="11A2AAF9" w14:paraId="4E1EB5EA" w14:textId="733740E7">
      <w:pPr>
        <w:pStyle w:val="Normal"/>
        <w:spacing w:line="257" w:lineRule="auto"/>
        <w:rPr>
          <w:rFonts w:ascii="Arial" w:hAnsi="Arial" w:eastAsia="Arial" w:cs="Arial"/>
          <w:noProof w:val="0"/>
          <w:color w:val="auto"/>
          <w:sz w:val="24"/>
          <w:szCs w:val="24"/>
          <w:lang w:val="en-US"/>
        </w:rPr>
      </w:pPr>
    </w:p>
    <w:p w:rsidR="19BDE5F1" w:rsidP="19BDE5F1" w:rsidRDefault="19BDE5F1" w14:paraId="452D3045" w14:textId="4FB8C589">
      <w:pPr>
        <w:pStyle w:val="Normal"/>
        <w:spacing w:line="257" w:lineRule="auto"/>
        <w:rPr>
          <w:rFonts w:ascii="Arial" w:hAnsi="Arial" w:eastAsia="Arial" w:cs="Arial"/>
          <w:noProof w:val="0"/>
          <w:color w:val="auto"/>
          <w:sz w:val="24"/>
          <w:szCs w:val="24"/>
          <w:lang w:val="en-US"/>
        </w:rPr>
      </w:pPr>
    </w:p>
    <w:p w:rsidR="6572459C" w:rsidP="6572459C" w:rsidRDefault="6572459C" w14:paraId="3D7AEDEA" w14:textId="3612AD97">
      <w:pPr>
        <w:pStyle w:val="Normal"/>
        <w:spacing w:line="257" w:lineRule="auto"/>
        <w:rPr>
          <w:rFonts w:ascii="Arial" w:hAnsi="Arial" w:eastAsia="Arial" w:cs="Arial"/>
          <w:noProof w:val="0"/>
          <w:color w:val="auto"/>
          <w:sz w:val="24"/>
          <w:szCs w:val="24"/>
          <w:lang w:val="en-US"/>
        </w:rPr>
      </w:pPr>
    </w:p>
    <w:p w:rsidR="6572459C" w:rsidP="6572459C" w:rsidRDefault="6572459C" w14:paraId="042FB23F" w14:textId="02407C12">
      <w:pPr>
        <w:pStyle w:val="Normal"/>
        <w:spacing w:line="257" w:lineRule="auto"/>
        <w:rPr>
          <w:rFonts w:ascii="Arial" w:hAnsi="Arial" w:eastAsia="Arial" w:cs="Arial"/>
          <w:noProof w:val="0"/>
          <w:color w:val="auto"/>
          <w:sz w:val="24"/>
          <w:szCs w:val="24"/>
          <w:lang w:val="en-US"/>
        </w:rPr>
      </w:pPr>
    </w:p>
    <w:p w:rsidR="6572459C" w:rsidP="6572459C" w:rsidRDefault="6572459C" w14:paraId="2A92584C" w14:textId="311710D4">
      <w:pPr>
        <w:pStyle w:val="Normal"/>
        <w:spacing w:line="257" w:lineRule="auto"/>
        <w:rPr>
          <w:rFonts w:ascii="Arial" w:hAnsi="Arial" w:eastAsia="Arial" w:cs="Arial"/>
          <w:noProof w:val="0"/>
          <w:color w:val="auto"/>
          <w:sz w:val="24"/>
          <w:szCs w:val="24"/>
          <w:lang w:val="en-US"/>
        </w:rPr>
      </w:pPr>
    </w:p>
    <w:p w:rsidR="6572459C" w:rsidP="6572459C" w:rsidRDefault="6572459C" w14:paraId="094201FC" w14:textId="52C84BDF">
      <w:pPr>
        <w:pStyle w:val="Normal"/>
        <w:spacing w:line="257" w:lineRule="auto"/>
        <w:rPr>
          <w:rFonts w:ascii="Arial" w:hAnsi="Arial" w:eastAsia="Arial" w:cs="Arial"/>
          <w:noProof w:val="0"/>
          <w:color w:val="auto"/>
          <w:sz w:val="24"/>
          <w:szCs w:val="24"/>
          <w:lang w:val="en-US"/>
        </w:rPr>
      </w:pPr>
    </w:p>
    <w:p w:rsidR="6572459C" w:rsidP="6572459C" w:rsidRDefault="6572459C" w14:paraId="4D26069D" w14:textId="12671995">
      <w:pPr>
        <w:pStyle w:val="Normal"/>
        <w:spacing w:line="257" w:lineRule="auto"/>
        <w:rPr>
          <w:rFonts w:ascii="Arial" w:hAnsi="Arial" w:eastAsia="Arial" w:cs="Arial"/>
          <w:noProof w:val="0"/>
          <w:color w:val="auto"/>
          <w:sz w:val="24"/>
          <w:szCs w:val="24"/>
          <w:lang w:val="en-US"/>
        </w:rPr>
      </w:pPr>
    </w:p>
    <w:p w:rsidR="6572459C" w:rsidP="6572459C" w:rsidRDefault="6572459C" w14:paraId="1C3D0529" w14:textId="2831B9FF">
      <w:pPr>
        <w:pStyle w:val="Normal"/>
        <w:spacing w:line="257" w:lineRule="auto"/>
        <w:rPr>
          <w:rFonts w:ascii="Arial" w:hAnsi="Arial" w:eastAsia="Arial" w:cs="Arial"/>
          <w:noProof w:val="0"/>
          <w:color w:val="auto"/>
          <w:sz w:val="24"/>
          <w:szCs w:val="24"/>
          <w:lang w:val="en-US"/>
        </w:rPr>
      </w:pPr>
    </w:p>
    <w:p w:rsidR="6572459C" w:rsidP="6572459C" w:rsidRDefault="6572459C" w14:paraId="20587D0E" w14:textId="4FD74FB1">
      <w:pPr>
        <w:pStyle w:val="Normal"/>
        <w:spacing w:line="257" w:lineRule="auto"/>
        <w:rPr>
          <w:rFonts w:ascii="Arial" w:hAnsi="Arial" w:eastAsia="Arial" w:cs="Arial"/>
          <w:noProof w:val="0"/>
          <w:color w:val="auto"/>
          <w:sz w:val="24"/>
          <w:szCs w:val="24"/>
          <w:lang w:val="en-US"/>
        </w:rPr>
      </w:pPr>
    </w:p>
    <w:p w:rsidR="6572459C" w:rsidP="6572459C" w:rsidRDefault="6572459C" w14:paraId="76DC8B18" w14:textId="1E5FF5E6">
      <w:pPr>
        <w:pStyle w:val="Normal"/>
        <w:spacing w:line="257" w:lineRule="auto"/>
        <w:rPr>
          <w:rFonts w:ascii="Arial" w:hAnsi="Arial" w:eastAsia="Arial" w:cs="Arial"/>
          <w:noProof w:val="0"/>
          <w:color w:val="auto"/>
          <w:sz w:val="24"/>
          <w:szCs w:val="24"/>
          <w:lang w:val="en-US"/>
        </w:rPr>
      </w:pPr>
    </w:p>
    <w:p w:rsidR="6572459C" w:rsidP="6572459C" w:rsidRDefault="6572459C" w14:paraId="468EB744" w14:textId="0231FD90">
      <w:pPr>
        <w:pStyle w:val="Normal"/>
        <w:spacing w:line="257" w:lineRule="auto"/>
        <w:rPr>
          <w:rFonts w:ascii="Arial" w:hAnsi="Arial" w:eastAsia="Arial" w:cs="Arial"/>
          <w:noProof w:val="0"/>
          <w:color w:val="auto"/>
          <w:sz w:val="24"/>
          <w:szCs w:val="24"/>
          <w:lang w:val="en-US"/>
        </w:rPr>
      </w:pPr>
    </w:p>
    <w:p w:rsidR="6572459C" w:rsidP="6572459C" w:rsidRDefault="6572459C" w14:paraId="4DFD3CF5" w14:textId="2B341691">
      <w:pPr>
        <w:pStyle w:val="Normal"/>
        <w:spacing w:line="257" w:lineRule="auto"/>
        <w:rPr>
          <w:rFonts w:ascii="Arial" w:hAnsi="Arial" w:eastAsia="Arial" w:cs="Arial"/>
          <w:noProof w:val="0"/>
          <w:color w:val="auto"/>
          <w:sz w:val="24"/>
          <w:szCs w:val="24"/>
          <w:lang w:val="en-US"/>
        </w:rPr>
      </w:pPr>
    </w:p>
    <w:p w:rsidR="6572459C" w:rsidP="6572459C" w:rsidRDefault="6572459C" w14:paraId="5D5C5327" w14:textId="7824EEF8">
      <w:pPr>
        <w:pStyle w:val="Normal"/>
        <w:spacing w:line="257" w:lineRule="auto"/>
        <w:rPr>
          <w:rFonts w:ascii="Arial" w:hAnsi="Arial" w:eastAsia="Arial" w:cs="Arial"/>
          <w:noProof w:val="0"/>
          <w:color w:val="auto"/>
          <w:sz w:val="24"/>
          <w:szCs w:val="24"/>
          <w:lang w:val="en-US"/>
        </w:rPr>
      </w:pPr>
    </w:p>
    <w:p w:rsidR="6572459C" w:rsidP="6572459C" w:rsidRDefault="6572459C" w14:paraId="182D0DD8" w14:textId="6A300ECE">
      <w:pPr>
        <w:pStyle w:val="Normal"/>
        <w:spacing w:line="257" w:lineRule="auto"/>
        <w:rPr>
          <w:rFonts w:ascii="Arial" w:hAnsi="Arial" w:eastAsia="Arial" w:cs="Arial"/>
          <w:noProof w:val="0"/>
          <w:color w:val="auto"/>
          <w:sz w:val="24"/>
          <w:szCs w:val="24"/>
          <w:lang w:val="en-US"/>
        </w:rPr>
      </w:pPr>
    </w:p>
    <w:p w:rsidR="6572459C" w:rsidP="6572459C" w:rsidRDefault="6572459C" w14:paraId="37A9D3EF" w14:textId="198167B7">
      <w:pPr>
        <w:pStyle w:val="Normal"/>
        <w:spacing w:line="257" w:lineRule="auto"/>
        <w:rPr>
          <w:rFonts w:ascii="Arial" w:hAnsi="Arial" w:eastAsia="Arial" w:cs="Arial"/>
          <w:noProof w:val="0"/>
          <w:color w:val="auto"/>
          <w:sz w:val="24"/>
          <w:szCs w:val="24"/>
          <w:lang w:val="en-US"/>
        </w:rPr>
      </w:pPr>
    </w:p>
    <w:p w:rsidR="19BDE5F1" w:rsidP="19BDE5F1" w:rsidRDefault="19BDE5F1" w14:paraId="43D4A246" w14:textId="03FAC075">
      <w:pPr>
        <w:pStyle w:val="Normal"/>
        <w:spacing w:line="257" w:lineRule="auto"/>
        <w:rPr>
          <w:rFonts w:ascii="Arial" w:hAnsi="Arial" w:eastAsia="Arial" w:cs="Arial"/>
          <w:noProof w:val="0"/>
          <w:color w:val="auto"/>
          <w:sz w:val="24"/>
          <w:szCs w:val="24"/>
          <w:lang w:val="en-US"/>
        </w:rPr>
      </w:pPr>
      <w:r w:rsidRPr="1C7B6633" w:rsidR="1C7B6633">
        <w:rPr>
          <w:rFonts w:ascii="Arial" w:hAnsi="Arial" w:eastAsia="Arial" w:cs="Arial"/>
          <w:noProof w:val="0"/>
          <w:color w:val="auto"/>
          <w:sz w:val="24"/>
          <w:szCs w:val="24"/>
          <w:lang w:val="en-US"/>
        </w:rPr>
        <w:t xml:space="preserve">REFERENCES </w:t>
      </w:r>
    </w:p>
    <w:p w:rsidR="1C7B6633" w:rsidP="1C7B6633" w:rsidRDefault="1C7B6633" w14:paraId="418B801E" w14:textId="3B92020E">
      <w:pPr>
        <w:pStyle w:val="Normal"/>
        <w:spacing w:line="257" w:lineRule="auto"/>
        <w:rPr>
          <w:rFonts w:ascii="Arial" w:hAnsi="Arial" w:eastAsia="Arial" w:cs="Arial"/>
          <w:noProof w:val="0"/>
          <w:color w:val="auto"/>
          <w:sz w:val="24"/>
          <w:szCs w:val="24"/>
          <w:lang w:val="en-US"/>
        </w:rPr>
      </w:pPr>
      <w:r w:rsidRPr="1C7B6633" w:rsidR="1C7B6633">
        <w:rPr>
          <w:rFonts w:ascii="Arial" w:hAnsi="Arial" w:eastAsia="Arial" w:cs="Arial"/>
          <w:noProof w:val="0"/>
          <w:color w:val="auto"/>
          <w:sz w:val="24"/>
          <w:szCs w:val="24"/>
          <w:lang w:val="en-US"/>
        </w:rPr>
        <w:t xml:space="preserve">Milton, C. (2011). Increasing workplace efficiency and cutting carbon emissions. [online] Available at: </w:t>
      </w:r>
      <w:hyperlink r:id="R659feb5e39104606">
        <w:r w:rsidRPr="1C7B6633" w:rsidR="1C7B6633">
          <w:rPr>
            <w:rStyle w:val="Hyperlink"/>
            <w:rFonts w:ascii="Arial" w:hAnsi="Arial" w:eastAsia="Arial" w:cs="Arial"/>
            <w:noProof w:val="0"/>
            <w:sz w:val="24"/>
            <w:szCs w:val="24"/>
            <w:lang w:val="en-US"/>
          </w:rPr>
          <w:t>https://www.theguardian.com/sustainable-business/carbon-efficient-offices-energy-savings</w:t>
        </w:r>
      </w:hyperlink>
    </w:p>
    <w:p w:rsidR="1C7B6633" w:rsidP="1C7B6633" w:rsidRDefault="1C7B6633" w14:paraId="3CCFC16A" w14:textId="6438779A">
      <w:pPr>
        <w:pStyle w:val="Normal"/>
        <w:spacing w:line="257" w:lineRule="auto"/>
        <w:rPr>
          <w:rFonts w:ascii="Arial" w:hAnsi="Arial" w:eastAsia="Arial" w:cs="Arial"/>
          <w:noProof w:val="0"/>
          <w:color w:val="auto"/>
          <w:sz w:val="24"/>
          <w:szCs w:val="24"/>
          <w:lang w:val="en-US"/>
        </w:rPr>
      </w:pPr>
      <w:r w:rsidRPr="11A2AAF9" w:rsidR="11A2AAF9">
        <w:rPr>
          <w:rFonts w:ascii="Arial" w:hAnsi="Arial" w:eastAsia="Arial" w:cs="Arial"/>
          <w:noProof w:val="0"/>
          <w:color w:val="auto"/>
          <w:sz w:val="24"/>
          <w:szCs w:val="24"/>
          <w:lang w:val="en-US"/>
        </w:rPr>
        <w:t xml:space="preserve">Conaway, R. &amp; Laasch, O. Principles of Responsible Management: Global Sustainability, Responsibility and Ethics. Cengage Learning, 2014. </w:t>
      </w:r>
    </w:p>
    <w:p w:rsidR="5932B6FE" w:rsidP="5932B6FE" w:rsidRDefault="5932B6FE" w14:paraId="02ADB0E2" w14:textId="283EE003">
      <w:pPr>
        <w:pStyle w:val="Normal"/>
        <w:spacing w:line="257" w:lineRule="auto"/>
        <w:rPr>
          <w:rFonts w:ascii="Arial" w:hAnsi="Arial" w:eastAsia="Arial" w:cs="Arial"/>
          <w:noProof w:val="0"/>
          <w:color w:val="auto"/>
          <w:sz w:val="24"/>
          <w:szCs w:val="24"/>
          <w:lang w:val="en-US"/>
        </w:rPr>
      </w:pPr>
      <w:r w:rsidRPr="5932B6FE" w:rsidR="5932B6FE">
        <w:rPr>
          <w:rFonts w:ascii="Arial" w:hAnsi="Arial" w:eastAsia="Arial" w:cs="Arial"/>
          <w:noProof w:val="0"/>
          <w:color w:val="auto"/>
          <w:sz w:val="24"/>
          <w:szCs w:val="24"/>
          <w:lang w:val="en-US"/>
        </w:rPr>
        <w:t xml:space="preserve">Markey, et al. (2019). Reducing carbon emissions through participation. [online] Available at: </w:t>
      </w:r>
      <w:hyperlink r:id="R40cfe439812f422d">
        <w:r w:rsidRPr="5932B6FE" w:rsidR="5932B6FE">
          <w:rPr>
            <w:rStyle w:val="Hyperlink"/>
            <w:rFonts w:ascii="Arial" w:hAnsi="Arial" w:eastAsia="Arial" w:cs="Arial"/>
            <w:noProof w:val="0"/>
            <w:sz w:val="24"/>
            <w:szCs w:val="24"/>
            <w:lang w:val="en-US"/>
          </w:rPr>
          <w:t>https://onlinelibrary.wiley.com/doi/full/10.1111/irj.12238</w:t>
        </w:r>
      </w:hyperlink>
    </w:p>
    <w:p w:rsidR="19BDE5F1" w:rsidP="19BDE5F1" w:rsidRDefault="19BDE5F1" w14:paraId="3B9BE0B1" w14:textId="2F87FCDF">
      <w:pPr>
        <w:spacing w:line="257" w:lineRule="auto"/>
      </w:pPr>
      <w:r w:rsidRPr="19BDE5F1" w:rsidR="19BDE5F1">
        <w:rPr>
          <w:rFonts w:ascii="Arial" w:hAnsi="Arial" w:eastAsia="Arial" w:cs="Arial"/>
          <w:noProof w:val="0"/>
          <w:sz w:val="24"/>
          <w:szCs w:val="24"/>
          <w:lang w:val="en-US"/>
        </w:rPr>
        <w:t xml:space="preserve">Wainstein, A. AI in marketing: when to use it and when not to. [online] Available at: </w:t>
      </w:r>
      <w:hyperlink r:id="R894a75a751154397">
        <w:r w:rsidRPr="19BDE5F1" w:rsidR="19BDE5F1">
          <w:rPr>
            <w:rStyle w:val="Hyperlink"/>
            <w:rFonts w:ascii="Arial" w:hAnsi="Arial" w:eastAsia="Arial" w:cs="Arial"/>
            <w:noProof w:val="0"/>
            <w:color w:val="0563C1"/>
            <w:sz w:val="24"/>
            <w:szCs w:val="24"/>
            <w:u w:val="single"/>
            <w:lang w:val="en-US"/>
          </w:rPr>
          <w:t>https://www.mediaupdate.co.za/marketing/147512/ai-in-marketing-when-to-use-it-and-when-not-to</w:t>
        </w:r>
      </w:hyperlink>
      <w:r w:rsidRPr="19BDE5F1" w:rsidR="19BDE5F1">
        <w:rPr>
          <w:rFonts w:ascii="Arial" w:hAnsi="Arial" w:eastAsia="Arial" w:cs="Arial"/>
          <w:noProof w:val="0"/>
          <w:sz w:val="24"/>
          <w:szCs w:val="24"/>
          <w:lang w:val="en-US"/>
        </w:rPr>
        <w:t xml:space="preserve">  </w:t>
      </w:r>
    </w:p>
    <w:p w:rsidR="19BDE5F1" w:rsidP="19BDE5F1" w:rsidRDefault="19BDE5F1" w14:paraId="5DA3C838" w14:textId="5A51D461">
      <w:pPr>
        <w:pStyle w:val="Normal"/>
        <w:spacing w:line="257" w:lineRule="auto"/>
      </w:pPr>
      <w:r w:rsidRPr="19BDE5F1" w:rsidR="19BDE5F1">
        <w:rPr>
          <w:rFonts w:ascii="Arial" w:hAnsi="Arial" w:eastAsia="Arial" w:cs="Arial"/>
          <w:noProof w:val="0"/>
          <w:sz w:val="24"/>
          <w:szCs w:val="24"/>
          <w:lang w:val="en-US"/>
        </w:rPr>
        <w:t xml:space="preserve">Nichol, P. (2019). The Next Generation of Health IT. [online] Available at: </w:t>
      </w:r>
      <w:hyperlink r:id="Rc96e0bfe548a4471">
        <w:r w:rsidRPr="19BDE5F1" w:rsidR="19BDE5F1">
          <w:rPr>
            <w:rStyle w:val="Hyperlink"/>
            <w:rFonts w:ascii="Arial" w:hAnsi="Arial" w:eastAsia="Arial" w:cs="Arial"/>
            <w:noProof w:val="0"/>
            <w:color w:val="0563C1"/>
            <w:sz w:val="24"/>
            <w:szCs w:val="24"/>
            <w:u w:val="single"/>
            <w:lang w:val="en-US"/>
          </w:rPr>
          <w:t>https://www.cio.com/article/3452583/designing-an-artificial-intelligence-center-of-excellence-for-disciplined-transformation.html</w:t>
        </w:r>
      </w:hyperlink>
    </w:p>
    <w:p xmlns:wp14="http://schemas.microsoft.com/office/word/2010/wordml" w:rsidP="19BDE5F1" w14:paraId="6FD73E06" wp14:textId="35E83792">
      <w:pPr>
        <w:pStyle w:val="Normal"/>
        <w:ind/>
        <w:rPr>
          <w:rFonts w:ascii="Arial" w:hAnsi="Arial" w:eastAsia="Arial" w:cs="Arial"/>
          <w:noProof w:val="0"/>
          <w:color w:val="auto"/>
          <w:sz w:val="24"/>
          <w:szCs w:val="24"/>
          <w:lang w:val="en-US"/>
        </w:rPr>
      </w:pPr>
      <w:r w:rsidRPr="11A2AAF9" w:rsidR="11A2AAF9">
        <w:rPr>
          <w:rFonts w:ascii="Arial" w:hAnsi="Arial" w:eastAsia="Arial" w:cs="Arial"/>
          <w:noProof w:val="0"/>
          <w:color w:val="auto"/>
          <w:sz w:val="24"/>
          <w:szCs w:val="24"/>
          <w:lang w:val="en-US"/>
        </w:rPr>
        <w:t xml:space="preserve">Rennie, J. (2019). Considering the impact of AI integration on employees. [online] Available at: </w:t>
      </w:r>
      <w:hyperlink r:id="R89d992291cbd46ab">
        <w:r w:rsidRPr="11A2AAF9" w:rsidR="11A2AAF9">
          <w:rPr>
            <w:rStyle w:val="Hyperlink"/>
            <w:rFonts w:ascii="Arial" w:hAnsi="Arial" w:eastAsia="Arial" w:cs="Arial"/>
            <w:noProof w:val="0"/>
            <w:sz w:val="24"/>
            <w:szCs w:val="24"/>
            <w:lang w:val="en-US"/>
          </w:rPr>
          <w:t>https://www.lexology.com/library/detail.aspx?g=d14c374b-a679-4677-8804-ab66cae46b7a</w:t>
        </w:r>
      </w:hyperlink>
    </w:p>
    <w:p xmlns:wp14="http://schemas.microsoft.com/office/word/2010/wordml" w:rsidP="11A2AAF9" w14:paraId="2C078E63" wp14:textId="26D5DF2F">
      <w:pPr>
        <w:pStyle w:val="Normal"/>
        <w:rPr>
          <w:rFonts w:ascii="Arial" w:hAnsi="Arial" w:eastAsia="Arial" w:cs="Arial"/>
          <w:noProof w:val="0"/>
          <w:sz w:val="24"/>
          <w:szCs w:val="24"/>
          <w:lang w:val="en-US"/>
        </w:rPr>
      </w:pPr>
      <w:r w:rsidRPr="11A2AAF9" w:rsidR="11A2AAF9">
        <w:rPr>
          <w:rFonts w:ascii="Arial" w:hAnsi="Arial" w:eastAsia="Arial" w:cs="Arial"/>
          <w:noProof w:val="0"/>
          <w:sz w:val="24"/>
          <w:szCs w:val="24"/>
          <w:lang w:val="en-US"/>
        </w:rPr>
        <w:t xml:space="preserve">Rivett G C. 1998. From Cradle to Grave, the first 50 years of the NHS. London, King’s Fund [online] Available at: </w:t>
      </w:r>
      <w:hyperlink r:id="Rc68166b6b2a84916">
        <w:r w:rsidRPr="11A2AAF9" w:rsidR="11A2AAF9">
          <w:rPr>
            <w:rStyle w:val="Hyperlink"/>
            <w:rFonts w:ascii="Arial" w:hAnsi="Arial" w:eastAsia="Arial" w:cs="Arial"/>
            <w:noProof w:val="0"/>
            <w:sz w:val="24"/>
            <w:szCs w:val="24"/>
            <w:lang w:val="en-US"/>
          </w:rPr>
          <w:t>www.nhshistory.net</w:t>
        </w:r>
      </w:hyperlink>
      <w:r w:rsidRPr="11A2AAF9" w:rsidR="11A2AAF9">
        <w:rPr>
          <w:rFonts w:ascii="Arial" w:hAnsi="Arial" w:eastAsia="Arial" w:cs="Arial"/>
          <w:noProof w:val="0"/>
          <w:sz w:val="24"/>
          <w:szCs w:val="24"/>
          <w:lang w:val="en-US"/>
        </w:rPr>
        <w:t xml:space="preserve"> </w:t>
      </w:r>
    </w:p>
    <w:p w:rsidR="11A2AAF9" w:rsidP="11A2AAF9" w:rsidRDefault="11A2AAF9" w14:paraId="7A8FEEAD" w14:textId="5E805D61">
      <w:pPr>
        <w:pStyle w:val="Normal"/>
        <w:rPr>
          <w:rFonts w:ascii="Arial" w:hAnsi="Arial" w:eastAsia="Arial" w:cs="Arial"/>
          <w:noProof w:val="0"/>
          <w:sz w:val="24"/>
          <w:szCs w:val="24"/>
          <w:lang w:val="en-US"/>
        </w:rPr>
      </w:pPr>
      <w:r w:rsidRPr="11A2AAF9" w:rsidR="11A2AAF9">
        <w:rPr>
          <w:rFonts w:ascii="Arial" w:hAnsi="Arial" w:eastAsia="Arial" w:cs="Arial"/>
          <w:noProof w:val="0"/>
          <w:sz w:val="24"/>
          <w:szCs w:val="24"/>
          <w:lang w:val="en-US"/>
        </w:rPr>
        <w:t xml:space="preserve">Renwick, et </w:t>
      </w:r>
      <w:proofErr w:type="spellStart"/>
      <w:r w:rsidRPr="11A2AAF9" w:rsidR="11A2AAF9">
        <w:rPr>
          <w:rFonts w:ascii="Arial" w:hAnsi="Arial" w:eastAsia="Arial" w:cs="Arial"/>
          <w:noProof w:val="0"/>
          <w:sz w:val="24"/>
          <w:szCs w:val="24"/>
          <w:lang w:val="en-US"/>
        </w:rPr>
        <w:t>atl.</w:t>
      </w:r>
      <w:proofErr w:type="spellEnd"/>
      <w:r w:rsidRPr="11A2AAF9" w:rsidR="11A2AAF9">
        <w:rPr>
          <w:rFonts w:ascii="Arial" w:hAnsi="Arial" w:eastAsia="Arial" w:cs="Arial"/>
          <w:noProof w:val="0"/>
          <w:sz w:val="24"/>
          <w:szCs w:val="24"/>
          <w:lang w:val="en-US"/>
        </w:rPr>
        <w:t>, (2016). Introduction: contemporary developments in green (environmental) HRM scholarship. The International Journal of Human Resource Management, 2016.</w:t>
      </w:r>
    </w:p>
    <w:p w:rsidR="11A2AAF9" w:rsidP="11A2AAF9" w:rsidRDefault="11A2AAF9" w14:paraId="1371FAB1" w14:textId="18E41AEC">
      <w:pPr>
        <w:pStyle w:val="Normal"/>
        <w:rPr>
          <w:sz w:val="24"/>
          <w:szCs w:val="24"/>
        </w:rPr>
      </w:pPr>
      <w:proofErr w:type="spellStart"/>
      <w:r w:rsidRPr="11A2AAF9" w:rsidR="11A2AAF9">
        <w:rPr>
          <w:rFonts w:ascii="Arial" w:hAnsi="Arial" w:eastAsia="Arial" w:cs="Arial"/>
          <w:noProof w:val="0"/>
          <w:sz w:val="24"/>
          <w:szCs w:val="24"/>
          <w:lang w:val="en-US"/>
        </w:rPr>
        <w:t>Triggle</w:t>
      </w:r>
      <w:proofErr w:type="spellEnd"/>
      <w:r w:rsidRPr="11A2AAF9" w:rsidR="11A2AAF9">
        <w:rPr>
          <w:rFonts w:ascii="Arial" w:hAnsi="Arial" w:eastAsia="Arial" w:cs="Arial"/>
          <w:noProof w:val="0"/>
          <w:sz w:val="24"/>
          <w:szCs w:val="24"/>
          <w:lang w:val="en-US"/>
        </w:rPr>
        <w:t xml:space="preserve">, N. (2018). The history of the NHS in charts. [online] Available at: </w:t>
      </w:r>
      <w:hyperlink r:id="R5aefdd506015474b">
        <w:r w:rsidRPr="11A2AAF9" w:rsidR="11A2AAF9">
          <w:rPr>
            <w:rStyle w:val="Hyperlink"/>
            <w:rFonts w:ascii="Arial" w:hAnsi="Arial" w:eastAsia="Arial" w:cs="Arial"/>
            <w:noProof w:val="0"/>
            <w:sz w:val="24"/>
            <w:szCs w:val="24"/>
            <w:lang w:val="en-US"/>
          </w:rPr>
          <w:t>https://www.bbc.co.uk/news/health-44560590</w:t>
        </w:r>
      </w:hyperlink>
    </w:p>
    <w:p w:rsidR="11A2AAF9" w:rsidP="11A2AAF9" w:rsidRDefault="11A2AAF9" w14:paraId="4E1426CA" w14:textId="34E5BA13">
      <w:pPr>
        <w:pStyle w:val="Normal"/>
        <w:rPr>
          <w:sz w:val="24"/>
          <w:szCs w:val="24"/>
        </w:rPr>
      </w:pPr>
      <w:r w:rsidRPr="11A2AAF9" w:rsidR="11A2AAF9">
        <w:rPr>
          <w:rFonts w:ascii="Arial" w:hAnsi="Arial" w:eastAsia="Arial" w:cs="Arial"/>
          <w:noProof w:val="0"/>
          <w:sz w:val="24"/>
          <w:szCs w:val="24"/>
          <w:lang w:val="en-US"/>
        </w:rPr>
        <w:t xml:space="preserve">NHS Wales. (2006). Working in Partnership Bringing Respect to Work. [online] Available at: </w:t>
      </w:r>
      <w:hyperlink r:id="R1982944f6b8448b9">
        <w:r w:rsidRPr="11A2AAF9" w:rsidR="11A2AAF9">
          <w:rPr>
            <w:rStyle w:val="Hyperlink"/>
            <w:rFonts w:ascii="Arial" w:hAnsi="Arial" w:eastAsia="Arial" w:cs="Arial"/>
            <w:noProof w:val="0"/>
            <w:sz w:val="24"/>
            <w:szCs w:val="24"/>
            <w:lang w:val="en-US"/>
          </w:rPr>
          <w:t>http://www.wales.nhs.uk/documents/policye.pdf</w:t>
        </w:r>
      </w:hyperlink>
    </w:p>
    <w:p w:rsidR="11A2AAF9" w:rsidP="11A2AAF9" w:rsidRDefault="11A2AAF9" w14:paraId="7BDCD347" w14:textId="670FBADF">
      <w:pPr>
        <w:pStyle w:val="Normal"/>
        <w:rPr>
          <w:rFonts w:ascii="Arial" w:hAnsi="Arial" w:eastAsia="Arial" w:cs="Arial"/>
          <w:noProof w:val="0"/>
          <w:sz w:val="24"/>
          <w:szCs w:val="24"/>
          <w:lang w:val="en-US"/>
        </w:rPr>
      </w:pPr>
      <w:r w:rsidRPr="11A2AAF9" w:rsidR="11A2AAF9">
        <w:rPr>
          <w:rFonts w:ascii="Arial" w:hAnsi="Arial" w:eastAsia="Arial" w:cs="Arial"/>
          <w:noProof w:val="0"/>
          <w:sz w:val="24"/>
          <w:szCs w:val="24"/>
          <w:lang w:val="en-US"/>
        </w:rPr>
        <w:t xml:space="preserve">NHS England. (n.a). Workforce stress and the supportive </w:t>
      </w:r>
      <w:proofErr w:type="spellStart"/>
      <w:r w:rsidRPr="11A2AAF9" w:rsidR="11A2AAF9">
        <w:rPr>
          <w:rFonts w:ascii="Arial" w:hAnsi="Arial" w:eastAsia="Arial" w:cs="Arial"/>
          <w:noProof w:val="0"/>
          <w:sz w:val="24"/>
          <w:szCs w:val="24"/>
          <w:lang w:val="en-US"/>
        </w:rPr>
        <w:t>organisation</w:t>
      </w:r>
      <w:proofErr w:type="spellEnd"/>
      <w:r w:rsidRPr="11A2AAF9" w:rsidR="11A2AAF9">
        <w:rPr>
          <w:rFonts w:ascii="Arial" w:hAnsi="Arial" w:eastAsia="Arial" w:cs="Arial"/>
          <w:noProof w:val="0"/>
          <w:sz w:val="24"/>
          <w:szCs w:val="24"/>
          <w:lang w:val="en-US"/>
        </w:rPr>
        <w:t xml:space="preserve">. [online] Available at: </w:t>
      </w:r>
      <w:hyperlink r:id="R1c9013cafa3f40d7">
        <w:r w:rsidRPr="11A2AAF9" w:rsidR="11A2AAF9">
          <w:rPr>
            <w:rStyle w:val="Hyperlink"/>
            <w:rFonts w:ascii="Arial" w:hAnsi="Arial" w:eastAsia="Arial" w:cs="Arial"/>
            <w:noProof w:val="0"/>
            <w:sz w:val="24"/>
            <w:szCs w:val="24"/>
            <w:lang w:val="en-US"/>
          </w:rPr>
          <w:t>https://www.hee.nhs.uk/sites/default/files/documents/Workforce%20stress%20and%20the%20supportive%20organisation%20-%20printer%20friendly%20version.pdf</w:t>
        </w:r>
      </w:hyperlink>
    </w:p>
    <w:p w:rsidR="11A2AAF9" w:rsidP="11A2AAF9" w:rsidRDefault="11A2AAF9" w14:paraId="44BF6DE8" w14:textId="24DBB6E5">
      <w:pPr>
        <w:spacing w:line="276" w:lineRule="auto"/>
        <w:rPr>
          <w:rFonts w:ascii="Arial" w:hAnsi="Arial" w:eastAsia="Arial" w:cs="Arial"/>
          <w:noProof w:val="0"/>
          <w:color w:val="auto"/>
          <w:sz w:val="24"/>
          <w:szCs w:val="24"/>
          <w:lang w:val="en-US"/>
        </w:rPr>
      </w:pPr>
      <w:r w:rsidRPr="6572459C" w:rsidR="6572459C">
        <w:rPr>
          <w:rFonts w:ascii="Arial" w:hAnsi="Arial" w:eastAsia="Arial" w:cs="Arial"/>
          <w:noProof w:val="0"/>
          <w:color w:val="auto"/>
          <w:sz w:val="24"/>
          <w:szCs w:val="24"/>
          <w:lang w:val="en-US"/>
        </w:rPr>
        <w:t xml:space="preserve">GENNARD, J., JUDGE, G., BENNETT, T. &amp; SAUNDRY, R., 2016. </w:t>
      </w:r>
      <w:r w:rsidRPr="6572459C" w:rsidR="6572459C">
        <w:rPr>
          <w:rFonts w:ascii="Arial" w:hAnsi="Arial" w:eastAsia="Arial" w:cs="Arial"/>
          <w:i w:val="1"/>
          <w:iCs w:val="1"/>
          <w:noProof w:val="0"/>
          <w:color w:val="auto"/>
          <w:sz w:val="24"/>
          <w:szCs w:val="24"/>
          <w:lang w:val="en-US"/>
        </w:rPr>
        <w:t xml:space="preserve">Managing employment relations. </w:t>
      </w:r>
      <w:r w:rsidRPr="6572459C" w:rsidR="6572459C">
        <w:rPr>
          <w:rFonts w:ascii="Arial" w:hAnsi="Arial" w:eastAsia="Arial" w:cs="Arial"/>
          <w:noProof w:val="0"/>
          <w:color w:val="auto"/>
          <w:sz w:val="24"/>
          <w:szCs w:val="24"/>
          <w:lang w:val="en-US"/>
        </w:rPr>
        <w:t>6th ed. London: Chartered Institute of Personnel and Development.</w:t>
      </w:r>
    </w:p>
    <w:p w:rsidR="6572459C" w:rsidP="6572459C" w:rsidRDefault="6572459C" w14:paraId="339106FB" w14:textId="1670945F">
      <w:pPr>
        <w:pStyle w:val="Normal"/>
        <w:spacing w:line="276" w:lineRule="auto"/>
        <w:rPr>
          <w:rFonts w:ascii="Arial" w:hAnsi="Arial" w:eastAsia="Arial" w:cs="Arial"/>
          <w:noProof w:val="0"/>
          <w:color w:val="auto"/>
          <w:sz w:val="24"/>
          <w:szCs w:val="24"/>
          <w:lang w:val="en-US"/>
        </w:rPr>
      </w:pPr>
      <w:r w:rsidRPr="6572459C" w:rsidR="6572459C">
        <w:rPr>
          <w:rFonts w:ascii="Arial" w:hAnsi="Arial" w:eastAsia="Arial" w:cs="Arial"/>
          <w:noProof w:val="0"/>
          <w:color w:val="auto"/>
          <w:sz w:val="24"/>
          <w:szCs w:val="24"/>
          <w:lang w:val="en-US"/>
        </w:rPr>
        <w:t>Hofmann, Y. (</w:t>
      </w:r>
      <w:proofErr w:type="spellStart"/>
      <w:r w:rsidRPr="6572459C" w:rsidR="6572459C">
        <w:rPr>
          <w:rFonts w:ascii="Arial" w:hAnsi="Arial" w:eastAsia="Arial" w:cs="Arial"/>
          <w:noProof w:val="0"/>
          <w:color w:val="auto"/>
          <w:sz w:val="24"/>
          <w:szCs w:val="24"/>
          <w:lang w:val="en-US"/>
        </w:rPr>
        <w:t>n.a</w:t>
      </w:r>
      <w:proofErr w:type="spellEnd"/>
      <w:r w:rsidRPr="6572459C" w:rsidR="6572459C">
        <w:rPr>
          <w:rFonts w:ascii="Arial" w:hAnsi="Arial" w:eastAsia="Arial" w:cs="Arial"/>
          <w:noProof w:val="0"/>
          <w:color w:val="auto"/>
          <w:sz w:val="24"/>
          <w:szCs w:val="24"/>
          <w:lang w:val="en-US"/>
        </w:rPr>
        <w:t xml:space="preserve">). Learning and Development. [online] Available at: </w:t>
      </w:r>
      <w:hyperlink r:id="Rc50d9a95612c4433">
        <w:r w:rsidRPr="6572459C" w:rsidR="6572459C">
          <w:rPr>
            <w:rStyle w:val="Hyperlink"/>
            <w:rFonts w:ascii="Arial" w:hAnsi="Arial" w:eastAsia="Arial" w:cs="Arial"/>
            <w:noProof w:val="0"/>
            <w:sz w:val="24"/>
            <w:szCs w:val="24"/>
            <w:lang w:val="en-US"/>
          </w:rPr>
          <w:t>https://peopleprofession.cipd.org/profession-map/specialist-knowledge/learning-development</w:t>
        </w:r>
      </w:hyperlink>
    </w:p>
    <w:p w:rsidR="11A2AAF9" w:rsidP="11A2AAF9" w:rsidRDefault="11A2AAF9" w14:paraId="02BA5E2F" w14:textId="064B35DB">
      <w:pPr>
        <w:pStyle w:val="Normal"/>
        <w:rPr>
          <w:rFonts w:ascii="Arial" w:hAnsi="Arial" w:eastAsia="Arial" w:cs="Arial"/>
          <w:noProof w:val="0"/>
          <w:sz w:val="24"/>
          <w:szCs w:val="24"/>
          <w:lang w:val="en-US"/>
        </w:rPr>
      </w:pPr>
      <w:r w:rsidRPr="6572459C" w:rsidR="6572459C">
        <w:rPr>
          <w:rFonts w:ascii="Arial" w:hAnsi="Arial" w:eastAsia="Arial" w:cs="Arial"/>
          <w:noProof w:val="0"/>
          <w:sz w:val="24"/>
          <w:szCs w:val="24"/>
          <w:lang w:val="en-US"/>
        </w:rPr>
        <w:t xml:space="preserve">Gennard, J. &amp; Judge, G. (2005). Employee Relations. CIPD Publishing, 2005. </w:t>
      </w:r>
    </w:p>
    <w:p w:rsidR="6572459C" w:rsidP="6572459C" w:rsidRDefault="6572459C" w14:paraId="2C985B11" w14:textId="562861B9">
      <w:pPr>
        <w:pStyle w:val="Normal"/>
        <w:rPr>
          <w:rFonts w:ascii="Arial" w:hAnsi="Arial" w:eastAsia="Arial" w:cs="Arial"/>
          <w:noProof w:val="0"/>
          <w:sz w:val="24"/>
          <w:szCs w:val="24"/>
          <w:lang w:val="en-US"/>
        </w:rPr>
      </w:pPr>
      <w:r w:rsidRPr="6572459C" w:rsidR="6572459C">
        <w:rPr>
          <w:rFonts w:ascii="Arial" w:hAnsi="Arial" w:eastAsia="Arial" w:cs="Arial"/>
          <w:noProof w:val="0"/>
          <w:sz w:val="24"/>
          <w:szCs w:val="24"/>
          <w:lang w:val="en-US"/>
        </w:rPr>
        <w:t xml:space="preserve">Heal, A. (2018). Why better employee relations start with learning and development. [online] Available at: </w:t>
      </w:r>
      <w:hyperlink r:id="R0479249eeeb542aa">
        <w:r w:rsidRPr="6572459C" w:rsidR="6572459C">
          <w:rPr>
            <w:rStyle w:val="Hyperlink"/>
            <w:rFonts w:ascii="Arial" w:hAnsi="Arial" w:eastAsia="Arial" w:cs="Arial"/>
            <w:noProof w:val="0"/>
            <w:sz w:val="24"/>
            <w:szCs w:val="24"/>
            <w:lang w:val="en-US"/>
          </w:rPr>
          <w:t>https://www.hrzone.com/talent/development/why-better-employee-relations-starts-with-learning-and-development</w:t>
        </w:r>
      </w:hyperlink>
    </w:p>
    <w:p w:rsidR="11A2AAF9" w:rsidP="11A2AAF9" w:rsidRDefault="11A2AAF9" w14:paraId="7ED9995F" w14:textId="11956F87">
      <w:pPr>
        <w:pStyle w:val="Normal"/>
        <w:rPr>
          <w:rFonts w:ascii="Arial" w:hAnsi="Arial" w:eastAsia="Arial" w:cs="Arial"/>
          <w:noProof w:val="0"/>
          <w:sz w:val="24"/>
          <w:szCs w:val="24"/>
          <w:lang w:val="en-US"/>
        </w:rPr>
      </w:pPr>
      <w:proofErr w:type="spellStart"/>
      <w:r w:rsidRPr="6572459C" w:rsidR="6572459C">
        <w:rPr>
          <w:rFonts w:ascii="Arial" w:hAnsi="Arial" w:eastAsia="Arial" w:cs="Arial"/>
          <w:noProof w:val="0"/>
          <w:sz w:val="24"/>
          <w:szCs w:val="24"/>
          <w:lang w:val="en-US"/>
        </w:rPr>
        <w:t>Betchoo</w:t>
      </w:r>
      <w:proofErr w:type="spellEnd"/>
      <w:r w:rsidRPr="6572459C" w:rsidR="6572459C">
        <w:rPr>
          <w:rFonts w:ascii="Arial" w:hAnsi="Arial" w:eastAsia="Arial" w:cs="Arial"/>
          <w:noProof w:val="0"/>
          <w:sz w:val="24"/>
          <w:szCs w:val="24"/>
          <w:lang w:val="en-US"/>
        </w:rPr>
        <w:t xml:space="preserve">, N. (2014). An Analysis of Trade Union Strategies in the new Employee Relations Climate in Mauritius. </w:t>
      </w:r>
      <w:proofErr w:type="spellStart"/>
      <w:r w:rsidRPr="6572459C" w:rsidR="6572459C">
        <w:rPr>
          <w:rFonts w:ascii="Arial" w:hAnsi="Arial" w:eastAsia="Arial" w:cs="Arial"/>
          <w:noProof w:val="0"/>
          <w:sz w:val="24"/>
          <w:szCs w:val="24"/>
          <w:lang w:val="en-US"/>
        </w:rPr>
        <w:t>EduPedia</w:t>
      </w:r>
      <w:proofErr w:type="spellEnd"/>
      <w:r w:rsidRPr="6572459C" w:rsidR="6572459C">
        <w:rPr>
          <w:rFonts w:ascii="Arial" w:hAnsi="Arial" w:eastAsia="Arial" w:cs="Arial"/>
          <w:noProof w:val="0"/>
          <w:sz w:val="24"/>
          <w:szCs w:val="24"/>
          <w:lang w:val="en-US"/>
        </w:rPr>
        <w:t xml:space="preserve"> Publications, 2014. </w:t>
      </w:r>
    </w:p>
    <w:p w:rsidR="6572459C" w:rsidP="6572459C" w:rsidRDefault="6572459C" w14:paraId="5E841CF2" w14:textId="78F7C2DE">
      <w:pPr>
        <w:pStyle w:val="Normal"/>
        <w:rPr>
          <w:rFonts w:ascii="Arial" w:hAnsi="Arial" w:eastAsia="Arial" w:cs="Arial"/>
          <w:noProof w:val="0"/>
          <w:sz w:val="24"/>
          <w:szCs w:val="24"/>
          <w:lang w:val="en-US"/>
        </w:rPr>
      </w:pPr>
      <w:r w:rsidRPr="6572459C" w:rsidR="6572459C">
        <w:rPr>
          <w:rFonts w:ascii="Arial" w:hAnsi="Arial" w:eastAsia="Arial" w:cs="Arial"/>
          <w:noProof w:val="0"/>
          <w:sz w:val="24"/>
          <w:szCs w:val="24"/>
          <w:lang w:val="en-US"/>
        </w:rPr>
        <w:t xml:space="preserve">Chartered Institute of Personnel and Development, 2020. Learning and Development. [online] Available at: </w:t>
      </w:r>
      <w:hyperlink r:id="Rd2caf4f74e9b406c">
        <w:r w:rsidRPr="6572459C" w:rsidR="6572459C">
          <w:rPr>
            <w:rStyle w:val="Hyperlink"/>
            <w:rFonts w:ascii="Arial" w:hAnsi="Arial" w:eastAsia="Arial" w:cs="Arial"/>
            <w:noProof w:val="0"/>
            <w:sz w:val="24"/>
            <w:szCs w:val="24"/>
            <w:lang w:val="en-US"/>
          </w:rPr>
          <w:t>https://peopleprofession.cipd.org/profession-map/specialist-knowledge/learning-development</w:t>
        </w:r>
      </w:hyperlink>
    </w:p>
    <w:p w:rsidR="11A2AAF9" w:rsidP="11A2AAF9" w:rsidRDefault="11A2AAF9" w14:paraId="20FA929D" w14:textId="4B1BB70C">
      <w:pPr>
        <w:pStyle w:val="Normal"/>
        <w:rPr>
          <w:rFonts w:ascii="Arial" w:hAnsi="Arial" w:eastAsia="Arial" w:cs="Arial"/>
          <w:noProof w:val="0"/>
          <w:sz w:val="24"/>
          <w:szCs w:val="24"/>
          <w:lang w:val="en-US"/>
        </w:rPr>
      </w:pPr>
      <w:proofErr w:type="spellStart"/>
      <w:r w:rsidRPr="11A2AAF9" w:rsidR="11A2AAF9">
        <w:rPr>
          <w:rFonts w:ascii="Arial" w:hAnsi="Arial" w:eastAsia="Arial" w:cs="Arial"/>
          <w:noProof w:val="0"/>
          <w:sz w:val="24"/>
          <w:szCs w:val="24"/>
          <w:lang w:val="en-US"/>
        </w:rPr>
        <w:t>Triggle</w:t>
      </w:r>
      <w:proofErr w:type="spellEnd"/>
      <w:r w:rsidRPr="11A2AAF9" w:rsidR="11A2AAF9">
        <w:rPr>
          <w:rFonts w:ascii="Arial" w:hAnsi="Arial" w:eastAsia="Arial" w:cs="Arial"/>
          <w:noProof w:val="0"/>
          <w:sz w:val="24"/>
          <w:szCs w:val="24"/>
          <w:lang w:val="en-US"/>
        </w:rPr>
        <w:t xml:space="preserve">, N. (2014). NHS strike: A walkout with a difference. [online] Available at: </w:t>
      </w:r>
      <w:hyperlink r:id="R79e31b2ce1654c4c">
        <w:r w:rsidRPr="11A2AAF9" w:rsidR="11A2AAF9">
          <w:rPr>
            <w:rStyle w:val="Hyperlink"/>
            <w:rFonts w:ascii="Arial" w:hAnsi="Arial" w:eastAsia="Arial" w:cs="Arial"/>
            <w:noProof w:val="0"/>
            <w:sz w:val="24"/>
            <w:szCs w:val="24"/>
            <w:lang w:val="en-US"/>
          </w:rPr>
          <w:t>https://www.bbc.co.uk/news/health-29598965</w:t>
        </w:r>
      </w:hyperlink>
    </w:p>
    <w:p w:rsidR="11A2AAF9" w:rsidP="11A2AAF9" w:rsidRDefault="11A2AAF9" w14:paraId="642C7964" w14:textId="5864248A">
      <w:pPr>
        <w:pStyle w:val="Normal"/>
        <w:rPr>
          <w:rFonts w:ascii="Arial" w:hAnsi="Arial" w:eastAsia="Arial" w:cs="Arial"/>
          <w:noProof w:val="0"/>
          <w:sz w:val="24"/>
          <w:szCs w:val="24"/>
          <w:lang w:val="en-US"/>
        </w:rPr>
      </w:pPr>
      <w:r w:rsidRPr="11A2AAF9" w:rsidR="11A2AAF9">
        <w:rPr>
          <w:rFonts w:ascii="Arial" w:hAnsi="Arial" w:eastAsia="Arial" w:cs="Arial"/>
          <w:noProof w:val="0"/>
          <w:sz w:val="24"/>
          <w:szCs w:val="24"/>
          <w:lang w:val="en-US"/>
        </w:rPr>
        <w:t xml:space="preserve">Halliday, J. (2019). NHS hospital staff to strike over ‘back door </w:t>
      </w:r>
      <w:proofErr w:type="spellStart"/>
      <w:r w:rsidRPr="11A2AAF9" w:rsidR="11A2AAF9">
        <w:rPr>
          <w:rFonts w:ascii="Arial" w:hAnsi="Arial" w:eastAsia="Arial" w:cs="Arial"/>
          <w:noProof w:val="0"/>
          <w:sz w:val="24"/>
          <w:szCs w:val="24"/>
          <w:lang w:val="en-US"/>
        </w:rPr>
        <w:t>privatisation</w:t>
      </w:r>
      <w:proofErr w:type="spellEnd"/>
      <w:r w:rsidRPr="11A2AAF9" w:rsidR="11A2AAF9">
        <w:rPr>
          <w:rFonts w:ascii="Arial" w:hAnsi="Arial" w:eastAsia="Arial" w:cs="Arial"/>
          <w:noProof w:val="0"/>
          <w:sz w:val="24"/>
          <w:szCs w:val="24"/>
          <w:lang w:val="en-US"/>
        </w:rPr>
        <w:t xml:space="preserve"> in Bradford’. [online] Available at: </w:t>
      </w:r>
      <w:hyperlink r:id="R5188cd8ddf5b48cf">
        <w:r w:rsidRPr="11A2AAF9" w:rsidR="11A2AAF9">
          <w:rPr>
            <w:rStyle w:val="Hyperlink"/>
            <w:rFonts w:ascii="Arial" w:hAnsi="Arial" w:eastAsia="Arial" w:cs="Arial"/>
            <w:noProof w:val="0"/>
            <w:sz w:val="24"/>
            <w:szCs w:val="24"/>
            <w:lang w:val="en-US"/>
          </w:rPr>
          <w:t>https://www.theguardian.com/society/2019/jul/08/nhs-hospital-staff-bradford-strike-backdoor-privatisation</w:t>
        </w:r>
      </w:hyperlink>
    </w:p>
    <w:p w:rsidR="11A2AAF9" w:rsidP="11A2AAF9" w:rsidRDefault="11A2AAF9" w14:paraId="33A8BC58" w14:textId="534CE56F">
      <w:pPr>
        <w:pStyle w:val="Normal"/>
        <w:rPr>
          <w:rFonts w:ascii="Arial" w:hAnsi="Arial" w:eastAsia="Arial" w:cs="Arial"/>
          <w:noProof w:val="0"/>
          <w:sz w:val="24"/>
          <w:szCs w:val="24"/>
          <w:lang w:val="en-US"/>
        </w:rPr>
      </w:pPr>
      <w:r w:rsidRPr="11A2AAF9" w:rsidR="11A2AAF9">
        <w:rPr>
          <w:rFonts w:ascii="Arial" w:hAnsi="Arial" w:eastAsia="Arial" w:cs="Arial"/>
          <w:noProof w:val="0"/>
          <w:sz w:val="24"/>
          <w:szCs w:val="24"/>
          <w:lang w:val="en-US"/>
        </w:rPr>
        <w:t xml:space="preserve">BBC. (n.a). Employee Relations. [online] Available at: </w:t>
      </w:r>
      <w:hyperlink r:id="R2f779d56d4b9428a">
        <w:r w:rsidRPr="11A2AAF9" w:rsidR="11A2AAF9">
          <w:rPr>
            <w:rStyle w:val="Hyperlink"/>
            <w:rFonts w:ascii="Arial" w:hAnsi="Arial" w:eastAsia="Arial" w:cs="Arial"/>
            <w:noProof w:val="0"/>
            <w:sz w:val="24"/>
            <w:szCs w:val="24"/>
            <w:lang w:val="en-US"/>
          </w:rPr>
          <w:t>https://www.bbc.co.uk/bitesize/guides/zh4nrj6/revision/3</w:t>
        </w:r>
      </w:hyperlink>
    </w:p>
    <w:p w:rsidR="6572459C" w:rsidP="6572459C" w:rsidRDefault="6572459C" w14:paraId="2DEA773A" w14:textId="140FCD7C">
      <w:pPr>
        <w:spacing w:line="276" w:lineRule="auto"/>
        <w:rPr>
          <w:rFonts w:ascii="Arial" w:hAnsi="Arial" w:eastAsia="Arial" w:cs="Arial"/>
          <w:color w:val="auto"/>
          <w:sz w:val="24"/>
          <w:szCs w:val="24"/>
        </w:rPr>
      </w:pPr>
      <w:r w:rsidRPr="6572459C" w:rsidR="6572459C">
        <w:rPr>
          <w:rFonts w:ascii="Arial" w:hAnsi="Arial" w:eastAsia="Arial" w:cs="Arial"/>
          <w:noProof w:val="0"/>
          <w:color w:val="auto"/>
          <w:sz w:val="24"/>
          <w:szCs w:val="24"/>
          <w:lang w:val="en-US"/>
        </w:rPr>
        <w:t xml:space="preserve">Chartered Institute of Personnel and Development, 2019. </w:t>
      </w:r>
      <w:r w:rsidRPr="6572459C" w:rsidR="6572459C">
        <w:rPr>
          <w:rFonts w:ascii="Arial" w:hAnsi="Arial" w:eastAsia="Arial" w:cs="Arial"/>
          <w:i w:val="1"/>
          <w:iCs w:val="1"/>
          <w:noProof w:val="0"/>
          <w:color w:val="auto"/>
          <w:sz w:val="24"/>
          <w:szCs w:val="24"/>
          <w:lang w:val="en-US"/>
        </w:rPr>
        <w:t>UK working lives</w:t>
      </w:r>
      <w:r w:rsidRPr="6572459C" w:rsidR="6572459C">
        <w:rPr>
          <w:rFonts w:ascii="Arial" w:hAnsi="Arial" w:eastAsia="Arial" w:cs="Arial"/>
          <w:noProof w:val="0"/>
          <w:color w:val="auto"/>
          <w:sz w:val="24"/>
          <w:szCs w:val="24"/>
          <w:lang w:val="en-US"/>
        </w:rPr>
        <w:t xml:space="preserve"> [online]. London: Chartered Institute of Personnel and Development.  Available at: </w:t>
      </w:r>
      <w:hyperlink r:id="R634673a7cfc94d94">
        <w:r w:rsidRPr="6572459C" w:rsidR="6572459C">
          <w:rPr>
            <w:rStyle w:val="Hyperlink"/>
            <w:rFonts w:ascii="Arial" w:hAnsi="Arial" w:eastAsia="Arial" w:cs="Arial"/>
            <w:b w:val="0"/>
            <w:bCs w:val="0"/>
            <w:noProof w:val="0"/>
            <w:color w:val="2E74B5" w:themeColor="accent5" w:themeTint="FF" w:themeShade="BF"/>
            <w:sz w:val="24"/>
            <w:szCs w:val="24"/>
            <w:u w:val="single"/>
            <w:lang w:val="en-US"/>
          </w:rPr>
          <w:t>https://www.cipd.co.uk/Images/uk-working-lives-summary-2019-v1_tcm18-58584.pdf</w:t>
        </w:r>
      </w:hyperlink>
    </w:p>
    <w:p w:rsidR="11A2AAF9" w:rsidP="11A2AAF9" w:rsidRDefault="11A2AAF9" w14:paraId="6CB84D9D" w14:textId="5E8391E2">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B0787D"/>
  <w15:docId w15:val="{1627cc51-d144-4c21-b916-43ec7dd86845}"/>
  <w:rsids>
    <w:rsidRoot w:val="23B0787D"/>
    <w:rsid w:val="11A2AAF9"/>
    <w:rsid w:val="19BDE5F1"/>
    <w:rsid w:val="1C7B6633"/>
    <w:rsid w:val="23B0787D"/>
    <w:rsid w:val="40C61060"/>
    <w:rsid w:val="5932B6FE"/>
    <w:rsid w:val="6572459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ediaupdate.co.za/marketing/147512/ai-in-marketing-when-to-use-it-and-when-not-to" TargetMode="External" Id="R894a75a751154397" /><Relationship Type="http://schemas.openxmlformats.org/officeDocument/2006/relationships/hyperlink" Target="https://www.cio.com/article/3452583/designing-an-artificial-intelligence-center-of-excellence-for-disciplined-transformation.html" TargetMode="External" Id="Rc96e0bfe548a4471" /><Relationship Type="http://schemas.openxmlformats.org/officeDocument/2006/relationships/hyperlink" Target="https://onlinelibrary.wiley.com/doi/full/10.1111/irj.12238" TargetMode="External" Id="R40cfe439812f422d" /><Relationship Type="http://schemas.openxmlformats.org/officeDocument/2006/relationships/hyperlink" Target="https://www.theguardian.com/sustainable-business/carbon-efficient-offices-energy-savings" TargetMode="External" Id="R659feb5e39104606" /><Relationship Type="http://schemas.openxmlformats.org/officeDocument/2006/relationships/numbering" Target="/word/numbering.xml" Id="Rb2e5551cf5e546f9" /><Relationship Type="http://schemas.openxmlformats.org/officeDocument/2006/relationships/hyperlink" Target="https://onlinelibrary.wiley.com/doi/full/10.1111/irj.12238" TargetMode="External" Id="Re20af19bc15542bd" /><Relationship Type="http://schemas.openxmlformats.org/officeDocument/2006/relationships/hyperlink" Target="https://www.lexology.com/library/detail.aspx?g=d14c374b-a679-4677-8804-ab66cae46b7a" TargetMode="External" Id="R89d992291cbd46ab" /><Relationship Type="http://schemas.openxmlformats.org/officeDocument/2006/relationships/hyperlink" Target="http://www.nhshistory.net" TargetMode="External" Id="Rc68166b6b2a84916" /><Relationship Type="http://schemas.openxmlformats.org/officeDocument/2006/relationships/hyperlink" Target="https://www.bbc.co.uk/news/health-44560590" TargetMode="External" Id="R5aefdd506015474b" /><Relationship Type="http://schemas.openxmlformats.org/officeDocument/2006/relationships/hyperlink" Target="http://www.wales.nhs.uk/documents/policye.pdf" TargetMode="External" Id="R1982944f6b8448b9" /><Relationship Type="http://schemas.openxmlformats.org/officeDocument/2006/relationships/hyperlink" Target="https://www.hee.nhs.uk/sites/default/files/documents/Workforce%20stress%20and%20the%20supportive%20organisation%20-%20printer%20friendly%20version.pdf" TargetMode="External" Id="R1c9013cafa3f40d7" /><Relationship Type="http://schemas.openxmlformats.org/officeDocument/2006/relationships/hyperlink" Target="https://www.bbc.co.uk/news/health-29598965" TargetMode="External" Id="R79e31b2ce1654c4c" /><Relationship Type="http://schemas.openxmlformats.org/officeDocument/2006/relationships/hyperlink" Target="https://www.theguardian.com/society/2019/jul/08/nhs-hospital-staff-bradford-strike-backdoor-privatisation" TargetMode="External" Id="R5188cd8ddf5b48cf" /><Relationship Type="http://schemas.openxmlformats.org/officeDocument/2006/relationships/hyperlink" Target="https://www.bbc.co.uk/bitesize/guides/zh4nrj6/revision/3" TargetMode="External" Id="R2f779d56d4b9428a" /><Relationship Type="http://schemas.openxmlformats.org/officeDocument/2006/relationships/image" Target="/media/image.png" Id="R192736c9e529414b" /><Relationship Type="http://schemas.openxmlformats.org/officeDocument/2006/relationships/hyperlink" Target="https://peopleprofession.cipd.org/profession-map/specialist-knowledge/learning-development" TargetMode="External" Id="Rc50d9a95612c4433" /><Relationship Type="http://schemas.openxmlformats.org/officeDocument/2006/relationships/hyperlink" Target="https://www.hrzone.com/talent/development/why-better-employee-relations-starts-with-learning-and-development" TargetMode="External" Id="R0479249eeeb542aa" /><Relationship Type="http://schemas.openxmlformats.org/officeDocument/2006/relationships/hyperlink" Target="https://peopleprofession.cipd.org/profession-map/specialist-knowledge/learning-development" TargetMode="External" Id="Rd2caf4f74e9b406c" /><Relationship Type="http://schemas.openxmlformats.org/officeDocument/2006/relationships/hyperlink" Target="https://www.cipd.co.uk/Images/uk-working-lives-summary-2019-v1_tcm18-58584.pdf" TargetMode="External" Id="R634673a7cfc94d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2020-03-24T14:05:17.7435133Z</dcterms:created>
  <dcterms:modified xsi:type="dcterms:W3CDTF">2020-03-27T11:08:48.9971846Z</dcterms:modified>
  <dc:creator>Renee Bailey</dc:creator>
  <lastModifiedBy>Renee Bailey</lastModifiedBy>
</coreProperties>
</file>