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EBD83" w14:textId="17D372FB" w:rsidR="00B90B0F" w:rsidRPr="00C23147" w:rsidRDefault="00B90B0F" w:rsidP="00C23147">
      <w:pPr>
        <w:pStyle w:val="NoSpacing"/>
        <w:jc w:val="center"/>
        <w:rPr>
          <w:sz w:val="280"/>
          <w:szCs w:val="280"/>
        </w:rPr>
      </w:pPr>
      <w:r w:rsidRPr="00C23147">
        <w:rPr>
          <w:sz w:val="56"/>
          <w:szCs w:val="56"/>
        </w:rPr>
        <w:t>University of Wales Trinity Saint David</w:t>
      </w:r>
    </w:p>
    <w:p w14:paraId="6168EE8E" w14:textId="77777777" w:rsidR="00B90B0F" w:rsidRPr="00C23147" w:rsidRDefault="00B90B0F" w:rsidP="00C23147">
      <w:pPr>
        <w:pStyle w:val="NoSpacing"/>
        <w:jc w:val="center"/>
        <w:rPr>
          <w:sz w:val="56"/>
          <w:szCs w:val="56"/>
        </w:rPr>
      </w:pPr>
      <w:r w:rsidRPr="00C23147">
        <w:rPr>
          <w:sz w:val="56"/>
          <w:szCs w:val="56"/>
        </w:rPr>
        <w:t>School of Engineering</w:t>
      </w:r>
    </w:p>
    <w:p w14:paraId="11949E9F" w14:textId="77777777" w:rsidR="00B90B0F" w:rsidRPr="00C23147" w:rsidRDefault="00B90B0F" w:rsidP="00C23147">
      <w:pPr>
        <w:pStyle w:val="NoSpacing"/>
        <w:jc w:val="center"/>
        <w:rPr>
          <w:sz w:val="56"/>
          <w:szCs w:val="56"/>
        </w:rPr>
      </w:pPr>
    </w:p>
    <w:p w14:paraId="0D95F5DC" w14:textId="77777777" w:rsidR="00B90B0F" w:rsidRPr="00C23147" w:rsidRDefault="00B90B0F" w:rsidP="00C23147">
      <w:pPr>
        <w:pStyle w:val="NoSpacing"/>
        <w:jc w:val="center"/>
        <w:rPr>
          <w:sz w:val="56"/>
          <w:szCs w:val="56"/>
        </w:rPr>
      </w:pPr>
    </w:p>
    <w:p w14:paraId="4D059FF6" w14:textId="77777777" w:rsidR="00B90B0F" w:rsidRPr="00C23147" w:rsidRDefault="00B90B0F" w:rsidP="00C23147">
      <w:pPr>
        <w:pStyle w:val="NoSpacing"/>
        <w:jc w:val="center"/>
        <w:rPr>
          <w:sz w:val="56"/>
          <w:szCs w:val="56"/>
        </w:rPr>
      </w:pPr>
    </w:p>
    <w:p w14:paraId="009995D3" w14:textId="77777777" w:rsidR="00C23147" w:rsidRDefault="00C23147" w:rsidP="00C23147">
      <w:pPr>
        <w:pStyle w:val="NoSpacing"/>
        <w:jc w:val="center"/>
        <w:rPr>
          <w:sz w:val="56"/>
          <w:szCs w:val="56"/>
        </w:rPr>
      </w:pPr>
    </w:p>
    <w:p w14:paraId="11CF6E9E" w14:textId="77777777" w:rsidR="00C23147" w:rsidRDefault="00C23147" w:rsidP="00C23147">
      <w:pPr>
        <w:pStyle w:val="NoSpacing"/>
        <w:jc w:val="center"/>
        <w:rPr>
          <w:sz w:val="56"/>
          <w:szCs w:val="56"/>
        </w:rPr>
      </w:pPr>
    </w:p>
    <w:p w14:paraId="58CEC7E5" w14:textId="1F155E4D" w:rsidR="00E973B7" w:rsidRPr="00C23147" w:rsidRDefault="00E973B7" w:rsidP="00C23147">
      <w:pPr>
        <w:pStyle w:val="NoSpacing"/>
        <w:jc w:val="center"/>
        <w:rPr>
          <w:sz w:val="56"/>
          <w:szCs w:val="56"/>
        </w:rPr>
      </w:pPr>
      <w:r w:rsidRPr="00C23147">
        <w:rPr>
          <w:sz w:val="56"/>
          <w:szCs w:val="56"/>
        </w:rPr>
        <w:t>Transient Thermal Diffusion</w:t>
      </w:r>
    </w:p>
    <w:p w14:paraId="0FD770F0" w14:textId="047628C0" w:rsidR="00E973B7" w:rsidRPr="00C23147" w:rsidRDefault="00E973B7" w:rsidP="00C23147">
      <w:pPr>
        <w:pStyle w:val="NoSpacing"/>
        <w:jc w:val="center"/>
        <w:rPr>
          <w:sz w:val="56"/>
          <w:szCs w:val="56"/>
        </w:rPr>
      </w:pPr>
      <w:r w:rsidRPr="00C23147">
        <w:rPr>
          <w:sz w:val="56"/>
          <w:szCs w:val="56"/>
        </w:rPr>
        <w:t>Model using the Finite Difference</w:t>
      </w:r>
    </w:p>
    <w:p w14:paraId="41EB7BF8" w14:textId="77777777" w:rsidR="00E973B7" w:rsidRPr="00C23147" w:rsidRDefault="00E973B7" w:rsidP="00C23147">
      <w:pPr>
        <w:pStyle w:val="NoSpacing"/>
        <w:jc w:val="center"/>
        <w:rPr>
          <w:sz w:val="56"/>
          <w:szCs w:val="56"/>
        </w:rPr>
      </w:pPr>
      <w:r w:rsidRPr="00C23147">
        <w:rPr>
          <w:sz w:val="56"/>
          <w:szCs w:val="56"/>
        </w:rPr>
        <w:t>Method</w:t>
      </w:r>
    </w:p>
    <w:p w14:paraId="242AC4FA" w14:textId="7AB4FDED" w:rsidR="00B90B0F" w:rsidRPr="00C23147" w:rsidRDefault="00B90B0F" w:rsidP="00C23147">
      <w:pPr>
        <w:pStyle w:val="NoSpacing"/>
        <w:jc w:val="center"/>
        <w:rPr>
          <w:sz w:val="56"/>
          <w:szCs w:val="56"/>
        </w:rPr>
      </w:pPr>
      <w:r w:rsidRPr="00C23147">
        <w:rPr>
          <w:sz w:val="56"/>
          <w:szCs w:val="56"/>
        </w:rPr>
        <w:t>M6X004</w:t>
      </w:r>
      <w:r w:rsidR="00E973B7" w:rsidRPr="00C23147">
        <w:rPr>
          <w:sz w:val="56"/>
          <w:szCs w:val="56"/>
        </w:rPr>
        <w:t>08</w:t>
      </w:r>
    </w:p>
    <w:p w14:paraId="68C5B004" w14:textId="77777777" w:rsidR="00C23147" w:rsidRDefault="00C23147" w:rsidP="00C23147">
      <w:pPr>
        <w:pStyle w:val="NoSpacing"/>
        <w:rPr>
          <w:sz w:val="56"/>
          <w:szCs w:val="56"/>
        </w:rPr>
      </w:pPr>
    </w:p>
    <w:p w14:paraId="762B0F48" w14:textId="77777777" w:rsidR="00C23147" w:rsidRDefault="00C23147" w:rsidP="00C23147">
      <w:pPr>
        <w:pStyle w:val="NoSpacing"/>
        <w:rPr>
          <w:sz w:val="56"/>
          <w:szCs w:val="56"/>
        </w:rPr>
      </w:pPr>
    </w:p>
    <w:p w14:paraId="3EB3AEA1" w14:textId="77777777" w:rsidR="00C23147" w:rsidRDefault="00C23147" w:rsidP="00C23147">
      <w:pPr>
        <w:pStyle w:val="NoSpacing"/>
        <w:rPr>
          <w:sz w:val="56"/>
          <w:szCs w:val="56"/>
        </w:rPr>
      </w:pPr>
    </w:p>
    <w:p w14:paraId="2664F843" w14:textId="77777777" w:rsidR="00C23147" w:rsidRDefault="00C23147" w:rsidP="00C23147">
      <w:pPr>
        <w:pStyle w:val="NoSpacing"/>
        <w:rPr>
          <w:sz w:val="56"/>
          <w:szCs w:val="56"/>
        </w:rPr>
      </w:pPr>
    </w:p>
    <w:p w14:paraId="0E791AF5" w14:textId="77777777" w:rsidR="00C23147" w:rsidRDefault="00C23147" w:rsidP="00C23147">
      <w:pPr>
        <w:pStyle w:val="NoSpacing"/>
        <w:jc w:val="center"/>
        <w:rPr>
          <w:sz w:val="56"/>
          <w:szCs w:val="56"/>
        </w:rPr>
      </w:pPr>
    </w:p>
    <w:p w14:paraId="35FA656E" w14:textId="76DBEFF7" w:rsidR="00C23147" w:rsidRPr="00C23147" w:rsidRDefault="00C23147" w:rsidP="00C23147">
      <w:pPr>
        <w:pStyle w:val="NoSpacing"/>
        <w:jc w:val="center"/>
        <w:rPr>
          <w:sz w:val="56"/>
          <w:szCs w:val="56"/>
        </w:rPr>
      </w:pPr>
      <w:r w:rsidRPr="00C23147">
        <w:rPr>
          <w:sz w:val="56"/>
          <w:szCs w:val="56"/>
        </w:rPr>
        <w:t>Aidan Chapman</w:t>
      </w:r>
    </w:p>
    <w:p w14:paraId="62120B4B" w14:textId="77777777" w:rsidR="00C23147" w:rsidRPr="00C23147" w:rsidRDefault="00C23147" w:rsidP="00C23147">
      <w:pPr>
        <w:pStyle w:val="NoSpacing"/>
        <w:jc w:val="center"/>
        <w:rPr>
          <w:sz w:val="56"/>
          <w:szCs w:val="56"/>
        </w:rPr>
      </w:pPr>
      <w:r w:rsidRPr="00C23147">
        <w:rPr>
          <w:sz w:val="56"/>
          <w:szCs w:val="56"/>
        </w:rPr>
        <w:t>P149661</w:t>
      </w:r>
    </w:p>
    <w:p w14:paraId="2B913E0E" w14:textId="119177BA" w:rsidR="00D92AA1" w:rsidRDefault="00C23147" w:rsidP="00D92AA1">
      <w:pPr>
        <w:pStyle w:val="NoSpacing"/>
        <w:jc w:val="center"/>
        <w:rPr>
          <w:sz w:val="56"/>
          <w:szCs w:val="56"/>
        </w:rPr>
        <w:sectPr w:rsidR="00D92AA1" w:rsidSect="00D92AA1">
          <w:footerReference w:type="default" r:id="rId8"/>
          <w:pgSz w:w="11906" w:h="16838"/>
          <w:pgMar w:top="1440" w:right="1440" w:bottom="1440" w:left="1440" w:header="708" w:footer="708" w:gutter="0"/>
          <w:pgNumType w:start="1"/>
          <w:cols w:space="708"/>
          <w:titlePg/>
          <w:docGrid w:linePitch="360"/>
        </w:sectPr>
      </w:pPr>
      <w:r w:rsidRPr="00C23147">
        <w:rPr>
          <w:sz w:val="56"/>
          <w:szCs w:val="56"/>
        </w:rPr>
        <w:t>27/01/202</w:t>
      </w:r>
      <w:r w:rsidR="00D92AA1">
        <w:rPr>
          <w:sz w:val="56"/>
          <w:szCs w:val="56"/>
        </w:rPr>
        <w:t>0</w:t>
      </w:r>
    </w:p>
    <w:p w14:paraId="2CC7812C" w14:textId="4BDE55E0" w:rsidR="00D92AA1" w:rsidRPr="00C23147" w:rsidRDefault="00D92AA1" w:rsidP="00C23147">
      <w:pPr>
        <w:pStyle w:val="NoSpacing"/>
        <w:rPr>
          <w:sz w:val="56"/>
          <w:szCs w:val="56"/>
        </w:rPr>
      </w:pPr>
    </w:p>
    <w:sdt>
      <w:sdtPr>
        <w:id w:val="198373148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522C073" w14:textId="4FEEAB7C" w:rsidR="00C23147" w:rsidRDefault="00C23147" w:rsidP="00D92AA1">
          <w:pPr>
            <w:pStyle w:val="TOCHeading"/>
          </w:pPr>
          <w:r>
            <w:t>Contents</w:t>
          </w:r>
        </w:p>
        <w:p w14:paraId="749C0ADC" w14:textId="5DD0A1E1" w:rsidR="0011597C" w:rsidRDefault="00C23147">
          <w:pPr>
            <w:pStyle w:val="TOC1"/>
            <w:tabs>
              <w:tab w:val="left" w:pos="440"/>
              <w:tab w:val="right" w:leader="dot" w:pos="9016"/>
            </w:tabs>
            <w:rPr>
              <w:rFonts w:eastAsiaTheme="minorEastAsia" w:cstheme="minorBidi"/>
              <w:b w:val="0"/>
              <w:bCs w:val="0"/>
              <w:caps w:val="0"/>
              <w:noProof/>
              <w:sz w:val="22"/>
              <w:szCs w:val="22"/>
              <w:lang w:eastAsia="en-GB"/>
            </w:rPr>
          </w:pPr>
          <w:r>
            <w:fldChar w:fldCharType="begin"/>
          </w:r>
          <w:r>
            <w:instrText xml:space="preserve"> TOC \o "1-3" \h \z \u </w:instrText>
          </w:r>
          <w:r>
            <w:fldChar w:fldCharType="separate"/>
          </w:r>
          <w:hyperlink w:anchor="_Toc30753666" w:history="1">
            <w:r w:rsidR="0011597C" w:rsidRPr="00CC09DA">
              <w:rPr>
                <w:rStyle w:val="Hyperlink"/>
                <w:noProof/>
              </w:rPr>
              <w:t>2</w:t>
            </w:r>
            <w:r w:rsidR="0011597C">
              <w:rPr>
                <w:rFonts w:eastAsiaTheme="minorEastAsia" w:cstheme="minorBidi"/>
                <w:b w:val="0"/>
                <w:bCs w:val="0"/>
                <w:caps w:val="0"/>
                <w:noProof/>
                <w:sz w:val="22"/>
                <w:szCs w:val="22"/>
                <w:lang w:eastAsia="en-GB"/>
              </w:rPr>
              <w:tab/>
            </w:r>
            <w:r w:rsidR="0011597C" w:rsidRPr="00CC09DA">
              <w:rPr>
                <w:rStyle w:val="Hyperlink"/>
                <w:noProof/>
              </w:rPr>
              <w:t>Introduction</w:t>
            </w:r>
            <w:r w:rsidR="0011597C">
              <w:rPr>
                <w:noProof/>
                <w:webHidden/>
              </w:rPr>
              <w:tab/>
            </w:r>
            <w:r w:rsidR="0011597C">
              <w:rPr>
                <w:noProof/>
                <w:webHidden/>
              </w:rPr>
              <w:fldChar w:fldCharType="begin"/>
            </w:r>
            <w:r w:rsidR="0011597C">
              <w:rPr>
                <w:noProof/>
                <w:webHidden/>
              </w:rPr>
              <w:instrText xml:space="preserve"> PAGEREF _Toc30753666 \h </w:instrText>
            </w:r>
            <w:r w:rsidR="0011597C">
              <w:rPr>
                <w:noProof/>
                <w:webHidden/>
              </w:rPr>
            </w:r>
            <w:r w:rsidR="0011597C">
              <w:rPr>
                <w:noProof/>
                <w:webHidden/>
              </w:rPr>
              <w:fldChar w:fldCharType="separate"/>
            </w:r>
            <w:r w:rsidR="0011597C">
              <w:rPr>
                <w:noProof/>
                <w:webHidden/>
              </w:rPr>
              <w:t>1</w:t>
            </w:r>
            <w:r w:rsidR="0011597C">
              <w:rPr>
                <w:noProof/>
                <w:webHidden/>
              </w:rPr>
              <w:fldChar w:fldCharType="end"/>
            </w:r>
          </w:hyperlink>
        </w:p>
        <w:p w14:paraId="21599242" w14:textId="4D3EEBE2"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67" w:history="1">
            <w:r w:rsidRPr="00CC09DA">
              <w:rPr>
                <w:rStyle w:val="Hyperlink"/>
                <w:noProof/>
              </w:rPr>
              <w:t>2.1</w:t>
            </w:r>
            <w:r>
              <w:rPr>
                <w:rFonts w:eastAsiaTheme="minorEastAsia" w:cstheme="minorBidi"/>
                <w:smallCaps w:val="0"/>
                <w:noProof/>
                <w:sz w:val="22"/>
                <w:szCs w:val="22"/>
                <w:lang w:eastAsia="en-GB"/>
              </w:rPr>
              <w:tab/>
            </w:r>
            <w:r w:rsidRPr="00CC09DA">
              <w:rPr>
                <w:rStyle w:val="Hyperlink"/>
                <w:noProof/>
              </w:rPr>
              <w:t>Aims</w:t>
            </w:r>
            <w:r>
              <w:rPr>
                <w:noProof/>
                <w:webHidden/>
              </w:rPr>
              <w:tab/>
            </w:r>
            <w:r>
              <w:rPr>
                <w:noProof/>
                <w:webHidden/>
              </w:rPr>
              <w:fldChar w:fldCharType="begin"/>
            </w:r>
            <w:r>
              <w:rPr>
                <w:noProof/>
                <w:webHidden/>
              </w:rPr>
              <w:instrText xml:space="preserve"> PAGEREF _Toc30753667 \h </w:instrText>
            </w:r>
            <w:r>
              <w:rPr>
                <w:noProof/>
                <w:webHidden/>
              </w:rPr>
            </w:r>
            <w:r>
              <w:rPr>
                <w:noProof/>
                <w:webHidden/>
              </w:rPr>
              <w:fldChar w:fldCharType="separate"/>
            </w:r>
            <w:r>
              <w:rPr>
                <w:noProof/>
                <w:webHidden/>
              </w:rPr>
              <w:t>1</w:t>
            </w:r>
            <w:r>
              <w:rPr>
                <w:noProof/>
                <w:webHidden/>
              </w:rPr>
              <w:fldChar w:fldCharType="end"/>
            </w:r>
          </w:hyperlink>
        </w:p>
        <w:p w14:paraId="044CBD08" w14:textId="17874153" w:rsidR="0011597C" w:rsidRDefault="0011597C">
          <w:pPr>
            <w:pStyle w:val="TOC1"/>
            <w:tabs>
              <w:tab w:val="left" w:pos="440"/>
              <w:tab w:val="right" w:leader="dot" w:pos="9016"/>
            </w:tabs>
            <w:rPr>
              <w:rFonts w:eastAsiaTheme="minorEastAsia" w:cstheme="minorBidi"/>
              <w:b w:val="0"/>
              <w:bCs w:val="0"/>
              <w:caps w:val="0"/>
              <w:noProof/>
              <w:sz w:val="22"/>
              <w:szCs w:val="22"/>
              <w:lang w:eastAsia="en-GB"/>
            </w:rPr>
          </w:pPr>
          <w:hyperlink w:anchor="_Toc30753668" w:history="1">
            <w:r w:rsidRPr="00CC09DA">
              <w:rPr>
                <w:rStyle w:val="Hyperlink"/>
                <w:noProof/>
              </w:rPr>
              <w:t>3</w:t>
            </w:r>
            <w:r>
              <w:rPr>
                <w:rFonts w:eastAsiaTheme="minorEastAsia" w:cstheme="minorBidi"/>
                <w:b w:val="0"/>
                <w:bCs w:val="0"/>
                <w:caps w:val="0"/>
                <w:noProof/>
                <w:sz w:val="22"/>
                <w:szCs w:val="22"/>
                <w:lang w:eastAsia="en-GB"/>
              </w:rPr>
              <w:tab/>
            </w:r>
            <w:r w:rsidRPr="00CC09DA">
              <w:rPr>
                <w:rStyle w:val="Hyperlink"/>
                <w:noProof/>
              </w:rPr>
              <w:t>Background Research</w:t>
            </w:r>
            <w:r>
              <w:rPr>
                <w:noProof/>
                <w:webHidden/>
              </w:rPr>
              <w:tab/>
            </w:r>
            <w:r>
              <w:rPr>
                <w:noProof/>
                <w:webHidden/>
              </w:rPr>
              <w:fldChar w:fldCharType="begin"/>
            </w:r>
            <w:r>
              <w:rPr>
                <w:noProof/>
                <w:webHidden/>
              </w:rPr>
              <w:instrText xml:space="preserve"> PAGEREF _Toc30753668 \h </w:instrText>
            </w:r>
            <w:r>
              <w:rPr>
                <w:noProof/>
                <w:webHidden/>
              </w:rPr>
            </w:r>
            <w:r>
              <w:rPr>
                <w:noProof/>
                <w:webHidden/>
              </w:rPr>
              <w:fldChar w:fldCharType="separate"/>
            </w:r>
            <w:r>
              <w:rPr>
                <w:noProof/>
                <w:webHidden/>
              </w:rPr>
              <w:t>2</w:t>
            </w:r>
            <w:r>
              <w:rPr>
                <w:noProof/>
                <w:webHidden/>
              </w:rPr>
              <w:fldChar w:fldCharType="end"/>
            </w:r>
          </w:hyperlink>
        </w:p>
        <w:p w14:paraId="0EFC8139" w14:textId="5E3245EF" w:rsidR="0011597C" w:rsidRDefault="0011597C">
          <w:pPr>
            <w:pStyle w:val="TOC1"/>
            <w:tabs>
              <w:tab w:val="left" w:pos="440"/>
              <w:tab w:val="right" w:leader="dot" w:pos="9016"/>
            </w:tabs>
            <w:rPr>
              <w:rFonts w:eastAsiaTheme="minorEastAsia" w:cstheme="minorBidi"/>
              <w:b w:val="0"/>
              <w:bCs w:val="0"/>
              <w:caps w:val="0"/>
              <w:noProof/>
              <w:sz w:val="22"/>
              <w:szCs w:val="22"/>
              <w:lang w:eastAsia="en-GB"/>
            </w:rPr>
          </w:pPr>
          <w:hyperlink w:anchor="_Toc30753669" w:history="1">
            <w:r w:rsidRPr="00CC09DA">
              <w:rPr>
                <w:rStyle w:val="Hyperlink"/>
                <w:noProof/>
              </w:rPr>
              <w:t>4</w:t>
            </w:r>
            <w:r>
              <w:rPr>
                <w:rFonts w:eastAsiaTheme="minorEastAsia" w:cstheme="minorBidi"/>
                <w:b w:val="0"/>
                <w:bCs w:val="0"/>
                <w:caps w:val="0"/>
                <w:noProof/>
                <w:sz w:val="22"/>
                <w:szCs w:val="22"/>
                <w:lang w:eastAsia="en-GB"/>
              </w:rPr>
              <w:tab/>
            </w:r>
            <w:r w:rsidRPr="00CC09DA">
              <w:rPr>
                <w:rStyle w:val="Hyperlink"/>
                <w:noProof/>
              </w:rPr>
              <w:t>Methodology</w:t>
            </w:r>
            <w:r>
              <w:rPr>
                <w:noProof/>
                <w:webHidden/>
              </w:rPr>
              <w:tab/>
            </w:r>
            <w:r>
              <w:rPr>
                <w:noProof/>
                <w:webHidden/>
              </w:rPr>
              <w:fldChar w:fldCharType="begin"/>
            </w:r>
            <w:r>
              <w:rPr>
                <w:noProof/>
                <w:webHidden/>
              </w:rPr>
              <w:instrText xml:space="preserve"> PAGEREF _Toc30753669 \h </w:instrText>
            </w:r>
            <w:r>
              <w:rPr>
                <w:noProof/>
                <w:webHidden/>
              </w:rPr>
            </w:r>
            <w:r>
              <w:rPr>
                <w:noProof/>
                <w:webHidden/>
              </w:rPr>
              <w:fldChar w:fldCharType="separate"/>
            </w:r>
            <w:r>
              <w:rPr>
                <w:noProof/>
                <w:webHidden/>
              </w:rPr>
              <w:t>3</w:t>
            </w:r>
            <w:r>
              <w:rPr>
                <w:noProof/>
                <w:webHidden/>
              </w:rPr>
              <w:fldChar w:fldCharType="end"/>
            </w:r>
          </w:hyperlink>
        </w:p>
        <w:p w14:paraId="07F62CB8" w14:textId="593AD24E"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70" w:history="1">
            <w:r w:rsidRPr="00CC09DA">
              <w:rPr>
                <w:rStyle w:val="Hyperlink"/>
                <w:noProof/>
              </w:rPr>
              <w:t>4.1</w:t>
            </w:r>
            <w:r>
              <w:rPr>
                <w:rFonts w:eastAsiaTheme="minorEastAsia" w:cstheme="minorBidi"/>
                <w:smallCaps w:val="0"/>
                <w:noProof/>
                <w:sz w:val="22"/>
                <w:szCs w:val="22"/>
                <w:lang w:eastAsia="en-GB"/>
              </w:rPr>
              <w:tab/>
            </w:r>
            <w:r w:rsidRPr="00CC09DA">
              <w:rPr>
                <w:rStyle w:val="Hyperlink"/>
                <w:noProof/>
              </w:rPr>
              <w:t>Deriving the Explicit Finite Difference Method</w:t>
            </w:r>
            <w:r>
              <w:rPr>
                <w:noProof/>
                <w:webHidden/>
              </w:rPr>
              <w:tab/>
            </w:r>
            <w:r>
              <w:rPr>
                <w:noProof/>
                <w:webHidden/>
              </w:rPr>
              <w:fldChar w:fldCharType="begin"/>
            </w:r>
            <w:r>
              <w:rPr>
                <w:noProof/>
                <w:webHidden/>
              </w:rPr>
              <w:instrText xml:space="preserve"> PAGEREF _Toc30753670 \h </w:instrText>
            </w:r>
            <w:r>
              <w:rPr>
                <w:noProof/>
                <w:webHidden/>
              </w:rPr>
            </w:r>
            <w:r>
              <w:rPr>
                <w:noProof/>
                <w:webHidden/>
              </w:rPr>
              <w:fldChar w:fldCharType="separate"/>
            </w:r>
            <w:r>
              <w:rPr>
                <w:noProof/>
                <w:webHidden/>
              </w:rPr>
              <w:t>3</w:t>
            </w:r>
            <w:r>
              <w:rPr>
                <w:noProof/>
                <w:webHidden/>
              </w:rPr>
              <w:fldChar w:fldCharType="end"/>
            </w:r>
          </w:hyperlink>
        </w:p>
        <w:p w14:paraId="0A1E4D7D" w14:textId="0D2D51AC"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71" w:history="1">
            <w:r w:rsidRPr="00CC09DA">
              <w:rPr>
                <w:rStyle w:val="Hyperlink"/>
                <w:noProof/>
              </w:rPr>
              <w:t>4.2</w:t>
            </w:r>
            <w:r>
              <w:rPr>
                <w:rFonts w:eastAsiaTheme="minorEastAsia" w:cstheme="minorBidi"/>
                <w:smallCaps w:val="0"/>
                <w:noProof/>
                <w:sz w:val="22"/>
                <w:szCs w:val="22"/>
                <w:lang w:eastAsia="en-GB"/>
              </w:rPr>
              <w:tab/>
            </w:r>
            <w:r w:rsidRPr="00CC09DA">
              <w:rPr>
                <w:rStyle w:val="Hyperlink"/>
                <w:noProof/>
              </w:rPr>
              <w:t>MATLAB Script</w:t>
            </w:r>
            <w:r>
              <w:rPr>
                <w:noProof/>
                <w:webHidden/>
              </w:rPr>
              <w:tab/>
            </w:r>
            <w:r>
              <w:rPr>
                <w:noProof/>
                <w:webHidden/>
              </w:rPr>
              <w:fldChar w:fldCharType="begin"/>
            </w:r>
            <w:r>
              <w:rPr>
                <w:noProof/>
                <w:webHidden/>
              </w:rPr>
              <w:instrText xml:space="preserve"> PAGEREF _Toc30753671 \h </w:instrText>
            </w:r>
            <w:r>
              <w:rPr>
                <w:noProof/>
                <w:webHidden/>
              </w:rPr>
            </w:r>
            <w:r>
              <w:rPr>
                <w:noProof/>
                <w:webHidden/>
              </w:rPr>
              <w:fldChar w:fldCharType="separate"/>
            </w:r>
            <w:r>
              <w:rPr>
                <w:noProof/>
                <w:webHidden/>
              </w:rPr>
              <w:t>6</w:t>
            </w:r>
            <w:r>
              <w:rPr>
                <w:noProof/>
                <w:webHidden/>
              </w:rPr>
              <w:fldChar w:fldCharType="end"/>
            </w:r>
          </w:hyperlink>
        </w:p>
        <w:p w14:paraId="478F6231" w14:textId="24D0BADF" w:rsidR="0011597C" w:rsidRDefault="0011597C">
          <w:pPr>
            <w:pStyle w:val="TOC1"/>
            <w:tabs>
              <w:tab w:val="left" w:pos="440"/>
              <w:tab w:val="right" w:leader="dot" w:pos="9016"/>
            </w:tabs>
            <w:rPr>
              <w:rFonts w:eastAsiaTheme="minorEastAsia" w:cstheme="minorBidi"/>
              <w:b w:val="0"/>
              <w:bCs w:val="0"/>
              <w:caps w:val="0"/>
              <w:noProof/>
              <w:sz w:val="22"/>
              <w:szCs w:val="22"/>
              <w:lang w:eastAsia="en-GB"/>
            </w:rPr>
          </w:pPr>
          <w:hyperlink w:anchor="_Toc30753672" w:history="1">
            <w:r w:rsidRPr="00CC09DA">
              <w:rPr>
                <w:rStyle w:val="Hyperlink"/>
                <w:noProof/>
              </w:rPr>
              <w:t>5</w:t>
            </w:r>
            <w:r>
              <w:rPr>
                <w:rFonts w:eastAsiaTheme="minorEastAsia" w:cstheme="minorBidi"/>
                <w:b w:val="0"/>
                <w:bCs w:val="0"/>
                <w:caps w:val="0"/>
                <w:noProof/>
                <w:sz w:val="22"/>
                <w:szCs w:val="22"/>
                <w:lang w:eastAsia="en-GB"/>
              </w:rPr>
              <w:tab/>
            </w:r>
            <w:r w:rsidRPr="00CC09DA">
              <w:rPr>
                <w:rStyle w:val="Hyperlink"/>
                <w:noProof/>
              </w:rPr>
              <w:t>Results &amp; Analysis</w:t>
            </w:r>
            <w:r>
              <w:rPr>
                <w:noProof/>
                <w:webHidden/>
              </w:rPr>
              <w:tab/>
            </w:r>
            <w:r>
              <w:rPr>
                <w:noProof/>
                <w:webHidden/>
              </w:rPr>
              <w:fldChar w:fldCharType="begin"/>
            </w:r>
            <w:r>
              <w:rPr>
                <w:noProof/>
                <w:webHidden/>
              </w:rPr>
              <w:instrText xml:space="preserve"> PAGEREF _Toc30753672 \h </w:instrText>
            </w:r>
            <w:r>
              <w:rPr>
                <w:noProof/>
                <w:webHidden/>
              </w:rPr>
            </w:r>
            <w:r>
              <w:rPr>
                <w:noProof/>
                <w:webHidden/>
              </w:rPr>
              <w:fldChar w:fldCharType="separate"/>
            </w:r>
            <w:r>
              <w:rPr>
                <w:noProof/>
                <w:webHidden/>
              </w:rPr>
              <w:t>12</w:t>
            </w:r>
            <w:r>
              <w:rPr>
                <w:noProof/>
                <w:webHidden/>
              </w:rPr>
              <w:fldChar w:fldCharType="end"/>
            </w:r>
          </w:hyperlink>
        </w:p>
        <w:p w14:paraId="62B6CAF7" w14:textId="5E0EDA0F"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73" w:history="1">
            <w:r w:rsidRPr="00CC09DA">
              <w:rPr>
                <w:rStyle w:val="Hyperlink"/>
                <w:noProof/>
                <w:lang w:eastAsia="en-GB"/>
              </w:rPr>
              <w:t>5.1</w:t>
            </w:r>
            <w:r>
              <w:rPr>
                <w:rFonts w:eastAsiaTheme="minorEastAsia" w:cstheme="minorBidi"/>
                <w:smallCaps w:val="0"/>
                <w:noProof/>
                <w:sz w:val="22"/>
                <w:szCs w:val="22"/>
                <w:lang w:eastAsia="en-GB"/>
              </w:rPr>
              <w:tab/>
            </w:r>
            <w:r w:rsidRPr="00CC09DA">
              <w:rPr>
                <w:rStyle w:val="Hyperlink"/>
                <w:noProof/>
                <w:lang w:eastAsia="en-GB"/>
              </w:rPr>
              <w:t>Convergence Criterion</w:t>
            </w:r>
            <w:r>
              <w:rPr>
                <w:noProof/>
                <w:webHidden/>
              </w:rPr>
              <w:tab/>
            </w:r>
            <w:r>
              <w:rPr>
                <w:noProof/>
                <w:webHidden/>
              </w:rPr>
              <w:fldChar w:fldCharType="begin"/>
            </w:r>
            <w:r>
              <w:rPr>
                <w:noProof/>
                <w:webHidden/>
              </w:rPr>
              <w:instrText xml:space="preserve"> PAGEREF _Toc30753673 \h </w:instrText>
            </w:r>
            <w:r>
              <w:rPr>
                <w:noProof/>
                <w:webHidden/>
              </w:rPr>
            </w:r>
            <w:r>
              <w:rPr>
                <w:noProof/>
                <w:webHidden/>
              </w:rPr>
              <w:fldChar w:fldCharType="separate"/>
            </w:r>
            <w:r>
              <w:rPr>
                <w:noProof/>
                <w:webHidden/>
              </w:rPr>
              <w:t>12</w:t>
            </w:r>
            <w:r>
              <w:rPr>
                <w:noProof/>
                <w:webHidden/>
              </w:rPr>
              <w:fldChar w:fldCharType="end"/>
            </w:r>
          </w:hyperlink>
        </w:p>
        <w:p w14:paraId="1995456B" w14:textId="2376F301"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74" w:history="1">
            <w:r w:rsidRPr="00CC09DA">
              <w:rPr>
                <w:rStyle w:val="Hyperlink"/>
                <w:noProof/>
              </w:rPr>
              <w:t>5.2</w:t>
            </w:r>
            <w:r>
              <w:rPr>
                <w:rFonts w:eastAsiaTheme="minorEastAsia" w:cstheme="minorBidi"/>
                <w:smallCaps w:val="0"/>
                <w:noProof/>
                <w:sz w:val="22"/>
                <w:szCs w:val="22"/>
                <w:lang w:eastAsia="en-GB"/>
              </w:rPr>
              <w:tab/>
            </w:r>
            <w:r w:rsidRPr="00CC09DA">
              <w:rPr>
                <w:rStyle w:val="Hyperlink"/>
                <w:noProof/>
              </w:rPr>
              <w:t>Node Spacing</w:t>
            </w:r>
            <w:r>
              <w:rPr>
                <w:noProof/>
                <w:webHidden/>
              </w:rPr>
              <w:tab/>
            </w:r>
            <w:r>
              <w:rPr>
                <w:noProof/>
                <w:webHidden/>
              </w:rPr>
              <w:fldChar w:fldCharType="begin"/>
            </w:r>
            <w:r>
              <w:rPr>
                <w:noProof/>
                <w:webHidden/>
              </w:rPr>
              <w:instrText xml:space="preserve"> PAGEREF _Toc30753674 \h </w:instrText>
            </w:r>
            <w:r>
              <w:rPr>
                <w:noProof/>
                <w:webHidden/>
              </w:rPr>
            </w:r>
            <w:r>
              <w:rPr>
                <w:noProof/>
                <w:webHidden/>
              </w:rPr>
              <w:fldChar w:fldCharType="separate"/>
            </w:r>
            <w:r>
              <w:rPr>
                <w:noProof/>
                <w:webHidden/>
              </w:rPr>
              <w:t>14</w:t>
            </w:r>
            <w:r>
              <w:rPr>
                <w:noProof/>
                <w:webHidden/>
              </w:rPr>
              <w:fldChar w:fldCharType="end"/>
            </w:r>
          </w:hyperlink>
        </w:p>
        <w:p w14:paraId="0E94CBA0" w14:textId="479300F0"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75" w:history="1">
            <w:r w:rsidRPr="00CC09DA">
              <w:rPr>
                <w:rStyle w:val="Hyperlink"/>
                <w:rFonts w:eastAsia="Times New Roman"/>
                <w:noProof/>
                <w:lang w:eastAsia="en-GB"/>
              </w:rPr>
              <w:t>5.3</w:t>
            </w:r>
            <w:r>
              <w:rPr>
                <w:rFonts w:eastAsiaTheme="minorEastAsia" w:cstheme="minorBidi"/>
                <w:smallCaps w:val="0"/>
                <w:noProof/>
                <w:sz w:val="22"/>
                <w:szCs w:val="22"/>
                <w:lang w:eastAsia="en-GB"/>
              </w:rPr>
              <w:tab/>
            </w:r>
            <w:r w:rsidRPr="00CC09DA">
              <w:rPr>
                <w:rStyle w:val="Hyperlink"/>
                <w:rFonts w:eastAsia="Times New Roman"/>
                <w:noProof/>
                <w:lang w:eastAsia="en-GB"/>
              </w:rPr>
              <w:t>Time Step</w:t>
            </w:r>
            <w:r>
              <w:rPr>
                <w:noProof/>
                <w:webHidden/>
              </w:rPr>
              <w:tab/>
            </w:r>
            <w:r>
              <w:rPr>
                <w:noProof/>
                <w:webHidden/>
              </w:rPr>
              <w:fldChar w:fldCharType="begin"/>
            </w:r>
            <w:r>
              <w:rPr>
                <w:noProof/>
                <w:webHidden/>
              </w:rPr>
              <w:instrText xml:space="preserve"> PAGEREF _Toc30753675 \h </w:instrText>
            </w:r>
            <w:r>
              <w:rPr>
                <w:noProof/>
                <w:webHidden/>
              </w:rPr>
            </w:r>
            <w:r>
              <w:rPr>
                <w:noProof/>
                <w:webHidden/>
              </w:rPr>
              <w:fldChar w:fldCharType="separate"/>
            </w:r>
            <w:r>
              <w:rPr>
                <w:noProof/>
                <w:webHidden/>
              </w:rPr>
              <w:t>15</w:t>
            </w:r>
            <w:r>
              <w:rPr>
                <w:noProof/>
                <w:webHidden/>
              </w:rPr>
              <w:fldChar w:fldCharType="end"/>
            </w:r>
          </w:hyperlink>
        </w:p>
        <w:p w14:paraId="7D5483FA" w14:textId="052BA63E" w:rsidR="0011597C" w:rsidRDefault="0011597C">
          <w:pPr>
            <w:pStyle w:val="TOC1"/>
            <w:tabs>
              <w:tab w:val="left" w:pos="440"/>
              <w:tab w:val="right" w:leader="dot" w:pos="9016"/>
            </w:tabs>
            <w:rPr>
              <w:rFonts w:eastAsiaTheme="minorEastAsia" w:cstheme="minorBidi"/>
              <w:b w:val="0"/>
              <w:bCs w:val="0"/>
              <w:caps w:val="0"/>
              <w:noProof/>
              <w:sz w:val="22"/>
              <w:szCs w:val="22"/>
              <w:lang w:eastAsia="en-GB"/>
            </w:rPr>
          </w:pPr>
          <w:hyperlink w:anchor="_Toc30753676" w:history="1">
            <w:r w:rsidRPr="00CC09DA">
              <w:rPr>
                <w:rStyle w:val="Hyperlink"/>
                <w:noProof/>
              </w:rPr>
              <w:t>6</w:t>
            </w:r>
            <w:r>
              <w:rPr>
                <w:rFonts w:eastAsiaTheme="minorEastAsia" w:cstheme="minorBidi"/>
                <w:b w:val="0"/>
                <w:bCs w:val="0"/>
                <w:caps w:val="0"/>
                <w:noProof/>
                <w:sz w:val="22"/>
                <w:szCs w:val="22"/>
                <w:lang w:eastAsia="en-GB"/>
              </w:rPr>
              <w:tab/>
            </w:r>
            <w:r w:rsidRPr="00CC09DA">
              <w:rPr>
                <w:rStyle w:val="Hyperlink"/>
                <w:noProof/>
              </w:rPr>
              <w:t>Discussions</w:t>
            </w:r>
            <w:r>
              <w:rPr>
                <w:noProof/>
                <w:webHidden/>
              </w:rPr>
              <w:tab/>
            </w:r>
            <w:r>
              <w:rPr>
                <w:noProof/>
                <w:webHidden/>
              </w:rPr>
              <w:fldChar w:fldCharType="begin"/>
            </w:r>
            <w:r>
              <w:rPr>
                <w:noProof/>
                <w:webHidden/>
              </w:rPr>
              <w:instrText xml:space="preserve"> PAGEREF _Toc30753676 \h </w:instrText>
            </w:r>
            <w:r>
              <w:rPr>
                <w:noProof/>
                <w:webHidden/>
              </w:rPr>
            </w:r>
            <w:r>
              <w:rPr>
                <w:noProof/>
                <w:webHidden/>
              </w:rPr>
              <w:fldChar w:fldCharType="separate"/>
            </w:r>
            <w:r>
              <w:rPr>
                <w:noProof/>
                <w:webHidden/>
              </w:rPr>
              <w:t>16</w:t>
            </w:r>
            <w:r>
              <w:rPr>
                <w:noProof/>
                <w:webHidden/>
              </w:rPr>
              <w:fldChar w:fldCharType="end"/>
            </w:r>
          </w:hyperlink>
        </w:p>
        <w:p w14:paraId="2E57F945" w14:textId="0DEC7F40"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77" w:history="1">
            <w:r w:rsidRPr="00CC09DA">
              <w:rPr>
                <w:rStyle w:val="Hyperlink"/>
                <w:noProof/>
              </w:rPr>
              <w:t>6.1</w:t>
            </w:r>
            <w:r>
              <w:rPr>
                <w:rFonts w:eastAsiaTheme="minorEastAsia" w:cstheme="minorBidi"/>
                <w:smallCaps w:val="0"/>
                <w:noProof/>
                <w:sz w:val="22"/>
                <w:szCs w:val="22"/>
                <w:lang w:eastAsia="en-GB"/>
              </w:rPr>
              <w:tab/>
            </w:r>
            <w:r w:rsidRPr="00CC09DA">
              <w:rPr>
                <w:rStyle w:val="Hyperlink"/>
                <w:noProof/>
              </w:rPr>
              <w:t>Limitations of the Model</w:t>
            </w:r>
            <w:r>
              <w:rPr>
                <w:noProof/>
                <w:webHidden/>
              </w:rPr>
              <w:tab/>
            </w:r>
            <w:r>
              <w:rPr>
                <w:noProof/>
                <w:webHidden/>
              </w:rPr>
              <w:fldChar w:fldCharType="begin"/>
            </w:r>
            <w:r>
              <w:rPr>
                <w:noProof/>
                <w:webHidden/>
              </w:rPr>
              <w:instrText xml:space="preserve"> PAGEREF _Toc30753677 \h </w:instrText>
            </w:r>
            <w:r>
              <w:rPr>
                <w:noProof/>
                <w:webHidden/>
              </w:rPr>
            </w:r>
            <w:r>
              <w:rPr>
                <w:noProof/>
                <w:webHidden/>
              </w:rPr>
              <w:fldChar w:fldCharType="separate"/>
            </w:r>
            <w:r>
              <w:rPr>
                <w:noProof/>
                <w:webHidden/>
              </w:rPr>
              <w:t>16</w:t>
            </w:r>
            <w:r>
              <w:rPr>
                <w:noProof/>
                <w:webHidden/>
              </w:rPr>
              <w:fldChar w:fldCharType="end"/>
            </w:r>
          </w:hyperlink>
        </w:p>
        <w:p w14:paraId="000291D4" w14:textId="265D8DAC"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78" w:history="1">
            <w:r w:rsidRPr="00CC09DA">
              <w:rPr>
                <w:rStyle w:val="Hyperlink"/>
                <w:noProof/>
              </w:rPr>
              <w:t>6.2</w:t>
            </w:r>
            <w:r>
              <w:rPr>
                <w:rFonts w:eastAsiaTheme="minorEastAsia" w:cstheme="minorBidi"/>
                <w:smallCaps w:val="0"/>
                <w:noProof/>
                <w:sz w:val="22"/>
                <w:szCs w:val="22"/>
                <w:lang w:eastAsia="en-GB"/>
              </w:rPr>
              <w:tab/>
            </w:r>
            <w:r w:rsidRPr="00CC09DA">
              <w:rPr>
                <w:rStyle w:val="Hyperlink"/>
                <w:noProof/>
              </w:rPr>
              <w:t>Potential Improvements</w:t>
            </w:r>
            <w:r>
              <w:rPr>
                <w:noProof/>
                <w:webHidden/>
              </w:rPr>
              <w:tab/>
            </w:r>
            <w:r>
              <w:rPr>
                <w:noProof/>
                <w:webHidden/>
              </w:rPr>
              <w:fldChar w:fldCharType="begin"/>
            </w:r>
            <w:r>
              <w:rPr>
                <w:noProof/>
                <w:webHidden/>
              </w:rPr>
              <w:instrText xml:space="preserve"> PAGEREF _Toc30753678 \h </w:instrText>
            </w:r>
            <w:r>
              <w:rPr>
                <w:noProof/>
                <w:webHidden/>
              </w:rPr>
            </w:r>
            <w:r>
              <w:rPr>
                <w:noProof/>
                <w:webHidden/>
              </w:rPr>
              <w:fldChar w:fldCharType="separate"/>
            </w:r>
            <w:r>
              <w:rPr>
                <w:noProof/>
                <w:webHidden/>
              </w:rPr>
              <w:t>16</w:t>
            </w:r>
            <w:r>
              <w:rPr>
                <w:noProof/>
                <w:webHidden/>
              </w:rPr>
              <w:fldChar w:fldCharType="end"/>
            </w:r>
          </w:hyperlink>
        </w:p>
        <w:p w14:paraId="7DA1299C" w14:textId="0D691BA4" w:rsidR="0011597C" w:rsidRDefault="0011597C">
          <w:pPr>
            <w:pStyle w:val="TOC1"/>
            <w:tabs>
              <w:tab w:val="left" w:pos="440"/>
              <w:tab w:val="right" w:leader="dot" w:pos="9016"/>
            </w:tabs>
            <w:rPr>
              <w:rFonts w:eastAsiaTheme="minorEastAsia" w:cstheme="minorBidi"/>
              <w:b w:val="0"/>
              <w:bCs w:val="0"/>
              <w:caps w:val="0"/>
              <w:noProof/>
              <w:sz w:val="22"/>
              <w:szCs w:val="22"/>
              <w:lang w:eastAsia="en-GB"/>
            </w:rPr>
          </w:pPr>
          <w:hyperlink w:anchor="_Toc30753679" w:history="1">
            <w:r w:rsidRPr="00CC09DA">
              <w:rPr>
                <w:rStyle w:val="Hyperlink"/>
                <w:noProof/>
              </w:rPr>
              <w:t>7</w:t>
            </w:r>
            <w:r>
              <w:rPr>
                <w:rFonts w:eastAsiaTheme="minorEastAsia" w:cstheme="minorBidi"/>
                <w:b w:val="0"/>
                <w:bCs w:val="0"/>
                <w:caps w:val="0"/>
                <w:noProof/>
                <w:sz w:val="22"/>
                <w:szCs w:val="22"/>
                <w:lang w:eastAsia="en-GB"/>
              </w:rPr>
              <w:tab/>
            </w:r>
            <w:r w:rsidRPr="00CC09DA">
              <w:rPr>
                <w:rStyle w:val="Hyperlink"/>
                <w:noProof/>
              </w:rPr>
              <w:t>Conclusions</w:t>
            </w:r>
            <w:r>
              <w:rPr>
                <w:noProof/>
                <w:webHidden/>
              </w:rPr>
              <w:tab/>
            </w:r>
            <w:r>
              <w:rPr>
                <w:noProof/>
                <w:webHidden/>
              </w:rPr>
              <w:fldChar w:fldCharType="begin"/>
            </w:r>
            <w:r>
              <w:rPr>
                <w:noProof/>
                <w:webHidden/>
              </w:rPr>
              <w:instrText xml:space="preserve"> PAGEREF _Toc30753679 \h </w:instrText>
            </w:r>
            <w:r>
              <w:rPr>
                <w:noProof/>
                <w:webHidden/>
              </w:rPr>
            </w:r>
            <w:r>
              <w:rPr>
                <w:noProof/>
                <w:webHidden/>
              </w:rPr>
              <w:fldChar w:fldCharType="separate"/>
            </w:r>
            <w:r>
              <w:rPr>
                <w:noProof/>
                <w:webHidden/>
              </w:rPr>
              <w:t>17</w:t>
            </w:r>
            <w:r>
              <w:rPr>
                <w:noProof/>
                <w:webHidden/>
              </w:rPr>
              <w:fldChar w:fldCharType="end"/>
            </w:r>
          </w:hyperlink>
        </w:p>
        <w:p w14:paraId="2AC63D56" w14:textId="1001ADE6"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80" w:history="1">
            <w:r w:rsidRPr="00CC09DA">
              <w:rPr>
                <w:rStyle w:val="Hyperlink"/>
                <w:noProof/>
              </w:rPr>
              <w:t>7.1</w:t>
            </w:r>
            <w:r>
              <w:rPr>
                <w:rFonts w:eastAsiaTheme="minorEastAsia" w:cstheme="minorBidi"/>
                <w:smallCaps w:val="0"/>
                <w:noProof/>
                <w:sz w:val="22"/>
                <w:szCs w:val="22"/>
                <w:lang w:eastAsia="en-GB"/>
              </w:rPr>
              <w:tab/>
            </w:r>
            <w:r w:rsidRPr="00CC09DA">
              <w:rPr>
                <w:rStyle w:val="Hyperlink"/>
                <w:noProof/>
              </w:rPr>
              <w:t>Aim 1 – The Code</w:t>
            </w:r>
            <w:r>
              <w:rPr>
                <w:noProof/>
                <w:webHidden/>
              </w:rPr>
              <w:tab/>
            </w:r>
            <w:r>
              <w:rPr>
                <w:noProof/>
                <w:webHidden/>
              </w:rPr>
              <w:fldChar w:fldCharType="begin"/>
            </w:r>
            <w:r>
              <w:rPr>
                <w:noProof/>
                <w:webHidden/>
              </w:rPr>
              <w:instrText xml:space="preserve"> PAGEREF _Toc30753680 \h </w:instrText>
            </w:r>
            <w:r>
              <w:rPr>
                <w:noProof/>
                <w:webHidden/>
              </w:rPr>
            </w:r>
            <w:r>
              <w:rPr>
                <w:noProof/>
                <w:webHidden/>
              </w:rPr>
              <w:fldChar w:fldCharType="separate"/>
            </w:r>
            <w:r>
              <w:rPr>
                <w:noProof/>
                <w:webHidden/>
              </w:rPr>
              <w:t>17</w:t>
            </w:r>
            <w:r>
              <w:rPr>
                <w:noProof/>
                <w:webHidden/>
              </w:rPr>
              <w:fldChar w:fldCharType="end"/>
            </w:r>
          </w:hyperlink>
        </w:p>
        <w:p w14:paraId="122BD0A8" w14:textId="34E40613"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81" w:history="1">
            <w:r w:rsidRPr="00CC09DA">
              <w:rPr>
                <w:rStyle w:val="Hyperlink"/>
                <w:noProof/>
              </w:rPr>
              <w:t>7.2</w:t>
            </w:r>
            <w:r>
              <w:rPr>
                <w:rFonts w:eastAsiaTheme="minorEastAsia" w:cstheme="minorBidi"/>
                <w:smallCaps w:val="0"/>
                <w:noProof/>
                <w:sz w:val="22"/>
                <w:szCs w:val="22"/>
                <w:lang w:eastAsia="en-GB"/>
              </w:rPr>
              <w:tab/>
            </w:r>
            <w:r w:rsidRPr="00CC09DA">
              <w:rPr>
                <w:rStyle w:val="Hyperlink"/>
                <w:noProof/>
              </w:rPr>
              <w:t>Aim 2 – The Results</w:t>
            </w:r>
            <w:r>
              <w:rPr>
                <w:noProof/>
                <w:webHidden/>
              </w:rPr>
              <w:tab/>
            </w:r>
            <w:r>
              <w:rPr>
                <w:noProof/>
                <w:webHidden/>
              </w:rPr>
              <w:fldChar w:fldCharType="begin"/>
            </w:r>
            <w:r>
              <w:rPr>
                <w:noProof/>
                <w:webHidden/>
              </w:rPr>
              <w:instrText xml:space="preserve"> PAGEREF _Toc30753681 \h </w:instrText>
            </w:r>
            <w:r>
              <w:rPr>
                <w:noProof/>
                <w:webHidden/>
              </w:rPr>
            </w:r>
            <w:r>
              <w:rPr>
                <w:noProof/>
                <w:webHidden/>
              </w:rPr>
              <w:fldChar w:fldCharType="separate"/>
            </w:r>
            <w:r>
              <w:rPr>
                <w:noProof/>
                <w:webHidden/>
              </w:rPr>
              <w:t>17</w:t>
            </w:r>
            <w:r>
              <w:rPr>
                <w:noProof/>
                <w:webHidden/>
              </w:rPr>
              <w:fldChar w:fldCharType="end"/>
            </w:r>
          </w:hyperlink>
        </w:p>
        <w:p w14:paraId="35F06A4A" w14:textId="703D0AF5" w:rsidR="0011597C" w:rsidRDefault="0011597C">
          <w:pPr>
            <w:pStyle w:val="TOC2"/>
            <w:tabs>
              <w:tab w:val="left" w:pos="880"/>
              <w:tab w:val="right" w:leader="dot" w:pos="9016"/>
            </w:tabs>
            <w:rPr>
              <w:rFonts w:eastAsiaTheme="minorEastAsia" w:cstheme="minorBidi"/>
              <w:smallCaps w:val="0"/>
              <w:noProof/>
              <w:sz w:val="22"/>
              <w:szCs w:val="22"/>
              <w:lang w:eastAsia="en-GB"/>
            </w:rPr>
          </w:pPr>
          <w:hyperlink w:anchor="_Toc30753682" w:history="1">
            <w:r w:rsidRPr="00CC09DA">
              <w:rPr>
                <w:rStyle w:val="Hyperlink"/>
                <w:noProof/>
              </w:rPr>
              <w:t>7.3</w:t>
            </w:r>
            <w:r>
              <w:rPr>
                <w:rFonts w:eastAsiaTheme="minorEastAsia" w:cstheme="minorBidi"/>
                <w:smallCaps w:val="0"/>
                <w:noProof/>
                <w:sz w:val="22"/>
                <w:szCs w:val="22"/>
                <w:lang w:eastAsia="en-GB"/>
              </w:rPr>
              <w:tab/>
            </w:r>
            <w:r w:rsidRPr="00CC09DA">
              <w:rPr>
                <w:rStyle w:val="Hyperlink"/>
                <w:noProof/>
              </w:rPr>
              <w:t>Aim 3 – Model Enhancements</w:t>
            </w:r>
            <w:r>
              <w:rPr>
                <w:noProof/>
                <w:webHidden/>
              </w:rPr>
              <w:tab/>
            </w:r>
            <w:r>
              <w:rPr>
                <w:noProof/>
                <w:webHidden/>
              </w:rPr>
              <w:fldChar w:fldCharType="begin"/>
            </w:r>
            <w:r>
              <w:rPr>
                <w:noProof/>
                <w:webHidden/>
              </w:rPr>
              <w:instrText xml:space="preserve"> PAGEREF _Toc30753682 \h </w:instrText>
            </w:r>
            <w:r>
              <w:rPr>
                <w:noProof/>
                <w:webHidden/>
              </w:rPr>
            </w:r>
            <w:r>
              <w:rPr>
                <w:noProof/>
                <w:webHidden/>
              </w:rPr>
              <w:fldChar w:fldCharType="separate"/>
            </w:r>
            <w:r>
              <w:rPr>
                <w:noProof/>
                <w:webHidden/>
              </w:rPr>
              <w:t>17</w:t>
            </w:r>
            <w:r>
              <w:rPr>
                <w:noProof/>
                <w:webHidden/>
              </w:rPr>
              <w:fldChar w:fldCharType="end"/>
            </w:r>
          </w:hyperlink>
        </w:p>
        <w:p w14:paraId="632A67A1" w14:textId="0D0FCBE1" w:rsidR="0011597C" w:rsidRDefault="0011597C">
          <w:pPr>
            <w:pStyle w:val="TOC1"/>
            <w:tabs>
              <w:tab w:val="left" w:pos="440"/>
              <w:tab w:val="right" w:leader="dot" w:pos="9016"/>
            </w:tabs>
            <w:rPr>
              <w:rFonts w:eastAsiaTheme="minorEastAsia" w:cstheme="minorBidi"/>
              <w:b w:val="0"/>
              <w:bCs w:val="0"/>
              <w:caps w:val="0"/>
              <w:noProof/>
              <w:sz w:val="22"/>
              <w:szCs w:val="22"/>
              <w:lang w:eastAsia="en-GB"/>
            </w:rPr>
          </w:pPr>
          <w:hyperlink w:anchor="_Toc30753683" w:history="1">
            <w:r w:rsidRPr="00CC09DA">
              <w:rPr>
                <w:rStyle w:val="Hyperlink"/>
                <w:noProof/>
              </w:rPr>
              <w:t>8</w:t>
            </w:r>
            <w:r>
              <w:rPr>
                <w:rFonts w:eastAsiaTheme="minorEastAsia" w:cstheme="minorBidi"/>
                <w:b w:val="0"/>
                <w:bCs w:val="0"/>
                <w:caps w:val="0"/>
                <w:noProof/>
                <w:sz w:val="22"/>
                <w:szCs w:val="22"/>
                <w:lang w:eastAsia="en-GB"/>
              </w:rPr>
              <w:tab/>
            </w:r>
            <w:r w:rsidRPr="00CC09DA">
              <w:rPr>
                <w:rStyle w:val="Hyperlink"/>
                <w:noProof/>
              </w:rPr>
              <w:t>References</w:t>
            </w:r>
            <w:r>
              <w:rPr>
                <w:noProof/>
                <w:webHidden/>
              </w:rPr>
              <w:tab/>
            </w:r>
            <w:r>
              <w:rPr>
                <w:noProof/>
                <w:webHidden/>
              </w:rPr>
              <w:fldChar w:fldCharType="begin"/>
            </w:r>
            <w:r>
              <w:rPr>
                <w:noProof/>
                <w:webHidden/>
              </w:rPr>
              <w:instrText xml:space="preserve"> PAGEREF _Toc30753683 \h </w:instrText>
            </w:r>
            <w:r>
              <w:rPr>
                <w:noProof/>
                <w:webHidden/>
              </w:rPr>
            </w:r>
            <w:r>
              <w:rPr>
                <w:noProof/>
                <w:webHidden/>
              </w:rPr>
              <w:fldChar w:fldCharType="separate"/>
            </w:r>
            <w:r>
              <w:rPr>
                <w:noProof/>
                <w:webHidden/>
              </w:rPr>
              <w:t>18</w:t>
            </w:r>
            <w:r>
              <w:rPr>
                <w:noProof/>
                <w:webHidden/>
              </w:rPr>
              <w:fldChar w:fldCharType="end"/>
            </w:r>
          </w:hyperlink>
        </w:p>
        <w:p w14:paraId="1F28E712" w14:textId="6849DC79" w:rsidR="000915C1" w:rsidRDefault="00C23147" w:rsidP="000915C1">
          <w:pPr>
            <w:rPr>
              <w:b/>
              <w:bCs/>
              <w:noProof/>
            </w:rPr>
          </w:pPr>
          <w:r>
            <w:fldChar w:fldCharType="end"/>
          </w:r>
        </w:p>
      </w:sdtContent>
    </w:sdt>
    <w:p w14:paraId="33C87AB9" w14:textId="6E2BFE53" w:rsidR="000915C1" w:rsidRDefault="000915C1" w:rsidP="000915C1"/>
    <w:p w14:paraId="51686EDA" w14:textId="77777777" w:rsidR="00D92AA1" w:rsidRDefault="00D92AA1" w:rsidP="000915C1">
      <w:pPr>
        <w:spacing w:before="0" w:after="160" w:line="259" w:lineRule="auto"/>
      </w:pPr>
    </w:p>
    <w:p w14:paraId="2D1E2CC6" w14:textId="75D2E1DF" w:rsidR="0011597C" w:rsidRDefault="000915C1">
      <w:pPr>
        <w:pStyle w:val="TableofFigures"/>
        <w:tabs>
          <w:tab w:val="right" w:leader="dot" w:pos="9016"/>
        </w:tabs>
        <w:rPr>
          <w:rFonts w:eastAsiaTheme="minorEastAsia" w:cstheme="minorBidi"/>
          <w:smallCaps w:val="0"/>
          <w:noProof/>
          <w:sz w:val="22"/>
          <w:szCs w:val="22"/>
          <w:lang w:eastAsia="en-GB"/>
        </w:rPr>
      </w:pPr>
      <w:r>
        <w:fldChar w:fldCharType="begin"/>
      </w:r>
      <w:r>
        <w:instrText xml:space="preserve"> TOC \h \z \c "Table" </w:instrText>
      </w:r>
      <w:r>
        <w:fldChar w:fldCharType="separate"/>
      </w:r>
      <w:hyperlink w:anchor="_Toc30753664" w:history="1">
        <w:r w:rsidR="0011597C" w:rsidRPr="00974F81">
          <w:rPr>
            <w:rStyle w:val="Hyperlink"/>
            <w:noProof/>
          </w:rPr>
          <w:t>Table 3</w:t>
        </w:r>
        <w:r w:rsidR="0011597C" w:rsidRPr="00974F81">
          <w:rPr>
            <w:rStyle w:val="Hyperlink"/>
            <w:noProof/>
          </w:rPr>
          <w:noBreakHyphen/>
          <w:t>1: FDM variation for outer nodes</w:t>
        </w:r>
        <w:r w:rsidR="0011597C">
          <w:rPr>
            <w:noProof/>
            <w:webHidden/>
          </w:rPr>
          <w:tab/>
        </w:r>
        <w:r w:rsidR="0011597C">
          <w:rPr>
            <w:noProof/>
            <w:webHidden/>
          </w:rPr>
          <w:fldChar w:fldCharType="begin"/>
        </w:r>
        <w:r w:rsidR="0011597C">
          <w:rPr>
            <w:noProof/>
            <w:webHidden/>
          </w:rPr>
          <w:instrText xml:space="preserve"> PAGEREF _Toc30753664 \h </w:instrText>
        </w:r>
        <w:r w:rsidR="0011597C">
          <w:rPr>
            <w:noProof/>
            <w:webHidden/>
          </w:rPr>
        </w:r>
        <w:r w:rsidR="0011597C">
          <w:rPr>
            <w:noProof/>
            <w:webHidden/>
          </w:rPr>
          <w:fldChar w:fldCharType="separate"/>
        </w:r>
        <w:r w:rsidR="0011597C">
          <w:rPr>
            <w:noProof/>
            <w:webHidden/>
          </w:rPr>
          <w:t>10</w:t>
        </w:r>
        <w:r w:rsidR="0011597C">
          <w:rPr>
            <w:noProof/>
            <w:webHidden/>
          </w:rPr>
          <w:fldChar w:fldCharType="end"/>
        </w:r>
      </w:hyperlink>
    </w:p>
    <w:p w14:paraId="79A878A0" w14:textId="2FDA1B9D"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65" w:history="1">
        <w:r w:rsidRPr="00974F81">
          <w:rPr>
            <w:rStyle w:val="Hyperlink"/>
            <w:noProof/>
          </w:rPr>
          <w:t>Table 4</w:t>
        </w:r>
        <w:r w:rsidRPr="00974F81">
          <w:rPr>
            <w:rStyle w:val="Hyperlink"/>
            <w:noProof/>
          </w:rPr>
          <w:noBreakHyphen/>
          <w:t>1: Considered Variables</w:t>
        </w:r>
        <w:r>
          <w:rPr>
            <w:noProof/>
            <w:webHidden/>
          </w:rPr>
          <w:tab/>
        </w:r>
        <w:r>
          <w:rPr>
            <w:noProof/>
            <w:webHidden/>
          </w:rPr>
          <w:fldChar w:fldCharType="begin"/>
        </w:r>
        <w:r>
          <w:rPr>
            <w:noProof/>
            <w:webHidden/>
          </w:rPr>
          <w:instrText xml:space="preserve"> PAGEREF _Toc30753665 \h </w:instrText>
        </w:r>
        <w:r>
          <w:rPr>
            <w:noProof/>
            <w:webHidden/>
          </w:rPr>
        </w:r>
        <w:r>
          <w:rPr>
            <w:noProof/>
            <w:webHidden/>
          </w:rPr>
          <w:fldChar w:fldCharType="separate"/>
        </w:r>
        <w:r>
          <w:rPr>
            <w:noProof/>
            <w:webHidden/>
          </w:rPr>
          <w:t>12</w:t>
        </w:r>
        <w:r>
          <w:rPr>
            <w:noProof/>
            <w:webHidden/>
          </w:rPr>
          <w:fldChar w:fldCharType="end"/>
        </w:r>
      </w:hyperlink>
    </w:p>
    <w:p w14:paraId="5B167353" w14:textId="571A7598" w:rsidR="000915C1" w:rsidRDefault="000915C1" w:rsidP="000915C1">
      <w:pPr>
        <w:spacing w:before="0" w:after="160" w:line="259" w:lineRule="auto"/>
      </w:pPr>
      <w:r>
        <w:fldChar w:fldCharType="end"/>
      </w:r>
    </w:p>
    <w:p w14:paraId="48E33711" w14:textId="0745AC60" w:rsidR="0011597C" w:rsidRDefault="000915C1">
      <w:pPr>
        <w:pStyle w:val="TableofFigures"/>
        <w:tabs>
          <w:tab w:val="right" w:leader="dot" w:pos="9016"/>
        </w:tabs>
        <w:rPr>
          <w:rFonts w:eastAsiaTheme="minorEastAsia" w:cstheme="minorBidi"/>
          <w:smallCaps w:val="0"/>
          <w:noProof/>
          <w:sz w:val="22"/>
          <w:szCs w:val="22"/>
          <w:lang w:eastAsia="en-GB"/>
        </w:rPr>
      </w:pPr>
      <w:r>
        <w:fldChar w:fldCharType="begin"/>
      </w:r>
      <w:r>
        <w:instrText xml:space="preserve"> TOC \h \z \c "Figure" </w:instrText>
      </w:r>
      <w:r>
        <w:fldChar w:fldCharType="separate"/>
      </w:r>
      <w:hyperlink w:anchor="_Toc30753649" w:history="1">
        <w:r w:rsidR="0011597C" w:rsidRPr="00C3180F">
          <w:rPr>
            <w:rStyle w:val="Hyperlink"/>
            <w:noProof/>
          </w:rPr>
          <w:t>Figure 3</w:t>
        </w:r>
        <w:r w:rsidR="0011597C" w:rsidRPr="00C3180F">
          <w:rPr>
            <w:rStyle w:val="Hyperlink"/>
            <w:noProof/>
          </w:rPr>
          <w:noBreakHyphen/>
          <w:t>1: MATLAB code lines 1-8</w:t>
        </w:r>
        <w:r w:rsidR="0011597C">
          <w:rPr>
            <w:noProof/>
            <w:webHidden/>
          </w:rPr>
          <w:tab/>
        </w:r>
        <w:r w:rsidR="0011597C">
          <w:rPr>
            <w:noProof/>
            <w:webHidden/>
          </w:rPr>
          <w:fldChar w:fldCharType="begin"/>
        </w:r>
        <w:r w:rsidR="0011597C">
          <w:rPr>
            <w:noProof/>
            <w:webHidden/>
          </w:rPr>
          <w:instrText xml:space="preserve"> PAGEREF _Toc30753649 \h </w:instrText>
        </w:r>
        <w:r w:rsidR="0011597C">
          <w:rPr>
            <w:noProof/>
            <w:webHidden/>
          </w:rPr>
        </w:r>
        <w:r w:rsidR="0011597C">
          <w:rPr>
            <w:noProof/>
            <w:webHidden/>
          </w:rPr>
          <w:fldChar w:fldCharType="separate"/>
        </w:r>
        <w:r w:rsidR="0011597C">
          <w:rPr>
            <w:noProof/>
            <w:webHidden/>
          </w:rPr>
          <w:t>6</w:t>
        </w:r>
        <w:r w:rsidR="0011597C">
          <w:rPr>
            <w:noProof/>
            <w:webHidden/>
          </w:rPr>
          <w:fldChar w:fldCharType="end"/>
        </w:r>
      </w:hyperlink>
    </w:p>
    <w:p w14:paraId="4FC4674F" w14:textId="6213B36D"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0" w:history="1">
        <w:r w:rsidRPr="00C3180F">
          <w:rPr>
            <w:rStyle w:val="Hyperlink"/>
            <w:noProof/>
          </w:rPr>
          <w:t>Figure 3</w:t>
        </w:r>
        <w:r w:rsidRPr="00C3180F">
          <w:rPr>
            <w:rStyle w:val="Hyperlink"/>
            <w:noProof/>
          </w:rPr>
          <w:noBreakHyphen/>
          <w:t>2: MATLAB code lines 9-22</w:t>
        </w:r>
        <w:r>
          <w:rPr>
            <w:noProof/>
            <w:webHidden/>
          </w:rPr>
          <w:tab/>
        </w:r>
        <w:r>
          <w:rPr>
            <w:noProof/>
            <w:webHidden/>
          </w:rPr>
          <w:fldChar w:fldCharType="begin"/>
        </w:r>
        <w:r>
          <w:rPr>
            <w:noProof/>
            <w:webHidden/>
          </w:rPr>
          <w:instrText xml:space="preserve"> PAGEREF _Toc30753650 \h </w:instrText>
        </w:r>
        <w:r>
          <w:rPr>
            <w:noProof/>
            <w:webHidden/>
          </w:rPr>
        </w:r>
        <w:r>
          <w:rPr>
            <w:noProof/>
            <w:webHidden/>
          </w:rPr>
          <w:fldChar w:fldCharType="separate"/>
        </w:r>
        <w:r>
          <w:rPr>
            <w:noProof/>
            <w:webHidden/>
          </w:rPr>
          <w:t>6</w:t>
        </w:r>
        <w:r>
          <w:rPr>
            <w:noProof/>
            <w:webHidden/>
          </w:rPr>
          <w:fldChar w:fldCharType="end"/>
        </w:r>
      </w:hyperlink>
    </w:p>
    <w:p w14:paraId="3CBC1D43" w14:textId="3F34ABD1"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1" w:history="1">
        <w:r w:rsidRPr="00C3180F">
          <w:rPr>
            <w:rStyle w:val="Hyperlink"/>
            <w:noProof/>
          </w:rPr>
          <w:t>Figure 3</w:t>
        </w:r>
        <w:r w:rsidRPr="00C3180F">
          <w:rPr>
            <w:rStyle w:val="Hyperlink"/>
            <w:noProof/>
          </w:rPr>
          <w:noBreakHyphen/>
          <w:t>3: MATLAB code lines 23-39</w:t>
        </w:r>
        <w:r>
          <w:rPr>
            <w:noProof/>
            <w:webHidden/>
          </w:rPr>
          <w:tab/>
        </w:r>
        <w:r>
          <w:rPr>
            <w:noProof/>
            <w:webHidden/>
          </w:rPr>
          <w:fldChar w:fldCharType="begin"/>
        </w:r>
        <w:r>
          <w:rPr>
            <w:noProof/>
            <w:webHidden/>
          </w:rPr>
          <w:instrText xml:space="preserve"> PAGEREF _Toc30753651 \h </w:instrText>
        </w:r>
        <w:r>
          <w:rPr>
            <w:noProof/>
            <w:webHidden/>
          </w:rPr>
        </w:r>
        <w:r>
          <w:rPr>
            <w:noProof/>
            <w:webHidden/>
          </w:rPr>
          <w:fldChar w:fldCharType="separate"/>
        </w:r>
        <w:r>
          <w:rPr>
            <w:noProof/>
            <w:webHidden/>
          </w:rPr>
          <w:t>7</w:t>
        </w:r>
        <w:r>
          <w:rPr>
            <w:noProof/>
            <w:webHidden/>
          </w:rPr>
          <w:fldChar w:fldCharType="end"/>
        </w:r>
      </w:hyperlink>
    </w:p>
    <w:p w14:paraId="17BB6BD5" w14:textId="1F007509"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2" w:history="1">
        <w:r w:rsidRPr="00C3180F">
          <w:rPr>
            <w:rStyle w:val="Hyperlink"/>
            <w:noProof/>
          </w:rPr>
          <w:t>Figure 3</w:t>
        </w:r>
        <w:r w:rsidRPr="00C3180F">
          <w:rPr>
            <w:rStyle w:val="Hyperlink"/>
            <w:noProof/>
          </w:rPr>
          <w:noBreakHyphen/>
          <w:t>4: MATLAB code lines 40-59</w:t>
        </w:r>
        <w:r>
          <w:rPr>
            <w:noProof/>
            <w:webHidden/>
          </w:rPr>
          <w:tab/>
        </w:r>
        <w:r>
          <w:rPr>
            <w:noProof/>
            <w:webHidden/>
          </w:rPr>
          <w:fldChar w:fldCharType="begin"/>
        </w:r>
        <w:r>
          <w:rPr>
            <w:noProof/>
            <w:webHidden/>
          </w:rPr>
          <w:instrText xml:space="preserve"> PAGEREF _Toc30753652 \h </w:instrText>
        </w:r>
        <w:r>
          <w:rPr>
            <w:noProof/>
            <w:webHidden/>
          </w:rPr>
        </w:r>
        <w:r>
          <w:rPr>
            <w:noProof/>
            <w:webHidden/>
          </w:rPr>
          <w:fldChar w:fldCharType="separate"/>
        </w:r>
        <w:r>
          <w:rPr>
            <w:noProof/>
            <w:webHidden/>
          </w:rPr>
          <w:t>7</w:t>
        </w:r>
        <w:r>
          <w:rPr>
            <w:noProof/>
            <w:webHidden/>
          </w:rPr>
          <w:fldChar w:fldCharType="end"/>
        </w:r>
      </w:hyperlink>
    </w:p>
    <w:p w14:paraId="0C2491B7" w14:textId="5A42EBBB"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3" w:history="1">
        <w:r w:rsidRPr="00C3180F">
          <w:rPr>
            <w:rStyle w:val="Hyperlink"/>
            <w:noProof/>
          </w:rPr>
          <w:t>Figure 3</w:t>
        </w:r>
        <w:r w:rsidRPr="00C3180F">
          <w:rPr>
            <w:rStyle w:val="Hyperlink"/>
            <w:noProof/>
          </w:rPr>
          <w:noBreakHyphen/>
          <w:t>5: MATLAB code lines 60-76</w:t>
        </w:r>
        <w:r>
          <w:rPr>
            <w:noProof/>
            <w:webHidden/>
          </w:rPr>
          <w:tab/>
        </w:r>
        <w:r>
          <w:rPr>
            <w:noProof/>
            <w:webHidden/>
          </w:rPr>
          <w:fldChar w:fldCharType="begin"/>
        </w:r>
        <w:r>
          <w:rPr>
            <w:noProof/>
            <w:webHidden/>
          </w:rPr>
          <w:instrText xml:space="preserve"> PAGEREF _Toc30753653 \h </w:instrText>
        </w:r>
        <w:r>
          <w:rPr>
            <w:noProof/>
            <w:webHidden/>
          </w:rPr>
        </w:r>
        <w:r>
          <w:rPr>
            <w:noProof/>
            <w:webHidden/>
          </w:rPr>
          <w:fldChar w:fldCharType="separate"/>
        </w:r>
        <w:r>
          <w:rPr>
            <w:noProof/>
            <w:webHidden/>
          </w:rPr>
          <w:t>8</w:t>
        </w:r>
        <w:r>
          <w:rPr>
            <w:noProof/>
            <w:webHidden/>
          </w:rPr>
          <w:fldChar w:fldCharType="end"/>
        </w:r>
      </w:hyperlink>
    </w:p>
    <w:p w14:paraId="71F6C9F5" w14:textId="0F94BB35"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4" w:history="1">
        <w:r w:rsidRPr="00C3180F">
          <w:rPr>
            <w:rStyle w:val="Hyperlink"/>
            <w:noProof/>
          </w:rPr>
          <w:t>Figure 3</w:t>
        </w:r>
        <w:r w:rsidRPr="00C3180F">
          <w:rPr>
            <w:rStyle w:val="Hyperlink"/>
            <w:noProof/>
          </w:rPr>
          <w:noBreakHyphen/>
          <w:t>6: MATLAB code lines 77-98</w:t>
        </w:r>
        <w:r>
          <w:rPr>
            <w:noProof/>
            <w:webHidden/>
          </w:rPr>
          <w:tab/>
        </w:r>
        <w:r>
          <w:rPr>
            <w:noProof/>
            <w:webHidden/>
          </w:rPr>
          <w:fldChar w:fldCharType="begin"/>
        </w:r>
        <w:r>
          <w:rPr>
            <w:noProof/>
            <w:webHidden/>
          </w:rPr>
          <w:instrText xml:space="preserve"> PAGEREF _Toc30753654 \h </w:instrText>
        </w:r>
        <w:r>
          <w:rPr>
            <w:noProof/>
            <w:webHidden/>
          </w:rPr>
        </w:r>
        <w:r>
          <w:rPr>
            <w:noProof/>
            <w:webHidden/>
          </w:rPr>
          <w:fldChar w:fldCharType="separate"/>
        </w:r>
        <w:r>
          <w:rPr>
            <w:noProof/>
            <w:webHidden/>
          </w:rPr>
          <w:t>9</w:t>
        </w:r>
        <w:r>
          <w:rPr>
            <w:noProof/>
            <w:webHidden/>
          </w:rPr>
          <w:fldChar w:fldCharType="end"/>
        </w:r>
      </w:hyperlink>
    </w:p>
    <w:p w14:paraId="23AEA9DA" w14:textId="5EA013AA"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5" w:history="1">
        <w:r w:rsidRPr="00C3180F">
          <w:rPr>
            <w:rStyle w:val="Hyperlink"/>
            <w:noProof/>
          </w:rPr>
          <w:t>Figure 3</w:t>
        </w:r>
        <w:r w:rsidRPr="00C3180F">
          <w:rPr>
            <w:rStyle w:val="Hyperlink"/>
            <w:noProof/>
          </w:rPr>
          <w:noBreakHyphen/>
          <w:t>7: MATLAB code lines 99-117</w:t>
        </w:r>
        <w:r>
          <w:rPr>
            <w:noProof/>
            <w:webHidden/>
          </w:rPr>
          <w:tab/>
        </w:r>
        <w:r>
          <w:rPr>
            <w:noProof/>
            <w:webHidden/>
          </w:rPr>
          <w:fldChar w:fldCharType="begin"/>
        </w:r>
        <w:r>
          <w:rPr>
            <w:noProof/>
            <w:webHidden/>
          </w:rPr>
          <w:instrText xml:space="preserve"> PAGEREF _Toc30753655 \h </w:instrText>
        </w:r>
        <w:r>
          <w:rPr>
            <w:noProof/>
            <w:webHidden/>
          </w:rPr>
        </w:r>
        <w:r>
          <w:rPr>
            <w:noProof/>
            <w:webHidden/>
          </w:rPr>
          <w:fldChar w:fldCharType="separate"/>
        </w:r>
        <w:r>
          <w:rPr>
            <w:noProof/>
            <w:webHidden/>
          </w:rPr>
          <w:t>9</w:t>
        </w:r>
        <w:r>
          <w:rPr>
            <w:noProof/>
            <w:webHidden/>
          </w:rPr>
          <w:fldChar w:fldCharType="end"/>
        </w:r>
      </w:hyperlink>
    </w:p>
    <w:p w14:paraId="7EB6CEC2" w14:textId="2010A120"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6" w:history="1">
        <w:r w:rsidRPr="00C3180F">
          <w:rPr>
            <w:rStyle w:val="Hyperlink"/>
            <w:noProof/>
          </w:rPr>
          <w:t>Figure 3</w:t>
        </w:r>
        <w:r w:rsidRPr="00C3180F">
          <w:rPr>
            <w:rStyle w:val="Hyperlink"/>
            <w:noProof/>
          </w:rPr>
          <w:noBreakHyphen/>
          <w:t>8: MATLAB code lines 118-139</w:t>
        </w:r>
        <w:r>
          <w:rPr>
            <w:noProof/>
            <w:webHidden/>
          </w:rPr>
          <w:tab/>
        </w:r>
        <w:r>
          <w:rPr>
            <w:noProof/>
            <w:webHidden/>
          </w:rPr>
          <w:fldChar w:fldCharType="begin"/>
        </w:r>
        <w:r>
          <w:rPr>
            <w:noProof/>
            <w:webHidden/>
          </w:rPr>
          <w:instrText xml:space="preserve"> PAGEREF _Toc30753656 \h </w:instrText>
        </w:r>
        <w:r>
          <w:rPr>
            <w:noProof/>
            <w:webHidden/>
          </w:rPr>
        </w:r>
        <w:r>
          <w:rPr>
            <w:noProof/>
            <w:webHidden/>
          </w:rPr>
          <w:fldChar w:fldCharType="separate"/>
        </w:r>
        <w:r>
          <w:rPr>
            <w:noProof/>
            <w:webHidden/>
          </w:rPr>
          <w:t>10</w:t>
        </w:r>
        <w:r>
          <w:rPr>
            <w:noProof/>
            <w:webHidden/>
          </w:rPr>
          <w:fldChar w:fldCharType="end"/>
        </w:r>
      </w:hyperlink>
    </w:p>
    <w:p w14:paraId="4626DC04" w14:textId="487E108F"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7" w:history="1">
        <w:r w:rsidRPr="00C3180F">
          <w:rPr>
            <w:rStyle w:val="Hyperlink"/>
            <w:noProof/>
          </w:rPr>
          <w:t>Figure 3</w:t>
        </w:r>
        <w:r w:rsidRPr="00C3180F">
          <w:rPr>
            <w:rStyle w:val="Hyperlink"/>
            <w:noProof/>
          </w:rPr>
          <w:noBreakHyphen/>
          <w:t>9: MATLAB code lines 140-159(end)</w:t>
        </w:r>
        <w:r>
          <w:rPr>
            <w:noProof/>
            <w:webHidden/>
          </w:rPr>
          <w:tab/>
        </w:r>
        <w:r>
          <w:rPr>
            <w:noProof/>
            <w:webHidden/>
          </w:rPr>
          <w:fldChar w:fldCharType="begin"/>
        </w:r>
        <w:r>
          <w:rPr>
            <w:noProof/>
            <w:webHidden/>
          </w:rPr>
          <w:instrText xml:space="preserve"> PAGEREF _Toc30753657 \h </w:instrText>
        </w:r>
        <w:r>
          <w:rPr>
            <w:noProof/>
            <w:webHidden/>
          </w:rPr>
        </w:r>
        <w:r>
          <w:rPr>
            <w:noProof/>
            <w:webHidden/>
          </w:rPr>
          <w:fldChar w:fldCharType="separate"/>
        </w:r>
        <w:r>
          <w:rPr>
            <w:noProof/>
            <w:webHidden/>
          </w:rPr>
          <w:t>11</w:t>
        </w:r>
        <w:r>
          <w:rPr>
            <w:noProof/>
            <w:webHidden/>
          </w:rPr>
          <w:fldChar w:fldCharType="end"/>
        </w:r>
      </w:hyperlink>
    </w:p>
    <w:p w14:paraId="5BD362E3" w14:textId="721C2D89"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8" w:history="1">
        <w:r w:rsidRPr="00C3180F">
          <w:rPr>
            <w:rStyle w:val="Hyperlink"/>
            <w:noProof/>
          </w:rPr>
          <w:t>Figure 4</w:t>
        </w:r>
        <w:r w:rsidRPr="00C3180F">
          <w:rPr>
            <w:rStyle w:val="Hyperlink"/>
            <w:noProof/>
          </w:rPr>
          <w:noBreakHyphen/>
          <w:t>1: equilibrium condition at 0.1</w:t>
        </w:r>
        <w:r>
          <w:rPr>
            <w:noProof/>
            <w:webHidden/>
          </w:rPr>
          <w:tab/>
        </w:r>
        <w:r>
          <w:rPr>
            <w:noProof/>
            <w:webHidden/>
          </w:rPr>
          <w:fldChar w:fldCharType="begin"/>
        </w:r>
        <w:r>
          <w:rPr>
            <w:noProof/>
            <w:webHidden/>
          </w:rPr>
          <w:instrText xml:space="preserve"> PAGEREF _Toc30753658 \h </w:instrText>
        </w:r>
        <w:r>
          <w:rPr>
            <w:noProof/>
            <w:webHidden/>
          </w:rPr>
        </w:r>
        <w:r>
          <w:rPr>
            <w:noProof/>
            <w:webHidden/>
          </w:rPr>
          <w:fldChar w:fldCharType="separate"/>
        </w:r>
        <w:r>
          <w:rPr>
            <w:noProof/>
            <w:webHidden/>
          </w:rPr>
          <w:t>12</w:t>
        </w:r>
        <w:r>
          <w:rPr>
            <w:noProof/>
            <w:webHidden/>
          </w:rPr>
          <w:fldChar w:fldCharType="end"/>
        </w:r>
      </w:hyperlink>
    </w:p>
    <w:p w14:paraId="57858BB6" w14:textId="325C8D61"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59" w:history="1">
        <w:r w:rsidRPr="00C3180F">
          <w:rPr>
            <w:rStyle w:val="Hyperlink"/>
            <w:noProof/>
          </w:rPr>
          <w:t>Figure 4</w:t>
        </w:r>
        <w:r w:rsidRPr="00C3180F">
          <w:rPr>
            <w:rStyle w:val="Hyperlink"/>
            <w:noProof/>
          </w:rPr>
          <w:noBreakHyphen/>
          <w:t>2: equilibrium condition at 0.01</w:t>
        </w:r>
        <w:r>
          <w:rPr>
            <w:noProof/>
            <w:webHidden/>
          </w:rPr>
          <w:tab/>
        </w:r>
        <w:r>
          <w:rPr>
            <w:noProof/>
            <w:webHidden/>
          </w:rPr>
          <w:fldChar w:fldCharType="begin"/>
        </w:r>
        <w:r>
          <w:rPr>
            <w:noProof/>
            <w:webHidden/>
          </w:rPr>
          <w:instrText xml:space="preserve"> PAGEREF _Toc30753659 \h </w:instrText>
        </w:r>
        <w:r>
          <w:rPr>
            <w:noProof/>
            <w:webHidden/>
          </w:rPr>
        </w:r>
        <w:r>
          <w:rPr>
            <w:noProof/>
            <w:webHidden/>
          </w:rPr>
          <w:fldChar w:fldCharType="separate"/>
        </w:r>
        <w:r>
          <w:rPr>
            <w:noProof/>
            <w:webHidden/>
          </w:rPr>
          <w:t>13</w:t>
        </w:r>
        <w:r>
          <w:rPr>
            <w:noProof/>
            <w:webHidden/>
          </w:rPr>
          <w:fldChar w:fldCharType="end"/>
        </w:r>
      </w:hyperlink>
    </w:p>
    <w:p w14:paraId="394D9883" w14:textId="7AD55CD7"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60" w:history="1">
        <w:r w:rsidRPr="00C3180F">
          <w:rPr>
            <w:rStyle w:val="Hyperlink"/>
            <w:noProof/>
          </w:rPr>
          <w:t>Figure 4</w:t>
        </w:r>
        <w:r w:rsidRPr="00C3180F">
          <w:rPr>
            <w:rStyle w:val="Hyperlink"/>
            <w:noProof/>
          </w:rPr>
          <w:noBreakHyphen/>
          <w:t>3: equilibrium condition at 0.001</w:t>
        </w:r>
        <w:r>
          <w:rPr>
            <w:noProof/>
            <w:webHidden/>
          </w:rPr>
          <w:tab/>
        </w:r>
        <w:r>
          <w:rPr>
            <w:noProof/>
            <w:webHidden/>
          </w:rPr>
          <w:fldChar w:fldCharType="begin"/>
        </w:r>
        <w:r>
          <w:rPr>
            <w:noProof/>
            <w:webHidden/>
          </w:rPr>
          <w:instrText xml:space="preserve"> PAGEREF _Toc30753660 \h </w:instrText>
        </w:r>
        <w:r>
          <w:rPr>
            <w:noProof/>
            <w:webHidden/>
          </w:rPr>
        </w:r>
        <w:r>
          <w:rPr>
            <w:noProof/>
            <w:webHidden/>
          </w:rPr>
          <w:fldChar w:fldCharType="separate"/>
        </w:r>
        <w:r>
          <w:rPr>
            <w:noProof/>
            <w:webHidden/>
          </w:rPr>
          <w:t>13</w:t>
        </w:r>
        <w:r>
          <w:rPr>
            <w:noProof/>
            <w:webHidden/>
          </w:rPr>
          <w:fldChar w:fldCharType="end"/>
        </w:r>
      </w:hyperlink>
    </w:p>
    <w:p w14:paraId="70E0B9CC" w14:textId="65CE6A30"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61" w:history="1">
        <w:r w:rsidRPr="00C3180F">
          <w:rPr>
            <w:rStyle w:val="Hyperlink"/>
            <w:noProof/>
          </w:rPr>
          <w:t>Figure 4</w:t>
        </w:r>
        <w:r w:rsidRPr="00C3180F">
          <w:rPr>
            <w:rStyle w:val="Hyperlink"/>
            <w:noProof/>
          </w:rPr>
          <w:noBreakHyphen/>
          <w:t>4: convergence criterion and its effect on time taken to reach equilibrium</w:t>
        </w:r>
        <w:r>
          <w:rPr>
            <w:noProof/>
            <w:webHidden/>
          </w:rPr>
          <w:tab/>
        </w:r>
        <w:r>
          <w:rPr>
            <w:noProof/>
            <w:webHidden/>
          </w:rPr>
          <w:fldChar w:fldCharType="begin"/>
        </w:r>
        <w:r>
          <w:rPr>
            <w:noProof/>
            <w:webHidden/>
          </w:rPr>
          <w:instrText xml:space="preserve"> PAGEREF _Toc30753661 \h </w:instrText>
        </w:r>
        <w:r>
          <w:rPr>
            <w:noProof/>
            <w:webHidden/>
          </w:rPr>
        </w:r>
        <w:r>
          <w:rPr>
            <w:noProof/>
            <w:webHidden/>
          </w:rPr>
          <w:fldChar w:fldCharType="separate"/>
        </w:r>
        <w:r>
          <w:rPr>
            <w:noProof/>
            <w:webHidden/>
          </w:rPr>
          <w:t>14</w:t>
        </w:r>
        <w:r>
          <w:rPr>
            <w:noProof/>
            <w:webHidden/>
          </w:rPr>
          <w:fldChar w:fldCharType="end"/>
        </w:r>
      </w:hyperlink>
    </w:p>
    <w:p w14:paraId="7844A9A3" w14:textId="359BAA4E"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62" w:history="1">
        <w:r w:rsidRPr="00C3180F">
          <w:rPr>
            <w:rStyle w:val="Hyperlink"/>
            <w:noProof/>
          </w:rPr>
          <w:t>Figure 4</w:t>
        </w:r>
        <w:r w:rsidRPr="00C3180F">
          <w:rPr>
            <w:rStyle w:val="Hyperlink"/>
            <w:noProof/>
          </w:rPr>
          <w:noBreakHyphen/>
          <w:t>5: Node Spacing and its effect on time taken to reach equilibrium</w:t>
        </w:r>
        <w:r>
          <w:rPr>
            <w:noProof/>
            <w:webHidden/>
          </w:rPr>
          <w:tab/>
        </w:r>
        <w:r>
          <w:rPr>
            <w:noProof/>
            <w:webHidden/>
          </w:rPr>
          <w:fldChar w:fldCharType="begin"/>
        </w:r>
        <w:r>
          <w:rPr>
            <w:noProof/>
            <w:webHidden/>
          </w:rPr>
          <w:instrText xml:space="preserve"> PAGEREF _Toc30753662 \h </w:instrText>
        </w:r>
        <w:r>
          <w:rPr>
            <w:noProof/>
            <w:webHidden/>
          </w:rPr>
        </w:r>
        <w:r>
          <w:rPr>
            <w:noProof/>
            <w:webHidden/>
          </w:rPr>
          <w:fldChar w:fldCharType="separate"/>
        </w:r>
        <w:r>
          <w:rPr>
            <w:noProof/>
            <w:webHidden/>
          </w:rPr>
          <w:t>14</w:t>
        </w:r>
        <w:r>
          <w:rPr>
            <w:noProof/>
            <w:webHidden/>
          </w:rPr>
          <w:fldChar w:fldCharType="end"/>
        </w:r>
      </w:hyperlink>
    </w:p>
    <w:p w14:paraId="7D2CCD05" w14:textId="5ADEAAA3" w:rsidR="0011597C" w:rsidRDefault="0011597C">
      <w:pPr>
        <w:pStyle w:val="TableofFigures"/>
        <w:tabs>
          <w:tab w:val="right" w:leader="dot" w:pos="9016"/>
        </w:tabs>
        <w:rPr>
          <w:rFonts w:eastAsiaTheme="minorEastAsia" w:cstheme="minorBidi"/>
          <w:smallCaps w:val="0"/>
          <w:noProof/>
          <w:sz w:val="22"/>
          <w:szCs w:val="22"/>
          <w:lang w:eastAsia="en-GB"/>
        </w:rPr>
      </w:pPr>
      <w:hyperlink w:anchor="_Toc30753663" w:history="1">
        <w:r w:rsidRPr="00C3180F">
          <w:rPr>
            <w:rStyle w:val="Hyperlink"/>
            <w:noProof/>
          </w:rPr>
          <w:t>Figure 4</w:t>
        </w:r>
        <w:r w:rsidRPr="00C3180F">
          <w:rPr>
            <w:rStyle w:val="Hyperlink"/>
            <w:noProof/>
          </w:rPr>
          <w:noBreakHyphen/>
          <w:t>6: Time Step and its effect on time taken to reach equilibrium</w:t>
        </w:r>
        <w:r>
          <w:rPr>
            <w:noProof/>
            <w:webHidden/>
          </w:rPr>
          <w:tab/>
        </w:r>
        <w:r>
          <w:rPr>
            <w:noProof/>
            <w:webHidden/>
          </w:rPr>
          <w:fldChar w:fldCharType="begin"/>
        </w:r>
        <w:r>
          <w:rPr>
            <w:noProof/>
            <w:webHidden/>
          </w:rPr>
          <w:instrText xml:space="preserve"> PAGEREF _Toc30753663 \h </w:instrText>
        </w:r>
        <w:r>
          <w:rPr>
            <w:noProof/>
            <w:webHidden/>
          </w:rPr>
        </w:r>
        <w:r>
          <w:rPr>
            <w:noProof/>
            <w:webHidden/>
          </w:rPr>
          <w:fldChar w:fldCharType="separate"/>
        </w:r>
        <w:r>
          <w:rPr>
            <w:noProof/>
            <w:webHidden/>
          </w:rPr>
          <w:t>15</w:t>
        </w:r>
        <w:r>
          <w:rPr>
            <w:noProof/>
            <w:webHidden/>
          </w:rPr>
          <w:fldChar w:fldCharType="end"/>
        </w:r>
      </w:hyperlink>
    </w:p>
    <w:p w14:paraId="0BEF9F2C" w14:textId="2D3AEEAD" w:rsidR="000915C1" w:rsidRDefault="000915C1" w:rsidP="000915C1">
      <w:pPr>
        <w:spacing w:before="0" w:after="160" w:line="259" w:lineRule="auto"/>
      </w:pPr>
      <w:r>
        <w:fldChar w:fldCharType="end"/>
      </w:r>
    </w:p>
    <w:p w14:paraId="37676DA4" w14:textId="216B2391" w:rsidR="00CA2710" w:rsidRDefault="000915C1">
      <w:pPr>
        <w:pStyle w:val="TableofFigures"/>
        <w:tabs>
          <w:tab w:val="right" w:leader="dot" w:pos="9016"/>
        </w:tabs>
        <w:rPr>
          <w:rFonts w:eastAsiaTheme="minorEastAsia" w:cstheme="minorBidi"/>
          <w:smallCaps w:val="0"/>
          <w:noProof/>
          <w:sz w:val="22"/>
          <w:szCs w:val="22"/>
          <w:lang w:eastAsia="en-GB"/>
        </w:rPr>
      </w:pPr>
      <w:r>
        <w:fldChar w:fldCharType="begin"/>
      </w:r>
      <w:r>
        <w:instrText xml:space="preserve"> TOC \h \z \c "Equation" </w:instrText>
      </w:r>
      <w:r>
        <w:fldChar w:fldCharType="separate"/>
      </w:r>
      <w:hyperlink w:anchor="_Toc30720528" w:history="1">
        <w:r w:rsidR="00CA2710" w:rsidRPr="00127DEF">
          <w:rPr>
            <w:rStyle w:val="Hyperlink"/>
            <w:noProof/>
          </w:rPr>
          <w:t>(4.1)</w:t>
        </w:r>
        <w:r w:rsidR="00CA2710">
          <w:rPr>
            <w:noProof/>
            <w:webHidden/>
          </w:rPr>
          <w:tab/>
        </w:r>
        <w:r w:rsidR="00CA2710">
          <w:rPr>
            <w:noProof/>
            <w:webHidden/>
          </w:rPr>
          <w:tab/>
        </w:r>
        <w:r w:rsidR="00CA2710">
          <w:rPr>
            <w:noProof/>
            <w:webHidden/>
          </w:rPr>
          <w:fldChar w:fldCharType="begin"/>
        </w:r>
        <w:r w:rsidR="00CA2710">
          <w:rPr>
            <w:noProof/>
            <w:webHidden/>
          </w:rPr>
          <w:instrText xml:space="preserve"> PAGEREF _Toc30720528 \h </w:instrText>
        </w:r>
        <w:r w:rsidR="00CA2710">
          <w:rPr>
            <w:noProof/>
            <w:webHidden/>
          </w:rPr>
        </w:r>
        <w:r w:rsidR="00CA2710">
          <w:rPr>
            <w:noProof/>
            <w:webHidden/>
          </w:rPr>
          <w:fldChar w:fldCharType="separate"/>
        </w:r>
        <w:r w:rsidR="00CA2710">
          <w:rPr>
            <w:noProof/>
            <w:webHidden/>
          </w:rPr>
          <w:t>3</w:t>
        </w:r>
        <w:r w:rsidR="00CA2710">
          <w:rPr>
            <w:noProof/>
            <w:webHidden/>
          </w:rPr>
          <w:fldChar w:fldCharType="end"/>
        </w:r>
      </w:hyperlink>
    </w:p>
    <w:p w14:paraId="15E5FFAD" w14:textId="062317BD"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29" w:history="1">
        <w:r w:rsidRPr="00127DEF">
          <w:rPr>
            <w:rStyle w:val="Hyperlink"/>
            <w:noProof/>
          </w:rPr>
          <w:t>(4.2)</w:t>
        </w:r>
        <w:r>
          <w:rPr>
            <w:noProof/>
            <w:webHidden/>
          </w:rPr>
          <w:tab/>
        </w:r>
        <w:r>
          <w:rPr>
            <w:noProof/>
            <w:webHidden/>
          </w:rPr>
          <w:tab/>
        </w:r>
        <w:r>
          <w:rPr>
            <w:noProof/>
            <w:webHidden/>
          </w:rPr>
          <w:fldChar w:fldCharType="begin"/>
        </w:r>
        <w:r>
          <w:rPr>
            <w:noProof/>
            <w:webHidden/>
          </w:rPr>
          <w:instrText xml:space="preserve"> PAGEREF _Toc30720529 \h </w:instrText>
        </w:r>
        <w:r>
          <w:rPr>
            <w:noProof/>
            <w:webHidden/>
          </w:rPr>
        </w:r>
        <w:r>
          <w:rPr>
            <w:noProof/>
            <w:webHidden/>
          </w:rPr>
          <w:fldChar w:fldCharType="separate"/>
        </w:r>
        <w:r>
          <w:rPr>
            <w:noProof/>
            <w:webHidden/>
          </w:rPr>
          <w:t>3</w:t>
        </w:r>
        <w:r>
          <w:rPr>
            <w:noProof/>
            <w:webHidden/>
          </w:rPr>
          <w:fldChar w:fldCharType="end"/>
        </w:r>
      </w:hyperlink>
    </w:p>
    <w:p w14:paraId="338E542F" w14:textId="74C0F23A"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0" w:history="1">
        <w:r w:rsidRPr="00127DEF">
          <w:rPr>
            <w:rStyle w:val="Hyperlink"/>
            <w:noProof/>
          </w:rPr>
          <w:t>(4.3)</w:t>
        </w:r>
        <w:r>
          <w:rPr>
            <w:noProof/>
            <w:webHidden/>
          </w:rPr>
          <w:tab/>
        </w:r>
        <w:r>
          <w:rPr>
            <w:noProof/>
            <w:webHidden/>
          </w:rPr>
          <w:tab/>
        </w:r>
        <w:r>
          <w:rPr>
            <w:noProof/>
            <w:webHidden/>
          </w:rPr>
          <w:fldChar w:fldCharType="begin"/>
        </w:r>
        <w:r>
          <w:rPr>
            <w:noProof/>
            <w:webHidden/>
          </w:rPr>
          <w:instrText xml:space="preserve"> PAGEREF _Toc30720530 \h </w:instrText>
        </w:r>
        <w:r>
          <w:rPr>
            <w:noProof/>
            <w:webHidden/>
          </w:rPr>
        </w:r>
        <w:r>
          <w:rPr>
            <w:noProof/>
            <w:webHidden/>
          </w:rPr>
          <w:fldChar w:fldCharType="separate"/>
        </w:r>
        <w:r>
          <w:rPr>
            <w:noProof/>
            <w:webHidden/>
          </w:rPr>
          <w:t>3</w:t>
        </w:r>
        <w:r>
          <w:rPr>
            <w:noProof/>
            <w:webHidden/>
          </w:rPr>
          <w:fldChar w:fldCharType="end"/>
        </w:r>
      </w:hyperlink>
    </w:p>
    <w:p w14:paraId="76405BB9" w14:textId="531F43F0"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1" w:history="1">
        <w:r w:rsidRPr="00127DEF">
          <w:rPr>
            <w:rStyle w:val="Hyperlink"/>
            <w:noProof/>
          </w:rPr>
          <w:t>(4.4)</w:t>
        </w:r>
        <w:r>
          <w:rPr>
            <w:noProof/>
            <w:webHidden/>
          </w:rPr>
          <w:tab/>
        </w:r>
        <w:r>
          <w:rPr>
            <w:noProof/>
            <w:webHidden/>
          </w:rPr>
          <w:tab/>
        </w:r>
        <w:r>
          <w:rPr>
            <w:noProof/>
            <w:webHidden/>
          </w:rPr>
          <w:fldChar w:fldCharType="begin"/>
        </w:r>
        <w:r>
          <w:rPr>
            <w:noProof/>
            <w:webHidden/>
          </w:rPr>
          <w:instrText xml:space="preserve"> PAGEREF _Toc30720531 \h </w:instrText>
        </w:r>
        <w:r>
          <w:rPr>
            <w:noProof/>
            <w:webHidden/>
          </w:rPr>
        </w:r>
        <w:r>
          <w:rPr>
            <w:noProof/>
            <w:webHidden/>
          </w:rPr>
          <w:fldChar w:fldCharType="separate"/>
        </w:r>
        <w:r>
          <w:rPr>
            <w:noProof/>
            <w:webHidden/>
          </w:rPr>
          <w:t>3</w:t>
        </w:r>
        <w:r>
          <w:rPr>
            <w:noProof/>
            <w:webHidden/>
          </w:rPr>
          <w:fldChar w:fldCharType="end"/>
        </w:r>
      </w:hyperlink>
    </w:p>
    <w:p w14:paraId="1E0BC172" w14:textId="12E8E2A7"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2" w:history="1">
        <w:r w:rsidRPr="00127DEF">
          <w:rPr>
            <w:rStyle w:val="Hyperlink"/>
            <w:noProof/>
          </w:rPr>
          <w:t>(4.5)</w:t>
        </w:r>
        <w:r>
          <w:rPr>
            <w:noProof/>
            <w:webHidden/>
          </w:rPr>
          <w:tab/>
        </w:r>
        <w:r>
          <w:rPr>
            <w:noProof/>
            <w:webHidden/>
          </w:rPr>
          <w:tab/>
        </w:r>
        <w:r>
          <w:rPr>
            <w:noProof/>
            <w:webHidden/>
          </w:rPr>
          <w:fldChar w:fldCharType="begin"/>
        </w:r>
        <w:r>
          <w:rPr>
            <w:noProof/>
            <w:webHidden/>
          </w:rPr>
          <w:instrText xml:space="preserve"> PAGEREF _Toc30720532 \h </w:instrText>
        </w:r>
        <w:r>
          <w:rPr>
            <w:noProof/>
            <w:webHidden/>
          </w:rPr>
        </w:r>
        <w:r>
          <w:rPr>
            <w:noProof/>
            <w:webHidden/>
          </w:rPr>
          <w:fldChar w:fldCharType="separate"/>
        </w:r>
        <w:r>
          <w:rPr>
            <w:noProof/>
            <w:webHidden/>
          </w:rPr>
          <w:t>3</w:t>
        </w:r>
        <w:r>
          <w:rPr>
            <w:noProof/>
            <w:webHidden/>
          </w:rPr>
          <w:fldChar w:fldCharType="end"/>
        </w:r>
      </w:hyperlink>
    </w:p>
    <w:p w14:paraId="4408E1FE" w14:textId="79AB835D"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3" w:history="1">
        <w:r w:rsidRPr="00127DEF">
          <w:rPr>
            <w:rStyle w:val="Hyperlink"/>
            <w:noProof/>
          </w:rPr>
          <w:t>(4.6)</w:t>
        </w:r>
        <w:r>
          <w:rPr>
            <w:noProof/>
            <w:webHidden/>
          </w:rPr>
          <w:tab/>
        </w:r>
        <w:r>
          <w:rPr>
            <w:noProof/>
            <w:webHidden/>
          </w:rPr>
          <w:tab/>
        </w:r>
        <w:r>
          <w:rPr>
            <w:noProof/>
            <w:webHidden/>
          </w:rPr>
          <w:fldChar w:fldCharType="begin"/>
        </w:r>
        <w:r>
          <w:rPr>
            <w:noProof/>
            <w:webHidden/>
          </w:rPr>
          <w:instrText xml:space="preserve"> PAGEREF _Toc30720533 \h </w:instrText>
        </w:r>
        <w:r>
          <w:rPr>
            <w:noProof/>
            <w:webHidden/>
          </w:rPr>
        </w:r>
        <w:r>
          <w:rPr>
            <w:noProof/>
            <w:webHidden/>
          </w:rPr>
          <w:fldChar w:fldCharType="separate"/>
        </w:r>
        <w:r>
          <w:rPr>
            <w:noProof/>
            <w:webHidden/>
          </w:rPr>
          <w:t>3</w:t>
        </w:r>
        <w:r>
          <w:rPr>
            <w:noProof/>
            <w:webHidden/>
          </w:rPr>
          <w:fldChar w:fldCharType="end"/>
        </w:r>
      </w:hyperlink>
    </w:p>
    <w:p w14:paraId="23D2B43A" w14:textId="59745708"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4" w:history="1">
        <w:r w:rsidRPr="00127DEF">
          <w:rPr>
            <w:rStyle w:val="Hyperlink"/>
            <w:noProof/>
          </w:rPr>
          <w:t>(4.7)</w:t>
        </w:r>
        <w:r>
          <w:rPr>
            <w:noProof/>
            <w:webHidden/>
          </w:rPr>
          <w:tab/>
        </w:r>
        <w:r>
          <w:rPr>
            <w:noProof/>
            <w:webHidden/>
          </w:rPr>
          <w:tab/>
        </w:r>
        <w:r>
          <w:rPr>
            <w:noProof/>
            <w:webHidden/>
          </w:rPr>
          <w:fldChar w:fldCharType="begin"/>
        </w:r>
        <w:r>
          <w:rPr>
            <w:noProof/>
            <w:webHidden/>
          </w:rPr>
          <w:instrText xml:space="preserve"> PAGEREF _Toc30720534 \h </w:instrText>
        </w:r>
        <w:r>
          <w:rPr>
            <w:noProof/>
            <w:webHidden/>
          </w:rPr>
        </w:r>
        <w:r>
          <w:rPr>
            <w:noProof/>
            <w:webHidden/>
          </w:rPr>
          <w:fldChar w:fldCharType="separate"/>
        </w:r>
        <w:r>
          <w:rPr>
            <w:noProof/>
            <w:webHidden/>
          </w:rPr>
          <w:t>4</w:t>
        </w:r>
        <w:r>
          <w:rPr>
            <w:noProof/>
            <w:webHidden/>
          </w:rPr>
          <w:fldChar w:fldCharType="end"/>
        </w:r>
      </w:hyperlink>
    </w:p>
    <w:p w14:paraId="6558DE93" w14:textId="12A70DA2"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5" w:history="1">
        <w:r w:rsidRPr="00127DEF">
          <w:rPr>
            <w:rStyle w:val="Hyperlink"/>
            <w:noProof/>
          </w:rPr>
          <w:t>(4.8)</w:t>
        </w:r>
        <w:r>
          <w:rPr>
            <w:noProof/>
            <w:webHidden/>
          </w:rPr>
          <w:tab/>
        </w:r>
        <w:r>
          <w:rPr>
            <w:noProof/>
            <w:webHidden/>
          </w:rPr>
          <w:tab/>
        </w:r>
        <w:r>
          <w:rPr>
            <w:noProof/>
            <w:webHidden/>
          </w:rPr>
          <w:fldChar w:fldCharType="begin"/>
        </w:r>
        <w:r>
          <w:rPr>
            <w:noProof/>
            <w:webHidden/>
          </w:rPr>
          <w:instrText xml:space="preserve"> PAGEREF _Toc30720535 \h </w:instrText>
        </w:r>
        <w:r>
          <w:rPr>
            <w:noProof/>
            <w:webHidden/>
          </w:rPr>
        </w:r>
        <w:r>
          <w:rPr>
            <w:noProof/>
            <w:webHidden/>
          </w:rPr>
          <w:fldChar w:fldCharType="separate"/>
        </w:r>
        <w:r>
          <w:rPr>
            <w:noProof/>
            <w:webHidden/>
          </w:rPr>
          <w:t>4</w:t>
        </w:r>
        <w:r>
          <w:rPr>
            <w:noProof/>
            <w:webHidden/>
          </w:rPr>
          <w:fldChar w:fldCharType="end"/>
        </w:r>
      </w:hyperlink>
    </w:p>
    <w:p w14:paraId="1D5F8E83" w14:textId="23D63320"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6" w:history="1">
        <w:r w:rsidRPr="00127DEF">
          <w:rPr>
            <w:rStyle w:val="Hyperlink"/>
            <w:noProof/>
          </w:rPr>
          <w:t>(4.9)</w:t>
        </w:r>
        <w:r>
          <w:rPr>
            <w:rStyle w:val="Hyperlink"/>
            <w:noProof/>
          </w:rPr>
          <w:tab/>
        </w:r>
        <w:r>
          <w:rPr>
            <w:rStyle w:val="Hyperlink"/>
            <w:noProof/>
          </w:rPr>
          <w:tab/>
        </w:r>
        <w:r>
          <w:rPr>
            <w:noProof/>
            <w:webHidden/>
          </w:rPr>
          <w:fldChar w:fldCharType="begin"/>
        </w:r>
        <w:r>
          <w:rPr>
            <w:noProof/>
            <w:webHidden/>
          </w:rPr>
          <w:instrText xml:space="preserve"> PAGEREF _Toc30720536 \h </w:instrText>
        </w:r>
        <w:r>
          <w:rPr>
            <w:noProof/>
            <w:webHidden/>
          </w:rPr>
        </w:r>
        <w:r>
          <w:rPr>
            <w:noProof/>
            <w:webHidden/>
          </w:rPr>
          <w:fldChar w:fldCharType="separate"/>
        </w:r>
        <w:r>
          <w:rPr>
            <w:noProof/>
            <w:webHidden/>
          </w:rPr>
          <w:t>4</w:t>
        </w:r>
        <w:r>
          <w:rPr>
            <w:noProof/>
            <w:webHidden/>
          </w:rPr>
          <w:fldChar w:fldCharType="end"/>
        </w:r>
      </w:hyperlink>
    </w:p>
    <w:p w14:paraId="75EAFAA6" w14:textId="6100583D"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7" w:history="1">
        <w:r w:rsidRPr="00127DEF">
          <w:rPr>
            <w:rStyle w:val="Hyperlink"/>
            <w:noProof/>
          </w:rPr>
          <w:t>(4.10)</w:t>
        </w:r>
        <w:r>
          <w:rPr>
            <w:noProof/>
            <w:webHidden/>
          </w:rPr>
          <w:tab/>
        </w:r>
        <w:r>
          <w:rPr>
            <w:noProof/>
            <w:webHidden/>
          </w:rPr>
          <w:fldChar w:fldCharType="begin"/>
        </w:r>
        <w:r>
          <w:rPr>
            <w:noProof/>
            <w:webHidden/>
          </w:rPr>
          <w:instrText xml:space="preserve"> PAGEREF _Toc30720537 \h </w:instrText>
        </w:r>
        <w:r>
          <w:rPr>
            <w:noProof/>
            <w:webHidden/>
          </w:rPr>
        </w:r>
        <w:r>
          <w:rPr>
            <w:noProof/>
            <w:webHidden/>
          </w:rPr>
          <w:fldChar w:fldCharType="separate"/>
        </w:r>
        <w:r>
          <w:rPr>
            <w:noProof/>
            <w:webHidden/>
          </w:rPr>
          <w:t>4</w:t>
        </w:r>
        <w:r>
          <w:rPr>
            <w:noProof/>
            <w:webHidden/>
          </w:rPr>
          <w:fldChar w:fldCharType="end"/>
        </w:r>
      </w:hyperlink>
    </w:p>
    <w:p w14:paraId="529EA1F2" w14:textId="4C174057"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8" w:history="1">
        <w:r w:rsidRPr="00127DEF">
          <w:rPr>
            <w:rStyle w:val="Hyperlink"/>
            <w:noProof/>
          </w:rPr>
          <w:t>(4.11)</w:t>
        </w:r>
        <w:r>
          <w:rPr>
            <w:noProof/>
            <w:webHidden/>
          </w:rPr>
          <w:tab/>
        </w:r>
        <w:r>
          <w:rPr>
            <w:noProof/>
            <w:webHidden/>
          </w:rPr>
          <w:fldChar w:fldCharType="begin"/>
        </w:r>
        <w:r>
          <w:rPr>
            <w:noProof/>
            <w:webHidden/>
          </w:rPr>
          <w:instrText xml:space="preserve"> PAGEREF _Toc30720538 \h </w:instrText>
        </w:r>
        <w:r>
          <w:rPr>
            <w:noProof/>
            <w:webHidden/>
          </w:rPr>
        </w:r>
        <w:r>
          <w:rPr>
            <w:noProof/>
            <w:webHidden/>
          </w:rPr>
          <w:fldChar w:fldCharType="separate"/>
        </w:r>
        <w:r>
          <w:rPr>
            <w:noProof/>
            <w:webHidden/>
          </w:rPr>
          <w:t>4</w:t>
        </w:r>
        <w:r>
          <w:rPr>
            <w:noProof/>
            <w:webHidden/>
          </w:rPr>
          <w:fldChar w:fldCharType="end"/>
        </w:r>
      </w:hyperlink>
    </w:p>
    <w:p w14:paraId="2AB7B3A2" w14:textId="71D5B3CF"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39" w:history="1">
        <w:r w:rsidRPr="00127DEF">
          <w:rPr>
            <w:rStyle w:val="Hyperlink"/>
            <w:noProof/>
          </w:rPr>
          <w:t>(4.12)</w:t>
        </w:r>
        <w:r>
          <w:rPr>
            <w:noProof/>
            <w:webHidden/>
          </w:rPr>
          <w:tab/>
        </w:r>
        <w:r>
          <w:rPr>
            <w:noProof/>
            <w:webHidden/>
          </w:rPr>
          <w:fldChar w:fldCharType="begin"/>
        </w:r>
        <w:r>
          <w:rPr>
            <w:noProof/>
            <w:webHidden/>
          </w:rPr>
          <w:instrText xml:space="preserve"> PAGEREF _Toc30720539 \h </w:instrText>
        </w:r>
        <w:r>
          <w:rPr>
            <w:noProof/>
            <w:webHidden/>
          </w:rPr>
        </w:r>
        <w:r>
          <w:rPr>
            <w:noProof/>
            <w:webHidden/>
          </w:rPr>
          <w:fldChar w:fldCharType="separate"/>
        </w:r>
        <w:r>
          <w:rPr>
            <w:noProof/>
            <w:webHidden/>
          </w:rPr>
          <w:t>4</w:t>
        </w:r>
        <w:r>
          <w:rPr>
            <w:noProof/>
            <w:webHidden/>
          </w:rPr>
          <w:fldChar w:fldCharType="end"/>
        </w:r>
      </w:hyperlink>
    </w:p>
    <w:p w14:paraId="647304D9" w14:textId="35FC5AD6"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40" w:history="1">
        <w:r w:rsidRPr="00127DEF">
          <w:rPr>
            <w:rStyle w:val="Hyperlink"/>
            <w:noProof/>
          </w:rPr>
          <w:t>(4.13)</w:t>
        </w:r>
        <w:r>
          <w:rPr>
            <w:noProof/>
            <w:webHidden/>
          </w:rPr>
          <w:tab/>
        </w:r>
        <w:r>
          <w:rPr>
            <w:noProof/>
            <w:webHidden/>
          </w:rPr>
          <w:fldChar w:fldCharType="begin"/>
        </w:r>
        <w:r>
          <w:rPr>
            <w:noProof/>
            <w:webHidden/>
          </w:rPr>
          <w:instrText xml:space="preserve"> PAGEREF _Toc30720540 \h </w:instrText>
        </w:r>
        <w:r>
          <w:rPr>
            <w:noProof/>
            <w:webHidden/>
          </w:rPr>
        </w:r>
        <w:r>
          <w:rPr>
            <w:noProof/>
            <w:webHidden/>
          </w:rPr>
          <w:fldChar w:fldCharType="separate"/>
        </w:r>
        <w:r>
          <w:rPr>
            <w:noProof/>
            <w:webHidden/>
          </w:rPr>
          <w:t>4</w:t>
        </w:r>
        <w:r>
          <w:rPr>
            <w:noProof/>
            <w:webHidden/>
          </w:rPr>
          <w:fldChar w:fldCharType="end"/>
        </w:r>
      </w:hyperlink>
    </w:p>
    <w:p w14:paraId="2B8DDF1C" w14:textId="7E46FF26"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41" w:history="1">
        <w:r w:rsidRPr="00127DEF">
          <w:rPr>
            <w:rStyle w:val="Hyperlink"/>
            <w:noProof/>
          </w:rPr>
          <w:t>(4.14)</w:t>
        </w:r>
        <w:r>
          <w:rPr>
            <w:noProof/>
            <w:webHidden/>
          </w:rPr>
          <w:tab/>
        </w:r>
        <w:r>
          <w:rPr>
            <w:noProof/>
            <w:webHidden/>
          </w:rPr>
          <w:fldChar w:fldCharType="begin"/>
        </w:r>
        <w:r>
          <w:rPr>
            <w:noProof/>
            <w:webHidden/>
          </w:rPr>
          <w:instrText xml:space="preserve"> PAGEREF _Toc30720541 \h </w:instrText>
        </w:r>
        <w:r>
          <w:rPr>
            <w:noProof/>
            <w:webHidden/>
          </w:rPr>
        </w:r>
        <w:r>
          <w:rPr>
            <w:noProof/>
            <w:webHidden/>
          </w:rPr>
          <w:fldChar w:fldCharType="separate"/>
        </w:r>
        <w:r>
          <w:rPr>
            <w:noProof/>
            <w:webHidden/>
          </w:rPr>
          <w:t>5</w:t>
        </w:r>
        <w:r>
          <w:rPr>
            <w:noProof/>
            <w:webHidden/>
          </w:rPr>
          <w:fldChar w:fldCharType="end"/>
        </w:r>
      </w:hyperlink>
    </w:p>
    <w:p w14:paraId="7CB50CAF" w14:textId="0836A033"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42" w:history="1">
        <w:r w:rsidRPr="00127DEF">
          <w:rPr>
            <w:rStyle w:val="Hyperlink"/>
            <w:noProof/>
          </w:rPr>
          <w:t>(4.15)</w:t>
        </w:r>
        <w:r>
          <w:rPr>
            <w:noProof/>
            <w:webHidden/>
          </w:rPr>
          <w:tab/>
        </w:r>
        <w:r>
          <w:rPr>
            <w:noProof/>
            <w:webHidden/>
          </w:rPr>
          <w:fldChar w:fldCharType="begin"/>
        </w:r>
        <w:r>
          <w:rPr>
            <w:noProof/>
            <w:webHidden/>
          </w:rPr>
          <w:instrText xml:space="preserve"> PAGEREF _Toc30720542 \h </w:instrText>
        </w:r>
        <w:r>
          <w:rPr>
            <w:noProof/>
            <w:webHidden/>
          </w:rPr>
        </w:r>
        <w:r>
          <w:rPr>
            <w:noProof/>
            <w:webHidden/>
          </w:rPr>
          <w:fldChar w:fldCharType="separate"/>
        </w:r>
        <w:r>
          <w:rPr>
            <w:noProof/>
            <w:webHidden/>
          </w:rPr>
          <w:t>5</w:t>
        </w:r>
        <w:r>
          <w:rPr>
            <w:noProof/>
            <w:webHidden/>
          </w:rPr>
          <w:fldChar w:fldCharType="end"/>
        </w:r>
      </w:hyperlink>
    </w:p>
    <w:p w14:paraId="48B49BC5" w14:textId="1CE0B769"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43" w:history="1">
        <w:r w:rsidRPr="00127DEF">
          <w:rPr>
            <w:rStyle w:val="Hyperlink"/>
            <w:noProof/>
          </w:rPr>
          <w:t>(4.16)</w:t>
        </w:r>
        <w:r>
          <w:rPr>
            <w:noProof/>
            <w:webHidden/>
          </w:rPr>
          <w:tab/>
        </w:r>
        <w:r>
          <w:rPr>
            <w:noProof/>
            <w:webHidden/>
          </w:rPr>
          <w:fldChar w:fldCharType="begin"/>
        </w:r>
        <w:r>
          <w:rPr>
            <w:noProof/>
            <w:webHidden/>
          </w:rPr>
          <w:instrText xml:space="preserve"> PAGEREF _Toc30720543 \h </w:instrText>
        </w:r>
        <w:r>
          <w:rPr>
            <w:noProof/>
            <w:webHidden/>
          </w:rPr>
        </w:r>
        <w:r>
          <w:rPr>
            <w:noProof/>
            <w:webHidden/>
          </w:rPr>
          <w:fldChar w:fldCharType="separate"/>
        </w:r>
        <w:r>
          <w:rPr>
            <w:noProof/>
            <w:webHidden/>
          </w:rPr>
          <w:t>5</w:t>
        </w:r>
        <w:r>
          <w:rPr>
            <w:noProof/>
            <w:webHidden/>
          </w:rPr>
          <w:fldChar w:fldCharType="end"/>
        </w:r>
      </w:hyperlink>
    </w:p>
    <w:p w14:paraId="53C8BAB1" w14:textId="4A218010"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44" w:history="1">
        <w:r w:rsidRPr="00127DEF">
          <w:rPr>
            <w:rStyle w:val="Hyperlink"/>
            <w:noProof/>
          </w:rPr>
          <w:t>(4.17)</w:t>
        </w:r>
        <w:r>
          <w:rPr>
            <w:noProof/>
            <w:webHidden/>
          </w:rPr>
          <w:tab/>
        </w:r>
        <w:r>
          <w:rPr>
            <w:noProof/>
            <w:webHidden/>
          </w:rPr>
          <w:fldChar w:fldCharType="begin"/>
        </w:r>
        <w:r>
          <w:rPr>
            <w:noProof/>
            <w:webHidden/>
          </w:rPr>
          <w:instrText xml:space="preserve"> PAGEREF _Toc30720544 \h </w:instrText>
        </w:r>
        <w:r>
          <w:rPr>
            <w:noProof/>
            <w:webHidden/>
          </w:rPr>
        </w:r>
        <w:r>
          <w:rPr>
            <w:noProof/>
            <w:webHidden/>
          </w:rPr>
          <w:fldChar w:fldCharType="separate"/>
        </w:r>
        <w:r>
          <w:rPr>
            <w:noProof/>
            <w:webHidden/>
          </w:rPr>
          <w:t>5</w:t>
        </w:r>
        <w:r>
          <w:rPr>
            <w:noProof/>
            <w:webHidden/>
          </w:rPr>
          <w:fldChar w:fldCharType="end"/>
        </w:r>
      </w:hyperlink>
    </w:p>
    <w:p w14:paraId="56AF083E" w14:textId="2213C423"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45" w:history="1">
        <w:r w:rsidRPr="00127DEF">
          <w:rPr>
            <w:rStyle w:val="Hyperlink"/>
            <w:noProof/>
          </w:rPr>
          <w:t>(4.18)</w:t>
        </w:r>
        <w:r>
          <w:rPr>
            <w:noProof/>
            <w:webHidden/>
          </w:rPr>
          <w:tab/>
        </w:r>
        <w:r>
          <w:rPr>
            <w:noProof/>
            <w:webHidden/>
          </w:rPr>
          <w:fldChar w:fldCharType="begin"/>
        </w:r>
        <w:r>
          <w:rPr>
            <w:noProof/>
            <w:webHidden/>
          </w:rPr>
          <w:instrText xml:space="preserve"> PAGEREF _Toc30720545 \h </w:instrText>
        </w:r>
        <w:r>
          <w:rPr>
            <w:noProof/>
            <w:webHidden/>
          </w:rPr>
        </w:r>
        <w:r>
          <w:rPr>
            <w:noProof/>
            <w:webHidden/>
          </w:rPr>
          <w:fldChar w:fldCharType="separate"/>
        </w:r>
        <w:r>
          <w:rPr>
            <w:noProof/>
            <w:webHidden/>
          </w:rPr>
          <w:t>5</w:t>
        </w:r>
        <w:r>
          <w:rPr>
            <w:noProof/>
            <w:webHidden/>
          </w:rPr>
          <w:fldChar w:fldCharType="end"/>
        </w:r>
      </w:hyperlink>
    </w:p>
    <w:p w14:paraId="13DC1A9A" w14:textId="316D3B14" w:rsidR="00CA2710" w:rsidRDefault="00CA2710">
      <w:pPr>
        <w:pStyle w:val="TableofFigures"/>
        <w:tabs>
          <w:tab w:val="right" w:leader="dot" w:pos="9016"/>
        </w:tabs>
        <w:rPr>
          <w:rFonts w:eastAsiaTheme="minorEastAsia" w:cstheme="minorBidi"/>
          <w:smallCaps w:val="0"/>
          <w:noProof/>
          <w:sz w:val="22"/>
          <w:szCs w:val="22"/>
          <w:lang w:eastAsia="en-GB"/>
        </w:rPr>
      </w:pPr>
      <w:hyperlink w:anchor="_Toc30720546" w:history="1">
        <w:r w:rsidRPr="00127DEF">
          <w:rPr>
            <w:rStyle w:val="Hyperlink"/>
            <w:noProof/>
          </w:rPr>
          <w:t>(4.19)</w:t>
        </w:r>
        <w:r>
          <w:rPr>
            <w:noProof/>
            <w:webHidden/>
          </w:rPr>
          <w:tab/>
        </w:r>
        <w:r>
          <w:rPr>
            <w:noProof/>
            <w:webHidden/>
          </w:rPr>
          <w:fldChar w:fldCharType="begin"/>
        </w:r>
        <w:r>
          <w:rPr>
            <w:noProof/>
            <w:webHidden/>
          </w:rPr>
          <w:instrText xml:space="preserve"> PAGEREF _Toc30720546 \h </w:instrText>
        </w:r>
        <w:r>
          <w:rPr>
            <w:noProof/>
            <w:webHidden/>
          </w:rPr>
        </w:r>
        <w:r>
          <w:rPr>
            <w:noProof/>
            <w:webHidden/>
          </w:rPr>
          <w:fldChar w:fldCharType="separate"/>
        </w:r>
        <w:r>
          <w:rPr>
            <w:noProof/>
            <w:webHidden/>
          </w:rPr>
          <w:t>5</w:t>
        </w:r>
        <w:r>
          <w:rPr>
            <w:noProof/>
            <w:webHidden/>
          </w:rPr>
          <w:fldChar w:fldCharType="end"/>
        </w:r>
      </w:hyperlink>
    </w:p>
    <w:p w14:paraId="0CFF8FD4" w14:textId="4E914DED" w:rsidR="000915C1" w:rsidRDefault="000915C1" w:rsidP="000915C1">
      <w:pPr>
        <w:spacing w:before="0" w:after="160" w:line="259" w:lineRule="auto"/>
        <w:sectPr w:rsidR="000915C1" w:rsidSect="00D92AA1">
          <w:pgSz w:w="11906" w:h="16838"/>
          <w:pgMar w:top="1440" w:right="1440" w:bottom="1440" w:left="1440" w:header="708" w:footer="708" w:gutter="0"/>
          <w:pgNumType w:fmt="lowerRoman" w:start="1"/>
          <w:cols w:space="708"/>
          <w:docGrid w:linePitch="360"/>
        </w:sectPr>
      </w:pPr>
      <w:r>
        <w:fldChar w:fldCharType="end"/>
      </w:r>
    </w:p>
    <w:p w14:paraId="51D8D87D" w14:textId="650B1655" w:rsidR="009517A4" w:rsidRDefault="009517A4" w:rsidP="009517A4">
      <w:pPr>
        <w:pStyle w:val="Heading1"/>
      </w:pPr>
      <w:bookmarkStart w:id="0" w:name="_Toc30753666"/>
      <w:r w:rsidRPr="009517A4">
        <w:lastRenderedPageBreak/>
        <w:t>Introduction</w:t>
      </w:r>
      <w:bookmarkEnd w:id="0"/>
    </w:p>
    <w:p w14:paraId="27B866B0" w14:textId="70ADEB58" w:rsidR="00E973B7" w:rsidRPr="00E973B7" w:rsidRDefault="00E973B7" w:rsidP="00E973B7">
      <w:r>
        <w:t xml:space="preserve">This paper will </w:t>
      </w:r>
      <w:r w:rsidR="00494278">
        <w:t>outline and evaluate an investigation into transient thermal diffusion through an aluminium plate, predicted through MATLAB, using the Finite Difference Model. The investigation will research into how changing several variables within the FDM effects the time taken for the plate to reach thermal equilibrium. From those results, the limitations of the model will be discussed, and  relevant improvements and conclusions will be drawn.</w:t>
      </w:r>
    </w:p>
    <w:p w14:paraId="12AA9FE8" w14:textId="51DE99F0" w:rsidR="009517A4" w:rsidRDefault="005A5582" w:rsidP="005A5582">
      <w:pPr>
        <w:pStyle w:val="Heading2"/>
      </w:pPr>
      <w:bookmarkStart w:id="1" w:name="_Toc30753667"/>
      <w:r>
        <w:t>Aims</w:t>
      </w:r>
      <w:bookmarkEnd w:id="1"/>
    </w:p>
    <w:p w14:paraId="610AD5AF" w14:textId="77777777" w:rsidR="00F223DD" w:rsidRDefault="00EF2126" w:rsidP="00494278">
      <w:pPr>
        <w:pStyle w:val="NoSpacing"/>
      </w:pPr>
      <w:r>
        <w:t xml:space="preserve">To </w:t>
      </w:r>
      <w:r w:rsidR="00F223DD">
        <w:t>develop a MATLAB script that allows the user to define variable inputs (plate dimensions, node spacings, and time steps) that will then use these inputs to calculate the time required to reach thermal equilibrium.</w:t>
      </w:r>
    </w:p>
    <w:p w14:paraId="3C9CEA38" w14:textId="77777777" w:rsidR="00F223DD" w:rsidRDefault="00F223DD" w:rsidP="00704AD9">
      <w:r>
        <w:t>To Analyse the use of such a script, by providing evidence of how certain variables effect the time taken to reach equilibrium.</w:t>
      </w:r>
    </w:p>
    <w:p w14:paraId="4C270D1F" w14:textId="28528236" w:rsidR="00C959E0" w:rsidRDefault="00F223DD" w:rsidP="00494278">
      <w:pPr>
        <w:pStyle w:val="NoSpacing"/>
      </w:pPr>
      <w:r>
        <w:t xml:space="preserve">To provide reliable and relevant improvements to the model that </w:t>
      </w:r>
      <w:r w:rsidR="0075217C">
        <w:t xml:space="preserve">could </w:t>
      </w:r>
      <w:r>
        <w:t>enhance the</w:t>
      </w:r>
      <w:r w:rsidR="0075217C">
        <w:t xml:space="preserve"> overall</w:t>
      </w:r>
      <w:r>
        <w:t xml:space="preserve"> performance</w:t>
      </w:r>
      <w:r w:rsidR="0075217C">
        <w:t xml:space="preserve"> and accuracy</w:t>
      </w:r>
      <w:r>
        <w:t>.</w:t>
      </w:r>
    </w:p>
    <w:p w14:paraId="5CC440E4" w14:textId="77777777" w:rsidR="00C959E0" w:rsidRDefault="00C959E0">
      <w:pPr>
        <w:spacing w:before="0" w:after="160" w:line="259" w:lineRule="auto"/>
      </w:pPr>
      <w:r>
        <w:br w:type="page"/>
      </w:r>
    </w:p>
    <w:p w14:paraId="404A1D47" w14:textId="77777777" w:rsidR="00CA2710" w:rsidRDefault="00C959E0" w:rsidP="00C959E0">
      <w:pPr>
        <w:pStyle w:val="Heading1"/>
      </w:pPr>
      <w:bookmarkStart w:id="2" w:name="_Toc30753668"/>
      <w:r>
        <w:lastRenderedPageBreak/>
        <w:t>Background Research</w:t>
      </w:r>
      <w:bookmarkEnd w:id="2"/>
    </w:p>
    <w:p w14:paraId="7A788159" w14:textId="0F4E036E" w:rsidR="00AB5EDB" w:rsidRPr="00AB5EDB" w:rsidRDefault="00AB5EDB" w:rsidP="00AB5EDB">
      <w:r>
        <w:t xml:space="preserve">Mathematical Modelling of the Finite difference method can be found in a range of various applications from heat exchange, as demonstrated within this experiment, </w:t>
      </w:r>
      <w:r>
        <w:t>to</w:t>
      </w:r>
      <w:r>
        <w:t xml:space="preserve"> oceanic, geological, seismic, physics </w:t>
      </w:r>
      <w:r w:rsidR="0075217C">
        <w:t>and</w:t>
      </w:r>
      <w:r>
        <w:t xml:space="preserve"> has</w:t>
      </w:r>
      <w:r>
        <w:t xml:space="preserve"> various engineering applications.</w:t>
      </w:r>
    </w:p>
    <w:p w14:paraId="2444EBCB" w14:textId="0A470A8D" w:rsidR="00670D7F" w:rsidRPr="0075217C" w:rsidRDefault="00670D7F" w:rsidP="00670D7F">
      <w:r>
        <w:t xml:space="preserve">The </w:t>
      </w:r>
      <w:r w:rsidR="00562EFE">
        <w:t xml:space="preserve">Explicit </w:t>
      </w:r>
      <w:r>
        <w:t>Finite difference method is</w:t>
      </w:r>
      <w:r w:rsidR="00562EFE">
        <w:t xml:space="preserve"> an equation that allows the approximate simulation of 2D or 3D waves propagating through a grid system or ‘mesh’. The Mesh uses the Cartesian Coordinate systems to plot such propagation through a grid of equally spaced nodes. The node distance and time change measurements are calculated using a shortened Taylor series, which causes the </w:t>
      </w:r>
      <w:r w:rsidR="00562EFE" w:rsidRPr="00562EFE">
        <w:t>approximations to the partial derivatives</w:t>
      </w:r>
      <w:r w:rsidR="00562EFE">
        <w:t xml:space="preserve"> to develop</w:t>
      </w:r>
      <w:r w:rsidR="00562EFE" w:rsidRPr="00562EFE">
        <w:t xml:space="preserve"> a frequency‐dependent error</w:t>
      </w:r>
      <w:r w:rsidR="00562EFE">
        <w:t>s</w:t>
      </w:r>
      <w:r w:rsidR="00562EFE" w:rsidRPr="00562EFE">
        <w:t>.</w:t>
      </w:r>
      <w:r w:rsidR="00562EFE">
        <w:t xml:space="preserve"> </w:t>
      </w:r>
      <w:sdt>
        <w:sdtPr>
          <w:id w:val="1482427394"/>
          <w:citation/>
        </w:sdtPr>
        <w:sdtContent>
          <w:r w:rsidR="00562EFE">
            <w:fldChar w:fldCharType="begin"/>
          </w:r>
          <w:r w:rsidR="00562EFE">
            <w:instrText xml:space="preserve"> CITATION Hei95 \l 2057 </w:instrText>
          </w:r>
          <w:r w:rsidR="00562EFE">
            <w:fldChar w:fldCharType="separate"/>
          </w:r>
          <w:r w:rsidR="0011597C" w:rsidRPr="0011597C">
            <w:rPr>
              <w:noProof/>
            </w:rPr>
            <w:t>(Igel, et al., 1995)</w:t>
          </w:r>
          <w:r w:rsidR="00562EFE">
            <w:fldChar w:fldCharType="end"/>
          </w:r>
        </w:sdtContent>
      </w:sdt>
      <w:r w:rsidR="00D727CC">
        <w:t xml:space="preserve"> This Method utilises the forward and central difference equations, by which, it relies on the values of past iterations, and calculates the values at the current iteration.</w:t>
      </w:r>
      <w:r w:rsidR="009C2E4E">
        <w:t xml:space="preserve"> The explicit method is considered stable if, as the solution continues forward in time, errors do not become amplified to a </w:t>
      </w:r>
      <w:r w:rsidR="009C2E4E" w:rsidRPr="0075217C">
        <w:t>point of invalidity</w:t>
      </w:r>
      <w:r w:rsidR="00913AA6" w:rsidRPr="0075217C">
        <w:t xml:space="preserve">, as they are </w:t>
      </w:r>
      <w:r w:rsidR="00913AA6" w:rsidRPr="0075217C">
        <w:rPr>
          <w:rFonts w:cstheme="minorHAnsi"/>
        </w:rPr>
        <w:t xml:space="preserve">proportional to </w:t>
      </w:r>
      <w:r w:rsidR="00913AA6" w:rsidRPr="0075217C">
        <w:rPr>
          <w:rFonts w:cstheme="minorHAnsi"/>
          <w:color w:val="222222"/>
          <w:shd w:val="clear" w:color="auto" w:fill="FFFFFF"/>
        </w:rPr>
        <w:t>the time step and the square of the space step</w:t>
      </w:r>
      <w:r w:rsidR="009C2E4E" w:rsidRPr="0075217C">
        <w:rPr>
          <w:rFonts w:cstheme="minorHAnsi"/>
        </w:rPr>
        <w:t xml:space="preserve">. </w:t>
      </w:r>
      <w:sdt>
        <w:sdtPr>
          <w:rPr>
            <w:rFonts w:cstheme="minorHAnsi"/>
          </w:rPr>
          <w:id w:val="-1229908769"/>
          <w:citation/>
        </w:sdtPr>
        <w:sdtContent>
          <w:r w:rsidR="009C2E4E" w:rsidRPr="0075217C">
            <w:rPr>
              <w:rFonts w:cstheme="minorHAnsi"/>
            </w:rPr>
            <w:fldChar w:fldCharType="begin"/>
          </w:r>
          <w:r w:rsidR="009C2E4E" w:rsidRPr="0075217C">
            <w:rPr>
              <w:rFonts w:cstheme="minorHAnsi"/>
            </w:rPr>
            <w:instrText xml:space="preserve"> CITATION Her95 \l 2057 </w:instrText>
          </w:r>
          <w:r w:rsidR="009C2E4E" w:rsidRPr="0075217C">
            <w:rPr>
              <w:rFonts w:cstheme="minorHAnsi"/>
            </w:rPr>
            <w:fldChar w:fldCharType="separate"/>
          </w:r>
          <w:r w:rsidR="0011597C" w:rsidRPr="0011597C">
            <w:rPr>
              <w:rFonts w:cstheme="minorHAnsi"/>
              <w:noProof/>
            </w:rPr>
            <w:t>(Wang &amp; Anderson, 1995)</w:t>
          </w:r>
          <w:r w:rsidR="009C2E4E" w:rsidRPr="0075217C">
            <w:rPr>
              <w:rFonts w:cstheme="minorHAnsi"/>
            </w:rPr>
            <w:fldChar w:fldCharType="end"/>
          </w:r>
        </w:sdtContent>
      </w:sdt>
    </w:p>
    <w:p w14:paraId="6BE0610A" w14:textId="229E6C1A" w:rsidR="00D727CC" w:rsidRPr="0075217C" w:rsidRDefault="00D727CC" w:rsidP="00670D7F">
      <w:pPr>
        <w:rPr>
          <w:rFonts w:cstheme="minorHAnsi"/>
        </w:rPr>
      </w:pPr>
      <w:r w:rsidRPr="0075217C">
        <w:t xml:space="preserve">The Implicit Finite difference method is </w:t>
      </w:r>
      <w:r w:rsidR="009C2E4E" w:rsidRPr="0075217C">
        <w:t>comparable</w:t>
      </w:r>
      <w:r w:rsidR="002870FE" w:rsidRPr="0075217C">
        <w:t xml:space="preserve"> to</w:t>
      </w:r>
      <w:r w:rsidRPr="0075217C">
        <w:t xml:space="preserve"> </w:t>
      </w:r>
      <w:r w:rsidR="002870FE" w:rsidRPr="0075217C">
        <w:t xml:space="preserve">that of </w:t>
      </w:r>
      <w:r w:rsidRPr="0075217C">
        <w:t>the Explicit method; however, it utilises the backwards difference equation in replacement for the forward difference used in the explicit mode</w:t>
      </w:r>
      <w:r w:rsidR="00913AA6" w:rsidRPr="0075217C">
        <w:t>l</w:t>
      </w:r>
      <w:r w:rsidRPr="0075217C">
        <w:t>. This change allows the model to run without the use of a stability criterion,</w:t>
      </w:r>
      <w:r w:rsidR="002870FE" w:rsidRPr="0075217C">
        <w:t xml:space="preserve"> meaning </w:t>
      </w:r>
      <w:r w:rsidR="002870FE" w:rsidRPr="0075217C">
        <w:rPr>
          <w:rFonts w:cstheme="minorHAnsi"/>
        </w:rPr>
        <w:t xml:space="preserve">there is no limit on grid spacing and time intervals; And whilst there are fewer overall errors present, the frequency-dependant errors are still present within the model. </w:t>
      </w:r>
      <w:sdt>
        <w:sdtPr>
          <w:rPr>
            <w:rFonts w:cstheme="minorHAnsi"/>
          </w:rPr>
          <w:id w:val="1954585622"/>
          <w:citation/>
        </w:sdtPr>
        <w:sdtContent>
          <w:r w:rsidR="002870FE" w:rsidRPr="0075217C">
            <w:rPr>
              <w:rFonts w:cstheme="minorHAnsi"/>
            </w:rPr>
            <w:fldChar w:fldCharType="begin"/>
          </w:r>
          <w:r w:rsidR="002870FE" w:rsidRPr="0075217C">
            <w:rPr>
              <w:rFonts w:cstheme="minorHAnsi"/>
            </w:rPr>
            <w:instrText xml:space="preserve"> CITATION Yan09 \l 2057 </w:instrText>
          </w:r>
          <w:r w:rsidR="002870FE" w:rsidRPr="0075217C">
            <w:rPr>
              <w:rFonts w:cstheme="minorHAnsi"/>
            </w:rPr>
            <w:fldChar w:fldCharType="separate"/>
          </w:r>
          <w:r w:rsidR="0011597C" w:rsidRPr="0011597C">
            <w:rPr>
              <w:rFonts w:cstheme="minorHAnsi"/>
              <w:noProof/>
            </w:rPr>
            <w:t>(Liu &amp; Sen, 2009)</w:t>
          </w:r>
          <w:r w:rsidR="002870FE" w:rsidRPr="0075217C">
            <w:rPr>
              <w:rFonts w:cstheme="minorHAnsi"/>
            </w:rPr>
            <w:fldChar w:fldCharType="end"/>
          </w:r>
        </w:sdtContent>
      </w:sdt>
    </w:p>
    <w:p w14:paraId="28760587" w14:textId="342F6132" w:rsidR="009517A4" w:rsidRPr="0075217C" w:rsidRDefault="00CA2710" w:rsidP="00913AA6">
      <w:pPr>
        <w:rPr>
          <w:rFonts w:cstheme="minorHAnsi"/>
          <w:color w:val="333333"/>
          <w:shd w:val="clear" w:color="auto" w:fill="FFFFFF"/>
        </w:rPr>
      </w:pPr>
      <w:r w:rsidRPr="0075217C">
        <w:rPr>
          <w:rFonts w:cstheme="minorHAnsi"/>
          <w:color w:val="333333"/>
          <w:shd w:val="clear" w:color="auto" w:fill="FFFFFF"/>
        </w:rPr>
        <w:t xml:space="preserve">The Taylor-series gives an estimation to a least-sum-squared-error solution to a set of </w:t>
      </w:r>
      <w:r w:rsidR="00670D7F" w:rsidRPr="0075217C">
        <w:rPr>
          <w:rFonts w:cstheme="minorHAnsi"/>
          <w:color w:val="333333"/>
          <w:shd w:val="clear" w:color="auto" w:fill="FFFFFF"/>
        </w:rPr>
        <w:t>linear simultaneous</w:t>
      </w:r>
      <w:r w:rsidRPr="0075217C">
        <w:rPr>
          <w:rFonts w:cstheme="minorHAnsi"/>
          <w:color w:val="333333"/>
          <w:shd w:val="clear" w:color="auto" w:fill="FFFFFF"/>
        </w:rPr>
        <w:t xml:space="preserve"> equations</w:t>
      </w:r>
      <w:r w:rsidR="00670D7F" w:rsidRPr="0075217C">
        <w:rPr>
          <w:rFonts w:cstheme="minorHAnsi"/>
          <w:color w:val="333333"/>
          <w:shd w:val="clear" w:color="auto" w:fill="FFFFFF"/>
        </w:rPr>
        <w:t>,</w:t>
      </w:r>
      <w:r w:rsidRPr="0075217C">
        <w:rPr>
          <w:rFonts w:cstheme="minorHAnsi"/>
          <w:color w:val="333333"/>
          <w:shd w:val="clear" w:color="auto" w:fill="FFFFFF"/>
        </w:rPr>
        <w:t xml:space="preserve"> </w:t>
      </w:r>
      <w:r w:rsidR="00670D7F" w:rsidRPr="0075217C">
        <w:rPr>
          <w:rFonts w:cstheme="minorHAnsi"/>
          <w:color w:val="333333"/>
          <w:shd w:val="clear" w:color="auto" w:fill="FFFFFF"/>
        </w:rPr>
        <w:t>thus making it</w:t>
      </w:r>
      <w:r w:rsidRPr="0075217C">
        <w:rPr>
          <w:rFonts w:cstheme="minorHAnsi"/>
          <w:color w:val="333333"/>
          <w:shd w:val="clear" w:color="auto" w:fill="FFFFFF"/>
        </w:rPr>
        <w:t xml:space="preserve"> useful in solving multi-measurement</w:t>
      </w:r>
      <w:r w:rsidR="00670D7F" w:rsidRPr="0075217C">
        <w:rPr>
          <w:rFonts w:cstheme="minorHAnsi"/>
          <w:color w:val="333333"/>
          <w:shd w:val="clear" w:color="auto" w:fill="FFFFFF"/>
        </w:rPr>
        <w:t>,</w:t>
      </w:r>
      <w:r w:rsidRPr="0075217C">
        <w:rPr>
          <w:rFonts w:cstheme="minorHAnsi"/>
          <w:color w:val="333333"/>
          <w:shd w:val="clear" w:color="auto" w:fill="FFFFFF"/>
        </w:rPr>
        <w:t xml:space="preserve"> position-location problems</w:t>
      </w:r>
      <w:r w:rsidR="00670D7F" w:rsidRPr="0075217C">
        <w:rPr>
          <w:rFonts w:cstheme="minorHAnsi"/>
          <w:color w:val="333333"/>
          <w:shd w:val="clear" w:color="auto" w:fill="FFFFFF"/>
        </w:rPr>
        <w:t xml:space="preserve">. </w:t>
      </w:r>
      <w:sdt>
        <w:sdtPr>
          <w:rPr>
            <w:rFonts w:cstheme="minorHAnsi"/>
            <w:color w:val="333333"/>
            <w:shd w:val="clear" w:color="auto" w:fill="FFFFFF"/>
          </w:rPr>
          <w:id w:val="-1233234083"/>
          <w:citation/>
        </w:sdtPr>
        <w:sdtContent>
          <w:r w:rsidR="00670D7F" w:rsidRPr="0075217C">
            <w:rPr>
              <w:rFonts w:cstheme="minorHAnsi"/>
              <w:color w:val="333333"/>
              <w:shd w:val="clear" w:color="auto" w:fill="FFFFFF"/>
            </w:rPr>
            <w:fldChar w:fldCharType="begin"/>
          </w:r>
          <w:r w:rsidR="00670D7F" w:rsidRPr="0075217C">
            <w:rPr>
              <w:rFonts w:cstheme="minorHAnsi"/>
              <w:color w:val="333333"/>
              <w:shd w:val="clear" w:color="auto" w:fill="FFFFFF"/>
            </w:rPr>
            <w:instrText xml:space="preserve"> CITATION Foy76 \l 2057 </w:instrText>
          </w:r>
          <w:r w:rsidR="00670D7F" w:rsidRPr="0075217C">
            <w:rPr>
              <w:rFonts w:cstheme="minorHAnsi"/>
              <w:color w:val="333333"/>
              <w:shd w:val="clear" w:color="auto" w:fill="FFFFFF"/>
            </w:rPr>
            <w:fldChar w:fldCharType="separate"/>
          </w:r>
          <w:r w:rsidR="0011597C" w:rsidRPr="0011597C">
            <w:rPr>
              <w:rFonts w:cstheme="minorHAnsi"/>
              <w:noProof/>
              <w:color w:val="333333"/>
              <w:shd w:val="clear" w:color="auto" w:fill="FFFFFF"/>
            </w:rPr>
            <w:t>(Foy, 1976)</w:t>
          </w:r>
          <w:r w:rsidR="00670D7F" w:rsidRPr="0075217C">
            <w:rPr>
              <w:rFonts w:cstheme="minorHAnsi"/>
              <w:color w:val="333333"/>
              <w:shd w:val="clear" w:color="auto" w:fill="FFFFFF"/>
            </w:rPr>
            <w:fldChar w:fldCharType="end"/>
          </w:r>
        </w:sdtContent>
      </w:sdt>
      <w:r w:rsidR="009517A4" w:rsidRPr="0075217C">
        <w:rPr>
          <w:rFonts w:cstheme="minorHAnsi"/>
        </w:rPr>
        <w:br w:type="page"/>
      </w:r>
    </w:p>
    <w:p w14:paraId="074C16F0" w14:textId="0ED328F3" w:rsidR="00B90B0F" w:rsidRDefault="009517A4" w:rsidP="00B90B0F">
      <w:pPr>
        <w:pStyle w:val="Heading1"/>
      </w:pPr>
      <w:bookmarkStart w:id="3" w:name="_Toc30753669"/>
      <w:r w:rsidRPr="009517A4">
        <w:lastRenderedPageBreak/>
        <w:t>Methodology</w:t>
      </w:r>
      <w:bookmarkEnd w:id="3"/>
    </w:p>
    <w:p w14:paraId="527EBF07" w14:textId="5E57A6E9" w:rsidR="003D5FCD" w:rsidRDefault="00E70CC2" w:rsidP="003D5FCD">
      <w:pPr>
        <w:pStyle w:val="Heading2"/>
      </w:pPr>
      <w:bookmarkStart w:id="4" w:name="_Toc30753670"/>
      <w:r>
        <w:t>Deriving</w:t>
      </w:r>
      <w:r w:rsidR="0006136E">
        <w:t xml:space="preserve"> </w:t>
      </w:r>
      <w:r w:rsidR="009C2E4E">
        <w:t xml:space="preserve">the </w:t>
      </w:r>
      <w:r w:rsidR="0006136E">
        <w:t>Explicit Finite Difference Method</w:t>
      </w:r>
      <w:bookmarkEnd w:id="4"/>
    </w:p>
    <w:p w14:paraId="2CDFA719" w14:textId="703AFADC" w:rsidR="0063102E" w:rsidRDefault="007733B9" w:rsidP="001D41E7">
      <w:r>
        <w:t>The equation for Thermal Diffusion through a 2D conductive material is defined as:</w:t>
      </w:r>
    </w:p>
    <w:p w14:paraId="301D2FB7" w14:textId="77777777" w:rsidR="000915C1" w:rsidRDefault="007733B9" w:rsidP="000915C1">
      <w:pPr>
        <w:jc w:val="center"/>
        <w:rPr>
          <w:rFonts w:eastAsiaTheme="minorEastAsia"/>
        </w:rPr>
      </w:pPr>
      <m:oMath>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α</m:t>
            </m:r>
          </m:den>
        </m:f>
        <m:r>
          <w:rPr>
            <w:rFonts w:ascii="Cambria Math" w:hAnsi="Cambria Math"/>
            <w:sz w:val="20"/>
            <w:szCs w:val="20"/>
          </w:rPr>
          <m:t>.</m:t>
        </m:r>
        <m:f>
          <m:fPr>
            <m:ctrlPr>
              <w:rPr>
                <w:rFonts w:ascii="Cambria Math" w:hAnsi="Cambria Math"/>
                <w:i/>
                <w:sz w:val="20"/>
                <w:szCs w:val="20"/>
              </w:rPr>
            </m:ctrlPr>
          </m:fPr>
          <m:num>
            <m:r>
              <w:rPr>
                <w:rFonts w:ascii="Cambria Math" w:hAnsi="Cambria Math"/>
                <w:sz w:val="20"/>
                <w:szCs w:val="20"/>
              </w:rPr>
              <m:t>δT</m:t>
            </m:r>
          </m:num>
          <m:den>
            <m:r>
              <w:rPr>
                <w:rFonts w:ascii="Cambria Math" w:hAnsi="Cambria Math"/>
                <w:sz w:val="20"/>
                <w:szCs w:val="20"/>
              </w:rPr>
              <m:t>δt</m:t>
            </m:r>
          </m:den>
        </m:f>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r>
                  <w:rPr>
                    <w:rFonts w:ascii="Cambria Math" w:hAnsi="Cambria Math"/>
                    <w:sz w:val="20"/>
                    <w:szCs w:val="20"/>
                  </w:rPr>
                  <m:t>δ</m:t>
                </m:r>
              </m:e>
              <m:sup>
                <m:r>
                  <w:rPr>
                    <w:rFonts w:ascii="Cambria Math" w:hAnsi="Cambria Math"/>
                    <w:sz w:val="20"/>
                    <w:szCs w:val="20"/>
                  </w:rPr>
                  <m:t>2</m:t>
                </m:r>
              </m:sup>
            </m:sSup>
            <m:r>
              <w:rPr>
                <w:rFonts w:ascii="Cambria Math" w:hAnsi="Cambria Math"/>
                <w:sz w:val="20"/>
                <w:szCs w:val="20"/>
              </w:rPr>
              <m:t>T</m:t>
            </m:r>
          </m:num>
          <m:den>
            <m:r>
              <w:rPr>
                <w:rFonts w:ascii="Cambria Math" w:hAnsi="Cambria Math"/>
                <w:sz w:val="20"/>
                <w:szCs w:val="20"/>
              </w:rPr>
              <m:t>δ</m:t>
            </m:r>
            <m:sSup>
              <m:sSupPr>
                <m:ctrlPr>
                  <w:rPr>
                    <w:rFonts w:ascii="Cambria Math" w:hAnsi="Cambria Math"/>
                    <w:i/>
                    <w:sz w:val="20"/>
                    <w:szCs w:val="20"/>
                  </w:rPr>
                </m:ctrlPr>
              </m:sSupPr>
              <m:e>
                <m:r>
                  <w:rPr>
                    <w:rFonts w:ascii="Cambria Math" w:hAnsi="Cambria Math"/>
                    <w:sz w:val="20"/>
                    <w:szCs w:val="20"/>
                  </w:rPr>
                  <m:t>x</m:t>
                </m:r>
              </m:e>
              <m:sup>
                <m:r>
                  <w:rPr>
                    <w:rFonts w:ascii="Cambria Math" w:hAnsi="Cambria Math"/>
                    <w:sz w:val="20"/>
                    <w:szCs w:val="20"/>
                  </w:rPr>
                  <m:t>2</m:t>
                </m:r>
              </m:sup>
            </m:sSup>
          </m:den>
        </m:f>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r>
                  <w:rPr>
                    <w:rFonts w:ascii="Cambria Math" w:hAnsi="Cambria Math"/>
                    <w:sz w:val="20"/>
                    <w:szCs w:val="20"/>
                  </w:rPr>
                  <m:t>δ</m:t>
                </m:r>
              </m:e>
              <m:sup>
                <m:r>
                  <w:rPr>
                    <w:rFonts w:ascii="Cambria Math" w:hAnsi="Cambria Math"/>
                    <w:sz w:val="20"/>
                    <w:szCs w:val="20"/>
                  </w:rPr>
                  <m:t>2</m:t>
                </m:r>
              </m:sup>
            </m:sSup>
            <m:r>
              <w:rPr>
                <w:rFonts w:ascii="Cambria Math" w:hAnsi="Cambria Math"/>
                <w:sz w:val="20"/>
                <w:szCs w:val="20"/>
              </w:rPr>
              <m:t>T</m:t>
            </m:r>
          </m:num>
          <m:den>
            <m:r>
              <w:rPr>
                <w:rFonts w:ascii="Cambria Math" w:hAnsi="Cambria Math"/>
                <w:sz w:val="20"/>
                <w:szCs w:val="20"/>
              </w:rPr>
              <m:t>δ</m:t>
            </m:r>
            <m:sSup>
              <m:sSupPr>
                <m:ctrlPr>
                  <w:rPr>
                    <w:rFonts w:ascii="Cambria Math" w:hAnsi="Cambria Math"/>
                    <w:i/>
                    <w:sz w:val="20"/>
                    <w:szCs w:val="20"/>
                  </w:rPr>
                </m:ctrlPr>
              </m:sSupPr>
              <m:e>
                <m:r>
                  <w:rPr>
                    <w:rFonts w:ascii="Cambria Math" w:hAnsi="Cambria Math"/>
                    <w:sz w:val="20"/>
                    <w:szCs w:val="20"/>
                  </w:rPr>
                  <m:t>y</m:t>
                </m:r>
              </m:e>
              <m:sup>
                <m:r>
                  <w:rPr>
                    <w:rFonts w:ascii="Cambria Math" w:hAnsi="Cambria Math"/>
                    <w:sz w:val="20"/>
                    <w:szCs w:val="20"/>
                  </w:rPr>
                  <m:t>2</m:t>
                </m:r>
              </m:sup>
            </m:sSup>
          </m:den>
        </m:f>
      </m:oMath>
      <w:r w:rsidR="00C959E0">
        <w:rPr>
          <w:rFonts w:eastAsiaTheme="minorEastAsia"/>
        </w:rPr>
        <w:t xml:space="preserve">        </w:t>
      </w:r>
    </w:p>
    <w:p w14:paraId="5CBE3E58" w14:textId="450FFD66" w:rsidR="00C959E0" w:rsidRPr="00CA2710" w:rsidRDefault="000915C1" w:rsidP="00CA2710">
      <w:pPr>
        <w:pStyle w:val="Caption"/>
        <w:jc w:val="right"/>
        <w:rPr>
          <w:rFonts w:eastAsiaTheme="minorEastAsia"/>
          <w:sz w:val="16"/>
          <w:szCs w:val="16"/>
        </w:rPr>
      </w:pPr>
      <w:bookmarkStart w:id="5" w:name="_Toc30720528"/>
      <w:r w:rsidRPr="00CA2710">
        <w:rPr>
          <w:rFonts w:eastAsiaTheme="minorEastAsia"/>
          <w:sz w:val="16"/>
          <w:szCs w:val="16"/>
        </w:rPr>
        <w:t>(</w:t>
      </w:r>
      <w:r w:rsidRPr="00CA2710">
        <w:rPr>
          <w:rFonts w:eastAsiaTheme="minorEastAsia"/>
          <w:sz w:val="16"/>
          <w:szCs w:val="16"/>
        </w:rPr>
        <w:fldChar w:fldCharType="begin"/>
      </w:r>
      <w:r w:rsidRPr="00CA2710">
        <w:rPr>
          <w:rFonts w:eastAsiaTheme="minorEastAsia"/>
          <w:sz w:val="16"/>
          <w:szCs w:val="16"/>
        </w:rPr>
        <w:instrText xml:space="preserve"> STYLEREF 1 \s </w:instrText>
      </w:r>
      <w:r w:rsidRPr="00CA2710">
        <w:rPr>
          <w:rFonts w:eastAsiaTheme="minorEastAsia"/>
          <w:sz w:val="16"/>
          <w:szCs w:val="16"/>
        </w:rPr>
        <w:fldChar w:fldCharType="separate"/>
      </w:r>
      <w:r w:rsidRPr="00CA2710">
        <w:rPr>
          <w:rFonts w:eastAsiaTheme="minorEastAsia"/>
          <w:noProof/>
          <w:sz w:val="16"/>
          <w:szCs w:val="16"/>
        </w:rPr>
        <w:t>4</w:t>
      </w:r>
      <w:r w:rsidRPr="00CA2710">
        <w:rPr>
          <w:rFonts w:eastAsiaTheme="minorEastAsia"/>
          <w:sz w:val="16"/>
          <w:szCs w:val="16"/>
        </w:rPr>
        <w:fldChar w:fldCharType="end"/>
      </w:r>
      <w:r w:rsidRPr="00CA2710">
        <w:rPr>
          <w:rFonts w:eastAsiaTheme="minorEastAsia"/>
          <w:sz w:val="16"/>
          <w:szCs w:val="16"/>
        </w:rPr>
        <w:t>.</w:t>
      </w:r>
      <w:r w:rsidRPr="00CA2710">
        <w:rPr>
          <w:rFonts w:eastAsiaTheme="minorEastAsia"/>
          <w:sz w:val="16"/>
          <w:szCs w:val="16"/>
        </w:rPr>
        <w:fldChar w:fldCharType="begin"/>
      </w:r>
      <w:r w:rsidRPr="00CA2710">
        <w:rPr>
          <w:rFonts w:eastAsiaTheme="minorEastAsia"/>
          <w:sz w:val="16"/>
          <w:szCs w:val="16"/>
        </w:rPr>
        <w:instrText xml:space="preserve"> SEQ Equation \* ARABIC \s 1 </w:instrText>
      </w:r>
      <w:r w:rsidRPr="00CA2710">
        <w:rPr>
          <w:rFonts w:eastAsiaTheme="minorEastAsia"/>
          <w:sz w:val="16"/>
          <w:szCs w:val="16"/>
        </w:rPr>
        <w:fldChar w:fldCharType="separate"/>
      </w:r>
      <w:r w:rsidRPr="00CA2710">
        <w:rPr>
          <w:rFonts w:eastAsiaTheme="minorEastAsia"/>
          <w:noProof/>
          <w:sz w:val="16"/>
          <w:szCs w:val="16"/>
        </w:rPr>
        <w:t>1</w:t>
      </w:r>
      <w:r w:rsidRPr="00CA2710">
        <w:rPr>
          <w:rFonts w:eastAsiaTheme="minorEastAsia"/>
          <w:sz w:val="16"/>
          <w:szCs w:val="16"/>
        </w:rPr>
        <w:fldChar w:fldCharType="end"/>
      </w:r>
      <w:r w:rsidRPr="00CA2710">
        <w:rPr>
          <w:sz w:val="16"/>
          <w:szCs w:val="16"/>
        </w:rPr>
        <w:t>)</w:t>
      </w:r>
      <w:bookmarkEnd w:id="5"/>
      <w:r w:rsidRPr="00CA2710">
        <w:rPr>
          <w:rFonts w:eastAsiaTheme="minorEastAsia"/>
          <w:sz w:val="16"/>
          <w:szCs w:val="16"/>
        </w:rPr>
        <w:t xml:space="preserve"> </w:t>
      </w:r>
    </w:p>
    <w:p w14:paraId="793084ED" w14:textId="77A5D909" w:rsidR="007733B9" w:rsidRDefault="007733B9" w:rsidP="001D41E7">
      <w:pPr>
        <w:rPr>
          <w:rFonts w:eastAsiaTheme="minorEastAsia"/>
        </w:rPr>
      </w:pPr>
      <w:r>
        <w:rPr>
          <w:rFonts w:eastAsiaTheme="minorEastAsia"/>
        </w:rPr>
        <w:t xml:space="preserve">Where </w:t>
      </w:r>
      <w:r>
        <w:rPr>
          <w:rFonts w:ascii="Arial" w:eastAsiaTheme="minorEastAsia" w:hAnsi="Arial" w:cs="Arial"/>
        </w:rPr>
        <w:t>α</w:t>
      </w:r>
      <w:r>
        <w:rPr>
          <w:rFonts w:eastAsiaTheme="minorEastAsia"/>
        </w:rPr>
        <w:t xml:space="preserve"> is the Thermal diffusivity of the material, and defined as:</w:t>
      </w:r>
    </w:p>
    <w:p w14:paraId="07638890" w14:textId="22E96BE3" w:rsidR="007733B9" w:rsidRPr="00C959E0" w:rsidRDefault="007733B9" w:rsidP="001D41E7">
      <w:pPr>
        <w:rPr>
          <w:rFonts w:eastAsiaTheme="minorEastAsia"/>
          <w:sz w:val="20"/>
          <w:szCs w:val="20"/>
        </w:rPr>
      </w:pPr>
      <m:oMathPara>
        <m:oMathParaPr>
          <m:jc m:val="center"/>
        </m:oMathParaPr>
        <m:oMath>
          <m:r>
            <w:rPr>
              <w:rFonts w:ascii="Cambria Math" w:hAnsi="Cambria Math"/>
              <w:sz w:val="20"/>
              <w:szCs w:val="20"/>
            </w:rPr>
            <m:t>α=</m:t>
          </m:r>
          <m:f>
            <m:fPr>
              <m:ctrlPr>
                <w:rPr>
                  <w:rFonts w:ascii="Cambria Math" w:hAnsi="Cambria Math"/>
                  <w:i/>
                  <w:sz w:val="20"/>
                  <w:szCs w:val="20"/>
                </w:rPr>
              </m:ctrlPr>
            </m:fPr>
            <m:num>
              <m:r>
                <w:rPr>
                  <w:rFonts w:ascii="Cambria Math" w:hAnsi="Cambria Math"/>
                  <w:sz w:val="20"/>
                  <w:szCs w:val="20"/>
                </w:rPr>
                <m:t>K</m:t>
              </m:r>
            </m:num>
            <m:den>
              <m:r>
                <w:rPr>
                  <w:rFonts w:ascii="Cambria Math" w:hAnsi="Cambria Math"/>
                  <w:sz w:val="20"/>
                  <w:szCs w:val="20"/>
                </w:rPr>
                <m:t>ρ</m:t>
              </m:r>
              <m:r>
                <w:rPr>
                  <w:rFonts w:ascii="Cambria Math" w:hAnsi="Cambria Math"/>
                  <w:sz w:val="20"/>
                  <w:szCs w:val="20"/>
                </w:rPr>
                <m:t>.</m:t>
              </m:r>
              <m:r>
                <w:rPr>
                  <w:rFonts w:ascii="Cambria Math" w:hAnsi="Cambria Math"/>
                  <w:sz w:val="20"/>
                  <w:szCs w:val="20"/>
                </w:rPr>
                <m:t>C</m:t>
              </m:r>
            </m:den>
          </m:f>
        </m:oMath>
      </m:oMathPara>
    </w:p>
    <w:p w14:paraId="0200C859" w14:textId="0E59660F" w:rsidR="00C959E0" w:rsidRPr="00CA2710" w:rsidRDefault="00C959E0" w:rsidP="00CA2710">
      <w:pPr>
        <w:pStyle w:val="Caption"/>
        <w:jc w:val="right"/>
        <w:rPr>
          <w:rFonts w:eastAsiaTheme="minorEastAsia"/>
          <w:sz w:val="16"/>
          <w:szCs w:val="16"/>
        </w:rPr>
      </w:pPr>
      <w:bookmarkStart w:id="6" w:name="_Toc30719471"/>
      <w:bookmarkStart w:id="7" w:name="_Toc30719651"/>
      <w:bookmarkStart w:id="8" w:name="_Toc30720312"/>
      <w:bookmarkStart w:id="9" w:name="_Toc30720340"/>
      <w:bookmarkStart w:id="10" w:name="_Toc30720529"/>
      <w:r w:rsidRPr="00CA2710">
        <w:rPr>
          <w:rFonts w:eastAsiaTheme="minorEastAsia"/>
          <w:sz w:val="16"/>
          <w:szCs w:val="16"/>
        </w:rPr>
        <w:t>(</w:t>
      </w:r>
      <w:bookmarkEnd w:id="6"/>
      <w:bookmarkEnd w:id="7"/>
      <w:r w:rsidR="000915C1" w:rsidRPr="00CA2710">
        <w:rPr>
          <w:rFonts w:eastAsiaTheme="minorEastAsia"/>
          <w:sz w:val="16"/>
          <w:szCs w:val="16"/>
        </w:rPr>
        <w:fldChar w:fldCharType="begin"/>
      </w:r>
      <w:r w:rsidR="000915C1" w:rsidRPr="00CA2710">
        <w:rPr>
          <w:rFonts w:eastAsiaTheme="minorEastAsia"/>
          <w:sz w:val="16"/>
          <w:szCs w:val="16"/>
        </w:rPr>
        <w:instrText xml:space="preserve"> STYLEREF 1 \s </w:instrText>
      </w:r>
      <w:r w:rsidR="000915C1" w:rsidRPr="00CA2710">
        <w:rPr>
          <w:rFonts w:eastAsiaTheme="minorEastAsia"/>
          <w:sz w:val="16"/>
          <w:szCs w:val="16"/>
        </w:rPr>
        <w:fldChar w:fldCharType="separate"/>
      </w:r>
      <w:r w:rsidR="000915C1" w:rsidRPr="00CA2710">
        <w:rPr>
          <w:rFonts w:eastAsiaTheme="minorEastAsia"/>
          <w:noProof/>
          <w:sz w:val="16"/>
          <w:szCs w:val="16"/>
        </w:rPr>
        <w:t>4</w:t>
      </w:r>
      <w:r w:rsidR="000915C1" w:rsidRPr="00CA2710">
        <w:rPr>
          <w:rFonts w:eastAsiaTheme="minorEastAsia"/>
          <w:sz w:val="16"/>
          <w:szCs w:val="16"/>
        </w:rPr>
        <w:fldChar w:fldCharType="end"/>
      </w:r>
      <w:r w:rsidR="000915C1" w:rsidRPr="00CA2710">
        <w:rPr>
          <w:rFonts w:eastAsiaTheme="minorEastAsia"/>
          <w:sz w:val="16"/>
          <w:szCs w:val="16"/>
        </w:rPr>
        <w:t>.</w:t>
      </w:r>
      <w:r w:rsidR="000915C1" w:rsidRPr="00CA2710">
        <w:rPr>
          <w:rFonts w:eastAsiaTheme="minorEastAsia"/>
          <w:sz w:val="16"/>
          <w:szCs w:val="16"/>
        </w:rPr>
        <w:fldChar w:fldCharType="begin"/>
      </w:r>
      <w:r w:rsidR="000915C1" w:rsidRPr="00CA2710">
        <w:rPr>
          <w:rFonts w:eastAsiaTheme="minorEastAsia"/>
          <w:sz w:val="16"/>
          <w:szCs w:val="16"/>
        </w:rPr>
        <w:instrText xml:space="preserve"> SEQ Equation \* ARABIC \s 1 </w:instrText>
      </w:r>
      <w:r w:rsidR="000915C1" w:rsidRPr="00CA2710">
        <w:rPr>
          <w:rFonts w:eastAsiaTheme="minorEastAsia"/>
          <w:sz w:val="16"/>
          <w:szCs w:val="16"/>
        </w:rPr>
        <w:fldChar w:fldCharType="separate"/>
      </w:r>
      <w:r w:rsidR="000915C1" w:rsidRPr="00CA2710">
        <w:rPr>
          <w:rFonts w:eastAsiaTheme="minorEastAsia"/>
          <w:noProof/>
          <w:sz w:val="16"/>
          <w:szCs w:val="16"/>
        </w:rPr>
        <w:t>2</w:t>
      </w:r>
      <w:r w:rsidR="000915C1" w:rsidRPr="00CA2710">
        <w:rPr>
          <w:rFonts w:eastAsiaTheme="minorEastAsia"/>
          <w:sz w:val="16"/>
          <w:szCs w:val="16"/>
        </w:rPr>
        <w:fldChar w:fldCharType="end"/>
      </w:r>
      <w:r w:rsidR="000915C1" w:rsidRPr="00CA2710">
        <w:rPr>
          <w:sz w:val="16"/>
          <w:szCs w:val="16"/>
        </w:rPr>
        <w:t>)</w:t>
      </w:r>
      <w:bookmarkEnd w:id="8"/>
      <w:bookmarkEnd w:id="9"/>
      <w:bookmarkEnd w:id="10"/>
      <w:r w:rsidR="000915C1" w:rsidRPr="00CA2710">
        <w:rPr>
          <w:rFonts w:eastAsiaTheme="minorEastAsia"/>
          <w:sz w:val="16"/>
          <w:szCs w:val="16"/>
        </w:rPr>
        <w:t xml:space="preserve"> </w:t>
      </w:r>
    </w:p>
    <w:p w14:paraId="784EA585" w14:textId="5D410F79" w:rsidR="00DB3E76" w:rsidRDefault="0040785D" w:rsidP="001D41E7">
      <w:r>
        <w:t xml:space="preserve">The Taylor series is a polynomial equation, that </w:t>
      </w:r>
      <w:r w:rsidR="00DB3E76">
        <w:t>is a series expansion of a function around a point x</w:t>
      </w:r>
      <w:r w:rsidR="00DB3E76">
        <w:rPr>
          <w:vertAlign w:val="subscript"/>
        </w:rPr>
        <w:t>0</w:t>
      </w:r>
      <w:r w:rsidR="00DB3E76">
        <w:t>:</w:t>
      </w:r>
    </w:p>
    <w:p w14:paraId="23FB86DA" w14:textId="79362BC6" w:rsidR="00DB3E76" w:rsidRPr="00C959E0" w:rsidRDefault="00DB3E76" w:rsidP="001D41E7">
      <w:pPr>
        <w:rPr>
          <w:rFonts w:eastAsiaTheme="minorEastAsia"/>
          <w:sz w:val="20"/>
          <w:szCs w:val="20"/>
        </w:rPr>
      </w:pPr>
      <m:oMathPara>
        <m:oMathParaPr>
          <m:jc m:val="center"/>
        </m:oMathParaPr>
        <m:oMath>
          <m:r>
            <w:rPr>
              <w:rFonts w:ascii="Cambria Math" w:hAnsi="Cambria Math"/>
              <w:sz w:val="20"/>
              <w:szCs w:val="20"/>
            </w:rPr>
            <m:t>f</m:t>
          </m:r>
          <m:d>
            <m:dPr>
              <m:ctrlPr>
                <w:rPr>
                  <w:rFonts w:ascii="Cambria Math" w:hAnsi="Cambria Math"/>
                  <w:i/>
                  <w:sz w:val="20"/>
                  <w:szCs w:val="20"/>
                </w:rPr>
              </m:ctrlPr>
            </m:dPr>
            <m:e>
              <m:r>
                <w:rPr>
                  <w:rFonts w:ascii="Cambria Math" w:hAnsi="Cambria Math"/>
                  <w:sz w:val="20"/>
                  <w:szCs w:val="20"/>
                </w:rPr>
                <m:t>x</m:t>
              </m:r>
            </m:e>
          </m:d>
          <m:r>
            <w:rPr>
              <w:rFonts w:ascii="Cambria Math" w:hAnsi="Cambria Math"/>
              <w:sz w:val="20"/>
              <w:szCs w:val="20"/>
            </w:rPr>
            <m:t>=</m:t>
          </m:r>
          <m:nary>
            <m:naryPr>
              <m:chr m:val="∑"/>
              <m:limLoc m:val="undOvr"/>
              <m:ctrlPr>
                <w:rPr>
                  <w:rFonts w:ascii="Cambria Math" w:hAnsi="Cambria Math"/>
                  <w:i/>
                  <w:sz w:val="20"/>
                  <w:szCs w:val="20"/>
                </w:rPr>
              </m:ctrlPr>
            </m:naryPr>
            <m:sub>
              <m:r>
                <w:rPr>
                  <w:rFonts w:ascii="Cambria Math" w:hAnsi="Cambria Math"/>
                  <w:sz w:val="20"/>
                  <w:szCs w:val="20"/>
                </w:rPr>
                <m:t>n=0</m:t>
              </m:r>
            </m:sub>
            <m:sup>
              <m:r>
                <w:rPr>
                  <w:rFonts w:ascii="Cambria Math" w:hAnsi="Cambria Math"/>
                  <w:sz w:val="20"/>
                  <w:szCs w:val="20"/>
                </w:rPr>
                <m:t>∞</m:t>
              </m:r>
            </m:sup>
            <m:e>
              <m:sSup>
                <m:sSupPr>
                  <m:ctrlPr>
                    <w:rPr>
                      <w:rFonts w:ascii="Cambria Math" w:hAnsi="Cambria Math"/>
                      <w:i/>
                      <w:sz w:val="20"/>
                      <w:szCs w:val="20"/>
                    </w:rPr>
                  </m:ctrlPr>
                </m:sSupPr>
                <m:e>
                  <m:r>
                    <w:rPr>
                      <w:rFonts w:ascii="Cambria Math" w:hAnsi="Cambria Math"/>
                      <w:sz w:val="20"/>
                      <w:szCs w:val="20"/>
                    </w:rPr>
                    <m:t>f</m:t>
                  </m:r>
                </m:e>
                <m:sup>
                  <m:d>
                    <m:dPr>
                      <m:ctrlPr>
                        <w:rPr>
                          <w:rFonts w:ascii="Cambria Math" w:hAnsi="Cambria Math"/>
                          <w:i/>
                          <w:sz w:val="20"/>
                          <w:szCs w:val="20"/>
                        </w:rPr>
                      </m:ctrlPr>
                    </m:dPr>
                    <m:e>
                      <m:r>
                        <w:rPr>
                          <w:rFonts w:ascii="Cambria Math" w:hAnsi="Cambria Math"/>
                          <w:sz w:val="20"/>
                          <w:szCs w:val="20"/>
                        </w:rPr>
                        <m:t>n</m:t>
                      </m:r>
                    </m:e>
                  </m:d>
                </m:sup>
              </m:sSup>
              <m:d>
                <m:dPr>
                  <m:ctrlPr>
                    <w:rPr>
                      <w:rFonts w:ascii="Cambria Math" w:hAnsi="Cambria Math"/>
                      <w:i/>
                      <w:sz w:val="20"/>
                      <w:szCs w:val="20"/>
                    </w:rPr>
                  </m:ctrlPr>
                </m:dPr>
                <m:e>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r>
                <w:rPr>
                  <w:rFonts w:ascii="Cambria Math" w:hAnsi="Cambria Math"/>
                  <w:sz w:val="20"/>
                  <w:szCs w:val="20"/>
                </w:rPr>
                <m:t>.</m:t>
              </m:r>
              <m:f>
                <m:fPr>
                  <m:ctrlPr>
                    <w:rPr>
                      <w:rFonts w:ascii="Cambria Math" w:hAnsi="Cambria Math"/>
                      <w:i/>
                      <w:sz w:val="20"/>
                      <w:szCs w:val="20"/>
                    </w:rPr>
                  </m:ctrlPr>
                </m:fPr>
                <m:num>
                  <m:sSup>
                    <m:sSupPr>
                      <m:ctrlPr>
                        <w:rPr>
                          <w:rFonts w:ascii="Cambria Math" w:hAnsi="Cambria Math"/>
                          <w:i/>
                          <w:sz w:val="20"/>
                          <w:szCs w:val="20"/>
                        </w:rPr>
                      </m:ctrlPr>
                    </m:sSupPr>
                    <m:e>
                      <m:d>
                        <m:dPr>
                          <m:ctrlPr>
                            <w:rPr>
                              <w:rFonts w:ascii="Cambria Math" w:hAnsi="Cambria Math"/>
                              <w:i/>
                              <w:sz w:val="20"/>
                              <w:szCs w:val="20"/>
                            </w:rPr>
                          </m:ctrlPr>
                        </m:dPr>
                        <m:e>
                          <m:r>
                            <w:rPr>
                              <w:rFonts w:ascii="Cambria Math" w:hAnsi="Cambria Math"/>
                              <w:sz w:val="20"/>
                              <w:szCs w:val="20"/>
                            </w:rPr>
                            <m:t>x-</m:t>
                          </m:r>
                          <m:sSub>
                            <m:sSubPr>
                              <m:ctrlPr>
                                <w:rPr>
                                  <w:rFonts w:ascii="Cambria Math" w:hAnsi="Cambria Math"/>
                                  <w:i/>
                                  <w:sz w:val="20"/>
                                  <w:szCs w:val="20"/>
                                </w:rPr>
                              </m:ctrlPr>
                            </m:sSubPr>
                            <m:e>
                              <m:r>
                                <w:rPr>
                                  <w:rFonts w:ascii="Cambria Math" w:hAnsi="Cambria Math"/>
                                  <w:sz w:val="20"/>
                                  <w:szCs w:val="20"/>
                                </w:rPr>
                                <m:t>x</m:t>
                              </m:r>
                            </m:e>
                            <m:sub>
                              <m:r>
                                <w:rPr>
                                  <w:rFonts w:ascii="Cambria Math" w:hAnsi="Cambria Math"/>
                                  <w:sz w:val="20"/>
                                  <w:szCs w:val="20"/>
                                </w:rPr>
                                <m:t>0</m:t>
                              </m:r>
                            </m:sub>
                          </m:sSub>
                        </m:e>
                      </m:d>
                    </m:e>
                    <m:sup>
                      <m:r>
                        <w:rPr>
                          <w:rFonts w:ascii="Cambria Math" w:hAnsi="Cambria Math"/>
                          <w:sz w:val="20"/>
                          <w:szCs w:val="20"/>
                        </w:rPr>
                        <m:t>n</m:t>
                      </m:r>
                    </m:sup>
                  </m:sSup>
                </m:num>
                <m:den>
                  <m:r>
                    <w:rPr>
                      <w:rFonts w:ascii="Cambria Math" w:hAnsi="Cambria Math"/>
                      <w:sz w:val="20"/>
                      <w:szCs w:val="20"/>
                    </w:rPr>
                    <m:t>n!</m:t>
                  </m:r>
                </m:den>
              </m:f>
            </m:e>
          </m:nary>
        </m:oMath>
      </m:oMathPara>
    </w:p>
    <w:p w14:paraId="2E3A5360" w14:textId="77799BCB" w:rsidR="00C959E0" w:rsidRPr="00CA2710" w:rsidRDefault="00C959E0" w:rsidP="00CA2710">
      <w:pPr>
        <w:pStyle w:val="Caption"/>
        <w:jc w:val="right"/>
        <w:rPr>
          <w:sz w:val="16"/>
          <w:szCs w:val="16"/>
        </w:rPr>
      </w:pPr>
      <w:bookmarkStart w:id="11" w:name="_Toc30719472"/>
      <w:bookmarkStart w:id="12" w:name="_Toc30719652"/>
      <w:bookmarkStart w:id="13" w:name="_Toc30720313"/>
      <w:bookmarkStart w:id="14" w:name="_Toc30720341"/>
      <w:bookmarkStart w:id="15" w:name="_Toc30720530"/>
      <w:r w:rsidRPr="00CA2710">
        <w:rPr>
          <w:sz w:val="16"/>
          <w:szCs w:val="16"/>
        </w:rPr>
        <w:t>(</w:t>
      </w:r>
      <w:bookmarkEnd w:id="11"/>
      <w:bookmarkEnd w:id="12"/>
      <w:r w:rsidR="000915C1" w:rsidRPr="00CA2710">
        <w:rPr>
          <w:sz w:val="16"/>
          <w:szCs w:val="16"/>
        </w:rPr>
        <w:fldChar w:fldCharType="begin"/>
      </w:r>
      <w:r w:rsidR="000915C1" w:rsidRPr="00CA2710">
        <w:rPr>
          <w:sz w:val="16"/>
          <w:szCs w:val="16"/>
        </w:rPr>
        <w:instrText xml:space="preserve"> STYLEREF 1 \s </w:instrText>
      </w:r>
      <w:r w:rsidR="000915C1" w:rsidRPr="00CA2710">
        <w:rPr>
          <w:sz w:val="16"/>
          <w:szCs w:val="16"/>
        </w:rPr>
        <w:fldChar w:fldCharType="separate"/>
      </w:r>
      <w:r w:rsidR="000915C1" w:rsidRPr="00CA2710">
        <w:rPr>
          <w:noProof/>
          <w:sz w:val="16"/>
          <w:szCs w:val="16"/>
        </w:rPr>
        <w:t>4</w:t>
      </w:r>
      <w:r w:rsidR="000915C1" w:rsidRPr="00CA2710">
        <w:rPr>
          <w:sz w:val="16"/>
          <w:szCs w:val="16"/>
        </w:rPr>
        <w:fldChar w:fldCharType="end"/>
      </w:r>
      <w:r w:rsidR="000915C1" w:rsidRPr="00CA2710">
        <w:rPr>
          <w:sz w:val="16"/>
          <w:szCs w:val="16"/>
        </w:rPr>
        <w:t>.</w:t>
      </w:r>
      <w:r w:rsidR="000915C1" w:rsidRPr="00CA2710">
        <w:rPr>
          <w:sz w:val="16"/>
          <w:szCs w:val="16"/>
        </w:rPr>
        <w:fldChar w:fldCharType="begin"/>
      </w:r>
      <w:r w:rsidR="000915C1" w:rsidRPr="00CA2710">
        <w:rPr>
          <w:sz w:val="16"/>
          <w:szCs w:val="16"/>
        </w:rPr>
        <w:instrText xml:space="preserve"> SEQ Equation \* ARABIC \s 1 </w:instrText>
      </w:r>
      <w:r w:rsidR="000915C1" w:rsidRPr="00CA2710">
        <w:rPr>
          <w:sz w:val="16"/>
          <w:szCs w:val="16"/>
        </w:rPr>
        <w:fldChar w:fldCharType="separate"/>
      </w:r>
      <w:r w:rsidR="000915C1" w:rsidRPr="00CA2710">
        <w:rPr>
          <w:noProof/>
          <w:sz w:val="16"/>
          <w:szCs w:val="16"/>
        </w:rPr>
        <w:t>3</w:t>
      </w:r>
      <w:r w:rsidR="000915C1" w:rsidRPr="00CA2710">
        <w:rPr>
          <w:sz w:val="16"/>
          <w:szCs w:val="16"/>
        </w:rPr>
        <w:fldChar w:fldCharType="end"/>
      </w:r>
      <w:r w:rsidR="000915C1" w:rsidRPr="00CA2710">
        <w:rPr>
          <w:sz w:val="16"/>
          <w:szCs w:val="16"/>
        </w:rPr>
        <w:t>)</w:t>
      </w:r>
      <w:bookmarkEnd w:id="13"/>
      <w:bookmarkEnd w:id="14"/>
      <w:bookmarkEnd w:id="15"/>
      <w:r w:rsidR="000915C1" w:rsidRPr="00CA2710">
        <w:rPr>
          <w:sz w:val="16"/>
          <w:szCs w:val="16"/>
        </w:rPr>
        <w:t xml:space="preserve"> </w:t>
      </w:r>
    </w:p>
    <w:p w14:paraId="27C1616B" w14:textId="5FB96BFB" w:rsidR="00DB3E76" w:rsidRDefault="00DB3E76" w:rsidP="001D41E7">
      <w:r>
        <w:t>Which, when expanded in the forward difference approximation, forms the equation:</w:t>
      </w:r>
    </w:p>
    <w:p w14:paraId="69EDB965" w14:textId="5393D884" w:rsidR="00DB3E76" w:rsidRPr="00C959E0" w:rsidRDefault="002A6E0E" w:rsidP="001D41E7">
      <w:pPr>
        <w:rPr>
          <w:rFonts w:eastAsiaTheme="minorEastAsia"/>
          <w:sz w:val="20"/>
          <w:szCs w:val="20"/>
        </w:rPr>
      </w:pPr>
      <m:oMathPara>
        <m:oMathParaPr>
          <m:jc m:val="center"/>
        </m:oMathParaPr>
        <m:oMath>
          <m:r>
            <w:rPr>
              <w:rFonts w:ascii="Cambria Math" w:hAnsi="Cambria Math"/>
              <w:sz w:val="20"/>
              <w:szCs w:val="20"/>
            </w:rPr>
            <m:t>f</m:t>
          </m:r>
          <m:d>
            <m:dPr>
              <m:ctrlPr>
                <w:rPr>
                  <w:rFonts w:ascii="Cambria Math"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0</m:t>
                  </m:r>
                </m:sub>
              </m:sSub>
              <m:r>
                <w:rPr>
                  <w:rFonts w:ascii="Cambria Math" w:eastAsiaTheme="minorEastAsia" w:hAnsi="Cambria Math"/>
                  <w:sz w:val="20"/>
                  <w:szCs w:val="20"/>
                </w:rPr>
                <m:t>+h</m:t>
              </m:r>
              <m:ctrlPr>
                <w:rPr>
                  <w:rFonts w:ascii="Cambria Math" w:eastAsiaTheme="minorEastAsia" w:hAnsi="Cambria Math"/>
                  <w:i/>
                  <w:sz w:val="20"/>
                  <w:szCs w:val="20"/>
                </w:rPr>
              </m:ctrlPr>
            </m:e>
          </m:d>
          <m:r>
            <w:rPr>
              <w:rFonts w:ascii="Cambria Math" w:eastAsiaTheme="minorEastAsia" w:hAnsi="Cambria Math"/>
              <w:sz w:val="20"/>
              <w:szCs w:val="20"/>
            </w:rPr>
            <m:t>≈f</m:t>
          </m:r>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o</m:t>
                  </m:r>
                </m:sub>
              </m:sSub>
            </m:e>
          </m:d>
          <m:r>
            <w:rPr>
              <w:rFonts w:ascii="Cambria Math" w:eastAsiaTheme="minorEastAsia" w:hAnsi="Cambria Math"/>
              <w:sz w:val="20"/>
              <w:szCs w:val="20"/>
            </w:rPr>
            <m:t>+h.f'</m:t>
          </m:r>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0</m:t>
                  </m:r>
                </m:sub>
              </m:sSub>
            </m:e>
          </m:d>
          <m:r>
            <w:rPr>
              <w:rFonts w:ascii="Cambria Math" w:eastAsiaTheme="minorEastAsia" w:hAnsi="Cambria Math"/>
              <w:sz w:val="20"/>
              <w:szCs w:val="20"/>
            </w:rPr>
            <m:t>+</m:t>
          </m:r>
          <m:f>
            <m:fPr>
              <m:ctrlPr>
                <w:rPr>
                  <w:rFonts w:ascii="Cambria Math" w:eastAsiaTheme="minorEastAsia" w:hAnsi="Cambria Math"/>
                  <w:i/>
                  <w:sz w:val="20"/>
                  <w:szCs w:val="20"/>
                </w:rPr>
              </m:ctrlPr>
            </m:fPr>
            <m:num>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num>
            <m:den>
              <m:r>
                <w:rPr>
                  <w:rFonts w:ascii="Cambria Math" w:eastAsiaTheme="minorEastAsia" w:hAnsi="Cambria Math"/>
                  <w:sz w:val="20"/>
                  <w:szCs w:val="20"/>
                </w:rPr>
                <m:t>2</m:t>
              </m:r>
              <m:r>
                <w:rPr>
                  <w:rFonts w:ascii="Cambria Math" w:eastAsiaTheme="minorEastAsia" w:hAnsi="Cambria Math"/>
                  <w:sz w:val="20"/>
                  <w:szCs w:val="20"/>
                </w:rPr>
                <m:t>!</m:t>
              </m:r>
            </m:den>
          </m:f>
          <m:r>
            <w:rPr>
              <w:rFonts w:ascii="Cambria Math" w:eastAsiaTheme="minorEastAsia" w:hAnsi="Cambria Math"/>
              <w:sz w:val="20"/>
              <w:szCs w:val="20"/>
            </w:rPr>
            <m:t>f''</m:t>
          </m:r>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0</m:t>
                  </m:r>
                </m:sub>
              </m:sSub>
            </m:e>
          </m:d>
          <m:r>
            <w:rPr>
              <w:rFonts w:ascii="Cambria Math" w:eastAsiaTheme="minorEastAsia" w:hAnsi="Cambria Math"/>
              <w:sz w:val="20"/>
              <w:szCs w:val="20"/>
            </w:rPr>
            <m:t>…</m:t>
          </m:r>
        </m:oMath>
      </m:oMathPara>
    </w:p>
    <w:p w14:paraId="69E61A77" w14:textId="292E2EC6" w:rsidR="00C959E0" w:rsidRPr="00CA2710" w:rsidRDefault="00C959E0" w:rsidP="00CA2710">
      <w:pPr>
        <w:pStyle w:val="Caption"/>
        <w:jc w:val="right"/>
        <w:rPr>
          <w:rFonts w:eastAsiaTheme="minorEastAsia"/>
          <w:sz w:val="16"/>
          <w:szCs w:val="16"/>
        </w:rPr>
      </w:pPr>
      <w:bookmarkStart w:id="16" w:name="_Toc30719473"/>
      <w:bookmarkStart w:id="17" w:name="_Toc30719653"/>
      <w:bookmarkStart w:id="18" w:name="_Toc30720314"/>
      <w:bookmarkStart w:id="19" w:name="_Toc30720342"/>
      <w:bookmarkStart w:id="20" w:name="_Toc30720531"/>
      <w:r w:rsidRPr="00CA2710">
        <w:rPr>
          <w:rFonts w:eastAsiaTheme="minorEastAsia"/>
          <w:sz w:val="16"/>
          <w:szCs w:val="16"/>
        </w:rPr>
        <w:t>(</w:t>
      </w:r>
      <w:bookmarkEnd w:id="16"/>
      <w:bookmarkEnd w:id="17"/>
      <w:r w:rsidR="000915C1" w:rsidRPr="00CA2710">
        <w:rPr>
          <w:rFonts w:eastAsiaTheme="minorEastAsia"/>
          <w:sz w:val="16"/>
          <w:szCs w:val="16"/>
        </w:rPr>
        <w:fldChar w:fldCharType="begin"/>
      </w:r>
      <w:r w:rsidR="000915C1" w:rsidRPr="00CA2710">
        <w:rPr>
          <w:rFonts w:eastAsiaTheme="minorEastAsia"/>
          <w:sz w:val="16"/>
          <w:szCs w:val="16"/>
        </w:rPr>
        <w:instrText xml:space="preserve"> STYLEREF 1 \s </w:instrText>
      </w:r>
      <w:r w:rsidR="000915C1" w:rsidRPr="00CA2710">
        <w:rPr>
          <w:rFonts w:eastAsiaTheme="minorEastAsia"/>
          <w:sz w:val="16"/>
          <w:szCs w:val="16"/>
        </w:rPr>
        <w:fldChar w:fldCharType="separate"/>
      </w:r>
      <w:r w:rsidR="000915C1" w:rsidRPr="00CA2710">
        <w:rPr>
          <w:rFonts w:eastAsiaTheme="minorEastAsia"/>
          <w:noProof/>
          <w:sz w:val="16"/>
          <w:szCs w:val="16"/>
        </w:rPr>
        <w:t>4</w:t>
      </w:r>
      <w:r w:rsidR="000915C1" w:rsidRPr="00CA2710">
        <w:rPr>
          <w:rFonts w:eastAsiaTheme="minorEastAsia"/>
          <w:sz w:val="16"/>
          <w:szCs w:val="16"/>
        </w:rPr>
        <w:fldChar w:fldCharType="end"/>
      </w:r>
      <w:r w:rsidR="000915C1" w:rsidRPr="00CA2710">
        <w:rPr>
          <w:rFonts w:eastAsiaTheme="minorEastAsia"/>
          <w:sz w:val="16"/>
          <w:szCs w:val="16"/>
        </w:rPr>
        <w:t>.</w:t>
      </w:r>
      <w:r w:rsidR="000915C1" w:rsidRPr="00CA2710">
        <w:rPr>
          <w:rFonts w:eastAsiaTheme="minorEastAsia"/>
          <w:sz w:val="16"/>
          <w:szCs w:val="16"/>
        </w:rPr>
        <w:fldChar w:fldCharType="begin"/>
      </w:r>
      <w:r w:rsidR="000915C1" w:rsidRPr="00CA2710">
        <w:rPr>
          <w:rFonts w:eastAsiaTheme="minorEastAsia"/>
          <w:sz w:val="16"/>
          <w:szCs w:val="16"/>
        </w:rPr>
        <w:instrText xml:space="preserve"> SEQ Equation \* ARABIC \s 1 </w:instrText>
      </w:r>
      <w:r w:rsidR="000915C1" w:rsidRPr="00CA2710">
        <w:rPr>
          <w:rFonts w:eastAsiaTheme="minorEastAsia"/>
          <w:sz w:val="16"/>
          <w:szCs w:val="16"/>
        </w:rPr>
        <w:fldChar w:fldCharType="separate"/>
      </w:r>
      <w:r w:rsidR="000915C1" w:rsidRPr="00CA2710">
        <w:rPr>
          <w:rFonts w:eastAsiaTheme="minorEastAsia"/>
          <w:noProof/>
          <w:sz w:val="16"/>
          <w:szCs w:val="16"/>
        </w:rPr>
        <w:t>4</w:t>
      </w:r>
      <w:r w:rsidR="000915C1" w:rsidRPr="00CA2710">
        <w:rPr>
          <w:rFonts w:eastAsiaTheme="minorEastAsia"/>
          <w:sz w:val="16"/>
          <w:szCs w:val="16"/>
        </w:rPr>
        <w:fldChar w:fldCharType="end"/>
      </w:r>
      <w:r w:rsidR="000915C1" w:rsidRPr="00CA2710">
        <w:rPr>
          <w:sz w:val="16"/>
          <w:szCs w:val="16"/>
        </w:rPr>
        <w:t>)</w:t>
      </w:r>
      <w:bookmarkEnd w:id="18"/>
      <w:bookmarkEnd w:id="19"/>
      <w:bookmarkEnd w:id="20"/>
      <w:r w:rsidR="000915C1" w:rsidRPr="00CA2710">
        <w:rPr>
          <w:rFonts w:eastAsiaTheme="minorEastAsia"/>
          <w:sz w:val="16"/>
          <w:szCs w:val="16"/>
        </w:rPr>
        <w:t xml:space="preserve"> </w:t>
      </w:r>
    </w:p>
    <w:p w14:paraId="0F75FFA5" w14:textId="594AD61B" w:rsidR="002A6E0E" w:rsidRDefault="002A6E0E" w:rsidP="001D41E7">
      <w:pPr>
        <w:rPr>
          <w:rFonts w:eastAsiaTheme="minorEastAsia"/>
        </w:rPr>
      </w:pPr>
      <w:r>
        <w:rPr>
          <w:rFonts w:eastAsiaTheme="minorEastAsia"/>
        </w:rPr>
        <w:t xml:space="preserve">This equation can then be rearranged to find the first derivative of the </w:t>
      </w:r>
      <w:r w:rsidR="00F43702">
        <w:rPr>
          <w:rFonts w:eastAsiaTheme="minorEastAsia"/>
        </w:rPr>
        <w:t>F</w:t>
      </w:r>
      <w:r w:rsidR="001D41E7">
        <w:rPr>
          <w:rFonts w:eastAsiaTheme="minorEastAsia"/>
        </w:rPr>
        <w:t xml:space="preserve">orward Difference </w:t>
      </w:r>
      <w:r w:rsidR="00F43702">
        <w:rPr>
          <w:rFonts w:eastAsiaTheme="minorEastAsia"/>
        </w:rPr>
        <w:t>A</w:t>
      </w:r>
      <w:r w:rsidR="001D41E7">
        <w:rPr>
          <w:rFonts w:eastAsiaTheme="minorEastAsia"/>
        </w:rPr>
        <w:t>pproximation</w:t>
      </w:r>
      <w:r w:rsidR="00F43702">
        <w:rPr>
          <w:rFonts w:eastAsiaTheme="minorEastAsia"/>
        </w:rPr>
        <w:t xml:space="preserve"> </w:t>
      </w:r>
      <w:r>
        <w:rPr>
          <w:rFonts w:eastAsiaTheme="minorEastAsia"/>
        </w:rPr>
        <w:t>equation:</w:t>
      </w:r>
    </w:p>
    <w:p w14:paraId="5A7F0516" w14:textId="3CD5720F" w:rsidR="002A6E0E" w:rsidRPr="00C959E0" w:rsidRDefault="002A6E0E" w:rsidP="001D41E7">
      <w:pPr>
        <w:rPr>
          <w:rFonts w:eastAsiaTheme="minorEastAsia"/>
          <w:sz w:val="20"/>
          <w:szCs w:val="20"/>
        </w:rPr>
      </w:pPr>
      <m:oMathPara>
        <m:oMath>
          <m:sSup>
            <m:sSupPr>
              <m:ctrlPr>
                <w:rPr>
                  <w:rFonts w:ascii="Cambria Math" w:eastAsiaTheme="minorEastAsia" w:hAnsi="Cambria Math"/>
                  <w:i/>
                  <w:sz w:val="20"/>
                  <w:szCs w:val="20"/>
                </w:rPr>
              </m:ctrlPr>
            </m:sSupPr>
            <m:e>
              <m:r>
                <w:rPr>
                  <w:rFonts w:ascii="Cambria Math" w:eastAsiaTheme="minorEastAsia" w:hAnsi="Cambria Math"/>
                  <w:sz w:val="20"/>
                  <w:szCs w:val="20"/>
                </w:rPr>
                <m:t>f</m:t>
              </m:r>
            </m:e>
            <m:sup>
              <m:r>
                <w:rPr>
                  <w:rFonts w:ascii="Cambria Math" w:eastAsiaTheme="minorEastAsia" w:hAnsi="Cambria Math"/>
                  <w:sz w:val="20"/>
                  <w:szCs w:val="20"/>
                </w:rPr>
                <m:t>'</m:t>
              </m:r>
            </m:sup>
          </m:sSup>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0</m:t>
                  </m:r>
                </m:sub>
              </m:sSub>
            </m:e>
          </m:d>
          <m:r>
            <w:rPr>
              <w:rFonts w:ascii="Cambria Math" w:eastAsiaTheme="minorEastAsia" w:hAnsi="Cambria Math"/>
              <w:sz w:val="20"/>
              <w:szCs w:val="20"/>
            </w:rPr>
            <m:t>≈</m:t>
          </m:r>
          <m:f>
            <m:fPr>
              <m:ctrlPr>
                <w:rPr>
                  <w:rFonts w:ascii="Cambria Math" w:eastAsiaTheme="minorEastAsia" w:hAnsi="Cambria Math"/>
                  <w:i/>
                  <w:sz w:val="20"/>
                  <w:szCs w:val="20"/>
                </w:rPr>
              </m:ctrlPr>
            </m:fPr>
            <m:num>
              <m:r>
                <w:rPr>
                  <w:rFonts w:ascii="Cambria Math" w:eastAsiaTheme="minorEastAsia" w:hAnsi="Cambria Math"/>
                  <w:sz w:val="20"/>
                  <w:szCs w:val="20"/>
                </w:rPr>
                <m:t>f</m:t>
              </m:r>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o</m:t>
                      </m:r>
                    </m:sub>
                  </m:sSub>
                  <m:r>
                    <w:rPr>
                      <w:rFonts w:ascii="Cambria Math" w:eastAsiaTheme="minorEastAsia" w:hAnsi="Cambria Math"/>
                      <w:sz w:val="20"/>
                      <w:szCs w:val="20"/>
                    </w:rPr>
                    <m:t>+h</m:t>
                  </m:r>
                </m:e>
              </m:d>
              <m:r>
                <w:rPr>
                  <w:rFonts w:ascii="Cambria Math" w:eastAsiaTheme="minorEastAsia" w:hAnsi="Cambria Math"/>
                  <w:sz w:val="20"/>
                  <w:szCs w:val="20"/>
                </w:rPr>
                <m:t>-</m:t>
              </m:r>
              <m:r>
                <w:rPr>
                  <w:rFonts w:ascii="Cambria Math" w:eastAsiaTheme="minorEastAsia" w:hAnsi="Cambria Math"/>
                  <w:sz w:val="20"/>
                  <w:szCs w:val="20"/>
                </w:rPr>
                <m:t>f(</m:t>
              </m:r>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0</m:t>
                  </m:r>
                </m:sub>
              </m:sSub>
              <m:r>
                <w:rPr>
                  <w:rFonts w:ascii="Cambria Math" w:eastAsiaTheme="minorEastAsia" w:hAnsi="Cambria Math"/>
                  <w:sz w:val="20"/>
                  <w:szCs w:val="20"/>
                </w:rPr>
                <m:t>)</m:t>
              </m:r>
            </m:num>
            <m:den>
              <m:r>
                <w:rPr>
                  <w:rFonts w:ascii="Cambria Math" w:eastAsiaTheme="minorEastAsia" w:hAnsi="Cambria Math"/>
                  <w:sz w:val="20"/>
                  <w:szCs w:val="20"/>
                </w:rPr>
                <m:t>h</m:t>
              </m:r>
            </m:den>
          </m:f>
        </m:oMath>
      </m:oMathPara>
    </w:p>
    <w:p w14:paraId="63858562" w14:textId="53FAFA46" w:rsidR="00C959E0" w:rsidRPr="00CA2710" w:rsidRDefault="000915C1" w:rsidP="00CA2710">
      <w:pPr>
        <w:pStyle w:val="Caption"/>
        <w:jc w:val="right"/>
        <w:rPr>
          <w:rFonts w:eastAsiaTheme="minorEastAsia"/>
          <w:sz w:val="16"/>
          <w:szCs w:val="16"/>
        </w:rPr>
      </w:pPr>
      <w:bookmarkStart w:id="21" w:name="_Toc30720315"/>
      <w:bookmarkStart w:id="22" w:name="_Toc30720343"/>
      <w:bookmarkStart w:id="23" w:name="_Toc30720532"/>
      <w:r w:rsidRPr="00CA2710">
        <w:rPr>
          <w:rFonts w:eastAsiaTheme="minorEastAsia"/>
          <w:sz w:val="16"/>
          <w:szCs w:val="16"/>
        </w:rPr>
        <w:t>(</w:t>
      </w:r>
      <w:r w:rsidRPr="00CA2710">
        <w:rPr>
          <w:rFonts w:eastAsiaTheme="minorEastAsia"/>
          <w:sz w:val="16"/>
          <w:szCs w:val="16"/>
        </w:rPr>
        <w:fldChar w:fldCharType="begin"/>
      </w:r>
      <w:r w:rsidRPr="00CA2710">
        <w:rPr>
          <w:rFonts w:eastAsiaTheme="minorEastAsia"/>
          <w:sz w:val="16"/>
          <w:szCs w:val="16"/>
        </w:rPr>
        <w:instrText xml:space="preserve"> STYLEREF 1 \s </w:instrText>
      </w:r>
      <w:r w:rsidRPr="00CA2710">
        <w:rPr>
          <w:rFonts w:eastAsiaTheme="minorEastAsia"/>
          <w:sz w:val="16"/>
          <w:szCs w:val="16"/>
        </w:rPr>
        <w:fldChar w:fldCharType="separate"/>
      </w:r>
      <w:r w:rsidRPr="00CA2710">
        <w:rPr>
          <w:rFonts w:eastAsiaTheme="minorEastAsia"/>
          <w:noProof/>
          <w:sz w:val="16"/>
          <w:szCs w:val="16"/>
        </w:rPr>
        <w:t>4</w:t>
      </w:r>
      <w:r w:rsidRPr="00CA2710">
        <w:rPr>
          <w:rFonts w:eastAsiaTheme="minorEastAsia"/>
          <w:sz w:val="16"/>
          <w:szCs w:val="16"/>
        </w:rPr>
        <w:fldChar w:fldCharType="end"/>
      </w:r>
      <w:r w:rsidRPr="00CA2710">
        <w:rPr>
          <w:rFonts w:eastAsiaTheme="minorEastAsia"/>
          <w:sz w:val="16"/>
          <w:szCs w:val="16"/>
        </w:rPr>
        <w:t>.</w:t>
      </w:r>
      <w:r w:rsidRPr="00CA2710">
        <w:rPr>
          <w:rFonts w:eastAsiaTheme="minorEastAsia"/>
          <w:sz w:val="16"/>
          <w:szCs w:val="16"/>
        </w:rPr>
        <w:fldChar w:fldCharType="begin"/>
      </w:r>
      <w:r w:rsidRPr="00CA2710">
        <w:rPr>
          <w:rFonts w:eastAsiaTheme="minorEastAsia"/>
          <w:sz w:val="16"/>
          <w:szCs w:val="16"/>
        </w:rPr>
        <w:instrText xml:space="preserve"> SEQ Equation \* ARABIC \s 1 </w:instrText>
      </w:r>
      <w:r w:rsidRPr="00CA2710">
        <w:rPr>
          <w:rFonts w:eastAsiaTheme="minorEastAsia"/>
          <w:sz w:val="16"/>
          <w:szCs w:val="16"/>
        </w:rPr>
        <w:fldChar w:fldCharType="separate"/>
      </w:r>
      <w:r w:rsidRPr="00CA2710">
        <w:rPr>
          <w:rFonts w:eastAsiaTheme="minorEastAsia"/>
          <w:noProof/>
          <w:sz w:val="16"/>
          <w:szCs w:val="16"/>
        </w:rPr>
        <w:t>5</w:t>
      </w:r>
      <w:r w:rsidRPr="00CA2710">
        <w:rPr>
          <w:rFonts w:eastAsiaTheme="minorEastAsia"/>
          <w:sz w:val="16"/>
          <w:szCs w:val="16"/>
        </w:rPr>
        <w:fldChar w:fldCharType="end"/>
      </w:r>
      <w:r w:rsidRPr="00CA2710">
        <w:rPr>
          <w:sz w:val="16"/>
          <w:szCs w:val="16"/>
        </w:rPr>
        <w:t>)</w:t>
      </w:r>
      <w:bookmarkEnd w:id="21"/>
      <w:bookmarkEnd w:id="22"/>
      <w:bookmarkEnd w:id="23"/>
      <w:r w:rsidRPr="00CA2710">
        <w:rPr>
          <w:rFonts w:eastAsiaTheme="minorEastAsia"/>
          <w:sz w:val="16"/>
          <w:szCs w:val="16"/>
        </w:rPr>
        <w:t xml:space="preserve"> </w:t>
      </w:r>
    </w:p>
    <w:p w14:paraId="0975BFC3" w14:textId="28F582FF" w:rsidR="002A6E0E" w:rsidRDefault="00F43702" w:rsidP="001D41E7">
      <w:pPr>
        <w:rPr>
          <w:rFonts w:eastAsiaTheme="minorEastAsia"/>
        </w:rPr>
      </w:pPr>
      <w:r>
        <w:rPr>
          <w:rFonts w:eastAsiaTheme="minorEastAsia"/>
        </w:rPr>
        <w:t>Using the backwards difference approximation, noticing the negative values, we gain the first derivative to be:</w:t>
      </w:r>
    </w:p>
    <w:p w14:paraId="1BB9C03E" w14:textId="03F93AE9" w:rsidR="00F43702" w:rsidRPr="00C959E0" w:rsidRDefault="00F43702" w:rsidP="001D41E7">
      <w:pPr>
        <w:rPr>
          <w:rFonts w:eastAsiaTheme="minorEastAsia"/>
          <w:sz w:val="20"/>
          <w:szCs w:val="20"/>
        </w:rPr>
      </w:pPr>
      <m:oMathPara>
        <m:oMathParaPr>
          <m:jc m:val="center"/>
        </m:oMathParaPr>
        <m:oMath>
          <m:sSup>
            <m:sSupPr>
              <m:ctrlPr>
                <w:rPr>
                  <w:rFonts w:ascii="Cambria Math" w:eastAsiaTheme="minorEastAsia" w:hAnsi="Cambria Math"/>
                  <w:i/>
                  <w:sz w:val="20"/>
                  <w:szCs w:val="20"/>
                </w:rPr>
              </m:ctrlPr>
            </m:sSupPr>
            <m:e>
              <m:r>
                <w:rPr>
                  <w:rFonts w:ascii="Cambria Math" w:eastAsiaTheme="minorEastAsia" w:hAnsi="Cambria Math"/>
                  <w:sz w:val="20"/>
                  <w:szCs w:val="20"/>
                </w:rPr>
                <m:t>f</m:t>
              </m:r>
            </m:e>
            <m:sup>
              <m:r>
                <w:rPr>
                  <w:rFonts w:ascii="Cambria Math" w:eastAsiaTheme="minorEastAsia" w:hAnsi="Cambria Math"/>
                  <w:sz w:val="20"/>
                  <w:szCs w:val="20"/>
                </w:rPr>
                <m:t>'</m:t>
              </m:r>
            </m:sup>
          </m:sSup>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0</m:t>
                  </m:r>
                </m:sub>
              </m:sSub>
            </m:e>
          </m:d>
          <m:r>
            <w:rPr>
              <w:rFonts w:ascii="Cambria Math" w:eastAsiaTheme="minorEastAsia" w:hAnsi="Cambria Math"/>
              <w:sz w:val="20"/>
              <w:szCs w:val="20"/>
            </w:rPr>
            <m:t>≈</m:t>
          </m:r>
          <m:f>
            <m:fPr>
              <m:ctrlPr>
                <w:rPr>
                  <w:rFonts w:ascii="Cambria Math" w:eastAsiaTheme="minorEastAsia" w:hAnsi="Cambria Math"/>
                  <w:i/>
                  <w:sz w:val="20"/>
                  <w:szCs w:val="20"/>
                </w:rPr>
              </m:ctrlPr>
            </m:fPr>
            <m:num>
              <m:r>
                <w:rPr>
                  <w:rFonts w:ascii="Cambria Math" w:eastAsiaTheme="minorEastAsia" w:hAnsi="Cambria Math"/>
                  <w:sz w:val="20"/>
                  <w:szCs w:val="20"/>
                </w:rPr>
                <m:t>f</m:t>
              </m:r>
              <m:d>
                <m:dPr>
                  <m:ctrlPr>
                    <w:rPr>
                      <w:rFonts w:ascii="Cambria Math" w:eastAsiaTheme="minorEastAsia" w:hAnsi="Cambria Math"/>
                      <w:i/>
                      <w:sz w:val="20"/>
                      <w:szCs w:val="20"/>
                    </w:rPr>
                  </m:ctrlPr>
                </m:dPr>
                <m:e>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0</m:t>
                      </m:r>
                    </m:sub>
                  </m:sSub>
                  <m:r>
                    <w:rPr>
                      <w:rFonts w:ascii="Cambria Math" w:eastAsiaTheme="minorEastAsia" w:hAnsi="Cambria Math"/>
                      <w:sz w:val="20"/>
                      <w:szCs w:val="20"/>
                    </w:rPr>
                    <m:t>-h</m:t>
                  </m:r>
                </m:e>
              </m:d>
              <m:r>
                <w:rPr>
                  <w:rFonts w:ascii="Cambria Math" w:eastAsiaTheme="minorEastAsia" w:hAnsi="Cambria Math"/>
                  <w:sz w:val="20"/>
                  <w:szCs w:val="20"/>
                </w:rPr>
                <m:t>-f(</m:t>
              </m:r>
              <m:sSub>
                <m:sSubPr>
                  <m:ctrlPr>
                    <w:rPr>
                      <w:rFonts w:ascii="Cambria Math" w:eastAsiaTheme="minorEastAsia" w:hAnsi="Cambria Math"/>
                      <w:i/>
                      <w:sz w:val="20"/>
                      <w:szCs w:val="20"/>
                    </w:rPr>
                  </m:ctrlPr>
                </m:sSubPr>
                <m:e>
                  <m:r>
                    <w:rPr>
                      <w:rFonts w:ascii="Cambria Math" w:eastAsiaTheme="minorEastAsia" w:hAnsi="Cambria Math"/>
                      <w:sz w:val="20"/>
                      <w:szCs w:val="20"/>
                    </w:rPr>
                    <m:t>x</m:t>
                  </m:r>
                </m:e>
                <m:sub>
                  <m:r>
                    <w:rPr>
                      <w:rFonts w:ascii="Cambria Math" w:eastAsiaTheme="minorEastAsia" w:hAnsi="Cambria Math"/>
                      <w:sz w:val="20"/>
                      <w:szCs w:val="20"/>
                    </w:rPr>
                    <m:t>0</m:t>
                  </m:r>
                </m:sub>
              </m:sSub>
              <m:r>
                <w:rPr>
                  <w:rFonts w:ascii="Cambria Math" w:eastAsiaTheme="minorEastAsia" w:hAnsi="Cambria Math"/>
                  <w:sz w:val="20"/>
                  <w:szCs w:val="20"/>
                </w:rPr>
                <m:t>)</m:t>
              </m:r>
            </m:num>
            <m:den>
              <m:r>
                <w:rPr>
                  <w:rFonts w:ascii="Cambria Math" w:eastAsiaTheme="minorEastAsia" w:hAnsi="Cambria Math"/>
                  <w:sz w:val="20"/>
                  <w:szCs w:val="20"/>
                </w:rPr>
                <m:t>h</m:t>
              </m:r>
            </m:den>
          </m:f>
        </m:oMath>
      </m:oMathPara>
    </w:p>
    <w:p w14:paraId="0B55C09C" w14:textId="0D7E68C6" w:rsidR="00C959E0" w:rsidRPr="00CA2710" w:rsidRDefault="000915C1" w:rsidP="00CA2710">
      <w:pPr>
        <w:pStyle w:val="Caption"/>
        <w:jc w:val="right"/>
        <w:rPr>
          <w:rFonts w:eastAsiaTheme="minorEastAsia"/>
          <w:sz w:val="16"/>
          <w:szCs w:val="16"/>
        </w:rPr>
      </w:pPr>
      <w:bookmarkStart w:id="24" w:name="_Toc30720316"/>
      <w:bookmarkStart w:id="25" w:name="_Toc30720344"/>
      <w:bookmarkStart w:id="26" w:name="_Toc30720533"/>
      <w:r w:rsidRPr="00CA2710">
        <w:rPr>
          <w:rFonts w:eastAsiaTheme="minorEastAsia"/>
          <w:sz w:val="16"/>
          <w:szCs w:val="16"/>
        </w:rPr>
        <w:t>(</w:t>
      </w:r>
      <w:r w:rsidRPr="00CA2710">
        <w:rPr>
          <w:rFonts w:eastAsiaTheme="minorEastAsia"/>
          <w:sz w:val="16"/>
          <w:szCs w:val="16"/>
        </w:rPr>
        <w:fldChar w:fldCharType="begin"/>
      </w:r>
      <w:r w:rsidRPr="00CA2710">
        <w:rPr>
          <w:rFonts w:eastAsiaTheme="minorEastAsia"/>
          <w:sz w:val="16"/>
          <w:szCs w:val="16"/>
        </w:rPr>
        <w:instrText xml:space="preserve"> STYLEREF 1 \s </w:instrText>
      </w:r>
      <w:r w:rsidRPr="00CA2710">
        <w:rPr>
          <w:rFonts w:eastAsiaTheme="minorEastAsia"/>
          <w:sz w:val="16"/>
          <w:szCs w:val="16"/>
        </w:rPr>
        <w:fldChar w:fldCharType="separate"/>
      </w:r>
      <w:r w:rsidRPr="00CA2710">
        <w:rPr>
          <w:rFonts w:eastAsiaTheme="minorEastAsia"/>
          <w:noProof/>
          <w:sz w:val="16"/>
          <w:szCs w:val="16"/>
        </w:rPr>
        <w:t>4</w:t>
      </w:r>
      <w:r w:rsidRPr="00CA2710">
        <w:rPr>
          <w:rFonts w:eastAsiaTheme="minorEastAsia"/>
          <w:sz w:val="16"/>
          <w:szCs w:val="16"/>
        </w:rPr>
        <w:fldChar w:fldCharType="end"/>
      </w:r>
      <w:r w:rsidRPr="00CA2710">
        <w:rPr>
          <w:rFonts w:eastAsiaTheme="minorEastAsia"/>
          <w:sz w:val="16"/>
          <w:szCs w:val="16"/>
        </w:rPr>
        <w:t>.</w:t>
      </w:r>
      <w:r w:rsidRPr="00CA2710">
        <w:rPr>
          <w:rFonts w:eastAsiaTheme="minorEastAsia"/>
          <w:sz w:val="16"/>
          <w:szCs w:val="16"/>
        </w:rPr>
        <w:fldChar w:fldCharType="begin"/>
      </w:r>
      <w:r w:rsidRPr="00CA2710">
        <w:rPr>
          <w:rFonts w:eastAsiaTheme="minorEastAsia"/>
          <w:sz w:val="16"/>
          <w:szCs w:val="16"/>
        </w:rPr>
        <w:instrText xml:space="preserve"> SEQ Equation \* ARABIC \s 1 </w:instrText>
      </w:r>
      <w:r w:rsidRPr="00CA2710">
        <w:rPr>
          <w:rFonts w:eastAsiaTheme="minorEastAsia"/>
          <w:sz w:val="16"/>
          <w:szCs w:val="16"/>
        </w:rPr>
        <w:fldChar w:fldCharType="separate"/>
      </w:r>
      <w:r w:rsidRPr="00CA2710">
        <w:rPr>
          <w:rFonts w:eastAsiaTheme="minorEastAsia"/>
          <w:noProof/>
          <w:sz w:val="16"/>
          <w:szCs w:val="16"/>
        </w:rPr>
        <w:t>6</w:t>
      </w:r>
      <w:r w:rsidRPr="00CA2710">
        <w:rPr>
          <w:rFonts w:eastAsiaTheme="minorEastAsia"/>
          <w:sz w:val="16"/>
          <w:szCs w:val="16"/>
        </w:rPr>
        <w:fldChar w:fldCharType="end"/>
      </w:r>
      <w:r w:rsidRPr="00CA2710">
        <w:rPr>
          <w:sz w:val="16"/>
          <w:szCs w:val="16"/>
        </w:rPr>
        <w:t>)</w:t>
      </w:r>
      <w:bookmarkEnd w:id="24"/>
      <w:bookmarkEnd w:id="25"/>
      <w:bookmarkEnd w:id="26"/>
      <w:r w:rsidRPr="00CA2710">
        <w:rPr>
          <w:rFonts w:eastAsiaTheme="minorEastAsia"/>
          <w:sz w:val="16"/>
          <w:szCs w:val="16"/>
        </w:rPr>
        <w:t xml:space="preserve"> </w:t>
      </w:r>
    </w:p>
    <w:p w14:paraId="15A67286" w14:textId="1B85D6A5" w:rsidR="00F43702" w:rsidRDefault="00F43702" w:rsidP="001D41E7">
      <w:pPr>
        <w:rPr>
          <w:rFonts w:eastAsiaTheme="minorEastAsia"/>
        </w:rPr>
      </w:pPr>
      <w:r>
        <w:rPr>
          <w:rFonts w:eastAsiaTheme="minorEastAsia"/>
        </w:rPr>
        <w:lastRenderedPageBreak/>
        <w:t xml:space="preserve">Combining equations </w:t>
      </w:r>
      <w:r w:rsidR="00823BA2">
        <w:rPr>
          <w:rFonts w:eastAsiaTheme="minorEastAsia"/>
        </w:rPr>
        <w:t>(</w:t>
      </w:r>
      <w:r w:rsidR="000915C1">
        <w:rPr>
          <w:rFonts w:eastAsiaTheme="minorEastAsia"/>
        </w:rPr>
        <w:t>4</w:t>
      </w:r>
      <w:r w:rsidR="00823BA2">
        <w:rPr>
          <w:rFonts w:eastAsiaTheme="minorEastAsia"/>
        </w:rPr>
        <w:t>.</w:t>
      </w:r>
      <w:r>
        <w:rPr>
          <w:rFonts w:eastAsiaTheme="minorEastAsia"/>
        </w:rPr>
        <w:t>5</w:t>
      </w:r>
      <w:r w:rsidR="00823BA2">
        <w:rPr>
          <w:rFonts w:eastAsiaTheme="minorEastAsia"/>
        </w:rPr>
        <w:t>)</w:t>
      </w:r>
      <w:r>
        <w:rPr>
          <w:rFonts w:eastAsiaTheme="minorEastAsia"/>
        </w:rPr>
        <w:t xml:space="preserve"> and </w:t>
      </w:r>
      <w:r w:rsidR="00823BA2">
        <w:rPr>
          <w:rFonts w:eastAsiaTheme="minorEastAsia"/>
        </w:rPr>
        <w:t>(</w:t>
      </w:r>
      <w:r w:rsidR="000915C1">
        <w:rPr>
          <w:rFonts w:eastAsiaTheme="minorEastAsia"/>
        </w:rPr>
        <w:t>4</w:t>
      </w:r>
      <w:r w:rsidR="00823BA2">
        <w:rPr>
          <w:rFonts w:eastAsiaTheme="minorEastAsia"/>
        </w:rPr>
        <w:t>.</w:t>
      </w:r>
      <w:r>
        <w:rPr>
          <w:rFonts w:eastAsiaTheme="minorEastAsia"/>
        </w:rPr>
        <w:t>6</w:t>
      </w:r>
      <w:r w:rsidR="0092583B">
        <w:rPr>
          <w:rFonts w:eastAsiaTheme="minorEastAsia"/>
        </w:rPr>
        <w:t xml:space="preserve">) through addition allows </w:t>
      </w:r>
      <w:r>
        <w:rPr>
          <w:rFonts w:eastAsiaTheme="minorEastAsia"/>
        </w:rPr>
        <w:t xml:space="preserve">the </w:t>
      </w:r>
      <w:r w:rsidR="007A3F8C" w:rsidRPr="007A3F8C">
        <w:rPr>
          <w:rFonts w:eastAsiaTheme="minorEastAsia"/>
          <w:vertAlign w:val="superscript"/>
        </w:rPr>
        <w:t>2</w:t>
      </w:r>
      <w:r w:rsidR="007A3F8C">
        <w:rPr>
          <w:rFonts w:eastAsiaTheme="minorEastAsia"/>
          <w:vertAlign w:val="superscript"/>
        </w:rPr>
        <w:t xml:space="preserve">nd </w:t>
      </w:r>
      <w:r w:rsidR="007A3F8C">
        <w:rPr>
          <w:rFonts w:eastAsiaTheme="minorEastAsia"/>
        </w:rPr>
        <w:t xml:space="preserve">order </w:t>
      </w:r>
      <w:r w:rsidRPr="007A3F8C">
        <w:rPr>
          <w:rFonts w:eastAsiaTheme="minorEastAsia"/>
        </w:rPr>
        <w:t>central</w:t>
      </w:r>
      <w:r>
        <w:rPr>
          <w:rFonts w:eastAsiaTheme="minorEastAsia"/>
        </w:rPr>
        <w:t xml:space="preserve"> difference equatio</w:t>
      </w:r>
      <w:r w:rsidR="0092583B">
        <w:rPr>
          <w:rFonts w:eastAsiaTheme="minorEastAsia"/>
        </w:rPr>
        <w:t>n to be found</w:t>
      </w:r>
      <w:r>
        <w:rPr>
          <w:rFonts w:eastAsiaTheme="minorEastAsia"/>
        </w:rPr>
        <w:t>:</w:t>
      </w:r>
    </w:p>
    <w:p w14:paraId="34FBD86A" w14:textId="5EAD7875" w:rsidR="00F43702" w:rsidRPr="00C959E0" w:rsidRDefault="00F43702" w:rsidP="001D41E7">
      <w:pPr>
        <w:rPr>
          <w:rFonts w:eastAsiaTheme="minorEastAsia"/>
          <w:sz w:val="18"/>
          <w:szCs w:val="18"/>
        </w:rPr>
      </w:pPr>
      <m:oMathPara>
        <m:oMathParaPr>
          <m:jc m:val="left"/>
        </m:oMathParaPr>
        <m:oMath>
          <m:r>
            <w:rPr>
              <w:rFonts w:ascii="Cambria Math" w:hAnsi="Cambria Math"/>
              <w:sz w:val="16"/>
              <w:szCs w:val="16"/>
            </w:rPr>
            <m:t>f</m:t>
          </m:r>
          <m:d>
            <m:dPr>
              <m:ctrlPr>
                <w:rPr>
                  <w:rFonts w:ascii="Cambria Math" w:hAnsi="Cambria Math"/>
                  <w:i/>
                  <w:sz w:val="16"/>
                  <w:szCs w:val="16"/>
                </w:rPr>
              </m:ctrlPr>
            </m:dPr>
            <m:e>
              <m:sSub>
                <m:sSubPr>
                  <m:ctrlPr>
                    <w:rPr>
                      <w:rFonts w:ascii="Cambria Math" w:hAnsi="Cambria Math"/>
                      <w:i/>
                      <w:sz w:val="16"/>
                      <w:szCs w:val="16"/>
                    </w:rPr>
                  </m:ctrlPr>
                </m:sSubPr>
                <m:e>
                  <m:r>
                    <w:rPr>
                      <w:rFonts w:ascii="Cambria Math" w:hAnsi="Cambria Math"/>
                      <w:sz w:val="16"/>
                      <w:szCs w:val="16"/>
                    </w:rPr>
                    <m:t>x</m:t>
                  </m:r>
                </m:e>
                <m:sub>
                  <m:r>
                    <w:rPr>
                      <w:rFonts w:ascii="Cambria Math" w:hAnsi="Cambria Math"/>
                      <w:sz w:val="16"/>
                      <w:szCs w:val="16"/>
                    </w:rPr>
                    <m:t>0</m:t>
                  </m:r>
                </m:sub>
              </m:sSub>
              <m:r>
                <w:rPr>
                  <w:rFonts w:ascii="Cambria Math" w:hAnsi="Cambria Math"/>
                  <w:sz w:val="16"/>
                  <w:szCs w:val="16"/>
                </w:rPr>
                <m:t>+h</m:t>
              </m:r>
            </m:e>
          </m:d>
          <m:r>
            <w:rPr>
              <w:rFonts w:ascii="Cambria Math" w:hAnsi="Cambria Math"/>
              <w:sz w:val="16"/>
              <w:szCs w:val="16"/>
            </w:rPr>
            <m:t>+</m:t>
          </m:r>
          <m:r>
            <w:rPr>
              <w:rFonts w:ascii="Cambria Math" w:hAnsi="Cambria Math"/>
              <w:sz w:val="16"/>
              <w:szCs w:val="16"/>
            </w:rPr>
            <m:t>f</m:t>
          </m:r>
          <m:d>
            <m:dPr>
              <m:ctrlPr>
                <w:rPr>
                  <w:rFonts w:ascii="Cambria Math" w:hAnsi="Cambria Math"/>
                  <w:i/>
                  <w:sz w:val="16"/>
                  <w:szCs w:val="16"/>
                </w:rPr>
              </m:ctrlPr>
            </m:dPr>
            <m:e>
              <m:sSub>
                <m:sSubPr>
                  <m:ctrlPr>
                    <w:rPr>
                      <w:rFonts w:ascii="Cambria Math" w:hAnsi="Cambria Math"/>
                      <w:i/>
                      <w:sz w:val="16"/>
                      <w:szCs w:val="16"/>
                    </w:rPr>
                  </m:ctrlPr>
                </m:sSubPr>
                <m:e>
                  <m:r>
                    <w:rPr>
                      <w:rFonts w:ascii="Cambria Math" w:hAnsi="Cambria Math"/>
                      <w:sz w:val="16"/>
                      <w:szCs w:val="16"/>
                    </w:rPr>
                    <m:t>x</m:t>
                  </m:r>
                </m:e>
                <m:sub>
                  <m:r>
                    <w:rPr>
                      <w:rFonts w:ascii="Cambria Math" w:hAnsi="Cambria Math"/>
                      <w:sz w:val="16"/>
                      <w:szCs w:val="16"/>
                    </w:rPr>
                    <m:t>0</m:t>
                  </m:r>
                </m:sub>
              </m:sSub>
              <m:r>
                <w:rPr>
                  <w:rFonts w:ascii="Cambria Math" w:hAnsi="Cambria Math"/>
                  <w:sz w:val="16"/>
                  <w:szCs w:val="16"/>
                </w:rPr>
                <m:t>-h</m:t>
              </m:r>
            </m:e>
          </m:d>
          <m:r>
            <w:rPr>
              <w:rFonts w:ascii="Cambria Math" w:hAnsi="Cambria Math"/>
              <w:sz w:val="16"/>
              <w:szCs w:val="16"/>
            </w:rPr>
            <m:t>≈</m:t>
          </m:r>
          <m:d>
            <m:dPr>
              <m:begChr m:val="["/>
              <m:endChr m:val="]"/>
              <m:ctrlPr>
                <w:rPr>
                  <w:rFonts w:ascii="Cambria Math" w:hAnsi="Cambria Math"/>
                  <w:i/>
                  <w:sz w:val="16"/>
                  <w:szCs w:val="16"/>
                </w:rPr>
              </m:ctrlPr>
            </m:dPr>
            <m:e>
              <m:r>
                <w:rPr>
                  <w:rFonts w:ascii="Cambria Math" w:hAnsi="Cambria Math"/>
                  <w:sz w:val="16"/>
                  <w:szCs w:val="16"/>
                </w:rPr>
                <m:t>f</m:t>
              </m:r>
              <m:d>
                <m:dPr>
                  <m:ctrlPr>
                    <w:rPr>
                      <w:rFonts w:ascii="Cambria Math" w:hAnsi="Cambria Math"/>
                      <w:i/>
                      <w:sz w:val="16"/>
                      <w:szCs w:val="16"/>
                    </w:rPr>
                  </m:ctrlPr>
                </m:dPr>
                <m:e>
                  <m:sSub>
                    <m:sSubPr>
                      <m:ctrlPr>
                        <w:rPr>
                          <w:rFonts w:ascii="Cambria Math" w:hAnsi="Cambria Math"/>
                          <w:i/>
                          <w:sz w:val="16"/>
                          <w:szCs w:val="16"/>
                        </w:rPr>
                      </m:ctrlPr>
                    </m:sSubPr>
                    <m:e>
                      <m:r>
                        <w:rPr>
                          <w:rFonts w:ascii="Cambria Math" w:hAnsi="Cambria Math"/>
                          <w:sz w:val="16"/>
                          <w:szCs w:val="16"/>
                        </w:rPr>
                        <m:t>x</m:t>
                      </m:r>
                    </m:e>
                    <m:sub>
                      <m:r>
                        <w:rPr>
                          <w:rFonts w:ascii="Cambria Math" w:hAnsi="Cambria Math"/>
                          <w:sz w:val="16"/>
                          <w:szCs w:val="16"/>
                        </w:rPr>
                        <m:t>0</m:t>
                      </m:r>
                    </m:sub>
                  </m:sSub>
                </m:e>
              </m:d>
              <m:r>
                <w:rPr>
                  <w:rFonts w:ascii="Cambria Math" w:hAnsi="Cambria Math"/>
                  <w:sz w:val="16"/>
                  <w:szCs w:val="16"/>
                </w:rPr>
                <m:t>+h.</m:t>
              </m:r>
              <m:sSup>
                <m:sSupPr>
                  <m:ctrlPr>
                    <w:rPr>
                      <w:rFonts w:ascii="Cambria Math" w:hAnsi="Cambria Math"/>
                      <w:i/>
                      <w:sz w:val="16"/>
                      <w:szCs w:val="16"/>
                    </w:rPr>
                  </m:ctrlPr>
                </m:sSupPr>
                <m:e>
                  <m:r>
                    <w:rPr>
                      <w:rFonts w:ascii="Cambria Math" w:hAnsi="Cambria Math"/>
                      <w:sz w:val="16"/>
                      <w:szCs w:val="16"/>
                    </w:rPr>
                    <m:t>f</m:t>
                  </m:r>
                </m:e>
                <m:sup>
                  <m:r>
                    <w:rPr>
                      <w:rFonts w:ascii="Cambria Math" w:hAnsi="Cambria Math"/>
                      <w:sz w:val="16"/>
                      <w:szCs w:val="16"/>
                    </w:rPr>
                    <m:t>'</m:t>
                  </m:r>
                </m:sup>
              </m:sSup>
              <m:d>
                <m:dPr>
                  <m:ctrlPr>
                    <w:rPr>
                      <w:rFonts w:ascii="Cambria Math" w:hAnsi="Cambria Math"/>
                      <w:i/>
                      <w:sz w:val="16"/>
                      <w:szCs w:val="16"/>
                    </w:rPr>
                  </m:ctrlPr>
                </m:dPr>
                <m:e>
                  <m:sSub>
                    <m:sSubPr>
                      <m:ctrlPr>
                        <w:rPr>
                          <w:rFonts w:ascii="Cambria Math" w:hAnsi="Cambria Math"/>
                          <w:i/>
                          <w:sz w:val="16"/>
                          <w:szCs w:val="16"/>
                        </w:rPr>
                      </m:ctrlPr>
                    </m:sSubPr>
                    <m:e>
                      <m:r>
                        <w:rPr>
                          <w:rFonts w:ascii="Cambria Math" w:hAnsi="Cambria Math"/>
                          <w:sz w:val="16"/>
                          <w:szCs w:val="16"/>
                        </w:rPr>
                        <m:t>x</m:t>
                      </m:r>
                    </m:e>
                    <m:sub>
                      <m:r>
                        <w:rPr>
                          <w:rFonts w:ascii="Cambria Math" w:hAnsi="Cambria Math"/>
                          <w:sz w:val="16"/>
                          <w:szCs w:val="16"/>
                        </w:rPr>
                        <m:t>0</m:t>
                      </m:r>
                    </m:sub>
                  </m:sSub>
                </m:e>
              </m:d>
              <m:r>
                <w:rPr>
                  <w:rFonts w:ascii="Cambria Math" w:hAnsi="Cambria Math"/>
                  <w:sz w:val="16"/>
                  <w:szCs w:val="16"/>
                </w:rPr>
                <m:t>+</m:t>
              </m:r>
              <m:f>
                <m:fPr>
                  <m:ctrlPr>
                    <w:rPr>
                      <w:rFonts w:ascii="Cambria Math" w:hAnsi="Cambria Math"/>
                      <w:i/>
                      <w:sz w:val="16"/>
                      <w:szCs w:val="16"/>
                    </w:rPr>
                  </m:ctrlPr>
                </m:fPr>
                <m:num>
                  <m:sSup>
                    <m:sSupPr>
                      <m:ctrlPr>
                        <w:rPr>
                          <w:rFonts w:ascii="Cambria Math" w:hAnsi="Cambria Math"/>
                          <w:i/>
                          <w:sz w:val="16"/>
                          <w:szCs w:val="16"/>
                        </w:rPr>
                      </m:ctrlPr>
                    </m:sSupPr>
                    <m:e>
                      <m:r>
                        <w:rPr>
                          <w:rFonts w:ascii="Cambria Math" w:hAnsi="Cambria Math"/>
                          <w:sz w:val="16"/>
                          <w:szCs w:val="16"/>
                        </w:rPr>
                        <m:t>h</m:t>
                      </m:r>
                    </m:e>
                    <m:sup>
                      <m:r>
                        <w:rPr>
                          <w:rFonts w:ascii="Cambria Math" w:hAnsi="Cambria Math"/>
                          <w:sz w:val="16"/>
                          <w:szCs w:val="16"/>
                        </w:rPr>
                        <m:t>2</m:t>
                      </m:r>
                    </m:sup>
                  </m:sSup>
                </m:num>
                <m:den>
                  <m:r>
                    <w:rPr>
                      <w:rFonts w:ascii="Cambria Math" w:hAnsi="Cambria Math"/>
                      <w:sz w:val="16"/>
                      <w:szCs w:val="16"/>
                    </w:rPr>
                    <m:t>2!</m:t>
                  </m:r>
                </m:den>
              </m:f>
              <m:sSup>
                <m:sSupPr>
                  <m:ctrlPr>
                    <w:rPr>
                      <w:rFonts w:ascii="Cambria Math" w:hAnsi="Cambria Math"/>
                      <w:i/>
                      <w:sz w:val="16"/>
                      <w:szCs w:val="16"/>
                    </w:rPr>
                  </m:ctrlPr>
                </m:sSupPr>
                <m:e>
                  <m:r>
                    <w:rPr>
                      <w:rFonts w:ascii="Cambria Math" w:hAnsi="Cambria Math"/>
                      <w:sz w:val="16"/>
                      <w:szCs w:val="16"/>
                    </w:rPr>
                    <m:t>f</m:t>
                  </m:r>
                </m:e>
                <m:sup>
                  <m:r>
                    <w:rPr>
                      <w:rFonts w:ascii="Cambria Math" w:hAnsi="Cambria Math"/>
                      <w:sz w:val="16"/>
                      <w:szCs w:val="16"/>
                    </w:rPr>
                    <m:t>''</m:t>
                  </m:r>
                </m:sup>
              </m:sSup>
              <m:d>
                <m:dPr>
                  <m:ctrlPr>
                    <w:rPr>
                      <w:rFonts w:ascii="Cambria Math" w:hAnsi="Cambria Math"/>
                      <w:i/>
                      <w:sz w:val="16"/>
                      <w:szCs w:val="16"/>
                    </w:rPr>
                  </m:ctrlPr>
                </m:dPr>
                <m:e>
                  <m:sSub>
                    <m:sSubPr>
                      <m:ctrlPr>
                        <w:rPr>
                          <w:rFonts w:ascii="Cambria Math" w:hAnsi="Cambria Math"/>
                          <w:i/>
                          <w:sz w:val="16"/>
                          <w:szCs w:val="16"/>
                        </w:rPr>
                      </m:ctrlPr>
                    </m:sSubPr>
                    <m:e>
                      <m:r>
                        <w:rPr>
                          <w:rFonts w:ascii="Cambria Math" w:hAnsi="Cambria Math"/>
                          <w:sz w:val="16"/>
                          <w:szCs w:val="16"/>
                        </w:rPr>
                        <m:t>x</m:t>
                      </m:r>
                    </m:e>
                    <m:sub>
                      <m:r>
                        <w:rPr>
                          <w:rFonts w:ascii="Cambria Math" w:hAnsi="Cambria Math"/>
                          <w:sz w:val="16"/>
                          <w:szCs w:val="16"/>
                        </w:rPr>
                        <m:t>0</m:t>
                      </m:r>
                    </m:sub>
                  </m:sSub>
                </m:e>
              </m:d>
              <m:r>
                <w:rPr>
                  <w:rFonts w:ascii="Cambria Math" w:hAnsi="Cambria Math"/>
                  <w:sz w:val="16"/>
                  <w:szCs w:val="16"/>
                </w:rPr>
                <m:t>+</m:t>
              </m:r>
              <m:f>
                <m:fPr>
                  <m:ctrlPr>
                    <w:rPr>
                      <w:rFonts w:ascii="Cambria Math" w:hAnsi="Cambria Math"/>
                      <w:i/>
                      <w:sz w:val="16"/>
                      <w:szCs w:val="16"/>
                    </w:rPr>
                  </m:ctrlPr>
                </m:fPr>
                <m:num>
                  <m:sSup>
                    <m:sSupPr>
                      <m:ctrlPr>
                        <w:rPr>
                          <w:rFonts w:ascii="Cambria Math" w:hAnsi="Cambria Math"/>
                          <w:i/>
                          <w:sz w:val="16"/>
                          <w:szCs w:val="16"/>
                        </w:rPr>
                      </m:ctrlPr>
                    </m:sSupPr>
                    <m:e>
                      <m:r>
                        <w:rPr>
                          <w:rFonts w:ascii="Cambria Math" w:hAnsi="Cambria Math"/>
                          <w:sz w:val="16"/>
                          <w:szCs w:val="16"/>
                        </w:rPr>
                        <m:t>h</m:t>
                      </m:r>
                    </m:e>
                    <m:sup>
                      <m:r>
                        <w:rPr>
                          <w:rFonts w:ascii="Cambria Math" w:hAnsi="Cambria Math"/>
                          <w:sz w:val="16"/>
                          <w:szCs w:val="16"/>
                        </w:rPr>
                        <m:t>3</m:t>
                      </m:r>
                    </m:sup>
                  </m:sSup>
                </m:num>
                <m:den>
                  <m:r>
                    <w:rPr>
                      <w:rFonts w:ascii="Cambria Math" w:hAnsi="Cambria Math"/>
                      <w:sz w:val="16"/>
                      <w:szCs w:val="16"/>
                    </w:rPr>
                    <m:t>3!</m:t>
                  </m:r>
                </m:den>
              </m:f>
              <m:sSup>
                <m:sSupPr>
                  <m:ctrlPr>
                    <w:rPr>
                      <w:rFonts w:ascii="Cambria Math" w:hAnsi="Cambria Math"/>
                      <w:i/>
                      <w:sz w:val="16"/>
                      <w:szCs w:val="16"/>
                    </w:rPr>
                  </m:ctrlPr>
                </m:sSupPr>
                <m:e>
                  <m:r>
                    <w:rPr>
                      <w:rFonts w:ascii="Cambria Math" w:hAnsi="Cambria Math"/>
                      <w:sz w:val="16"/>
                      <w:szCs w:val="16"/>
                    </w:rPr>
                    <m:t>f</m:t>
                  </m:r>
                </m:e>
                <m:sup>
                  <m:d>
                    <m:dPr>
                      <m:ctrlPr>
                        <w:rPr>
                          <w:rFonts w:ascii="Cambria Math" w:hAnsi="Cambria Math"/>
                          <w:i/>
                          <w:sz w:val="16"/>
                          <w:szCs w:val="16"/>
                        </w:rPr>
                      </m:ctrlPr>
                    </m:dPr>
                    <m:e>
                      <m:r>
                        <w:rPr>
                          <w:rFonts w:ascii="Cambria Math" w:hAnsi="Cambria Math"/>
                          <w:sz w:val="16"/>
                          <w:szCs w:val="16"/>
                        </w:rPr>
                        <m:t>3</m:t>
                      </m:r>
                    </m:e>
                  </m:d>
                </m:sup>
              </m:sSup>
              <m:d>
                <m:dPr>
                  <m:ctrlPr>
                    <w:rPr>
                      <w:rFonts w:ascii="Cambria Math" w:hAnsi="Cambria Math"/>
                      <w:i/>
                      <w:sz w:val="16"/>
                      <w:szCs w:val="16"/>
                    </w:rPr>
                  </m:ctrlPr>
                </m:dPr>
                <m:e>
                  <m:sSub>
                    <m:sSubPr>
                      <m:ctrlPr>
                        <w:rPr>
                          <w:rFonts w:ascii="Cambria Math" w:hAnsi="Cambria Math"/>
                          <w:i/>
                          <w:sz w:val="16"/>
                          <w:szCs w:val="16"/>
                        </w:rPr>
                      </m:ctrlPr>
                    </m:sSubPr>
                    <m:e>
                      <m:r>
                        <w:rPr>
                          <w:rFonts w:ascii="Cambria Math" w:hAnsi="Cambria Math"/>
                          <w:sz w:val="16"/>
                          <w:szCs w:val="16"/>
                        </w:rPr>
                        <m:t>x</m:t>
                      </m:r>
                    </m:e>
                    <m:sub>
                      <m:r>
                        <w:rPr>
                          <w:rFonts w:ascii="Cambria Math" w:hAnsi="Cambria Math"/>
                          <w:sz w:val="16"/>
                          <w:szCs w:val="16"/>
                        </w:rPr>
                        <m:t>0</m:t>
                      </m:r>
                    </m:sub>
                  </m:sSub>
                </m:e>
              </m:d>
              <m:r>
                <w:rPr>
                  <w:rFonts w:ascii="Cambria Math" w:hAnsi="Cambria Math"/>
                  <w:sz w:val="16"/>
                  <w:szCs w:val="16"/>
                </w:rPr>
                <m:t>+⋯</m:t>
              </m:r>
            </m:e>
          </m:d>
          <m:r>
            <w:rPr>
              <w:rFonts w:ascii="Cambria Math" w:hAnsi="Cambria Math"/>
              <w:sz w:val="16"/>
              <w:szCs w:val="16"/>
            </w:rPr>
            <m:t>+</m:t>
          </m:r>
          <m:d>
            <m:dPr>
              <m:begChr m:val="["/>
              <m:endChr m:val="]"/>
              <m:ctrlPr>
                <w:rPr>
                  <w:rFonts w:ascii="Cambria Math" w:hAnsi="Cambria Math" w:cs="Times New Roman"/>
                  <w:i/>
                  <w:sz w:val="18"/>
                  <w:szCs w:val="18"/>
                </w:rPr>
              </m:ctrlPr>
            </m:dPr>
            <m:e>
              <m:r>
                <w:rPr>
                  <w:rFonts w:ascii="Cambria Math" w:hAnsi="Cambria Math"/>
                  <w:sz w:val="16"/>
                  <w:szCs w:val="16"/>
                </w:rPr>
                <m:t>f</m:t>
              </m:r>
              <m:d>
                <m:dPr>
                  <m:ctrlPr>
                    <w:rPr>
                      <w:rFonts w:ascii="Cambria Math" w:hAnsi="Cambria Math" w:cs="Times New Roman"/>
                      <w:i/>
                      <w:sz w:val="18"/>
                      <w:szCs w:val="18"/>
                    </w:rPr>
                  </m:ctrlPr>
                </m:dPr>
                <m:e>
                  <m:sSub>
                    <m:sSubPr>
                      <m:ctrlPr>
                        <w:rPr>
                          <w:rFonts w:ascii="Cambria Math" w:hAnsi="Cambria Math" w:cs="Times New Roman"/>
                          <w:i/>
                          <w:sz w:val="18"/>
                          <w:szCs w:val="18"/>
                        </w:rPr>
                      </m:ctrlPr>
                    </m:sSubPr>
                    <m:e>
                      <m:r>
                        <w:rPr>
                          <w:rFonts w:ascii="Cambria Math" w:hAnsi="Cambria Math"/>
                          <w:sz w:val="16"/>
                          <w:szCs w:val="16"/>
                        </w:rPr>
                        <m:t>x</m:t>
                      </m:r>
                    </m:e>
                    <m:sub>
                      <m:r>
                        <w:rPr>
                          <w:rFonts w:ascii="Cambria Math" w:hAnsi="Cambria Math"/>
                          <w:sz w:val="16"/>
                          <w:szCs w:val="16"/>
                        </w:rPr>
                        <m:t>0</m:t>
                      </m:r>
                    </m:sub>
                  </m:sSub>
                </m:e>
              </m:d>
              <m:r>
                <w:rPr>
                  <w:rFonts w:ascii="Cambria Math" w:hAnsi="Cambria Math"/>
                  <w:sz w:val="16"/>
                  <w:szCs w:val="16"/>
                </w:rPr>
                <m:t>-h.</m:t>
              </m:r>
              <m:sSup>
                <m:sSupPr>
                  <m:ctrlPr>
                    <w:rPr>
                      <w:rFonts w:ascii="Cambria Math" w:hAnsi="Cambria Math" w:cs="Times New Roman"/>
                      <w:i/>
                      <w:sz w:val="18"/>
                      <w:szCs w:val="18"/>
                    </w:rPr>
                  </m:ctrlPr>
                </m:sSupPr>
                <m:e>
                  <m:r>
                    <w:rPr>
                      <w:rFonts w:ascii="Cambria Math" w:hAnsi="Cambria Math"/>
                      <w:sz w:val="16"/>
                      <w:szCs w:val="16"/>
                    </w:rPr>
                    <m:t>f</m:t>
                  </m:r>
                </m:e>
                <m:sup>
                  <m:r>
                    <w:rPr>
                      <w:rFonts w:ascii="Cambria Math" w:hAnsi="Cambria Math"/>
                      <w:sz w:val="16"/>
                      <w:szCs w:val="16"/>
                    </w:rPr>
                    <m:t>'</m:t>
                  </m:r>
                </m:sup>
              </m:sSup>
              <m:d>
                <m:dPr>
                  <m:ctrlPr>
                    <w:rPr>
                      <w:rFonts w:ascii="Cambria Math" w:hAnsi="Cambria Math" w:cs="Times New Roman"/>
                      <w:i/>
                      <w:sz w:val="18"/>
                      <w:szCs w:val="18"/>
                    </w:rPr>
                  </m:ctrlPr>
                </m:dPr>
                <m:e>
                  <m:sSub>
                    <m:sSubPr>
                      <m:ctrlPr>
                        <w:rPr>
                          <w:rFonts w:ascii="Cambria Math" w:hAnsi="Cambria Math" w:cs="Times New Roman"/>
                          <w:i/>
                          <w:sz w:val="18"/>
                          <w:szCs w:val="18"/>
                        </w:rPr>
                      </m:ctrlPr>
                    </m:sSubPr>
                    <m:e>
                      <m:r>
                        <w:rPr>
                          <w:rFonts w:ascii="Cambria Math" w:hAnsi="Cambria Math"/>
                          <w:sz w:val="16"/>
                          <w:szCs w:val="16"/>
                        </w:rPr>
                        <m:t>x</m:t>
                      </m:r>
                    </m:e>
                    <m:sub>
                      <m:r>
                        <w:rPr>
                          <w:rFonts w:ascii="Cambria Math" w:hAnsi="Cambria Math"/>
                          <w:sz w:val="16"/>
                          <w:szCs w:val="16"/>
                        </w:rPr>
                        <m:t>0</m:t>
                      </m:r>
                    </m:sub>
                  </m:sSub>
                </m:e>
              </m:d>
              <m:r>
                <w:rPr>
                  <w:rFonts w:ascii="Cambria Math" w:hAnsi="Cambria Math"/>
                  <w:sz w:val="16"/>
                  <w:szCs w:val="16"/>
                </w:rPr>
                <m:t>+</m:t>
              </m:r>
              <m:f>
                <m:fPr>
                  <m:ctrlPr>
                    <w:rPr>
                      <w:rFonts w:ascii="Cambria Math" w:hAnsi="Cambria Math" w:cs="Times New Roman"/>
                      <w:i/>
                      <w:sz w:val="18"/>
                      <w:szCs w:val="18"/>
                    </w:rPr>
                  </m:ctrlPr>
                </m:fPr>
                <m:num>
                  <m:sSup>
                    <m:sSupPr>
                      <m:ctrlPr>
                        <w:rPr>
                          <w:rFonts w:ascii="Cambria Math" w:hAnsi="Cambria Math" w:cs="Times New Roman"/>
                          <w:i/>
                          <w:sz w:val="18"/>
                          <w:szCs w:val="18"/>
                        </w:rPr>
                      </m:ctrlPr>
                    </m:sSupPr>
                    <m:e>
                      <m:r>
                        <w:rPr>
                          <w:rFonts w:ascii="Cambria Math" w:hAnsi="Cambria Math"/>
                          <w:sz w:val="16"/>
                          <w:szCs w:val="16"/>
                        </w:rPr>
                        <m:t>h</m:t>
                      </m:r>
                    </m:e>
                    <m:sup>
                      <m:r>
                        <w:rPr>
                          <w:rFonts w:ascii="Cambria Math" w:hAnsi="Cambria Math"/>
                          <w:sz w:val="16"/>
                          <w:szCs w:val="16"/>
                        </w:rPr>
                        <m:t>2</m:t>
                      </m:r>
                    </m:sup>
                  </m:sSup>
                </m:num>
                <m:den>
                  <m:r>
                    <w:rPr>
                      <w:rFonts w:ascii="Cambria Math" w:hAnsi="Cambria Math"/>
                      <w:sz w:val="16"/>
                      <w:szCs w:val="16"/>
                    </w:rPr>
                    <m:t>2!</m:t>
                  </m:r>
                </m:den>
              </m:f>
              <m:sSup>
                <m:sSupPr>
                  <m:ctrlPr>
                    <w:rPr>
                      <w:rFonts w:ascii="Cambria Math" w:hAnsi="Cambria Math" w:cs="Times New Roman"/>
                      <w:i/>
                      <w:sz w:val="18"/>
                      <w:szCs w:val="18"/>
                    </w:rPr>
                  </m:ctrlPr>
                </m:sSupPr>
                <m:e>
                  <m:r>
                    <w:rPr>
                      <w:rFonts w:ascii="Cambria Math" w:hAnsi="Cambria Math"/>
                      <w:sz w:val="16"/>
                      <w:szCs w:val="16"/>
                    </w:rPr>
                    <m:t>f</m:t>
                  </m:r>
                </m:e>
                <m:sup>
                  <m:r>
                    <w:rPr>
                      <w:rFonts w:ascii="Cambria Math" w:hAnsi="Cambria Math"/>
                      <w:sz w:val="16"/>
                      <w:szCs w:val="16"/>
                    </w:rPr>
                    <m:t>''</m:t>
                  </m:r>
                </m:sup>
              </m:sSup>
              <m:d>
                <m:dPr>
                  <m:ctrlPr>
                    <w:rPr>
                      <w:rFonts w:ascii="Cambria Math" w:hAnsi="Cambria Math" w:cs="Times New Roman"/>
                      <w:i/>
                      <w:sz w:val="18"/>
                      <w:szCs w:val="18"/>
                    </w:rPr>
                  </m:ctrlPr>
                </m:dPr>
                <m:e>
                  <m:sSub>
                    <m:sSubPr>
                      <m:ctrlPr>
                        <w:rPr>
                          <w:rFonts w:ascii="Cambria Math" w:hAnsi="Cambria Math" w:cs="Times New Roman"/>
                          <w:i/>
                          <w:sz w:val="18"/>
                          <w:szCs w:val="18"/>
                        </w:rPr>
                      </m:ctrlPr>
                    </m:sSubPr>
                    <m:e>
                      <m:r>
                        <w:rPr>
                          <w:rFonts w:ascii="Cambria Math" w:hAnsi="Cambria Math"/>
                          <w:sz w:val="16"/>
                          <w:szCs w:val="16"/>
                        </w:rPr>
                        <m:t>x</m:t>
                      </m:r>
                    </m:e>
                    <m:sub>
                      <m:r>
                        <w:rPr>
                          <w:rFonts w:ascii="Cambria Math" w:hAnsi="Cambria Math"/>
                          <w:sz w:val="16"/>
                          <w:szCs w:val="16"/>
                        </w:rPr>
                        <m:t>0</m:t>
                      </m:r>
                    </m:sub>
                  </m:sSub>
                </m:e>
              </m:d>
              <m:r>
                <w:rPr>
                  <w:rFonts w:ascii="Cambria Math" w:hAnsi="Cambria Math"/>
                  <w:sz w:val="16"/>
                  <w:szCs w:val="16"/>
                </w:rPr>
                <m:t>-</m:t>
              </m:r>
              <m:f>
                <m:fPr>
                  <m:ctrlPr>
                    <w:rPr>
                      <w:rFonts w:ascii="Cambria Math" w:hAnsi="Cambria Math" w:cs="Times New Roman"/>
                      <w:i/>
                      <w:sz w:val="18"/>
                      <w:szCs w:val="18"/>
                    </w:rPr>
                  </m:ctrlPr>
                </m:fPr>
                <m:num>
                  <m:sSup>
                    <m:sSupPr>
                      <m:ctrlPr>
                        <w:rPr>
                          <w:rFonts w:ascii="Cambria Math" w:hAnsi="Cambria Math" w:cs="Times New Roman"/>
                          <w:i/>
                          <w:sz w:val="18"/>
                          <w:szCs w:val="18"/>
                        </w:rPr>
                      </m:ctrlPr>
                    </m:sSupPr>
                    <m:e>
                      <m:r>
                        <w:rPr>
                          <w:rFonts w:ascii="Cambria Math" w:hAnsi="Cambria Math"/>
                          <w:sz w:val="16"/>
                          <w:szCs w:val="16"/>
                        </w:rPr>
                        <m:t>h</m:t>
                      </m:r>
                    </m:e>
                    <m:sup>
                      <m:r>
                        <w:rPr>
                          <w:rFonts w:ascii="Cambria Math" w:hAnsi="Cambria Math"/>
                          <w:sz w:val="16"/>
                          <w:szCs w:val="16"/>
                        </w:rPr>
                        <m:t>3</m:t>
                      </m:r>
                    </m:sup>
                  </m:sSup>
                </m:num>
                <m:den>
                  <m:r>
                    <w:rPr>
                      <w:rFonts w:ascii="Cambria Math" w:hAnsi="Cambria Math"/>
                      <w:sz w:val="16"/>
                      <w:szCs w:val="16"/>
                    </w:rPr>
                    <m:t>3!</m:t>
                  </m:r>
                </m:den>
              </m:f>
              <m:sSup>
                <m:sSupPr>
                  <m:ctrlPr>
                    <w:rPr>
                      <w:rFonts w:ascii="Cambria Math" w:hAnsi="Cambria Math" w:cs="Times New Roman"/>
                      <w:i/>
                      <w:sz w:val="18"/>
                      <w:szCs w:val="18"/>
                    </w:rPr>
                  </m:ctrlPr>
                </m:sSupPr>
                <m:e>
                  <m:r>
                    <w:rPr>
                      <w:rFonts w:ascii="Cambria Math" w:hAnsi="Cambria Math"/>
                      <w:sz w:val="16"/>
                      <w:szCs w:val="16"/>
                    </w:rPr>
                    <m:t>f</m:t>
                  </m:r>
                </m:e>
                <m:sup>
                  <m:d>
                    <m:dPr>
                      <m:ctrlPr>
                        <w:rPr>
                          <w:rFonts w:ascii="Cambria Math" w:hAnsi="Cambria Math" w:cs="Times New Roman"/>
                          <w:i/>
                          <w:sz w:val="18"/>
                          <w:szCs w:val="18"/>
                        </w:rPr>
                      </m:ctrlPr>
                    </m:dPr>
                    <m:e>
                      <m:r>
                        <w:rPr>
                          <w:rFonts w:ascii="Cambria Math" w:hAnsi="Cambria Math"/>
                          <w:sz w:val="16"/>
                          <w:szCs w:val="16"/>
                        </w:rPr>
                        <m:t>3</m:t>
                      </m:r>
                    </m:e>
                  </m:d>
                </m:sup>
              </m:sSup>
              <m:d>
                <m:dPr>
                  <m:ctrlPr>
                    <w:rPr>
                      <w:rFonts w:ascii="Cambria Math" w:hAnsi="Cambria Math" w:cs="Times New Roman"/>
                      <w:i/>
                      <w:sz w:val="18"/>
                      <w:szCs w:val="18"/>
                    </w:rPr>
                  </m:ctrlPr>
                </m:dPr>
                <m:e>
                  <m:sSub>
                    <m:sSubPr>
                      <m:ctrlPr>
                        <w:rPr>
                          <w:rFonts w:ascii="Cambria Math" w:hAnsi="Cambria Math" w:cs="Times New Roman"/>
                          <w:i/>
                          <w:sz w:val="18"/>
                          <w:szCs w:val="18"/>
                        </w:rPr>
                      </m:ctrlPr>
                    </m:sSubPr>
                    <m:e>
                      <m:r>
                        <w:rPr>
                          <w:rFonts w:ascii="Cambria Math" w:hAnsi="Cambria Math"/>
                          <w:sz w:val="16"/>
                          <w:szCs w:val="16"/>
                        </w:rPr>
                        <m:t>x</m:t>
                      </m:r>
                    </m:e>
                    <m:sub>
                      <m:r>
                        <w:rPr>
                          <w:rFonts w:ascii="Cambria Math" w:hAnsi="Cambria Math"/>
                          <w:sz w:val="16"/>
                          <w:szCs w:val="16"/>
                        </w:rPr>
                        <m:t>0</m:t>
                      </m:r>
                    </m:sub>
                  </m:sSub>
                </m:e>
              </m:d>
              <m:r>
                <w:rPr>
                  <w:rFonts w:ascii="Cambria Math" w:hAnsi="Cambria Math"/>
                  <w:sz w:val="16"/>
                  <w:szCs w:val="16"/>
                </w:rPr>
                <m:t>+⋯</m:t>
              </m:r>
            </m:e>
          </m:d>
        </m:oMath>
      </m:oMathPara>
    </w:p>
    <w:p w14:paraId="73F0892A" w14:textId="522928F8" w:rsidR="000915C1" w:rsidRPr="000915C1" w:rsidRDefault="000915C1" w:rsidP="000915C1">
      <w:pPr>
        <w:pStyle w:val="Caption"/>
        <w:rPr>
          <w:rFonts w:eastAsiaTheme="minorEastAsia"/>
          <w:sz w:val="16"/>
          <w:szCs w:val="16"/>
        </w:rPr>
      </w:pPr>
      <w:bookmarkStart w:id="27" w:name="_Toc30720317"/>
      <w:bookmarkStart w:id="28" w:name="_Toc30720345"/>
      <w:bookmarkStart w:id="29" w:name="_Toc30720534"/>
      <w:r w:rsidRPr="000915C1">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STYLEREF 1 \s </w:instrText>
      </w:r>
      <w:r>
        <w:rPr>
          <w:rFonts w:eastAsiaTheme="minorEastAsia"/>
          <w:sz w:val="16"/>
          <w:szCs w:val="16"/>
        </w:rPr>
        <w:fldChar w:fldCharType="separate"/>
      </w:r>
      <w:r>
        <w:rPr>
          <w:rFonts w:eastAsiaTheme="minorEastAsia"/>
          <w:noProof/>
          <w:sz w:val="16"/>
          <w:szCs w:val="16"/>
        </w:rPr>
        <w:t>4</w:t>
      </w:r>
      <w:r>
        <w:rPr>
          <w:rFonts w:eastAsiaTheme="minorEastAsia"/>
          <w:sz w:val="16"/>
          <w:szCs w:val="16"/>
        </w:rPr>
        <w:fldChar w:fldCharType="end"/>
      </w:r>
      <w:r>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SEQ Equation \* ARABIC \s 1 </w:instrText>
      </w:r>
      <w:r>
        <w:rPr>
          <w:rFonts w:eastAsiaTheme="minorEastAsia"/>
          <w:sz w:val="16"/>
          <w:szCs w:val="16"/>
        </w:rPr>
        <w:fldChar w:fldCharType="separate"/>
      </w:r>
      <w:r>
        <w:rPr>
          <w:rFonts w:eastAsiaTheme="minorEastAsia"/>
          <w:noProof/>
          <w:sz w:val="16"/>
          <w:szCs w:val="16"/>
        </w:rPr>
        <w:t>7</w:t>
      </w:r>
      <w:r>
        <w:rPr>
          <w:rFonts w:eastAsiaTheme="minorEastAsia"/>
          <w:sz w:val="16"/>
          <w:szCs w:val="16"/>
        </w:rPr>
        <w:fldChar w:fldCharType="end"/>
      </w:r>
      <w:r>
        <w:t>)</w:t>
      </w:r>
      <w:bookmarkEnd w:id="27"/>
      <w:bookmarkEnd w:id="28"/>
      <w:bookmarkEnd w:id="29"/>
      <w:r w:rsidRPr="000915C1">
        <w:rPr>
          <w:rFonts w:eastAsiaTheme="minorEastAsia"/>
          <w:sz w:val="16"/>
          <w:szCs w:val="16"/>
        </w:rPr>
        <w:t xml:space="preserve"> </w:t>
      </w:r>
    </w:p>
    <w:p w14:paraId="1F77DDBF" w14:textId="6589D656" w:rsidR="002A6E0E" w:rsidRDefault="00F43702" w:rsidP="001D41E7">
      <w:pPr>
        <w:rPr>
          <w:rFonts w:eastAsiaTheme="minorEastAsia"/>
        </w:rPr>
      </w:pPr>
      <w:r>
        <w:rPr>
          <w:rFonts w:eastAsiaTheme="minorEastAsia"/>
        </w:rPr>
        <w:t xml:space="preserve">Cancelling down the formula eliminates any </w:t>
      </w:r>
      <w:r w:rsidR="007A3F8C">
        <w:rPr>
          <w:rFonts w:eastAsiaTheme="minorEastAsia"/>
        </w:rPr>
        <w:t>odd</w:t>
      </w:r>
      <w:r>
        <w:rPr>
          <w:rFonts w:eastAsiaTheme="minorEastAsia"/>
        </w:rPr>
        <w:t xml:space="preserve"> polynomial expressions, whilst doubling the</w:t>
      </w:r>
      <w:r w:rsidR="007A3F8C">
        <w:rPr>
          <w:rFonts w:eastAsiaTheme="minorEastAsia"/>
        </w:rPr>
        <w:t xml:space="preserve"> even</w:t>
      </w:r>
      <w:r>
        <w:rPr>
          <w:rFonts w:eastAsiaTheme="minorEastAsia"/>
        </w:rPr>
        <w:t xml:space="preserve"> terms:</w:t>
      </w:r>
    </w:p>
    <w:p w14:paraId="56265B6B" w14:textId="495D6814" w:rsidR="00F43702" w:rsidRPr="00C959E0" w:rsidRDefault="007A3F8C" w:rsidP="001D41E7">
      <w:pPr>
        <w:rPr>
          <w:rFonts w:eastAsiaTheme="minorEastAsia"/>
          <w:sz w:val="24"/>
          <w:szCs w:val="24"/>
        </w:rPr>
      </w:pPr>
      <m:oMathPara>
        <m:oMathParaPr>
          <m:jc m:val="center"/>
        </m:oMathParaP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-h)≈2.</m:t>
          </m:r>
          <m:d>
            <m:dPr>
              <m:begChr m:val="["/>
              <m:endChr m:val="]"/>
              <m:ctrlPr>
                <w:rPr>
                  <w:rFonts w:ascii="Cambria Math" w:hAnsi="Cambria Math" w:cs="Times New Roman"/>
                  <w:i/>
                  <w:sz w:val="24"/>
                  <w:szCs w:val="24"/>
                </w:rPr>
              </m:ctrlPr>
            </m:dPr>
            <m:e>
              <m:r>
                <w:rPr>
                  <w:rFonts w:ascii="Cambria Math" w:hAnsi="Cambria Math" w:cs="Times New Roman"/>
                  <w:sz w:val="24"/>
                  <w:szCs w:val="24"/>
                </w:rPr>
                <m:t>f</m:t>
              </m:r>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cs="Times New Roman"/>
                      <w:i/>
                      <w:sz w:val="24"/>
                      <w:szCs w:val="24"/>
                    </w:rPr>
                  </m:ctrlPr>
                </m:fPr>
                <m:num>
                  <m:sSup>
                    <m:sSupPr>
                      <m:ctrlPr>
                        <w:rPr>
                          <w:rFonts w:ascii="Cambria Math" w:hAnsi="Cambria Math" w:cs="Times New Roman"/>
                          <w:i/>
                          <w:sz w:val="24"/>
                          <w:szCs w:val="24"/>
                        </w:rPr>
                      </m:ctrlPr>
                    </m:sSupPr>
                    <m:e>
                      <m:r>
                        <w:rPr>
                          <w:rFonts w:ascii="Cambria Math" w:hAnsi="Cambria Math"/>
                        </w:rPr>
                        <m:t>h</m:t>
                      </m:r>
                    </m:e>
                    <m:sup>
                      <m:r>
                        <w:rPr>
                          <w:rFonts w:ascii="Cambria Math" w:hAnsi="Cambria Math"/>
                        </w:rPr>
                        <m:t>2</m:t>
                      </m:r>
                    </m:sup>
                  </m:sSup>
                </m:num>
                <m:den>
                  <m:r>
                    <w:rPr>
                      <w:rFonts w:ascii="Cambria Math" w:hAnsi="Cambria Math"/>
                    </w:rPr>
                    <m:t>2!</m:t>
                  </m:r>
                </m:den>
              </m:f>
              <m:r>
                <w:rPr>
                  <w:rFonts w:ascii="Cambria Math" w:hAnsi="Cambria Math" w:cs="Times New Roman"/>
                  <w:sz w:val="24"/>
                  <w:szCs w:val="24"/>
                </w:rPr>
                <m:t>f''</m:t>
              </m:r>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e>
              </m:d>
              <m:r>
                <w:rPr>
                  <w:rFonts w:ascii="Cambria Math" w:hAnsi="Cambria Math"/>
                </w:rPr>
                <m:t>+⋯</m:t>
              </m:r>
            </m:e>
          </m:d>
        </m:oMath>
      </m:oMathPara>
    </w:p>
    <w:p w14:paraId="1F6EB111" w14:textId="15CE635B" w:rsidR="00C959E0" w:rsidRPr="000915C1" w:rsidRDefault="000915C1" w:rsidP="000915C1">
      <w:pPr>
        <w:pStyle w:val="Caption"/>
        <w:rPr>
          <w:rFonts w:eastAsiaTheme="minorEastAsia"/>
          <w:sz w:val="16"/>
          <w:szCs w:val="16"/>
        </w:rPr>
      </w:pPr>
      <w:bookmarkStart w:id="30" w:name="_Toc30720318"/>
      <w:bookmarkStart w:id="31" w:name="_Toc30720346"/>
      <w:bookmarkStart w:id="32" w:name="_Toc30720535"/>
      <w:r w:rsidRPr="000915C1">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STYLEREF 1 \s </w:instrText>
      </w:r>
      <w:r>
        <w:rPr>
          <w:rFonts w:eastAsiaTheme="minorEastAsia"/>
          <w:sz w:val="16"/>
          <w:szCs w:val="16"/>
        </w:rPr>
        <w:fldChar w:fldCharType="separate"/>
      </w:r>
      <w:r>
        <w:rPr>
          <w:rFonts w:eastAsiaTheme="minorEastAsia"/>
          <w:noProof/>
          <w:sz w:val="16"/>
          <w:szCs w:val="16"/>
        </w:rPr>
        <w:t>4</w:t>
      </w:r>
      <w:r>
        <w:rPr>
          <w:rFonts w:eastAsiaTheme="minorEastAsia"/>
          <w:sz w:val="16"/>
          <w:szCs w:val="16"/>
        </w:rPr>
        <w:fldChar w:fldCharType="end"/>
      </w:r>
      <w:r>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SEQ Equation \* ARABIC \s 1 </w:instrText>
      </w:r>
      <w:r>
        <w:rPr>
          <w:rFonts w:eastAsiaTheme="minorEastAsia"/>
          <w:sz w:val="16"/>
          <w:szCs w:val="16"/>
        </w:rPr>
        <w:fldChar w:fldCharType="separate"/>
      </w:r>
      <w:r>
        <w:rPr>
          <w:rFonts w:eastAsiaTheme="minorEastAsia"/>
          <w:noProof/>
          <w:sz w:val="16"/>
          <w:szCs w:val="16"/>
        </w:rPr>
        <w:t>8</w:t>
      </w:r>
      <w:r>
        <w:rPr>
          <w:rFonts w:eastAsiaTheme="minorEastAsia"/>
          <w:sz w:val="16"/>
          <w:szCs w:val="16"/>
        </w:rPr>
        <w:fldChar w:fldCharType="end"/>
      </w:r>
      <w:r>
        <w:t>)</w:t>
      </w:r>
      <w:bookmarkEnd w:id="30"/>
      <w:bookmarkEnd w:id="31"/>
      <w:bookmarkEnd w:id="32"/>
      <w:r w:rsidRPr="000915C1">
        <w:rPr>
          <w:rFonts w:eastAsiaTheme="minorEastAsia"/>
          <w:sz w:val="16"/>
          <w:szCs w:val="16"/>
        </w:rPr>
        <w:t xml:space="preserve"> </w:t>
      </w:r>
    </w:p>
    <w:p w14:paraId="6DA2EC73" w14:textId="2C4B961B" w:rsidR="007A3F8C" w:rsidRDefault="007A3F8C" w:rsidP="001D41E7">
      <w:pPr>
        <w:rPr>
          <w:rFonts w:eastAsiaTheme="minorEastAsia"/>
        </w:rPr>
      </w:pPr>
      <w:r w:rsidRPr="007A3F8C">
        <w:rPr>
          <w:rFonts w:eastAsiaTheme="minorEastAsia"/>
        </w:rPr>
        <w:t>Rearranging th</w:t>
      </w:r>
      <w:r>
        <w:rPr>
          <w:rFonts w:eastAsiaTheme="minorEastAsia"/>
        </w:rPr>
        <w:t>is formula for the second order derivative g</w:t>
      </w:r>
      <w:r w:rsidR="000915C1">
        <w:rPr>
          <w:rFonts w:eastAsiaTheme="minorEastAsia"/>
        </w:rPr>
        <w:t>ives</w:t>
      </w:r>
      <w:r>
        <w:rPr>
          <w:rFonts w:eastAsiaTheme="minorEastAsia"/>
        </w:rPr>
        <w:t>:</w:t>
      </w:r>
    </w:p>
    <w:p w14:paraId="1CB36B0F" w14:textId="16C981D8" w:rsidR="007A3F8C" w:rsidRPr="000915C1" w:rsidRDefault="007A3F8C" w:rsidP="001D41E7">
      <w:pPr>
        <w:rPr>
          <w:rFonts w:eastAsiaTheme="minorEastAsia"/>
        </w:rPr>
      </w:pPr>
      <m:oMathPara>
        <m:oMath>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-h</m:t>
              </m:r>
            </m:e>
          </m:d>
          <m:r>
            <w:rPr>
              <w:rFonts w:ascii="Cambria Math" w:eastAsiaTheme="minorEastAsia" w:hAnsi="Cambria Math"/>
            </w:rPr>
            <m:t>≈2.f</m:t>
          </m:r>
          <m:d>
            <m:dPr>
              <m:ctrlPr>
                <w:rPr>
                  <w:rFonts w:ascii="Cambria Math" w:eastAsiaTheme="minorEastAsia" w:hAnsi="Cambria Math"/>
                  <w:i/>
                </w:rPr>
              </m:ctrlPr>
            </m:dPr>
            <m:e>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e>
          </m:d>
          <m:r>
            <w:rPr>
              <w:rFonts w:ascii="Cambria Math" w:eastAsiaTheme="minorEastAsia" w:hAnsi="Cambria Math"/>
            </w:rPr>
            <m:t>+</m:t>
          </m:r>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r>
            <w:rPr>
              <w:rFonts w:ascii="Cambria Math" w:eastAsiaTheme="minorEastAsia" w:hAnsi="Cambria Math"/>
            </w:rPr>
            <m:t>f''(</m:t>
          </m:r>
          <m:sSub>
            <m:sSubPr>
              <m:ctrlPr>
                <w:rPr>
                  <w:rFonts w:ascii="Cambria Math" w:eastAsiaTheme="minorEastAsia" w:hAnsi="Cambria Math"/>
                  <w:i/>
                </w:rPr>
              </m:ctrlPr>
            </m:sSubPr>
            <m:e>
              <m:r>
                <w:rPr>
                  <w:rFonts w:ascii="Cambria Math" w:eastAsiaTheme="minorEastAsia" w:hAnsi="Cambria Math"/>
                </w:rPr>
                <m:t>x</m:t>
              </m:r>
            </m:e>
            <m:sub>
              <m:r>
                <w:rPr>
                  <w:rFonts w:ascii="Cambria Math" w:eastAsiaTheme="minorEastAsia" w:hAnsi="Cambria Math"/>
                </w:rPr>
                <m:t>0</m:t>
              </m:r>
            </m:sub>
          </m:sSub>
          <m:r>
            <w:rPr>
              <w:rFonts w:ascii="Cambria Math" w:eastAsiaTheme="minorEastAsia" w:hAnsi="Cambria Math"/>
            </w:rPr>
            <m:t>)</m:t>
          </m:r>
        </m:oMath>
      </m:oMathPara>
    </w:p>
    <w:p w14:paraId="4B86EF9E" w14:textId="491DB99B" w:rsidR="000915C1" w:rsidRPr="000915C1" w:rsidRDefault="000915C1" w:rsidP="000915C1">
      <w:pPr>
        <w:pStyle w:val="Caption"/>
        <w:rPr>
          <w:rFonts w:eastAsiaTheme="minorEastAsia"/>
          <w:sz w:val="16"/>
          <w:szCs w:val="16"/>
        </w:rPr>
      </w:pPr>
      <w:bookmarkStart w:id="33" w:name="_Toc30720319"/>
      <w:bookmarkStart w:id="34" w:name="_Toc30720347"/>
      <w:bookmarkStart w:id="35" w:name="_Toc30720536"/>
      <w:r w:rsidRPr="000915C1">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STYLEREF 1 \s </w:instrText>
      </w:r>
      <w:r>
        <w:rPr>
          <w:rFonts w:eastAsiaTheme="minorEastAsia"/>
          <w:sz w:val="16"/>
          <w:szCs w:val="16"/>
        </w:rPr>
        <w:fldChar w:fldCharType="separate"/>
      </w:r>
      <w:r>
        <w:rPr>
          <w:rFonts w:eastAsiaTheme="minorEastAsia"/>
          <w:noProof/>
          <w:sz w:val="16"/>
          <w:szCs w:val="16"/>
        </w:rPr>
        <w:t>4</w:t>
      </w:r>
      <w:r>
        <w:rPr>
          <w:rFonts w:eastAsiaTheme="minorEastAsia"/>
          <w:sz w:val="16"/>
          <w:szCs w:val="16"/>
        </w:rPr>
        <w:fldChar w:fldCharType="end"/>
      </w:r>
      <w:r>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SEQ Equation \* ARABIC \s 1 </w:instrText>
      </w:r>
      <w:r>
        <w:rPr>
          <w:rFonts w:eastAsiaTheme="minorEastAsia"/>
          <w:sz w:val="16"/>
          <w:szCs w:val="16"/>
        </w:rPr>
        <w:fldChar w:fldCharType="separate"/>
      </w:r>
      <w:r>
        <w:rPr>
          <w:rFonts w:eastAsiaTheme="minorEastAsia"/>
          <w:noProof/>
          <w:sz w:val="16"/>
          <w:szCs w:val="16"/>
        </w:rPr>
        <w:t>9</w:t>
      </w:r>
      <w:r>
        <w:rPr>
          <w:rFonts w:eastAsiaTheme="minorEastAsia"/>
          <w:sz w:val="16"/>
          <w:szCs w:val="16"/>
        </w:rPr>
        <w:fldChar w:fldCharType="end"/>
      </w:r>
      <w:r>
        <w:t>)</w:t>
      </w:r>
      <w:bookmarkEnd w:id="33"/>
      <w:bookmarkEnd w:id="34"/>
      <w:bookmarkEnd w:id="35"/>
      <w:r w:rsidRPr="000915C1">
        <w:rPr>
          <w:rFonts w:eastAsiaTheme="minorEastAsia"/>
          <w:sz w:val="16"/>
          <w:szCs w:val="16"/>
        </w:rPr>
        <w:t xml:space="preserve"> </w:t>
      </w:r>
    </w:p>
    <w:p w14:paraId="70D5D6FC" w14:textId="7C99B310" w:rsidR="007A3F8C" w:rsidRPr="00C959E0" w:rsidRDefault="007A3F8C" w:rsidP="001D41E7">
      <w:pPr>
        <w:rPr>
          <w:rFonts w:eastAsiaTheme="minorEastAsia"/>
          <w:sz w:val="24"/>
          <w:szCs w:val="24"/>
        </w:rPr>
      </w:pPr>
      <m:oMathPara>
        <m:oMathParaPr>
          <m:jc m:val="center"/>
        </m:oMathParaPr>
        <m:oMath>
          <m:sSup>
            <m:sSupPr>
              <m:ctrlPr>
                <w:rPr>
                  <w:rFonts w:ascii="Cambria Math" w:hAnsi="Cambria Math" w:cs="Times New Roman"/>
                  <w:i/>
                  <w:sz w:val="24"/>
                  <w:szCs w:val="24"/>
                </w:rPr>
              </m:ctrlPr>
            </m:sSupPr>
            <m:e>
              <m:r>
                <w:rPr>
                  <w:rFonts w:ascii="Cambria Math" w:hAnsi="Cambria Math"/>
                </w:rPr>
                <m:t>f</m:t>
              </m:r>
            </m:e>
            <m:sup>
              <m:r>
                <w:rPr>
                  <w:rFonts w:ascii="Cambria Math" w:hAnsi="Cambria Math"/>
                </w:rPr>
                <m:t>''</m:t>
              </m:r>
            </m:sup>
          </m:sSup>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cs="Times New Roman"/>
                  <w:i/>
                  <w:sz w:val="24"/>
                  <w:szCs w:val="24"/>
                </w:rPr>
              </m:ctrlPr>
            </m:fPr>
            <m:num>
              <m:r>
                <w:rPr>
                  <w:rFonts w:ascii="Cambria Math" w:hAnsi="Cambria Math"/>
                </w:rPr>
                <m:t>f</m:t>
              </m:r>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cs="Times New Roman"/>
                      <w:i/>
                      <w:sz w:val="24"/>
                      <w:szCs w:val="24"/>
                    </w:rPr>
                  </m:ctrlPr>
                </m:dPr>
                <m:e>
                  <m:sSub>
                    <m:sSubPr>
                      <m:ctrlPr>
                        <w:rPr>
                          <w:rFonts w:ascii="Cambria Math" w:hAnsi="Cambria Math" w:cs="Times New Roman"/>
                          <w:i/>
                          <w:sz w:val="24"/>
                          <w:szCs w:val="24"/>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cs="Times New Roman"/>
                      <w:i/>
                      <w:sz w:val="24"/>
                      <w:szCs w:val="24"/>
                    </w:rPr>
                  </m:ctrlPr>
                </m:sSupPr>
                <m:e>
                  <m:r>
                    <w:rPr>
                      <w:rFonts w:ascii="Cambria Math" w:hAnsi="Cambria Math"/>
                    </w:rPr>
                    <m:t>h</m:t>
                  </m:r>
                </m:e>
                <m:sup>
                  <m:r>
                    <w:rPr>
                      <w:rFonts w:ascii="Cambria Math" w:hAnsi="Cambria Math"/>
                    </w:rPr>
                    <m:t>2</m:t>
                  </m:r>
                </m:sup>
              </m:sSup>
            </m:den>
          </m:f>
        </m:oMath>
      </m:oMathPara>
    </w:p>
    <w:p w14:paraId="2F776F30" w14:textId="4C9A850C" w:rsidR="00C959E0" w:rsidRPr="000915C1" w:rsidRDefault="000915C1" w:rsidP="000915C1">
      <w:pPr>
        <w:pStyle w:val="Caption"/>
        <w:jc w:val="right"/>
        <w:rPr>
          <w:rFonts w:eastAsiaTheme="minorEastAsia"/>
          <w:sz w:val="16"/>
          <w:szCs w:val="16"/>
        </w:rPr>
      </w:pPr>
      <w:bookmarkStart w:id="36" w:name="_Toc30720320"/>
      <w:bookmarkStart w:id="37" w:name="_Toc30720348"/>
      <w:bookmarkStart w:id="38" w:name="_Toc30720537"/>
      <w:r w:rsidRPr="000915C1">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STYLEREF 1 \s </w:instrText>
      </w:r>
      <w:r>
        <w:rPr>
          <w:rFonts w:eastAsiaTheme="minorEastAsia"/>
          <w:sz w:val="16"/>
          <w:szCs w:val="16"/>
        </w:rPr>
        <w:fldChar w:fldCharType="separate"/>
      </w:r>
      <w:r>
        <w:rPr>
          <w:rFonts w:eastAsiaTheme="minorEastAsia"/>
          <w:noProof/>
          <w:sz w:val="16"/>
          <w:szCs w:val="16"/>
        </w:rPr>
        <w:t>4</w:t>
      </w:r>
      <w:r>
        <w:rPr>
          <w:rFonts w:eastAsiaTheme="minorEastAsia"/>
          <w:sz w:val="16"/>
          <w:szCs w:val="16"/>
        </w:rPr>
        <w:fldChar w:fldCharType="end"/>
      </w:r>
      <w:r>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SEQ Equation \* ARABIC \s 1 </w:instrText>
      </w:r>
      <w:r>
        <w:rPr>
          <w:rFonts w:eastAsiaTheme="minorEastAsia"/>
          <w:sz w:val="16"/>
          <w:szCs w:val="16"/>
        </w:rPr>
        <w:fldChar w:fldCharType="separate"/>
      </w:r>
      <w:r>
        <w:rPr>
          <w:rFonts w:eastAsiaTheme="minorEastAsia"/>
          <w:noProof/>
          <w:sz w:val="16"/>
          <w:szCs w:val="16"/>
        </w:rPr>
        <w:t>10</w:t>
      </w:r>
      <w:r>
        <w:rPr>
          <w:rFonts w:eastAsiaTheme="minorEastAsia"/>
          <w:sz w:val="16"/>
          <w:szCs w:val="16"/>
        </w:rPr>
        <w:fldChar w:fldCharType="end"/>
      </w:r>
      <w:r w:rsidRPr="000915C1">
        <w:rPr>
          <w:rFonts w:eastAsiaTheme="minorEastAsia"/>
          <w:sz w:val="16"/>
          <w:szCs w:val="16"/>
        </w:rPr>
        <w:t>)</w:t>
      </w:r>
      <w:bookmarkEnd w:id="36"/>
      <w:bookmarkEnd w:id="37"/>
      <w:bookmarkEnd w:id="38"/>
    </w:p>
    <w:p w14:paraId="03C64223" w14:textId="6002FCB3" w:rsidR="001D41E7" w:rsidRDefault="001D41E7" w:rsidP="001D41E7">
      <w:pPr>
        <w:rPr>
          <w:rFonts w:eastAsiaTheme="minorEastAsia"/>
        </w:rPr>
      </w:pPr>
      <w:r>
        <w:rPr>
          <w:rFonts w:eastAsiaTheme="minorEastAsia"/>
        </w:rPr>
        <w:t>Using equations (</w:t>
      </w:r>
      <w:r w:rsidR="000915C1">
        <w:rPr>
          <w:rFonts w:eastAsiaTheme="minorEastAsia"/>
        </w:rPr>
        <w:t>4</w:t>
      </w:r>
      <w:r w:rsidR="00823BA2">
        <w:rPr>
          <w:rFonts w:eastAsiaTheme="minorEastAsia"/>
        </w:rPr>
        <w:t>.</w:t>
      </w:r>
      <w:r>
        <w:rPr>
          <w:rFonts w:eastAsiaTheme="minorEastAsia"/>
        </w:rPr>
        <w:t>5) for temperature change and (</w:t>
      </w:r>
      <w:r w:rsidR="000915C1">
        <w:rPr>
          <w:rFonts w:eastAsiaTheme="minorEastAsia"/>
        </w:rPr>
        <w:t>4</w:t>
      </w:r>
      <w:r w:rsidR="00823BA2">
        <w:rPr>
          <w:rFonts w:eastAsiaTheme="minorEastAsia"/>
        </w:rPr>
        <w:t>.</w:t>
      </w:r>
      <w:r>
        <w:rPr>
          <w:rFonts w:eastAsiaTheme="minorEastAsia"/>
        </w:rPr>
        <w:t xml:space="preserve">10) for Node Coordinates </w:t>
      </w:r>
      <w:r w:rsidR="00823BA2">
        <w:rPr>
          <w:rFonts w:eastAsiaTheme="minorEastAsia"/>
        </w:rPr>
        <w:t xml:space="preserve">around point </w:t>
      </w:r>
      <w:r w:rsidR="00823BA2" w:rsidRPr="00823BA2">
        <w:rPr>
          <w:rFonts w:eastAsiaTheme="minorEastAsia"/>
          <w:i/>
          <w:iCs/>
        </w:rPr>
        <w:t>p</w:t>
      </w:r>
      <w:r w:rsidR="00823BA2">
        <w:rPr>
          <w:rFonts w:eastAsiaTheme="minorEastAsia"/>
        </w:rPr>
        <w:t xml:space="preserve"> </w:t>
      </w:r>
      <w:r>
        <w:rPr>
          <w:rFonts w:eastAsiaTheme="minorEastAsia"/>
        </w:rPr>
        <w:t>results in:</w:t>
      </w:r>
    </w:p>
    <w:p w14:paraId="3518C907" w14:textId="57645514" w:rsidR="001D41E7" w:rsidRPr="000915C1" w:rsidRDefault="001D41E7" w:rsidP="001D41E7">
      <w:pPr>
        <w:rPr>
          <w:rFonts w:eastAsiaTheme="minorEastAsia"/>
        </w:rPr>
      </w:pPr>
      <m:oMathPara>
        <m:oMath>
          <m:f>
            <m:fPr>
              <m:ctrlPr>
                <w:rPr>
                  <w:rFonts w:ascii="Cambria Math" w:eastAsiaTheme="minorEastAsia" w:hAnsi="Cambria Math"/>
                  <w:i/>
                </w:rPr>
              </m:ctrlPr>
            </m:fPr>
            <m:num>
              <m:r>
                <w:rPr>
                  <w:rFonts w:ascii="Cambria Math" w:eastAsiaTheme="minorEastAsia" w:hAnsi="Cambria Math"/>
                </w:rPr>
                <m:t>δT</m:t>
              </m:r>
            </m:num>
            <m:den>
              <m:r>
                <w:rPr>
                  <w:rFonts w:ascii="Cambria Math" w:eastAsiaTheme="minorEastAsia" w:hAnsi="Cambria Math"/>
                </w:rPr>
                <m:t>δt</m:t>
              </m:r>
            </m:den>
          </m:f>
          <m:r>
            <w:rPr>
              <w:rFonts w:ascii="Cambria Math" w:eastAsiaTheme="minorEastAsia" w:hAnsi="Cambria Math"/>
            </w:rPr>
            <m:t xml:space="preserve">= </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p</m:t>
                  </m:r>
                </m:sub>
                <m:sup>
                  <m:r>
                    <w:rPr>
                      <w:rFonts w:ascii="Cambria Math" w:eastAsiaTheme="minorEastAsia" w:hAnsi="Cambria Math"/>
                    </w:rPr>
                    <m:t>t</m:t>
                  </m:r>
                </m:sup>
              </m:sSubSup>
            </m:num>
            <m:den>
              <m:r>
                <w:rPr>
                  <w:rFonts w:ascii="Cambria Math" w:eastAsiaTheme="minorEastAsia" w:hAnsi="Cambria Math"/>
                </w:rPr>
                <m:t>∆t</m:t>
              </m:r>
            </m:den>
          </m:f>
        </m:oMath>
      </m:oMathPara>
    </w:p>
    <w:p w14:paraId="3F20C5CB" w14:textId="642321CF" w:rsidR="000915C1" w:rsidRPr="000915C1" w:rsidRDefault="000915C1" w:rsidP="000915C1">
      <w:pPr>
        <w:pStyle w:val="Caption"/>
        <w:jc w:val="right"/>
        <w:rPr>
          <w:rFonts w:eastAsiaTheme="minorEastAsia"/>
          <w:sz w:val="16"/>
          <w:szCs w:val="16"/>
        </w:rPr>
      </w:pPr>
      <w:bookmarkStart w:id="39" w:name="_Toc30720321"/>
      <w:bookmarkStart w:id="40" w:name="_Toc30720349"/>
      <w:bookmarkStart w:id="41" w:name="_Toc30720538"/>
      <w:r w:rsidRPr="000915C1">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STYLEREF 1 \s </w:instrText>
      </w:r>
      <w:r>
        <w:rPr>
          <w:rFonts w:eastAsiaTheme="minorEastAsia"/>
          <w:sz w:val="16"/>
          <w:szCs w:val="16"/>
        </w:rPr>
        <w:fldChar w:fldCharType="separate"/>
      </w:r>
      <w:r>
        <w:rPr>
          <w:rFonts w:eastAsiaTheme="minorEastAsia"/>
          <w:noProof/>
          <w:sz w:val="16"/>
          <w:szCs w:val="16"/>
        </w:rPr>
        <w:t>4</w:t>
      </w:r>
      <w:r>
        <w:rPr>
          <w:rFonts w:eastAsiaTheme="minorEastAsia"/>
          <w:sz w:val="16"/>
          <w:szCs w:val="16"/>
        </w:rPr>
        <w:fldChar w:fldCharType="end"/>
      </w:r>
      <w:r>
        <w:rPr>
          <w:rFonts w:eastAsiaTheme="minorEastAsia"/>
          <w:sz w:val="16"/>
          <w:szCs w:val="16"/>
        </w:rPr>
        <w:t>.</w:t>
      </w:r>
      <w:r>
        <w:rPr>
          <w:rFonts w:eastAsiaTheme="minorEastAsia"/>
          <w:sz w:val="16"/>
          <w:szCs w:val="16"/>
        </w:rPr>
        <w:fldChar w:fldCharType="begin"/>
      </w:r>
      <w:r>
        <w:rPr>
          <w:rFonts w:eastAsiaTheme="minorEastAsia"/>
          <w:sz w:val="16"/>
          <w:szCs w:val="16"/>
        </w:rPr>
        <w:instrText xml:space="preserve"> SEQ Equation \* ARABIC \s 1 </w:instrText>
      </w:r>
      <w:r>
        <w:rPr>
          <w:rFonts w:eastAsiaTheme="minorEastAsia"/>
          <w:sz w:val="16"/>
          <w:szCs w:val="16"/>
        </w:rPr>
        <w:fldChar w:fldCharType="separate"/>
      </w:r>
      <w:r>
        <w:rPr>
          <w:rFonts w:eastAsiaTheme="minorEastAsia"/>
          <w:noProof/>
          <w:sz w:val="16"/>
          <w:szCs w:val="16"/>
        </w:rPr>
        <w:t>11</w:t>
      </w:r>
      <w:r>
        <w:rPr>
          <w:rFonts w:eastAsiaTheme="minorEastAsia"/>
          <w:sz w:val="16"/>
          <w:szCs w:val="16"/>
        </w:rPr>
        <w:fldChar w:fldCharType="end"/>
      </w:r>
      <w:r w:rsidRPr="000915C1">
        <w:rPr>
          <w:sz w:val="16"/>
          <w:szCs w:val="16"/>
        </w:rPr>
        <w:t>)</w:t>
      </w:r>
      <w:bookmarkEnd w:id="39"/>
      <w:bookmarkEnd w:id="40"/>
      <w:bookmarkEnd w:id="41"/>
    </w:p>
    <w:p w14:paraId="2A41F266" w14:textId="5A665D98" w:rsidR="00823BA2" w:rsidRPr="00C959E0" w:rsidRDefault="00823BA2" w:rsidP="001D41E7">
      <w:pPr>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δ</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δ</m:t>
              </m:r>
              <m:sSup>
                <m:sSupPr>
                  <m:ctrlPr>
                    <w:rPr>
                      <w:rFonts w:ascii="Cambria Math" w:eastAsiaTheme="minorEastAsia" w:hAnsi="Cambria Math"/>
                      <w:i/>
                    </w:rPr>
                  </m:ctrlPr>
                </m:sSupPr>
                <m:e>
                  <m:r>
                    <w:rPr>
                      <w:rFonts w:ascii="Cambria Math" w:eastAsiaTheme="minorEastAsia" w:hAnsi="Cambria Math"/>
                    </w:rPr>
                    <m:t>x</m:t>
                  </m:r>
                </m:e>
                <m:sup>
                  <m:r>
                    <w:rPr>
                      <w:rFonts w:ascii="Cambria Math" w:eastAsiaTheme="minorEastAsia" w:hAnsi="Cambria Math"/>
                    </w:rPr>
                    <m:t>2</m:t>
                  </m:r>
                </m:sup>
              </m:sSup>
            </m:den>
          </m:f>
          <m:r>
            <w:rPr>
              <w:rFonts w:ascii="Cambria Math" w:eastAsiaTheme="minorEastAsia" w:hAnsi="Cambria Math"/>
            </w:rPr>
            <m:t xml:space="preserve">= </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E</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2T</m:t>
                  </m:r>
                </m:e>
                <m:sub>
                  <m:r>
                    <w:rPr>
                      <w:rFonts w:ascii="Cambria Math" w:eastAsiaTheme="minorEastAsia" w:hAnsi="Cambria Math"/>
                    </w:rPr>
                    <m:t>p</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W</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m:oMathPara>
    </w:p>
    <w:p w14:paraId="24217FCA" w14:textId="7BF3A5D1" w:rsidR="00C959E0" w:rsidRPr="000915C1" w:rsidRDefault="00C959E0" w:rsidP="000915C1">
      <w:pPr>
        <w:pStyle w:val="Caption"/>
        <w:jc w:val="right"/>
        <w:rPr>
          <w:rFonts w:eastAsiaTheme="minorEastAsia"/>
          <w:sz w:val="16"/>
          <w:szCs w:val="16"/>
        </w:rPr>
      </w:pPr>
      <w:bookmarkStart w:id="42" w:name="_Toc30720322"/>
      <w:bookmarkStart w:id="43" w:name="_Toc30720350"/>
      <w:bookmarkStart w:id="44" w:name="_Toc30720539"/>
      <w:r w:rsidRP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STYLEREF 1 \s </w:instrText>
      </w:r>
      <w:r w:rsidR="000915C1">
        <w:rPr>
          <w:rFonts w:eastAsiaTheme="minorEastAsia"/>
          <w:sz w:val="16"/>
          <w:szCs w:val="16"/>
        </w:rPr>
        <w:fldChar w:fldCharType="separate"/>
      </w:r>
      <w:r w:rsidR="000915C1">
        <w:rPr>
          <w:rFonts w:eastAsiaTheme="minorEastAsia"/>
          <w:noProof/>
          <w:sz w:val="16"/>
          <w:szCs w:val="16"/>
        </w:rPr>
        <w:t>4</w:t>
      </w:r>
      <w:r w:rsidR="000915C1">
        <w:rPr>
          <w:rFonts w:eastAsiaTheme="minorEastAsia"/>
          <w:sz w:val="16"/>
          <w:szCs w:val="16"/>
        </w:rPr>
        <w:fldChar w:fldCharType="end"/>
      </w:r>
      <w:r w:rsid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SEQ Equation \* ARABIC \s 1 </w:instrText>
      </w:r>
      <w:r w:rsidR="000915C1">
        <w:rPr>
          <w:rFonts w:eastAsiaTheme="minorEastAsia"/>
          <w:sz w:val="16"/>
          <w:szCs w:val="16"/>
        </w:rPr>
        <w:fldChar w:fldCharType="separate"/>
      </w:r>
      <w:r w:rsidR="000915C1">
        <w:rPr>
          <w:rFonts w:eastAsiaTheme="minorEastAsia"/>
          <w:noProof/>
          <w:sz w:val="16"/>
          <w:szCs w:val="16"/>
        </w:rPr>
        <w:t>12</w:t>
      </w:r>
      <w:r w:rsidR="000915C1">
        <w:rPr>
          <w:rFonts w:eastAsiaTheme="minorEastAsia"/>
          <w:sz w:val="16"/>
          <w:szCs w:val="16"/>
        </w:rPr>
        <w:fldChar w:fldCharType="end"/>
      </w:r>
      <w:r w:rsidR="000915C1" w:rsidRPr="000915C1">
        <w:rPr>
          <w:sz w:val="16"/>
          <w:szCs w:val="16"/>
        </w:rPr>
        <w:t>)</w:t>
      </w:r>
      <w:bookmarkEnd w:id="42"/>
      <w:bookmarkEnd w:id="43"/>
      <w:bookmarkEnd w:id="44"/>
      <w:r w:rsidRPr="000915C1">
        <w:rPr>
          <w:rFonts w:eastAsiaTheme="minorEastAsia"/>
          <w:sz w:val="16"/>
          <w:szCs w:val="16"/>
        </w:rPr>
        <w:t xml:space="preserve"> </w:t>
      </w:r>
    </w:p>
    <w:p w14:paraId="233E7C78" w14:textId="1862318D" w:rsidR="00823BA2" w:rsidRPr="00C959E0" w:rsidRDefault="00823BA2" w:rsidP="00823BA2">
      <w:pPr>
        <w:rPr>
          <w:rFonts w:eastAsiaTheme="minorEastAsia"/>
        </w:rPr>
      </w:pPr>
      <m:oMathPara>
        <m:oMath>
          <m:f>
            <m:fPr>
              <m:ctrlPr>
                <w:rPr>
                  <w:rFonts w:ascii="Cambria Math" w:eastAsiaTheme="minorEastAsia" w:hAnsi="Cambria Math"/>
                  <w:i/>
                </w:rPr>
              </m:ctrlPr>
            </m:fPr>
            <m:num>
              <m:sSup>
                <m:sSupPr>
                  <m:ctrlPr>
                    <w:rPr>
                      <w:rFonts w:ascii="Cambria Math" w:eastAsiaTheme="minorEastAsia" w:hAnsi="Cambria Math"/>
                      <w:i/>
                    </w:rPr>
                  </m:ctrlPr>
                </m:sSupPr>
                <m:e>
                  <m:r>
                    <w:rPr>
                      <w:rFonts w:ascii="Cambria Math" w:eastAsiaTheme="minorEastAsia" w:hAnsi="Cambria Math"/>
                    </w:rPr>
                    <m:t>δ</m:t>
                  </m:r>
                </m:e>
                <m:sup>
                  <m:r>
                    <w:rPr>
                      <w:rFonts w:ascii="Cambria Math" w:eastAsiaTheme="minorEastAsia" w:hAnsi="Cambria Math"/>
                    </w:rPr>
                    <m:t>2</m:t>
                  </m:r>
                </m:sup>
              </m:sSup>
              <m:r>
                <w:rPr>
                  <w:rFonts w:ascii="Cambria Math" w:eastAsiaTheme="minorEastAsia" w:hAnsi="Cambria Math"/>
                </w:rPr>
                <m:t>T</m:t>
              </m:r>
            </m:num>
            <m:den>
              <m:r>
                <w:rPr>
                  <w:rFonts w:ascii="Cambria Math" w:eastAsiaTheme="minorEastAsia" w:hAnsi="Cambria Math"/>
                </w:rPr>
                <m:t>δ</m:t>
              </m:r>
              <m:sSup>
                <m:sSupPr>
                  <m:ctrlPr>
                    <w:rPr>
                      <w:rFonts w:ascii="Cambria Math" w:eastAsiaTheme="minorEastAsia" w:hAnsi="Cambria Math"/>
                      <w:i/>
                    </w:rPr>
                  </m:ctrlPr>
                </m:sSupPr>
                <m:e>
                  <m:r>
                    <w:rPr>
                      <w:rFonts w:ascii="Cambria Math" w:eastAsiaTheme="minorEastAsia" w:hAnsi="Cambria Math"/>
                    </w:rPr>
                    <m:t>y</m:t>
                  </m:r>
                </m:e>
                <m:sup>
                  <m:r>
                    <w:rPr>
                      <w:rFonts w:ascii="Cambria Math" w:eastAsiaTheme="minorEastAsia" w:hAnsi="Cambria Math"/>
                    </w:rPr>
                    <m:t>2</m:t>
                  </m:r>
                </m:sup>
              </m:sSup>
            </m:den>
          </m:f>
          <m:r>
            <w:rPr>
              <w:rFonts w:ascii="Cambria Math" w:eastAsiaTheme="minorEastAsia" w:hAnsi="Cambria Math"/>
            </w:rPr>
            <m:t xml:space="preserve">= </m:t>
          </m:r>
          <m:f>
            <m:fPr>
              <m:ctrlPr>
                <w:rPr>
                  <w:rFonts w:ascii="Cambria Math" w:eastAsiaTheme="minorEastAsia" w:hAnsi="Cambria Math"/>
                  <w:i/>
                </w:rPr>
              </m:ctrlPr>
            </m:fPr>
            <m:num>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N</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2T</m:t>
                  </m:r>
                </m:e>
                <m:sub>
                  <m:r>
                    <w:rPr>
                      <w:rFonts w:ascii="Cambria Math" w:eastAsiaTheme="minorEastAsia" w:hAnsi="Cambria Math"/>
                    </w:rPr>
                    <m:t>p</m:t>
                  </m:r>
                </m:sub>
                <m:sup>
                  <m:r>
                    <w:rPr>
                      <w:rFonts w:ascii="Cambria Math" w:eastAsiaTheme="minorEastAsia" w:hAnsi="Cambria Math"/>
                    </w:rPr>
                    <m:t>t</m:t>
                  </m:r>
                </m:sup>
              </m:sSubSup>
              <m:r>
                <w:rPr>
                  <w:rFonts w:ascii="Cambria Math" w:eastAsiaTheme="minorEastAsia" w:hAnsi="Cambria Math"/>
                </w:rPr>
                <m:t>+</m:t>
              </m:r>
              <m:sSubSup>
                <m:sSubSupPr>
                  <m:ctrlPr>
                    <w:rPr>
                      <w:rFonts w:ascii="Cambria Math" w:eastAsiaTheme="minorEastAsia" w:hAnsi="Cambria Math"/>
                      <w:i/>
                    </w:rPr>
                  </m:ctrlPr>
                </m:sSubSupPr>
                <m:e>
                  <m:r>
                    <w:rPr>
                      <w:rFonts w:ascii="Cambria Math" w:eastAsiaTheme="minorEastAsia" w:hAnsi="Cambria Math"/>
                    </w:rPr>
                    <m:t>T</m:t>
                  </m:r>
                </m:e>
                <m:sub>
                  <m:r>
                    <w:rPr>
                      <w:rFonts w:ascii="Cambria Math" w:eastAsiaTheme="minorEastAsia" w:hAnsi="Cambria Math"/>
                    </w:rPr>
                    <m:t>S</m:t>
                  </m:r>
                </m:sub>
                <m:sup>
                  <m:r>
                    <w:rPr>
                      <w:rFonts w:ascii="Cambria Math" w:eastAsiaTheme="minorEastAsia" w:hAnsi="Cambria Math"/>
                    </w:rPr>
                    <m:t>t</m:t>
                  </m:r>
                </m:sup>
              </m:sSubSup>
            </m:num>
            <m:den>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den>
          </m:f>
        </m:oMath>
      </m:oMathPara>
    </w:p>
    <w:p w14:paraId="0A13BA81" w14:textId="30D1DB4E" w:rsidR="00C959E0" w:rsidRPr="000915C1" w:rsidRDefault="00C959E0" w:rsidP="000915C1">
      <w:pPr>
        <w:pStyle w:val="Caption"/>
        <w:jc w:val="right"/>
        <w:rPr>
          <w:rFonts w:eastAsiaTheme="minorEastAsia"/>
          <w:sz w:val="16"/>
          <w:szCs w:val="16"/>
        </w:rPr>
      </w:pPr>
      <w:bookmarkStart w:id="45" w:name="_Toc30720323"/>
      <w:bookmarkStart w:id="46" w:name="_Toc30720351"/>
      <w:bookmarkStart w:id="47" w:name="_Toc30720540"/>
      <w:r w:rsidRP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STYLEREF 1 \s </w:instrText>
      </w:r>
      <w:r w:rsidR="000915C1">
        <w:rPr>
          <w:rFonts w:eastAsiaTheme="minorEastAsia"/>
          <w:sz w:val="16"/>
          <w:szCs w:val="16"/>
        </w:rPr>
        <w:fldChar w:fldCharType="separate"/>
      </w:r>
      <w:r w:rsidR="000915C1">
        <w:rPr>
          <w:rFonts w:eastAsiaTheme="minorEastAsia"/>
          <w:noProof/>
          <w:sz w:val="16"/>
          <w:szCs w:val="16"/>
        </w:rPr>
        <w:t>4</w:t>
      </w:r>
      <w:r w:rsidR="000915C1">
        <w:rPr>
          <w:rFonts w:eastAsiaTheme="minorEastAsia"/>
          <w:sz w:val="16"/>
          <w:szCs w:val="16"/>
        </w:rPr>
        <w:fldChar w:fldCharType="end"/>
      </w:r>
      <w:r w:rsid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SEQ Equation \* ARABIC \s 1 </w:instrText>
      </w:r>
      <w:r w:rsidR="000915C1">
        <w:rPr>
          <w:rFonts w:eastAsiaTheme="minorEastAsia"/>
          <w:sz w:val="16"/>
          <w:szCs w:val="16"/>
        </w:rPr>
        <w:fldChar w:fldCharType="separate"/>
      </w:r>
      <w:r w:rsidR="000915C1">
        <w:rPr>
          <w:rFonts w:eastAsiaTheme="minorEastAsia"/>
          <w:noProof/>
          <w:sz w:val="16"/>
          <w:szCs w:val="16"/>
        </w:rPr>
        <w:t>13</w:t>
      </w:r>
      <w:r w:rsidR="000915C1">
        <w:rPr>
          <w:rFonts w:eastAsiaTheme="minorEastAsia"/>
          <w:sz w:val="16"/>
          <w:szCs w:val="16"/>
        </w:rPr>
        <w:fldChar w:fldCharType="end"/>
      </w:r>
      <w:r w:rsidR="000915C1" w:rsidRPr="000915C1">
        <w:rPr>
          <w:sz w:val="16"/>
          <w:szCs w:val="16"/>
        </w:rPr>
        <w:t>)</w:t>
      </w:r>
      <w:bookmarkEnd w:id="45"/>
      <w:bookmarkEnd w:id="46"/>
      <w:bookmarkEnd w:id="47"/>
      <w:r w:rsidRPr="000915C1">
        <w:rPr>
          <w:rFonts w:eastAsiaTheme="minorEastAsia"/>
          <w:sz w:val="16"/>
          <w:szCs w:val="16"/>
        </w:rPr>
        <w:t xml:space="preserve"> </w:t>
      </w:r>
    </w:p>
    <w:p w14:paraId="73E8F078" w14:textId="77777777" w:rsidR="00C959E0" w:rsidRDefault="00C959E0" w:rsidP="001D41E7">
      <w:pPr>
        <w:rPr>
          <w:rFonts w:eastAsiaTheme="minorEastAsia"/>
        </w:rPr>
      </w:pPr>
    </w:p>
    <w:p w14:paraId="594766C5" w14:textId="7584C482" w:rsidR="00823BA2" w:rsidRDefault="00823BA2" w:rsidP="001D41E7">
      <w:pPr>
        <w:rPr>
          <w:rFonts w:eastAsiaTheme="minorEastAsia"/>
        </w:rPr>
      </w:pPr>
      <w:r>
        <w:rPr>
          <w:rFonts w:eastAsiaTheme="minorEastAsia"/>
        </w:rPr>
        <w:lastRenderedPageBreak/>
        <w:t>Substituting equations (</w:t>
      </w:r>
      <w:r w:rsidR="000915C1">
        <w:rPr>
          <w:rFonts w:eastAsiaTheme="minorEastAsia"/>
        </w:rPr>
        <w:t>4</w:t>
      </w:r>
      <w:r>
        <w:rPr>
          <w:rFonts w:eastAsiaTheme="minorEastAsia"/>
        </w:rPr>
        <w:t>.11), (</w:t>
      </w:r>
      <w:r w:rsidR="000915C1">
        <w:rPr>
          <w:rFonts w:eastAsiaTheme="minorEastAsia"/>
        </w:rPr>
        <w:t>4</w:t>
      </w:r>
      <w:r>
        <w:rPr>
          <w:rFonts w:eastAsiaTheme="minorEastAsia"/>
        </w:rPr>
        <w:t>.12) and (</w:t>
      </w:r>
      <w:r w:rsidR="000915C1">
        <w:rPr>
          <w:rFonts w:eastAsiaTheme="minorEastAsia"/>
        </w:rPr>
        <w:t>4</w:t>
      </w:r>
      <w:r>
        <w:rPr>
          <w:rFonts w:eastAsiaTheme="minorEastAsia"/>
        </w:rPr>
        <w:t xml:space="preserve">.13) into </w:t>
      </w:r>
      <w:r w:rsidR="0092583B">
        <w:rPr>
          <w:rFonts w:eastAsiaTheme="minorEastAsia"/>
        </w:rPr>
        <w:t>equation (</w:t>
      </w:r>
      <w:r w:rsidR="000915C1">
        <w:rPr>
          <w:rFonts w:eastAsiaTheme="minorEastAsia"/>
        </w:rPr>
        <w:t>4</w:t>
      </w:r>
      <w:r w:rsidR="0092583B">
        <w:rPr>
          <w:rFonts w:eastAsiaTheme="minorEastAsia"/>
        </w:rPr>
        <w:t>.1)</w:t>
      </w:r>
      <w:r w:rsidR="00867037">
        <w:rPr>
          <w:rFonts w:eastAsiaTheme="minorEastAsia"/>
        </w:rPr>
        <w:t xml:space="preserve"> and rearranging</w:t>
      </w:r>
      <w:r w:rsidR="0092583B">
        <w:rPr>
          <w:rFonts w:eastAsiaTheme="minorEastAsia"/>
        </w:rPr>
        <w:t>:</w:t>
      </w:r>
    </w:p>
    <w:p w14:paraId="1997E4B9" w14:textId="66E3D3FA" w:rsidR="00C959E0" w:rsidRPr="00CA2710" w:rsidRDefault="0092583B" w:rsidP="00CA2710">
      <w:pPr>
        <w:rPr>
          <w:rFonts w:eastAsiaTheme="minorEastAsia"/>
          <w:sz w:val="20"/>
          <w:szCs w:val="20"/>
        </w:rPr>
      </w:pPr>
      <m:oMathPara>
        <m:oMath>
          <m:f>
            <m:fPr>
              <m:ctrlPr>
                <w:rPr>
                  <w:rFonts w:ascii="Cambria Math" w:hAnsi="Cambria Math"/>
                  <w:i/>
                  <w:sz w:val="20"/>
                  <w:szCs w:val="20"/>
                </w:rPr>
              </m:ctrlPr>
            </m:fPr>
            <m:num>
              <m:r>
                <w:rPr>
                  <w:rFonts w:ascii="Cambria Math" w:hAnsi="Cambria Math"/>
                  <w:sz w:val="20"/>
                  <w:szCs w:val="20"/>
                </w:rPr>
                <m:t>1</m:t>
              </m:r>
            </m:num>
            <m:den>
              <m:r>
                <w:rPr>
                  <w:rFonts w:ascii="Cambria Math" w:hAnsi="Cambria Math"/>
                  <w:sz w:val="20"/>
                  <w:szCs w:val="20"/>
                </w:rPr>
                <m:t>α</m:t>
              </m:r>
            </m:den>
          </m:f>
          <m:r>
            <w:rPr>
              <w:rFonts w:ascii="Cambria Math" w:hAnsi="Cambria Math"/>
              <w:sz w:val="20"/>
              <w:szCs w:val="20"/>
            </w:rPr>
            <m:t>*</m:t>
          </m:r>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num>
            <m:den>
              <m:r>
                <w:rPr>
                  <w:rFonts w:ascii="Cambria Math" w:eastAsiaTheme="minorEastAsia" w:hAnsi="Cambria Math"/>
                  <w:sz w:val="20"/>
                  <w:szCs w:val="20"/>
                </w:rPr>
                <m:t>∆t</m:t>
              </m:r>
            </m:den>
          </m:f>
          <m:r>
            <w:rPr>
              <w:rFonts w:ascii="Cambria Math" w:hAnsi="Cambria Math"/>
              <w:sz w:val="20"/>
              <w:szCs w:val="20"/>
            </w:rPr>
            <m:t>=</m:t>
          </m:r>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E</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2T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W</m:t>
                  </m:r>
                </m:sub>
                <m:sup>
                  <m:r>
                    <w:rPr>
                      <w:rFonts w:ascii="Cambria Math" w:eastAsiaTheme="minorEastAsia" w:hAnsi="Cambria Math"/>
                      <w:sz w:val="20"/>
                      <w:szCs w:val="20"/>
                    </w:rPr>
                    <m:t>t</m:t>
                  </m:r>
                </m:sup>
              </m:sSubSup>
            </m:num>
            <m:den>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den>
          </m:f>
          <m:r>
            <w:rPr>
              <w:rFonts w:ascii="Cambria Math" w:hAnsi="Cambria Math"/>
              <w:sz w:val="20"/>
              <w:szCs w:val="20"/>
            </w:rPr>
            <m:t>+</m:t>
          </m:r>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N</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2T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S</m:t>
                  </m:r>
                </m:sub>
                <m:sup>
                  <m:r>
                    <w:rPr>
                      <w:rFonts w:ascii="Cambria Math" w:eastAsiaTheme="minorEastAsia" w:hAnsi="Cambria Math"/>
                      <w:sz w:val="20"/>
                      <w:szCs w:val="20"/>
                    </w:rPr>
                    <m:t>t</m:t>
                  </m:r>
                </m:sup>
              </m:sSubSup>
            </m:num>
            <m:den>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den>
          </m:f>
        </m:oMath>
      </m:oMathPara>
    </w:p>
    <w:p w14:paraId="4D36DC3C" w14:textId="23FC2194" w:rsidR="00C959E0" w:rsidRPr="000915C1" w:rsidRDefault="00C959E0" w:rsidP="000915C1">
      <w:pPr>
        <w:pStyle w:val="Caption"/>
        <w:jc w:val="right"/>
        <w:rPr>
          <w:rFonts w:eastAsiaTheme="minorEastAsia"/>
          <w:sz w:val="16"/>
          <w:szCs w:val="16"/>
        </w:rPr>
      </w:pPr>
      <w:bookmarkStart w:id="48" w:name="_Toc30720324"/>
      <w:bookmarkStart w:id="49" w:name="_Toc30720352"/>
      <w:bookmarkStart w:id="50" w:name="_Toc30720541"/>
      <w:r w:rsidRP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STYLEREF 1 \s </w:instrText>
      </w:r>
      <w:r w:rsidR="000915C1">
        <w:rPr>
          <w:rFonts w:eastAsiaTheme="minorEastAsia"/>
          <w:sz w:val="16"/>
          <w:szCs w:val="16"/>
        </w:rPr>
        <w:fldChar w:fldCharType="separate"/>
      </w:r>
      <w:r w:rsidR="000915C1">
        <w:rPr>
          <w:rFonts w:eastAsiaTheme="minorEastAsia"/>
          <w:noProof/>
          <w:sz w:val="16"/>
          <w:szCs w:val="16"/>
        </w:rPr>
        <w:t>4</w:t>
      </w:r>
      <w:r w:rsidR="000915C1">
        <w:rPr>
          <w:rFonts w:eastAsiaTheme="minorEastAsia"/>
          <w:sz w:val="16"/>
          <w:szCs w:val="16"/>
        </w:rPr>
        <w:fldChar w:fldCharType="end"/>
      </w:r>
      <w:r w:rsid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SEQ Equation \* ARABIC \s 1 </w:instrText>
      </w:r>
      <w:r w:rsidR="000915C1">
        <w:rPr>
          <w:rFonts w:eastAsiaTheme="minorEastAsia"/>
          <w:sz w:val="16"/>
          <w:szCs w:val="16"/>
        </w:rPr>
        <w:fldChar w:fldCharType="separate"/>
      </w:r>
      <w:r w:rsidR="000915C1">
        <w:rPr>
          <w:rFonts w:eastAsiaTheme="minorEastAsia"/>
          <w:noProof/>
          <w:sz w:val="16"/>
          <w:szCs w:val="16"/>
        </w:rPr>
        <w:t>14</w:t>
      </w:r>
      <w:r w:rsidR="000915C1">
        <w:rPr>
          <w:rFonts w:eastAsiaTheme="minorEastAsia"/>
          <w:sz w:val="16"/>
          <w:szCs w:val="16"/>
        </w:rPr>
        <w:fldChar w:fldCharType="end"/>
      </w:r>
      <w:r w:rsidR="000915C1" w:rsidRPr="000915C1">
        <w:rPr>
          <w:sz w:val="16"/>
          <w:szCs w:val="16"/>
        </w:rPr>
        <w:t>)</w:t>
      </w:r>
      <w:bookmarkEnd w:id="48"/>
      <w:bookmarkEnd w:id="49"/>
      <w:bookmarkEnd w:id="50"/>
    </w:p>
    <w:p w14:paraId="4C891FFC" w14:textId="0042A9D5" w:rsidR="0092583B" w:rsidRPr="00C959E0" w:rsidRDefault="0092583B" w:rsidP="001D41E7">
      <w:pPr>
        <w:rPr>
          <w:rFonts w:eastAsiaTheme="minorEastAsia"/>
          <w:sz w:val="20"/>
          <w:szCs w:val="20"/>
        </w:rPr>
      </w:pPr>
      <m:oMathPara>
        <m:oMath>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num>
            <m:den>
              <m:r>
                <w:rPr>
                  <w:rFonts w:ascii="Cambria Math" w:eastAsiaTheme="minorEastAsia" w:hAnsi="Cambria Math"/>
                  <w:sz w:val="20"/>
                  <w:szCs w:val="20"/>
                </w:rPr>
                <m:t>∆t*α</m:t>
              </m:r>
            </m:den>
          </m:f>
          <m:r>
            <w:rPr>
              <w:rFonts w:ascii="Cambria Math" w:eastAsiaTheme="minorEastAsia" w:hAnsi="Cambria Math"/>
              <w:sz w:val="20"/>
              <w:szCs w:val="20"/>
            </w:rPr>
            <m:t>=</m:t>
          </m:r>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E</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2T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W</m:t>
                  </m:r>
                </m:sub>
                <m:sup>
                  <m:r>
                    <w:rPr>
                      <w:rFonts w:ascii="Cambria Math" w:eastAsiaTheme="minorEastAsia" w:hAnsi="Cambria Math"/>
                      <w:sz w:val="20"/>
                      <w:szCs w:val="20"/>
                    </w:rPr>
                    <m:t>t</m:t>
                  </m:r>
                </m:sup>
              </m:sSubSup>
            </m:num>
            <m:den>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den>
          </m:f>
          <m:r>
            <w:rPr>
              <w:rFonts w:ascii="Cambria Math" w:hAnsi="Cambria Math"/>
              <w:sz w:val="20"/>
              <w:szCs w:val="20"/>
            </w:rPr>
            <m:t>+</m:t>
          </m:r>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N</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2T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S</m:t>
                  </m:r>
                </m:sub>
                <m:sup>
                  <m:r>
                    <w:rPr>
                      <w:rFonts w:ascii="Cambria Math" w:eastAsiaTheme="minorEastAsia" w:hAnsi="Cambria Math"/>
                      <w:sz w:val="20"/>
                      <w:szCs w:val="20"/>
                    </w:rPr>
                    <m:t>t</m:t>
                  </m:r>
                </m:sup>
              </m:sSubSup>
            </m:num>
            <m:den>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den>
          </m:f>
        </m:oMath>
      </m:oMathPara>
    </w:p>
    <w:p w14:paraId="1879F865" w14:textId="50D54ECD" w:rsidR="00C959E0" w:rsidRPr="000915C1" w:rsidRDefault="00C959E0" w:rsidP="000915C1">
      <w:pPr>
        <w:pStyle w:val="Caption"/>
        <w:jc w:val="right"/>
        <w:rPr>
          <w:rFonts w:eastAsiaTheme="minorEastAsia"/>
          <w:sz w:val="16"/>
          <w:szCs w:val="16"/>
        </w:rPr>
      </w:pPr>
      <w:bookmarkStart w:id="51" w:name="_Toc30720325"/>
      <w:bookmarkStart w:id="52" w:name="_Toc30720353"/>
      <w:bookmarkStart w:id="53" w:name="_Toc30720542"/>
      <w:r w:rsidRP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STYLEREF 1 \s </w:instrText>
      </w:r>
      <w:r w:rsidR="000915C1">
        <w:rPr>
          <w:rFonts w:eastAsiaTheme="minorEastAsia"/>
          <w:sz w:val="16"/>
          <w:szCs w:val="16"/>
        </w:rPr>
        <w:fldChar w:fldCharType="separate"/>
      </w:r>
      <w:r w:rsidR="000915C1">
        <w:rPr>
          <w:rFonts w:eastAsiaTheme="minorEastAsia"/>
          <w:noProof/>
          <w:sz w:val="16"/>
          <w:szCs w:val="16"/>
        </w:rPr>
        <w:t>4</w:t>
      </w:r>
      <w:r w:rsidR="000915C1">
        <w:rPr>
          <w:rFonts w:eastAsiaTheme="minorEastAsia"/>
          <w:sz w:val="16"/>
          <w:szCs w:val="16"/>
        </w:rPr>
        <w:fldChar w:fldCharType="end"/>
      </w:r>
      <w:r w:rsid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SEQ Equation \* ARABIC \s 1 </w:instrText>
      </w:r>
      <w:r w:rsidR="000915C1">
        <w:rPr>
          <w:rFonts w:eastAsiaTheme="minorEastAsia"/>
          <w:sz w:val="16"/>
          <w:szCs w:val="16"/>
        </w:rPr>
        <w:fldChar w:fldCharType="separate"/>
      </w:r>
      <w:r w:rsidR="000915C1">
        <w:rPr>
          <w:rFonts w:eastAsiaTheme="minorEastAsia"/>
          <w:noProof/>
          <w:sz w:val="16"/>
          <w:szCs w:val="16"/>
        </w:rPr>
        <w:t>15</w:t>
      </w:r>
      <w:r w:rsidR="000915C1">
        <w:rPr>
          <w:rFonts w:eastAsiaTheme="minorEastAsia"/>
          <w:sz w:val="16"/>
          <w:szCs w:val="16"/>
        </w:rPr>
        <w:fldChar w:fldCharType="end"/>
      </w:r>
      <w:r w:rsidR="000915C1" w:rsidRPr="000915C1">
        <w:rPr>
          <w:sz w:val="16"/>
          <w:szCs w:val="16"/>
        </w:rPr>
        <w:t>)</w:t>
      </w:r>
      <w:bookmarkEnd w:id="51"/>
      <w:bookmarkEnd w:id="52"/>
      <w:bookmarkEnd w:id="53"/>
    </w:p>
    <w:p w14:paraId="760FCEAA" w14:textId="7ACA6C7A" w:rsidR="0092583B" w:rsidRPr="00C959E0" w:rsidRDefault="00972E66" w:rsidP="001D41E7">
      <w:pPr>
        <w:rPr>
          <w:rFonts w:eastAsiaTheme="minorEastAsia"/>
          <w:sz w:val="20"/>
          <w:szCs w:val="20"/>
        </w:rPr>
      </w:pPr>
      <m:oMathPara>
        <m:oMath>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t+∆t</m:t>
                  </m:r>
                </m:sup>
              </m:sSubSup>
            </m:num>
            <m:den>
              <m:r>
                <w:rPr>
                  <w:rFonts w:ascii="Cambria Math" w:eastAsiaTheme="minorEastAsia" w:hAnsi="Cambria Math"/>
                  <w:sz w:val="20"/>
                  <w:szCs w:val="20"/>
                </w:rPr>
                <m:t>∆t*α</m:t>
              </m:r>
            </m:den>
          </m:f>
          <m:r>
            <w:rPr>
              <w:rFonts w:ascii="Cambria Math" w:eastAsiaTheme="minorEastAsia" w:hAnsi="Cambria Math"/>
              <w:sz w:val="20"/>
              <w:szCs w:val="20"/>
            </w:rPr>
            <m:t>-</m:t>
          </m:r>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num>
            <m:den>
              <m:r>
                <w:rPr>
                  <w:rFonts w:ascii="Cambria Math" w:eastAsiaTheme="minorEastAsia" w:hAnsi="Cambria Math"/>
                  <w:sz w:val="20"/>
                  <w:szCs w:val="20"/>
                </w:rPr>
                <m:t>∆t*α</m:t>
              </m:r>
            </m:den>
          </m:f>
          <m:r>
            <w:rPr>
              <w:rFonts w:ascii="Cambria Math" w:eastAsiaTheme="minorEastAsia" w:hAnsi="Cambria Math"/>
              <w:sz w:val="20"/>
              <w:szCs w:val="20"/>
            </w:rPr>
            <m:t>=</m:t>
          </m:r>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N</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S</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W</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E</m:t>
                  </m:r>
                </m:sub>
                <m:sup>
                  <m:r>
                    <w:rPr>
                      <w:rFonts w:ascii="Cambria Math" w:eastAsiaTheme="minorEastAsia" w:hAnsi="Cambria Math"/>
                      <w:sz w:val="20"/>
                      <w:szCs w:val="20"/>
                    </w:rPr>
                    <m:t>t</m:t>
                  </m:r>
                </m:sup>
              </m:sSubSup>
            </m:num>
            <m:den>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den>
          </m:f>
          <m:r>
            <w:rPr>
              <w:rFonts w:ascii="Cambria Math" w:eastAsiaTheme="minorEastAsia" w:hAnsi="Cambria Math"/>
              <w:sz w:val="20"/>
              <w:szCs w:val="20"/>
            </w:rPr>
            <m:t>-</m:t>
          </m:r>
          <m:f>
            <m:fPr>
              <m:ctrlPr>
                <w:rPr>
                  <w:rFonts w:ascii="Cambria Math" w:eastAsiaTheme="minorEastAsia" w:hAnsi="Cambria Math"/>
                  <w:i/>
                  <w:sz w:val="20"/>
                  <w:szCs w:val="20"/>
                </w:rPr>
              </m:ctrlPr>
            </m:fPr>
            <m:num>
              <m:r>
                <w:rPr>
                  <w:rFonts w:ascii="Cambria Math" w:eastAsiaTheme="minorEastAsia" w:hAnsi="Cambria Math"/>
                  <w:sz w:val="20"/>
                  <w:szCs w:val="20"/>
                </w:rPr>
                <m:t>4</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num>
            <m:den>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den>
          </m:f>
        </m:oMath>
      </m:oMathPara>
    </w:p>
    <w:p w14:paraId="42B06BA6" w14:textId="5E046FAF" w:rsidR="00C959E0" w:rsidRPr="000915C1" w:rsidRDefault="00C959E0" w:rsidP="000915C1">
      <w:pPr>
        <w:pStyle w:val="Caption"/>
        <w:jc w:val="right"/>
        <w:rPr>
          <w:rFonts w:eastAsiaTheme="minorEastAsia"/>
          <w:sz w:val="16"/>
          <w:szCs w:val="16"/>
        </w:rPr>
      </w:pPr>
      <w:bookmarkStart w:id="54" w:name="_Toc30720326"/>
      <w:bookmarkStart w:id="55" w:name="_Toc30720354"/>
      <w:bookmarkStart w:id="56" w:name="_Toc30720543"/>
      <w:r w:rsidRP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STYLEREF 1 \s </w:instrText>
      </w:r>
      <w:r w:rsidR="000915C1">
        <w:rPr>
          <w:rFonts w:eastAsiaTheme="minorEastAsia"/>
          <w:sz w:val="16"/>
          <w:szCs w:val="16"/>
        </w:rPr>
        <w:fldChar w:fldCharType="separate"/>
      </w:r>
      <w:r w:rsidR="000915C1">
        <w:rPr>
          <w:rFonts w:eastAsiaTheme="minorEastAsia"/>
          <w:noProof/>
          <w:sz w:val="16"/>
          <w:szCs w:val="16"/>
        </w:rPr>
        <w:t>4</w:t>
      </w:r>
      <w:r w:rsidR="000915C1">
        <w:rPr>
          <w:rFonts w:eastAsiaTheme="minorEastAsia"/>
          <w:sz w:val="16"/>
          <w:szCs w:val="16"/>
        </w:rPr>
        <w:fldChar w:fldCharType="end"/>
      </w:r>
      <w:r w:rsid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SEQ Equation \* ARABIC \s 1 </w:instrText>
      </w:r>
      <w:r w:rsidR="000915C1">
        <w:rPr>
          <w:rFonts w:eastAsiaTheme="minorEastAsia"/>
          <w:sz w:val="16"/>
          <w:szCs w:val="16"/>
        </w:rPr>
        <w:fldChar w:fldCharType="separate"/>
      </w:r>
      <w:r w:rsidR="000915C1">
        <w:rPr>
          <w:rFonts w:eastAsiaTheme="minorEastAsia"/>
          <w:noProof/>
          <w:sz w:val="16"/>
          <w:szCs w:val="16"/>
        </w:rPr>
        <w:t>16</w:t>
      </w:r>
      <w:r w:rsidR="000915C1">
        <w:rPr>
          <w:rFonts w:eastAsiaTheme="minorEastAsia"/>
          <w:sz w:val="16"/>
          <w:szCs w:val="16"/>
        </w:rPr>
        <w:fldChar w:fldCharType="end"/>
      </w:r>
      <w:r w:rsidR="000915C1" w:rsidRPr="000915C1">
        <w:rPr>
          <w:sz w:val="16"/>
          <w:szCs w:val="16"/>
        </w:rPr>
        <w:t>)</w:t>
      </w:r>
      <w:bookmarkEnd w:id="54"/>
      <w:bookmarkEnd w:id="55"/>
      <w:bookmarkEnd w:id="56"/>
      <w:r w:rsidRPr="000915C1">
        <w:rPr>
          <w:rFonts w:eastAsiaTheme="minorEastAsia"/>
          <w:sz w:val="16"/>
          <w:szCs w:val="16"/>
        </w:rPr>
        <w:t xml:space="preserve"> </w:t>
      </w:r>
    </w:p>
    <w:p w14:paraId="2AB670A0" w14:textId="2A5D345D" w:rsidR="0092583B" w:rsidRPr="00C959E0" w:rsidRDefault="00867037" w:rsidP="001D41E7">
      <w:pPr>
        <w:rPr>
          <w:rFonts w:eastAsiaTheme="minorEastAsia"/>
          <w:sz w:val="20"/>
          <w:szCs w:val="20"/>
        </w:rPr>
      </w:pPr>
      <m:oMathPara>
        <m:oMath>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t+∆t</m:t>
                  </m:r>
                </m:sup>
              </m:sSubSup>
              <m:r>
                <w:rPr>
                  <w:rFonts w:ascii="Cambria Math" w:eastAsiaTheme="minorEastAsia" w:hAnsi="Cambria Math"/>
                  <w:sz w:val="20"/>
                  <w:szCs w:val="20"/>
                </w:rPr>
                <m:t>*</m:t>
              </m:r>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num>
            <m:den>
              <m:r>
                <w:rPr>
                  <w:rFonts w:ascii="Cambria Math" w:eastAsiaTheme="minorEastAsia" w:hAnsi="Cambria Math"/>
                  <w:sz w:val="20"/>
                  <w:szCs w:val="20"/>
                </w:rPr>
                <m:t>α*∆t</m:t>
              </m:r>
            </m:den>
          </m:f>
          <m:r>
            <w:rPr>
              <w:rFonts w:ascii="Cambria Math" w:eastAsiaTheme="minorEastAsia" w:hAnsi="Cambria Math"/>
              <w:sz w:val="20"/>
              <w:szCs w:val="20"/>
            </w:rPr>
            <m:t xml:space="preserve">= </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N</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S</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W</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E</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4T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r>
            <w:rPr>
              <w:rFonts w:ascii="Cambria Math" w:eastAsiaTheme="minorEastAsia" w:hAnsi="Cambria Math"/>
              <w:sz w:val="20"/>
              <w:szCs w:val="20"/>
            </w:rPr>
            <m:t>+</m:t>
          </m:r>
          <m:f>
            <m:fPr>
              <m:ctrlPr>
                <w:rPr>
                  <w:rFonts w:ascii="Cambria Math" w:eastAsiaTheme="minorEastAsia" w:hAnsi="Cambria Math"/>
                  <w:i/>
                  <w:sz w:val="20"/>
                  <w:szCs w:val="20"/>
                </w:rPr>
              </m:ctrlPr>
            </m:fPr>
            <m:num>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sSup>
                <m:sSupPr>
                  <m:ctrlPr>
                    <w:rPr>
                      <w:rFonts w:ascii="Cambria Math" w:eastAsiaTheme="minorEastAsia" w:hAnsi="Cambria Math"/>
                      <w:i/>
                      <w:sz w:val="20"/>
                      <w:szCs w:val="20"/>
                    </w:rPr>
                  </m:ctrlPr>
                </m:sSupPr>
                <m:e>
                  <m:r>
                    <w:rPr>
                      <w:rFonts w:ascii="Cambria Math" w:eastAsiaTheme="minorEastAsia" w:hAnsi="Cambria Math"/>
                      <w:sz w:val="20"/>
                      <w:szCs w:val="20"/>
                    </w:rPr>
                    <m:t>h</m:t>
                  </m:r>
                </m:e>
                <m:sup>
                  <m:r>
                    <w:rPr>
                      <w:rFonts w:ascii="Cambria Math" w:eastAsiaTheme="minorEastAsia" w:hAnsi="Cambria Math"/>
                      <w:sz w:val="20"/>
                      <w:szCs w:val="20"/>
                    </w:rPr>
                    <m:t>2</m:t>
                  </m:r>
                </m:sup>
              </m:sSup>
            </m:num>
            <m:den>
              <m:r>
                <w:rPr>
                  <w:rFonts w:ascii="Cambria Math" w:eastAsiaTheme="minorEastAsia" w:hAnsi="Cambria Math"/>
                  <w:sz w:val="20"/>
                  <w:szCs w:val="20"/>
                </w:rPr>
                <m:t>α*</m:t>
              </m:r>
              <m:r>
                <m:rPr>
                  <m:sty m:val="p"/>
                </m:rPr>
                <w:rPr>
                  <w:rFonts w:ascii="Cambria Math" w:eastAsiaTheme="minorEastAsia" w:hAnsi="Cambria Math"/>
                  <w:sz w:val="20"/>
                  <w:szCs w:val="20"/>
                </w:rPr>
                <m:t>Δ</m:t>
              </m:r>
              <m:r>
                <w:rPr>
                  <w:rFonts w:ascii="Cambria Math" w:eastAsiaTheme="minorEastAsia" w:hAnsi="Cambria Math"/>
                  <w:sz w:val="20"/>
                  <w:szCs w:val="20"/>
                </w:rPr>
                <m:t>t</m:t>
              </m:r>
            </m:den>
          </m:f>
        </m:oMath>
      </m:oMathPara>
    </w:p>
    <w:p w14:paraId="54AE8BFB" w14:textId="71DC30DE" w:rsidR="00C959E0" w:rsidRPr="000915C1" w:rsidRDefault="00C959E0" w:rsidP="000915C1">
      <w:pPr>
        <w:pStyle w:val="Caption"/>
        <w:jc w:val="right"/>
        <w:rPr>
          <w:rFonts w:eastAsiaTheme="minorEastAsia"/>
          <w:sz w:val="16"/>
          <w:szCs w:val="16"/>
        </w:rPr>
      </w:pPr>
      <w:bookmarkStart w:id="57" w:name="_Toc30720327"/>
      <w:bookmarkStart w:id="58" w:name="_Toc30720355"/>
      <w:bookmarkStart w:id="59" w:name="_Toc30720544"/>
      <w:r w:rsidRP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STYLEREF 1 \s </w:instrText>
      </w:r>
      <w:r w:rsidR="000915C1">
        <w:rPr>
          <w:rFonts w:eastAsiaTheme="minorEastAsia"/>
          <w:sz w:val="16"/>
          <w:szCs w:val="16"/>
        </w:rPr>
        <w:fldChar w:fldCharType="separate"/>
      </w:r>
      <w:r w:rsidR="000915C1">
        <w:rPr>
          <w:rFonts w:eastAsiaTheme="minorEastAsia"/>
          <w:noProof/>
          <w:sz w:val="16"/>
          <w:szCs w:val="16"/>
        </w:rPr>
        <w:t>4</w:t>
      </w:r>
      <w:r w:rsidR="000915C1">
        <w:rPr>
          <w:rFonts w:eastAsiaTheme="minorEastAsia"/>
          <w:sz w:val="16"/>
          <w:szCs w:val="16"/>
        </w:rPr>
        <w:fldChar w:fldCharType="end"/>
      </w:r>
      <w:r w:rsid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SEQ Equation \* ARABIC \s 1 </w:instrText>
      </w:r>
      <w:r w:rsidR="000915C1">
        <w:rPr>
          <w:rFonts w:eastAsiaTheme="minorEastAsia"/>
          <w:sz w:val="16"/>
          <w:szCs w:val="16"/>
        </w:rPr>
        <w:fldChar w:fldCharType="separate"/>
      </w:r>
      <w:r w:rsidR="000915C1">
        <w:rPr>
          <w:rFonts w:eastAsiaTheme="minorEastAsia"/>
          <w:noProof/>
          <w:sz w:val="16"/>
          <w:szCs w:val="16"/>
        </w:rPr>
        <w:t>17</w:t>
      </w:r>
      <w:r w:rsidR="000915C1">
        <w:rPr>
          <w:rFonts w:eastAsiaTheme="minorEastAsia"/>
          <w:sz w:val="16"/>
          <w:szCs w:val="16"/>
        </w:rPr>
        <w:fldChar w:fldCharType="end"/>
      </w:r>
      <w:r w:rsidR="000915C1" w:rsidRPr="000915C1">
        <w:rPr>
          <w:sz w:val="16"/>
          <w:szCs w:val="16"/>
        </w:rPr>
        <w:t>)</w:t>
      </w:r>
      <w:bookmarkEnd w:id="57"/>
      <w:bookmarkEnd w:id="58"/>
      <w:bookmarkEnd w:id="59"/>
    </w:p>
    <w:p w14:paraId="0E91387F" w14:textId="32AEF798" w:rsidR="00867037" w:rsidRPr="00C959E0" w:rsidRDefault="00867037" w:rsidP="001D41E7">
      <w:pPr>
        <w:rPr>
          <w:rFonts w:eastAsiaTheme="minorEastAsia"/>
          <w:sz w:val="20"/>
          <w:szCs w:val="20"/>
        </w:rPr>
      </w:pPr>
      <m:oMathPara>
        <m:oMath>
          <m:f>
            <m:fPr>
              <m:ctrlPr>
                <w:rPr>
                  <w:rFonts w:ascii="Cambria Math" w:eastAsiaTheme="minorEastAsia" w:hAnsi="Cambria Math"/>
                  <w:i/>
                  <w:sz w:val="20"/>
                  <w:szCs w:val="20"/>
                </w:rPr>
              </m:ctrlPr>
            </m:fPr>
            <m:num>
              <m:r>
                <w:rPr>
                  <w:rFonts w:ascii="Cambria Math" w:eastAsiaTheme="minorEastAsia" w:hAnsi="Cambria Math"/>
                  <w:sz w:val="20"/>
                  <w:szCs w:val="20"/>
                </w:rPr>
                <m:t>1</m:t>
              </m:r>
            </m:num>
            <m:den>
              <m:r>
                <w:rPr>
                  <w:rFonts w:ascii="Cambria Math" w:eastAsiaTheme="minorEastAsia" w:hAnsi="Cambria Math"/>
                  <w:sz w:val="20"/>
                  <w:szCs w:val="20"/>
                </w:rPr>
                <m:t>Fo</m:t>
              </m:r>
            </m:den>
          </m:f>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t+∆t</m:t>
              </m:r>
            </m:sup>
          </m:sSubSup>
          <m:r>
            <w:rPr>
              <w:rFonts w:ascii="Cambria Math" w:eastAsiaTheme="minorEastAsia" w:hAnsi="Cambria Math"/>
              <w:sz w:val="20"/>
              <w:szCs w:val="20"/>
            </w:rPr>
            <m:t xml:space="preserve">= </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N</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S</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W</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E</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4T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f>
            <m:fPr>
              <m:ctrlPr>
                <w:rPr>
                  <w:rFonts w:ascii="Cambria Math" w:eastAsiaTheme="minorEastAsia" w:hAnsi="Cambria Math"/>
                  <w:i/>
                  <w:sz w:val="20"/>
                  <w:szCs w:val="20"/>
                </w:rPr>
              </m:ctrlPr>
            </m:fPr>
            <m:num>
              <m:r>
                <w:rPr>
                  <w:rFonts w:ascii="Cambria Math" w:eastAsiaTheme="minorEastAsia" w:hAnsi="Cambria Math"/>
                  <w:sz w:val="20"/>
                  <w:szCs w:val="20"/>
                </w:rPr>
                <m:t>1</m:t>
              </m:r>
            </m:num>
            <m:den>
              <m:r>
                <w:rPr>
                  <w:rFonts w:ascii="Cambria Math" w:eastAsiaTheme="minorEastAsia" w:hAnsi="Cambria Math"/>
                  <w:sz w:val="20"/>
                  <w:szCs w:val="20"/>
                </w:rPr>
                <m:t>Fo</m:t>
              </m:r>
            </m:den>
          </m:f>
        </m:oMath>
      </m:oMathPara>
    </w:p>
    <w:p w14:paraId="7D5D60ED" w14:textId="0E388284" w:rsidR="00C959E0" w:rsidRPr="000915C1" w:rsidRDefault="00C959E0" w:rsidP="000915C1">
      <w:pPr>
        <w:pStyle w:val="Caption"/>
        <w:jc w:val="right"/>
        <w:rPr>
          <w:rFonts w:eastAsiaTheme="minorEastAsia"/>
          <w:sz w:val="16"/>
          <w:szCs w:val="16"/>
        </w:rPr>
      </w:pPr>
      <w:bookmarkStart w:id="60" w:name="_Toc30720328"/>
      <w:bookmarkStart w:id="61" w:name="_Toc30720356"/>
      <w:bookmarkStart w:id="62" w:name="_Toc30720545"/>
      <w:r w:rsidRP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STYLEREF 1 \s </w:instrText>
      </w:r>
      <w:r w:rsidR="000915C1">
        <w:rPr>
          <w:rFonts w:eastAsiaTheme="minorEastAsia"/>
          <w:sz w:val="16"/>
          <w:szCs w:val="16"/>
        </w:rPr>
        <w:fldChar w:fldCharType="separate"/>
      </w:r>
      <w:r w:rsidR="000915C1">
        <w:rPr>
          <w:rFonts w:eastAsiaTheme="minorEastAsia"/>
          <w:noProof/>
          <w:sz w:val="16"/>
          <w:szCs w:val="16"/>
        </w:rPr>
        <w:t>4</w:t>
      </w:r>
      <w:r w:rsidR="000915C1">
        <w:rPr>
          <w:rFonts w:eastAsiaTheme="minorEastAsia"/>
          <w:sz w:val="16"/>
          <w:szCs w:val="16"/>
        </w:rPr>
        <w:fldChar w:fldCharType="end"/>
      </w:r>
      <w:r w:rsid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SEQ Equation \* ARABIC \s 1 </w:instrText>
      </w:r>
      <w:r w:rsidR="000915C1">
        <w:rPr>
          <w:rFonts w:eastAsiaTheme="minorEastAsia"/>
          <w:sz w:val="16"/>
          <w:szCs w:val="16"/>
        </w:rPr>
        <w:fldChar w:fldCharType="separate"/>
      </w:r>
      <w:r w:rsidR="000915C1">
        <w:rPr>
          <w:rFonts w:eastAsiaTheme="minorEastAsia"/>
          <w:noProof/>
          <w:sz w:val="16"/>
          <w:szCs w:val="16"/>
        </w:rPr>
        <w:t>18</w:t>
      </w:r>
      <w:r w:rsidR="000915C1">
        <w:rPr>
          <w:rFonts w:eastAsiaTheme="minorEastAsia"/>
          <w:sz w:val="16"/>
          <w:szCs w:val="16"/>
        </w:rPr>
        <w:fldChar w:fldCharType="end"/>
      </w:r>
      <w:r w:rsidR="000915C1" w:rsidRPr="000915C1">
        <w:rPr>
          <w:sz w:val="16"/>
          <w:szCs w:val="16"/>
        </w:rPr>
        <w:t>)</w:t>
      </w:r>
      <w:bookmarkEnd w:id="60"/>
      <w:bookmarkEnd w:id="61"/>
      <w:bookmarkEnd w:id="62"/>
    </w:p>
    <w:p w14:paraId="08BA5DCC" w14:textId="11DED38E" w:rsidR="0094456C" w:rsidRPr="00C959E0" w:rsidRDefault="0094456C" w:rsidP="001D41E7">
      <w:pPr>
        <w:rPr>
          <w:rFonts w:eastAsiaTheme="minorEastAsia"/>
          <w:sz w:val="20"/>
          <w:szCs w:val="20"/>
        </w:rPr>
      </w:pPr>
      <m:oMathPara>
        <m:oMath>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t+∆t</m:t>
              </m:r>
            </m:sup>
          </m:sSubSup>
          <m:r>
            <w:rPr>
              <w:rFonts w:ascii="Cambria Math" w:eastAsiaTheme="minorEastAsia" w:hAnsi="Cambria Math"/>
              <w:sz w:val="20"/>
              <w:szCs w:val="20"/>
            </w:rPr>
            <m:t>=</m:t>
          </m:r>
          <m:r>
            <w:rPr>
              <w:rFonts w:ascii="Cambria Math" w:eastAsiaTheme="minorEastAsia" w:hAnsi="Cambria Math"/>
              <w:sz w:val="20"/>
              <w:szCs w:val="20"/>
            </w:rPr>
            <m:t>Fo.(</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N</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S</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W</m:t>
              </m:r>
            </m:sub>
            <m:sup>
              <m:r>
                <w:rPr>
                  <w:rFonts w:ascii="Cambria Math" w:eastAsiaTheme="minorEastAsia" w:hAnsi="Cambria Math"/>
                  <w:sz w:val="20"/>
                  <w:szCs w:val="20"/>
                </w:rPr>
                <m:t>t</m:t>
              </m:r>
            </m:sup>
          </m:sSubSup>
          <m:r>
            <w:rPr>
              <w:rFonts w:ascii="Cambria Math" w:eastAsiaTheme="minorEastAsia" w:hAnsi="Cambria Math"/>
              <w:sz w:val="20"/>
              <w:szCs w:val="20"/>
            </w:rPr>
            <m:t>+</m:t>
          </m:r>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E</m:t>
              </m:r>
            </m:sub>
            <m:sup>
              <m:r>
                <w:rPr>
                  <w:rFonts w:ascii="Cambria Math" w:eastAsiaTheme="minorEastAsia" w:hAnsi="Cambria Math"/>
                  <w:sz w:val="20"/>
                  <w:szCs w:val="20"/>
                </w:rPr>
                <m:t>t</m:t>
              </m:r>
            </m:sup>
          </m:sSubSup>
          <m:r>
            <w:rPr>
              <w:rFonts w:ascii="Cambria Math" w:eastAsiaTheme="minorEastAsia" w:hAnsi="Cambria Math"/>
              <w:sz w:val="20"/>
              <w:szCs w:val="20"/>
            </w:rPr>
            <m:t>-</m:t>
          </m:r>
          <m:d>
            <m:dPr>
              <m:ctrlPr>
                <w:rPr>
                  <w:rFonts w:ascii="Cambria Math" w:eastAsiaTheme="minorEastAsia" w:hAnsi="Cambria Math"/>
                  <w:i/>
                  <w:sz w:val="20"/>
                  <w:szCs w:val="20"/>
                </w:rPr>
              </m:ctrlPr>
            </m:dPr>
            <m:e>
              <m:r>
                <w:rPr>
                  <w:rFonts w:ascii="Cambria Math" w:eastAsiaTheme="minorEastAsia" w:hAnsi="Cambria Math"/>
                  <w:sz w:val="20"/>
                  <w:szCs w:val="20"/>
                </w:rPr>
                <m:t>4-</m:t>
              </m:r>
              <m:f>
                <m:fPr>
                  <m:ctrlPr>
                    <w:rPr>
                      <w:rFonts w:ascii="Cambria Math" w:eastAsiaTheme="minorEastAsia" w:hAnsi="Cambria Math"/>
                      <w:i/>
                      <w:sz w:val="20"/>
                      <w:szCs w:val="20"/>
                    </w:rPr>
                  </m:ctrlPr>
                </m:fPr>
                <m:num>
                  <m:r>
                    <w:rPr>
                      <w:rFonts w:ascii="Cambria Math" w:eastAsiaTheme="minorEastAsia" w:hAnsi="Cambria Math"/>
                      <w:sz w:val="20"/>
                      <w:szCs w:val="20"/>
                    </w:rPr>
                    <m:t>1</m:t>
                  </m:r>
                </m:num>
                <m:den>
                  <m:r>
                    <w:rPr>
                      <w:rFonts w:ascii="Cambria Math" w:eastAsiaTheme="minorEastAsia" w:hAnsi="Cambria Math"/>
                      <w:sz w:val="20"/>
                      <w:szCs w:val="20"/>
                    </w:rPr>
                    <m:t>Fo</m:t>
                  </m:r>
                </m:den>
              </m:f>
            </m:e>
          </m:d>
          <m:sSubSup>
            <m:sSubSupPr>
              <m:ctrlPr>
                <w:rPr>
                  <w:rFonts w:ascii="Cambria Math" w:eastAsiaTheme="minorEastAsia" w:hAnsi="Cambria Math"/>
                  <w:i/>
                  <w:sz w:val="20"/>
                  <w:szCs w:val="20"/>
                </w:rPr>
              </m:ctrlPr>
            </m:sSubSupPr>
            <m:e>
              <m:r>
                <w:rPr>
                  <w:rFonts w:ascii="Cambria Math" w:eastAsiaTheme="minorEastAsia" w:hAnsi="Cambria Math"/>
                  <w:sz w:val="20"/>
                  <w:szCs w:val="20"/>
                </w:rPr>
                <m:t>T</m:t>
              </m:r>
            </m:e>
            <m:sub>
              <m:r>
                <w:rPr>
                  <w:rFonts w:ascii="Cambria Math" w:eastAsiaTheme="minorEastAsia" w:hAnsi="Cambria Math"/>
                  <w:sz w:val="20"/>
                  <w:szCs w:val="20"/>
                </w:rPr>
                <m:t>p</m:t>
              </m:r>
            </m:sub>
            <m:sup>
              <m:r>
                <w:rPr>
                  <w:rFonts w:ascii="Cambria Math" w:eastAsiaTheme="minorEastAsia" w:hAnsi="Cambria Math"/>
                  <w:sz w:val="20"/>
                  <w:szCs w:val="20"/>
                </w:rPr>
                <m:t>t</m:t>
              </m:r>
            </m:sup>
          </m:sSubSup>
          <m:r>
            <w:rPr>
              <w:rFonts w:ascii="Cambria Math" w:eastAsiaTheme="minorEastAsia" w:hAnsi="Cambria Math"/>
              <w:sz w:val="20"/>
              <w:szCs w:val="20"/>
            </w:rPr>
            <m:t>)</m:t>
          </m:r>
        </m:oMath>
      </m:oMathPara>
    </w:p>
    <w:p w14:paraId="2C66B4CC" w14:textId="233BB809" w:rsidR="00C959E0" w:rsidRPr="000915C1" w:rsidRDefault="00C959E0" w:rsidP="000915C1">
      <w:pPr>
        <w:pStyle w:val="Caption"/>
        <w:jc w:val="right"/>
        <w:rPr>
          <w:rFonts w:eastAsiaTheme="minorEastAsia"/>
          <w:sz w:val="16"/>
          <w:szCs w:val="16"/>
        </w:rPr>
      </w:pPr>
      <w:bookmarkStart w:id="63" w:name="_Toc30720329"/>
      <w:bookmarkStart w:id="64" w:name="_Toc30720357"/>
      <w:bookmarkStart w:id="65" w:name="_Toc30720546"/>
      <w:r w:rsidRP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STYLEREF 1 \s </w:instrText>
      </w:r>
      <w:r w:rsidR="000915C1">
        <w:rPr>
          <w:rFonts w:eastAsiaTheme="minorEastAsia"/>
          <w:sz w:val="16"/>
          <w:szCs w:val="16"/>
        </w:rPr>
        <w:fldChar w:fldCharType="separate"/>
      </w:r>
      <w:r w:rsidR="000915C1">
        <w:rPr>
          <w:rFonts w:eastAsiaTheme="minorEastAsia"/>
          <w:noProof/>
          <w:sz w:val="16"/>
          <w:szCs w:val="16"/>
        </w:rPr>
        <w:t>4</w:t>
      </w:r>
      <w:r w:rsidR="000915C1">
        <w:rPr>
          <w:rFonts w:eastAsiaTheme="minorEastAsia"/>
          <w:sz w:val="16"/>
          <w:szCs w:val="16"/>
        </w:rPr>
        <w:fldChar w:fldCharType="end"/>
      </w:r>
      <w:r w:rsidR="000915C1">
        <w:rPr>
          <w:rFonts w:eastAsiaTheme="minorEastAsia"/>
          <w:sz w:val="16"/>
          <w:szCs w:val="16"/>
        </w:rPr>
        <w:t>.</w:t>
      </w:r>
      <w:r w:rsidR="000915C1">
        <w:rPr>
          <w:rFonts w:eastAsiaTheme="minorEastAsia"/>
          <w:sz w:val="16"/>
          <w:szCs w:val="16"/>
        </w:rPr>
        <w:fldChar w:fldCharType="begin"/>
      </w:r>
      <w:r w:rsidR="000915C1">
        <w:rPr>
          <w:rFonts w:eastAsiaTheme="minorEastAsia"/>
          <w:sz w:val="16"/>
          <w:szCs w:val="16"/>
        </w:rPr>
        <w:instrText xml:space="preserve"> SEQ Equation \* ARABIC \s 1 </w:instrText>
      </w:r>
      <w:r w:rsidR="000915C1">
        <w:rPr>
          <w:rFonts w:eastAsiaTheme="minorEastAsia"/>
          <w:sz w:val="16"/>
          <w:szCs w:val="16"/>
        </w:rPr>
        <w:fldChar w:fldCharType="separate"/>
      </w:r>
      <w:r w:rsidR="000915C1">
        <w:rPr>
          <w:rFonts w:eastAsiaTheme="minorEastAsia"/>
          <w:noProof/>
          <w:sz w:val="16"/>
          <w:szCs w:val="16"/>
        </w:rPr>
        <w:t>19</w:t>
      </w:r>
      <w:r w:rsidR="000915C1">
        <w:rPr>
          <w:rFonts w:eastAsiaTheme="minorEastAsia"/>
          <w:sz w:val="16"/>
          <w:szCs w:val="16"/>
        </w:rPr>
        <w:fldChar w:fldCharType="end"/>
      </w:r>
      <w:r w:rsidR="000915C1" w:rsidRPr="000915C1">
        <w:rPr>
          <w:sz w:val="16"/>
          <w:szCs w:val="16"/>
        </w:rPr>
        <w:t>)</w:t>
      </w:r>
      <w:bookmarkEnd w:id="63"/>
      <w:bookmarkEnd w:id="64"/>
      <w:bookmarkEnd w:id="65"/>
    </w:p>
    <w:p w14:paraId="59170C45" w14:textId="643EA3E8" w:rsidR="00C959E0" w:rsidRDefault="00C959E0" w:rsidP="00C959E0"/>
    <w:p w14:paraId="5222EA40" w14:textId="65F8F662" w:rsidR="00C959E0" w:rsidRDefault="00C959E0" w:rsidP="00C959E0"/>
    <w:p w14:paraId="1B110411" w14:textId="0C54B658" w:rsidR="00C959E0" w:rsidRDefault="00C959E0" w:rsidP="00C959E0"/>
    <w:p w14:paraId="28E3F7C8" w14:textId="4D4806CB" w:rsidR="00C959E0" w:rsidRDefault="00C959E0" w:rsidP="00C959E0"/>
    <w:p w14:paraId="5F3985F1" w14:textId="77777777" w:rsidR="00CA2710" w:rsidRDefault="00CA2710" w:rsidP="00C959E0"/>
    <w:p w14:paraId="35DEAE3F" w14:textId="65BB105C" w:rsidR="00C959E0" w:rsidRDefault="00C959E0" w:rsidP="00C959E0"/>
    <w:p w14:paraId="546F864B" w14:textId="77777777" w:rsidR="00C959E0" w:rsidRPr="00C959E0" w:rsidRDefault="00C959E0" w:rsidP="00C959E0"/>
    <w:p w14:paraId="171D7972" w14:textId="492DF96A" w:rsidR="00AB3619" w:rsidRDefault="0003023A" w:rsidP="00C959E0">
      <w:pPr>
        <w:pStyle w:val="Heading2"/>
      </w:pPr>
      <w:bookmarkStart w:id="66" w:name="_Toc30753671"/>
      <w:r>
        <w:lastRenderedPageBreak/>
        <w:t>MATLAB Script</w:t>
      </w:r>
      <w:bookmarkEnd w:id="66"/>
    </w:p>
    <w:p w14:paraId="6528F7DB" w14:textId="315AE16D" w:rsidR="00213122" w:rsidRDefault="0003023A">
      <w:r>
        <w:t>Using MATLAB, a code was generated that was able to effectively utilise the explicit finite difference</w:t>
      </w:r>
      <w:r w:rsidR="00823BA2">
        <w:t xml:space="preserve"> </w:t>
      </w:r>
      <w:r>
        <w:t xml:space="preserve">method, and then return the results necessary for this investigation.  </w:t>
      </w:r>
    </w:p>
    <w:p w14:paraId="7832904E" w14:textId="7847DAE7" w:rsidR="00213122" w:rsidRPr="007733B9" w:rsidRDefault="00213122" w:rsidP="007733B9">
      <w:r>
        <w:t>Firstly, the material properties for aluminium are assigned to the values (K, P, C), and the value for alpha is obtained</w:t>
      </w:r>
      <w:r w:rsidR="007733B9">
        <w:t xml:space="preserve"> from </w:t>
      </w:r>
      <w:r>
        <w:t>equation</w:t>
      </w:r>
      <w:r w:rsidR="007733B9">
        <w:t xml:space="preserve"> (3-2).</w:t>
      </w:r>
    </w:p>
    <w:p w14:paraId="1B1370BA" w14:textId="2C8B03AF" w:rsidR="00213122" w:rsidRDefault="00213122" w:rsidP="00213122">
      <w:r>
        <w:rPr>
          <w:noProof/>
        </w:rPr>
        <w:drawing>
          <wp:inline distT="0" distB="0" distL="0" distR="0" wp14:anchorId="08FD7FA5" wp14:editId="5E964F9F">
            <wp:extent cx="5904914" cy="10515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046" t="21509" r="2016" b="56983"/>
                    <a:stretch/>
                  </pic:blipFill>
                  <pic:spPr bwMode="auto">
                    <a:xfrm>
                      <a:off x="0" y="0"/>
                      <a:ext cx="5913970" cy="1053173"/>
                    </a:xfrm>
                    <a:prstGeom prst="rect">
                      <a:avLst/>
                    </a:prstGeom>
                    <a:ln>
                      <a:noFill/>
                    </a:ln>
                    <a:extLst>
                      <a:ext uri="{53640926-AAD7-44D8-BBD7-CCE9431645EC}">
                        <a14:shadowObscured xmlns:a14="http://schemas.microsoft.com/office/drawing/2010/main"/>
                      </a:ext>
                    </a:extLst>
                  </pic:spPr>
                </pic:pic>
              </a:graphicData>
            </a:graphic>
          </wp:inline>
        </w:drawing>
      </w:r>
    </w:p>
    <w:p w14:paraId="6C190A91" w14:textId="2C463FE0" w:rsidR="00217429" w:rsidRDefault="00217429" w:rsidP="00217429">
      <w:pPr>
        <w:pStyle w:val="Caption"/>
        <w:jc w:val="center"/>
      </w:pPr>
      <w:bookmarkStart w:id="67" w:name="_Toc30688252"/>
      <w:bookmarkStart w:id="68" w:name="_Toc30718827"/>
      <w:bookmarkStart w:id="69" w:name="_Toc30719674"/>
      <w:bookmarkStart w:id="70" w:name="_Toc30753649"/>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1</w:t>
      </w:r>
      <w:r w:rsidR="00BB6B61">
        <w:fldChar w:fldCharType="end"/>
      </w:r>
      <w:r>
        <w:t xml:space="preserve">: </w:t>
      </w:r>
      <w:r w:rsidR="0094456C">
        <w:t>MATLAB</w:t>
      </w:r>
      <w:r>
        <w:t xml:space="preserve"> code lines 1-8</w:t>
      </w:r>
      <w:bookmarkEnd w:id="67"/>
      <w:bookmarkEnd w:id="68"/>
      <w:bookmarkEnd w:id="69"/>
      <w:bookmarkEnd w:id="70"/>
    </w:p>
    <w:p w14:paraId="5CD1D14A" w14:textId="2E6EECD3" w:rsidR="00DA5A46" w:rsidRDefault="00DA5A46" w:rsidP="00213122">
      <w:r>
        <w:t>From Here, the code creates a dialogue box, which asks the user to input the Length (X) and Height (Y) of the plate that will be used. Once these values have been assigned, another dialogue box opens asking for the user to input the Node Spacing (H).</w:t>
      </w:r>
    </w:p>
    <w:p w14:paraId="7CAD8E04" w14:textId="49A1B58A" w:rsidR="00DA5A46" w:rsidRDefault="00DA5A46" w:rsidP="00213122">
      <w:r>
        <w:rPr>
          <w:noProof/>
        </w:rPr>
        <w:drawing>
          <wp:inline distT="0" distB="0" distL="0" distR="0" wp14:anchorId="0B1A90B2" wp14:editId="18FD74D4">
            <wp:extent cx="5875020" cy="154605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9914" t="27891" r="1884" b="40201"/>
                    <a:stretch/>
                  </pic:blipFill>
                  <pic:spPr bwMode="auto">
                    <a:xfrm>
                      <a:off x="0" y="0"/>
                      <a:ext cx="5884139" cy="1548458"/>
                    </a:xfrm>
                    <a:prstGeom prst="rect">
                      <a:avLst/>
                    </a:prstGeom>
                    <a:ln>
                      <a:noFill/>
                    </a:ln>
                    <a:extLst>
                      <a:ext uri="{53640926-AAD7-44D8-BBD7-CCE9431645EC}">
                        <a14:shadowObscured xmlns:a14="http://schemas.microsoft.com/office/drawing/2010/main"/>
                      </a:ext>
                    </a:extLst>
                  </pic:spPr>
                </pic:pic>
              </a:graphicData>
            </a:graphic>
          </wp:inline>
        </w:drawing>
      </w:r>
    </w:p>
    <w:p w14:paraId="5BBE40E1" w14:textId="4EBC7C0F" w:rsidR="00217429" w:rsidRDefault="00217429" w:rsidP="00217429">
      <w:pPr>
        <w:pStyle w:val="Caption"/>
        <w:jc w:val="center"/>
      </w:pPr>
      <w:bookmarkStart w:id="71" w:name="_Toc30688253"/>
      <w:bookmarkStart w:id="72" w:name="_Toc30718828"/>
      <w:bookmarkStart w:id="73" w:name="_Toc30719675"/>
      <w:bookmarkStart w:id="74" w:name="_Toc30753650"/>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2</w:t>
      </w:r>
      <w:r w:rsidR="00BB6B61">
        <w:fldChar w:fldCharType="end"/>
      </w:r>
      <w:r w:rsidRPr="00CB232D">
        <w:t xml:space="preserve">: </w:t>
      </w:r>
      <w:r w:rsidR="0094456C" w:rsidRPr="00CB232D">
        <w:t>MATLAB</w:t>
      </w:r>
      <w:r w:rsidRPr="00CB232D">
        <w:t xml:space="preserve"> code lines </w:t>
      </w:r>
      <w:r>
        <w:t>9-22</w:t>
      </w:r>
      <w:bookmarkEnd w:id="71"/>
      <w:bookmarkEnd w:id="72"/>
      <w:bookmarkEnd w:id="73"/>
      <w:bookmarkEnd w:id="74"/>
    </w:p>
    <w:p w14:paraId="52CB46E4" w14:textId="77777777" w:rsidR="00DA5A46" w:rsidRDefault="00DA5A46" w:rsidP="00213122">
      <w:r>
        <w:t>Once the Node Spacing is assigned, the code will check if the spacing is acceptable, this is done using an ‘if’ statement that checks if the assigned value of H creates any remainder in either the X or Y direction. If a remainder is found in either direction, an error appears informing the user that the node spacing doesn’t fit the plate, and in which direction it is invalid.</w:t>
      </w:r>
    </w:p>
    <w:p w14:paraId="5FD21A02" w14:textId="498FD385" w:rsidR="00DA5A46" w:rsidRDefault="00DA5A46" w:rsidP="00213122">
      <w:r>
        <w:rPr>
          <w:noProof/>
        </w:rPr>
        <w:lastRenderedPageBreak/>
        <w:drawing>
          <wp:inline distT="0" distB="0" distL="0" distR="0" wp14:anchorId="76CF8CAD" wp14:editId="01A5F3A1">
            <wp:extent cx="5867400" cy="15925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0047" t="32854" r="2149" b="29260"/>
                    <a:stretch/>
                  </pic:blipFill>
                  <pic:spPr bwMode="auto">
                    <a:xfrm>
                      <a:off x="0" y="0"/>
                      <a:ext cx="5869927" cy="1593266"/>
                    </a:xfrm>
                    <a:prstGeom prst="rect">
                      <a:avLst/>
                    </a:prstGeom>
                    <a:ln>
                      <a:noFill/>
                    </a:ln>
                    <a:extLst>
                      <a:ext uri="{53640926-AAD7-44D8-BBD7-CCE9431645EC}">
                        <a14:shadowObscured xmlns:a14="http://schemas.microsoft.com/office/drawing/2010/main"/>
                      </a:ext>
                    </a:extLst>
                  </pic:spPr>
                </pic:pic>
              </a:graphicData>
            </a:graphic>
          </wp:inline>
        </w:drawing>
      </w:r>
    </w:p>
    <w:p w14:paraId="2DB26E7C" w14:textId="58565062" w:rsidR="00217429" w:rsidRDefault="00217429" w:rsidP="00217429">
      <w:pPr>
        <w:pStyle w:val="Caption"/>
        <w:jc w:val="center"/>
      </w:pPr>
      <w:bookmarkStart w:id="75" w:name="_Toc30688254"/>
      <w:bookmarkStart w:id="76" w:name="_Toc30718829"/>
      <w:bookmarkStart w:id="77" w:name="_Toc30719676"/>
      <w:bookmarkStart w:id="78" w:name="_Toc30753651"/>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3</w:t>
      </w:r>
      <w:r w:rsidR="00BB6B61">
        <w:fldChar w:fldCharType="end"/>
      </w:r>
      <w:r w:rsidRPr="0044495C">
        <w:t xml:space="preserve">: </w:t>
      </w:r>
      <w:r w:rsidR="0094456C" w:rsidRPr="0044495C">
        <w:t>MATLAB</w:t>
      </w:r>
      <w:r w:rsidRPr="0044495C">
        <w:t xml:space="preserve"> code lines </w:t>
      </w:r>
      <w:r>
        <w:t>23-39</w:t>
      </w:r>
      <w:bookmarkEnd w:id="75"/>
      <w:bookmarkEnd w:id="76"/>
      <w:bookmarkEnd w:id="77"/>
      <w:bookmarkEnd w:id="78"/>
    </w:p>
    <w:p w14:paraId="2572F949" w14:textId="77777777" w:rsidR="00DA5A46" w:rsidRDefault="00DA5A46" w:rsidP="00213122"/>
    <w:p w14:paraId="72467C3D" w14:textId="579A3BC0" w:rsidR="006916F9" w:rsidRDefault="006916F9" w:rsidP="00213122">
      <w:r>
        <w:t>The code then calculates the maximum time step that can be used</w:t>
      </w:r>
      <w:r w:rsidR="009E3E0F">
        <w:t xml:space="preserve">, without breaking the stability condition, </w:t>
      </w:r>
      <w:r>
        <w:t>by rearranging the Fourier equation for the time step (</w:t>
      </w:r>
      <w:r>
        <w:rPr>
          <w:rFonts w:ascii="Corbel" w:hAnsi="Corbel"/>
        </w:rPr>
        <w:t>Δ</w:t>
      </w:r>
      <w:r>
        <w:t>t), and using a Fourier number of 0 and 0.25, to find the mix/max respectively:</w:t>
      </w:r>
    </w:p>
    <w:p w14:paraId="19C364D3" w14:textId="77FFA646" w:rsidR="006916F9" w:rsidRPr="006916F9" w:rsidRDefault="006916F9" w:rsidP="00213122">
      <w:pPr>
        <w:rPr>
          <w:rFonts w:eastAsiaTheme="minorEastAsia"/>
        </w:rPr>
      </w:pPr>
      <m:oMathPara>
        <m:oMath>
          <m:r>
            <m:rPr>
              <m:sty m:val="p"/>
            </m:rPr>
            <w:rPr>
              <w:rFonts w:ascii="Cambria Math" w:hAnsi="Cambria Math"/>
            </w:rPr>
            <m:t>Δ</m:t>
          </m:r>
          <m:r>
            <w:rPr>
              <w:rFonts w:ascii="Cambria Math" w:hAnsi="Cambria Math"/>
            </w:rPr>
            <m:t>t=</m:t>
          </m:r>
          <m:f>
            <m:fPr>
              <m:ctrlPr>
                <w:rPr>
                  <w:rFonts w:ascii="Cambria Math" w:eastAsiaTheme="minorEastAsia" w:hAnsi="Cambria Math"/>
                  <w:i/>
                </w:rPr>
              </m:ctrlPr>
            </m:fPr>
            <m:num>
              <m:r>
                <w:rPr>
                  <w:rFonts w:ascii="Cambria Math" w:eastAsiaTheme="minorEastAsia" w:hAnsi="Cambria Math"/>
                </w:rPr>
                <m:t>FrN*</m:t>
              </m:r>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ctrlPr>
                <w:rPr>
                  <w:rFonts w:ascii="Cambria Math" w:hAnsi="Cambria Math"/>
                  <w:i/>
                </w:rPr>
              </m:ctrlPr>
            </m:num>
            <m:den>
              <m:r>
                <w:rPr>
                  <w:rFonts w:ascii="Cambria Math" w:eastAsiaTheme="minorEastAsia" w:hAnsi="Cambria Math"/>
                </w:rPr>
                <m:t>α</m:t>
              </m:r>
            </m:den>
          </m:f>
        </m:oMath>
      </m:oMathPara>
    </w:p>
    <w:p w14:paraId="338671A7" w14:textId="43DFFA0A" w:rsidR="006916F9" w:rsidRDefault="006916F9" w:rsidP="00213122">
      <w:r>
        <w:t xml:space="preserve">From here, another dialogue box </w:t>
      </w:r>
      <w:r w:rsidR="00457AE5">
        <w:t xml:space="preserve">will </w:t>
      </w:r>
      <w:r>
        <w:t>appear</w:t>
      </w:r>
      <w:r w:rsidR="00457AE5">
        <w:t xml:space="preserve"> </w:t>
      </w:r>
      <w:r>
        <w:t>asking the user to input a time step value between the maximum and minimum</w:t>
      </w:r>
      <w:r w:rsidR="00457AE5">
        <w:t xml:space="preserve">. </w:t>
      </w:r>
      <w:r>
        <w:t xml:space="preserve">To ensure the user has inputted the correct values, the Fourier number is calculated, and an error displayed if the time step is outside of the </w:t>
      </w:r>
      <w:r w:rsidR="009E3E0F">
        <w:t>stability condition</w:t>
      </w:r>
      <w:r>
        <w:t>.</w:t>
      </w:r>
    </w:p>
    <w:p w14:paraId="6425C672" w14:textId="568026E1" w:rsidR="00457AE5" w:rsidRDefault="00457AE5" w:rsidP="00213122">
      <w:r>
        <w:rPr>
          <w:noProof/>
        </w:rPr>
        <w:drawing>
          <wp:inline distT="0" distB="0" distL="0" distR="0" wp14:anchorId="7F7460E1" wp14:editId="56F9D954">
            <wp:extent cx="5722620" cy="2130644"/>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9914" t="25999" r="1884" b="28855"/>
                    <a:stretch/>
                  </pic:blipFill>
                  <pic:spPr bwMode="auto">
                    <a:xfrm>
                      <a:off x="0" y="0"/>
                      <a:ext cx="5732580" cy="2134352"/>
                    </a:xfrm>
                    <a:prstGeom prst="rect">
                      <a:avLst/>
                    </a:prstGeom>
                    <a:ln>
                      <a:noFill/>
                    </a:ln>
                    <a:extLst>
                      <a:ext uri="{53640926-AAD7-44D8-BBD7-CCE9431645EC}">
                        <a14:shadowObscured xmlns:a14="http://schemas.microsoft.com/office/drawing/2010/main"/>
                      </a:ext>
                    </a:extLst>
                  </pic:spPr>
                </pic:pic>
              </a:graphicData>
            </a:graphic>
          </wp:inline>
        </w:drawing>
      </w:r>
    </w:p>
    <w:p w14:paraId="0D606137" w14:textId="51FDD367" w:rsidR="00217429" w:rsidRDefault="00217429" w:rsidP="00217429">
      <w:pPr>
        <w:pStyle w:val="Caption"/>
        <w:jc w:val="center"/>
      </w:pPr>
      <w:bookmarkStart w:id="79" w:name="_Toc30688255"/>
      <w:bookmarkStart w:id="80" w:name="_Toc30718830"/>
      <w:bookmarkStart w:id="81" w:name="_Toc30719677"/>
      <w:bookmarkStart w:id="82" w:name="_Toc30753652"/>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4</w:t>
      </w:r>
      <w:r w:rsidR="00BB6B61">
        <w:fldChar w:fldCharType="end"/>
      </w:r>
      <w:r w:rsidRPr="007D1794">
        <w:t xml:space="preserve">: </w:t>
      </w:r>
      <w:r w:rsidR="0094456C" w:rsidRPr="007D1794">
        <w:t>MATLAB</w:t>
      </w:r>
      <w:r w:rsidRPr="007D1794">
        <w:t xml:space="preserve"> code lines </w:t>
      </w:r>
      <w:r>
        <w:t>40-59</w:t>
      </w:r>
      <w:bookmarkEnd w:id="79"/>
      <w:bookmarkEnd w:id="80"/>
      <w:bookmarkEnd w:id="81"/>
      <w:bookmarkEnd w:id="82"/>
    </w:p>
    <w:p w14:paraId="18A32DA0" w14:textId="0BB6CAEF" w:rsidR="00457AE5" w:rsidRDefault="00457AE5" w:rsidP="00213122">
      <w:r>
        <w:t>Next, a switch choice question box appears, and gives the user the choice to select the boundary condition they require. The two choices are either using the ‘static’ distribution with fixed boundaries or using the ‘gaussian distribution’ with fully insulated boundaries.</w:t>
      </w:r>
    </w:p>
    <w:p w14:paraId="50B3994C" w14:textId="1952B9CB" w:rsidR="00D66B0B" w:rsidRDefault="00457AE5" w:rsidP="00704AD9">
      <w:r>
        <w:lastRenderedPageBreak/>
        <w:t>If static is chosen, the code will run through the static boundary conditions</w:t>
      </w:r>
      <w:r w:rsidR="00D66B0B">
        <w:t>. The code starts by creating a matrix of the defined user size, which is determined by the length, width and node spacings</w:t>
      </w:r>
      <w:r w:rsidR="00BA11E6">
        <w:t>, the addition of 1 in either direction is allow first node in the north and east direction, which would be defined as 0 distance from the edge</w:t>
      </w:r>
      <w:r w:rsidR="00D66B0B">
        <w:t>. This matrix starts by being populated by entirely by zeros.</w:t>
      </w:r>
      <w:r w:rsidR="00BA11E6">
        <w:t xml:space="preserve"> Following that, the first column is then populated by the static temperature of T = 50, whilst the temperature along the north and south boundary are calculated to be of equal steps of </w:t>
      </w:r>
      <w:r w:rsidR="00BA11E6">
        <w:rPr>
          <w:rFonts w:ascii="Corbel" w:hAnsi="Corbel"/>
        </w:rPr>
        <w:t>Δ</w:t>
      </w:r>
      <w:r w:rsidR="00BA11E6">
        <w:t>T from 50 down to 0. These values must be calculated to allow for plates of varying size and/or node spacing.</w:t>
      </w:r>
    </w:p>
    <w:p w14:paraId="0339A621" w14:textId="6D6E68AA" w:rsidR="00BA11E6" w:rsidRDefault="00BA11E6" w:rsidP="00213122">
      <w:r>
        <w:t>Following this, the Run Time is set to 0, and a second plate is created, labelled plate1, which is defined as the plate in the present time, whereas Plate is the plate in the last iteration (past).</w:t>
      </w:r>
    </w:p>
    <w:p w14:paraId="11E4A5BC" w14:textId="703773D2" w:rsidR="00457AE5" w:rsidRDefault="00457AE5" w:rsidP="00213122">
      <w:r>
        <w:rPr>
          <w:noProof/>
        </w:rPr>
        <w:drawing>
          <wp:inline distT="0" distB="0" distL="0" distR="0" wp14:anchorId="4867685B" wp14:editId="53B53013">
            <wp:extent cx="5791200" cy="1828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9913" t="24345" r="1883" b="37365"/>
                    <a:stretch/>
                  </pic:blipFill>
                  <pic:spPr bwMode="auto">
                    <a:xfrm>
                      <a:off x="0" y="0"/>
                      <a:ext cx="5791200" cy="1828800"/>
                    </a:xfrm>
                    <a:prstGeom prst="rect">
                      <a:avLst/>
                    </a:prstGeom>
                    <a:ln>
                      <a:noFill/>
                    </a:ln>
                    <a:extLst>
                      <a:ext uri="{53640926-AAD7-44D8-BBD7-CCE9431645EC}">
                        <a14:shadowObscured xmlns:a14="http://schemas.microsoft.com/office/drawing/2010/main"/>
                      </a:ext>
                    </a:extLst>
                  </pic:spPr>
                </pic:pic>
              </a:graphicData>
            </a:graphic>
          </wp:inline>
        </w:drawing>
      </w:r>
    </w:p>
    <w:p w14:paraId="1A633FF2" w14:textId="333C9310" w:rsidR="00217429" w:rsidRDefault="00217429" w:rsidP="00217429">
      <w:pPr>
        <w:pStyle w:val="Caption"/>
        <w:jc w:val="center"/>
      </w:pPr>
      <w:bookmarkStart w:id="83" w:name="_Toc30688256"/>
      <w:bookmarkStart w:id="84" w:name="_Toc30718831"/>
      <w:bookmarkStart w:id="85" w:name="_Toc30719678"/>
      <w:bookmarkStart w:id="86" w:name="_Toc30753653"/>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5</w:t>
      </w:r>
      <w:r w:rsidR="00BB6B61">
        <w:fldChar w:fldCharType="end"/>
      </w:r>
      <w:r w:rsidRPr="00973E4C">
        <w:t xml:space="preserve">: </w:t>
      </w:r>
      <w:r w:rsidR="0094456C" w:rsidRPr="00973E4C">
        <w:t>MATLAB</w:t>
      </w:r>
      <w:r w:rsidRPr="00973E4C">
        <w:t xml:space="preserve"> code lines </w:t>
      </w:r>
      <w:r>
        <w:t>60-76</w:t>
      </w:r>
      <w:bookmarkEnd w:id="83"/>
      <w:bookmarkEnd w:id="84"/>
      <w:bookmarkEnd w:id="85"/>
      <w:bookmarkEnd w:id="86"/>
    </w:p>
    <w:p w14:paraId="26B24B7A" w14:textId="4F171A82" w:rsidR="00BA11E6" w:rsidRDefault="00BA11E6" w:rsidP="00213122">
      <w:r>
        <w:t xml:space="preserve">The code then calculates the time at this iteration, by adding the time step t, to the current time. Then, using the explicit finite difference method equation, the </w:t>
      </w:r>
      <w:r w:rsidR="00030A4D">
        <w:t xml:space="preserve">Temperatures are </w:t>
      </w:r>
      <w:r>
        <w:t>calculate</w:t>
      </w:r>
      <w:r w:rsidR="00030A4D">
        <w:t>d</w:t>
      </w:r>
      <w:r>
        <w:t xml:space="preserve"> across </w:t>
      </w:r>
      <w:r w:rsidR="00030A4D">
        <w:t xml:space="preserve">all </w:t>
      </w:r>
      <w:r>
        <w:t xml:space="preserve">the </w:t>
      </w:r>
      <w:r w:rsidR="00030A4D">
        <w:t>nodes in the second row, followed by reiterating this across all subsequent rows.</w:t>
      </w:r>
    </w:p>
    <w:p w14:paraId="4087DDF2" w14:textId="2D651F56" w:rsidR="00030A4D" w:rsidRDefault="00030A4D" w:rsidP="00213122">
      <w:r>
        <w:t>Once the first set is calculated, the code checks to see if the convergence criterion has been met. If it has not, then plate is saved as plate 1, and plate 1 is recalculated in the next run of ‘present time’. Whilst this is happening, a live contour map is plotted, showing visually how each value is changing, and how the plate is warming.</w:t>
      </w:r>
    </w:p>
    <w:p w14:paraId="2AA79507" w14:textId="2896459E" w:rsidR="00030A4D" w:rsidRDefault="00030A4D" w:rsidP="00213122">
      <w:r>
        <w:t>Once the convergence criterion has been met, the while loop is broken and the Run Time is displayed to the user in the form of ‘HH:MM:SS’, as well as in seconds.</w:t>
      </w:r>
    </w:p>
    <w:p w14:paraId="15B409CB" w14:textId="4460B9E1" w:rsidR="00BA11E6" w:rsidRDefault="00BA11E6" w:rsidP="00213122">
      <w:pPr>
        <w:rPr>
          <w:rFonts w:eastAsiaTheme="minorEastAsia"/>
        </w:rPr>
      </w:pPr>
      <w:r>
        <w:rPr>
          <w:noProof/>
        </w:rPr>
        <w:lastRenderedPageBreak/>
        <w:drawing>
          <wp:inline distT="0" distB="0" distL="0" distR="0" wp14:anchorId="7DC55B03" wp14:editId="35AA053D">
            <wp:extent cx="5815701" cy="23926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0180" t="23163" r="2281" b="27437"/>
                    <a:stretch/>
                  </pic:blipFill>
                  <pic:spPr bwMode="auto">
                    <a:xfrm>
                      <a:off x="0" y="0"/>
                      <a:ext cx="5825180" cy="2396580"/>
                    </a:xfrm>
                    <a:prstGeom prst="rect">
                      <a:avLst/>
                    </a:prstGeom>
                    <a:ln>
                      <a:noFill/>
                    </a:ln>
                    <a:extLst>
                      <a:ext uri="{53640926-AAD7-44D8-BBD7-CCE9431645EC}">
                        <a14:shadowObscured xmlns:a14="http://schemas.microsoft.com/office/drawing/2010/main"/>
                      </a:ext>
                    </a:extLst>
                  </pic:spPr>
                </pic:pic>
              </a:graphicData>
            </a:graphic>
          </wp:inline>
        </w:drawing>
      </w:r>
    </w:p>
    <w:p w14:paraId="4DC7BF9C" w14:textId="2AC6CFCD" w:rsidR="00217429" w:rsidRDefault="00217429" w:rsidP="00217429">
      <w:pPr>
        <w:pStyle w:val="Caption"/>
        <w:jc w:val="center"/>
        <w:rPr>
          <w:rFonts w:eastAsiaTheme="minorEastAsia"/>
        </w:rPr>
      </w:pPr>
      <w:bookmarkStart w:id="87" w:name="_Toc30688257"/>
      <w:bookmarkStart w:id="88" w:name="_Toc30718832"/>
      <w:bookmarkStart w:id="89" w:name="_Toc30719679"/>
      <w:bookmarkStart w:id="90" w:name="_Toc30753654"/>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6</w:t>
      </w:r>
      <w:r w:rsidR="00BB6B61">
        <w:fldChar w:fldCharType="end"/>
      </w:r>
      <w:r w:rsidRPr="000E6221">
        <w:t xml:space="preserve">: </w:t>
      </w:r>
      <w:r w:rsidR="0094456C" w:rsidRPr="000E6221">
        <w:t>MATLAB</w:t>
      </w:r>
      <w:r w:rsidRPr="000E6221">
        <w:t xml:space="preserve"> code lines </w:t>
      </w:r>
      <w:r>
        <w:t>77-98</w:t>
      </w:r>
      <w:bookmarkEnd w:id="87"/>
      <w:bookmarkEnd w:id="88"/>
      <w:bookmarkEnd w:id="89"/>
      <w:bookmarkEnd w:id="90"/>
    </w:p>
    <w:p w14:paraId="6D79025F" w14:textId="3B152B01" w:rsidR="00030A4D" w:rsidRDefault="00030A4D" w:rsidP="00213122">
      <w:pPr>
        <w:rPr>
          <w:rFonts w:eastAsiaTheme="minorEastAsia"/>
        </w:rPr>
      </w:pPr>
      <w:r>
        <w:rPr>
          <w:rFonts w:eastAsiaTheme="minorEastAsia"/>
        </w:rPr>
        <w:t>If the Gaussian distribution is selected, this code is skipped, and the following is run instead.</w:t>
      </w:r>
    </w:p>
    <w:p w14:paraId="421FFD4A" w14:textId="77777777" w:rsidR="00D75476" w:rsidRDefault="00085D85" w:rsidP="00213122">
      <w:pPr>
        <w:rPr>
          <w:rFonts w:eastAsiaTheme="minorEastAsia"/>
        </w:rPr>
      </w:pPr>
      <w:r>
        <w:rPr>
          <w:rFonts w:eastAsiaTheme="minorEastAsia"/>
        </w:rPr>
        <w:t xml:space="preserve">As before the code creates the matrix of zeros. However, this time the gaussian distribution equation is required to populate the north side of the plate with values alternating from 10 at the edges up to 100. In the case of an even distribution of nodes, the code </w:t>
      </w:r>
      <w:r w:rsidR="00F55500">
        <w:rPr>
          <w:rFonts w:eastAsiaTheme="minorEastAsia"/>
        </w:rPr>
        <w:t>will</w:t>
      </w:r>
      <w:r>
        <w:rPr>
          <w:rFonts w:eastAsiaTheme="minorEastAsia"/>
        </w:rPr>
        <w:t xml:space="preserve"> calculate and assign a value to each node either side of the distribution based on its distance from the centre.</w:t>
      </w:r>
      <w:r w:rsidR="00D75476">
        <w:rPr>
          <w:rFonts w:eastAsiaTheme="minorEastAsia"/>
        </w:rPr>
        <w:t xml:space="preserve"> </w:t>
      </w:r>
    </w:p>
    <w:p w14:paraId="361FA86B" w14:textId="019FEDC9" w:rsidR="00030A4D" w:rsidRDefault="00D75476" w:rsidP="00213122">
      <w:pPr>
        <w:rPr>
          <w:rFonts w:eastAsiaTheme="minorEastAsia"/>
        </w:rPr>
      </w:pPr>
      <w:r>
        <w:rPr>
          <w:rFonts w:eastAsiaTheme="minorEastAsia"/>
        </w:rPr>
        <w:t>Firstly, the standard deviation ‘</w:t>
      </w:r>
      <w:r>
        <w:rPr>
          <w:rFonts w:ascii="Arial" w:eastAsiaTheme="minorEastAsia" w:hAnsi="Arial" w:cs="Arial"/>
        </w:rPr>
        <w:t>σ</w:t>
      </w:r>
      <w:r>
        <w:rPr>
          <w:rFonts w:eastAsiaTheme="minorEastAsia"/>
        </w:rPr>
        <w:t>’ is found, which requires the central node to be found and the maximum temperature at the centre and minimum at the top corners. This value is then required in the gaussian equation in order to plot the distribution of temperature across the plate.</w:t>
      </w:r>
    </w:p>
    <w:p w14:paraId="486B36A9" w14:textId="092F56EA" w:rsidR="00085D85" w:rsidRDefault="00085D85" w:rsidP="00213122">
      <w:pPr>
        <w:rPr>
          <w:rFonts w:eastAsiaTheme="minorEastAsia"/>
        </w:rPr>
      </w:pPr>
      <w:r>
        <w:rPr>
          <w:rFonts w:eastAsiaTheme="minorEastAsia"/>
        </w:rPr>
        <w:t xml:space="preserve">Once again, the run time is set to 0, and </w:t>
      </w:r>
      <w:r w:rsidR="00F55500">
        <w:rPr>
          <w:rFonts w:eastAsiaTheme="minorEastAsia"/>
        </w:rPr>
        <w:t>the addition of t to this is put within the while loop in order to show the total runtime.</w:t>
      </w:r>
    </w:p>
    <w:p w14:paraId="1A28E25A" w14:textId="67CE2E90" w:rsidR="00030A4D" w:rsidRDefault="00030A4D" w:rsidP="00213122">
      <w:pPr>
        <w:rPr>
          <w:rFonts w:eastAsiaTheme="minorEastAsia"/>
        </w:rPr>
      </w:pPr>
      <w:r>
        <w:rPr>
          <w:noProof/>
        </w:rPr>
        <w:drawing>
          <wp:inline distT="0" distB="0" distL="0" distR="0" wp14:anchorId="60B60105" wp14:editId="27F347C5">
            <wp:extent cx="5986220" cy="2057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9780" t="23872" r="1751" b="34292"/>
                    <a:stretch/>
                  </pic:blipFill>
                  <pic:spPr bwMode="auto">
                    <a:xfrm>
                      <a:off x="0" y="0"/>
                      <a:ext cx="5992660" cy="2059613"/>
                    </a:xfrm>
                    <a:prstGeom prst="rect">
                      <a:avLst/>
                    </a:prstGeom>
                    <a:ln>
                      <a:noFill/>
                    </a:ln>
                    <a:extLst>
                      <a:ext uri="{53640926-AAD7-44D8-BBD7-CCE9431645EC}">
                        <a14:shadowObscured xmlns:a14="http://schemas.microsoft.com/office/drawing/2010/main"/>
                      </a:ext>
                    </a:extLst>
                  </pic:spPr>
                </pic:pic>
              </a:graphicData>
            </a:graphic>
          </wp:inline>
        </w:drawing>
      </w:r>
    </w:p>
    <w:p w14:paraId="49FE028B" w14:textId="7EE32CA2" w:rsidR="00F55500" w:rsidRDefault="00217429" w:rsidP="00217429">
      <w:pPr>
        <w:pStyle w:val="Caption"/>
        <w:jc w:val="center"/>
        <w:rPr>
          <w:rFonts w:eastAsiaTheme="minorEastAsia"/>
        </w:rPr>
      </w:pPr>
      <w:bookmarkStart w:id="91" w:name="_Toc30688258"/>
      <w:bookmarkStart w:id="92" w:name="_Toc30718833"/>
      <w:bookmarkStart w:id="93" w:name="_Toc30719680"/>
      <w:bookmarkStart w:id="94" w:name="_Toc30753655"/>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7</w:t>
      </w:r>
      <w:r w:rsidR="00BB6B61">
        <w:fldChar w:fldCharType="end"/>
      </w:r>
      <w:r w:rsidRPr="00FF56C6">
        <w:t xml:space="preserve">: </w:t>
      </w:r>
      <w:r w:rsidR="0094456C" w:rsidRPr="00FF56C6">
        <w:t>MATLAB</w:t>
      </w:r>
      <w:r w:rsidRPr="00FF56C6">
        <w:t xml:space="preserve"> code lines </w:t>
      </w:r>
      <w:r>
        <w:t>99-117</w:t>
      </w:r>
      <w:bookmarkEnd w:id="91"/>
      <w:bookmarkEnd w:id="92"/>
      <w:bookmarkEnd w:id="93"/>
      <w:bookmarkEnd w:id="94"/>
    </w:p>
    <w:p w14:paraId="5B168463" w14:textId="5F18AA19" w:rsidR="00217429" w:rsidRDefault="00F55500" w:rsidP="00704AD9">
      <w:r>
        <w:rPr>
          <w:rFonts w:eastAsiaTheme="minorEastAsia"/>
        </w:rPr>
        <w:lastRenderedPageBreak/>
        <w:t xml:space="preserve">From here, an alteration to the </w:t>
      </w:r>
      <w:r>
        <w:t>explicit finite difference method equations used to calculate each node is required. As the plate is ‘perfectly insulated’, the code requires changes that effect which nodes are used to calculate each value in the FDM equation and calculates each node in the order below:</w:t>
      </w:r>
    </w:p>
    <w:p w14:paraId="0C3EAF2D" w14:textId="6ECF43F5" w:rsidR="00217429" w:rsidRDefault="00217429" w:rsidP="00217429">
      <w:pPr>
        <w:pStyle w:val="Caption"/>
        <w:keepNext/>
        <w:jc w:val="center"/>
      </w:pPr>
      <w:bookmarkStart w:id="95" w:name="_Toc30688267"/>
      <w:bookmarkStart w:id="96" w:name="_Toc30704344"/>
      <w:bookmarkStart w:id="97" w:name="_Toc30718842"/>
      <w:bookmarkStart w:id="98" w:name="_Toc30719689"/>
      <w:bookmarkStart w:id="99" w:name="_Toc30753664"/>
      <w:r>
        <w:t xml:space="preserve">Table </w:t>
      </w:r>
      <w:r>
        <w:fldChar w:fldCharType="begin"/>
      </w:r>
      <w:r>
        <w:instrText xml:space="preserve"> STYLEREF 1 \s </w:instrText>
      </w:r>
      <w:r>
        <w:fldChar w:fldCharType="separate"/>
      </w:r>
      <w:r>
        <w:rPr>
          <w:noProof/>
        </w:rPr>
        <w:t>3</w:t>
      </w:r>
      <w:r>
        <w:fldChar w:fldCharType="end"/>
      </w:r>
      <w:r>
        <w:noBreakHyphen/>
      </w:r>
      <w:r>
        <w:fldChar w:fldCharType="begin"/>
      </w:r>
      <w:r>
        <w:instrText xml:space="preserve"> SEQ Table \* ARABIC \s 1 </w:instrText>
      </w:r>
      <w:r>
        <w:fldChar w:fldCharType="separate"/>
      </w:r>
      <w:r>
        <w:rPr>
          <w:noProof/>
        </w:rPr>
        <w:t>1</w:t>
      </w:r>
      <w:r>
        <w:fldChar w:fldCharType="end"/>
      </w:r>
      <w:r w:rsidRPr="00E130C8">
        <w:t xml:space="preserve">: </w:t>
      </w:r>
      <w:r>
        <w:t>FDM variation for outer nodes</w:t>
      </w:r>
      <w:bookmarkEnd w:id="95"/>
      <w:bookmarkEnd w:id="96"/>
      <w:bookmarkEnd w:id="97"/>
      <w:bookmarkEnd w:id="98"/>
      <w:bookmarkEnd w:id="99"/>
    </w:p>
    <w:tbl>
      <w:tblPr>
        <w:tblStyle w:val="TableGrid"/>
        <w:tblW w:w="0" w:type="auto"/>
        <w:tblLook w:val="04A0" w:firstRow="1" w:lastRow="0" w:firstColumn="1" w:lastColumn="0" w:noHBand="0" w:noVBand="1"/>
      </w:tblPr>
      <w:tblGrid>
        <w:gridCol w:w="3005"/>
        <w:gridCol w:w="3005"/>
        <w:gridCol w:w="3006"/>
      </w:tblGrid>
      <w:tr w:rsidR="00F55500" w14:paraId="4ED481FF" w14:textId="77777777" w:rsidTr="00F55500">
        <w:tc>
          <w:tcPr>
            <w:tcW w:w="3005" w:type="dxa"/>
          </w:tcPr>
          <w:p w14:paraId="5D5A6795" w14:textId="445C9FB5" w:rsidR="00F55500" w:rsidRDefault="00F55500" w:rsidP="00704AD9">
            <w:pPr>
              <w:pStyle w:val="NoSpacing"/>
            </w:pPr>
            <w:r>
              <w:t>Order</w:t>
            </w:r>
          </w:p>
        </w:tc>
        <w:tc>
          <w:tcPr>
            <w:tcW w:w="3005" w:type="dxa"/>
          </w:tcPr>
          <w:p w14:paraId="704498BE" w14:textId="0A2D8D42" w:rsidR="00F55500" w:rsidRDefault="00F55500" w:rsidP="00704AD9">
            <w:pPr>
              <w:pStyle w:val="NoSpacing"/>
            </w:pPr>
            <w:r>
              <w:t>Node position</w:t>
            </w:r>
          </w:p>
        </w:tc>
        <w:tc>
          <w:tcPr>
            <w:tcW w:w="3006" w:type="dxa"/>
          </w:tcPr>
          <w:p w14:paraId="12A49428" w14:textId="19658BB5" w:rsidR="00F55500" w:rsidRDefault="00F55500" w:rsidP="00704AD9">
            <w:pPr>
              <w:pStyle w:val="NoSpacing"/>
            </w:pPr>
            <w:r>
              <w:t>Required changes</w:t>
            </w:r>
          </w:p>
        </w:tc>
      </w:tr>
      <w:tr w:rsidR="00F55500" w14:paraId="0D0A0F60" w14:textId="77777777" w:rsidTr="00F55500">
        <w:tc>
          <w:tcPr>
            <w:tcW w:w="3005" w:type="dxa"/>
          </w:tcPr>
          <w:p w14:paraId="498BE7B5" w14:textId="78104DFF" w:rsidR="00F55500" w:rsidRDefault="00F55500" w:rsidP="00704AD9">
            <w:pPr>
              <w:pStyle w:val="NoSpacing"/>
            </w:pPr>
            <w:r>
              <w:t>1</w:t>
            </w:r>
          </w:p>
        </w:tc>
        <w:tc>
          <w:tcPr>
            <w:tcW w:w="3005" w:type="dxa"/>
          </w:tcPr>
          <w:p w14:paraId="1744DCF4" w14:textId="5351607B" w:rsidR="00F55500" w:rsidRDefault="00F55500" w:rsidP="00704AD9">
            <w:pPr>
              <w:pStyle w:val="NoSpacing"/>
            </w:pPr>
            <w:r>
              <w:t>Far South-West corner</w:t>
            </w:r>
          </w:p>
        </w:tc>
        <w:tc>
          <w:tcPr>
            <w:tcW w:w="3006" w:type="dxa"/>
          </w:tcPr>
          <w:p w14:paraId="47DD3A15" w14:textId="6B40EBFC" w:rsidR="00F55500" w:rsidRDefault="00F55500" w:rsidP="00704AD9">
            <w:pPr>
              <w:pStyle w:val="NoSpacing"/>
            </w:pPr>
            <w:r>
              <w:t>N+N+E+E</w:t>
            </w:r>
          </w:p>
        </w:tc>
      </w:tr>
      <w:tr w:rsidR="00F55500" w14:paraId="43FC4B56" w14:textId="77777777" w:rsidTr="00F55500">
        <w:tc>
          <w:tcPr>
            <w:tcW w:w="3005" w:type="dxa"/>
          </w:tcPr>
          <w:p w14:paraId="55FC7DE3" w14:textId="73EF1E08" w:rsidR="00F55500" w:rsidRDefault="00F55500" w:rsidP="00704AD9">
            <w:pPr>
              <w:pStyle w:val="NoSpacing"/>
            </w:pPr>
            <w:r>
              <w:t>2</w:t>
            </w:r>
          </w:p>
        </w:tc>
        <w:tc>
          <w:tcPr>
            <w:tcW w:w="3005" w:type="dxa"/>
          </w:tcPr>
          <w:p w14:paraId="52764727" w14:textId="33728C32" w:rsidR="00F55500" w:rsidRDefault="00F55500" w:rsidP="00704AD9">
            <w:pPr>
              <w:pStyle w:val="NoSpacing"/>
            </w:pPr>
            <w:r>
              <w:t>Far South-East Corner</w:t>
            </w:r>
          </w:p>
        </w:tc>
        <w:tc>
          <w:tcPr>
            <w:tcW w:w="3006" w:type="dxa"/>
          </w:tcPr>
          <w:p w14:paraId="1E948D45" w14:textId="29916E82" w:rsidR="00F55500" w:rsidRDefault="00F55500" w:rsidP="00704AD9">
            <w:pPr>
              <w:pStyle w:val="NoSpacing"/>
            </w:pPr>
            <w:r>
              <w:t>N+N+W+W</w:t>
            </w:r>
          </w:p>
        </w:tc>
      </w:tr>
      <w:tr w:rsidR="00F55500" w14:paraId="10ABDE8F" w14:textId="77777777" w:rsidTr="00F55500">
        <w:tc>
          <w:tcPr>
            <w:tcW w:w="3005" w:type="dxa"/>
          </w:tcPr>
          <w:p w14:paraId="40E2EFB8" w14:textId="67FD7FD1" w:rsidR="00F55500" w:rsidRDefault="00F55500" w:rsidP="00704AD9">
            <w:pPr>
              <w:pStyle w:val="NoSpacing"/>
            </w:pPr>
            <w:r>
              <w:t>3</w:t>
            </w:r>
          </w:p>
        </w:tc>
        <w:tc>
          <w:tcPr>
            <w:tcW w:w="3005" w:type="dxa"/>
          </w:tcPr>
          <w:p w14:paraId="5D1338A3" w14:textId="652C1AC6" w:rsidR="00F55500" w:rsidRDefault="00F55500" w:rsidP="00704AD9">
            <w:pPr>
              <w:pStyle w:val="NoSpacing"/>
            </w:pPr>
            <w:r>
              <w:t>Far West Column</w:t>
            </w:r>
          </w:p>
        </w:tc>
        <w:tc>
          <w:tcPr>
            <w:tcW w:w="3006" w:type="dxa"/>
          </w:tcPr>
          <w:p w14:paraId="4570BA67" w14:textId="45DF769C" w:rsidR="00F55500" w:rsidRDefault="00F55500" w:rsidP="00704AD9">
            <w:pPr>
              <w:pStyle w:val="NoSpacing"/>
            </w:pPr>
            <w:r>
              <w:t>N+S+E+E</w:t>
            </w:r>
          </w:p>
        </w:tc>
      </w:tr>
      <w:tr w:rsidR="00F55500" w14:paraId="3EBEE1D1" w14:textId="77777777" w:rsidTr="00F55500">
        <w:tc>
          <w:tcPr>
            <w:tcW w:w="3005" w:type="dxa"/>
          </w:tcPr>
          <w:p w14:paraId="2C85BEF6" w14:textId="031D7056" w:rsidR="00F55500" w:rsidRDefault="00F55500" w:rsidP="00704AD9">
            <w:pPr>
              <w:pStyle w:val="NoSpacing"/>
            </w:pPr>
            <w:r>
              <w:t>4</w:t>
            </w:r>
          </w:p>
        </w:tc>
        <w:tc>
          <w:tcPr>
            <w:tcW w:w="3005" w:type="dxa"/>
          </w:tcPr>
          <w:p w14:paraId="21FBA0E3" w14:textId="1CFE5704" w:rsidR="00F55500" w:rsidRDefault="00F55500" w:rsidP="00704AD9">
            <w:pPr>
              <w:pStyle w:val="NoSpacing"/>
            </w:pPr>
            <w:r>
              <w:t>Far East Column</w:t>
            </w:r>
          </w:p>
        </w:tc>
        <w:tc>
          <w:tcPr>
            <w:tcW w:w="3006" w:type="dxa"/>
          </w:tcPr>
          <w:p w14:paraId="4D57DCCF" w14:textId="7F92A0A8" w:rsidR="00F55500" w:rsidRDefault="00F55500" w:rsidP="00704AD9">
            <w:pPr>
              <w:pStyle w:val="NoSpacing"/>
            </w:pPr>
            <w:r>
              <w:t>N+S+W+W</w:t>
            </w:r>
          </w:p>
        </w:tc>
      </w:tr>
      <w:tr w:rsidR="00F55500" w14:paraId="5308D809" w14:textId="77777777" w:rsidTr="00F55500">
        <w:tc>
          <w:tcPr>
            <w:tcW w:w="3005" w:type="dxa"/>
          </w:tcPr>
          <w:p w14:paraId="3BE9E8FD" w14:textId="1B6B4CF1" w:rsidR="00F55500" w:rsidRDefault="00F55500" w:rsidP="00704AD9">
            <w:pPr>
              <w:pStyle w:val="NoSpacing"/>
            </w:pPr>
            <w:r>
              <w:t>5</w:t>
            </w:r>
          </w:p>
        </w:tc>
        <w:tc>
          <w:tcPr>
            <w:tcW w:w="3005" w:type="dxa"/>
          </w:tcPr>
          <w:p w14:paraId="179C187D" w14:textId="450A2824" w:rsidR="00F55500" w:rsidRDefault="00F55500" w:rsidP="00704AD9">
            <w:pPr>
              <w:pStyle w:val="NoSpacing"/>
            </w:pPr>
            <w:r>
              <w:t>Far South Row</w:t>
            </w:r>
          </w:p>
        </w:tc>
        <w:tc>
          <w:tcPr>
            <w:tcW w:w="3006" w:type="dxa"/>
          </w:tcPr>
          <w:p w14:paraId="5A64406F" w14:textId="2EC0742D" w:rsidR="00F55500" w:rsidRDefault="00F55500" w:rsidP="00704AD9">
            <w:pPr>
              <w:pStyle w:val="NoSpacing"/>
            </w:pPr>
            <w:r>
              <w:t>N+N+E+W</w:t>
            </w:r>
          </w:p>
        </w:tc>
      </w:tr>
      <w:tr w:rsidR="00F55500" w14:paraId="1A23C842" w14:textId="77777777" w:rsidTr="00F55500">
        <w:tc>
          <w:tcPr>
            <w:tcW w:w="3005" w:type="dxa"/>
          </w:tcPr>
          <w:p w14:paraId="1554B8D3" w14:textId="7E7367C8" w:rsidR="00F55500" w:rsidRDefault="00F55500" w:rsidP="00704AD9">
            <w:pPr>
              <w:pStyle w:val="NoSpacing"/>
            </w:pPr>
            <w:r>
              <w:t>6</w:t>
            </w:r>
          </w:p>
        </w:tc>
        <w:tc>
          <w:tcPr>
            <w:tcW w:w="3005" w:type="dxa"/>
          </w:tcPr>
          <w:p w14:paraId="6E432B2D" w14:textId="156EE61B" w:rsidR="00F55500" w:rsidRDefault="00F55500" w:rsidP="00704AD9">
            <w:pPr>
              <w:pStyle w:val="NoSpacing"/>
            </w:pPr>
            <w:r>
              <w:t>Middle Nodes</w:t>
            </w:r>
          </w:p>
        </w:tc>
        <w:tc>
          <w:tcPr>
            <w:tcW w:w="3006" w:type="dxa"/>
          </w:tcPr>
          <w:p w14:paraId="21DC43DA" w14:textId="119E4B5A" w:rsidR="00F55500" w:rsidRDefault="00F55500" w:rsidP="00704AD9">
            <w:pPr>
              <w:pStyle w:val="NoSpacing"/>
            </w:pPr>
            <w:r>
              <w:t>N+S+E+W</w:t>
            </w:r>
          </w:p>
        </w:tc>
      </w:tr>
    </w:tbl>
    <w:p w14:paraId="6790735D" w14:textId="5D353DD1" w:rsidR="00F55500" w:rsidRDefault="00F55500" w:rsidP="00213122">
      <w:pPr>
        <w:rPr>
          <w:rFonts w:eastAsiaTheme="minorEastAsia"/>
        </w:rPr>
      </w:pPr>
      <w:r>
        <w:rPr>
          <w:rFonts w:eastAsiaTheme="minorEastAsia"/>
        </w:rPr>
        <w:t xml:space="preserve">The order in which these are calculated, along with the use of ‘if’ and ‘else if’ statements allows the code to select each node individually and check </w:t>
      </w:r>
      <w:r w:rsidR="007A6F0B">
        <w:rPr>
          <w:rFonts w:eastAsiaTheme="minorEastAsia"/>
        </w:rPr>
        <w:t xml:space="preserve">how it is </w:t>
      </w:r>
      <w:r>
        <w:rPr>
          <w:rFonts w:eastAsiaTheme="minorEastAsia"/>
        </w:rPr>
        <w:t>calculated</w:t>
      </w:r>
      <w:r w:rsidR="007A6F0B">
        <w:rPr>
          <w:rFonts w:eastAsiaTheme="minorEastAsia"/>
        </w:rPr>
        <w:t>. The order is important as to ensure the code does not calculate the node using the wrong equation.</w:t>
      </w:r>
    </w:p>
    <w:p w14:paraId="76DD7885" w14:textId="7022A8E3" w:rsidR="00F55500" w:rsidRDefault="00F55500" w:rsidP="00213122">
      <w:pPr>
        <w:rPr>
          <w:rFonts w:eastAsiaTheme="minorEastAsia"/>
        </w:rPr>
      </w:pPr>
      <w:r>
        <w:rPr>
          <w:noProof/>
        </w:rPr>
        <w:drawing>
          <wp:inline distT="0" distB="0" distL="0" distR="0" wp14:anchorId="01FE8588" wp14:editId="607F80E0">
            <wp:extent cx="5692140" cy="2339236"/>
            <wp:effectExtent l="0" t="0" r="381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9649" t="23636" r="2414" b="26728"/>
                    <a:stretch/>
                  </pic:blipFill>
                  <pic:spPr bwMode="auto">
                    <a:xfrm>
                      <a:off x="0" y="0"/>
                      <a:ext cx="5712295" cy="2347519"/>
                    </a:xfrm>
                    <a:prstGeom prst="rect">
                      <a:avLst/>
                    </a:prstGeom>
                    <a:ln>
                      <a:noFill/>
                    </a:ln>
                    <a:extLst>
                      <a:ext uri="{53640926-AAD7-44D8-BBD7-CCE9431645EC}">
                        <a14:shadowObscured xmlns:a14="http://schemas.microsoft.com/office/drawing/2010/main"/>
                      </a:ext>
                    </a:extLst>
                  </pic:spPr>
                </pic:pic>
              </a:graphicData>
            </a:graphic>
          </wp:inline>
        </w:drawing>
      </w:r>
    </w:p>
    <w:p w14:paraId="7CB609AB" w14:textId="7E9512B1" w:rsidR="00217429" w:rsidRDefault="00217429" w:rsidP="00217429">
      <w:pPr>
        <w:pStyle w:val="Caption"/>
        <w:jc w:val="center"/>
        <w:rPr>
          <w:rFonts w:eastAsiaTheme="minorEastAsia"/>
        </w:rPr>
      </w:pPr>
      <w:bookmarkStart w:id="100" w:name="_Toc30688259"/>
      <w:bookmarkStart w:id="101" w:name="_Toc30718834"/>
      <w:bookmarkStart w:id="102" w:name="_Toc30719681"/>
      <w:bookmarkStart w:id="103" w:name="_Toc30753656"/>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8</w:t>
      </w:r>
      <w:r w:rsidR="00BB6B61">
        <w:fldChar w:fldCharType="end"/>
      </w:r>
      <w:r w:rsidRPr="009C37B5">
        <w:t xml:space="preserve">: </w:t>
      </w:r>
      <w:r w:rsidR="0094456C" w:rsidRPr="009C37B5">
        <w:t>MATLAB</w:t>
      </w:r>
      <w:r w:rsidRPr="009C37B5">
        <w:t xml:space="preserve"> code lines 1</w:t>
      </w:r>
      <w:r>
        <w:t>18-139</w:t>
      </w:r>
      <w:bookmarkEnd w:id="100"/>
      <w:bookmarkEnd w:id="101"/>
      <w:bookmarkEnd w:id="102"/>
      <w:bookmarkEnd w:id="103"/>
    </w:p>
    <w:p w14:paraId="6C48CD4D" w14:textId="12B5FFC1" w:rsidR="007A6F0B" w:rsidRDefault="007A6F0B" w:rsidP="00213122">
      <w:pPr>
        <w:rPr>
          <w:rFonts w:eastAsiaTheme="minorEastAsia"/>
        </w:rPr>
      </w:pPr>
      <w:r>
        <w:rPr>
          <w:rFonts w:eastAsiaTheme="minorEastAsia"/>
        </w:rPr>
        <w:t xml:space="preserve">Once again, as before, the code </w:t>
      </w:r>
      <w:r w:rsidR="00B6138F">
        <w:rPr>
          <w:rFonts w:eastAsiaTheme="minorEastAsia"/>
        </w:rPr>
        <w:t>calculates the values up until convergence is met, at which point the total time is displayed to the user. Alongside this a contour map is plotted, however this time it is flipped along the Y axis, to ensure the results are displayed the correct way up.</w:t>
      </w:r>
    </w:p>
    <w:p w14:paraId="0A3F5FEE" w14:textId="5761F9B3" w:rsidR="007A6F0B" w:rsidRDefault="007A6F0B" w:rsidP="00213122">
      <w:pPr>
        <w:rPr>
          <w:rFonts w:eastAsiaTheme="minorEastAsia"/>
        </w:rPr>
      </w:pPr>
      <w:r>
        <w:rPr>
          <w:noProof/>
        </w:rPr>
        <w:lastRenderedPageBreak/>
        <w:drawing>
          <wp:inline distT="0" distB="0" distL="0" distR="0" wp14:anchorId="2AF85514" wp14:editId="300434F4">
            <wp:extent cx="5991497" cy="219456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9781" t="40417" r="1617" b="14911"/>
                    <a:stretch/>
                  </pic:blipFill>
                  <pic:spPr bwMode="auto">
                    <a:xfrm>
                      <a:off x="0" y="0"/>
                      <a:ext cx="5998674" cy="2197189"/>
                    </a:xfrm>
                    <a:prstGeom prst="rect">
                      <a:avLst/>
                    </a:prstGeom>
                    <a:ln>
                      <a:noFill/>
                    </a:ln>
                    <a:extLst>
                      <a:ext uri="{53640926-AAD7-44D8-BBD7-CCE9431645EC}">
                        <a14:shadowObscured xmlns:a14="http://schemas.microsoft.com/office/drawing/2010/main"/>
                      </a:ext>
                    </a:extLst>
                  </pic:spPr>
                </pic:pic>
              </a:graphicData>
            </a:graphic>
          </wp:inline>
        </w:drawing>
      </w:r>
    </w:p>
    <w:p w14:paraId="13EEFB78" w14:textId="4A065FC6" w:rsidR="00217429" w:rsidRDefault="00217429" w:rsidP="00217429">
      <w:pPr>
        <w:pStyle w:val="Caption"/>
        <w:jc w:val="center"/>
      </w:pPr>
      <w:bookmarkStart w:id="104" w:name="_Toc30688260"/>
      <w:bookmarkStart w:id="105" w:name="_Toc30718835"/>
      <w:bookmarkStart w:id="106" w:name="_Toc30719682"/>
      <w:bookmarkStart w:id="107" w:name="_Toc30753657"/>
      <w:r>
        <w:t xml:space="preserve">Figure </w:t>
      </w:r>
      <w:r w:rsidR="00BB6B61">
        <w:fldChar w:fldCharType="begin"/>
      </w:r>
      <w:r w:rsidR="00BB6B61">
        <w:instrText xml:space="preserve"> STYLEREF 1 \s </w:instrText>
      </w:r>
      <w:r w:rsidR="00BB6B61">
        <w:fldChar w:fldCharType="separate"/>
      </w:r>
      <w:r w:rsidR="00BB6B61">
        <w:rPr>
          <w:noProof/>
        </w:rPr>
        <w:t>3</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9</w:t>
      </w:r>
      <w:r w:rsidR="00BB6B61">
        <w:fldChar w:fldCharType="end"/>
      </w:r>
      <w:r w:rsidRPr="009E0151">
        <w:t xml:space="preserve">: </w:t>
      </w:r>
      <w:r w:rsidR="0094456C" w:rsidRPr="009E0151">
        <w:t>MATLAB</w:t>
      </w:r>
      <w:r w:rsidRPr="009E0151">
        <w:t xml:space="preserve"> code lines </w:t>
      </w:r>
      <w:r>
        <w:t>140-159(end)</w:t>
      </w:r>
      <w:bookmarkEnd w:id="104"/>
      <w:bookmarkEnd w:id="105"/>
      <w:bookmarkEnd w:id="106"/>
      <w:bookmarkEnd w:id="107"/>
    </w:p>
    <w:p w14:paraId="44612EC2" w14:textId="250F4237" w:rsidR="00217429" w:rsidRDefault="00217429" w:rsidP="00217429"/>
    <w:p w14:paraId="556BFC8A" w14:textId="4EA2AB1E" w:rsidR="00217429" w:rsidRDefault="00217429" w:rsidP="00217429"/>
    <w:p w14:paraId="518B6C59" w14:textId="6CC872FD" w:rsidR="00217429" w:rsidRDefault="00217429" w:rsidP="00217429"/>
    <w:p w14:paraId="60F039E3" w14:textId="7AE99B8B" w:rsidR="00217429" w:rsidRDefault="00217429" w:rsidP="00217429"/>
    <w:p w14:paraId="6F011AC8" w14:textId="186D4B17" w:rsidR="00217429" w:rsidRDefault="00217429" w:rsidP="00217429"/>
    <w:p w14:paraId="33E68281" w14:textId="2D295DD7" w:rsidR="00217429" w:rsidRDefault="00217429" w:rsidP="00217429"/>
    <w:p w14:paraId="2701C5D1" w14:textId="0A0EAC0F" w:rsidR="00217429" w:rsidRDefault="00217429" w:rsidP="00217429"/>
    <w:p w14:paraId="6FEB79B6" w14:textId="37A93926" w:rsidR="00217429" w:rsidRDefault="00217429" w:rsidP="00217429"/>
    <w:p w14:paraId="72022E5C" w14:textId="58B96B2B" w:rsidR="00217429" w:rsidRDefault="00217429" w:rsidP="00217429"/>
    <w:p w14:paraId="5C513240" w14:textId="3201B517" w:rsidR="00217429" w:rsidRDefault="00217429" w:rsidP="00217429"/>
    <w:p w14:paraId="068D0628" w14:textId="6B31D4FD" w:rsidR="00217429" w:rsidRDefault="00217429" w:rsidP="00217429"/>
    <w:p w14:paraId="71C4F168" w14:textId="2B6E1A98" w:rsidR="00217429" w:rsidRDefault="00217429" w:rsidP="00217429"/>
    <w:p w14:paraId="39FEFDC7" w14:textId="065A9CDA" w:rsidR="00217429" w:rsidRDefault="00217429" w:rsidP="00217429"/>
    <w:p w14:paraId="587D81FB" w14:textId="77777777" w:rsidR="00217429" w:rsidRPr="00217429" w:rsidRDefault="00217429" w:rsidP="00217429"/>
    <w:p w14:paraId="25474171" w14:textId="485CE592" w:rsidR="009517A4" w:rsidRDefault="00DF3545" w:rsidP="009517A4">
      <w:pPr>
        <w:pStyle w:val="Heading1"/>
      </w:pPr>
      <w:bookmarkStart w:id="108" w:name="_Toc30753672"/>
      <w:r>
        <w:lastRenderedPageBreak/>
        <w:t xml:space="preserve">Results &amp; </w:t>
      </w:r>
      <w:r w:rsidR="009517A4">
        <w:t>Ana</w:t>
      </w:r>
      <w:r w:rsidR="006F49D2">
        <w:t>l</w:t>
      </w:r>
      <w:r w:rsidR="009517A4">
        <w:t>ysis</w:t>
      </w:r>
      <w:bookmarkEnd w:id="108"/>
    </w:p>
    <w:p w14:paraId="20A92A1C" w14:textId="31F75138" w:rsidR="00DF3545" w:rsidRDefault="00DF3545" w:rsidP="00DF3545">
      <w:r>
        <w:t xml:space="preserve">The MATLAB code specified above was run whilst altering three variables. Each variable was altered for 5 runs whilst keeping all other variables constant, with the plate size being kept constant throughout the experiment. The chosen plate size was </w:t>
      </w:r>
      <w:r w:rsidR="00193A3A">
        <w:t>12</w:t>
      </w:r>
      <w:r>
        <w:t xml:space="preserve">m by </w:t>
      </w:r>
      <w:r w:rsidR="00193A3A">
        <w:t>6</w:t>
      </w:r>
      <w:r>
        <w:t>m in the X and Y dimensions respectively. The variables altered are as follows:</w:t>
      </w:r>
    </w:p>
    <w:p w14:paraId="4DFD5C27" w14:textId="22C6E9B1" w:rsidR="0003023A" w:rsidRDefault="0003023A" w:rsidP="0003023A">
      <w:pPr>
        <w:pStyle w:val="Caption"/>
        <w:keepNext/>
        <w:jc w:val="center"/>
      </w:pPr>
      <w:bookmarkStart w:id="109" w:name="_Toc30688268"/>
      <w:bookmarkStart w:id="110" w:name="_Toc30704345"/>
      <w:bookmarkStart w:id="111" w:name="_Toc30718843"/>
      <w:bookmarkStart w:id="112" w:name="_Toc30719690"/>
      <w:bookmarkStart w:id="113" w:name="_Toc30753665"/>
      <w:r>
        <w:t xml:space="preserve">Table </w:t>
      </w:r>
      <w:r w:rsidR="00217429">
        <w:fldChar w:fldCharType="begin"/>
      </w:r>
      <w:r w:rsidR="00217429">
        <w:instrText xml:space="preserve"> STYLEREF 1 \s </w:instrText>
      </w:r>
      <w:r w:rsidR="00217429">
        <w:fldChar w:fldCharType="separate"/>
      </w:r>
      <w:r w:rsidR="00217429">
        <w:rPr>
          <w:noProof/>
        </w:rPr>
        <w:t>4</w:t>
      </w:r>
      <w:r w:rsidR="00217429">
        <w:fldChar w:fldCharType="end"/>
      </w:r>
      <w:r w:rsidR="00217429">
        <w:noBreakHyphen/>
      </w:r>
      <w:r w:rsidR="00217429">
        <w:fldChar w:fldCharType="begin"/>
      </w:r>
      <w:r w:rsidR="00217429">
        <w:instrText xml:space="preserve"> SEQ Table \* ARABIC \s 1 </w:instrText>
      </w:r>
      <w:r w:rsidR="00217429">
        <w:fldChar w:fldCharType="separate"/>
      </w:r>
      <w:r w:rsidR="00217429">
        <w:rPr>
          <w:noProof/>
        </w:rPr>
        <w:t>1</w:t>
      </w:r>
      <w:r w:rsidR="00217429">
        <w:fldChar w:fldCharType="end"/>
      </w:r>
      <w:r>
        <w:t>: Considered Variables</w:t>
      </w:r>
      <w:bookmarkEnd w:id="109"/>
      <w:bookmarkEnd w:id="110"/>
      <w:bookmarkEnd w:id="111"/>
      <w:bookmarkEnd w:id="112"/>
      <w:bookmarkEnd w:id="113"/>
    </w:p>
    <w:tbl>
      <w:tblPr>
        <w:tblStyle w:val="TableGrid"/>
        <w:tblW w:w="8926" w:type="dxa"/>
        <w:tblLayout w:type="fixed"/>
        <w:tblLook w:val="04A0" w:firstRow="1" w:lastRow="0" w:firstColumn="1" w:lastColumn="0" w:noHBand="0" w:noVBand="1"/>
      </w:tblPr>
      <w:tblGrid>
        <w:gridCol w:w="2689"/>
        <w:gridCol w:w="2693"/>
        <w:gridCol w:w="1984"/>
        <w:gridCol w:w="1560"/>
      </w:tblGrid>
      <w:tr w:rsidR="00457AE5" w14:paraId="395B17A5" w14:textId="77777777" w:rsidTr="00457AE5">
        <w:tc>
          <w:tcPr>
            <w:tcW w:w="2689" w:type="dxa"/>
          </w:tcPr>
          <w:p w14:paraId="6C6B9C51" w14:textId="77777777" w:rsidR="00457AE5" w:rsidRDefault="00457AE5" w:rsidP="00704AD9">
            <w:pPr>
              <w:pStyle w:val="NoSpacing"/>
            </w:pPr>
          </w:p>
        </w:tc>
        <w:tc>
          <w:tcPr>
            <w:tcW w:w="2693" w:type="dxa"/>
          </w:tcPr>
          <w:p w14:paraId="6F4E4671" w14:textId="5F2C329A" w:rsidR="00457AE5" w:rsidRDefault="00457AE5" w:rsidP="00704AD9">
            <w:pPr>
              <w:pStyle w:val="NoSpacing"/>
            </w:pPr>
            <w:r w:rsidRPr="00890C66">
              <w:t>Convergence Criterion/(oC)</w:t>
            </w:r>
          </w:p>
        </w:tc>
        <w:tc>
          <w:tcPr>
            <w:tcW w:w="1984" w:type="dxa"/>
          </w:tcPr>
          <w:p w14:paraId="186CB3F1" w14:textId="664E9245" w:rsidR="00457AE5" w:rsidRDefault="00457AE5" w:rsidP="00704AD9">
            <w:pPr>
              <w:pStyle w:val="NoSpacing"/>
            </w:pPr>
            <w:r>
              <w:t>Node Spacing/(m)</w:t>
            </w:r>
          </w:p>
        </w:tc>
        <w:tc>
          <w:tcPr>
            <w:tcW w:w="1560" w:type="dxa"/>
          </w:tcPr>
          <w:p w14:paraId="1D3FE84A" w14:textId="3DE8DB56" w:rsidR="00457AE5" w:rsidRDefault="00457AE5" w:rsidP="00704AD9">
            <w:pPr>
              <w:pStyle w:val="NoSpacing"/>
            </w:pPr>
            <w:r>
              <w:t>Time Step/(s)</w:t>
            </w:r>
          </w:p>
        </w:tc>
      </w:tr>
      <w:tr w:rsidR="00457AE5" w14:paraId="0ACEB286" w14:textId="77777777" w:rsidTr="00457AE5">
        <w:tc>
          <w:tcPr>
            <w:tcW w:w="2689" w:type="dxa"/>
          </w:tcPr>
          <w:p w14:paraId="207C1AC7" w14:textId="77777777" w:rsidR="00457AE5" w:rsidRDefault="00457AE5" w:rsidP="00704AD9">
            <w:pPr>
              <w:pStyle w:val="NoSpacing"/>
            </w:pPr>
          </w:p>
        </w:tc>
        <w:tc>
          <w:tcPr>
            <w:tcW w:w="2693" w:type="dxa"/>
          </w:tcPr>
          <w:p w14:paraId="4D31C831" w14:textId="4AC95559" w:rsidR="00457AE5" w:rsidRDefault="00954DE1" w:rsidP="00704AD9">
            <w:pPr>
              <w:pStyle w:val="NoSpacing"/>
            </w:pPr>
            <w:r>
              <w:t>0.1</w:t>
            </w:r>
          </w:p>
        </w:tc>
        <w:tc>
          <w:tcPr>
            <w:tcW w:w="1984" w:type="dxa"/>
          </w:tcPr>
          <w:p w14:paraId="76A6E7BC" w14:textId="29560437" w:rsidR="00457AE5" w:rsidRDefault="00CA30D8" w:rsidP="00704AD9">
            <w:pPr>
              <w:pStyle w:val="NoSpacing"/>
            </w:pPr>
            <w:r>
              <w:t>0.1</w:t>
            </w:r>
          </w:p>
        </w:tc>
        <w:tc>
          <w:tcPr>
            <w:tcW w:w="1560" w:type="dxa"/>
          </w:tcPr>
          <w:p w14:paraId="7C150C7B" w14:textId="3E7E4383" w:rsidR="00457AE5" w:rsidRDefault="00193A3A" w:rsidP="00704AD9">
            <w:pPr>
              <w:pStyle w:val="NoSpacing"/>
            </w:pPr>
            <w:r>
              <w:t>50</w:t>
            </w:r>
          </w:p>
        </w:tc>
      </w:tr>
      <w:tr w:rsidR="00457AE5" w14:paraId="7C30D468" w14:textId="77777777" w:rsidTr="00457AE5">
        <w:tc>
          <w:tcPr>
            <w:tcW w:w="2689" w:type="dxa"/>
          </w:tcPr>
          <w:p w14:paraId="53B1A78F" w14:textId="77777777" w:rsidR="00457AE5" w:rsidRDefault="00457AE5" w:rsidP="00704AD9">
            <w:pPr>
              <w:pStyle w:val="NoSpacing"/>
            </w:pPr>
          </w:p>
        </w:tc>
        <w:tc>
          <w:tcPr>
            <w:tcW w:w="2693" w:type="dxa"/>
          </w:tcPr>
          <w:p w14:paraId="06A74CEF" w14:textId="7DB5DBED" w:rsidR="00457AE5" w:rsidRDefault="00954DE1" w:rsidP="00704AD9">
            <w:pPr>
              <w:pStyle w:val="NoSpacing"/>
            </w:pPr>
            <w:r>
              <w:t>0.001</w:t>
            </w:r>
          </w:p>
        </w:tc>
        <w:tc>
          <w:tcPr>
            <w:tcW w:w="1984" w:type="dxa"/>
          </w:tcPr>
          <w:p w14:paraId="36A3832A" w14:textId="28CD9B23" w:rsidR="00457AE5" w:rsidRDefault="00CA30D8" w:rsidP="00704AD9">
            <w:pPr>
              <w:pStyle w:val="NoSpacing"/>
            </w:pPr>
            <w:r>
              <w:t>0.</w:t>
            </w:r>
            <w:r w:rsidR="00193A3A">
              <w:t>2</w:t>
            </w:r>
          </w:p>
        </w:tc>
        <w:tc>
          <w:tcPr>
            <w:tcW w:w="1560" w:type="dxa"/>
          </w:tcPr>
          <w:p w14:paraId="39EBBCD9" w14:textId="71B8D5A7" w:rsidR="00457AE5" w:rsidRDefault="00193A3A" w:rsidP="00704AD9">
            <w:pPr>
              <w:pStyle w:val="NoSpacing"/>
            </w:pPr>
            <w:r>
              <w:t>100</w:t>
            </w:r>
          </w:p>
        </w:tc>
      </w:tr>
      <w:tr w:rsidR="00457AE5" w14:paraId="2D08EBF6" w14:textId="77777777" w:rsidTr="00457AE5">
        <w:tc>
          <w:tcPr>
            <w:tcW w:w="2689" w:type="dxa"/>
          </w:tcPr>
          <w:p w14:paraId="08095D5D" w14:textId="77777777" w:rsidR="00457AE5" w:rsidRDefault="00457AE5" w:rsidP="00704AD9">
            <w:pPr>
              <w:pStyle w:val="NoSpacing"/>
            </w:pPr>
          </w:p>
        </w:tc>
        <w:tc>
          <w:tcPr>
            <w:tcW w:w="2693" w:type="dxa"/>
          </w:tcPr>
          <w:p w14:paraId="1F56E0B1" w14:textId="3CCCB716" w:rsidR="00457AE5" w:rsidRDefault="00954DE1" w:rsidP="00704AD9">
            <w:pPr>
              <w:pStyle w:val="NoSpacing"/>
            </w:pPr>
            <w:r>
              <w:t>0.0001</w:t>
            </w:r>
          </w:p>
        </w:tc>
        <w:tc>
          <w:tcPr>
            <w:tcW w:w="1984" w:type="dxa"/>
          </w:tcPr>
          <w:p w14:paraId="7851921D" w14:textId="178A8223" w:rsidR="00457AE5" w:rsidRDefault="00CA30D8" w:rsidP="00704AD9">
            <w:pPr>
              <w:pStyle w:val="NoSpacing"/>
            </w:pPr>
            <w:r>
              <w:t>0.</w:t>
            </w:r>
            <w:r w:rsidR="00193A3A">
              <w:t>3</w:t>
            </w:r>
          </w:p>
        </w:tc>
        <w:tc>
          <w:tcPr>
            <w:tcW w:w="1560" w:type="dxa"/>
          </w:tcPr>
          <w:p w14:paraId="6C5F57F2" w14:textId="13C500D3" w:rsidR="00457AE5" w:rsidRDefault="00193A3A" w:rsidP="00704AD9">
            <w:pPr>
              <w:pStyle w:val="NoSpacing"/>
            </w:pPr>
            <w:r>
              <w:t>200</w:t>
            </w:r>
          </w:p>
        </w:tc>
      </w:tr>
      <w:tr w:rsidR="00457AE5" w14:paraId="3CE940BD" w14:textId="77777777" w:rsidTr="00457AE5">
        <w:tc>
          <w:tcPr>
            <w:tcW w:w="2689" w:type="dxa"/>
          </w:tcPr>
          <w:p w14:paraId="05ED4183" w14:textId="77777777" w:rsidR="00457AE5" w:rsidRDefault="00457AE5" w:rsidP="00704AD9">
            <w:pPr>
              <w:pStyle w:val="NoSpacing"/>
            </w:pPr>
          </w:p>
        </w:tc>
        <w:tc>
          <w:tcPr>
            <w:tcW w:w="2693" w:type="dxa"/>
          </w:tcPr>
          <w:p w14:paraId="2A7BCD33" w14:textId="3DE9025B" w:rsidR="00457AE5" w:rsidRDefault="00457AE5" w:rsidP="00704AD9">
            <w:pPr>
              <w:pStyle w:val="NoSpacing"/>
            </w:pPr>
            <w:r w:rsidRPr="00890C66">
              <w:t>1e-</w:t>
            </w:r>
            <w:r w:rsidR="00954DE1">
              <w:t>4</w:t>
            </w:r>
          </w:p>
        </w:tc>
        <w:tc>
          <w:tcPr>
            <w:tcW w:w="1984" w:type="dxa"/>
          </w:tcPr>
          <w:p w14:paraId="4A50FDDB" w14:textId="3C0C0F48" w:rsidR="00457AE5" w:rsidRDefault="00CA30D8" w:rsidP="00704AD9">
            <w:pPr>
              <w:pStyle w:val="NoSpacing"/>
            </w:pPr>
            <w:r>
              <w:t>0.</w:t>
            </w:r>
            <w:r w:rsidR="00193A3A">
              <w:t>5</w:t>
            </w:r>
          </w:p>
        </w:tc>
        <w:tc>
          <w:tcPr>
            <w:tcW w:w="1560" w:type="dxa"/>
          </w:tcPr>
          <w:p w14:paraId="20278AF5" w14:textId="340A78EA" w:rsidR="00457AE5" w:rsidRDefault="00193A3A" w:rsidP="00704AD9">
            <w:pPr>
              <w:pStyle w:val="NoSpacing"/>
            </w:pPr>
            <w:r>
              <w:t>400</w:t>
            </w:r>
          </w:p>
        </w:tc>
      </w:tr>
      <w:tr w:rsidR="00457AE5" w14:paraId="450AD2BF" w14:textId="77777777" w:rsidTr="00457AE5">
        <w:tc>
          <w:tcPr>
            <w:tcW w:w="2689" w:type="dxa"/>
          </w:tcPr>
          <w:p w14:paraId="13663431" w14:textId="77777777" w:rsidR="00457AE5" w:rsidRDefault="00457AE5" w:rsidP="00704AD9">
            <w:pPr>
              <w:pStyle w:val="NoSpacing"/>
            </w:pPr>
          </w:p>
        </w:tc>
        <w:tc>
          <w:tcPr>
            <w:tcW w:w="2693" w:type="dxa"/>
          </w:tcPr>
          <w:p w14:paraId="2C4736F1" w14:textId="7F24EF71" w:rsidR="00457AE5" w:rsidRDefault="00457AE5" w:rsidP="00704AD9">
            <w:pPr>
              <w:pStyle w:val="NoSpacing"/>
            </w:pPr>
            <w:r w:rsidRPr="00890C66">
              <w:t>1e-</w:t>
            </w:r>
            <w:r w:rsidR="00954DE1">
              <w:t>5</w:t>
            </w:r>
          </w:p>
        </w:tc>
        <w:tc>
          <w:tcPr>
            <w:tcW w:w="1984" w:type="dxa"/>
          </w:tcPr>
          <w:p w14:paraId="5B65580B" w14:textId="30EAF8CE" w:rsidR="00457AE5" w:rsidRDefault="00CA30D8" w:rsidP="00704AD9">
            <w:pPr>
              <w:pStyle w:val="NoSpacing"/>
            </w:pPr>
            <w:r>
              <w:t>0.</w:t>
            </w:r>
            <w:r w:rsidR="00193A3A">
              <w:t>6</w:t>
            </w:r>
          </w:p>
        </w:tc>
        <w:tc>
          <w:tcPr>
            <w:tcW w:w="1560" w:type="dxa"/>
          </w:tcPr>
          <w:p w14:paraId="59EF7F7A" w14:textId="469947CA" w:rsidR="00457AE5" w:rsidRDefault="00193A3A" w:rsidP="00704AD9">
            <w:pPr>
              <w:pStyle w:val="NoSpacing"/>
            </w:pPr>
            <w:r>
              <w:t>600</w:t>
            </w:r>
          </w:p>
        </w:tc>
      </w:tr>
      <w:tr w:rsidR="00193A3A" w14:paraId="2790BD8A" w14:textId="77777777" w:rsidTr="00457AE5">
        <w:tc>
          <w:tcPr>
            <w:tcW w:w="2689" w:type="dxa"/>
          </w:tcPr>
          <w:p w14:paraId="7A10B74F" w14:textId="77777777" w:rsidR="00193A3A" w:rsidRDefault="00193A3A" w:rsidP="00704AD9">
            <w:pPr>
              <w:pStyle w:val="NoSpacing"/>
            </w:pPr>
          </w:p>
        </w:tc>
        <w:tc>
          <w:tcPr>
            <w:tcW w:w="2693" w:type="dxa"/>
          </w:tcPr>
          <w:p w14:paraId="6E55569F" w14:textId="6CA50E8C" w:rsidR="00193A3A" w:rsidRPr="00890C66" w:rsidRDefault="00193A3A" w:rsidP="00704AD9">
            <w:pPr>
              <w:pStyle w:val="NoSpacing"/>
            </w:pPr>
            <w:r>
              <w:t>1e-6</w:t>
            </w:r>
          </w:p>
        </w:tc>
        <w:tc>
          <w:tcPr>
            <w:tcW w:w="1984" w:type="dxa"/>
          </w:tcPr>
          <w:p w14:paraId="5AE8F497" w14:textId="4157B7B9" w:rsidR="00193A3A" w:rsidRDefault="00193A3A" w:rsidP="00704AD9">
            <w:pPr>
              <w:pStyle w:val="NoSpacing"/>
            </w:pPr>
            <w:r>
              <w:t>1</w:t>
            </w:r>
          </w:p>
        </w:tc>
        <w:tc>
          <w:tcPr>
            <w:tcW w:w="1560" w:type="dxa"/>
          </w:tcPr>
          <w:p w14:paraId="35FC352D" w14:textId="473F5EB7" w:rsidR="00193A3A" w:rsidRDefault="00193A3A" w:rsidP="00704AD9">
            <w:pPr>
              <w:pStyle w:val="NoSpacing"/>
            </w:pPr>
            <w:r>
              <w:t>800</w:t>
            </w:r>
          </w:p>
        </w:tc>
      </w:tr>
      <w:tr w:rsidR="00193A3A" w14:paraId="6531AB1C" w14:textId="77777777" w:rsidTr="00457AE5">
        <w:tc>
          <w:tcPr>
            <w:tcW w:w="2689" w:type="dxa"/>
          </w:tcPr>
          <w:p w14:paraId="00C091A9" w14:textId="77777777" w:rsidR="00193A3A" w:rsidRDefault="00193A3A" w:rsidP="00704AD9">
            <w:pPr>
              <w:pStyle w:val="NoSpacing"/>
            </w:pPr>
          </w:p>
        </w:tc>
        <w:tc>
          <w:tcPr>
            <w:tcW w:w="2693" w:type="dxa"/>
          </w:tcPr>
          <w:p w14:paraId="76A0AB07" w14:textId="5F7ED3D5" w:rsidR="00193A3A" w:rsidRPr="00890C66" w:rsidRDefault="00193A3A" w:rsidP="00704AD9">
            <w:pPr>
              <w:pStyle w:val="NoSpacing"/>
            </w:pPr>
            <w:r>
              <w:t>1e-7</w:t>
            </w:r>
          </w:p>
        </w:tc>
        <w:tc>
          <w:tcPr>
            <w:tcW w:w="1984" w:type="dxa"/>
          </w:tcPr>
          <w:p w14:paraId="0CCE12F3" w14:textId="083E2376" w:rsidR="00193A3A" w:rsidRDefault="00193A3A" w:rsidP="00704AD9">
            <w:pPr>
              <w:pStyle w:val="NoSpacing"/>
            </w:pPr>
            <w:r>
              <w:t>2</w:t>
            </w:r>
          </w:p>
        </w:tc>
        <w:tc>
          <w:tcPr>
            <w:tcW w:w="1560" w:type="dxa"/>
          </w:tcPr>
          <w:p w14:paraId="58B9A667" w14:textId="667644F0" w:rsidR="00193A3A" w:rsidRDefault="00193A3A" w:rsidP="00704AD9">
            <w:pPr>
              <w:pStyle w:val="NoSpacing"/>
            </w:pPr>
            <w:r>
              <w:t>900</w:t>
            </w:r>
          </w:p>
        </w:tc>
      </w:tr>
      <w:tr w:rsidR="00193A3A" w14:paraId="4D7DC483" w14:textId="77777777" w:rsidTr="00457AE5">
        <w:tc>
          <w:tcPr>
            <w:tcW w:w="2689" w:type="dxa"/>
          </w:tcPr>
          <w:p w14:paraId="1B0AC8D5" w14:textId="77777777" w:rsidR="00193A3A" w:rsidRDefault="00193A3A" w:rsidP="00704AD9">
            <w:pPr>
              <w:pStyle w:val="NoSpacing"/>
            </w:pPr>
          </w:p>
        </w:tc>
        <w:tc>
          <w:tcPr>
            <w:tcW w:w="2693" w:type="dxa"/>
          </w:tcPr>
          <w:p w14:paraId="07C75818" w14:textId="77777777" w:rsidR="00193A3A" w:rsidRPr="00890C66" w:rsidRDefault="00193A3A" w:rsidP="00704AD9">
            <w:pPr>
              <w:pStyle w:val="NoSpacing"/>
            </w:pPr>
          </w:p>
        </w:tc>
        <w:tc>
          <w:tcPr>
            <w:tcW w:w="1984" w:type="dxa"/>
          </w:tcPr>
          <w:p w14:paraId="058B337D" w14:textId="52E3210F" w:rsidR="00193A3A" w:rsidRDefault="00193A3A" w:rsidP="00704AD9">
            <w:pPr>
              <w:pStyle w:val="NoSpacing"/>
            </w:pPr>
            <w:r>
              <w:t>3</w:t>
            </w:r>
          </w:p>
        </w:tc>
        <w:tc>
          <w:tcPr>
            <w:tcW w:w="1560" w:type="dxa"/>
          </w:tcPr>
          <w:p w14:paraId="484300AD" w14:textId="77777777" w:rsidR="00193A3A" w:rsidRDefault="00193A3A" w:rsidP="00704AD9">
            <w:pPr>
              <w:pStyle w:val="NoSpacing"/>
            </w:pPr>
          </w:p>
        </w:tc>
      </w:tr>
      <w:tr w:rsidR="00457AE5" w14:paraId="602F2A37" w14:textId="77777777" w:rsidTr="00457AE5">
        <w:tc>
          <w:tcPr>
            <w:tcW w:w="2689" w:type="dxa"/>
          </w:tcPr>
          <w:p w14:paraId="6E0DE756" w14:textId="48F375B6" w:rsidR="00457AE5" w:rsidRDefault="00457AE5" w:rsidP="00704AD9">
            <w:pPr>
              <w:pStyle w:val="NoSpacing"/>
            </w:pPr>
            <w:r>
              <w:t>Constant Node/(m)</w:t>
            </w:r>
          </w:p>
        </w:tc>
        <w:tc>
          <w:tcPr>
            <w:tcW w:w="2693" w:type="dxa"/>
          </w:tcPr>
          <w:p w14:paraId="5D323EB8" w14:textId="7977D8C9" w:rsidR="00457AE5" w:rsidRDefault="00457AE5" w:rsidP="00704AD9">
            <w:pPr>
              <w:pStyle w:val="NoSpacing"/>
            </w:pPr>
            <w:r w:rsidRPr="00890C66">
              <w:t>0.</w:t>
            </w:r>
            <w:r w:rsidR="00193A3A">
              <w:t>5</w:t>
            </w:r>
          </w:p>
        </w:tc>
        <w:tc>
          <w:tcPr>
            <w:tcW w:w="1984" w:type="dxa"/>
          </w:tcPr>
          <w:p w14:paraId="2670BB6A" w14:textId="431379BE" w:rsidR="00457AE5" w:rsidRDefault="00457AE5" w:rsidP="00704AD9">
            <w:pPr>
              <w:pStyle w:val="NoSpacing"/>
            </w:pPr>
            <w:r>
              <w:t>N/A</w:t>
            </w:r>
          </w:p>
        </w:tc>
        <w:tc>
          <w:tcPr>
            <w:tcW w:w="1560" w:type="dxa"/>
          </w:tcPr>
          <w:p w14:paraId="4DD29E02" w14:textId="2D60DEEF" w:rsidR="00457AE5" w:rsidRDefault="00457AE5" w:rsidP="00704AD9">
            <w:pPr>
              <w:pStyle w:val="NoSpacing"/>
            </w:pPr>
            <w:r>
              <w:t>0.</w:t>
            </w:r>
            <w:r w:rsidR="00193A3A">
              <w:t>5</w:t>
            </w:r>
          </w:p>
        </w:tc>
      </w:tr>
      <w:tr w:rsidR="00457AE5" w14:paraId="26536B49" w14:textId="77777777" w:rsidTr="00457AE5">
        <w:tc>
          <w:tcPr>
            <w:tcW w:w="2689" w:type="dxa"/>
          </w:tcPr>
          <w:p w14:paraId="2A07421F" w14:textId="085C9767" w:rsidR="00457AE5" w:rsidRDefault="00457AE5" w:rsidP="00704AD9">
            <w:pPr>
              <w:pStyle w:val="NoSpacing"/>
            </w:pPr>
            <w:r>
              <w:t>Constant Time/(s)</w:t>
            </w:r>
          </w:p>
        </w:tc>
        <w:tc>
          <w:tcPr>
            <w:tcW w:w="2693" w:type="dxa"/>
          </w:tcPr>
          <w:p w14:paraId="02B1ABBD" w14:textId="283462BD" w:rsidR="00457AE5" w:rsidRDefault="00193A3A" w:rsidP="00704AD9">
            <w:pPr>
              <w:pStyle w:val="NoSpacing"/>
            </w:pPr>
            <w:r>
              <w:t>50</w:t>
            </w:r>
          </w:p>
        </w:tc>
        <w:tc>
          <w:tcPr>
            <w:tcW w:w="1984" w:type="dxa"/>
          </w:tcPr>
          <w:p w14:paraId="738079FF" w14:textId="5BF50615" w:rsidR="00457AE5" w:rsidRDefault="00193A3A" w:rsidP="00704AD9">
            <w:pPr>
              <w:pStyle w:val="NoSpacing"/>
            </w:pPr>
            <w:r>
              <w:t>38</w:t>
            </w:r>
          </w:p>
        </w:tc>
        <w:tc>
          <w:tcPr>
            <w:tcW w:w="1560" w:type="dxa"/>
          </w:tcPr>
          <w:p w14:paraId="22D52A91" w14:textId="341367EF" w:rsidR="00457AE5" w:rsidRDefault="00457AE5" w:rsidP="00704AD9">
            <w:pPr>
              <w:pStyle w:val="NoSpacing"/>
            </w:pPr>
            <w:r>
              <w:t>N/A</w:t>
            </w:r>
          </w:p>
        </w:tc>
      </w:tr>
      <w:tr w:rsidR="00457AE5" w14:paraId="1961FCF4" w14:textId="77777777" w:rsidTr="00457AE5">
        <w:tc>
          <w:tcPr>
            <w:tcW w:w="2689" w:type="dxa"/>
          </w:tcPr>
          <w:p w14:paraId="52960387" w14:textId="64F26D3A" w:rsidR="00457AE5" w:rsidRPr="005141E2" w:rsidRDefault="00457AE5" w:rsidP="00704AD9">
            <w:pPr>
              <w:pStyle w:val="NoSpacing"/>
            </w:pPr>
            <w:r>
              <w:t>Constant Convergence/(</w:t>
            </w:r>
            <w:r>
              <w:rPr>
                <w:vertAlign w:val="superscript"/>
              </w:rPr>
              <w:t>o</w:t>
            </w:r>
            <w:r>
              <w:t>C)</w:t>
            </w:r>
          </w:p>
        </w:tc>
        <w:tc>
          <w:tcPr>
            <w:tcW w:w="2693" w:type="dxa"/>
          </w:tcPr>
          <w:p w14:paraId="6AC721FA" w14:textId="25C8D431" w:rsidR="00457AE5" w:rsidRDefault="00457AE5" w:rsidP="00704AD9">
            <w:pPr>
              <w:pStyle w:val="NoSpacing"/>
            </w:pPr>
            <w:r w:rsidRPr="00890C66">
              <w:t>N/A</w:t>
            </w:r>
          </w:p>
        </w:tc>
        <w:tc>
          <w:tcPr>
            <w:tcW w:w="1984" w:type="dxa"/>
          </w:tcPr>
          <w:p w14:paraId="60123FD0" w14:textId="3A18A5C6" w:rsidR="00457AE5" w:rsidRDefault="00457AE5" w:rsidP="00704AD9">
            <w:pPr>
              <w:pStyle w:val="NoSpacing"/>
            </w:pPr>
            <w:r>
              <w:t>1e-</w:t>
            </w:r>
            <w:r w:rsidR="00954DE1">
              <w:t>3</w:t>
            </w:r>
          </w:p>
        </w:tc>
        <w:tc>
          <w:tcPr>
            <w:tcW w:w="1560" w:type="dxa"/>
          </w:tcPr>
          <w:p w14:paraId="3726EC60" w14:textId="34D2A63D" w:rsidR="00457AE5" w:rsidRDefault="00457AE5" w:rsidP="00704AD9">
            <w:pPr>
              <w:pStyle w:val="NoSpacing"/>
            </w:pPr>
            <w:r>
              <w:t>1e-</w:t>
            </w:r>
            <w:r w:rsidR="00954DE1">
              <w:t>3</w:t>
            </w:r>
          </w:p>
        </w:tc>
      </w:tr>
    </w:tbl>
    <w:p w14:paraId="4B0E830C" w14:textId="77777777" w:rsidR="00457AE5" w:rsidRDefault="00457AE5" w:rsidP="00457AE5">
      <w:pPr>
        <w:pStyle w:val="Heading2"/>
        <w:numPr>
          <w:ilvl w:val="0"/>
          <w:numId w:val="0"/>
        </w:numPr>
        <w:ind w:left="576"/>
        <w:rPr>
          <w:lang w:eastAsia="en-GB"/>
        </w:rPr>
      </w:pPr>
    </w:p>
    <w:p w14:paraId="51C584C5" w14:textId="7F13A4A6" w:rsidR="00457AE5" w:rsidRDefault="00457AE5" w:rsidP="00457AE5">
      <w:pPr>
        <w:pStyle w:val="Heading2"/>
        <w:rPr>
          <w:lang w:eastAsia="en-GB"/>
        </w:rPr>
      </w:pPr>
      <w:bookmarkStart w:id="114" w:name="_Toc30753673"/>
      <w:r>
        <w:rPr>
          <w:lang w:eastAsia="en-GB"/>
        </w:rPr>
        <w:t>Convergence Criterion</w:t>
      </w:r>
      <w:bookmarkEnd w:id="114"/>
    </w:p>
    <w:p w14:paraId="212BC70B" w14:textId="476744CC" w:rsidR="008731CD" w:rsidRPr="008731CD" w:rsidRDefault="00193A3A" w:rsidP="008731CD">
      <w:pPr>
        <w:rPr>
          <w:lang w:eastAsia="en-GB"/>
        </w:rPr>
      </w:pPr>
      <w:r>
        <w:rPr>
          <w:lang w:eastAsia="en-GB"/>
        </w:rPr>
        <w:t xml:space="preserve">The first set of results obtained from the static boundary test, was that of the convergence Criterion. From the table above it can be seen that tests were run from a value of 0.1, up to 1e-7. </w:t>
      </w:r>
    </w:p>
    <w:p w14:paraId="5BFF343A" w14:textId="77777777" w:rsidR="00A636F2" w:rsidRDefault="00332D62" w:rsidP="00217429">
      <w:pPr>
        <w:keepNext/>
        <w:jc w:val="center"/>
      </w:pPr>
      <w:r>
        <w:rPr>
          <w:noProof/>
        </w:rPr>
        <w:drawing>
          <wp:inline distT="0" distB="0" distL="0" distR="0" wp14:anchorId="20401BB3" wp14:editId="2A0B8A03">
            <wp:extent cx="3418840" cy="2590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770" t="12764" r="33126" b="41855"/>
                    <a:stretch/>
                  </pic:blipFill>
                  <pic:spPr bwMode="auto">
                    <a:xfrm>
                      <a:off x="0" y="0"/>
                      <a:ext cx="3439059" cy="2606122"/>
                    </a:xfrm>
                    <a:prstGeom prst="rect">
                      <a:avLst/>
                    </a:prstGeom>
                    <a:ln>
                      <a:noFill/>
                    </a:ln>
                    <a:extLst>
                      <a:ext uri="{53640926-AAD7-44D8-BBD7-CCE9431645EC}">
                        <a14:shadowObscured xmlns:a14="http://schemas.microsoft.com/office/drawing/2010/main"/>
                      </a:ext>
                    </a:extLst>
                  </pic:spPr>
                </pic:pic>
              </a:graphicData>
            </a:graphic>
          </wp:inline>
        </w:drawing>
      </w:r>
    </w:p>
    <w:p w14:paraId="124AE6DA" w14:textId="01E91552" w:rsidR="00A636F2" w:rsidRDefault="00A636F2" w:rsidP="00217429">
      <w:pPr>
        <w:pStyle w:val="Caption"/>
        <w:jc w:val="center"/>
      </w:pPr>
      <w:bookmarkStart w:id="115" w:name="_Toc30688261"/>
      <w:bookmarkStart w:id="116" w:name="_Toc30718836"/>
      <w:bookmarkStart w:id="117" w:name="_Toc30719683"/>
      <w:bookmarkStart w:id="118" w:name="_Toc30753658"/>
      <w:r>
        <w:t xml:space="preserve">Figure </w:t>
      </w:r>
      <w:r w:rsidR="00BB6B61">
        <w:fldChar w:fldCharType="begin"/>
      </w:r>
      <w:r w:rsidR="00BB6B61">
        <w:instrText xml:space="preserve"> STYLEREF 1 \s </w:instrText>
      </w:r>
      <w:r w:rsidR="00BB6B61">
        <w:fldChar w:fldCharType="separate"/>
      </w:r>
      <w:r w:rsidR="00BB6B61">
        <w:rPr>
          <w:noProof/>
        </w:rPr>
        <w:t>4</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1</w:t>
      </w:r>
      <w:r w:rsidR="00BB6B61">
        <w:fldChar w:fldCharType="end"/>
      </w:r>
      <w:r>
        <w:t>: equilibrium condition at 0.1</w:t>
      </w:r>
      <w:bookmarkEnd w:id="115"/>
      <w:bookmarkEnd w:id="116"/>
      <w:bookmarkEnd w:id="117"/>
      <w:bookmarkEnd w:id="118"/>
    </w:p>
    <w:p w14:paraId="6DCF3051" w14:textId="0D5D4949" w:rsidR="00217429" w:rsidRPr="00217429" w:rsidRDefault="00217429" w:rsidP="00217429">
      <w:r>
        <w:lastRenderedPageBreak/>
        <w:t xml:space="preserve">It can clearly be seen that operating with a Convergence Criterion of 0.1 would not be </w:t>
      </w:r>
      <w:r w:rsidR="00D70B07">
        <w:t>enough</w:t>
      </w:r>
      <w:r>
        <w:t xml:space="preserve">, as the plate is unable to reach a true equilibrium before the temperature changes become smaller than the criterion allows. </w:t>
      </w:r>
      <w:r w:rsidR="00D70B07">
        <w:t>Therefore,</w:t>
      </w:r>
      <w:r>
        <w:t xml:space="preserve"> a </w:t>
      </w:r>
      <w:r w:rsidR="00D70B07">
        <w:t>more precise</w:t>
      </w:r>
      <w:r>
        <w:t xml:space="preserve"> criterion is needed.</w:t>
      </w:r>
    </w:p>
    <w:p w14:paraId="26F11A02" w14:textId="33F20FA0" w:rsidR="00DF3545" w:rsidRDefault="00332D62" w:rsidP="00EE4A32">
      <w:pPr>
        <w:jc w:val="center"/>
      </w:pPr>
      <w:r>
        <w:rPr>
          <w:noProof/>
        </w:rPr>
        <w:drawing>
          <wp:inline distT="0" distB="0" distL="0" distR="0" wp14:anchorId="25E8B8D0" wp14:editId="328438A8">
            <wp:extent cx="3022600" cy="2405743"/>
            <wp:effectExtent l="0" t="0" r="635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4434" t="11818" r="32994" b="42091"/>
                    <a:stretch/>
                  </pic:blipFill>
                  <pic:spPr bwMode="auto">
                    <a:xfrm>
                      <a:off x="0" y="0"/>
                      <a:ext cx="3045605" cy="2424053"/>
                    </a:xfrm>
                    <a:prstGeom prst="rect">
                      <a:avLst/>
                    </a:prstGeom>
                    <a:ln>
                      <a:noFill/>
                    </a:ln>
                    <a:extLst>
                      <a:ext uri="{53640926-AAD7-44D8-BBD7-CCE9431645EC}">
                        <a14:shadowObscured xmlns:a14="http://schemas.microsoft.com/office/drawing/2010/main"/>
                      </a:ext>
                    </a:extLst>
                  </pic:spPr>
                </pic:pic>
              </a:graphicData>
            </a:graphic>
          </wp:inline>
        </w:drawing>
      </w:r>
    </w:p>
    <w:p w14:paraId="684E3667" w14:textId="3822C141" w:rsidR="00A636F2" w:rsidRDefault="00A636F2" w:rsidP="00EE4A32">
      <w:pPr>
        <w:pStyle w:val="Caption"/>
        <w:jc w:val="center"/>
      </w:pPr>
      <w:bookmarkStart w:id="119" w:name="_Toc30688262"/>
      <w:bookmarkStart w:id="120" w:name="_Toc30718837"/>
      <w:bookmarkStart w:id="121" w:name="_Toc30719684"/>
      <w:bookmarkStart w:id="122" w:name="_Toc30753659"/>
      <w:r>
        <w:t xml:space="preserve">Figure </w:t>
      </w:r>
      <w:r w:rsidR="00BB6B61">
        <w:fldChar w:fldCharType="begin"/>
      </w:r>
      <w:r w:rsidR="00BB6B61">
        <w:instrText xml:space="preserve"> STYLEREF 1 \s </w:instrText>
      </w:r>
      <w:r w:rsidR="00BB6B61">
        <w:fldChar w:fldCharType="separate"/>
      </w:r>
      <w:r w:rsidR="00BB6B61">
        <w:rPr>
          <w:noProof/>
        </w:rPr>
        <w:t>4</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2</w:t>
      </w:r>
      <w:r w:rsidR="00BB6B61">
        <w:fldChar w:fldCharType="end"/>
      </w:r>
      <w:r w:rsidRPr="0089182E">
        <w:t>: equilibrium condition at 0.</w:t>
      </w:r>
      <w:r>
        <w:t>0</w:t>
      </w:r>
      <w:r w:rsidRPr="0089182E">
        <w:t>1</w:t>
      </w:r>
      <w:bookmarkEnd w:id="119"/>
      <w:bookmarkEnd w:id="120"/>
      <w:bookmarkEnd w:id="121"/>
      <w:bookmarkEnd w:id="122"/>
    </w:p>
    <w:p w14:paraId="4EE29F62" w14:textId="50796879" w:rsidR="00217429" w:rsidRPr="00217429" w:rsidRDefault="00217429" w:rsidP="00217429">
      <w:r>
        <w:t xml:space="preserve">Once again, the criterion at 0.01 does not allow enough </w:t>
      </w:r>
      <w:r w:rsidR="00EE4A32">
        <w:t xml:space="preserve">temperature </w:t>
      </w:r>
      <w:r>
        <w:t xml:space="preserve">change to take place </w:t>
      </w:r>
      <w:r w:rsidR="00EE4A32">
        <w:t>for</w:t>
      </w:r>
      <w:r>
        <w:t xml:space="preserve"> equilibrium to </w:t>
      </w:r>
      <w:r w:rsidR="00EE4A32">
        <w:t>occur. This again, being that the temperature changes within the plate become smaller than the criterion before equilibrium occurs.</w:t>
      </w:r>
    </w:p>
    <w:p w14:paraId="3FB230F6" w14:textId="06FC38D3" w:rsidR="00332D62" w:rsidRDefault="00332D62" w:rsidP="00EE4A32">
      <w:pPr>
        <w:jc w:val="center"/>
      </w:pPr>
      <w:r>
        <w:rPr>
          <w:noProof/>
        </w:rPr>
        <w:drawing>
          <wp:inline distT="0" distB="0" distL="0" distR="0" wp14:anchorId="5C5E87A1" wp14:editId="238CD6B0">
            <wp:extent cx="3225800" cy="2372280"/>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3104" t="12764" r="32728" b="42564"/>
                    <a:stretch/>
                  </pic:blipFill>
                  <pic:spPr bwMode="auto">
                    <a:xfrm>
                      <a:off x="0" y="0"/>
                      <a:ext cx="3252232" cy="2391719"/>
                    </a:xfrm>
                    <a:prstGeom prst="rect">
                      <a:avLst/>
                    </a:prstGeom>
                    <a:ln>
                      <a:noFill/>
                    </a:ln>
                    <a:extLst>
                      <a:ext uri="{53640926-AAD7-44D8-BBD7-CCE9431645EC}">
                        <a14:shadowObscured xmlns:a14="http://schemas.microsoft.com/office/drawing/2010/main"/>
                      </a:ext>
                    </a:extLst>
                  </pic:spPr>
                </pic:pic>
              </a:graphicData>
            </a:graphic>
          </wp:inline>
        </w:drawing>
      </w:r>
    </w:p>
    <w:p w14:paraId="151CAAF5" w14:textId="4A3623DF" w:rsidR="00A636F2" w:rsidRDefault="00A636F2" w:rsidP="00EE4A32">
      <w:pPr>
        <w:pStyle w:val="Caption"/>
        <w:jc w:val="center"/>
      </w:pPr>
      <w:bookmarkStart w:id="123" w:name="_Toc30688263"/>
      <w:bookmarkStart w:id="124" w:name="_Toc30718838"/>
      <w:bookmarkStart w:id="125" w:name="_Toc30719685"/>
      <w:bookmarkStart w:id="126" w:name="_Toc30753660"/>
      <w:r>
        <w:t xml:space="preserve">Figure </w:t>
      </w:r>
      <w:r w:rsidR="00BB6B61">
        <w:fldChar w:fldCharType="begin"/>
      </w:r>
      <w:r w:rsidR="00BB6B61">
        <w:instrText xml:space="preserve"> STYLEREF 1 \s </w:instrText>
      </w:r>
      <w:r w:rsidR="00BB6B61">
        <w:fldChar w:fldCharType="separate"/>
      </w:r>
      <w:r w:rsidR="00BB6B61">
        <w:rPr>
          <w:noProof/>
        </w:rPr>
        <w:t>4</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3</w:t>
      </w:r>
      <w:r w:rsidR="00BB6B61">
        <w:fldChar w:fldCharType="end"/>
      </w:r>
      <w:r w:rsidRPr="00D76395">
        <w:t>: equilibrium condition at 0.</w:t>
      </w:r>
      <w:r>
        <w:t>0</w:t>
      </w:r>
      <w:r w:rsidRPr="00D76395">
        <w:t>01</w:t>
      </w:r>
      <w:bookmarkEnd w:id="123"/>
      <w:bookmarkEnd w:id="124"/>
      <w:bookmarkEnd w:id="125"/>
      <w:bookmarkEnd w:id="126"/>
    </w:p>
    <w:p w14:paraId="774DA057" w14:textId="26B3C1BB" w:rsidR="00EE4A32" w:rsidRPr="00EE4A32" w:rsidRDefault="00EE4A32" w:rsidP="00EE4A32">
      <w:r>
        <w:t xml:space="preserve">At 0.001, it can be said that equilibrium has occurred successfully, therefore it can be assumed that temperature changes past this point would </w:t>
      </w:r>
      <w:r w:rsidR="00D70B07">
        <w:t>be</w:t>
      </w:r>
      <w:r>
        <w:t xml:space="preserve"> so small, that it would be inefficient to control the experiment to that level of accuracy</w:t>
      </w:r>
      <w:r w:rsidR="00D70B07">
        <w:t>, as this would also lead to massively increased run times, and thus potentially lower</w:t>
      </w:r>
      <w:r w:rsidR="009E3E0F">
        <w:t>ing</w:t>
      </w:r>
      <w:r w:rsidR="00D70B07">
        <w:t xml:space="preserve"> the overall accuracy of the experiment as a result.</w:t>
      </w:r>
    </w:p>
    <w:p w14:paraId="1525876E" w14:textId="77777777" w:rsidR="00EE4A32" w:rsidRDefault="00EE4A32" w:rsidP="00EE4A32">
      <w:pPr>
        <w:keepNext/>
        <w:jc w:val="center"/>
      </w:pPr>
      <w:r>
        <w:rPr>
          <w:noProof/>
        </w:rPr>
        <w:lastRenderedPageBreak/>
        <w:drawing>
          <wp:inline distT="0" distB="0" distL="0" distR="0" wp14:anchorId="5E44B4FA" wp14:editId="1B7857A5">
            <wp:extent cx="4747260" cy="2689860"/>
            <wp:effectExtent l="0" t="0" r="15240" b="15240"/>
            <wp:docPr id="4" name="Chart 4">
              <a:extLst xmlns:a="http://schemas.openxmlformats.org/drawingml/2006/main">
                <a:ext uri="{FF2B5EF4-FFF2-40B4-BE49-F238E27FC236}">
                  <a16:creationId xmlns:a16="http://schemas.microsoft.com/office/drawing/2014/main" id="{D157C315-DC28-4501-BCAD-0DBB6406AB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6E4A832" w14:textId="5AE65892" w:rsidR="00332D62" w:rsidRDefault="00EE4A32" w:rsidP="00EE4A32">
      <w:pPr>
        <w:pStyle w:val="Caption"/>
        <w:jc w:val="center"/>
      </w:pPr>
      <w:bookmarkStart w:id="127" w:name="_Toc30688264"/>
      <w:bookmarkStart w:id="128" w:name="_Toc30718839"/>
      <w:bookmarkStart w:id="129" w:name="_Toc30719686"/>
      <w:bookmarkStart w:id="130" w:name="_Toc30753661"/>
      <w:r>
        <w:t xml:space="preserve">Figure </w:t>
      </w:r>
      <w:r w:rsidR="00BB6B61">
        <w:fldChar w:fldCharType="begin"/>
      </w:r>
      <w:r w:rsidR="00BB6B61">
        <w:instrText xml:space="preserve"> STYLEREF 1 \s </w:instrText>
      </w:r>
      <w:r w:rsidR="00BB6B61">
        <w:fldChar w:fldCharType="separate"/>
      </w:r>
      <w:r w:rsidR="00BB6B61">
        <w:rPr>
          <w:noProof/>
        </w:rPr>
        <w:t>4</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4</w:t>
      </w:r>
      <w:r w:rsidR="00BB6B61">
        <w:fldChar w:fldCharType="end"/>
      </w:r>
      <w:r>
        <w:t xml:space="preserve">: convergence criterion and its effect on </w:t>
      </w:r>
      <w:bookmarkStart w:id="131" w:name="_Hlk30687834"/>
      <w:r>
        <w:t>time taken to reach equilibrium</w:t>
      </w:r>
      <w:bookmarkEnd w:id="127"/>
      <w:bookmarkEnd w:id="128"/>
      <w:bookmarkEnd w:id="129"/>
      <w:bookmarkEnd w:id="130"/>
    </w:p>
    <w:bookmarkEnd w:id="131"/>
    <w:p w14:paraId="3EE2F5D7" w14:textId="41B55EDF" w:rsidR="00EE4A32" w:rsidRPr="00DF3545" w:rsidRDefault="00EE4A32" w:rsidP="00DF3545">
      <w:r>
        <w:t>The above graph clearly shows that past</w:t>
      </w:r>
      <w:r w:rsidR="009E3E0F">
        <w:t xml:space="preserve"> </w:t>
      </w:r>
      <w:r>
        <w:t xml:space="preserve">a value of </w:t>
      </w:r>
      <w:r w:rsidR="009E3E0F">
        <w:t>1e-3</w:t>
      </w:r>
      <w:r>
        <w:t xml:space="preserve">, the effect of a smaller criterion massively impacts the required runtime. By changing the criterion from 1e-3, to 1e-7, the time taken for the interaction to reach equilibrium increases by 419516 seconds, an increase in time of </w:t>
      </w:r>
      <w:r w:rsidR="00C23147">
        <w:t>260.7</w:t>
      </w:r>
      <w:r>
        <w:t>%. Therefore, the remaining experiments will be conducted with a convergence criterion of 1e</w:t>
      </w:r>
      <w:r w:rsidR="00D70B07">
        <w:t>-3 to ensure accurate results, without increasing the effective time considerably.</w:t>
      </w:r>
    </w:p>
    <w:p w14:paraId="21656A54" w14:textId="517982C9" w:rsidR="000079E4" w:rsidRDefault="00E973B7" w:rsidP="000079E4">
      <w:pPr>
        <w:pStyle w:val="Heading2"/>
      </w:pPr>
      <w:bookmarkStart w:id="132" w:name="_Toc30753674"/>
      <w:r>
        <w:t>Node Spacing</w:t>
      </w:r>
      <w:bookmarkEnd w:id="132"/>
    </w:p>
    <w:p w14:paraId="3023BC28" w14:textId="77777777" w:rsidR="00D70B07" w:rsidRDefault="00D70B07" w:rsidP="00D70B07">
      <w:pPr>
        <w:pStyle w:val="Caption"/>
        <w:jc w:val="center"/>
      </w:pPr>
      <w:r>
        <w:rPr>
          <w:noProof/>
        </w:rPr>
        <w:drawing>
          <wp:inline distT="0" distB="0" distL="0" distR="0" wp14:anchorId="6C01796A" wp14:editId="0C280EA4">
            <wp:extent cx="4572000" cy="2527300"/>
            <wp:effectExtent l="0" t="0" r="0" b="6350"/>
            <wp:docPr id="10" name="Chart 10">
              <a:extLst xmlns:a="http://schemas.openxmlformats.org/drawingml/2006/main">
                <a:ext uri="{FF2B5EF4-FFF2-40B4-BE49-F238E27FC236}">
                  <a16:creationId xmlns:a16="http://schemas.microsoft.com/office/drawing/2014/main" id="{7C8F2C99-8583-402A-A1E7-78ADD7D6CB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9291781" w14:textId="73283FF4" w:rsidR="0003023A" w:rsidRDefault="00D70B07" w:rsidP="00D70B07">
      <w:pPr>
        <w:pStyle w:val="Caption"/>
        <w:jc w:val="center"/>
      </w:pPr>
      <w:bookmarkStart w:id="133" w:name="_Toc30688265"/>
      <w:bookmarkStart w:id="134" w:name="_Toc30718840"/>
      <w:bookmarkStart w:id="135" w:name="_Toc30719687"/>
      <w:bookmarkStart w:id="136" w:name="_Toc30753662"/>
      <w:r>
        <w:t xml:space="preserve">Figure </w:t>
      </w:r>
      <w:r w:rsidR="00BB6B61">
        <w:fldChar w:fldCharType="begin"/>
      </w:r>
      <w:r w:rsidR="00BB6B61">
        <w:instrText xml:space="preserve"> STYLEREF 1 \s </w:instrText>
      </w:r>
      <w:r w:rsidR="00BB6B61">
        <w:fldChar w:fldCharType="separate"/>
      </w:r>
      <w:r w:rsidR="00BB6B61">
        <w:rPr>
          <w:noProof/>
        </w:rPr>
        <w:t>4</w:t>
      </w:r>
      <w:r w:rsidR="00BB6B61">
        <w:fldChar w:fldCharType="end"/>
      </w:r>
      <w:r w:rsidR="00BB6B61">
        <w:noBreakHyphen/>
      </w:r>
      <w:r w:rsidR="00BB6B61">
        <w:fldChar w:fldCharType="begin"/>
      </w:r>
      <w:r w:rsidR="00BB6B61">
        <w:instrText xml:space="preserve"> SEQ Figure \* ARABIC \s 1 </w:instrText>
      </w:r>
      <w:r w:rsidR="00BB6B61">
        <w:fldChar w:fldCharType="separate"/>
      </w:r>
      <w:r w:rsidR="00BB6B61">
        <w:rPr>
          <w:noProof/>
        </w:rPr>
        <w:t>5</w:t>
      </w:r>
      <w:r w:rsidR="00BB6B61">
        <w:fldChar w:fldCharType="end"/>
      </w:r>
      <w:r>
        <w:t>: Node Spacing and its effect on time taken to reach equilibrium</w:t>
      </w:r>
      <w:bookmarkEnd w:id="133"/>
      <w:bookmarkEnd w:id="134"/>
      <w:bookmarkEnd w:id="135"/>
      <w:bookmarkEnd w:id="136"/>
    </w:p>
    <w:p w14:paraId="3B43266B" w14:textId="78C44028" w:rsidR="00BB6B61" w:rsidRPr="00D70B07" w:rsidRDefault="00D70B07" w:rsidP="00D70B07">
      <w:r>
        <w:t>The effect that node spacing has on the run time until equilibrium shows small deviation at spacings below that of 0.5m, or 1/12</w:t>
      </w:r>
      <w:r w:rsidRPr="00D70B07">
        <w:rPr>
          <w:vertAlign w:val="superscript"/>
        </w:rPr>
        <w:t>th</w:t>
      </w:r>
      <w:r>
        <w:t xml:space="preserve"> of the smallest length. After this point, the total time spikes in an </w:t>
      </w:r>
      <w:r>
        <w:lastRenderedPageBreak/>
        <w:t>exponential fashion</w:t>
      </w:r>
      <w:r w:rsidR="00446756">
        <w:t>, resulting in an increase of 9.57%</w:t>
      </w:r>
      <w:r>
        <w:t>. An outlier result can be observed at a grid spacing of 2m. This is potentially caused by the accuracy of the equation, that</w:t>
      </w:r>
      <w:r w:rsidR="00BB6B61">
        <w:t xml:space="preserve"> clearly relies on smaller grid spacings to ensure results are accurate. The increases in time taken is because the code is now looking at less interactions happening per time interval, therefor, less interactions mean each node will create a value that is less accurate.</w:t>
      </w:r>
    </w:p>
    <w:p w14:paraId="7383F352" w14:textId="4C5A971F" w:rsidR="000079E4" w:rsidRDefault="00E973B7" w:rsidP="000079E4">
      <w:pPr>
        <w:pStyle w:val="Heading2"/>
        <w:rPr>
          <w:rFonts w:eastAsia="Times New Roman"/>
          <w:lang w:eastAsia="en-GB"/>
        </w:rPr>
      </w:pPr>
      <w:bookmarkStart w:id="137" w:name="_Toc30753675"/>
      <w:r>
        <w:rPr>
          <w:rFonts w:eastAsia="Times New Roman"/>
          <w:lang w:eastAsia="en-GB"/>
        </w:rPr>
        <w:t>Time Step</w:t>
      </w:r>
      <w:bookmarkEnd w:id="137"/>
    </w:p>
    <w:p w14:paraId="5763EDFB" w14:textId="77777777" w:rsidR="00BB6B61" w:rsidRDefault="00BB6B61" w:rsidP="00BB6B61">
      <w:pPr>
        <w:keepNext/>
        <w:jc w:val="center"/>
      </w:pPr>
      <w:r>
        <w:rPr>
          <w:noProof/>
        </w:rPr>
        <w:drawing>
          <wp:inline distT="0" distB="0" distL="0" distR="0" wp14:anchorId="40108651" wp14:editId="19BFEBD0">
            <wp:extent cx="4577443" cy="2775857"/>
            <wp:effectExtent l="0" t="0" r="13970" b="5715"/>
            <wp:docPr id="14" name="Chart 14">
              <a:extLst xmlns:a="http://schemas.openxmlformats.org/drawingml/2006/main">
                <a:ext uri="{FF2B5EF4-FFF2-40B4-BE49-F238E27FC236}">
                  <a16:creationId xmlns:a16="http://schemas.microsoft.com/office/drawing/2014/main" id="{BD2EF532-7FCC-4127-AA13-6A8D4C7F47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6692994" w14:textId="60D09739" w:rsidR="00BB6B61" w:rsidRPr="00BB6B61" w:rsidRDefault="00BB6B61" w:rsidP="00BB6B61">
      <w:pPr>
        <w:pStyle w:val="Caption"/>
        <w:jc w:val="center"/>
      </w:pPr>
      <w:bookmarkStart w:id="138" w:name="_Toc30688266"/>
      <w:bookmarkStart w:id="139" w:name="_Toc30718841"/>
      <w:bookmarkStart w:id="140" w:name="_Toc30719688"/>
      <w:bookmarkStart w:id="141" w:name="_Toc30753663"/>
      <w:r>
        <w:t xml:space="preserve">Figure </w:t>
      </w:r>
      <w:r>
        <w:fldChar w:fldCharType="begin"/>
      </w:r>
      <w:r>
        <w:instrText xml:space="preserve"> STYLEREF 1 \s </w:instrText>
      </w:r>
      <w:r>
        <w:fldChar w:fldCharType="separate"/>
      </w:r>
      <w:r>
        <w:rPr>
          <w:noProof/>
        </w:rPr>
        <w:t>4</w:t>
      </w:r>
      <w:r>
        <w:fldChar w:fldCharType="end"/>
      </w:r>
      <w:r>
        <w:noBreakHyphen/>
      </w:r>
      <w:r>
        <w:fldChar w:fldCharType="begin"/>
      </w:r>
      <w:r>
        <w:instrText xml:space="preserve"> SEQ Figure \* ARABIC \s 1 </w:instrText>
      </w:r>
      <w:r>
        <w:fldChar w:fldCharType="separate"/>
      </w:r>
      <w:r>
        <w:rPr>
          <w:noProof/>
        </w:rPr>
        <w:t>6</w:t>
      </w:r>
      <w:r>
        <w:fldChar w:fldCharType="end"/>
      </w:r>
      <w:r>
        <w:t>: Time Step and its effect on</w:t>
      </w:r>
      <w:r w:rsidRPr="00BB6B61">
        <w:t xml:space="preserve"> </w:t>
      </w:r>
      <w:r>
        <w:t>time taken to reach equilibrium</w:t>
      </w:r>
      <w:bookmarkEnd w:id="138"/>
      <w:bookmarkEnd w:id="139"/>
      <w:bookmarkEnd w:id="140"/>
      <w:bookmarkEnd w:id="141"/>
    </w:p>
    <w:p w14:paraId="54229198" w14:textId="75A0FD53" w:rsidR="00BB6B61" w:rsidRDefault="00BB6B61" w:rsidP="00BB6B61">
      <w:pPr>
        <w:rPr>
          <w:lang w:eastAsia="en-GB"/>
        </w:rPr>
      </w:pPr>
      <w:r>
        <w:rPr>
          <w:lang w:eastAsia="en-GB"/>
        </w:rPr>
        <w:t>The alteration of the time interval between calculation has a much smaller effect on the total run time than the other variables considered in this experiment. However, once again the graph shows that as time step is increased</w:t>
      </w:r>
      <w:r w:rsidR="00704AD9">
        <w:rPr>
          <w:lang w:eastAsia="en-GB"/>
        </w:rPr>
        <w:t>, and thus accuracy is lost, the total time taken to reach equilibrium increases. The time taken with a time step of 900 seconds, has an increase of 46</w:t>
      </w:r>
      <w:r w:rsidR="00C23147">
        <w:rPr>
          <w:lang w:eastAsia="en-GB"/>
        </w:rPr>
        <w:t>.41</w:t>
      </w:r>
      <w:r w:rsidR="00704AD9">
        <w:rPr>
          <w:lang w:eastAsia="en-GB"/>
        </w:rPr>
        <w:t>% over that of the 50 second time step. Once again, as per the equation used, an increase in time step means that less interaction is occurring between each node within the same time frame, thus lowering the overall accuracy of the experiment.</w:t>
      </w:r>
    </w:p>
    <w:p w14:paraId="5A4AA83F" w14:textId="7D25653B" w:rsidR="00704AD9" w:rsidRDefault="00704AD9" w:rsidP="00BB6B61">
      <w:pPr>
        <w:rPr>
          <w:lang w:eastAsia="en-GB"/>
        </w:rPr>
      </w:pPr>
    </w:p>
    <w:p w14:paraId="1EA97B4D" w14:textId="47CBE495" w:rsidR="00704AD9" w:rsidRDefault="00704AD9" w:rsidP="00BB6B61">
      <w:pPr>
        <w:rPr>
          <w:lang w:eastAsia="en-GB"/>
        </w:rPr>
      </w:pPr>
    </w:p>
    <w:p w14:paraId="1F395858" w14:textId="77777777" w:rsidR="00704AD9" w:rsidRPr="00BB6B61" w:rsidRDefault="00704AD9" w:rsidP="00BB6B61">
      <w:pPr>
        <w:rPr>
          <w:lang w:eastAsia="en-GB"/>
        </w:rPr>
      </w:pPr>
    </w:p>
    <w:p w14:paraId="7E5AE7D6" w14:textId="12A803A4" w:rsidR="00704AD9" w:rsidRDefault="00704AD9" w:rsidP="00E17B88">
      <w:pPr>
        <w:pStyle w:val="Heading1"/>
      </w:pPr>
      <w:bookmarkStart w:id="142" w:name="_Toc30753676"/>
      <w:r>
        <w:lastRenderedPageBreak/>
        <w:t>Discussions</w:t>
      </w:r>
      <w:bookmarkEnd w:id="142"/>
    </w:p>
    <w:p w14:paraId="6D6D8ADF" w14:textId="0B23EB51" w:rsidR="00704AD9" w:rsidRDefault="00704AD9" w:rsidP="00704AD9">
      <w:pPr>
        <w:pStyle w:val="Heading2"/>
      </w:pPr>
      <w:bookmarkStart w:id="143" w:name="_Toc30753677"/>
      <w:r>
        <w:t>Limitations of the Model</w:t>
      </w:r>
      <w:bookmarkEnd w:id="143"/>
    </w:p>
    <w:p w14:paraId="0FDAF5CD" w14:textId="2A48F2DA" w:rsidR="00704AD9" w:rsidRDefault="009E3E0F" w:rsidP="00704AD9">
      <w:r>
        <w:t>From the results gained from the experiment, it can be said that the Explicit finite difference method has several major limitations</w:t>
      </w:r>
      <w:r w:rsidR="00D01AC6">
        <w:t>, in the form of the variables discussed</w:t>
      </w:r>
      <w:r>
        <w:t xml:space="preserve">. The first being that the chosen convergence criterion </w:t>
      </w:r>
      <w:r w:rsidR="00D01AC6">
        <w:t xml:space="preserve">has a big effect on the overall accuracy of the experiment, meaning that there is a </w:t>
      </w:r>
      <w:r w:rsidR="000778C9">
        <w:t>trade-off</w:t>
      </w:r>
      <w:r w:rsidR="00D01AC6">
        <w:t xml:space="preserve"> between the accuracy of the equilibrium condition, and the overall </w:t>
      </w:r>
      <w:r w:rsidR="000778C9">
        <w:t xml:space="preserve">accuracy of </w:t>
      </w:r>
      <w:r w:rsidR="00D01AC6">
        <w:t xml:space="preserve">results </w:t>
      </w:r>
      <w:r w:rsidR="000778C9">
        <w:t>obtained by</w:t>
      </w:r>
      <w:r w:rsidR="00D01AC6">
        <w:t xml:space="preserve"> the experiment. </w:t>
      </w:r>
    </w:p>
    <w:p w14:paraId="518B9BB2" w14:textId="3397B524" w:rsidR="00D01AC6" w:rsidRDefault="00D01AC6" w:rsidP="00704AD9">
      <w:r>
        <w:t>The other is the Fourier Number. As both</w:t>
      </w:r>
      <w:r w:rsidR="00570357">
        <w:t xml:space="preserve"> the time step, and node spacing</w:t>
      </w:r>
      <w:r>
        <w:t xml:space="preserve"> directly affect the outcome of the Fourier number</w:t>
      </w:r>
      <w:r w:rsidR="007D5BF5">
        <w:t xml:space="preserve">, with the </w:t>
      </w:r>
      <w:r w:rsidR="0063102E">
        <w:t>former</w:t>
      </w:r>
      <w:r w:rsidR="007D5BF5">
        <w:t xml:space="preserve"> providing a greater effect; Improving</w:t>
      </w:r>
      <w:r>
        <w:t xml:space="preserve"> the </w:t>
      </w:r>
      <w:r w:rsidR="0022065B">
        <w:t>overall</w:t>
      </w:r>
      <w:r>
        <w:t xml:space="preserve"> accuracy of the experiment</w:t>
      </w:r>
      <w:r w:rsidR="0022065B">
        <w:t xml:space="preserve"> by decreasing </w:t>
      </w:r>
      <w:r w:rsidR="007D5BF5">
        <w:t>the</w:t>
      </w:r>
      <w:r w:rsidR="00570357">
        <w:t xml:space="preserve"> </w:t>
      </w:r>
      <w:r w:rsidR="007D5BF5">
        <w:t>Time step</w:t>
      </w:r>
      <w:r w:rsidR="0063102E">
        <w:t>, the Node Spacing</w:t>
      </w:r>
      <w:r w:rsidR="00570357">
        <w:t xml:space="preserve"> must be considered</w:t>
      </w:r>
      <w:r w:rsidR="007D5BF5">
        <w:t xml:space="preserve"> also</w:t>
      </w:r>
      <w:r w:rsidR="00570357">
        <w:t xml:space="preserve">. By continuing this, the program will take significantly longer to generate a more precise value and would likely require more computing power. </w:t>
      </w:r>
      <w:r w:rsidR="007D5BF5">
        <w:t>Therefore,</w:t>
      </w:r>
      <w:r w:rsidR="00570357">
        <w:t xml:space="preserve"> providing two separate limitations, with both the upper and lower limits defined by the required accuracy of the experiments, and the amount of time and resources available to the user respectively.</w:t>
      </w:r>
    </w:p>
    <w:p w14:paraId="5805E54A" w14:textId="57614B40" w:rsidR="007D5BF5" w:rsidRDefault="007D5BF5" w:rsidP="00704AD9">
      <w:r>
        <w:t xml:space="preserve">One further limitation of the FDM model, is possibility of </w:t>
      </w:r>
      <w:r w:rsidR="0063102E">
        <w:t>including natural</w:t>
      </w:r>
      <w:r>
        <w:t xml:space="preserve"> boundaries</w:t>
      </w:r>
      <w:r w:rsidR="0063102E">
        <w:t xml:space="preserve"> </w:t>
      </w:r>
      <w:r w:rsidR="0063102E" w:rsidRPr="0063102E">
        <w:t>(i.e. suspended in air)</w:t>
      </w:r>
      <w:r>
        <w:t>. Without further calculations, anything other than a static or fully insulated boundary cannot be considered, as it requires further nodes outside of the plate domain that currently do not exist</w:t>
      </w:r>
      <w:r w:rsidR="0063102E">
        <w:t>, as well as further interactions that differ from within the plate domain.</w:t>
      </w:r>
    </w:p>
    <w:p w14:paraId="53399A34" w14:textId="3D892A71" w:rsidR="00704AD9" w:rsidRPr="00704AD9" w:rsidRDefault="00704AD9" w:rsidP="00704AD9">
      <w:pPr>
        <w:pStyle w:val="Heading2"/>
      </w:pPr>
      <w:bookmarkStart w:id="144" w:name="_Toc30753678"/>
      <w:r>
        <w:t>Potential Improvements</w:t>
      </w:r>
      <w:bookmarkEnd w:id="144"/>
    </w:p>
    <w:p w14:paraId="5C153491" w14:textId="02F06B38" w:rsidR="00D360D6" w:rsidRDefault="00D360D6" w:rsidP="000778C9">
      <w:r>
        <w:t>Due to the order of errors found in the explicit finite difference model, which are O(x</w:t>
      </w:r>
      <w:r>
        <w:rPr>
          <w:vertAlign w:val="subscript"/>
        </w:rPr>
        <w:t xml:space="preserve">0 </w:t>
      </w:r>
      <w:r>
        <w:t>, h</w:t>
      </w:r>
      <w:r>
        <w:rPr>
          <w:vertAlign w:val="superscript"/>
        </w:rPr>
        <w:t>2</w:t>
      </w:r>
      <w:r>
        <w:t>), it is clearly shown that the order of derivative used effects the overall accuracy of the model. Therefore, one improvement that could be made, is reducing the truncation error by increasing the polynomial order in the discretization of the plate</w:t>
      </w:r>
      <w:r w:rsidR="0075217C">
        <w:t xml:space="preserve">, this error is also discussed by </w:t>
      </w:r>
      <w:sdt>
        <w:sdtPr>
          <w:id w:val="1904638439"/>
          <w:citation/>
        </w:sdtPr>
        <w:sdtContent>
          <w:r w:rsidR="0075217C">
            <w:fldChar w:fldCharType="begin"/>
          </w:r>
          <w:r w:rsidR="0075217C">
            <w:instrText xml:space="preserve"> CITATION RBL71 \l 2057 </w:instrText>
          </w:r>
          <w:r w:rsidR="0075217C">
            <w:fldChar w:fldCharType="separate"/>
          </w:r>
          <w:r w:rsidR="0011597C" w:rsidRPr="0011597C">
            <w:rPr>
              <w:noProof/>
            </w:rPr>
            <w:t>(Lantz, 1971)</w:t>
          </w:r>
          <w:r w:rsidR="0075217C">
            <w:fldChar w:fldCharType="end"/>
          </w:r>
        </w:sdtContent>
      </w:sdt>
      <w:r w:rsidR="00796AE7">
        <w:t xml:space="preserve"> and </w:t>
      </w:r>
      <w:sdt>
        <w:sdtPr>
          <w:id w:val="-1934897939"/>
          <w:citation/>
        </w:sdtPr>
        <w:sdtContent>
          <w:r w:rsidR="00796AE7">
            <w:fldChar w:fldCharType="begin"/>
          </w:r>
          <w:r w:rsidR="00796AE7">
            <w:instrText xml:space="preserve"> CITATION RMA12 \l 2057 </w:instrText>
          </w:r>
          <w:r w:rsidR="00796AE7">
            <w:fldChar w:fldCharType="separate"/>
          </w:r>
          <w:r w:rsidR="0011597C" w:rsidRPr="0011597C">
            <w:rPr>
              <w:noProof/>
            </w:rPr>
            <w:t>(Alford, et al., 2012)</w:t>
          </w:r>
          <w:r w:rsidR="00796AE7">
            <w:fldChar w:fldCharType="end"/>
          </w:r>
        </w:sdtContent>
      </w:sdt>
      <w:r w:rsidR="00796AE7">
        <w:t>, who mentions how this error limits the use of the FDM in solving differential equations.</w:t>
      </w:r>
    </w:p>
    <w:p w14:paraId="5406B86C" w14:textId="23439140" w:rsidR="00704AD9" w:rsidRDefault="00D360D6" w:rsidP="000778C9">
      <w:pPr>
        <w:rPr>
          <w:rFonts w:asciiTheme="majorHAnsi" w:eastAsiaTheme="majorEastAsia" w:hAnsiTheme="majorHAnsi" w:cstheme="majorBidi"/>
          <w:color w:val="2F5496" w:themeColor="accent1" w:themeShade="BF"/>
          <w:sz w:val="36"/>
          <w:szCs w:val="32"/>
        </w:rPr>
      </w:pPr>
      <w:r>
        <w:t>Alongside this, ensuring that the time steps and node spacing are kept within a smaller range</w:t>
      </w:r>
      <w:r w:rsidR="00796AE7">
        <w:t xml:space="preserve">; would allow for further control of the experiment; as </w:t>
      </w:r>
      <w:r w:rsidR="000778C9">
        <w:t>it can be shown that node spacings kept below a threshold of 0.5m produced smaller error</w:t>
      </w:r>
      <w:r w:rsidR="00796AE7">
        <w:t>s</w:t>
      </w:r>
      <w:r w:rsidR="000778C9">
        <w:t xml:space="preserve"> than that of their larger counterparts. Therefore, by introducing an allowable range to </w:t>
      </w:r>
      <w:r w:rsidR="00796AE7">
        <w:t xml:space="preserve">within the </w:t>
      </w:r>
      <w:r w:rsidR="000778C9">
        <w:t>code that limited user input to that of between 0.1 and 0.5m node spacing, would allow for a greater degree of accuracy</w:t>
      </w:r>
      <w:r w:rsidR="00796AE7">
        <w:t>.</w:t>
      </w:r>
      <w:r w:rsidR="00704AD9">
        <w:br w:type="page"/>
      </w:r>
    </w:p>
    <w:p w14:paraId="5837B20F" w14:textId="2F7AF4D2" w:rsidR="00E17B88" w:rsidRDefault="009517A4" w:rsidP="00E17B88">
      <w:pPr>
        <w:pStyle w:val="Heading1"/>
      </w:pPr>
      <w:bookmarkStart w:id="145" w:name="_Toc30753679"/>
      <w:r w:rsidRPr="009517A4">
        <w:lastRenderedPageBreak/>
        <w:t>Conclusions</w:t>
      </w:r>
      <w:bookmarkEnd w:id="145"/>
    </w:p>
    <w:p w14:paraId="3CA20BC0" w14:textId="2B02C3A0" w:rsidR="007D5BF5" w:rsidRPr="007D5BF5" w:rsidRDefault="007D5BF5" w:rsidP="007D5BF5">
      <w:r>
        <w:t>In conclusion, the experiment was a success. The code created was able to successfully calculate and display the required outputs in an efficient way. The static boundary plots the data as expected, and returns the time taken as it should.</w:t>
      </w:r>
    </w:p>
    <w:p w14:paraId="5E426AB7" w14:textId="36956F55" w:rsidR="007D5BF5" w:rsidRDefault="000B4EC0" w:rsidP="00E973B7">
      <w:pPr>
        <w:pStyle w:val="Heading2"/>
      </w:pPr>
      <w:bookmarkStart w:id="146" w:name="_Toc30753680"/>
      <w:r>
        <w:t>Aim 1</w:t>
      </w:r>
      <w:r w:rsidR="00FA6C4A">
        <w:t xml:space="preserve"> – The Code</w:t>
      </w:r>
      <w:bookmarkEnd w:id="146"/>
    </w:p>
    <w:p w14:paraId="1FD8C638" w14:textId="40A34ACF" w:rsidR="007D5BF5" w:rsidRPr="007D5BF5" w:rsidRDefault="007D5BF5" w:rsidP="007D5BF5">
      <w:r>
        <w:t>The Code created successfully allows the user to alter the plate dimensions, as well as the variables considered. The program can be considered user friendly and can be run without any required prior knowledge</w:t>
      </w:r>
      <w:r w:rsidR="00FA6C4A">
        <w:t xml:space="preserve">. This is due to prompts for various inputs, as well as the code checking that these inputs are </w:t>
      </w:r>
      <w:r w:rsidR="00FA6C4A" w:rsidRPr="00FA6C4A">
        <w:t>viable</w:t>
      </w:r>
      <w:r w:rsidR="00FA6C4A">
        <w:t xml:space="preserve"> for the mathematics involved.</w:t>
      </w:r>
    </w:p>
    <w:p w14:paraId="139422D1" w14:textId="4769A47D" w:rsidR="007D5BF5" w:rsidRDefault="00FA6C4A" w:rsidP="00E973B7">
      <w:pPr>
        <w:pStyle w:val="Heading2"/>
      </w:pPr>
      <w:bookmarkStart w:id="147" w:name="_Toc30753681"/>
      <w:r>
        <w:t>Aim 2 – The Results</w:t>
      </w:r>
      <w:bookmarkEnd w:id="147"/>
    </w:p>
    <w:p w14:paraId="39F34BC8" w14:textId="1B0C14C1" w:rsidR="00FA6C4A" w:rsidRDefault="00FA6C4A" w:rsidP="00FA6C4A">
      <w:r>
        <w:t>The code successfully plotted the results necessary to conduct a full analysis. To conclude, the results all showed a</w:t>
      </w:r>
      <w:r w:rsidR="008D30E1">
        <w:t xml:space="preserve">n obvious </w:t>
      </w:r>
      <w:r>
        <w:t xml:space="preserve">trend towards less accurate results being obtained from </w:t>
      </w:r>
      <w:r w:rsidR="00C23147">
        <w:t>increasing the variable size</w:t>
      </w:r>
      <w:r>
        <w:t>.</w:t>
      </w:r>
      <w:r w:rsidR="008D30E1">
        <w:t xml:space="preserve"> With Time Step providing the biggest</w:t>
      </w:r>
      <w:r w:rsidR="00C23147">
        <w:t xml:space="preserve"> user input</w:t>
      </w:r>
      <w:r w:rsidR="008D30E1">
        <w:t xml:space="preserve"> alteration towards the run time, showing an increase in 46% between 50s and 900s, and Node spacing showing an increase of 9.57%</w:t>
      </w:r>
      <w:r w:rsidR="00C23147">
        <w:t>. This highlights a problem within the Stability Criterion, that if the user wanted to increase the time step to allow the program to perform faster, the Node Spacing would potentially have to be increased, meaning that two degrees of inaccuracy are formulated instead of one</w:t>
      </w:r>
      <w:r w:rsidR="00D92AA1">
        <w:t>.</w:t>
      </w:r>
    </w:p>
    <w:p w14:paraId="665A3C77" w14:textId="77777777" w:rsidR="00D92AA1" w:rsidRDefault="00D92AA1" w:rsidP="00D92AA1">
      <w:pPr>
        <w:pStyle w:val="Heading2"/>
      </w:pPr>
      <w:bookmarkStart w:id="148" w:name="_Toc30753682"/>
      <w:r>
        <w:t>Aim 3 – Model Enhancements</w:t>
      </w:r>
      <w:bookmarkEnd w:id="148"/>
    </w:p>
    <w:p w14:paraId="09F76333" w14:textId="32489D3A" w:rsidR="0023267A" w:rsidRPr="00D92AA1" w:rsidRDefault="001355CF" w:rsidP="00D92AA1">
      <w:r>
        <w:rPr>
          <w:noProof/>
        </w:rPr>
        <mc:AlternateContent>
          <mc:Choice Requires="wpi">
            <w:drawing>
              <wp:anchor distT="0" distB="0" distL="114300" distR="114300" simplePos="0" relativeHeight="251659264" behindDoc="0" locked="0" layoutInCell="1" allowOverlap="1" wp14:anchorId="0C9DD193" wp14:editId="43DEA76B">
                <wp:simplePos x="0" y="0"/>
                <wp:positionH relativeFrom="column">
                  <wp:posOffset>8007862</wp:posOffset>
                </wp:positionH>
                <wp:positionV relativeFrom="paragraph">
                  <wp:posOffset>135537</wp:posOffset>
                </wp:positionV>
                <wp:extent cx="141840" cy="951480"/>
                <wp:effectExtent l="38100" t="38100" r="48895" b="39370"/>
                <wp:wrapNone/>
                <wp:docPr id="7" name="Ink 7"/>
                <wp:cNvGraphicFramePr/>
                <a:graphic xmlns:a="http://schemas.openxmlformats.org/drawingml/2006/main">
                  <a:graphicData uri="http://schemas.microsoft.com/office/word/2010/wordprocessingInk">
                    <w14:contentPart bwMode="auto" r:id="rId24">
                      <w14:nvContentPartPr>
                        <w14:cNvContentPartPr/>
                      </w14:nvContentPartPr>
                      <w14:xfrm>
                        <a:off x="0" y="0"/>
                        <a:ext cx="141840" cy="951480"/>
                      </w14:xfrm>
                    </w14:contentPart>
                  </a:graphicData>
                </a:graphic>
              </wp:anchor>
            </w:drawing>
          </mc:Choice>
          <mc:Fallback>
            <w:pict>
              <v:shapetype w14:anchorId="34B6DC7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629.85pt;margin-top:9.95pt;width:12.55pt;height:76.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">
                <v:imagedata r:id="rId25" o:title=""/>
              </v:shape>
            </w:pict>
          </mc:Fallback>
        </mc:AlternateContent>
      </w:r>
      <w:r w:rsidR="00AB5EDB">
        <w:t>However, from the error present within the results</w:t>
      </w:r>
      <w:r w:rsidR="000778C9">
        <w:t xml:space="preserve">, </w:t>
      </w:r>
      <w:r w:rsidR="0023267A">
        <w:t>it is clear</w:t>
      </w:r>
      <w:r w:rsidR="000778C9">
        <w:t xml:space="preserve"> the</w:t>
      </w:r>
      <w:r w:rsidR="00AB5EDB">
        <w:t xml:space="preserve"> model constructed and analysed is </w:t>
      </w:r>
      <w:r w:rsidR="000778C9">
        <w:t>only an</w:t>
      </w:r>
      <w:r w:rsidR="00AB5EDB">
        <w:t xml:space="preserve"> approximation towards the </w:t>
      </w:r>
      <w:r w:rsidR="000778C9">
        <w:t xml:space="preserve">value, and not necessarily the true outcome. </w:t>
      </w:r>
      <w:r w:rsidR="0023267A">
        <w:t>Due to truncation errors, obtained using first and second order derivatives only, a degree of error is introduced into the equations prior to any calculations. To further this, increasing time steps and node spacings to amount that are above a certain range introduce further error and provide more instability within the results obtained. Altering these outcomes should be the first step in improving the code towards a more reliably accurate outcome.</w:t>
      </w:r>
    </w:p>
    <w:sdt>
      <w:sdtPr>
        <w:id w:val="111145805"/>
        <w:bibliography/>
      </w:sdtPr>
      <w:sdtContent>
        <w:p w14:paraId="68FE476B" w14:textId="74AAA192" w:rsidR="00913AA6" w:rsidRDefault="00913AA6" w:rsidP="00D92AA1">
          <w:pPr>
            <w:pStyle w:val="Heading1"/>
            <w:numPr>
              <w:ilvl w:val="0"/>
              <w:numId w:val="0"/>
            </w:numPr>
          </w:pPr>
        </w:p>
        <w:p w14:paraId="5D0BA77B" w14:textId="25650997" w:rsidR="00D92AA1" w:rsidRPr="00913AA6" w:rsidRDefault="00913AA6" w:rsidP="00913AA6">
          <w:pPr>
            <w:spacing w:before="0" w:after="160" w:line="259" w:lineRule="auto"/>
            <w:rPr>
              <w:rFonts w:asciiTheme="majorHAnsi" w:eastAsiaTheme="majorEastAsia" w:hAnsiTheme="majorHAnsi" w:cstheme="majorBidi"/>
              <w:color w:val="2F5496" w:themeColor="accent1" w:themeShade="BF"/>
              <w:sz w:val="36"/>
              <w:szCs w:val="32"/>
            </w:rPr>
          </w:pPr>
          <w:r>
            <w:br w:type="page"/>
          </w:r>
        </w:p>
        <w:bookmarkStart w:id="149" w:name="_Toc30753683" w:displacedByCustomXml="next"/>
        <w:sdt>
          <w:sdtPr>
            <w:id w:val="370265768"/>
            <w:docPartObj>
              <w:docPartGallery w:val="Bibliographies"/>
              <w:docPartUnique/>
            </w:docPartObj>
          </w:sdtPr>
          <w:sdtEndPr>
            <w:rPr>
              <w:rFonts w:asciiTheme="minorHAnsi" w:eastAsiaTheme="minorHAnsi" w:hAnsiTheme="minorHAnsi" w:cstheme="minorBidi"/>
              <w:color w:val="auto"/>
              <w:sz w:val="22"/>
              <w:szCs w:val="22"/>
            </w:rPr>
          </w:sdtEndPr>
          <w:sdtContent>
            <w:p w14:paraId="7E06C9A8" w14:textId="391C3ACD" w:rsidR="00D92AA1" w:rsidRDefault="00D92AA1">
              <w:pPr>
                <w:pStyle w:val="Heading1"/>
              </w:pPr>
              <w:r>
                <w:t>References</w:t>
              </w:r>
              <w:bookmarkEnd w:id="149"/>
            </w:p>
            <w:sdt>
              <w:sdtPr>
                <w:id w:val="-573587230"/>
                <w:bibliography/>
              </w:sdtPr>
              <w:sdtContent>
                <w:p w14:paraId="259711BB" w14:textId="77777777" w:rsidR="0011597C" w:rsidRDefault="00D92AA1" w:rsidP="0011597C">
                  <w:pPr>
                    <w:pStyle w:val="Bibliography"/>
                    <w:rPr>
                      <w:noProof/>
                      <w:sz w:val="24"/>
                      <w:szCs w:val="24"/>
                    </w:rPr>
                  </w:pPr>
                  <w:r>
                    <w:fldChar w:fldCharType="begin"/>
                  </w:r>
                  <w:r>
                    <w:instrText xml:space="preserve"> BIBLIOGRAPHY </w:instrText>
                  </w:r>
                  <w:r>
                    <w:fldChar w:fldCharType="separate"/>
                  </w:r>
                  <w:r w:rsidR="0011597C">
                    <w:rPr>
                      <w:noProof/>
                    </w:rPr>
                    <w:t xml:space="preserve">Alford, R. M., Kelly, K. R. &amp; Boore, D. M., 2012. ACCURACY OF FINITE‐DIFFERENCE MODELING OF THE ACOUSTIC WAVE EQUATION. </w:t>
                  </w:r>
                  <w:r w:rsidR="0011597C">
                    <w:rPr>
                      <w:i/>
                      <w:iCs/>
                      <w:noProof/>
                    </w:rPr>
                    <w:t xml:space="preserve">Geophysics, </w:t>
                  </w:r>
                  <w:r w:rsidR="0011597C">
                    <w:rPr>
                      <w:noProof/>
                    </w:rPr>
                    <w:t>39(6), pp. 759-918.</w:t>
                  </w:r>
                </w:p>
                <w:p w14:paraId="2F8FEA4F" w14:textId="77777777" w:rsidR="0011597C" w:rsidRDefault="0011597C" w:rsidP="0011597C">
                  <w:pPr>
                    <w:pStyle w:val="Bibliography"/>
                    <w:rPr>
                      <w:noProof/>
                    </w:rPr>
                  </w:pPr>
                  <w:r>
                    <w:rPr>
                      <w:noProof/>
                    </w:rPr>
                    <w:t xml:space="preserve">Foy, W. H., 1976. Position-Location Solutions by Taylor-Series Estimation. </w:t>
                  </w:r>
                  <w:r>
                    <w:rPr>
                      <w:i/>
                      <w:iCs/>
                      <w:noProof/>
                    </w:rPr>
                    <w:t xml:space="preserve">IEEE Transactions on Aerospace and Electronic Systems , </w:t>
                  </w:r>
                  <w:r>
                    <w:rPr>
                      <w:noProof/>
                    </w:rPr>
                    <w:t>AES-12(2), pp. 187-194.</w:t>
                  </w:r>
                </w:p>
                <w:p w14:paraId="3F1C9518" w14:textId="77777777" w:rsidR="0011597C" w:rsidRDefault="0011597C" w:rsidP="0011597C">
                  <w:pPr>
                    <w:pStyle w:val="Bibliography"/>
                    <w:rPr>
                      <w:noProof/>
                    </w:rPr>
                  </w:pPr>
                  <w:r>
                    <w:rPr>
                      <w:noProof/>
                    </w:rPr>
                    <w:t xml:space="preserve">Igel, H., Mora, P. &amp; Riollet, B., 1995. Anisotropic wave propagation through finite‐difference grids. </w:t>
                  </w:r>
                  <w:r>
                    <w:rPr>
                      <w:i/>
                      <w:iCs/>
                      <w:noProof/>
                    </w:rPr>
                    <w:t xml:space="preserve">GEOPHYSICS, </w:t>
                  </w:r>
                  <w:r>
                    <w:rPr>
                      <w:noProof/>
                    </w:rPr>
                    <w:t>60(4), pp. 1203-1216.</w:t>
                  </w:r>
                </w:p>
                <w:p w14:paraId="46907CA1" w14:textId="77777777" w:rsidR="0011597C" w:rsidRDefault="0011597C" w:rsidP="0011597C">
                  <w:pPr>
                    <w:pStyle w:val="Bibliography"/>
                    <w:rPr>
                      <w:noProof/>
                    </w:rPr>
                  </w:pPr>
                  <w:r>
                    <w:rPr>
                      <w:noProof/>
                    </w:rPr>
                    <w:t xml:space="preserve">Lantz, R., 1971. Quantitative Evaluation of Numerical Diffusion (Truncation Error). </w:t>
                  </w:r>
                  <w:r>
                    <w:rPr>
                      <w:i/>
                      <w:iCs/>
                      <w:noProof/>
                    </w:rPr>
                    <w:t xml:space="preserve">Society of Petroleum Engineers Journal, </w:t>
                  </w:r>
                  <w:r>
                    <w:rPr>
                      <w:noProof/>
                    </w:rPr>
                    <w:t>11(3), pp. 315 - 320.</w:t>
                  </w:r>
                </w:p>
                <w:p w14:paraId="300A0E32" w14:textId="77777777" w:rsidR="0011597C" w:rsidRDefault="0011597C" w:rsidP="0011597C">
                  <w:pPr>
                    <w:pStyle w:val="Bibliography"/>
                    <w:rPr>
                      <w:noProof/>
                    </w:rPr>
                  </w:pPr>
                  <w:r>
                    <w:rPr>
                      <w:noProof/>
                    </w:rPr>
                    <w:t xml:space="preserve">Liu, Y. &amp; Sen, M. K., 2009. A practical implicit finite-difference method: examples from seismic modelling. </w:t>
                  </w:r>
                  <w:r>
                    <w:rPr>
                      <w:i/>
                      <w:iCs/>
                      <w:noProof/>
                    </w:rPr>
                    <w:t xml:space="preserve">Journal of Geophysics and Engineering, </w:t>
                  </w:r>
                  <w:r>
                    <w:rPr>
                      <w:noProof/>
                    </w:rPr>
                    <w:t>6(3), p. 231–249.</w:t>
                  </w:r>
                </w:p>
                <w:p w14:paraId="0CCF689D" w14:textId="77777777" w:rsidR="0011597C" w:rsidRDefault="0011597C" w:rsidP="0011597C">
                  <w:pPr>
                    <w:pStyle w:val="Bibliography"/>
                    <w:rPr>
                      <w:noProof/>
                    </w:rPr>
                  </w:pPr>
                  <w:r>
                    <w:rPr>
                      <w:noProof/>
                    </w:rPr>
                    <w:t xml:space="preserve">Wang, H. F. &amp; Anderson, M. P., 1995. </w:t>
                  </w:r>
                  <w:r>
                    <w:rPr>
                      <w:i/>
                      <w:iCs/>
                      <w:noProof/>
                    </w:rPr>
                    <w:t xml:space="preserve">Introduction to Groundwater Modeling: Finite Difference and Finite Element Methods. </w:t>
                  </w:r>
                  <w:r>
                    <w:rPr>
                      <w:noProof/>
                    </w:rPr>
                    <w:t>1 ed. Wisconsin: Academic Press.</w:t>
                  </w:r>
                </w:p>
                <w:p w14:paraId="6573208C" w14:textId="6BFFD850" w:rsidR="00D92AA1" w:rsidRDefault="00D92AA1" w:rsidP="0011597C">
                  <w:r>
                    <w:rPr>
                      <w:b/>
                      <w:bCs/>
                      <w:noProof/>
                    </w:rPr>
                    <w:fldChar w:fldCharType="end"/>
                  </w:r>
                </w:p>
              </w:sdtContent>
            </w:sdt>
          </w:sdtContent>
        </w:sdt>
        <w:p w14:paraId="316FC1E9" w14:textId="03B24499" w:rsidR="00673C3F" w:rsidRPr="00673C3F" w:rsidRDefault="00D92AA1" w:rsidP="00D92AA1">
          <w:pPr>
            <w:pStyle w:val="Heading1"/>
            <w:numPr>
              <w:ilvl w:val="0"/>
              <w:numId w:val="0"/>
            </w:numPr>
          </w:pPr>
        </w:p>
      </w:sdtContent>
    </w:sdt>
    <w:bookmarkStart w:id="150" w:name="_GoBack" w:displacedByCustomXml="prev"/>
    <w:bookmarkEnd w:id="150" w:displacedByCustomXml="prev"/>
    <w:sectPr w:rsidR="00673C3F" w:rsidRPr="00673C3F" w:rsidSect="00B90B0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BEC812" w14:textId="77777777" w:rsidR="00571669" w:rsidRDefault="00571669" w:rsidP="009517A4">
      <w:pPr>
        <w:spacing w:after="0" w:line="240" w:lineRule="auto"/>
      </w:pPr>
      <w:r>
        <w:separator/>
      </w:r>
    </w:p>
  </w:endnote>
  <w:endnote w:type="continuationSeparator" w:id="0">
    <w:p w14:paraId="25A1739F" w14:textId="77777777" w:rsidR="00571669" w:rsidRDefault="00571669" w:rsidP="009517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0953593"/>
      <w:docPartObj>
        <w:docPartGallery w:val="Page Numbers (Bottom of Page)"/>
        <w:docPartUnique/>
      </w:docPartObj>
    </w:sdtPr>
    <w:sdtEndPr>
      <w:rPr>
        <w:noProof/>
      </w:rPr>
    </w:sdtEndPr>
    <w:sdtContent>
      <w:p w14:paraId="467E22DB" w14:textId="18DEA43A" w:rsidR="00CA2710" w:rsidRDefault="00CA27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8709F1" w14:textId="77777777" w:rsidR="00CA2710" w:rsidRDefault="00CA27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7CD4DB7" w14:textId="77777777" w:rsidR="00571669" w:rsidRDefault="00571669" w:rsidP="009517A4">
      <w:pPr>
        <w:spacing w:after="0" w:line="240" w:lineRule="auto"/>
      </w:pPr>
      <w:r>
        <w:separator/>
      </w:r>
    </w:p>
  </w:footnote>
  <w:footnote w:type="continuationSeparator" w:id="0">
    <w:p w14:paraId="0CEBC7B5" w14:textId="77777777" w:rsidR="00571669" w:rsidRDefault="00571669" w:rsidP="009517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1579A9"/>
    <w:multiLevelType w:val="hybridMultilevel"/>
    <w:tmpl w:val="C04CB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EB203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0" w:nlCheck="1" w:checkStyle="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7A4"/>
    <w:rsid w:val="0000239F"/>
    <w:rsid w:val="00005DD5"/>
    <w:rsid w:val="000079E4"/>
    <w:rsid w:val="000145F4"/>
    <w:rsid w:val="0003023A"/>
    <w:rsid w:val="00030A4D"/>
    <w:rsid w:val="0006136E"/>
    <w:rsid w:val="00066F81"/>
    <w:rsid w:val="000778C9"/>
    <w:rsid w:val="00085D85"/>
    <w:rsid w:val="000915C1"/>
    <w:rsid w:val="000B4EC0"/>
    <w:rsid w:val="000F1F08"/>
    <w:rsid w:val="001052A3"/>
    <w:rsid w:val="0011597C"/>
    <w:rsid w:val="001308E1"/>
    <w:rsid w:val="001327C4"/>
    <w:rsid w:val="001355CF"/>
    <w:rsid w:val="00193A3A"/>
    <w:rsid w:val="001D41E7"/>
    <w:rsid w:val="00213122"/>
    <w:rsid w:val="00217429"/>
    <w:rsid w:val="0022065B"/>
    <w:rsid w:val="0022155E"/>
    <w:rsid w:val="0023267A"/>
    <w:rsid w:val="00246350"/>
    <w:rsid w:val="00254490"/>
    <w:rsid w:val="00257264"/>
    <w:rsid w:val="002707FC"/>
    <w:rsid w:val="002870FE"/>
    <w:rsid w:val="002A6E0E"/>
    <w:rsid w:val="002D40D7"/>
    <w:rsid w:val="003168FB"/>
    <w:rsid w:val="00332D62"/>
    <w:rsid w:val="00376BD0"/>
    <w:rsid w:val="003843D2"/>
    <w:rsid w:val="003D5FCD"/>
    <w:rsid w:val="00406590"/>
    <w:rsid w:val="0040785D"/>
    <w:rsid w:val="00446756"/>
    <w:rsid w:val="00457AE5"/>
    <w:rsid w:val="00494278"/>
    <w:rsid w:val="004964BD"/>
    <w:rsid w:val="005141E2"/>
    <w:rsid w:val="00562EFE"/>
    <w:rsid w:val="00570357"/>
    <w:rsid w:val="00571669"/>
    <w:rsid w:val="00586126"/>
    <w:rsid w:val="00590E09"/>
    <w:rsid w:val="00590E4D"/>
    <w:rsid w:val="005A5582"/>
    <w:rsid w:val="005C6FE3"/>
    <w:rsid w:val="005F29C3"/>
    <w:rsid w:val="005F414D"/>
    <w:rsid w:val="0063102E"/>
    <w:rsid w:val="00637C64"/>
    <w:rsid w:val="00670D7F"/>
    <w:rsid w:val="00673C3F"/>
    <w:rsid w:val="006916F9"/>
    <w:rsid w:val="006B17D3"/>
    <w:rsid w:val="006F49D2"/>
    <w:rsid w:val="00704AD9"/>
    <w:rsid w:val="007154FA"/>
    <w:rsid w:val="0075217C"/>
    <w:rsid w:val="007733B9"/>
    <w:rsid w:val="00796AE7"/>
    <w:rsid w:val="007A3F8C"/>
    <w:rsid w:val="007A6F0B"/>
    <w:rsid w:val="007D5BF5"/>
    <w:rsid w:val="0081618A"/>
    <w:rsid w:val="00823BA2"/>
    <w:rsid w:val="00867037"/>
    <w:rsid w:val="008731CD"/>
    <w:rsid w:val="0087406F"/>
    <w:rsid w:val="008D1745"/>
    <w:rsid w:val="008D30E1"/>
    <w:rsid w:val="009139AF"/>
    <w:rsid w:val="00913AA6"/>
    <w:rsid w:val="0092583B"/>
    <w:rsid w:val="0094456C"/>
    <w:rsid w:val="009517A4"/>
    <w:rsid w:val="00954DE1"/>
    <w:rsid w:val="00965018"/>
    <w:rsid w:val="00972E66"/>
    <w:rsid w:val="009C2E4E"/>
    <w:rsid w:val="009E3E0F"/>
    <w:rsid w:val="00A468F0"/>
    <w:rsid w:val="00A54906"/>
    <w:rsid w:val="00A54FA0"/>
    <w:rsid w:val="00A636F2"/>
    <w:rsid w:val="00AB3619"/>
    <w:rsid w:val="00AB5EDB"/>
    <w:rsid w:val="00B20636"/>
    <w:rsid w:val="00B43091"/>
    <w:rsid w:val="00B6138F"/>
    <w:rsid w:val="00B90B0F"/>
    <w:rsid w:val="00BA11E6"/>
    <w:rsid w:val="00BB6B61"/>
    <w:rsid w:val="00BC4743"/>
    <w:rsid w:val="00BD302E"/>
    <w:rsid w:val="00C22618"/>
    <w:rsid w:val="00C23147"/>
    <w:rsid w:val="00C47D40"/>
    <w:rsid w:val="00C56310"/>
    <w:rsid w:val="00C959E0"/>
    <w:rsid w:val="00CA2710"/>
    <w:rsid w:val="00CA30D8"/>
    <w:rsid w:val="00CB1738"/>
    <w:rsid w:val="00CE7E12"/>
    <w:rsid w:val="00CF4C53"/>
    <w:rsid w:val="00D01AC6"/>
    <w:rsid w:val="00D13585"/>
    <w:rsid w:val="00D360D6"/>
    <w:rsid w:val="00D43BDB"/>
    <w:rsid w:val="00D66B0B"/>
    <w:rsid w:val="00D70B07"/>
    <w:rsid w:val="00D727CC"/>
    <w:rsid w:val="00D75476"/>
    <w:rsid w:val="00D92AA1"/>
    <w:rsid w:val="00DA2FBD"/>
    <w:rsid w:val="00DA5A46"/>
    <w:rsid w:val="00DB3E76"/>
    <w:rsid w:val="00DF03C5"/>
    <w:rsid w:val="00DF3545"/>
    <w:rsid w:val="00E17B88"/>
    <w:rsid w:val="00E4715C"/>
    <w:rsid w:val="00E70CC2"/>
    <w:rsid w:val="00E81BBA"/>
    <w:rsid w:val="00E973B7"/>
    <w:rsid w:val="00EB6F0B"/>
    <w:rsid w:val="00EE4A32"/>
    <w:rsid w:val="00EF2126"/>
    <w:rsid w:val="00F13438"/>
    <w:rsid w:val="00F223DD"/>
    <w:rsid w:val="00F43702"/>
    <w:rsid w:val="00F55500"/>
    <w:rsid w:val="00FA6C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FEB68C"/>
  <w15:chartTrackingRefBased/>
  <w15:docId w15:val="{6DD65883-68B1-4C66-9180-A251B87DB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65018"/>
    <w:pPr>
      <w:spacing w:before="240" w:after="240" w:line="360" w:lineRule="auto"/>
    </w:pPr>
  </w:style>
  <w:style w:type="paragraph" w:styleId="Heading1">
    <w:name w:val="heading 1"/>
    <w:basedOn w:val="Normal"/>
    <w:next w:val="Normal"/>
    <w:link w:val="Heading1Char"/>
    <w:uiPriority w:val="9"/>
    <w:qFormat/>
    <w:rsid w:val="009517A4"/>
    <w:pPr>
      <w:keepNext/>
      <w:keepLines/>
      <w:numPr>
        <w:numId w:val="1"/>
      </w:numPr>
      <w:spacing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9517A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517A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9517A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517A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517A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517A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517A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17A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7A4"/>
    <w:rPr>
      <w:rFonts w:asciiTheme="majorHAnsi" w:eastAsiaTheme="majorEastAsia" w:hAnsiTheme="majorHAnsi" w:cstheme="majorBidi"/>
      <w:color w:val="2F5496" w:themeColor="accent1" w:themeShade="BF"/>
      <w:sz w:val="36"/>
      <w:szCs w:val="32"/>
    </w:rPr>
  </w:style>
  <w:style w:type="paragraph" w:styleId="TOCHeading">
    <w:name w:val="TOC Heading"/>
    <w:basedOn w:val="Heading1"/>
    <w:next w:val="Normal"/>
    <w:uiPriority w:val="39"/>
    <w:unhideWhenUsed/>
    <w:qFormat/>
    <w:rsid w:val="009517A4"/>
    <w:pPr>
      <w:outlineLvl w:val="9"/>
    </w:pPr>
    <w:rPr>
      <w:lang w:val="en-US"/>
    </w:rPr>
  </w:style>
  <w:style w:type="paragraph" w:styleId="TOC1">
    <w:name w:val="toc 1"/>
    <w:basedOn w:val="Normal"/>
    <w:next w:val="Normal"/>
    <w:autoRedefine/>
    <w:uiPriority w:val="39"/>
    <w:unhideWhenUsed/>
    <w:rsid w:val="009517A4"/>
    <w:pPr>
      <w:spacing w:before="120" w:after="120"/>
    </w:pPr>
    <w:rPr>
      <w:rFonts w:cstheme="minorHAnsi"/>
      <w:b/>
      <w:bCs/>
      <w:caps/>
      <w:sz w:val="20"/>
      <w:szCs w:val="20"/>
    </w:rPr>
  </w:style>
  <w:style w:type="character" w:styleId="Hyperlink">
    <w:name w:val="Hyperlink"/>
    <w:basedOn w:val="DefaultParagraphFont"/>
    <w:uiPriority w:val="99"/>
    <w:unhideWhenUsed/>
    <w:rsid w:val="009517A4"/>
    <w:rPr>
      <w:color w:val="0563C1" w:themeColor="hyperlink"/>
      <w:u w:val="single"/>
    </w:rPr>
  </w:style>
  <w:style w:type="paragraph" w:styleId="Header">
    <w:name w:val="header"/>
    <w:basedOn w:val="Normal"/>
    <w:link w:val="HeaderChar"/>
    <w:uiPriority w:val="99"/>
    <w:unhideWhenUsed/>
    <w:rsid w:val="009517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7A4"/>
  </w:style>
  <w:style w:type="paragraph" w:styleId="Footer">
    <w:name w:val="footer"/>
    <w:basedOn w:val="Normal"/>
    <w:link w:val="FooterChar"/>
    <w:uiPriority w:val="99"/>
    <w:unhideWhenUsed/>
    <w:rsid w:val="009517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7A4"/>
  </w:style>
  <w:style w:type="character" w:customStyle="1" w:styleId="Heading2Char">
    <w:name w:val="Heading 2 Char"/>
    <w:basedOn w:val="DefaultParagraphFont"/>
    <w:link w:val="Heading2"/>
    <w:uiPriority w:val="9"/>
    <w:rsid w:val="009517A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517A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9517A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9517A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9517A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9517A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9517A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17A4"/>
    <w:rPr>
      <w:rFonts w:asciiTheme="majorHAnsi" w:eastAsiaTheme="majorEastAsia" w:hAnsiTheme="majorHAnsi" w:cstheme="majorBidi"/>
      <w:i/>
      <w:iCs/>
      <w:color w:val="272727" w:themeColor="text1" w:themeTint="D8"/>
      <w:sz w:val="21"/>
      <w:szCs w:val="21"/>
    </w:rPr>
  </w:style>
  <w:style w:type="paragraph" w:styleId="Subtitle">
    <w:name w:val="Subtitle"/>
    <w:basedOn w:val="Normal"/>
    <w:next w:val="Normal"/>
    <w:link w:val="SubtitleChar"/>
    <w:uiPriority w:val="11"/>
    <w:qFormat/>
    <w:rsid w:val="00B90B0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90B0F"/>
    <w:rPr>
      <w:rFonts w:eastAsiaTheme="minorEastAsia"/>
      <w:color w:val="5A5A5A" w:themeColor="text1" w:themeTint="A5"/>
      <w:spacing w:val="15"/>
    </w:rPr>
  </w:style>
  <w:style w:type="character" w:styleId="PlaceholderText">
    <w:name w:val="Placeholder Text"/>
    <w:basedOn w:val="DefaultParagraphFont"/>
    <w:uiPriority w:val="99"/>
    <w:semiHidden/>
    <w:rsid w:val="00A54906"/>
    <w:rPr>
      <w:color w:val="808080"/>
    </w:rPr>
  </w:style>
  <w:style w:type="paragraph" w:styleId="Caption">
    <w:name w:val="caption"/>
    <w:basedOn w:val="Normal"/>
    <w:next w:val="Normal"/>
    <w:uiPriority w:val="35"/>
    <w:unhideWhenUsed/>
    <w:qFormat/>
    <w:rsid w:val="00A54906"/>
    <w:pPr>
      <w:spacing w:after="200" w:line="240" w:lineRule="auto"/>
    </w:pPr>
    <w:rPr>
      <w:i/>
      <w:iCs/>
      <w:color w:val="44546A" w:themeColor="text2"/>
      <w:sz w:val="18"/>
      <w:szCs w:val="18"/>
    </w:rPr>
  </w:style>
  <w:style w:type="paragraph" w:styleId="ListParagraph">
    <w:name w:val="List Paragraph"/>
    <w:basedOn w:val="Normal"/>
    <w:uiPriority w:val="34"/>
    <w:qFormat/>
    <w:rsid w:val="00586126"/>
    <w:pPr>
      <w:ind w:left="720"/>
      <w:contextualSpacing/>
    </w:pPr>
  </w:style>
  <w:style w:type="paragraph" w:styleId="TOC2">
    <w:name w:val="toc 2"/>
    <w:basedOn w:val="Normal"/>
    <w:next w:val="Normal"/>
    <w:autoRedefine/>
    <w:uiPriority w:val="39"/>
    <w:unhideWhenUsed/>
    <w:rsid w:val="00C56310"/>
    <w:pPr>
      <w:spacing w:before="0" w:after="0"/>
      <w:ind w:left="220"/>
    </w:pPr>
    <w:rPr>
      <w:rFonts w:cstheme="minorHAnsi"/>
      <w:smallCaps/>
      <w:sz w:val="20"/>
      <w:szCs w:val="20"/>
    </w:rPr>
  </w:style>
  <w:style w:type="paragraph" w:styleId="NoSpacing">
    <w:name w:val="No Spacing"/>
    <w:uiPriority w:val="1"/>
    <w:qFormat/>
    <w:rsid w:val="001052A3"/>
    <w:pPr>
      <w:spacing w:after="0" w:line="240" w:lineRule="auto"/>
    </w:pPr>
  </w:style>
  <w:style w:type="paragraph" w:styleId="TableofFigures">
    <w:name w:val="table of figures"/>
    <w:basedOn w:val="Normal"/>
    <w:next w:val="Normal"/>
    <w:uiPriority w:val="99"/>
    <w:unhideWhenUsed/>
    <w:rsid w:val="00673C3F"/>
    <w:pPr>
      <w:spacing w:before="0" w:after="0"/>
      <w:ind w:left="440" w:hanging="440"/>
    </w:pPr>
    <w:rPr>
      <w:rFonts w:cstheme="minorHAnsi"/>
      <w:smallCaps/>
      <w:sz w:val="20"/>
      <w:szCs w:val="20"/>
    </w:rPr>
  </w:style>
  <w:style w:type="paragraph" w:styleId="Bibliography">
    <w:name w:val="Bibliography"/>
    <w:basedOn w:val="Normal"/>
    <w:next w:val="Normal"/>
    <w:uiPriority w:val="37"/>
    <w:unhideWhenUsed/>
    <w:rsid w:val="004964BD"/>
  </w:style>
  <w:style w:type="table" w:styleId="TableGrid">
    <w:name w:val="Table Grid"/>
    <w:basedOn w:val="TableNormal"/>
    <w:uiPriority w:val="39"/>
    <w:rsid w:val="00DF35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C23147"/>
    <w:pPr>
      <w:spacing w:before="0" w:after="0"/>
      <w:ind w:left="440"/>
    </w:pPr>
    <w:rPr>
      <w:rFonts w:cstheme="minorHAnsi"/>
      <w:i/>
      <w:iCs/>
      <w:sz w:val="20"/>
      <w:szCs w:val="20"/>
    </w:rPr>
  </w:style>
  <w:style w:type="paragraph" w:styleId="TOC4">
    <w:name w:val="toc 4"/>
    <w:basedOn w:val="Normal"/>
    <w:next w:val="Normal"/>
    <w:autoRedefine/>
    <w:uiPriority w:val="39"/>
    <w:unhideWhenUsed/>
    <w:rsid w:val="00C23147"/>
    <w:pPr>
      <w:spacing w:before="0" w:after="0"/>
      <w:ind w:left="660"/>
    </w:pPr>
    <w:rPr>
      <w:rFonts w:cstheme="minorHAnsi"/>
      <w:sz w:val="18"/>
      <w:szCs w:val="18"/>
    </w:rPr>
  </w:style>
  <w:style w:type="paragraph" w:styleId="TOC5">
    <w:name w:val="toc 5"/>
    <w:basedOn w:val="Normal"/>
    <w:next w:val="Normal"/>
    <w:autoRedefine/>
    <w:uiPriority w:val="39"/>
    <w:unhideWhenUsed/>
    <w:rsid w:val="00C23147"/>
    <w:pPr>
      <w:spacing w:before="0" w:after="0"/>
      <w:ind w:left="880"/>
    </w:pPr>
    <w:rPr>
      <w:rFonts w:cstheme="minorHAnsi"/>
      <w:sz w:val="18"/>
      <w:szCs w:val="18"/>
    </w:rPr>
  </w:style>
  <w:style w:type="paragraph" w:styleId="TOC6">
    <w:name w:val="toc 6"/>
    <w:basedOn w:val="Normal"/>
    <w:next w:val="Normal"/>
    <w:autoRedefine/>
    <w:uiPriority w:val="39"/>
    <w:unhideWhenUsed/>
    <w:rsid w:val="00C23147"/>
    <w:pPr>
      <w:spacing w:before="0" w:after="0"/>
      <w:ind w:left="1100"/>
    </w:pPr>
    <w:rPr>
      <w:rFonts w:cstheme="minorHAnsi"/>
      <w:sz w:val="18"/>
      <w:szCs w:val="18"/>
    </w:rPr>
  </w:style>
  <w:style w:type="paragraph" w:styleId="TOC7">
    <w:name w:val="toc 7"/>
    <w:basedOn w:val="Normal"/>
    <w:next w:val="Normal"/>
    <w:autoRedefine/>
    <w:uiPriority w:val="39"/>
    <w:unhideWhenUsed/>
    <w:rsid w:val="00C23147"/>
    <w:pPr>
      <w:spacing w:before="0" w:after="0"/>
      <w:ind w:left="1320"/>
    </w:pPr>
    <w:rPr>
      <w:rFonts w:cstheme="minorHAnsi"/>
      <w:sz w:val="18"/>
      <w:szCs w:val="18"/>
    </w:rPr>
  </w:style>
  <w:style w:type="paragraph" w:styleId="TOC8">
    <w:name w:val="toc 8"/>
    <w:basedOn w:val="Normal"/>
    <w:next w:val="Normal"/>
    <w:autoRedefine/>
    <w:uiPriority w:val="39"/>
    <w:unhideWhenUsed/>
    <w:rsid w:val="00C23147"/>
    <w:pPr>
      <w:spacing w:before="0" w:after="0"/>
      <w:ind w:left="1540"/>
    </w:pPr>
    <w:rPr>
      <w:rFonts w:cstheme="minorHAnsi"/>
      <w:sz w:val="18"/>
      <w:szCs w:val="18"/>
    </w:rPr>
  </w:style>
  <w:style w:type="paragraph" w:styleId="TOC9">
    <w:name w:val="toc 9"/>
    <w:basedOn w:val="Normal"/>
    <w:next w:val="Normal"/>
    <w:autoRedefine/>
    <w:uiPriority w:val="39"/>
    <w:unhideWhenUsed/>
    <w:rsid w:val="00C23147"/>
    <w:pPr>
      <w:spacing w:before="0"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04170">
      <w:bodyDiv w:val="1"/>
      <w:marLeft w:val="0"/>
      <w:marRight w:val="0"/>
      <w:marTop w:val="0"/>
      <w:marBottom w:val="0"/>
      <w:divBdr>
        <w:top w:val="none" w:sz="0" w:space="0" w:color="auto"/>
        <w:left w:val="none" w:sz="0" w:space="0" w:color="auto"/>
        <w:bottom w:val="none" w:sz="0" w:space="0" w:color="auto"/>
        <w:right w:val="none" w:sz="0" w:space="0" w:color="auto"/>
      </w:divBdr>
    </w:div>
    <w:div w:id="40566922">
      <w:bodyDiv w:val="1"/>
      <w:marLeft w:val="0"/>
      <w:marRight w:val="0"/>
      <w:marTop w:val="0"/>
      <w:marBottom w:val="0"/>
      <w:divBdr>
        <w:top w:val="none" w:sz="0" w:space="0" w:color="auto"/>
        <w:left w:val="none" w:sz="0" w:space="0" w:color="auto"/>
        <w:bottom w:val="none" w:sz="0" w:space="0" w:color="auto"/>
        <w:right w:val="none" w:sz="0" w:space="0" w:color="auto"/>
      </w:divBdr>
    </w:div>
    <w:div w:id="129592780">
      <w:bodyDiv w:val="1"/>
      <w:marLeft w:val="0"/>
      <w:marRight w:val="0"/>
      <w:marTop w:val="0"/>
      <w:marBottom w:val="0"/>
      <w:divBdr>
        <w:top w:val="none" w:sz="0" w:space="0" w:color="auto"/>
        <w:left w:val="none" w:sz="0" w:space="0" w:color="auto"/>
        <w:bottom w:val="none" w:sz="0" w:space="0" w:color="auto"/>
        <w:right w:val="none" w:sz="0" w:space="0" w:color="auto"/>
      </w:divBdr>
    </w:div>
    <w:div w:id="135493612">
      <w:bodyDiv w:val="1"/>
      <w:marLeft w:val="0"/>
      <w:marRight w:val="0"/>
      <w:marTop w:val="0"/>
      <w:marBottom w:val="0"/>
      <w:divBdr>
        <w:top w:val="none" w:sz="0" w:space="0" w:color="auto"/>
        <w:left w:val="none" w:sz="0" w:space="0" w:color="auto"/>
        <w:bottom w:val="none" w:sz="0" w:space="0" w:color="auto"/>
        <w:right w:val="none" w:sz="0" w:space="0" w:color="auto"/>
      </w:divBdr>
    </w:div>
    <w:div w:id="138809057">
      <w:bodyDiv w:val="1"/>
      <w:marLeft w:val="0"/>
      <w:marRight w:val="0"/>
      <w:marTop w:val="0"/>
      <w:marBottom w:val="0"/>
      <w:divBdr>
        <w:top w:val="none" w:sz="0" w:space="0" w:color="auto"/>
        <w:left w:val="none" w:sz="0" w:space="0" w:color="auto"/>
        <w:bottom w:val="none" w:sz="0" w:space="0" w:color="auto"/>
        <w:right w:val="none" w:sz="0" w:space="0" w:color="auto"/>
      </w:divBdr>
    </w:div>
    <w:div w:id="171191300">
      <w:bodyDiv w:val="1"/>
      <w:marLeft w:val="0"/>
      <w:marRight w:val="0"/>
      <w:marTop w:val="0"/>
      <w:marBottom w:val="0"/>
      <w:divBdr>
        <w:top w:val="none" w:sz="0" w:space="0" w:color="auto"/>
        <w:left w:val="none" w:sz="0" w:space="0" w:color="auto"/>
        <w:bottom w:val="none" w:sz="0" w:space="0" w:color="auto"/>
        <w:right w:val="none" w:sz="0" w:space="0" w:color="auto"/>
      </w:divBdr>
    </w:div>
    <w:div w:id="273557892">
      <w:bodyDiv w:val="1"/>
      <w:marLeft w:val="0"/>
      <w:marRight w:val="0"/>
      <w:marTop w:val="0"/>
      <w:marBottom w:val="0"/>
      <w:divBdr>
        <w:top w:val="none" w:sz="0" w:space="0" w:color="auto"/>
        <w:left w:val="none" w:sz="0" w:space="0" w:color="auto"/>
        <w:bottom w:val="none" w:sz="0" w:space="0" w:color="auto"/>
        <w:right w:val="none" w:sz="0" w:space="0" w:color="auto"/>
      </w:divBdr>
    </w:div>
    <w:div w:id="321664175">
      <w:bodyDiv w:val="1"/>
      <w:marLeft w:val="0"/>
      <w:marRight w:val="0"/>
      <w:marTop w:val="0"/>
      <w:marBottom w:val="0"/>
      <w:divBdr>
        <w:top w:val="none" w:sz="0" w:space="0" w:color="auto"/>
        <w:left w:val="none" w:sz="0" w:space="0" w:color="auto"/>
        <w:bottom w:val="none" w:sz="0" w:space="0" w:color="auto"/>
        <w:right w:val="none" w:sz="0" w:space="0" w:color="auto"/>
      </w:divBdr>
    </w:div>
    <w:div w:id="354576615">
      <w:bodyDiv w:val="1"/>
      <w:marLeft w:val="0"/>
      <w:marRight w:val="0"/>
      <w:marTop w:val="0"/>
      <w:marBottom w:val="0"/>
      <w:divBdr>
        <w:top w:val="none" w:sz="0" w:space="0" w:color="auto"/>
        <w:left w:val="none" w:sz="0" w:space="0" w:color="auto"/>
        <w:bottom w:val="none" w:sz="0" w:space="0" w:color="auto"/>
        <w:right w:val="none" w:sz="0" w:space="0" w:color="auto"/>
      </w:divBdr>
    </w:div>
    <w:div w:id="358170254">
      <w:bodyDiv w:val="1"/>
      <w:marLeft w:val="0"/>
      <w:marRight w:val="0"/>
      <w:marTop w:val="0"/>
      <w:marBottom w:val="0"/>
      <w:divBdr>
        <w:top w:val="none" w:sz="0" w:space="0" w:color="auto"/>
        <w:left w:val="none" w:sz="0" w:space="0" w:color="auto"/>
        <w:bottom w:val="none" w:sz="0" w:space="0" w:color="auto"/>
        <w:right w:val="none" w:sz="0" w:space="0" w:color="auto"/>
      </w:divBdr>
    </w:div>
    <w:div w:id="446123405">
      <w:bodyDiv w:val="1"/>
      <w:marLeft w:val="0"/>
      <w:marRight w:val="0"/>
      <w:marTop w:val="0"/>
      <w:marBottom w:val="0"/>
      <w:divBdr>
        <w:top w:val="none" w:sz="0" w:space="0" w:color="auto"/>
        <w:left w:val="none" w:sz="0" w:space="0" w:color="auto"/>
        <w:bottom w:val="none" w:sz="0" w:space="0" w:color="auto"/>
        <w:right w:val="none" w:sz="0" w:space="0" w:color="auto"/>
      </w:divBdr>
    </w:div>
    <w:div w:id="480271902">
      <w:bodyDiv w:val="1"/>
      <w:marLeft w:val="0"/>
      <w:marRight w:val="0"/>
      <w:marTop w:val="0"/>
      <w:marBottom w:val="0"/>
      <w:divBdr>
        <w:top w:val="none" w:sz="0" w:space="0" w:color="auto"/>
        <w:left w:val="none" w:sz="0" w:space="0" w:color="auto"/>
        <w:bottom w:val="none" w:sz="0" w:space="0" w:color="auto"/>
        <w:right w:val="none" w:sz="0" w:space="0" w:color="auto"/>
      </w:divBdr>
    </w:div>
    <w:div w:id="514225728">
      <w:bodyDiv w:val="1"/>
      <w:marLeft w:val="0"/>
      <w:marRight w:val="0"/>
      <w:marTop w:val="0"/>
      <w:marBottom w:val="0"/>
      <w:divBdr>
        <w:top w:val="none" w:sz="0" w:space="0" w:color="auto"/>
        <w:left w:val="none" w:sz="0" w:space="0" w:color="auto"/>
        <w:bottom w:val="none" w:sz="0" w:space="0" w:color="auto"/>
        <w:right w:val="none" w:sz="0" w:space="0" w:color="auto"/>
      </w:divBdr>
    </w:div>
    <w:div w:id="540098566">
      <w:bodyDiv w:val="1"/>
      <w:marLeft w:val="0"/>
      <w:marRight w:val="0"/>
      <w:marTop w:val="0"/>
      <w:marBottom w:val="0"/>
      <w:divBdr>
        <w:top w:val="none" w:sz="0" w:space="0" w:color="auto"/>
        <w:left w:val="none" w:sz="0" w:space="0" w:color="auto"/>
        <w:bottom w:val="none" w:sz="0" w:space="0" w:color="auto"/>
        <w:right w:val="none" w:sz="0" w:space="0" w:color="auto"/>
      </w:divBdr>
    </w:div>
    <w:div w:id="552158097">
      <w:bodyDiv w:val="1"/>
      <w:marLeft w:val="0"/>
      <w:marRight w:val="0"/>
      <w:marTop w:val="0"/>
      <w:marBottom w:val="0"/>
      <w:divBdr>
        <w:top w:val="none" w:sz="0" w:space="0" w:color="auto"/>
        <w:left w:val="none" w:sz="0" w:space="0" w:color="auto"/>
        <w:bottom w:val="none" w:sz="0" w:space="0" w:color="auto"/>
        <w:right w:val="none" w:sz="0" w:space="0" w:color="auto"/>
      </w:divBdr>
    </w:div>
    <w:div w:id="585266979">
      <w:bodyDiv w:val="1"/>
      <w:marLeft w:val="0"/>
      <w:marRight w:val="0"/>
      <w:marTop w:val="0"/>
      <w:marBottom w:val="0"/>
      <w:divBdr>
        <w:top w:val="none" w:sz="0" w:space="0" w:color="auto"/>
        <w:left w:val="none" w:sz="0" w:space="0" w:color="auto"/>
        <w:bottom w:val="none" w:sz="0" w:space="0" w:color="auto"/>
        <w:right w:val="none" w:sz="0" w:space="0" w:color="auto"/>
      </w:divBdr>
    </w:div>
    <w:div w:id="618151028">
      <w:bodyDiv w:val="1"/>
      <w:marLeft w:val="0"/>
      <w:marRight w:val="0"/>
      <w:marTop w:val="0"/>
      <w:marBottom w:val="0"/>
      <w:divBdr>
        <w:top w:val="none" w:sz="0" w:space="0" w:color="auto"/>
        <w:left w:val="none" w:sz="0" w:space="0" w:color="auto"/>
        <w:bottom w:val="none" w:sz="0" w:space="0" w:color="auto"/>
        <w:right w:val="none" w:sz="0" w:space="0" w:color="auto"/>
      </w:divBdr>
    </w:div>
    <w:div w:id="650403671">
      <w:bodyDiv w:val="1"/>
      <w:marLeft w:val="0"/>
      <w:marRight w:val="0"/>
      <w:marTop w:val="0"/>
      <w:marBottom w:val="0"/>
      <w:divBdr>
        <w:top w:val="none" w:sz="0" w:space="0" w:color="auto"/>
        <w:left w:val="none" w:sz="0" w:space="0" w:color="auto"/>
        <w:bottom w:val="none" w:sz="0" w:space="0" w:color="auto"/>
        <w:right w:val="none" w:sz="0" w:space="0" w:color="auto"/>
      </w:divBdr>
    </w:div>
    <w:div w:id="674840339">
      <w:bodyDiv w:val="1"/>
      <w:marLeft w:val="0"/>
      <w:marRight w:val="0"/>
      <w:marTop w:val="0"/>
      <w:marBottom w:val="0"/>
      <w:divBdr>
        <w:top w:val="none" w:sz="0" w:space="0" w:color="auto"/>
        <w:left w:val="none" w:sz="0" w:space="0" w:color="auto"/>
        <w:bottom w:val="none" w:sz="0" w:space="0" w:color="auto"/>
        <w:right w:val="none" w:sz="0" w:space="0" w:color="auto"/>
      </w:divBdr>
    </w:div>
    <w:div w:id="712926674">
      <w:bodyDiv w:val="1"/>
      <w:marLeft w:val="0"/>
      <w:marRight w:val="0"/>
      <w:marTop w:val="0"/>
      <w:marBottom w:val="0"/>
      <w:divBdr>
        <w:top w:val="none" w:sz="0" w:space="0" w:color="auto"/>
        <w:left w:val="none" w:sz="0" w:space="0" w:color="auto"/>
        <w:bottom w:val="none" w:sz="0" w:space="0" w:color="auto"/>
        <w:right w:val="none" w:sz="0" w:space="0" w:color="auto"/>
      </w:divBdr>
    </w:div>
    <w:div w:id="828210310">
      <w:bodyDiv w:val="1"/>
      <w:marLeft w:val="0"/>
      <w:marRight w:val="0"/>
      <w:marTop w:val="0"/>
      <w:marBottom w:val="0"/>
      <w:divBdr>
        <w:top w:val="none" w:sz="0" w:space="0" w:color="auto"/>
        <w:left w:val="none" w:sz="0" w:space="0" w:color="auto"/>
        <w:bottom w:val="none" w:sz="0" w:space="0" w:color="auto"/>
        <w:right w:val="none" w:sz="0" w:space="0" w:color="auto"/>
      </w:divBdr>
    </w:div>
    <w:div w:id="839662954">
      <w:bodyDiv w:val="1"/>
      <w:marLeft w:val="0"/>
      <w:marRight w:val="0"/>
      <w:marTop w:val="0"/>
      <w:marBottom w:val="0"/>
      <w:divBdr>
        <w:top w:val="none" w:sz="0" w:space="0" w:color="auto"/>
        <w:left w:val="none" w:sz="0" w:space="0" w:color="auto"/>
        <w:bottom w:val="none" w:sz="0" w:space="0" w:color="auto"/>
        <w:right w:val="none" w:sz="0" w:space="0" w:color="auto"/>
      </w:divBdr>
    </w:div>
    <w:div w:id="845557028">
      <w:bodyDiv w:val="1"/>
      <w:marLeft w:val="0"/>
      <w:marRight w:val="0"/>
      <w:marTop w:val="0"/>
      <w:marBottom w:val="0"/>
      <w:divBdr>
        <w:top w:val="none" w:sz="0" w:space="0" w:color="auto"/>
        <w:left w:val="none" w:sz="0" w:space="0" w:color="auto"/>
        <w:bottom w:val="none" w:sz="0" w:space="0" w:color="auto"/>
        <w:right w:val="none" w:sz="0" w:space="0" w:color="auto"/>
      </w:divBdr>
    </w:div>
    <w:div w:id="854223689">
      <w:bodyDiv w:val="1"/>
      <w:marLeft w:val="0"/>
      <w:marRight w:val="0"/>
      <w:marTop w:val="0"/>
      <w:marBottom w:val="0"/>
      <w:divBdr>
        <w:top w:val="none" w:sz="0" w:space="0" w:color="auto"/>
        <w:left w:val="none" w:sz="0" w:space="0" w:color="auto"/>
        <w:bottom w:val="none" w:sz="0" w:space="0" w:color="auto"/>
        <w:right w:val="none" w:sz="0" w:space="0" w:color="auto"/>
      </w:divBdr>
    </w:div>
    <w:div w:id="869075333">
      <w:bodyDiv w:val="1"/>
      <w:marLeft w:val="0"/>
      <w:marRight w:val="0"/>
      <w:marTop w:val="0"/>
      <w:marBottom w:val="0"/>
      <w:divBdr>
        <w:top w:val="none" w:sz="0" w:space="0" w:color="auto"/>
        <w:left w:val="none" w:sz="0" w:space="0" w:color="auto"/>
        <w:bottom w:val="none" w:sz="0" w:space="0" w:color="auto"/>
        <w:right w:val="none" w:sz="0" w:space="0" w:color="auto"/>
      </w:divBdr>
    </w:div>
    <w:div w:id="937759887">
      <w:bodyDiv w:val="1"/>
      <w:marLeft w:val="0"/>
      <w:marRight w:val="0"/>
      <w:marTop w:val="0"/>
      <w:marBottom w:val="0"/>
      <w:divBdr>
        <w:top w:val="none" w:sz="0" w:space="0" w:color="auto"/>
        <w:left w:val="none" w:sz="0" w:space="0" w:color="auto"/>
        <w:bottom w:val="none" w:sz="0" w:space="0" w:color="auto"/>
        <w:right w:val="none" w:sz="0" w:space="0" w:color="auto"/>
      </w:divBdr>
    </w:div>
    <w:div w:id="954867086">
      <w:bodyDiv w:val="1"/>
      <w:marLeft w:val="0"/>
      <w:marRight w:val="0"/>
      <w:marTop w:val="0"/>
      <w:marBottom w:val="0"/>
      <w:divBdr>
        <w:top w:val="none" w:sz="0" w:space="0" w:color="auto"/>
        <w:left w:val="none" w:sz="0" w:space="0" w:color="auto"/>
        <w:bottom w:val="none" w:sz="0" w:space="0" w:color="auto"/>
        <w:right w:val="none" w:sz="0" w:space="0" w:color="auto"/>
      </w:divBdr>
    </w:div>
    <w:div w:id="969089971">
      <w:bodyDiv w:val="1"/>
      <w:marLeft w:val="0"/>
      <w:marRight w:val="0"/>
      <w:marTop w:val="0"/>
      <w:marBottom w:val="0"/>
      <w:divBdr>
        <w:top w:val="none" w:sz="0" w:space="0" w:color="auto"/>
        <w:left w:val="none" w:sz="0" w:space="0" w:color="auto"/>
        <w:bottom w:val="none" w:sz="0" w:space="0" w:color="auto"/>
        <w:right w:val="none" w:sz="0" w:space="0" w:color="auto"/>
      </w:divBdr>
    </w:div>
    <w:div w:id="1073430667">
      <w:bodyDiv w:val="1"/>
      <w:marLeft w:val="0"/>
      <w:marRight w:val="0"/>
      <w:marTop w:val="0"/>
      <w:marBottom w:val="0"/>
      <w:divBdr>
        <w:top w:val="none" w:sz="0" w:space="0" w:color="auto"/>
        <w:left w:val="none" w:sz="0" w:space="0" w:color="auto"/>
        <w:bottom w:val="none" w:sz="0" w:space="0" w:color="auto"/>
        <w:right w:val="none" w:sz="0" w:space="0" w:color="auto"/>
      </w:divBdr>
    </w:div>
    <w:div w:id="1081103702">
      <w:bodyDiv w:val="1"/>
      <w:marLeft w:val="0"/>
      <w:marRight w:val="0"/>
      <w:marTop w:val="0"/>
      <w:marBottom w:val="0"/>
      <w:divBdr>
        <w:top w:val="none" w:sz="0" w:space="0" w:color="auto"/>
        <w:left w:val="none" w:sz="0" w:space="0" w:color="auto"/>
        <w:bottom w:val="none" w:sz="0" w:space="0" w:color="auto"/>
        <w:right w:val="none" w:sz="0" w:space="0" w:color="auto"/>
      </w:divBdr>
    </w:div>
    <w:div w:id="1337489732">
      <w:bodyDiv w:val="1"/>
      <w:marLeft w:val="0"/>
      <w:marRight w:val="0"/>
      <w:marTop w:val="0"/>
      <w:marBottom w:val="0"/>
      <w:divBdr>
        <w:top w:val="none" w:sz="0" w:space="0" w:color="auto"/>
        <w:left w:val="none" w:sz="0" w:space="0" w:color="auto"/>
        <w:bottom w:val="none" w:sz="0" w:space="0" w:color="auto"/>
        <w:right w:val="none" w:sz="0" w:space="0" w:color="auto"/>
      </w:divBdr>
    </w:div>
    <w:div w:id="1367486551">
      <w:bodyDiv w:val="1"/>
      <w:marLeft w:val="0"/>
      <w:marRight w:val="0"/>
      <w:marTop w:val="0"/>
      <w:marBottom w:val="0"/>
      <w:divBdr>
        <w:top w:val="none" w:sz="0" w:space="0" w:color="auto"/>
        <w:left w:val="none" w:sz="0" w:space="0" w:color="auto"/>
        <w:bottom w:val="none" w:sz="0" w:space="0" w:color="auto"/>
        <w:right w:val="none" w:sz="0" w:space="0" w:color="auto"/>
      </w:divBdr>
    </w:div>
    <w:div w:id="1381707088">
      <w:bodyDiv w:val="1"/>
      <w:marLeft w:val="0"/>
      <w:marRight w:val="0"/>
      <w:marTop w:val="0"/>
      <w:marBottom w:val="0"/>
      <w:divBdr>
        <w:top w:val="none" w:sz="0" w:space="0" w:color="auto"/>
        <w:left w:val="none" w:sz="0" w:space="0" w:color="auto"/>
        <w:bottom w:val="none" w:sz="0" w:space="0" w:color="auto"/>
        <w:right w:val="none" w:sz="0" w:space="0" w:color="auto"/>
      </w:divBdr>
    </w:div>
    <w:div w:id="1455756398">
      <w:bodyDiv w:val="1"/>
      <w:marLeft w:val="0"/>
      <w:marRight w:val="0"/>
      <w:marTop w:val="0"/>
      <w:marBottom w:val="0"/>
      <w:divBdr>
        <w:top w:val="none" w:sz="0" w:space="0" w:color="auto"/>
        <w:left w:val="none" w:sz="0" w:space="0" w:color="auto"/>
        <w:bottom w:val="none" w:sz="0" w:space="0" w:color="auto"/>
        <w:right w:val="none" w:sz="0" w:space="0" w:color="auto"/>
      </w:divBdr>
    </w:div>
    <w:div w:id="1464688629">
      <w:bodyDiv w:val="1"/>
      <w:marLeft w:val="0"/>
      <w:marRight w:val="0"/>
      <w:marTop w:val="0"/>
      <w:marBottom w:val="0"/>
      <w:divBdr>
        <w:top w:val="none" w:sz="0" w:space="0" w:color="auto"/>
        <w:left w:val="none" w:sz="0" w:space="0" w:color="auto"/>
        <w:bottom w:val="none" w:sz="0" w:space="0" w:color="auto"/>
        <w:right w:val="none" w:sz="0" w:space="0" w:color="auto"/>
      </w:divBdr>
    </w:div>
    <w:div w:id="1480684474">
      <w:bodyDiv w:val="1"/>
      <w:marLeft w:val="0"/>
      <w:marRight w:val="0"/>
      <w:marTop w:val="0"/>
      <w:marBottom w:val="0"/>
      <w:divBdr>
        <w:top w:val="none" w:sz="0" w:space="0" w:color="auto"/>
        <w:left w:val="none" w:sz="0" w:space="0" w:color="auto"/>
        <w:bottom w:val="none" w:sz="0" w:space="0" w:color="auto"/>
        <w:right w:val="none" w:sz="0" w:space="0" w:color="auto"/>
      </w:divBdr>
    </w:div>
    <w:div w:id="1604453920">
      <w:bodyDiv w:val="1"/>
      <w:marLeft w:val="0"/>
      <w:marRight w:val="0"/>
      <w:marTop w:val="0"/>
      <w:marBottom w:val="0"/>
      <w:divBdr>
        <w:top w:val="none" w:sz="0" w:space="0" w:color="auto"/>
        <w:left w:val="none" w:sz="0" w:space="0" w:color="auto"/>
        <w:bottom w:val="none" w:sz="0" w:space="0" w:color="auto"/>
        <w:right w:val="none" w:sz="0" w:space="0" w:color="auto"/>
      </w:divBdr>
    </w:div>
    <w:div w:id="1660226784">
      <w:bodyDiv w:val="1"/>
      <w:marLeft w:val="0"/>
      <w:marRight w:val="0"/>
      <w:marTop w:val="0"/>
      <w:marBottom w:val="0"/>
      <w:divBdr>
        <w:top w:val="none" w:sz="0" w:space="0" w:color="auto"/>
        <w:left w:val="none" w:sz="0" w:space="0" w:color="auto"/>
        <w:bottom w:val="none" w:sz="0" w:space="0" w:color="auto"/>
        <w:right w:val="none" w:sz="0" w:space="0" w:color="auto"/>
      </w:divBdr>
    </w:div>
    <w:div w:id="1687976155">
      <w:bodyDiv w:val="1"/>
      <w:marLeft w:val="0"/>
      <w:marRight w:val="0"/>
      <w:marTop w:val="0"/>
      <w:marBottom w:val="0"/>
      <w:divBdr>
        <w:top w:val="none" w:sz="0" w:space="0" w:color="auto"/>
        <w:left w:val="none" w:sz="0" w:space="0" w:color="auto"/>
        <w:bottom w:val="none" w:sz="0" w:space="0" w:color="auto"/>
        <w:right w:val="none" w:sz="0" w:space="0" w:color="auto"/>
      </w:divBdr>
    </w:div>
    <w:div w:id="1797600387">
      <w:bodyDiv w:val="1"/>
      <w:marLeft w:val="0"/>
      <w:marRight w:val="0"/>
      <w:marTop w:val="0"/>
      <w:marBottom w:val="0"/>
      <w:divBdr>
        <w:top w:val="none" w:sz="0" w:space="0" w:color="auto"/>
        <w:left w:val="none" w:sz="0" w:space="0" w:color="auto"/>
        <w:bottom w:val="none" w:sz="0" w:space="0" w:color="auto"/>
        <w:right w:val="none" w:sz="0" w:space="0" w:color="auto"/>
      </w:divBdr>
    </w:div>
    <w:div w:id="1821116474">
      <w:bodyDiv w:val="1"/>
      <w:marLeft w:val="0"/>
      <w:marRight w:val="0"/>
      <w:marTop w:val="0"/>
      <w:marBottom w:val="0"/>
      <w:divBdr>
        <w:top w:val="none" w:sz="0" w:space="0" w:color="auto"/>
        <w:left w:val="none" w:sz="0" w:space="0" w:color="auto"/>
        <w:bottom w:val="none" w:sz="0" w:space="0" w:color="auto"/>
        <w:right w:val="none" w:sz="0" w:space="0" w:color="auto"/>
      </w:divBdr>
    </w:div>
    <w:div w:id="1832988525">
      <w:bodyDiv w:val="1"/>
      <w:marLeft w:val="0"/>
      <w:marRight w:val="0"/>
      <w:marTop w:val="0"/>
      <w:marBottom w:val="0"/>
      <w:divBdr>
        <w:top w:val="none" w:sz="0" w:space="0" w:color="auto"/>
        <w:left w:val="none" w:sz="0" w:space="0" w:color="auto"/>
        <w:bottom w:val="none" w:sz="0" w:space="0" w:color="auto"/>
        <w:right w:val="none" w:sz="0" w:space="0" w:color="auto"/>
      </w:divBdr>
    </w:div>
    <w:div w:id="1840654291">
      <w:bodyDiv w:val="1"/>
      <w:marLeft w:val="0"/>
      <w:marRight w:val="0"/>
      <w:marTop w:val="0"/>
      <w:marBottom w:val="0"/>
      <w:divBdr>
        <w:top w:val="none" w:sz="0" w:space="0" w:color="auto"/>
        <w:left w:val="none" w:sz="0" w:space="0" w:color="auto"/>
        <w:bottom w:val="none" w:sz="0" w:space="0" w:color="auto"/>
        <w:right w:val="none" w:sz="0" w:space="0" w:color="auto"/>
      </w:divBdr>
    </w:div>
    <w:div w:id="1951692950">
      <w:bodyDiv w:val="1"/>
      <w:marLeft w:val="0"/>
      <w:marRight w:val="0"/>
      <w:marTop w:val="0"/>
      <w:marBottom w:val="0"/>
      <w:divBdr>
        <w:top w:val="none" w:sz="0" w:space="0" w:color="auto"/>
        <w:left w:val="none" w:sz="0" w:space="0" w:color="auto"/>
        <w:bottom w:val="none" w:sz="0" w:space="0" w:color="auto"/>
        <w:right w:val="none" w:sz="0" w:space="0" w:color="auto"/>
      </w:divBdr>
    </w:div>
    <w:div w:id="1987273221">
      <w:bodyDiv w:val="1"/>
      <w:marLeft w:val="0"/>
      <w:marRight w:val="0"/>
      <w:marTop w:val="0"/>
      <w:marBottom w:val="0"/>
      <w:divBdr>
        <w:top w:val="none" w:sz="0" w:space="0" w:color="auto"/>
        <w:left w:val="none" w:sz="0" w:space="0" w:color="auto"/>
        <w:bottom w:val="none" w:sz="0" w:space="0" w:color="auto"/>
        <w:right w:val="none" w:sz="0" w:space="0" w:color="auto"/>
      </w:divBdr>
    </w:div>
    <w:div w:id="1989046998">
      <w:bodyDiv w:val="1"/>
      <w:marLeft w:val="0"/>
      <w:marRight w:val="0"/>
      <w:marTop w:val="0"/>
      <w:marBottom w:val="0"/>
      <w:divBdr>
        <w:top w:val="none" w:sz="0" w:space="0" w:color="auto"/>
        <w:left w:val="none" w:sz="0" w:space="0" w:color="auto"/>
        <w:bottom w:val="none" w:sz="0" w:space="0" w:color="auto"/>
        <w:right w:val="none" w:sz="0" w:space="0" w:color="auto"/>
      </w:divBdr>
    </w:div>
    <w:div w:id="2025935577">
      <w:bodyDiv w:val="1"/>
      <w:marLeft w:val="0"/>
      <w:marRight w:val="0"/>
      <w:marTop w:val="0"/>
      <w:marBottom w:val="0"/>
      <w:divBdr>
        <w:top w:val="none" w:sz="0" w:space="0" w:color="auto"/>
        <w:left w:val="none" w:sz="0" w:space="0" w:color="auto"/>
        <w:bottom w:val="none" w:sz="0" w:space="0" w:color="auto"/>
        <w:right w:val="none" w:sz="0" w:space="0" w:color="auto"/>
      </w:divBdr>
    </w:div>
    <w:div w:id="2051805496">
      <w:bodyDiv w:val="1"/>
      <w:marLeft w:val="0"/>
      <w:marRight w:val="0"/>
      <w:marTop w:val="0"/>
      <w:marBottom w:val="0"/>
      <w:divBdr>
        <w:top w:val="none" w:sz="0" w:space="0" w:color="auto"/>
        <w:left w:val="none" w:sz="0" w:space="0" w:color="auto"/>
        <w:bottom w:val="none" w:sz="0" w:space="0" w:color="auto"/>
        <w:right w:val="none" w:sz="0" w:space="0" w:color="auto"/>
      </w:divBdr>
    </w:div>
    <w:div w:id="2087800484">
      <w:bodyDiv w:val="1"/>
      <w:marLeft w:val="0"/>
      <w:marRight w:val="0"/>
      <w:marTop w:val="0"/>
      <w:marBottom w:val="0"/>
      <w:divBdr>
        <w:top w:val="none" w:sz="0" w:space="0" w:color="auto"/>
        <w:left w:val="none" w:sz="0" w:space="0" w:color="auto"/>
        <w:bottom w:val="none" w:sz="0" w:space="0" w:color="auto"/>
        <w:right w:val="none" w:sz="0" w:space="0" w:color="auto"/>
      </w:divBdr>
    </w:div>
    <w:div w:id="2090492056">
      <w:bodyDiv w:val="1"/>
      <w:marLeft w:val="0"/>
      <w:marRight w:val="0"/>
      <w:marTop w:val="0"/>
      <w:marBottom w:val="0"/>
      <w:divBdr>
        <w:top w:val="none" w:sz="0" w:space="0" w:color="auto"/>
        <w:left w:val="none" w:sz="0" w:space="0" w:color="auto"/>
        <w:bottom w:val="none" w:sz="0" w:space="0" w:color="auto"/>
        <w:right w:val="none" w:sz="0" w:space="0" w:color="auto"/>
      </w:divBdr>
    </w:div>
    <w:div w:id="2106881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chart" Target="charts/chart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60.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customXml" Target="ink/ink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chart" Target="charts/chart3.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hart" Target="charts/chart2.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D:\final%20year\Matlab\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final%20year\Matlab\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final%20year\Matlab\Book1.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Convergence Criterion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Sheet1!$H$4</c:f>
              <c:strCache>
                <c:ptCount val="1"/>
                <c:pt idx="0">
                  <c:v>convergence</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wer"/>
            <c:dispRSqr val="0"/>
            <c:dispEq val="0"/>
          </c:trendline>
          <c:xVal>
            <c:numRef>
              <c:f>Sheet1!$H$5:$H$11</c:f>
              <c:numCache>
                <c:formatCode>0.00E+00</c:formatCode>
                <c:ptCount val="7"/>
                <c:pt idx="0">
                  <c:v>0.1</c:v>
                </c:pt>
                <c:pt idx="1">
                  <c:v>0.01</c:v>
                </c:pt>
                <c:pt idx="2">
                  <c:v>1E-3</c:v>
                </c:pt>
                <c:pt idx="3">
                  <c:v>1E-4</c:v>
                </c:pt>
                <c:pt idx="4">
                  <c:v>1.0000000000000001E-5</c:v>
                </c:pt>
                <c:pt idx="5">
                  <c:v>9.9999999999999995E-7</c:v>
                </c:pt>
                <c:pt idx="6">
                  <c:v>9.9999999999999995E-8</c:v>
                </c:pt>
              </c:numCache>
            </c:numRef>
          </c:xVal>
          <c:yVal>
            <c:numRef>
              <c:f>Sheet1!$I$5:$I$11</c:f>
              <c:numCache>
                <c:formatCode>General</c:formatCode>
                <c:ptCount val="7"/>
                <c:pt idx="0">
                  <c:v>6042</c:v>
                </c:pt>
                <c:pt idx="1">
                  <c:v>62016</c:v>
                </c:pt>
                <c:pt idx="2">
                  <c:v>160892</c:v>
                </c:pt>
                <c:pt idx="3">
                  <c:v>265316</c:v>
                </c:pt>
                <c:pt idx="4">
                  <c:v>370386</c:v>
                </c:pt>
                <c:pt idx="5">
                  <c:v>475456</c:v>
                </c:pt>
                <c:pt idx="6">
                  <c:v>580488</c:v>
                </c:pt>
              </c:numCache>
            </c:numRef>
          </c:yVal>
          <c:smooth val="0"/>
          <c:extLst>
            <c:ext xmlns:c16="http://schemas.microsoft.com/office/drawing/2014/chart" uri="{C3380CC4-5D6E-409C-BE32-E72D297353CC}">
              <c16:uniqueId val="{00000001-4437-427E-B5F9-BB009F69503A}"/>
            </c:ext>
          </c:extLst>
        </c:ser>
        <c:dLbls>
          <c:showLegendKey val="0"/>
          <c:showVal val="0"/>
          <c:showCatName val="0"/>
          <c:showSerName val="0"/>
          <c:showPercent val="0"/>
          <c:showBubbleSize val="0"/>
        </c:dLbls>
        <c:axId val="343510048"/>
        <c:axId val="213379744"/>
      </c:scatterChart>
      <c:valAx>
        <c:axId val="343510048"/>
        <c:scaling>
          <c:orientation val="minMax"/>
          <c:max val="0.12000000000000001"/>
          <c:min val="1.0000000000000005E-9"/>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Convergence Criterion/(C)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379744"/>
        <c:crosses val="autoZero"/>
        <c:crossBetween val="midCat"/>
      </c:valAx>
      <c:valAx>
        <c:axId val="2133797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Taken/(s)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35100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Node</a:t>
            </a:r>
            <a:r>
              <a:rPr lang="en-GB" baseline="0"/>
              <a:t> Spacing</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Sheet1!$B$4</c:f>
              <c:strCache>
                <c:ptCount val="1"/>
                <c:pt idx="0">
                  <c:v>node spacing</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poly"/>
            <c:order val="2"/>
            <c:dispRSqr val="0"/>
            <c:dispEq val="0"/>
          </c:trendline>
          <c:xVal>
            <c:numRef>
              <c:f>Sheet1!$B$5:$B$11</c:f>
              <c:numCache>
                <c:formatCode>General</c:formatCode>
                <c:ptCount val="7"/>
                <c:pt idx="0">
                  <c:v>0.1</c:v>
                </c:pt>
                <c:pt idx="1">
                  <c:v>0.2</c:v>
                </c:pt>
                <c:pt idx="2">
                  <c:v>0.3</c:v>
                </c:pt>
                <c:pt idx="3">
                  <c:v>0.5</c:v>
                </c:pt>
                <c:pt idx="4">
                  <c:v>0.6</c:v>
                </c:pt>
                <c:pt idx="5">
                  <c:v>1</c:v>
                </c:pt>
                <c:pt idx="6">
                  <c:v>3</c:v>
                </c:pt>
              </c:numCache>
            </c:numRef>
          </c:xVal>
          <c:yVal>
            <c:numRef>
              <c:f>Sheet1!$C$5:$C$11</c:f>
              <c:numCache>
                <c:formatCode>General</c:formatCode>
                <c:ptCount val="7"/>
                <c:pt idx="0">
                  <c:v>264670</c:v>
                </c:pt>
                <c:pt idx="1">
                  <c:v>264746</c:v>
                </c:pt>
                <c:pt idx="2">
                  <c:v>264898</c:v>
                </c:pt>
                <c:pt idx="3">
                  <c:v>265316</c:v>
                </c:pt>
                <c:pt idx="4">
                  <c:v>265658</c:v>
                </c:pt>
                <c:pt idx="5">
                  <c:v>267558</c:v>
                </c:pt>
                <c:pt idx="6">
                  <c:v>290016</c:v>
                </c:pt>
              </c:numCache>
            </c:numRef>
          </c:yVal>
          <c:smooth val="0"/>
          <c:extLst>
            <c:ext xmlns:c16="http://schemas.microsoft.com/office/drawing/2014/chart" uri="{C3380CC4-5D6E-409C-BE32-E72D297353CC}">
              <c16:uniqueId val="{00000001-C505-47C7-8AA2-09BFB8F5D57A}"/>
            </c:ext>
          </c:extLst>
        </c:ser>
        <c:ser>
          <c:idx val="1"/>
          <c:order val="1"/>
          <c:spPr>
            <a:ln w="25400" cap="rnd">
              <a:noFill/>
              <a:round/>
            </a:ln>
            <a:effectLst/>
          </c:spPr>
          <c:marker>
            <c:symbol val="circle"/>
            <c:size val="5"/>
            <c:spPr>
              <a:solidFill>
                <a:schemeClr val="accent2"/>
              </a:solidFill>
              <a:ln w="9525">
                <a:solidFill>
                  <a:schemeClr val="accent2"/>
                </a:solidFill>
              </a:ln>
              <a:effectLst/>
            </c:spPr>
          </c:marker>
          <c:xVal>
            <c:numRef>
              <c:f>Sheet1!$B$12</c:f>
              <c:numCache>
                <c:formatCode>General</c:formatCode>
                <c:ptCount val="1"/>
                <c:pt idx="0">
                  <c:v>2</c:v>
                </c:pt>
              </c:numCache>
            </c:numRef>
          </c:xVal>
          <c:yVal>
            <c:numRef>
              <c:f>Sheet1!$C$12</c:f>
              <c:numCache>
                <c:formatCode>General</c:formatCode>
                <c:ptCount val="1"/>
                <c:pt idx="0">
                  <c:v>269192</c:v>
                </c:pt>
              </c:numCache>
            </c:numRef>
          </c:yVal>
          <c:smooth val="0"/>
          <c:extLst>
            <c:ext xmlns:c16="http://schemas.microsoft.com/office/drawing/2014/chart" uri="{C3380CC4-5D6E-409C-BE32-E72D297353CC}">
              <c16:uniqueId val="{00000002-C505-47C7-8AA2-09BFB8F5D57A}"/>
            </c:ext>
          </c:extLst>
        </c:ser>
        <c:dLbls>
          <c:showLegendKey val="0"/>
          <c:showVal val="0"/>
          <c:showCatName val="0"/>
          <c:showSerName val="0"/>
          <c:showPercent val="0"/>
          <c:showBubbleSize val="0"/>
        </c:dLbls>
        <c:axId val="164680704"/>
        <c:axId val="213384320"/>
      </c:scatterChart>
      <c:valAx>
        <c:axId val="16468070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Node</a:t>
                </a:r>
                <a:r>
                  <a:rPr lang="en-GB" baseline="0"/>
                  <a:t> Spacing/(m)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384320"/>
        <c:crosses val="autoZero"/>
        <c:crossBetween val="midCat"/>
      </c:valAx>
      <c:valAx>
        <c:axId val="213384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Run</a:t>
                </a:r>
                <a:r>
                  <a:rPr lang="en-GB" baseline="0"/>
                  <a:t> Time/(s)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6807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Time Step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Sheet1!$E$4</c:f>
              <c:strCache>
                <c:ptCount val="1"/>
                <c:pt idx="0">
                  <c:v>time step</c:v>
                </c:pt>
              </c:strCache>
            </c:strRef>
          </c:tx>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og"/>
            <c:dispRSqr val="0"/>
            <c:dispEq val="0"/>
          </c:trendline>
          <c:xVal>
            <c:numRef>
              <c:f>Sheet1!$E$5:$E$11</c:f>
              <c:numCache>
                <c:formatCode>General</c:formatCode>
                <c:ptCount val="7"/>
                <c:pt idx="0">
                  <c:v>50</c:v>
                </c:pt>
                <c:pt idx="1">
                  <c:v>100</c:v>
                </c:pt>
                <c:pt idx="2">
                  <c:v>200</c:v>
                </c:pt>
                <c:pt idx="3">
                  <c:v>400</c:v>
                </c:pt>
                <c:pt idx="4">
                  <c:v>600</c:v>
                </c:pt>
                <c:pt idx="5">
                  <c:v>800</c:v>
                </c:pt>
                <c:pt idx="6">
                  <c:v>900</c:v>
                </c:pt>
              </c:numCache>
            </c:numRef>
          </c:xVal>
          <c:yVal>
            <c:numRef>
              <c:f>Sheet1!$F$5:$F$11</c:f>
              <c:numCache>
                <c:formatCode>General</c:formatCode>
                <c:ptCount val="7"/>
                <c:pt idx="0">
                  <c:v>277850</c:v>
                </c:pt>
                <c:pt idx="1">
                  <c:v>309400</c:v>
                </c:pt>
                <c:pt idx="2">
                  <c:v>340800</c:v>
                </c:pt>
                <c:pt idx="3">
                  <c:v>371600</c:v>
                </c:pt>
                <c:pt idx="4">
                  <c:v>389400</c:v>
                </c:pt>
                <c:pt idx="5">
                  <c:v>402400</c:v>
                </c:pt>
                <c:pt idx="6">
                  <c:v>406800</c:v>
                </c:pt>
              </c:numCache>
            </c:numRef>
          </c:yVal>
          <c:smooth val="0"/>
          <c:extLst>
            <c:ext xmlns:c16="http://schemas.microsoft.com/office/drawing/2014/chart" uri="{C3380CC4-5D6E-409C-BE32-E72D297353CC}">
              <c16:uniqueId val="{00000001-F99C-436E-A2BF-A300F5DE5F6C}"/>
            </c:ext>
          </c:extLst>
        </c:ser>
        <c:dLbls>
          <c:showLegendKey val="0"/>
          <c:showVal val="0"/>
          <c:showCatName val="0"/>
          <c:showSerName val="0"/>
          <c:showPercent val="0"/>
          <c:showBubbleSize val="0"/>
        </c:dLbls>
        <c:axId val="213333280"/>
        <c:axId val="202720544"/>
      </c:scatterChart>
      <c:valAx>
        <c:axId val="2133332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Step/(s)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2720544"/>
        <c:crosses val="autoZero"/>
        <c:crossBetween val="midCat"/>
      </c:valAx>
      <c:valAx>
        <c:axId val="202720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Run Time/(s)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3332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01T12:00:37.921"/>
    </inkml:context>
    <inkml:brush xml:id="br0">
      <inkml:brushProperty name="width" value="0.05" units="cm"/>
      <inkml:brushProperty name="height" value="0.05" units="cm"/>
    </inkml:brush>
  </inkml:definitions>
  <inkml:trace contextRef="#ctx0" brushRef="#br0">0 2642 14880,'7'-13'22,"7"-23"1749,16-62 243,28-82 324,-45 142-2178,3-6 408,74-198 121,-72 189-674,60-235-15,-66 227-114,34-260-99,-41 259-174,1-230-170,-10 238 90,-34-189-255,27 198-92,-60-164-303,57 171 412,-47-134-182,43 122-1199,-19-53-5581,86 240 5762</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Foy76</b:Tag>
    <b:SourceType>JournalArticle</b:SourceType>
    <b:Guid>{4EE738F3-D51F-4E45-8DE6-21A83B3F63F9}</b:Guid>
    <b:Author>
      <b:Author>
        <b:NameList>
          <b:Person>
            <b:Last>Foy</b:Last>
            <b:First>Wade</b:First>
            <b:Middle>H.</b:Middle>
          </b:Person>
        </b:NameList>
      </b:Author>
    </b:Author>
    <b:Title>Position-Location Solutions by Taylor-Series Estimation</b:Title>
    <b:JournalName> IEEE Transactions on Aerospace and Electronic Systems </b:JournalName>
    <b:Year>1976</b:Year>
    <b:Pages>187-194</b:Pages>
    <b:Volume>AES-12</b:Volume>
    <b:Issue>2</b:Issue>
    <b:RefOrder>4</b:RefOrder>
  </b:Source>
  <b:Source>
    <b:Tag>Hei95</b:Tag>
    <b:SourceType>JournalArticle</b:SourceType>
    <b:Guid>{84C6757C-554B-4FDC-9CE0-551139A72637}</b:Guid>
    <b:Author>
      <b:Author>
        <b:NameList>
          <b:Person>
            <b:Last>Igel</b:Last>
            <b:First>Heiner</b:First>
          </b:Person>
          <b:Person>
            <b:Last>Mora</b:Last>
            <b:First>Peter</b:First>
          </b:Person>
          <b:Person>
            <b:Last>Riollet</b:Last>
            <b:First>Bruno</b:First>
          </b:Person>
        </b:NameList>
      </b:Author>
    </b:Author>
    <b:Title>Anisotropic wave propagation through finite‐difference grids</b:Title>
    <b:JournalName>GEOPHYSICS</b:JournalName>
    <b:Year>1995</b:Year>
    <b:Pages>1203-1216</b:Pages>
    <b:Volume>60</b:Volume>
    <b:Issue>4</b:Issue>
    <b:RefOrder>1</b:RefOrder>
  </b:Source>
  <b:Source>
    <b:Tag>Yan09</b:Tag>
    <b:SourceType>JournalArticle</b:SourceType>
    <b:Guid>{EA2F7068-B1C3-4251-8F38-02DFB499DB37}</b:Guid>
    <b:Author>
      <b:Author>
        <b:NameList>
          <b:Person>
            <b:Last>Liu</b:Last>
            <b:First>Yang</b:First>
          </b:Person>
          <b:Person>
            <b:Last>Sen</b:Last>
            <b:First>Mrinal</b:First>
            <b:Middle>K</b:Middle>
          </b:Person>
        </b:NameList>
      </b:Author>
    </b:Author>
    <b:Title>A practical implicit finite-difference method: examples from seismic modelling</b:Title>
    <b:JournalName>Journal of Geophysics and Engineering</b:JournalName>
    <b:Year>2009</b:Year>
    <b:Pages>231–249</b:Pages>
    <b:Volume>6</b:Volume>
    <b:Issue>3</b:Issue>
    <b:RefOrder>3</b:RefOrder>
  </b:Source>
  <b:Source>
    <b:Tag>Her95</b:Tag>
    <b:SourceType>Book</b:SourceType>
    <b:Guid>{1237E334-41C9-4C2C-8A27-2577CBFC6C70}</b:Guid>
    <b:Title>Introduction to Groundwater Modeling: Finite Difference and Finite Element Methods</b:Title>
    <b:Year>1995</b:Year>
    <b:Author>
      <b:Author>
        <b:NameList>
          <b:Person>
            <b:Last>Wang</b:Last>
            <b:First>Herbert</b:First>
            <b:Middle>F.</b:Middle>
          </b:Person>
          <b:Person>
            <b:Last>Anderson</b:Last>
            <b:First>Mary</b:First>
            <b:Middle>P.</b:Middle>
          </b:Person>
        </b:NameList>
      </b:Author>
    </b:Author>
    <b:City>Wisconsin</b:City>
    <b:Publisher>Academic Press</b:Publisher>
    <b:Edition>1</b:Edition>
    <b:RefOrder>2</b:RefOrder>
  </b:Source>
  <b:Source>
    <b:Tag>RBL71</b:Tag>
    <b:SourceType>JournalArticle</b:SourceType>
    <b:Guid>{118A2955-F9C2-47B0-AFFD-B75A55B06F3B}</b:Guid>
    <b:Title>Quantitative Evaluation of Numerical Diffusion (Truncation Error)</b:Title>
    <b:Year>1971</b:Year>
    <b:Pages>315 - 320</b:Pages>
    <b:Author>
      <b:Author>
        <b:NameList>
          <b:Person>
            <b:Last>Lantz</b:Last>
            <b:First>R.B.</b:First>
          </b:Person>
        </b:NameList>
      </b:Author>
    </b:Author>
    <b:JournalName>Society of Petroleum Engineers Journal</b:JournalName>
    <b:Volume>11</b:Volume>
    <b:Issue>3</b:Issue>
    <b:RefOrder>5</b:RefOrder>
  </b:Source>
  <b:Source>
    <b:Tag>RMA12</b:Tag>
    <b:SourceType>JournalArticle</b:SourceType>
    <b:Guid>{0D32FACE-E73E-4D08-8695-160F3458F645}</b:Guid>
    <b:Author>
      <b:Author>
        <b:NameList>
          <b:Person>
            <b:Last>Alford</b:Last>
            <b:First>R.</b:First>
            <b:Middle>M.</b:Middle>
          </b:Person>
          <b:Person>
            <b:Last>Kelly</b:Last>
            <b:First>K.</b:First>
            <b:Middle>R.</b:Middle>
          </b:Person>
          <b:Person>
            <b:Last>Boore</b:Last>
            <b:First>D.</b:First>
            <b:Middle>M.</b:Middle>
          </b:Person>
        </b:NameList>
      </b:Author>
    </b:Author>
    <b:Title>ACCURACY OF FINITE‐DIFFERENCE MODELING OF THE ACOUSTIC WAVE EQUATION</b:Title>
    <b:JournalName>Geophysics</b:JournalName>
    <b:Year>2012</b:Year>
    <b:Pages>759-918</b:Pages>
    <b:Volume>39</b:Volume>
    <b:Issue>6</b:Issue>
    <b:RefOrder>6</b:RefOrder>
  </b:Source>
</b:Sources>
</file>

<file path=customXml/itemProps1.xml><?xml version="1.0" encoding="utf-8"?>
<ds:datastoreItem xmlns:ds="http://schemas.openxmlformats.org/officeDocument/2006/customXml" ds:itemID="{052DFC70-FA47-4EBE-8FD8-0438844BF4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1617</TotalTime>
  <Pages>21</Pages>
  <Words>4130</Words>
  <Characters>23542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Chapman (P149661)</dc:creator>
  <cp:keywords/>
  <dc:description/>
  <cp:lastModifiedBy>aidan chapman</cp:lastModifiedBy>
  <cp:revision>10</cp:revision>
  <dcterms:created xsi:type="dcterms:W3CDTF">2020-01-20T18:09:00Z</dcterms:created>
  <dcterms:modified xsi:type="dcterms:W3CDTF">2020-01-24T10:21:00Z</dcterms:modified>
</cp:coreProperties>
</file>