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61C784E2"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p>
        <w:p w14:paraId="6DDFDADC" w14:textId="7ACEDA37" w:rsidR="00EA3F67" w:rsidRPr="00F3304A" w:rsidRDefault="00FF1A6C"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1C371B31">
                    <wp:simplePos x="0" y="0"/>
                    <wp:positionH relativeFrom="margin">
                      <wp:align>center</wp:align>
                    </wp:positionH>
                    <wp:positionV relativeFrom="page">
                      <wp:posOffset>5994400</wp:posOffset>
                    </wp:positionV>
                    <wp:extent cx="7252970" cy="1536700"/>
                    <wp:effectExtent l="0" t="0" r="0" b="6350"/>
                    <wp:wrapSquare wrapText="bothSides"/>
                    <wp:docPr id="153" name="Text Box 161"/>
                    <wp:cNvGraphicFramePr/>
                    <a:graphic xmlns:a="http://schemas.openxmlformats.org/drawingml/2006/main">
                      <a:graphicData uri="http://schemas.microsoft.com/office/word/2010/wordprocessingShape">
                        <wps:wsp>
                          <wps:cNvSpPr txBox="1"/>
                          <wps:spPr>
                            <a:xfrm>
                              <a:off x="0" y="0"/>
                              <a:ext cx="7252970" cy="153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6A85F4A1" w:rsidR="000552AB" w:rsidRPr="00FF1A6C" w:rsidRDefault="003A6317" w:rsidP="002D0DF0">
                                <w:pPr>
                                  <w:pStyle w:val="NoSpacing"/>
                                  <w:ind w:left="2694"/>
                                  <w:rPr>
                                    <w:rFonts w:eastAsiaTheme="minorHAnsi"/>
                                    <w:b/>
                                    <w:bCs/>
                                    <w:sz w:val="24"/>
                                    <w:szCs w:val="24"/>
                                    <w:lang w:val="en-GB"/>
                                  </w:rPr>
                                </w:pPr>
                                <w:r w:rsidRPr="00FF1A6C">
                                  <w:rPr>
                                    <w:rFonts w:eastAsiaTheme="minorHAnsi"/>
                                    <w:b/>
                                    <w:bCs/>
                                    <w:sz w:val="24"/>
                                    <w:szCs w:val="24"/>
                                    <w:lang w:val="en-GB"/>
                                  </w:rPr>
                                  <w:t>Module Name: Analysing and Solving Problems</w:t>
                                </w:r>
                                <w:r w:rsidRPr="00FF1A6C">
                                  <w:rPr>
                                    <w:rFonts w:eastAsiaTheme="minorHAnsi"/>
                                    <w:b/>
                                    <w:bCs/>
                                    <w:sz w:val="24"/>
                                    <w:szCs w:val="24"/>
                                    <w:lang w:val="en-GB"/>
                                  </w:rPr>
                                  <w:br/>
                                  <w:t>Module C</w:t>
                                </w:r>
                                <w:r w:rsidR="005D5071" w:rsidRPr="00FF1A6C">
                                  <w:rPr>
                                    <w:rFonts w:eastAsiaTheme="minorHAnsi"/>
                                    <w:b/>
                                    <w:bCs/>
                                    <w:sz w:val="24"/>
                                    <w:szCs w:val="24"/>
                                    <w:lang w:val="en-GB"/>
                                  </w:rPr>
                                  <w:t>o</w:t>
                                </w:r>
                                <w:r w:rsidRPr="00FF1A6C">
                                  <w:rPr>
                                    <w:rFonts w:eastAsiaTheme="minorHAnsi"/>
                                    <w:b/>
                                    <w:bCs/>
                                    <w:sz w:val="24"/>
                                    <w:szCs w:val="24"/>
                                    <w:lang w:val="en-GB"/>
                                  </w:rPr>
                                  <w:t>de: ACCA 4019</w:t>
                                </w:r>
                                <w:r w:rsidRPr="00FF1A6C">
                                  <w:rPr>
                                    <w:rFonts w:eastAsiaTheme="minorHAnsi"/>
                                    <w:b/>
                                    <w:bCs/>
                                    <w:sz w:val="24"/>
                                    <w:szCs w:val="24"/>
                                    <w:lang w:val="en-GB"/>
                                  </w:rPr>
                                  <w:br/>
                                  <w:t xml:space="preserve">Student Name: </w:t>
                                </w:r>
                                <w:r w:rsidR="00FF1A6C">
                                  <w:rPr>
                                    <w:rFonts w:eastAsiaTheme="minorHAnsi"/>
                                    <w:b/>
                                    <w:bCs/>
                                    <w:sz w:val="24"/>
                                    <w:szCs w:val="24"/>
                                    <w:lang w:val="en-GB"/>
                                  </w:rPr>
                                  <w:t>Aleem Uddin Ali</w:t>
                                </w:r>
                                <w:r w:rsidRPr="00FF1A6C">
                                  <w:rPr>
                                    <w:rFonts w:eastAsiaTheme="minorHAnsi"/>
                                    <w:b/>
                                    <w:bCs/>
                                    <w:sz w:val="24"/>
                                    <w:szCs w:val="24"/>
                                    <w:lang w:val="en-GB"/>
                                  </w:rPr>
                                  <w:br/>
                                  <w:t xml:space="preserve">Student ID: </w:t>
                                </w:r>
                                <w:r w:rsidR="00FF1A6C">
                                  <w:rPr>
                                    <w:rFonts w:eastAsiaTheme="minorHAnsi"/>
                                    <w:b/>
                                    <w:bCs/>
                                    <w:sz w:val="24"/>
                                    <w:szCs w:val="24"/>
                                    <w:lang w:val="en-GB"/>
                                  </w:rPr>
                                  <w:t>2442557</w:t>
                                </w:r>
                                <w:r w:rsidRPr="00FF1A6C">
                                  <w:rPr>
                                    <w:rFonts w:eastAsiaTheme="minorHAnsi"/>
                                    <w:b/>
                                    <w:bCs/>
                                    <w:sz w:val="24"/>
                                    <w:szCs w:val="24"/>
                                    <w:lang w:val="en-GB"/>
                                  </w:rPr>
                                  <w:br/>
                                  <w:t>Group:</w:t>
                                </w:r>
                                <w:r w:rsidR="00FF1A6C">
                                  <w:rPr>
                                    <w:rFonts w:eastAsiaTheme="minorHAnsi"/>
                                    <w:b/>
                                    <w:bCs/>
                                    <w:sz w:val="24"/>
                                    <w:szCs w:val="24"/>
                                    <w:lang w:val="en-GB"/>
                                  </w:rPr>
                                  <w:t xml:space="preserve"> </w:t>
                                </w:r>
                                <w:r w:rsidRPr="00FF1A6C">
                                  <w:rPr>
                                    <w:rFonts w:eastAsiaTheme="minorHAnsi"/>
                                    <w:b/>
                                    <w:bCs/>
                                    <w:sz w:val="24"/>
                                    <w:szCs w:val="24"/>
                                    <w:lang w:val="en-GB"/>
                                  </w:rPr>
                                  <w:t>2</w:t>
                                </w:r>
                              </w:p>
                              <w:p w14:paraId="74A53C54" w14:textId="46F4CD70" w:rsidR="00FF3862" w:rsidRPr="00FF1A6C" w:rsidRDefault="00B67A66" w:rsidP="002D0DF0">
                                <w:pPr>
                                  <w:pStyle w:val="NoSpacing"/>
                                  <w:ind w:left="1986" w:firstLine="708"/>
                                  <w:rPr>
                                    <w:b/>
                                    <w:bCs/>
                                    <w:color w:val="595959" w:themeColor="text1" w:themeTint="A6"/>
                                    <w:sz w:val="20"/>
                                    <w:szCs w:val="20"/>
                                    <w:lang w:val="en-GB"/>
                                  </w:rPr>
                                </w:pPr>
                                <w:r w:rsidRPr="00FF1A6C">
                                  <w:rPr>
                                    <w:rFonts w:eastAsiaTheme="minorHAnsi"/>
                                    <w:b/>
                                    <w:bCs/>
                                    <w:sz w:val="24"/>
                                    <w:szCs w:val="24"/>
                                    <w:lang w:val="en-GB"/>
                                  </w:rPr>
                                  <w:t>Lecturer’s Name:</w:t>
                                </w:r>
                                <w:r w:rsidR="00FF3862" w:rsidRPr="00FF1A6C">
                                  <w:rPr>
                                    <w:rFonts w:eastAsiaTheme="minorHAnsi"/>
                                    <w:b/>
                                    <w:bCs/>
                                    <w:sz w:val="24"/>
                                    <w:szCs w:val="24"/>
                                    <w:lang w:val="en-GB"/>
                                  </w:rPr>
                                  <w:t xml:space="preserve"> </w:t>
                                </w:r>
                                <w:r w:rsidR="002D0DF0" w:rsidRPr="00FF1A6C">
                                  <w:rPr>
                                    <w:rFonts w:eastAsiaTheme="minorHAnsi"/>
                                    <w:b/>
                                    <w:bCs/>
                                    <w:sz w:val="24"/>
                                    <w:szCs w:val="24"/>
                                    <w:lang w:val="en-GB"/>
                                  </w:rPr>
                                  <w:t xml:space="preserve">Dr </w:t>
                                </w:r>
                                <w:r w:rsidR="00FF3862" w:rsidRPr="00FF1A6C">
                                  <w:rPr>
                                    <w:rFonts w:eastAsiaTheme="minorHAnsi"/>
                                    <w:b/>
                                    <w:bCs/>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7" type="#_x0000_t202" style="position:absolute;margin-left:0;margin-top:472pt;width:571.1pt;height:121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" filled="f" stroked="f" strokeweight=".5pt">
                    <v:textbox inset="126pt,0,54pt,0">
                      <w:txbxContent>
                        <w:p w14:paraId="6CAE5F42" w14:textId="6A85F4A1" w:rsidR="000552AB" w:rsidRPr="00FF1A6C" w:rsidRDefault="003A6317" w:rsidP="002D0DF0">
                          <w:pPr>
                            <w:pStyle w:val="NoSpacing"/>
                            <w:ind w:left="2694"/>
                            <w:rPr>
                              <w:rFonts w:eastAsiaTheme="minorHAnsi"/>
                              <w:b/>
                              <w:bCs/>
                              <w:sz w:val="24"/>
                              <w:szCs w:val="24"/>
                              <w:lang w:val="en-GB"/>
                            </w:rPr>
                          </w:pPr>
                          <w:r w:rsidRPr="00FF1A6C">
                            <w:rPr>
                              <w:rFonts w:eastAsiaTheme="minorHAnsi"/>
                              <w:b/>
                              <w:bCs/>
                              <w:sz w:val="24"/>
                              <w:szCs w:val="24"/>
                              <w:lang w:val="en-GB"/>
                            </w:rPr>
                            <w:t>Module Name: Analysing and Solving Problems</w:t>
                          </w:r>
                          <w:r w:rsidRPr="00FF1A6C">
                            <w:rPr>
                              <w:rFonts w:eastAsiaTheme="minorHAnsi"/>
                              <w:b/>
                              <w:bCs/>
                              <w:sz w:val="24"/>
                              <w:szCs w:val="24"/>
                              <w:lang w:val="en-GB"/>
                            </w:rPr>
                            <w:br/>
                            <w:t>Module C</w:t>
                          </w:r>
                          <w:r w:rsidR="005D5071" w:rsidRPr="00FF1A6C">
                            <w:rPr>
                              <w:rFonts w:eastAsiaTheme="minorHAnsi"/>
                              <w:b/>
                              <w:bCs/>
                              <w:sz w:val="24"/>
                              <w:szCs w:val="24"/>
                              <w:lang w:val="en-GB"/>
                            </w:rPr>
                            <w:t>o</w:t>
                          </w:r>
                          <w:r w:rsidRPr="00FF1A6C">
                            <w:rPr>
                              <w:rFonts w:eastAsiaTheme="minorHAnsi"/>
                              <w:b/>
                              <w:bCs/>
                              <w:sz w:val="24"/>
                              <w:szCs w:val="24"/>
                              <w:lang w:val="en-GB"/>
                            </w:rPr>
                            <w:t>de: ACCA 4019</w:t>
                          </w:r>
                          <w:r w:rsidRPr="00FF1A6C">
                            <w:rPr>
                              <w:rFonts w:eastAsiaTheme="minorHAnsi"/>
                              <w:b/>
                              <w:bCs/>
                              <w:sz w:val="24"/>
                              <w:szCs w:val="24"/>
                              <w:lang w:val="en-GB"/>
                            </w:rPr>
                            <w:br/>
                            <w:t xml:space="preserve">Student Name: </w:t>
                          </w:r>
                          <w:r w:rsidR="00FF1A6C">
                            <w:rPr>
                              <w:rFonts w:eastAsiaTheme="minorHAnsi"/>
                              <w:b/>
                              <w:bCs/>
                              <w:sz w:val="24"/>
                              <w:szCs w:val="24"/>
                              <w:lang w:val="en-GB"/>
                            </w:rPr>
                            <w:t>Aleem Uddin Ali</w:t>
                          </w:r>
                          <w:r w:rsidRPr="00FF1A6C">
                            <w:rPr>
                              <w:rFonts w:eastAsiaTheme="minorHAnsi"/>
                              <w:b/>
                              <w:bCs/>
                              <w:sz w:val="24"/>
                              <w:szCs w:val="24"/>
                              <w:lang w:val="en-GB"/>
                            </w:rPr>
                            <w:br/>
                            <w:t xml:space="preserve">Student ID: </w:t>
                          </w:r>
                          <w:r w:rsidR="00FF1A6C">
                            <w:rPr>
                              <w:rFonts w:eastAsiaTheme="minorHAnsi"/>
                              <w:b/>
                              <w:bCs/>
                              <w:sz w:val="24"/>
                              <w:szCs w:val="24"/>
                              <w:lang w:val="en-GB"/>
                            </w:rPr>
                            <w:t>2442557</w:t>
                          </w:r>
                          <w:r w:rsidRPr="00FF1A6C">
                            <w:rPr>
                              <w:rFonts w:eastAsiaTheme="minorHAnsi"/>
                              <w:b/>
                              <w:bCs/>
                              <w:sz w:val="24"/>
                              <w:szCs w:val="24"/>
                              <w:lang w:val="en-GB"/>
                            </w:rPr>
                            <w:br/>
                            <w:t>Group:</w:t>
                          </w:r>
                          <w:r w:rsidR="00FF1A6C">
                            <w:rPr>
                              <w:rFonts w:eastAsiaTheme="minorHAnsi"/>
                              <w:b/>
                              <w:bCs/>
                              <w:sz w:val="24"/>
                              <w:szCs w:val="24"/>
                              <w:lang w:val="en-GB"/>
                            </w:rPr>
                            <w:t xml:space="preserve"> </w:t>
                          </w:r>
                          <w:r w:rsidRPr="00FF1A6C">
                            <w:rPr>
                              <w:rFonts w:eastAsiaTheme="minorHAnsi"/>
                              <w:b/>
                              <w:bCs/>
                              <w:sz w:val="24"/>
                              <w:szCs w:val="24"/>
                              <w:lang w:val="en-GB"/>
                            </w:rPr>
                            <w:t>2</w:t>
                          </w:r>
                        </w:p>
                        <w:p w14:paraId="74A53C54" w14:textId="46F4CD70" w:rsidR="00FF3862" w:rsidRPr="00FF1A6C" w:rsidRDefault="00B67A66" w:rsidP="002D0DF0">
                          <w:pPr>
                            <w:pStyle w:val="NoSpacing"/>
                            <w:ind w:left="1986" w:firstLine="708"/>
                            <w:rPr>
                              <w:b/>
                              <w:bCs/>
                              <w:color w:val="595959" w:themeColor="text1" w:themeTint="A6"/>
                              <w:sz w:val="20"/>
                              <w:szCs w:val="20"/>
                              <w:lang w:val="en-GB"/>
                            </w:rPr>
                          </w:pPr>
                          <w:r w:rsidRPr="00FF1A6C">
                            <w:rPr>
                              <w:rFonts w:eastAsiaTheme="minorHAnsi"/>
                              <w:b/>
                              <w:bCs/>
                              <w:sz w:val="24"/>
                              <w:szCs w:val="24"/>
                              <w:lang w:val="en-GB"/>
                            </w:rPr>
                            <w:t>Lecturer’s Name:</w:t>
                          </w:r>
                          <w:r w:rsidR="00FF3862" w:rsidRPr="00FF1A6C">
                            <w:rPr>
                              <w:rFonts w:eastAsiaTheme="minorHAnsi"/>
                              <w:b/>
                              <w:bCs/>
                              <w:sz w:val="24"/>
                              <w:szCs w:val="24"/>
                              <w:lang w:val="en-GB"/>
                            </w:rPr>
                            <w:t xml:space="preserve"> </w:t>
                          </w:r>
                          <w:r w:rsidR="002D0DF0" w:rsidRPr="00FF1A6C">
                            <w:rPr>
                              <w:rFonts w:eastAsiaTheme="minorHAnsi"/>
                              <w:b/>
                              <w:bCs/>
                              <w:sz w:val="24"/>
                              <w:szCs w:val="24"/>
                              <w:lang w:val="en-GB"/>
                            </w:rPr>
                            <w:t xml:space="preserve">Dr </w:t>
                          </w:r>
                          <w:r w:rsidR="00FF3862" w:rsidRPr="00FF1A6C">
                            <w:rPr>
                              <w:rFonts w:eastAsiaTheme="minorHAnsi"/>
                              <w:b/>
                              <w:bCs/>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margin"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082F0B13">
                    <wp:simplePos x="0" y="0"/>
                    <wp:positionH relativeFrom="margin">
                      <wp:align>center</wp:align>
                    </wp:positionH>
                    <wp:positionV relativeFrom="page">
                      <wp:posOffset>1734185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8" type="#_x0000_t202" style="position:absolute;margin-left:0;margin-top:136.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margin" anchory="page"/>
                  </v:shape>
                </w:pict>
              </mc:Fallback>
            </mc:AlternateContent>
          </w:r>
          <w:r w:rsidR="00EA3F67" w:rsidRPr="00F3304A">
            <w:rPr>
              <w:rFonts w:ascii="Times New Roman" w:hAnsi="Times New Roman" w:cs="Times New Roman"/>
              <w:color w:val="000000" w:themeColor="text1"/>
            </w:rPr>
            <w:br w:type="page"/>
          </w:r>
        </w:p>
      </w:sdtContent>
    </w:sdt>
    <w:bookmarkStart w:id="0" w:name="_Toc227420195"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507D9A53" w14:textId="0F97DDC9" w:rsidR="00697187" w:rsidRDefault="00ED5E81">
          <w:pPr>
            <w:pStyle w:val="TOC1"/>
            <w:tabs>
              <w:tab w:val="right" w:leader="dot" w:pos="9016"/>
            </w:tabs>
            <w:rPr>
              <w:rFonts w:eastAsiaTheme="minorEastAsia"/>
              <w:noProof/>
              <w:lang w:val="en-US"/>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7420195" w:history="1">
            <w:r w:rsidR="00697187" w:rsidRPr="0088487A">
              <w:rPr>
                <w:rStyle w:val="Hyperlink"/>
                <w:rFonts w:ascii="Times New Roman" w:hAnsi="Times New Roman" w:cs="Times New Roman"/>
                <w:noProof/>
              </w:rPr>
              <w:t>Table of Contents</w:t>
            </w:r>
            <w:r w:rsidR="00697187">
              <w:rPr>
                <w:noProof/>
                <w:webHidden/>
              </w:rPr>
              <w:tab/>
            </w:r>
            <w:r w:rsidR="00697187">
              <w:rPr>
                <w:noProof/>
                <w:webHidden/>
              </w:rPr>
              <w:fldChar w:fldCharType="begin"/>
            </w:r>
            <w:r w:rsidR="00697187">
              <w:rPr>
                <w:noProof/>
                <w:webHidden/>
              </w:rPr>
              <w:instrText xml:space="preserve"> PAGEREF _Toc227420195 \h </w:instrText>
            </w:r>
            <w:r w:rsidR="00697187">
              <w:rPr>
                <w:noProof/>
                <w:webHidden/>
              </w:rPr>
            </w:r>
            <w:r w:rsidR="00697187">
              <w:rPr>
                <w:noProof/>
                <w:webHidden/>
              </w:rPr>
              <w:fldChar w:fldCharType="separate"/>
            </w:r>
            <w:r w:rsidR="00697187">
              <w:rPr>
                <w:noProof/>
                <w:webHidden/>
              </w:rPr>
              <w:t>1</w:t>
            </w:r>
            <w:r w:rsidR="00697187">
              <w:rPr>
                <w:noProof/>
                <w:webHidden/>
              </w:rPr>
              <w:fldChar w:fldCharType="end"/>
            </w:r>
          </w:hyperlink>
        </w:p>
        <w:p w14:paraId="7D964CC6" w14:textId="13EF2C6F" w:rsidR="00697187" w:rsidRDefault="00697187">
          <w:pPr>
            <w:pStyle w:val="TOC1"/>
            <w:tabs>
              <w:tab w:val="left" w:pos="480"/>
              <w:tab w:val="right" w:leader="dot" w:pos="9016"/>
            </w:tabs>
            <w:rPr>
              <w:rFonts w:eastAsiaTheme="minorEastAsia"/>
              <w:noProof/>
              <w:lang w:val="en-US"/>
            </w:rPr>
          </w:pPr>
          <w:hyperlink w:anchor="_Toc227420196" w:history="1">
            <w:r w:rsidRPr="0088487A">
              <w:rPr>
                <w:rStyle w:val="Hyperlink"/>
                <w:rFonts w:ascii="Times New Roman" w:hAnsi="Times New Roman" w:cs="Times New Roman"/>
                <w:b/>
                <w:bCs/>
                <w:noProof/>
                <w:lang w:val="en-GB"/>
              </w:rPr>
              <w:t>1.</w:t>
            </w:r>
            <w:r>
              <w:rPr>
                <w:rFonts w:eastAsiaTheme="minorEastAsia"/>
                <w:noProof/>
                <w:lang w:val="en-US"/>
              </w:rPr>
              <w:tab/>
            </w:r>
            <w:r w:rsidRPr="0088487A">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_Toc227420196 \h </w:instrText>
            </w:r>
            <w:r>
              <w:rPr>
                <w:noProof/>
                <w:webHidden/>
              </w:rPr>
            </w:r>
            <w:r>
              <w:rPr>
                <w:noProof/>
                <w:webHidden/>
              </w:rPr>
              <w:fldChar w:fldCharType="separate"/>
            </w:r>
            <w:r>
              <w:rPr>
                <w:noProof/>
                <w:webHidden/>
              </w:rPr>
              <w:t>2</w:t>
            </w:r>
            <w:r>
              <w:rPr>
                <w:noProof/>
                <w:webHidden/>
              </w:rPr>
              <w:fldChar w:fldCharType="end"/>
            </w:r>
          </w:hyperlink>
        </w:p>
        <w:p w14:paraId="0A0C33FB" w14:textId="5DB13767" w:rsidR="00697187" w:rsidRDefault="00697187">
          <w:pPr>
            <w:pStyle w:val="TOC1"/>
            <w:tabs>
              <w:tab w:val="left" w:pos="480"/>
              <w:tab w:val="right" w:leader="dot" w:pos="9016"/>
            </w:tabs>
            <w:rPr>
              <w:rFonts w:eastAsiaTheme="minorEastAsia"/>
              <w:noProof/>
              <w:lang w:val="en-US"/>
            </w:rPr>
          </w:pPr>
          <w:hyperlink w:anchor="_Toc227420197" w:history="1">
            <w:r w:rsidRPr="0088487A">
              <w:rPr>
                <w:rStyle w:val="Hyperlink"/>
                <w:rFonts w:ascii="Times New Roman" w:hAnsi="Times New Roman" w:cs="Times New Roman"/>
                <w:b/>
                <w:bCs/>
                <w:noProof/>
                <w:lang w:val="en-GB"/>
              </w:rPr>
              <w:t>2.</w:t>
            </w:r>
            <w:r>
              <w:rPr>
                <w:rFonts w:eastAsiaTheme="minorEastAsia"/>
                <w:noProof/>
                <w:lang w:val="en-US"/>
              </w:rPr>
              <w:tab/>
            </w:r>
            <w:r w:rsidRPr="0088487A">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_Toc227420197 \h </w:instrText>
            </w:r>
            <w:r>
              <w:rPr>
                <w:noProof/>
                <w:webHidden/>
              </w:rPr>
            </w:r>
            <w:r>
              <w:rPr>
                <w:noProof/>
                <w:webHidden/>
              </w:rPr>
              <w:fldChar w:fldCharType="separate"/>
            </w:r>
            <w:r>
              <w:rPr>
                <w:noProof/>
                <w:webHidden/>
              </w:rPr>
              <w:t>2</w:t>
            </w:r>
            <w:r>
              <w:rPr>
                <w:noProof/>
                <w:webHidden/>
              </w:rPr>
              <w:fldChar w:fldCharType="end"/>
            </w:r>
          </w:hyperlink>
        </w:p>
        <w:p w14:paraId="1132D4F7" w14:textId="171D5C34" w:rsidR="00697187" w:rsidRDefault="00697187">
          <w:pPr>
            <w:pStyle w:val="TOC2"/>
            <w:tabs>
              <w:tab w:val="left" w:pos="960"/>
              <w:tab w:val="right" w:leader="dot" w:pos="9016"/>
            </w:tabs>
            <w:rPr>
              <w:rFonts w:eastAsiaTheme="minorEastAsia"/>
              <w:noProof/>
              <w:lang w:val="en-US"/>
            </w:rPr>
          </w:pPr>
          <w:hyperlink w:anchor="_Toc227420198" w:history="1">
            <w:r w:rsidRPr="0088487A">
              <w:rPr>
                <w:rStyle w:val="Hyperlink"/>
                <w:rFonts w:ascii="Times New Roman" w:hAnsi="Times New Roman" w:cs="Times New Roman"/>
                <w:noProof/>
                <w:lang w:val="en-GB"/>
              </w:rPr>
              <w:t>2.1</w:t>
            </w:r>
            <w:r>
              <w:rPr>
                <w:rFonts w:eastAsiaTheme="minorEastAsia"/>
                <w:noProof/>
                <w:lang w:val="en-US"/>
              </w:rPr>
              <w:tab/>
            </w:r>
            <w:r w:rsidRPr="0088487A">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_Toc227420198 \h </w:instrText>
            </w:r>
            <w:r>
              <w:rPr>
                <w:noProof/>
                <w:webHidden/>
              </w:rPr>
            </w:r>
            <w:r>
              <w:rPr>
                <w:noProof/>
                <w:webHidden/>
              </w:rPr>
              <w:fldChar w:fldCharType="separate"/>
            </w:r>
            <w:r>
              <w:rPr>
                <w:noProof/>
                <w:webHidden/>
              </w:rPr>
              <w:t>2</w:t>
            </w:r>
            <w:r>
              <w:rPr>
                <w:noProof/>
                <w:webHidden/>
              </w:rPr>
              <w:fldChar w:fldCharType="end"/>
            </w:r>
          </w:hyperlink>
        </w:p>
        <w:p w14:paraId="6620C4B8" w14:textId="723175B7" w:rsidR="00697187" w:rsidRDefault="00697187">
          <w:pPr>
            <w:pStyle w:val="TOC2"/>
            <w:tabs>
              <w:tab w:val="left" w:pos="960"/>
              <w:tab w:val="right" w:leader="dot" w:pos="9016"/>
            </w:tabs>
            <w:rPr>
              <w:rFonts w:eastAsiaTheme="minorEastAsia"/>
              <w:noProof/>
              <w:lang w:val="en-US"/>
            </w:rPr>
          </w:pPr>
          <w:hyperlink w:anchor="_Toc227420199" w:history="1">
            <w:r w:rsidRPr="0088487A">
              <w:rPr>
                <w:rStyle w:val="Hyperlink"/>
                <w:rFonts w:ascii="Times New Roman" w:hAnsi="Times New Roman" w:cs="Times New Roman"/>
                <w:noProof/>
                <w:lang w:val="en-GB"/>
              </w:rPr>
              <w:t>2.2</w:t>
            </w:r>
            <w:r>
              <w:rPr>
                <w:rFonts w:eastAsiaTheme="minorEastAsia"/>
                <w:noProof/>
                <w:lang w:val="en-US"/>
              </w:rPr>
              <w:tab/>
            </w:r>
            <w:r w:rsidRPr="0088487A">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_Toc227420199 \h </w:instrText>
            </w:r>
            <w:r>
              <w:rPr>
                <w:noProof/>
                <w:webHidden/>
              </w:rPr>
            </w:r>
            <w:r>
              <w:rPr>
                <w:noProof/>
                <w:webHidden/>
              </w:rPr>
              <w:fldChar w:fldCharType="separate"/>
            </w:r>
            <w:r>
              <w:rPr>
                <w:noProof/>
                <w:webHidden/>
              </w:rPr>
              <w:t>3</w:t>
            </w:r>
            <w:r>
              <w:rPr>
                <w:noProof/>
                <w:webHidden/>
              </w:rPr>
              <w:fldChar w:fldCharType="end"/>
            </w:r>
          </w:hyperlink>
        </w:p>
        <w:p w14:paraId="1227C181" w14:textId="6F566CDB" w:rsidR="00697187" w:rsidRDefault="00697187">
          <w:pPr>
            <w:pStyle w:val="TOC1"/>
            <w:tabs>
              <w:tab w:val="left" w:pos="480"/>
              <w:tab w:val="right" w:leader="dot" w:pos="9016"/>
            </w:tabs>
            <w:rPr>
              <w:rFonts w:eastAsiaTheme="minorEastAsia"/>
              <w:noProof/>
              <w:lang w:val="en-US"/>
            </w:rPr>
          </w:pPr>
          <w:hyperlink w:anchor="_Toc227420200" w:history="1">
            <w:r w:rsidRPr="0088487A">
              <w:rPr>
                <w:rStyle w:val="Hyperlink"/>
                <w:rFonts w:ascii="Times New Roman" w:hAnsi="Times New Roman" w:cs="Times New Roman"/>
                <w:b/>
                <w:bCs/>
                <w:noProof/>
                <w:lang w:val="en-GB"/>
              </w:rPr>
              <w:t>3.</w:t>
            </w:r>
            <w:r>
              <w:rPr>
                <w:rFonts w:eastAsiaTheme="minorEastAsia"/>
                <w:noProof/>
                <w:lang w:val="en-US"/>
              </w:rPr>
              <w:tab/>
            </w:r>
            <w:r w:rsidRPr="0088487A">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_Toc227420200 \h </w:instrText>
            </w:r>
            <w:r>
              <w:rPr>
                <w:noProof/>
                <w:webHidden/>
              </w:rPr>
            </w:r>
            <w:r>
              <w:rPr>
                <w:noProof/>
                <w:webHidden/>
              </w:rPr>
              <w:fldChar w:fldCharType="separate"/>
            </w:r>
            <w:r>
              <w:rPr>
                <w:noProof/>
                <w:webHidden/>
              </w:rPr>
              <w:t>4</w:t>
            </w:r>
            <w:r>
              <w:rPr>
                <w:noProof/>
                <w:webHidden/>
              </w:rPr>
              <w:fldChar w:fldCharType="end"/>
            </w:r>
          </w:hyperlink>
        </w:p>
        <w:p w14:paraId="1A37329B" w14:textId="102D347A" w:rsidR="00697187" w:rsidRDefault="00697187">
          <w:pPr>
            <w:pStyle w:val="TOC2"/>
            <w:tabs>
              <w:tab w:val="left" w:pos="960"/>
              <w:tab w:val="right" w:leader="dot" w:pos="9016"/>
            </w:tabs>
            <w:rPr>
              <w:rFonts w:eastAsiaTheme="minorEastAsia"/>
              <w:noProof/>
              <w:lang w:val="en-US"/>
            </w:rPr>
          </w:pPr>
          <w:hyperlink w:anchor="_Toc227420201" w:history="1">
            <w:r w:rsidRPr="0088487A">
              <w:rPr>
                <w:rStyle w:val="Hyperlink"/>
                <w:rFonts w:ascii="Times New Roman" w:hAnsi="Times New Roman" w:cs="Times New Roman"/>
                <w:noProof/>
                <w:lang w:val="en-GB"/>
              </w:rPr>
              <w:t>3.1</w:t>
            </w:r>
            <w:r>
              <w:rPr>
                <w:rFonts w:eastAsiaTheme="minorEastAsia"/>
                <w:noProof/>
                <w:lang w:val="en-US"/>
              </w:rPr>
              <w:tab/>
            </w:r>
            <w:r w:rsidRPr="0088487A">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_Toc227420201 \h </w:instrText>
            </w:r>
            <w:r>
              <w:rPr>
                <w:noProof/>
                <w:webHidden/>
              </w:rPr>
            </w:r>
            <w:r>
              <w:rPr>
                <w:noProof/>
                <w:webHidden/>
              </w:rPr>
              <w:fldChar w:fldCharType="separate"/>
            </w:r>
            <w:r>
              <w:rPr>
                <w:noProof/>
                <w:webHidden/>
              </w:rPr>
              <w:t>4</w:t>
            </w:r>
            <w:r>
              <w:rPr>
                <w:noProof/>
                <w:webHidden/>
              </w:rPr>
              <w:fldChar w:fldCharType="end"/>
            </w:r>
          </w:hyperlink>
        </w:p>
        <w:p w14:paraId="529D1563" w14:textId="6C45D5A7" w:rsidR="00697187" w:rsidRDefault="00697187">
          <w:pPr>
            <w:pStyle w:val="TOC2"/>
            <w:tabs>
              <w:tab w:val="left" w:pos="960"/>
              <w:tab w:val="right" w:leader="dot" w:pos="9016"/>
            </w:tabs>
            <w:rPr>
              <w:rFonts w:eastAsiaTheme="minorEastAsia"/>
              <w:noProof/>
              <w:lang w:val="en-US"/>
            </w:rPr>
          </w:pPr>
          <w:hyperlink w:anchor="_Toc227420202" w:history="1">
            <w:r w:rsidRPr="0088487A">
              <w:rPr>
                <w:rStyle w:val="Hyperlink"/>
                <w:rFonts w:ascii="Times New Roman" w:hAnsi="Times New Roman" w:cs="Times New Roman"/>
                <w:noProof/>
                <w:lang w:val="en-GB"/>
              </w:rPr>
              <w:t>3.2</w:t>
            </w:r>
            <w:r>
              <w:rPr>
                <w:rFonts w:eastAsiaTheme="minorEastAsia"/>
                <w:noProof/>
                <w:lang w:val="en-US"/>
              </w:rPr>
              <w:tab/>
            </w:r>
            <w:r w:rsidRPr="0088487A">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_Toc227420202 \h </w:instrText>
            </w:r>
            <w:r>
              <w:rPr>
                <w:noProof/>
                <w:webHidden/>
              </w:rPr>
            </w:r>
            <w:r>
              <w:rPr>
                <w:noProof/>
                <w:webHidden/>
              </w:rPr>
              <w:fldChar w:fldCharType="separate"/>
            </w:r>
            <w:r>
              <w:rPr>
                <w:noProof/>
                <w:webHidden/>
              </w:rPr>
              <w:t>5</w:t>
            </w:r>
            <w:r>
              <w:rPr>
                <w:noProof/>
                <w:webHidden/>
              </w:rPr>
              <w:fldChar w:fldCharType="end"/>
            </w:r>
          </w:hyperlink>
        </w:p>
        <w:p w14:paraId="6F4A4FD4" w14:textId="152EF36B" w:rsidR="00697187" w:rsidRDefault="00697187">
          <w:pPr>
            <w:pStyle w:val="TOC1"/>
            <w:tabs>
              <w:tab w:val="left" w:pos="480"/>
              <w:tab w:val="right" w:leader="dot" w:pos="9016"/>
            </w:tabs>
            <w:rPr>
              <w:rFonts w:eastAsiaTheme="minorEastAsia"/>
              <w:noProof/>
              <w:lang w:val="en-US"/>
            </w:rPr>
          </w:pPr>
          <w:hyperlink w:anchor="_Toc227420203" w:history="1">
            <w:r w:rsidRPr="0088487A">
              <w:rPr>
                <w:rStyle w:val="Hyperlink"/>
                <w:rFonts w:ascii="Times New Roman" w:hAnsi="Times New Roman" w:cs="Times New Roman"/>
                <w:b/>
                <w:bCs/>
                <w:noProof/>
                <w:lang w:val="en-GB"/>
              </w:rPr>
              <w:t>4.</w:t>
            </w:r>
            <w:r>
              <w:rPr>
                <w:rFonts w:eastAsiaTheme="minorEastAsia"/>
                <w:noProof/>
                <w:lang w:val="en-US"/>
              </w:rPr>
              <w:tab/>
            </w:r>
            <w:r w:rsidRPr="0088487A">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_Toc227420203 \h </w:instrText>
            </w:r>
            <w:r>
              <w:rPr>
                <w:noProof/>
                <w:webHidden/>
              </w:rPr>
            </w:r>
            <w:r>
              <w:rPr>
                <w:noProof/>
                <w:webHidden/>
              </w:rPr>
              <w:fldChar w:fldCharType="separate"/>
            </w:r>
            <w:r>
              <w:rPr>
                <w:noProof/>
                <w:webHidden/>
              </w:rPr>
              <w:t>6</w:t>
            </w:r>
            <w:r>
              <w:rPr>
                <w:noProof/>
                <w:webHidden/>
              </w:rPr>
              <w:fldChar w:fldCharType="end"/>
            </w:r>
          </w:hyperlink>
        </w:p>
        <w:p w14:paraId="10E56231" w14:textId="53E3BA67" w:rsidR="00697187" w:rsidRDefault="00697187">
          <w:pPr>
            <w:pStyle w:val="TOC2"/>
            <w:tabs>
              <w:tab w:val="left" w:pos="960"/>
              <w:tab w:val="right" w:leader="dot" w:pos="9016"/>
            </w:tabs>
            <w:rPr>
              <w:rFonts w:eastAsiaTheme="minorEastAsia"/>
              <w:noProof/>
              <w:lang w:val="en-US"/>
            </w:rPr>
          </w:pPr>
          <w:hyperlink w:anchor="_Toc227420204" w:history="1">
            <w:r w:rsidRPr="0088487A">
              <w:rPr>
                <w:rStyle w:val="Hyperlink"/>
                <w:rFonts w:ascii="Times New Roman" w:hAnsi="Times New Roman" w:cs="Times New Roman"/>
                <w:noProof/>
                <w:lang w:val="en-GB"/>
              </w:rPr>
              <w:t>4.1</w:t>
            </w:r>
            <w:r>
              <w:rPr>
                <w:rFonts w:eastAsiaTheme="minorEastAsia"/>
                <w:noProof/>
                <w:lang w:val="en-US"/>
              </w:rPr>
              <w:tab/>
            </w:r>
            <w:r w:rsidRPr="0088487A">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_Toc227420204 \h </w:instrText>
            </w:r>
            <w:r>
              <w:rPr>
                <w:noProof/>
                <w:webHidden/>
              </w:rPr>
            </w:r>
            <w:r>
              <w:rPr>
                <w:noProof/>
                <w:webHidden/>
              </w:rPr>
              <w:fldChar w:fldCharType="separate"/>
            </w:r>
            <w:r>
              <w:rPr>
                <w:noProof/>
                <w:webHidden/>
              </w:rPr>
              <w:t>6</w:t>
            </w:r>
            <w:r>
              <w:rPr>
                <w:noProof/>
                <w:webHidden/>
              </w:rPr>
              <w:fldChar w:fldCharType="end"/>
            </w:r>
          </w:hyperlink>
        </w:p>
        <w:p w14:paraId="4AF4B41D" w14:textId="6EB37DB8" w:rsidR="00697187" w:rsidRDefault="00697187">
          <w:pPr>
            <w:pStyle w:val="TOC2"/>
            <w:tabs>
              <w:tab w:val="left" w:pos="960"/>
              <w:tab w:val="right" w:leader="dot" w:pos="9016"/>
            </w:tabs>
            <w:rPr>
              <w:rFonts w:eastAsiaTheme="minorEastAsia"/>
              <w:noProof/>
              <w:lang w:val="en-US"/>
            </w:rPr>
          </w:pPr>
          <w:hyperlink w:anchor="_Toc227420205" w:history="1">
            <w:r w:rsidRPr="0088487A">
              <w:rPr>
                <w:rStyle w:val="Hyperlink"/>
                <w:rFonts w:ascii="Times New Roman" w:hAnsi="Times New Roman" w:cs="Times New Roman"/>
                <w:noProof/>
                <w:lang w:val="en-GB"/>
              </w:rPr>
              <w:t>4.2</w:t>
            </w:r>
            <w:r>
              <w:rPr>
                <w:rFonts w:eastAsiaTheme="minorEastAsia"/>
                <w:noProof/>
                <w:lang w:val="en-US"/>
              </w:rPr>
              <w:tab/>
            </w:r>
            <w:r w:rsidRPr="0088487A">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_Toc227420205 \h </w:instrText>
            </w:r>
            <w:r>
              <w:rPr>
                <w:noProof/>
                <w:webHidden/>
              </w:rPr>
            </w:r>
            <w:r>
              <w:rPr>
                <w:noProof/>
                <w:webHidden/>
              </w:rPr>
              <w:fldChar w:fldCharType="separate"/>
            </w:r>
            <w:r>
              <w:rPr>
                <w:noProof/>
                <w:webHidden/>
              </w:rPr>
              <w:t>6</w:t>
            </w:r>
            <w:r>
              <w:rPr>
                <w:noProof/>
                <w:webHidden/>
              </w:rPr>
              <w:fldChar w:fldCharType="end"/>
            </w:r>
          </w:hyperlink>
        </w:p>
        <w:p w14:paraId="28AE8CDC" w14:textId="2DD76113" w:rsidR="00697187" w:rsidRDefault="00697187">
          <w:pPr>
            <w:pStyle w:val="TOC2"/>
            <w:tabs>
              <w:tab w:val="left" w:pos="960"/>
              <w:tab w:val="right" w:leader="dot" w:pos="9016"/>
            </w:tabs>
            <w:rPr>
              <w:rFonts w:eastAsiaTheme="minorEastAsia"/>
              <w:noProof/>
              <w:lang w:val="en-US"/>
            </w:rPr>
          </w:pPr>
          <w:hyperlink w:anchor="_Toc227420206" w:history="1">
            <w:r w:rsidRPr="0088487A">
              <w:rPr>
                <w:rStyle w:val="Hyperlink"/>
                <w:rFonts w:ascii="Times New Roman" w:hAnsi="Times New Roman" w:cs="Times New Roman"/>
                <w:noProof/>
                <w:lang w:val="en-GB"/>
              </w:rPr>
              <w:t>4.3</w:t>
            </w:r>
            <w:r>
              <w:rPr>
                <w:rFonts w:eastAsiaTheme="minorEastAsia"/>
                <w:noProof/>
                <w:lang w:val="en-US"/>
              </w:rPr>
              <w:tab/>
            </w:r>
            <w:r w:rsidRPr="0088487A">
              <w:rPr>
                <w:rStyle w:val="Hyperlink"/>
                <w:rFonts w:ascii="Times New Roman" w:hAnsi="Times New Roman" w:cs="Times New Roman"/>
                <w:noProof/>
                <w:lang w:val="en-GB"/>
              </w:rPr>
              <w:t>Justification of the solution</w:t>
            </w:r>
            <w:r>
              <w:rPr>
                <w:noProof/>
                <w:webHidden/>
              </w:rPr>
              <w:tab/>
            </w:r>
            <w:r>
              <w:rPr>
                <w:noProof/>
                <w:webHidden/>
              </w:rPr>
              <w:fldChar w:fldCharType="begin"/>
            </w:r>
            <w:r>
              <w:rPr>
                <w:noProof/>
                <w:webHidden/>
              </w:rPr>
              <w:instrText xml:space="preserve"> PAGEREF _Toc227420206 \h </w:instrText>
            </w:r>
            <w:r>
              <w:rPr>
                <w:noProof/>
                <w:webHidden/>
              </w:rPr>
            </w:r>
            <w:r>
              <w:rPr>
                <w:noProof/>
                <w:webHidden/>
              </w:rPr>
              <w:fldChar w:fldCharType="separate"/>
            </w:r>
            <w:r>
              <w:rPr>
                <w:noProof/>
                <w:webHidden/>
              </w:rPr>
              <w:t>6</w:t>
            </w:r>
            <w:r>
              <w:rPr>
                <w:noProof/>
                <w:webHidden/>
              </w:rPr>
              <w:fldChar w:fldCharType="end"/>
            </w:r>
          </w:hyperlink>
        </w:p>
        <w:p w14:paraId="4B5EA2F9" w14:textId="205DC799" w:rsidR="00697187" w:rsidRDefault="00697187">
          <w:pPr>
            <w:pStyle w:val="TOC2"/>
            <w:tabs>
              <w:tab w:val="left" w:pos="960"/>
              <w:tab w:val="right" w:leader="dot" w:pos="9016"/>
            </w:tabs>
            <w:rPr>
              <w:rFonts w:eastAsiaTheme="minorEastAsia"/>
              <w:noProof/>
              <w:lang w:val="en-US"/>
            </w:rPr>
          </w:pPr>
          <w:hyperlink w:anchor="_Toc227420207" w:history="1">
            <w:r w:rsidRPr="0088487A">
              <w:rPr>
                <w:rStyle w:val="Hyperlink"/>
                <w:rFonts w:ascii="Times New Roman" w:hAnsi="Times New Roman" w:cs="Times New Roman"/>
                <w:noProof/>
                <w:lang w:val="en-GB"/>
              </w:rPr>
              <w:t>4.4</w:t>
            </w:r>
            <w:r>
              <w:rPr>
                <w:rFonts w:eastAsiaTheme="minorEastAsia"/>
                <w:noProof/>
                <w:lang w:val="en-US"/>
              </w:rPr>
              <w:tab/>
            </w:r>
            <w:r w:rsidRPr="0088487A">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_Toc227420207 \h </w:instrText>
            </w:r>
            <w:r>
              <w:rPr>
                <w:noProof/>
                <w:webHidden/>
              </w:rPr>
            </w:r>
            <w:r>
              <w:rPr>
                <w:noProof/>
                <w:webHidden/>
              </w:rPr>
              <w:fldChar w:fldCharType="separate"/>
            </w:r>
            <w:r>
              <w:rPr>
                <w:noProof/>
                <w:webHidden/>
              </w:rPr>
              <w:t>7</w:t>
            </w:r>
            <w:r>
              <w:rPr>
                <w:noProof/>
                <w:webHidden/>
              </w:rPr>
              <w:fldChar w:fldCharType="end"/>
            </w:r>
          </w:hyperlink>
        </w:p>
        <w:p w14:paraId="089EF623" w14:textId="6401D89D" w:rsidR="00697187" w:rsidRDefault="00697187">
          <w:pPr>
            <w:pStyle w:val="TOC2"/>
            <w:tabs>
              <w:tab w:val="left" w:pos="960"/>
              <w:tab w:val="right" w:leader="dot" w:pos="9016"/>
            </w:tabs>
            <w:rPr>
              <w:rFonts w:eastAsiaTheme="minorEastAsia"/>
              <w:noProof/>
              <w:lang w:val="en-US"/>
            </w:rPr>
          </w:pPr>
          <w:hyperlink w:anchor="_Toc227420208" w:history="1">
            <w:r w:rsidRPr="0088487A">
              <w:rPr>
                <w:rStyle w:val="Hyperlink"/>
                <w:rFonts w:ascii="Times New Roman" w:hAnsi="Times New Roman" w:cs="Times New Roman"/>
                <w:noProof/>
                <w:lang w:val="en-GB"/>
              </w:rPr>
              <w:t>4.5</w:t>
            </w:r>
            <w:r>
              <w:rPr>
                <w:rFonts w:eastAsiaTheme="minorEastAsia"/>
                <w:noProof/>
                <w:lang w:val="en-US"/>
              </w:rPr>
              <w:tab/>
            </w:r>
            <w:r w:rsidRPr="0088487A">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_Toc227420208 \h </w:instrText>
            </w:r>
            <w:r>
              <w:rPr>
                <w:noProof/>
                <w:webHidden/>
              </w:rPr>
            </w:r>
            <w:r>
              <w:rPr>
                <w:noProof/>
                <w:webHidden/>
              </w:rPr>
              <w:fldChar w:fldCharType="separate"/>
            </w:r>
            <w:r>
              <w:rPr>
                <w:noProof/>
                <w:webHidden/>
              </w:rPr>
              <w:t>7</w:t>
            </w:r>
            <w:r>
              <w:rPr>
                <w:noProof/>
                <w:webHidden/>
              </w:rPr>
              <w:fldChar w:fldCharType="end"/>
            </w:r>
          </w:hyperlink>
        </w:p>
        <w:p w14:paraId="555561B9" w14:textId="69B7C237" w:rsidR="00697187" w:rsidRDefault="00697187">
          <w:pPr>
            <w:pStyle w:val="TOC1"/>
            <w:tabs>
              <w:tab w:val="left" w:pos="480"/>
              <w:tab w:val="right" w:leader="dot" w:pos="9016"/>
            </w:tabs>
            <w:rPr>
              <w:rFonts w:eastAsiaTheme="minorEastAsia"/>
              <w:noProof/>
              <w:lang w:val="en-US"/>
            </w:rPr>
          </w:pPr>
          <w:hyperlink w:anchor="_Toc227420209" w:history="1">
            <w:r w:rsidRPr="0088487A">
              <w:rPr>
                <w:rStyle w:val="Hyperlink"/>
                <w:rFonts w:ascii="Times New Roman" w:hAnsi="Times New Roman" w:cs="Times New Roman"/>
                <w:b/>
                <w:bCs/>
                <w:noProof/>
                <w:lang w:val="en-GB"/>
              </w:rPr>
              <w:t>5.</w:t>
            </w:r>
            <w:r>
              <w:rPr>
                <w:rFonts w:eastAsiaTheme="minorEastAsia"/>
                <w:noProof/>
                <w:lang w:val="en-US"/>
              </w:rPr>
              <w:tab/>
            </w:r>
            <w:r w:rsidRPr="0088487A">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_Toc227420209 \h </w:instrText>
            </w:r>
            <w:r>
              <w:rPr>
                <w:noProof/>
                <w:webHidden/>
              </w:rPr>
            </w:r>
            <w:r>
              <w:rPr>
                <w:noProof/>
                <w:webHidden/>
              </w:rPr>
              <w:fldChar w:fldCharType="separate"/>
            </w:r>
            <w:r>
              <w:rPr>
                <w:noProof/>
                <w:webHidden/>
              </w:rPr>
              <w:t>7</w:t>
            </w:r>
            <w:r>
              <w:rPr>
                <w:noProof/>
                <w:webHidden/>
              </w:rPr>
              <w:fldChar w:fldCharType="end"/>
            </w:r>
          </w:hyperlink>
        </w:p>
        <w:p w14:paraId="4792DB36" w14:textId="7ED79EE7" w:rsidR="00697187" w:rsidRDefault="00697187">
          <w:pPr>
            <w:pStyle w:val="TOC1"/>
            <w:tabs>
              <w:tab w:val="right" w:leader="dot" w:pos="9016"/>
            </w:tabs>
            <w:rPr>
              <w:rFonts w:eastAsiaTheme="minorEastAsia"/>
              <w:noProof/>
              <w:lang w:val="en-US"/>
            </w:rPr>
          </w:pPr>
          <w:hyperlink w:anchor="_Toc227420210" w:history="1">
            <w:r w:rsidRPr="0088487A">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_Toc227420210 \h </w:instrText>
            </w:r>
            <w:r>
              <w:rPr>
                <w:noProof/>
                <w:webHidden/>
              </w:rPr>
            </w:r>
            <w:r>
              <w:rPr>
                <w:noProof/>
                <w:webHidden/>
              </w:rPr>
              <w:fldChar w:fldCharType="separate"/>
            </w:r>
            <w:r>
              <w:rPr>
                <w:noProof/>
                <w:webHidden/>
              </w:rPr>
              <w:t>8</w:t>
            </w:r>
            <w:r>
              <w:rPr>
                <w:noProof/>
                <w:webHidden/>
              </w:rPr>
              <w:fldChar w:fldCharType="end"/>
            </w:r>
          </w:hyperlink>
        </w:p>
        <w:p w14:paraId="14100BC7" w14:textId="67F07AC2"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697187" w:rsidRDefault="009F24B6" w:rsidP="00697187">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1" w:name="_Toc227420196"/>
      <w:r w:rsidRPr="00697187">
        <w:rPr>
          <w:rFonts w:ascii="Times New Roman" w:hAnsi="Times New Roman" w:cs="Times New Roman"/>
          <w:b/>
          <w:bCs/>
          <w:color w:val="000000" w:themeColor="text1"/>
          <w:sz w:val="32"/>
          <w:szCs w:val="32"/>
          <w:lang w:val="en-GB"/>
        </w:rPr>
        <w:lastRenderedPageBreak/>
        <w:t>Introduction</w:t>
      </w:r>
      <w:bookmarkEnd w:id="1"/>
    </w:p>
    <w:p w14:paraId="6DB00106" w14:textId="540F5BEA" w:rsidR="009E0311" w:rsidRPr="00697187" w:rsidRDefault="00C368E0"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An institution of higher learning is in trouble of effectively administering classroom assignments, which is leading to the overcrowding of rooms, underutilization of spaces, schedule conflicts, and unnecessary wastage of time by students and staff members thronging between classes. According to Abazari [1], timetabling is a key to the successful functioning of the educational institutions, though the problem is also computationally complex because there are many variables, which are interrelated. In this report, the problem is decomposed with the MoSCoW prioritisation technique, a structured approach to resolving the problem is proposed based on flowcharts, and the various approaches through which the problem was solved are discussed.</w:t>
      </w:r>
    </w:p>
    <w:p w14:paraId="66AC441D" w14:textId="77777777" w:rsidR="009E0311" w:rsidRPr="00697187" w:rsidRDefault="009E0311" w:rsidP="00697187">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2" w:name="_Toc227420197"/>
      <w:r w:rsidRPr="00697187">
        <w:rPr>
          <w:rFonts w:ascii="Times New Roman" w:hAnsi="Times New Roman" w:cs="Times New Roman"/>
          <w:b/>
          <w:bCs/>
          <w:color w:val="000000" w:themeColor="text1"/>
          <w:sz w:val="32"/>
          <w:szCs w:val="32"/>
          <w:lang w:val="en-GB"/>
        </w:rPr>
        <w:t>Deconstruct the Problem</w:t>
      </w:r>
      <w:bookmarkEnd w:id="2"/>
    </w:p>
    <w:p w14:paraId="72AC0233" w14:textId="537569D2"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3" w:name="_Toc227420198"/>
      <w:r w:rsidRPr="00697187">
        <w:rPr>
          <w:rFonts w:ascii="Times New Roman" w:hAnsi="Times New Roman" w:cs="Times New Roman"/>
          <w:lang w:val="en-GB"/>
        </w:rPr>
        <w:t>MoSCoW Technique Requirement</w:t>
      </w:r>
      <w:bookmarkEnd w:id="3"/>
    </w:p>
    <w:p w14:paraId="2298AA68" w14:textId="77777777" w:rsidR="00D43770"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The MoSCoW technique of ranking requirements was invented by Dai Clegg at Oracle in 1994. It was then made official as part of the Dynamic Systems Development Method (DSDM). The letters of the acronym represent Must have, </w:t>
      </w:r>
      <w:proofErr w:type="gramStart"/>
      <w:r w:rsidRPr="00697187">
        <w:rPr>
          <w:rFonts w:ascii="Times New Roman" w:hAnsi="Times New Roman" w:cs="Times New Roman"/>
          <w:lang w:val="en-GB"/>
        </w:rPr>
        <w:t>Should</w:t>
      </w:r>
      <w:proofErr w:type="gramEnd"/>
      <w:r w:rsidRPr="00697187">
        <w:rPr>
          <w:rFonts w:ascii="Times New Roman" w:hAnsi="Times New Roman" w:cs="Times New Roman"/>
          <w:lang w:val="en-GB"/>
        </w:rPr>
        <w:t xml:space="preserve"> have, </w:t>
      </w:r>
      <w:proofErr w:type="gramStart"/>
      <w:r w:rsidRPr="00697187">
        <w:rPr>
          <w:rFonts w:ascii="Times New Roman" w:hAnsi="Times New Roman" w:cs="Times New Roman"/>
          <w:lang w:val="en-GB"/>
        </w:rPr>
        <w:t>Could</w:t>
      </w:r>
      <w:proofErr w:type="gramEnd"/>
      <w:r w:rsidRPr="00697187">
        <w:rPr>
          <w:rFonts w:ascii="Times New Roman" w:hAnsi="Times New Roman" w:cs="Times New Roman"/>
          <w:lang w:val="en-GB"/>
        </w:rPr>
        <w:t xml:space="preserve"> have and </w:t>
      </w:r>
      <w:proofErr w:type="gramStart"/>
      <w:r w:rsidRPr="00697187">
        <w:rPr>
          <w:rFonts w:ascii="Times New Roman" w:hAnsi="Times New Roman" w:cs="Times New Roman"/>
          <w:lang w:val="en-GB"/>
        </w:rPr>
        <w:t>Won't</w:t>
      </w:r>
      <w:proofErr w:type="gramEnd"/>
      <w:r w:rsidRPr="00697187">
        <w:rPr>
          <w:rFonts w:ascii="Times New Roman" w:hAnsi="Times New Roman" w:cs="Times New Roman"/>
          <w:lang w:val="en-GB"/>
        </w:rPr>
        <w:t xml:space="preserve"> have [2]. According to ProductPlan [3], the approach assists teams in determining what is required to make a project successful and what can be put on hold and as such, it can be used when resources are scarce. </w:t>
      </w:r>
    </w:p>
    <w:p w14:paraId="713892DE" w14:textId="7D171A2E" w:rsidR="00370923" w:rsidRPr="008871D2" w:rsidRDefault="00370923" w:rsidP="00697187">
      <w:pPr>
        <w:spacing w:line="360" w:lineRule="auto"/>
        <w:jc w:val="both"/>
        <w:rPr>
          <w:rFonts w:ascii="Times New Roman" w:hAnsi="Times New Roman" w:cs="Times New Roman"/>
          <w:b/>
          <w:bCs/>
          <w:lang w:val="en-GB"/>
        </w:rPr>
      </w:pPr>
      <w:r w:rsidRPr="008871D2">
        <w:rPr>
          <w:rFonts w:ascii="Times New Roman" w:hAnsi="Times New Roman" w:cs="Times New Roman"/>
          <w:b/>
          <w:bCs/>
          <w:lang w:val="en-GB"/>
        </w:rPr>
        <w:t xml:space="preserve">Must Have (M) </w:t>
      </w:r>
    </w:p>
    <w:p w14:paraId="226748EF" w14:textId="77777777" w:rsidR="00370923"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The room should be allocated to the classes with a minimum number of students in each class.</w:t>
      </w:r>
    </w:p>
    <w:p w14:paraId="68ED55FD" w14:textId="7BAB8616" w:rsidR="00370923"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There should be a room and a time allotted to each of the classes before the schedule is released.</w:t>
      </w:r>
    </w:p>
    <w:p w14:paraId="0C123B00" w14:textId="1B917B5A" w:rsidR="00370923" w:rsidRPr="008871D2" w:rsidRDefault="00370923" w:rsidP="00697187">
      <w:pPr>
        <w:spacing w:line="360" w:lineRule="auto"/>
        <w:jc w:val="both"/>
        <w:rPr>
          <w:rFonts w:ascii="Times New Roman" w:hAnsi="Times New Roman" w:cs="Times New Roman"/>
          <w:b/>
          <w:bCs/>
          <w:lang w:val="en-GB"/>
        </w:rPr>
      </w:pPr>
      <w:r w:rsidRPr="008871D2">
        <w:rPr>
          <w:rFonts w:ascii="Times New Roman" w:hAnsi="Times New Roman" w:cs="Times New Roman"/>
          <w:b/>
          <w:bCs/>
          <w:lang w:val="en-GB"/>
        </w:rPr>
        <w:t xml:space="preserve">Should Have (S) </w:t>
      </w:r>
    </w:p>
    <w:p w14:paraId="326E2FD0" w14:textId="56C3E636" w:rsidR="00370923"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There must be a balance in room usage</w:t>
      </w:r>
      <w:r w:rsidR="005C09E5" w:rsidRPr="00697187">
        <w:rPr>
          <w:rFonts w:ascii="Times New Roman" w:hAnsi="Times New Roman" w:cs="Times New Roman"/>
          <w:lang w:val="en-GB"/>
        </w:rPr>
        <w:t>,</w:t>
      </w:r>
      <w:r w:rsidRPr="00697187">
        <w:rPr>
          <w:rFonts w:ascii="Times New Roman" w:hAnsi="Times New Roman" w:cs="Times New Roman"/>
          <w:lang w:val="en-GB"/>
        </w:rPr>
        <w:t xml:space="preserve"> not using too many or too few rooms.</w:t>
      </w:r>
    </w:p>
    <w:p w14:paraId="05BD5134" w14:textId="2EBF2850" w:rsidR="00370923" w:rsidRPr="00697187" w:rsidRDefault="0049562B"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T</w:t>
      </w:r>
      <w:r w:rsidR="00370923" w:rsidRPr="00697187">
        <w:rPr>
          <w:rFonts w:ascii="Times New Roman" w:hAnsi="Times New Roman" w:cs="Times New Roman"/>
          <w:lang w:val="en-GB"/>
        </w:rPr>
        <w:t>o reduce</w:t>
      </w:r>
      <w:r w:rsidR="001E24C1" w:rsidRPr="00697187">
        <w:rPr>
          <w:rFonts w:ascii="Times New Roman" w:hAnsi="Times New Roman" w:cs="Times New Roman"/>
          <w:lang w:val="en-GB"/>
        </w:rPr>
        <w:t xml:space="preserve"> travel </w:t>
      </w:r>
      <w:r w:rsidR="00370923" w:rsidRPr="00697187">
        <w:rPr>
          <w:rFonts w:ascii="Times New Roman" w:hAnsi="Times New Roman" w:cs="Times New Roman"/>
          <w:lang w:val="en-GB"/>
        </w:rPr>
        <w:t>time</w:t>
      </w:r>
      <w:r w:rsidR="00EB553A" w:rsidRPr="00697187">
        <w:rPr>
          <w:rFonts w:ascii="Times New Roman" w:hAnsi="Times New Roman" w:cs="Times New Roman"/>
          <w:lang w:val="en-GB"/>
        </w:rPr>
        <w:t>,</w:t>
      </w:r>
      <w:r w:rsidR="00370923" w:rsidRPr="00697187">
        <w:rPr>
          <w:rFonts w:ascii="Times New Roman" w:hAnsi="Times New Roman" w:cs="Times New Roman"/>
          <w:lang w:val="en-GB"/>
        </w:rPr>
        <w:t xml:space="preserve"> classes of the same group of students should be conducted in close rooms.</w:t>
      </w:r>
    </w:p>
    <w:p w14:paraId="4AE0FC13" w14:textId="77777777" w:rsidR="00370923" w:rsidRPr="008871D2" w:rsidRDefault="00370923" w:rsidP="00697187">
      <w:pPr>
        <w:spacing w:line="360" w:lineRule="auto"/>
        <w:jc w:val="both"/>
        <w:rPr>
          <w:rFonts w:ascii="Times New Roman" w:hAnsi="Times New Roman" w:cs="Times New Roman"/>
          <w:b/>
          <w:bCs/>
          <w:lang w:val="en-GB"/>
        </w:rPr>
      </w:pPr>
      <w:r w:rsidRPr="008871D2">
        <w:rPr>
          <w:rFonts w:ascii="Times New Roman" w:hAnsi="Times New Roman" w:cs="Times New Roman"/>
          <w:b/>
          <w:bCs/>
          <w:lang w:val="en-GB"/>
        </w:rPr>
        <w:t xml:space="preserve">Could Have (C) </w:t>
      </w:r>
    </w:p>
    <w:p w14:paraId="48BEFAF5" w14:textId="77777777" w:rsidR="006F689B"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 The system might align the subjects which require that equipment with special rooms</w:t>
      </w:r>
      <w:r w:rsidR="002054A7" w:rsidRPr="00697187">
        <w:rPr>
          <w:rFonts w:ascii="Times New Roman" w:hAnsi="Times New Roman" w:cs="Times New Roman"/>
          <w:lang w:val="en-GB"/>
        </w:rPr>
        <w:t>,</w:t>
      </w:r>
      <w:r w:rsidRPr="00697187">
        <w:rPr>
          <w:rFonts w:ascii="Times New Roman" w:hAnsi="Times New Roman" w:cs="Times New Roman"/>
          <w:lang w:val="en-GB"/>
        </w:rPr>
        <w:t xml:space="preserve"> such as the computer labs.</w:t>
      </w:r>
    </w:p>
    <w:p w14:paraId="7182E3B9" w14:textId="5273BC6A" w:rsidR="00370923"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lastRenderedPageBreak/>
        <w:t xml:space="preserve"> When rooms change, students and staff could receive automated messages.</w:t>
      </w:r>
    </w:p>
    <w:p w14:paraId="21EFC6F2" w14:textId="5F2231FD" w:rsidR="00370923" w:rsidRPr="008871D2" w:rsidRDefault="00370923" w:rsidP="00697187">
      <w:pPr>
        <w:spacing w:line="360" w:lineRule="auto"/>
        <w:jc w:val="both"/>
        <w:rPr>
          <w:rFonts w:ascii="Times New Roman" w:hAnsi="Times New Roman" w:cs="Times New Roman"/>
          <w:b/>
          <w:bCs/>
          <w:lang w:val="en-GB"/>
        </w:rPr>
      </w:pPr>
      <w:r w:rsidRPr="008871D2">
        <w:rPr>
          <w:rFonts w:ascii="Times New Roman" w:hAnsi="Times New Roman" w:cs="Times New Roman"/>
          <w:b/>
          <w:bCs/>
          <w:lang w:val="en-GB"/>
        </w:rPr>
        <w:t>Won't Have (W)</w:t>
      </w:r>
    </w:p>
    <w:p w14:paraId="06AFFFD8" w14:textId="77777777" w:rsidR="00370923"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Occupancy sensing in real-time with IoT or AI-driven predictive scheduling will not be part of it at this stage.</w:t>
      </w:r>
    </w:p>
    <w:p w14:paraId="27B640D3" w14:textId="28F6B15A" w:rsidR="00370923" w:rsidRPr="00697187" w:rsidRDefault="0037092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No seating preferences of students are provided individually.</w:t>
      </w:r>
    </w:p>
    <w:p w14:paraId="07E89F3C" w14:textId="2AF6793B"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4" w:name="_Toc227420199"/>
      <w:r w:rsidRPr="00697187">
        <w:rPr>
          <w:rFonts w:ascii="Times New Roman" w:hAnsi="Times New Roman" w:cs="Times New Roman"/>
          <w:lang w:val="en-GB"/>
        </w:rPr>
        <w:t>Variables Identification</w:t>
      </w:r>
      <w:bookmarkEnd w:id="4"/>
      <w:r w:rsidRPr="00697187">
        <w:rPr>
          <w:rFonts w:ascii="Times New Roman" w:hAnsi="Times New Roman" w:cs="Times New Roman"/>
          <w:lang w:val="en-GB"/>
        </w:rPr>
        <w:t xml:space="preserve"> </w:t>
      </w:r>
    </w:p>
    <w:p w14:paraId="71D7D1FE" w14:textId="1D6F983C" w:rsidR="00E956A1" w:rsidRPr="00697187" w:rsidRDefault="00E956A1" w:rsidP="00697187">
      <w:pPr>
        <w:spacing w:line="360" w:lineRule="auto"/>
        <w:jc w:val="both"/>
        <w:rPr>
          <w:rFonts w:ascii="Times New Roman" w:hAnsi="Times New Roman" w:cs="Times New Roman"/>
          <w:lang w:val="en-US"/>
        </w:rPr>
      </w:pPr>
      <w:r w:rsidRPr="00697187">
        <w:rPr>
          <w:rFonts w:ascii="Times New Roman" w:hAnsi="Times New Roman" w:cs="Times New Roman"/>
        </w:rPr>
        <w:t xml:space="preserve">According to Wing [4], one of the key aspects of computational thinking is to deconstruct a problem into parts and data representations. </w:t>
      </w:r>
    </w:p>
    <w:tbl>
      <w:tblPr>
        <w:tblStyle w:val="TableGrid"/>
        <w:tblW w:w="9026" w:type="dxa"/>
        <w:tblLook w:val="04A0" w:firstRow="1" w:lastRow="0" w:firstColumn="1" w:lastColumn="0" w:noHBand="0" w:noVBand="1"/>
      </w:tblPr>
      <w:tblGrid>
        <w:gridCol w:w="2706"/>
        <w:gridCol w:w="6320"/>
      </w:tblGrid>
      <w:tr w:rsidR="00E956A1" w:rsidRPr="00352CA3" w14:paraId="3500C4D9" w14:textId="77777777" w:rsidTr="0063112B">
        <w:tc>
          <w:tcPr>
            <w:tcW w:w="2706" w:type="dxa"/>
            <w:hideMark/>
          </w:tcPr>
          <w:p w14:paraId="7F9FE6B2"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b/>
                <w:bCs/>
              </w:rPr>
              <w:t>Variable</w:t>
            </w:r>
          </w:p>
        </w:tc>
        <w:tc>
          <w:tcPr>
            <w:tcW w:w="6320" w:type="dxa"/>
            <w:hideMark/>
          </w:tcPr>
          <w:p w14:paraId="34622A62"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b/>
                <w:bCs/>
              </w:rPr>
              <w:t>Description</w:t>
            </w:r>
          </w:p>
        </w:tc>
      </w:tr>
      <w:tr w:rsidR="00E956A1" w:rsidRPr="00352CA3" w14:paraId="5608EB0A" w14:textId="77777777" w:rsidTr="0063112B">
        <w:tc>
          <w:tcPr>
            <w:tcW w:w="2706" w:type="dxa"/>
            <w:hideMark/>
          </w:tcPr>
          <w:p w14:paraId="798C8B1A"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Class Size</w:t>
            </w:r>
          </w:p>
        </w:tc>
        <w:tc>
          <w:tcPr>
            <w:tcW w:w="6320" w:type="dxa"/>
            <w:hideMark/>
          </w:tcPr>
          <w:p w14:paraId="1FC14F38" w14:textId="77777777" w:rsidR="00E956A1" w:rsidRPr="00352CA3" w:rsidRDefault="00E956A1" w:rsidP="00697187">
            <w:pPr>
              <w:spacing w:after="160" w:line="360" w:lineRule="auto"/>
              <w:jc w:val="both"/>
              <w:rPr>
                <w:rFonts w:ascii="Times New Roman" w:hAnsi="Times New Roman" w:cs="Times New Roman"/>
              </w:rPr>
            </w:pPr>
            <w:r w:rsidRPr="00697187">
              <w:rPr>
                <w:rFonts w:ascii="Times New Roman" w:hAnsi="Times New Roman" w:cs="Times New Roman"/>
              </w:rPr>
              <w:t>Students to be enrolled; this will ascertain the number of rooms required.</w:t>
            </w:r>
          </w:p>
        </w:tc>
      </w:tr>
      <w:tr w:rsidR="00E956A1" w:rsidRPr="00352CA3" w14:paraId="7011F8E3" w14:textId="77777777" w:rsidTr="0063112B">
        <w:tc>
          <w:tcPr>
            <w:tcW w:w="2706" w:type="dxa"/>
            <w:hideMark/>
          </w:tcPr>
          <w:p w14:paraId="2F2DB45A"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Room Capacity</w:t>
            </w:r>
          </w:p>
        </w:tc>
        <w:tc>
          <w:tcPr>
            <w:tcW w:w="6320" w:type="dxa"/>
            <w:hideMark/>
          </w:tcPr>
          <w:p w14:paraId="076CB2BF" w14:textId="77777777" w:rsidR="00E956A1" w:rsidRPr="00352CA3" w:rsidRDefault="00E956A1" w:rsidP="00697187">
            <w:pPr>
              <w:spacing w:after="160" w:line="360" w:lineRule="auto"/>
              <w:jc w:val="both"/>
              <w:rPr>
                <w:rFonts w:ascii="Times New Roman" w:hAnsi="Times New Roman" w:cs="Times New Roman"/>
              </w:rPr>
            </w:pPr>
            <w:r w:rsidRPr="00697187">
              <w:rPr>
                <w:rFonts w:ascii="Times New Roman" w:hAnsi="Times New Roman" w:cs="Times New Roman"/>
              </w:rPr>
              <w:t>The maximum number of individuals that can fit safely in a classroom.</w:t>
            </w:r>
          </w:p>
        </w:tc>
      </w:tr>
      <w:tr w:rsidR="00E956A1" w:rsidRPr="00352CA3" w14:paraId="2B71191E" w14:textId="77777777" w:rsidTr="0063112B">
        <w:tc>
          <w:tcPr>
            <w:tcW w:w="2706" w:type="dxa"/>
            <w:hideMark/>
          </w:tcPr>
          <w:p w14:paraId="7C8622CF"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Timeslot</w:t>
            </w:r>
          </w:p>
        </w:tc>
        <w:tc>
          <w:tcPr>
            <w:tcW w:w="6320" w:type="dxa"/>
            <w:hideMark/>
          </w:tcPr>
          <w:p w14:paraId="40F25343" w14:textId="30F2B43B" w:rsidR="00E956A1" w:rsidRPr="00352CA3" w:rsidRDefault="00E956A1" w:rsidP="00697187">
            <w:pPr>
              <w:spacing w:after="160" w:line="360" w:lineRule="auto"/>
              <w:jc w:val="both"/>
              <w:rPr>
                <w:rFonts w:ascii="Times New Roman" w:hAnsi="Times New Roman" w:cs="Times New Roman"/>
              </w:rPr>
            </w:pPr>
            <w:r w:rsidRPr="00697187">
              <w:rPr>
                <w:rFonts w:ascii="Times New Roman" w:hAnsi="Times New Roman" w:cs="Times New Roman"/>
              </w:rPr>
              <w:t>The time and day of a class</w:t>
            </w:r>
            <w:r w:rsidR="002054A7" w:rsidRPr="00697187">
              <w:rPr>
                <w:rFonts w:ascii="Times New Roman" w:hAnsi="Times New Roman" w:cs="Times New Roman"/>
              </w:rPr>
              <w:t>,</w:t>
            </w:r>
            <w:r w:rsidRPr="00697187">
              <w:rPr>
                <w:rFonts w:ascii="Times New Roman" w:hAnsi="Times New Roman" w:cs="Times New Roman"/>
              </w:rPr>
              <w:t xml:space="preserve"> such as Monday</w:t>
            </w:r>
            <w:r w:rsidR="002054A7" w:rsidRPr="00697187">
              <w:rPr>
                <w:rFonts w:ascii="Times New Roman" w:hAnsi="Times New Roman" w:cs="Times New Roman"/>
              </w:rPr>
              <w:t>,</w:t>
            </w:r>
            <w:r w:rsidRPr="00697187">
              <w:rPr>
                <w:rFonts w:ascii="Times New Roman" w:hAnsi="Times New Roman" w:cs="Times New Roman"/>
              </w:rPr>
              <w:t xml:space="preserve"> 9:00-11:00.</w:t>
            </w:r>
          </w:p>
        </w:tc>
      </w:tr>
      <w:tr w:rsidR="00E956A1" w:rsidRPr="00352CA3" w14:paraId="447AA937" w14:textId="77777777" w:rsidTr="0063112B">
        <w:tc>
          <w:tcPr>
            <w:tcW w:w="2706" w:type="dxa"/>
            <w:hideMark/>
          </w:tcPr>
          <w:p w14:paraId="2CDD5D54"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Room ID</w:t>
            </w:r>
          </w:p>
        </w:tc>
        <w:tc>
          <w:tcPr>
            <w:tcW w:w="6320" w:type="dxa"/>
            <w:hideMark/>
          </w:tcPr>
          <w:p w14:paraId="435239A8" w14:textId="77777777" w:rsidR="00E956A1" w:rsidRPr="00352CA3" w:rsidRDefault="00E956A1" w:rsidP="00697187">
            <w:pPr>
              <w:spacing w:after="160" w:line="360" w:lineRule="auto"/>
              <w:jc w:val="both"/>
              <w:rPr>
                <w:rFonts w:ascii="Times New Roman" w:hAnsi="Times New Roman" w:cs="Times New Roman"/>
              </w:rPr>
            </w:pPr>
            <w:r w:rsidRPr="00697187">
              <w:rPr>
                <w:rFonts w:ascii="Times New Roman" w:hAnsi="Times New Roman" w:cs="Times New Roman"/>
              </w:rPr>
              <w:t>Every classroom has a special ID which allows students to be assigned to it with ease.</w:t>
            </w:r>
          </w:p>
        </w:tc>
      </w:tr>
      <w:tr w:rsidR="00E956A1" w:rsidRPr="00352CA3" w14:paraId="26EC1C78" w14:textId="77777777" w:rsidTr="0063112B">
        <w:tc>
          <w:tcPr>
            <w:tcW w:w="2706" w:type="dxa"/>
            <w:hideMark/>
          </w:tcPr>
          <w:p w14:paraId="30BA6BE3" w14:textId="3F4B9048"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Class</w:t>
            </w:r>
            <w:r w:rsidR="004F0FD4" w:rsidRPr="00697187">
              <w:rPr>
                <w:rFonts w:ascii="Times New Roman" w:hAnsi="Times New Roman" w:cs="Times New Roman"/>
                <w:lang w:val="en-US"/>
              </w:rPr>
              <w:t xml:space="preserve"> </w:t>
            </w:r>
            <w:r w:rsidRPr="00352CA3">
              <w:rPr>
                <w:rFonts w:ascii="Times New Roman" w:hAnsi="Times New Roman" w:cs="Times New Roman"/>
              </w:rPr>
              <w:t>ID</w:t>
            </w:r>
          </w:p>
        </w:tc>
        <w:tc>
          <w:tcPr>
            <w:tcW w:w="6320" w:type="dxa"/>
            <w:hideMark/>
          </w:tcPr>
          <w:p w14:paraId="7AC9B32F" w14:textId="77777777" w:rsidR="00E956A1" w:rsidRPr="00352CA3" w:rsidRDefault="00E956A1" w:rsidP="00697187">
            <w:pPr>
              <w:spacing w:after="160" w:line="360" w:lineRule="auto"/>
              <w:jc w:val="both"/>
              <w:rPr>
                <w:rFonts w:ascii="Times New Roman" w:hAnsi="Times New Roman" w:cs="Times New Roman"/>
              </w:rPr>
            </w:pPr>
            <w:r w:rsidRPr="00697187">
              <w:rPr>
                <w:rFonts w:ascii="Times New Roman" w:hAnsi="Times New Roman" w:cs="Times New Roman"/>
              </w:rPr>
              <w:t>Every course which requires a room assignment is assigned a unique ID.</w:t>
            </w:r>
          </w:p>
        </w:tc>
      </w:tr>
      <w:tr w:rsidR="00E956A1" w:rsidRPr="00352CA3" w14:paraId="1A671475" w14:textId="77777777" w:rsidTr="0063112B">
        <w:tc>
          <w:tcPr>
            <w:tcW w:w="2706" w:type="dxa"/>
            <w:hideMark/>
          </w:tcPr>
          <w:p w14:paraId="4B0CEDF3"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Lecturer Availability</w:t>
            </w:r>
          </w:p>
        </w:tc>
        <w:tc>
          <w:tcPr>
            <w:tcW w:w="6320" w:type="dxa"/>
            <w:hideMark/>
          </w:tcPr>
          <w:p w14:paraId="4A11729F" w14:textId="77777777" w:rsidR="00E956A1" w:rsidRPr="00352CA3" w:rsidRDefault="00E956A1" w:rsidP="00697187">
            <w:pPr>
              <w:spacing w:after="160" w:line="360" w:lineRule="auto"/>
              <w:jc w:val="both"/>
              <w:rPr>
                <w:rFonts w:ascii="Times New Roman" w:hAnsi="Times New Roman" w:cs="Times New Roman"/>
              </w:rPr>
            </w:pPr>
            <w:r w:rsidRPr="00697187">
              <w:rPr>
                <w:rFonts w:ascii="Times New Roman" w:hAnsi="Times New Roman" w:cs="Times New Roman"/>
              </w:rPr>
              <w:t>Strict scheduling limit is days and times that each teacher can teach.</w:t>
            </w:r>
          </w:p>
        </w:tc>
      </w:tr>
      <w:tr w:rsidR="00E956A1" w:rsidRPr="00352CA3" w14:paraId="0609D92C" w14:textId="77777777" w:rsidTr="0063112B">
        <w:tc>
          <w:tcPr>
            <w:tcW w:w="2706" w:type="dxa"/>
            <w:hideMark/>
          </w:tcPr>
          <w:p w14:paraId="7F88860C"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Room Features</w:t>
            </w:r>
          </w:p>
        </w:tc>
        <w:tc>
          <w:tcPr>
            <w:tcW w:w="6320" w:type="dxa"/>
            <w:hideMark/>
          </w:tcPr>
          <w:p w14:paraId="338B6762" w14:textId="66A29F87" w:rsidR="00E956A1" w:rsidRPr="00352CA3" w:rsidRDefault="002054A7" w:rsidP="00697187">
            <w:pPr>
              <w:spacing w:after="160" w:line="360" w:lineRule="auto"/>
              <w:jc w:val="both"/>
              <w:rPr>
                <w:rFonts w:ascii="Times New Roman" w:hAnsi="Times New Roman" w:cs="Times New Roman"/>
              </w:rPr>
            </w:pPr>
            <w:r w:rsidRPr="00697187">
              <w:rPr>
                <w:rFonts w:ascii="Times New Roman" w:hAnsi="Times New Roman" w:cs="Times New Roman"/>
              </w:rPr>
              <w:t xml:space="preserve">Specialised equipment is </w:t>
            </w:r>
            <w:r w:rsidR="00E956A1" w:rsidRPr="00697187">
              <w:rPr>
                <w:rFonts w:ascii="Times New Roman" w:hAnsi="Times New Roman" w:cs="Times New Roman"/>
              </w:rPr>
              <w:t>available, such as projectors and lab benches.</w:t>
            </w:r>
          </w:p>
        </w:tc>
      </w:tr>
      <w:tr w:rsidR="00E956A1" w:rsidRPr="00352CA3" w14:paraId="4FF84000" w14:textId="77777777" w:rsidTr="0063112B">
        <w:tc>
          <w:tcPr>
            <w:tcW w:w="2706" w:type="dxa"/>
            <w:hideMark/>
          </w:tcPr>
          <w:p w14:paraId="42DD13CC" w14:textId="7FA37331" w:rsidR="00E956A1" w:rsidRPr="00352CA3" w:rsidRDefault="00E956A1" w:rsidP="00697187">
            <w:pPr>
              <w:spacing w:after="160" w:line="360" w:lineRule="auto"/>
              <w:jc w:val="both"/>
              <w:rPr>
                <w:rFonts w:ascii="Times New Roman" w:hAnsi="Times New Roman" w:cs="Times New Roman"/>
                <w:lang w:val="en-US"/>
              </w:rPr>
            </w:pPr>
            <w:r w:rsidRPr="00352CA3">
              <w:rPr>
                <w:rFonts w:ascii="Times New Roman" w:hAnsi="Times New Roman" w:cs="Times New Roman"/>
              </w:rPr>
              <w:t xml:space="preserve">Conflict </w:t>
            </w:r>
          </w:p>
        </w:tc>
        <w:tc>
          <w:tcPr>
            <w:tcW w:w="6320" w:type="dxa"/>
            <w:hideMark/>
          </w:tcPr>
          <w:p w14:paraId="364D5665" w14:textId="6A654C9D" w:rsidR="00E956A1" w:rsidRPr="00352CA3" w:rsidRDefault="002054A7" w:rsidP="00697187">
            <w:pPr>
              <w:spacing w:after="160" w:line="360" w:lineRule="auto"/>
              <w:jc w:val="both"/>
              <w:rPr>
                <w:rFonts w:ascii="Times New Roman" w:hAnsi="Times New Roman" w:cs="Times New Roman"/>
              </w:rPr>
            </w:pPr>
            <w:r w:rsidRPr="00697187">
              <w:rPr>
                <w:rFonts w:ascii="Times New Roman" w:hAnsi="Times New Roman" w:cs="Times New Roman"/>
              </w:rPr>
              <w:t xml:space="preserve">A </w:t>
            </w:r>
            <w:r w:rsidR="00E956A1" w:rsidRPr="00697187">
              <w:rPr>
                <w:rFonts w:ascii="Times New Roman" w:hAnsi="Times New Roman" w:cs="Times New Roman"/>
              </w:rPr>
              <w:t>Boolean that shows if a proposed assignment will cause a conflict in the schedule.</w:t>
            </w:r>
          </w:p>
        </w:tc>
      </w:tr>
      <w:tr w:rsidR="00E956A1" w:rsidRPr="00352CA3" w14:paraId="629B7F0F" w14:textId="77777777" w:rsidTr="0063112B">
        <w:tc>
          <w:tcPr>
            <w:tcW w:w="2706" w:type="dxa"/>
            <w:hideMark/>
          </w:tcPr>
          <w:p w14:paraId="01BC1BA4" w14:textId="77777777" w:rsidR="00E956A1" w:rsidRPr="00352CA3" w:rsidRDefault="00E956A1" w:rsidP="00697187">
            <w:pPr>
              <w:spacing w:after="160" w:line="360" w:lineRule="auto"/>
              <w:jc w:val="both"/>
              <w:rPr>
                <w:rFonts w:ascii="Times New Roman" w:hAnsi="Times New Roman" w:cs="Times New Roman"/>
              </w:rPr>
            </w:pPr>
            <w:r w:rsidRPr="00352CA3">
              <w:rPr>
                <w:rFonts w:ascii="Times New Roman" w:hAnsi="Times New Roman" w:cs="Times New Roman"/>
              </w:rPr>
              <w:t>Utilisation Rate</w:t>
            </w:r>
          </w:p>
        </w:tc>
        <w:tc>
          <w:tcPr>
            <w:tcW w:w="6320" w:type="dxa"/>
            <w:hideMark/>
          </w:tcPr>
          <w:p w14:paraId="287D1BAD" w14:textId="77777777" w:rsidR="00E956A1" w:rsidRPr="00352CA3" w:rsidRDefault="00E956A1" w:rsidP="00697187">
            <w:pPr>
              <w:spacing w:after="160" w:line="360" w:lineRule="auto"/>
              <w:jc w:val="both"/>
              <w:rPr>
                <w:rFonts w:ascii="Times New Roman" w:hAnsi="Times New Roman" w:cs="Times New Roman"/>
              </w:rPr>
            </w:pPr>
            <w:r w:rsidRPr="00697187">
              <w:rPr>
                <w:rFonts w:ascii="Times New Roman" w:hAnsi="Times New Roman" w:cs="Times New Roman"/>
              </w:rPr>
              <w:t>The ratio between the size of the classes and the capacity multiplied by 100 is the percentage of the room capacity used.</w:t>
            </w:r>
          </w:p>
        </w:tc>
      </w:tr>
    </w:tbl>
    <w:p w14:paraId="5DB3821C" w14:textId="797145B6" w:rsidR="00F3304A" w:rsidRPr="00697187" w:rsidRDefault="00F3304A" w:rsidP="00697187">
      <w:pPr>
        <w:spacing w:line="360" w:lineRule="auto"/>
        <w:jc w:val="both"/>
        <w:rPr>
          <w:rFonts w:ascii="Times New Roman" w:hAnsi="Times New Roman" w:cs="Times New Roman"/>
          <w:lang w:val="en-US"/>
        </w:rPr>
      </w:pPr>
    </w:p>
    <w:p w14:paraId="756888FB" w14:textId="1C391B67" w:rsidR="003C4AC1" w:rsidRPr="00697187" w:rsidRDefault="003C4AC1" w:rsidP="00697187">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5" w:name="_Toc227420200"/>
      <w:r w:rsidRPr="00697187">
        <w:rPr>
          <w:rFonts w:ascii="Times New Roman" w:hAnsi="Times New Roman" w:cs="Times New Roman"/>
          <w:b/>
          <w:bCs/>
          <w:color w:val="000000" w:themeColor="text1"/>
          <w:sz w:val="32"/>
          <w:szCs w:val="32"/>
          <w:lang w:val="en-GB"/>
        </w:rPr>
        <w:lastRenderedPageBreak/>
        <w:t>Proposed Solution</w:t>
      </w:r>
      <w:bookmarkEnd w:id="5"/>
    </w:p>
    <w:p w14:paraId="320C5D8C" w14:textId="6F3F4725"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6" w:name="_Toc227420201"/>
      <w:r w:rsidRPr="00697187">
        <w:rPr>
          <w:rFonts w:ascii="Times New Roman" w:hAnsi="Times New Roman" w:cs="Times New Roman"/>
          <w:lang w:val="en-GB"/>
        </w:rPr>
        <w:t>Flowchart</w:t>
      </w:r>
      <w:bookmarkEnd w:id="6"/>
    </w:p>
    <w:p w14:paraId="54FA48E6" w14:textId="7709B69D" w:rsidR="00740E0D" w:rsidRPr="00697187" w:rsidRDefault="00740E0D"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The flowchart below will be used to demonstrate the rational steps of the optimal use of classroom space. </w:t>
      </w:r>
    </w:p>
    <w:p w14:paraId="64A33D21" w14:textId="536CCC2F" w:rsidR="00263982" w:rsidRPr="00697187" w:rsidRDefault="00697187" w:rsidP="00697187">
      <w:pPr>
        <w:spacing w:line="360" w:lineRule="auto"/>
        <w:jc w:val="both"/>
        <w:rPr>
          <w:rFonts w:ascii="Times New Roman" w:hAnsi="Times New Roman" w:cs="Times New Roman"/>
          <w:lang w:val="en-GB"/>
        </w:rPr>
      </w:pPr>
      <w:r w:rsidRPr="00697187">
        <w:rPr>
          <w:rFonts w:ascii="Times New Roman" w:hAnsi="Times New Roman" w:cs="Times New Roman"/>
          <w:noProof/>
        </w:rPr>
        <w:drawing>
          <wp:inline distT="0" distB="0" distL="0" distR="0" wp14:anchorId="7DE7A3F6" wp14:editId="1FA86217">
            <wp:extent cx="6188149" cy="5028754"/>
            <wp:effectExtent l="0" t="0" r="3175" b="635"/>
            <wp:docPr id="2143811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81152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199500" cy="5037978"/>
                    </a:xfrm>
                    <a:prstGeom prst="rect">
                      <a:avLst/>
                    </a:prstGeom>
                  </pic:spPr>
                </pic:pic>
              </a:graphicData>
            </a:graphic>
          </wp:inline>
        </w:drawing>
      </w:r>
    </w:p>
    <w:p w14:paraId="1F6DA412" w14:textId="402734C6"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7" w:name="_Toc227420202"/>
      <w:r w:rsidRPr="00697187">
        <w:rPr>
          <w:rFonts w:ascii="Times New Roman" w:hAnsi="Times New Roman" w:cs="Times New Roman"/>
          <w:lang w:val="en-GB"/>
        </w:rPr>
        <w:t>Flowchart Explanation</w:t>
      </w:r>
      <w:bookmarkEnd w:id="7"/>
      <w:r w:rsidRPr="00697187">
        <w:rPr>
          <w:rFonts w:ascii="Times New Roman" w:hAnsi="Times New Roman" w:cs="Times New Roman"/>
          <w:lang w:val="en-GB"/>
        </w:rPr>
        <w:t xml:space="preserve"> </w:t>
      </w:r>
    </w:p>
    <w:p w14:paraId="18B704A9" w14:textId="1BF45A4D" w:rsidR="00710642" w:rsidRPr="00697187" w:rsidRDefault="00710642"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The given constraint-satisfaction algorithm produces a capacity-suited conflict-free timetable by subjecting input data to logical decision points. Following the theory of Wing [4] that well-designed algorithms need to be generalised across the different versions of the same problem, the solution is intentionally generic and can be used across institutions of any scale. Discussed below are each algorithm stage.</w:t>
      </w:r>
    </w:p>
    <w:p w14:paraId="403A928C" w14:textId="57B886B6" w:rsidR="00710642" w:rsidRPr="00697187" w:rsidRDefault="00710642"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lastRenderedPageBreak/>
        <w:t xml:space="preserve">Stage 1 - Data Input and Initialisation: It begins with gathering all the required input </w:t>
      </w:r>
      <w:proofErr w:type="gramStart"/>
      <w:r w:rsidRPr="00697187">
        <w:rPr>
          <w:rFonts w:ascii="Times New Roman" w:hAnsi="Times New Roman" w:cs="Times New Roman"/>
          <w:lang w:val="en-GB"/>
        </w:rPr>
        <w:t>data</w:t>
      </w:r>
      <w:r w:rsidR="00917196" w:rsidRPr="00697187">
        <w:rPr>
          <w:rFonts w:ascii="Times New Roman" w:hAnsi="Times New Roman" w:cs="Times New Roman"/>
          <w:lang w:val="en-GB"/>
        </w:rPr>
        <w:t xml:space="preserve">, </w:t>
      </w:r>
      <w:r w:rsidRPr="00697187">
        <w:rPr>
          <w:rFonts w:ascii="Times New Roman" w:hAnsi="Times New Roman" w:cs="Times New Roman"/>
          <w:lang w:val="en-GB"/>
        </w:rPr>
        <w:t xml:space="preserve"> the</w:t>
      </w:r>
      <w:proofErr w:type="gramEnd"/>
      <w:r w:rsidRPr="00697187">
        <w:rPr>
          <w:rFonts w:ascii="Times New Roman" w:hAnsi="Times New Roman" w:cs="Times New Roman"/>
          <w:lang w:val="en-GB"/>
        </w:rPr>
        <w:t xml:space="preserve"> list of classes along with their enrolled student numbers, all the existing rooms and their maximum capacity, room features (e.g., computer lab, lecture theatre), lecturer availability by day and timeslot, and all the weekly timeslots. This pre-implementation step is very important since systems thinking principles indicate that the accuracy and completeness of inputs affect the quality of outputs [5]. </w:t>
      </w:r>
    </w:p>
    <w:p w14:paraId="78864623" w14:textId="64777121" w:rsidR="00710642" w:rsidRPr="00697187" w:rsidRDefault="00710642"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Stage 2: Sort Classes by </w:t>
      </w:r>
      <w:proofErr w:type="spellStart"/>
      <w:r w:rsidRPr="00697187">
        <w:rPr>
          <w:rFonts w:ascii="Times New Roman" w:hAnsi="Times New Roman" w:cs="Times New Roman"/>
          <w:lang w:val="en-GB"/>
        </w:rPr>
        <w:t>Enrollment</w:t>
      </w:r>
      <w:proofErr w:type="spellEnd"/>
      <w:r w:rsidRPr="00697187">
        <w:rPr>
          <w:rFonts w:ascii="Times New Roman" w:hAnsi="Times New Roman" w:cs="Times New Roman"/>
          <w:lang w:val="en-GB"/>
        </w:rPr>
        <w:t xml:space="preserve">: Classes are sorted by </w:t>
      </w:r>
      <w:proofErr w:type="spellStart"/>
      <w:r w:rsidRPr="00697187">
        <w:rPr>
          <w:rFonts w:ascii="Times New Roman" w:hAnsi="Times New Roman" w:cs="Times New Roman"/>
          <w:lang w:val="en-GB"/>
        </w:rPr>
        <w:t>enrollment</w:t>
      </w:r>
      <w:proofErr w:type="spellEnd"/>
      <w:r w:rsidRPr="00697187">
        <w:rPr>
          <w:rFonts w:ascii="Times New Roman" w:hAnsi="Times New Roman" w:cs="Times New Roman"/>
          <w:lang w:val="en-GB"/>
        </w:rPr>
        <w:t xml:space="preserve"> size before being assigned. It </w:t>
      </w:r>
      <w:r w:rsidR="00DB6B19" w:rsidRPr="00697187">
        <w:rPr>
          <w:rFonts w:ascii="Times New Roman" w:hAnsi="Times New Roman" w:cs="Times New Roman"/>
          <w:lang w:val="en-GB"/>
        </w:rPr>
        <w:t>ensures that</w:t>
      </w:r>
      <w:r w:rsidRPr="00697187">
        <w:rPr>
          <w:rFonts w:ascii="Times New Roman" w:hAnsi="Times New Roman" w:cs="Times New Roman"/>
          <w:lang w:val="en-GB"/>
        </w:rPr>
        <w:t xml:space="preserve"> classes that are resource-intensive are given precedence when rooms are most available. The resources-first approach </w:t>
      </w:r>
      <w:r w:rsidR="0080241F" w:rsidRPr="00697187">
        <w:rPr>
          <w:rFonts w:ascii="Times New Roman" w:hAnsi="Times New Roman" w:cs="Times New Roman"/>
          <w:lang w:val="en-GB"/>
        </w:rPr>
        <w:t>helps secure</w:t>
      </w:r>
      <w:r w:rsidRPr="00697187">
        <w:rPr>
          <w:rFonts w:ascii="Times New Roman" w:hAnsi="Times New Roman" w:cs="Times New Roman"/>
          <w:lang w:val="en-GB"/>
        </w:rPr>
        <w:t xml:space="preserve"> large classes with sufficient room by the end of </w:t>
      </w:r>
      <w:r w:rsidR="0080241F" w:rsidRPr="00697187">
        <w:rPr>
          <w:rFonts w:ascii="Times New Roman" w:hAnsi="Times New Roman" w:cs="Times New Roman"/>
          <w:lang w:val="en-GB"/>
        </w:rPr>
        <w:t xml:space="preserve">the </w:t>
      </w:r>
      <w:r w:rsidRPr="00697187">
        <w:rPr>
          <w:rFonts w:ascii="Times New Roman" w:hAnsi="Times New Roman" w:cs="Times New Roman"/>
          <w:lang w:val="en-GB"/>
        </w:rPr>
        <w:t>assignment process</w:t>
      </w:r>
      <w:r w:rsidR="0080241F" w:rsidRPr="00697187">
        <w:rPr>
          <w:rFonts w:ascii="Times New Roman" w:hAnsi="Times New Roman" w:cs="Times New Roman"/>
          <w:lang w:val="en-GB"/>
        </w:rPr>
        <w:t>,</w:t>
      </w:r>
      <w:r w:rsidRPr="00697187">
        <w:rPr>
          <w:rFonts w:ascii="Times New Roman" w:hAnsi="Times New Roman" w:cs="Times New Roman"/>
          <w:lang w:val="en-GB"/>
        </w:rPr>
        <w:t xml:space="preserve"> as suggested in the timetabling optimisation literature [1] </w:t>
      </w:r>
    </w:p>
    <w:p w14:paraId="679822F2" w14:textId="3151D69D" w:rsidR="00710642" w:rsidRPr="00697187" w:rsidRDefault="00710642"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Stage 3: Capacity Check and Conflict Check Loop: The algorithm loops over all </w:t>
      </w:r>
      <w:r w:rsidR="0080241F" w:rsidRPr="00697187">
        <w:rPr>
          <w:rFonts w:ascii="Times New Roman" w:hAnsi="Times New Roman" w:cs="Times New Roman"/>
          <w:lang w:val="en-GB"/>
        </w:rPr>
        <w:t>rooms</w:t>
      </w:r>
      <w:r w:rsidRPr="00697187">
        <w:rPr>
          <w:rFonts w:ascii="Times New Roman" w:hAnsi="Times New Roman" w:cs="Times New Roman"/>
          <w:lang w:val="en-GB"/>
        </w:rPr>
        <w:t xml:space="preserve"> and timeslot combinations of all unassigned classes sequentially. Two successive checks are performed on each candidate pair. </w:t>
      </w:r>
      <w:r w:rsidR="0080241F" w:rsidRPr="00697187">
        <w:rPr>
          <w:rFonts w:ascii="Times New Roman" w:hAnsi="Times New Roman" w:cs="Times New Roman"/>
          <w:lang w:val="en-GB"/>
        </w:rPr>
        <w:t>A capacity</w:t>
      </w:r>
      <w:r w:rsidRPr="00697187">
        <w:rPr>
          <w:rFonts w:ascii="Times New Roman" w:hAnsi="Times New Roman" w:cs="Times New Roman"/>
          <w:lang w:val="en-GB"/>
        </w:rPr>
        <w:t xml:space="preserve"> check ensures that the capacity of the room is higher than the size of the class. Second, a conflict check will make sure that the room is not already occupied by another class during the same period. In case the two checks are correct, the algorithm will remember the assignment and move on to the next class. When no </w:t>
      </w:r>
      <w:proofErr w:type="spellStart"/>
      <w:r w:rsidRPr="00697187">
        <w:rPr>
          <w:rFonts w:ascii="Times New Roman" w:hAnsi="Times New Roman" w:cs="Times New Roman"/>
          <w:lang w:val="en-GB"/>
        </w:rPr>
        <w:t>roomtime</w:t>
      </w:r>
      <w:proofErr w:type="spellEnd"/>
      <w:r w:rsidRPr="00697187">
        <w:rPr>
          <w:rFonts w:ascii="Times New Roman" w:hAnsi="Times New Roman" w:cs="Times New Roman"/>
          <w:lang w:val="en-GB"/>
        </w:rPr>
        <w:t xml:space="preserve"> slot combination is found</w:t>
      </w:r>
      <w:r w:rsidR="0080241F" w:rsidRPr="00697187">
        <w:rPr>
          <w:rFonts w:ascii="Times New Roman" w:hAnsi="Times New Roman" w:cs="Times New Roman"/>
          <w:lang w:val="en-GB"/>
        </w:rPr>
        <w:t>,</w:t>
      </w:r>
      <w:r w:rsidRPr="00697187">
        <w:rPr>
          <w:rFonts w:ascii="Times New Roman" w:hAnsi="Times New Roman" w:cs="Times New Roman"/>
          <w:lang w:val="en-GB"/>
        </w:rPr>
        <w:t xml:space="preserve"> a class is tagged with the manual administrative evaluation. This hard-constraint logic is applied in academic timetabling research to make sure that there </w:t>
      </w:r>
      <w:proofErr w:type="gramStart"/>
      <w:r w:rsidRPr="00697187">
        <w:rPr>
          <w:rFonts w:ascii="Times New Roman" w:hAnsi="Times New Roman" w:cs="Times New Roman"/>
          <w:lang w:val="en-GB"/>
        </w:rPr>
        <w:t>is</w:t>
      </w:r>
      <w:proofErr w:type="gramEnd"/>
      <w:r w:rsidRPr="00697187">
        <w:rPr>
          <w:rFonts w:ascii="Times New Roman" w:hAnsi="Times New Roman" w:cs="Times New Roman"/>
          <w:lang w:val="en-GB"/>
        </w:rPr>
        <w:t xml:space="preserve"> no room-sharing and capacity is respected [6].</w:t>
      </w:r>
    </w:p>
    <w:p w14:paraId="3E68D7FE" w14:textId="243AB9FF" w:rsidR="00710642" w:rsidRPr="00697187" w:rsidRDefault="004233CF"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Stage 4: </w:t>
      </w:r>
      <w:r w:rsidR="00710642" w:rsidRPr="00697187">
        <w:rPr>
          <w:rFonts w:ascii="Times New Roman" w:hAnsi="Times New Roman" w:cs="Times New Roman"/>
          <w:lang w:val="en-GB"/>
        </w:rPr>
        <w:t xml:space="preserve">Division of correct assignments by the formula will compute </w:t>
      </w:r>
      <w:r w:rsidR="0080241F" w:rsidRPr="00697187">
        <w:rPr>
          <w:rFonts w:ascii="Times New Roman" w:hAnsi="Times New Roman" w:cs="Times New Roman"/>
          <w:lang w:val="en-GB"/>
        </w:rPr>
        <w:t xml:space="preserve">the </w:t>
      </w:r>
      <w:r w:rsidR="00710642" w:rsidRPr="00697187">
        <w:rPr>
          <w:rFonts w:ascii="Times New Roman" w:hAnsi="Times New Roman" w:cs="Times New Roman"/>
          <w:lang w:val="en-GB"/>
        </w:rPr>
        <w:t>utilisation rate. When this rate is below a threshold, which in this solution is 50%</w:t>
      </w:r>
      <w:r w:rsidR="0080241F" w:rsidRPr="00697187">
        <w:rPr>
          <w:rFonts w:ascii="Times New Roman" w:hAnsi="Times New Roman" w:cs="Times New Roman"/>
          <w:lang w:val="en-GB"/>
        </w:rPr>
        <w:t>,</w:t>
      </w:r>
      <w:r w:rsidR="00710642" w:rsidRPr="00697187">
        <w:rPr>
          <w:rFonts w:ascii="Times New Roman" w:hAnsi="Times New Roman" w:cs="Times New Roman"/>
          <w:lang w:val="en-GB"/>
        </w:rPr>
        <w:t xml:space="preserve"> the algorithm searches a smaller room that will have sufficient capacity during the same timeslot. In case one is found, the class is shifted to the bigger room to clear a way to a class that fits. This step satisfies the MoSCoW Should Have criteria to balance the room use and prevent overproviding.</w:t>
      </w:r>
    </w:p>
    <w:p w14:paraId="54CA8AEF" w14:textId="36731849" w:rsidR="00710642" w:rsidRPr="00697187" w:rsidRDefault="00073634"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Stage 5: </w:t>
      </w:r>
      <w:r w:rsidR="00710642" w:rsidRPr="00697187">
        <w:rPr>
          <w:rFonts w:ascii="Times New Roman" w:hAnsi="Times New Roman" w:cs="Times New Roman"/>
          <w:lang w:val="en-GB"/>
        </w:rPr>
        <w:t xml:space="preserve">The algorithm groups classes taught by the same lecturer or attended by the same group of students in successive timeslots, as an additional </w:t>
      </w:r>
      <w:r w:rsidR="0080241F" w:rsidRPr="00697187">
        <w:rPr>
          <w:rFonts w:ascii="Times New Roman" w:hAnsi="Times New Roman" w:cs="Times New Roman"/>
          <w:lang w:val="en-GB"/>
        </w:rPr>
        <w:t>optimisation</w:t>
      </w:r>
      <w:r w:rsidR="00710642" w:rsidRPr="00697187">
        <w:rPr>
          <w:rFonts w:ascii="Times New Roman" w:hAnsi="Times New Roman" w:cs="Times New Roman"/>
          <w:lang w:val="en-GB"/>
        </w:rPr>
        <w:t xml:space="preserve"> step. It then looks at whether these sequential classes are in an adjacent room. To </w:t>
      </w:r>
      <w:r w:rsidR="00B765EA" w:rsidRPr="00697187">
        <w:rPr>
          <w:rFonts w:ascii="Times New Roman" w:hAnsi="Times New Roman" w:cs="Times New Roman"/>
          <w:lang w:val="en-GB"/>
        </w:rPr>
        <w:t>minimise</w:t>
      </w:r>
      <w:r w:rsidR="00710642" w:rsidRPr="00697187">
        <w:rPr>
          <w:rFonts w:ascii="Times New Roman" w:hAnsi="Times New Roman" w:cs="Times New Roman"/>
          <w:lang w:val="en-GB"/>
        </w:rPr>
        <w:t xml:space="preserve"> the time students and staff spend moving between the sessions, the algorithm switches to </w:t>
      </w:r>
      <w:r w:rsidR="00B765EA" w:rsidRPr="00697187">
        <w:rPr>
          <w:rFonts w:ascii="Times New Roman" w:hAnsi="Times New Roman" w:cs="Times New Roman"/>
          <w:lang w:val="en-GB"/>
        </w:rPr>
        <w:t>neighbouring</w:t>
      </w:r>
      <w:r w:rsidR="00710642" w:rsidRPr="00697187">
        <w:rPr>
          <w:rFonts w:ascii="Times New Roman" w:hAnsi="Times New Roman" w:cs="Times New Roman"/>
          <w:lang w:val="en-GB"/>
        </w:rPr>
        <w:t xml:space="preserve"> rooms in case the exchange does not create a conflict.</w:t>
      </w:r>
    </w:p>
    <w:p w14:paraId="22141DC5" w14:textId="707EA1E3" w:rsidR="00F3304A" w:rsidRPr="00697187" w:rsidRDefault="00710642"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Stage 6: Timetable Output and Conflict Report: The algorithm produces a final timetable with each class assigned to a room and timeslot, a report on room utilisation summary, and a conflict report with any classes that could not be assigned automatically. Such </w:t>
      </w:r>
      <w:r w:rsidR="00B765EA" w:rsidRPr="00697187">
        <w:rPr>
          <w:rFonts w:ascii="Times New Roman" w:hAnsi="Times New Roman" w:cs="Times New Roman"/>
          <w:lang w:val="en-GB"/>
        </w:rPr>
        <w:t xml:space="preserve">an </w:t>
      </w:r>
      <w:r w:rsidRPr="00697187">
        <w:rPr>
          <w:rFonts w:ascii="Times New Roman" w:hAnsi="Times New Roman" w:cs="Times New Roman"/>
          <w:lang w:val="en-GB"/>
        </w:rPr>
        <w:t xml:space="preserve">explicit structure of </w:t>
      </w:r>
      <w:r w:rsidRPr="00697187">
        <w:rPr>
          <w:rFonts w:ascii="Times New Roman" w:hAnsi="Times New Roman" w:cs="Times New Roman"/>
          <w:lang w:val="en-GB"/>
        </w:rPr>
        <w:lastRenderedPageBreak/>
        <w:t xml:space="preserve">output allows managers to assess all the decisions made by the algorithms and </w:t>
      </w:r>
      <w:r w:rsidR="00B765EA" w:rsidRPr="00697187">
        <w:rPr>
          <w:rFonts w:ascii="Times New Roman" w:hAnsi="Times New Roman" w:cs="Times New Roman"/>
          <w:lang w:val="en-GB"/>
        </w:rPr>
        <w:t>to intervene</w:t>
      </w:r>
      <w:r w:rsidRPr="00697187">
        <w:rPr>
          <w:rFonts w:ascii="Times New Roman" w:hAnsi="Times New Roman" w:cs="Times New Roman"/>
          <w:lang w:val="en-GB"/>
        </w:rPr>
        <w:t xml:space="preserve"> only when it is necessary</w:t>
      </w:r>
      <w:r w:rsidR="00B765EA" w:rsidRPr="00697187">
        <w:rPr>
          <w:rFonts w:ascii="Times New Roman" w:hAnsi="Times New Roman" w:cs="Times New Roman"/>
          <w:lang w:val="en-GB"/>
        </w:rPr>
        <w:t>,</w:t>
      </w:r>
      <w:r w:rsidRPr="00697187">
        <w:rPr>
          <w:rFonts w:ascii="Times New Roman" w:hAnsi="Times New Roman" w:cs="Times New Roman"/>
          <w:lang w:val="en-GB"/>
        </w:rPr>
        <w:t xml:space="preserve"> and it </w:t>
      </w:r>
      <w:r w:rsidR="00B765EA" w:rsidRPr="00697187">
        <w:rPr>
          <w:rFonts w:ascii="Times New Roman" w:hAnsi="Times New Roman" w:cs="Times New Roman"/>
          <w:lang w:val="en-GB"/>
        </w:rPr>
        <w:t>minimises</w:t>
      </w:r>
      <w:r w:rsidRPr="00697187">
        <w:rPr>
          <w:rFonts w:ascii="Times New Roman" w:hAnsi="Times New Roman" w:cs="Times New Roman"/>
          <w:lang w:val="en-GB"/>
        </w:rPr>
        <w:t xml:space="preserve"> administrative workload.</w:t>
      </w:r>
    </w:p>
    <w:p w14:paraId="482D5E86" w14:textId="74B1F07D" w:rsidR="003C4AC1" w:rsidRPr="00697187" w:rsidRDefault="003C4AC1" w:rsidP="00697187">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8" w:name="_Toc227420203"/>
      <w:r w:rsidRPr="00697187">
        <w:rPr>
          <w:rFonts w:ascii="Times New Roman" w:hAnsi="Times New Roman" w:cs="Times New Roman"/>
          <w:b/>
          <w:bCs/>
          <w:color w:val="000000" w:themeColor="text1"/>
          <w:sz w:val="32"/>
          <w:szCs w:val="32"/>
          <w:lang w:val="en-GB"/>
        </w:rPr>
        <w:t>Reflection and Justification</w:t>
      </w:r>
      <w:bookmarkEnd w:id="8"/>
    </w:p>
    <w:p w14:paraId="1BB85707" w14:textId="75BFD6BF"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9" w:name="_Toc227420204"/>
      <w:r w:rsidRPr="00697187">
        <w:rPr>
          <w:rFonts w:ascii="Times New Roman" w:hAnsi="Times New Roman" w:cs="Times New Roman"/>
          <w:lang w:val="en-GB"/>
        </w:rPr>
        <w:t>Abstract thinking</w:t>
      </w:r>
      <w:bookmarkEnd w:id="9"/>
      <w:r w:rsidRPr="00697187">
        <w:rPr>
          <w:rFonts w:ascii="Times New Roman" w:hAnsi="Times New Roman" w:cs="Times New Roman"/>
          <w:lang w:val="en-GB"/>
        </w:rPr>
        <w:t xml:space="preserve"> </w:t>
      </w:r>
    </w:p>
    <w:p w14:paraId="78AD3DA3" w14:textId="77777777" w:rsidR="002F441B" w:rsidRPr="00697187" w:rsidRDefault="002F441B" w:rsidP="00697187">
      <w:pPr>
        <w:spacing w:line="360" w:lineRule="auto"/>
        <w:jc w:val="both"/>
        <w:rPr>
          <w:rFonts w:ascii="Times New Roman" w:hAnsi="Times New Roman" w:cs="Times New Roman"/>
          <w:lang w:val="en-GB"/>
        </w:rPr>
      </w:pPr>
    </w:p>
    <w:p w14:paraId="52B161D9" w14:textId="756AB27D" w:rsidR="002F441B" w:rsidRPr="00697187" w:rsidRDefault="00363CDC"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To</w:t>
      </w:r>
      <w:r w:rsidR="002F441B" w:rsidRPr="00697187">
        <w:rPr>
          <w:rFonts w:ascii="Times New Roman" w:hAnsi="Times New Roman" w:cs="Times New Roman"/>
          <w:lang w:val="en-GB"/>
        </w:rPr>
        <w:t xml:space="preserve"> get rid of unnecessary details and concentrate on the essential aspects of a problem</w:t>
      </w:r>
      <w:r w:rsidRPr="00697187">
        <w:rPr>
          <w:rFonts w:ascii="Times New Roman" w:hAnsi="Times New Roman" w:cs="Times New Roman"/>
          <w:lang w:val="en-GB"/>
        </w:rPr>
        <w:t xml:space="preserve">, abstract thinking is necessary </w:t>
      </w:r>
      <w:r w:rsidR="002F441B" w:rsidRPr="00697187">
        <w:rPr>
          <w:rFonts w:ascii="Times New Roman" w:hAnsi="Times New Roman" w:cs="Times New Roman"/>
          <w:lang w:val="en-GB"/>
        </w:rPr>
        <w:t>[4]. This assignment reduced the classroom allocation problem to an overall constraint-satisfaction problem</w:t>
      </w:r>
      <w:r w:rsidR="006A0F66" w:rsidRPr="00697187">
        <w:rPr>
          <w:rFonts w:ascii="Times New Roman" w:hAnsi="Times New Roman" w:cs="Times New Roman"/>
          <w:lang w:val="en-GB"/>
        </w:rPr>
        <w:t xml:space="preserve"> and</w:t>
      </w:r>
      <w:r w:rsidR="002F441B" w:rsidRPr="00697187">
        <w:rPr>
          <w:rFonts w:ascii="Times New Roman" w:hAnsi="Times New Roman" w:cs="Times New Roman"/>
          <w:lang w:val="en-GB"/>
        </w:rPr>
        <w:t xml:space="preserve"> </w:t>
      </w:r>
      <w:r w:rsidR="006A0F66" w:rsidRPr="00697187">
        <w:rPr>
          <w:rFonts w:ascii="Times New Roman" w:hAnsi="Times New Roman" w:cs="Times New Roman"/>
          <w:lang w:val="en-GB"/>
        </w:rPr>
        <w:t>placed</w:t>
      </w:r>
      <w:r w:rsidR="002F441B" w:rsidRPr="00697187">
        <w:rPr>
          <w:rFonts w:ascii="Times New Roman" w:hAnsi="Times New Roman" w:cs="Times New Roman"/>
          <w:lang w:val="en-GB"/>
        </w:rPr>
        <w:t xml:space="preserve"> the demands (classes) on the resources (rooms). This abstraction made it possible to develop a solution that would be applicable to any institution and not to a specific college context. </w:t>
      </w:r>
    </w:p>
    <w:p w14:paraId="09EF6B0F" w14:textId="70F95195"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10" w:name="_Toc227420205"/>
      <w:r w:rsidRPr="00697187">
        <w:rPr>
          <w:rFonts w:ascii="Times New Roman" w:hAnsi="Times New Roman" w:cs="Times New Roman"/>
          <w:lang w:val="en-GB"/>
        </w:rPr>
        <w:t>Sub-dividing</w:t>
      </w:r>
      <w:bookmarkEnd w:id="10"/>
    </w:p>
    <w:p w14:paraId="2BAC5B47" w14:textId="492E8BB1" w:rsidR="002F441B" w:rsidRPr="00697187" w:rsidRDefault="00622C1E"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The process of breaking down a difficult problem into smaller parts that can be resolved is referred to as decomposition [8]. The classroom allocation problem was divided into five smaller problems: data collection, choice of classes to be </w:t>
      </w:r>
      <w:r w:rsidR="002054A7" w:rsidRPr="00697187">
        <w:rPr>
          <w:rFonts w:ascii="Times New Roman" w:hAnsi="Times New Roman" w:cs="Times New Roman"/>
          <w:lang w:val="en-GB"/>
        </w:rPr>
        <w:t>prioritised</w:t>
      </w:r>
      <w:r w:rsidRPr="00697187">
        <w:rPr>
          <w:rFonts w:ascii="Times New Roman" w:hAnsi="Times New Roman" w:cs="Times New Roman"/>
          <w:lang w:val="en-GB"/>
        </w:rPr>
        <w:t xml:space="preserve">, room and time slot assignments, use balancing, and proximity </w:t>
      </w:r>
      <w:r w:rsidR="002054A7" w:rsidRPr="00697187">
        <w:rPr>
          <w:rFonts w:ascii="Times New Roman" w:hAnsi="Times New Roman" w:cs="Times New Roman"/>
          <w:lang w:val="en-GB"/>
        </w:rPr>
        <w:t>optimisation</w:t>
      </w:r>
      <w:r w:rsidRPr="00697187">
        <w:rPr>
          <w:rFonts w:ascii="Times New Roman" w:hAnsi="Times New Roman" w:cs="Times New Roman"/>
          <w:lang w:val="en-GB"/>
        </w:rPr>
        <w:t>. Addressing all of them individually made it easier on the brain and allowed each step to be created and verified individually, then assembled, which fits the OpenStax [7] definition of decomposition as a method of problem analysis being more effective.</w:t>
      </w:r>
    </w:p>
    <w:p w14:paraId="6781DC62" w14:textId="5217E597"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11" w:name="_Toc227420206"/>
      <w:r w:rsidRPr="00697187">
        <w:rPr>
          <w:rFonts w:ascii="Times New Roman" w:hAnsi="Times New Roman" w:cs="Times New Roman"/>
          <w:lang w:val="en-GB"/>
        </w:rPr>
        <w:t xml:space="preserve">Justification of </w:t>
      </w:r>
      <w:r w:rsidR="002054A7" w:rsidRPr="00697187">
        <w:rPr>
          <w:rFonts w:ascii="Times New Roman" w:hAnsi="Times New Roman" w:cs="Times New Roman"/>
          <w:lang w:val="en-GB"/>
        </w:rPr>
        <w:t xml:space="preserve">the </w:t>
      </w:r>
      <w:r w:rsidRPr="00697187">
        <w:rPr>
          <w:rFonts w:ascii="Times New Roman" w:hAnsi="Times New Roman" w:cs="Times New Roman"/>
          <w:lang w:val="en-GB"/>
        </w:rPr>
        <w:t>solution</w:t>
      </w:r>
      <w:bookmarkEnd w:id="11"/>
      <w:r w:rsidRPr="00697187">
        <w:rPr>
          <w:rFonts w:ascii="Times New Roman" w:hAnsi="Times New Roman" w:cs="Times New Roman"/>
          <w:lang w:val="en-GB"/>
        </w:rPr>
        <w:t xml:space="preserve"> </w:t>
      </w:r>
    </w:p>
    <w:p w14:paraId="68CF51BF" w14:textId="25645137" w:rsidR="00622C1E" w:rsidRPr="00697187" w:rsidRDefault="00C95FF9"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The solution is based on all the Must Have MoSCoW criteria that comprise capacity matching, conflict elimination, and </w:t>
      </w:r>
      <w:r w:rsidR="002054A7" w:rsidRPr="00697187">
        <w:rPr>
          <w:rFonts w:ascii="Times New Roman" w:hAnsi="Times New Roman" w:cs="Times New Roman"/>
          <w:lang w:val="en-GB"/>
        </w:rPr>
        <w:t xml:space="preserve">a </w:t>
      </w:r>
      <w:r w:rsidRPr="00697187">
        <w:rPr>
          <w:rFonts w:ascii="Times New Roman" w:hAnsi="Times New Roman" w:cs="Times New Roman"/>
          <w:lang w:val="en-GB"/>
        </w:rPr>
        <w:t xml:space="preserve">full schedule. </w:t>
      </w:r>
      <w:r w:rsidR="002054A7" w:rsidRPr="00697187">
        <w:rPr>
          <w:rFonts w:ascii="Times New Roman" w:hAnsi="Times New Roman" w:cs="Times New Roman"/>
          <w:lang w:val="en-GB"/>
        </w:rPr>
        <w:t>Utilisation</w:t>
      </w:r>
      <w:r w:rsidRPr="00697187">
        <w:rPr>
          <w:rFonts w:ascii="Times New Roman" w:hAnsi="Times New Roman" w:cs="Times New Roman"/>
          <w:lang w:val="en-GB"/>
        </w:rPr>
        <w:t xml:space="preserve"> balancing and proximity </w:t>
      </w:r>
      <w:r w:rsidR="002054A7" w:rsidRPr="00697187">
        <w:rPr>
          <w:rFonts w:ascii="Times New Roman" w:hAnsi="Times New Roman" w:cs="Times New Roman"/>
          <w:lang w:val="en-GB"/>
        </w:rPr>
        <w:t>optimisation</w:t>
      </w:r>
      <w:r w:rsidRPr="00697187">
        <w:rPr>
          <w:rFonts w:ascii="Times New Roman" w:hAnsi="Times New Roman" w:cs="Times New Roman"/>
          <w:lang w:val="en-GB"/>
        </w:rPr>
        <w:t xml:space="preserve"> take care of the Should Have requirements. Abazari [1] shows that automated timetabling systems are always better than manual scheduling in terms of quality and efficiency. This provides a good scholarly justification of the application of this algorithmic approach.</w:t>
      </w:r>
    </w:p>
    <w:p w14:paraId="440CCCA6" w14:textId="6C9D7133"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12" w:name="_Toc227420207"/>
      <w:r w:rsidRPr="00697187">
        <w:rPr>
          <w:rFonts w:ascii="Times New Roman" w:hAnsi="Times New Roman" w:cs="Times New Roman"/>
          <w:lang w:val="en-GB"/>
        </w:rPr>
        <w:t>Limitation</w:t>
      </w:r>
      <w:bookmarkEnd w:id="12"/>
    </w:p>
    <w:p w14:paraId="277AEFEB" w14:textId="18520852" w:rsidR="00C95FF9" w:rsidRPr="00697187" w:rsidRDefault="000A2AB3"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The biggest issue </w:t>
      </w:r>
      <w:r w:rsidR="002054A7" w:rsidRPr="00697187">
        <w:rPr>
          <w:rFonts w:ascii="Times New Roman" w:hAnsi="Times New Roman" w:cs="Times New Roman"/>
          <w:lang w:val="en-GB"/>
        </w:rPr>
        <w:t>with</w:t>
      </w:r>
      <w:r w:rsidRPr="00697187">
        <w:rPr>
          <w:rFonts w:ascii="Times New Roman" w:hAnsi="Times New Roman" w:cs="Times New Roman"/>
          <w:lang w:val="en-GB"/>
        </w:rPr>
        <w:t xml:space="preserve"> the solution is that it requires proper input data; any errors in the </w:t>
      </w:r>
      <w:proofErr w:type="spellStart"/>
      <w:r w:rsidRPr="00697187">
        <w:rPr>
          <w:rFonts w:ascii="Times New Roman" w:hAnsi="Times New Roman" w:cs="Times New Roman"/>
          <w:lang w:val="en-GB"/>
        </w:rPr>
        <w:t>enrollment</w:t>
      </w:r>
      <w:proofErr w:type="spellEnd"/>
      <w:r w:rsidRPr="00697187">
        <w:rPr>
          <w:rFonts w:ascii="Times New Roman" w:hAnsi="Times New Roman" w:cs="Times New Roman"/>
          <w:lang w:val="en-GB"/>
        </w:rPr>
        <w:t xml:space="preserve"> number or room capacity will be reflected directly in the output. The greedy sorting algorithm is not applicable to produce a schedule that is optimal </w:t>
      </w:r>
      <w:r w:rsidR="002054A7" w:rsidRPr="00697187">
        <w:rPr>
          <w:rFonts w:ascii="Times New Roman" w:hAnsi="Times New Roman" w:cs="Times New Roman"/>
          <w:lang w:val="en-GB"/>
        </w:rPr>
        <w:t>for</w:t>
      </w:r>
      <w:r w:rsidRPr="00697187">
        <w:rPr>
          <w:rFonts w:ascii="Times New Roman" w:hAnsi="Times New Roman" w:cs="Times New Roman"/>
          <w:lang w:val="en-GB"/>
        </w:rPr>
        <w:t xml:space="preserve"> all. Moreover, the </w:t>
      </w:r>
      <w:r w:rsidRPr="00697187">
        <w:rPr>
          <w:rFonts w:ascii="Times New Roman" w:hAnsi="Times New Roman" w:cs="Times New Roman"/>
          <w:lang w:val="en-GB"/>
        </w:rPr>
        <w:lastRenderedPageBreak/>
        <w:t xml:space="preserve">proximity </w:t>
      </w:r>
      <w:r w:rsidR="002054A7" w:rsidRPr="00697187">
        <w:rPr>
          <w:rFonts w:ascii="Times New Roman" w:hAnsi="Times New Roman" w:cs="Times New Roman"/>
          <w:lang w:val="en-GB"/>
        </w:rPr>
        <w:t>optimisation</w:t>
      </w:r>
      <w:r w:rsidRPr="00697187">
        <w:rPr>
          <w:rFonts w:ascii="Times New Roman" w:hAnsi="Times New Roman" w:cs="Times New Roman"/>
          <w:lang w:val="en-GB"/>
        </w:rPr>
        <w:t xml:space="preserve"> step will require spatial information regarding the location of the rooms, which might have to be set up</w:t>
      </w:r>
    </w:p>
    <w:p w14:paraId="6FEB9FB7" w14:textId="356AB07F" w:rsidR="003C4AC1" w:rsidRPr="00697187" w:rsidRDefault="003C4AC1" w:rsidP="00697187">
      <w:pPr>
        <w:pStyle w:val="Heading2"/>
        <w:numPr>
          <w:ilvl w:val="1"/>
          <w:numId w:val="20"/>
        </w:numPr>
        <w:spacing w:line="360" w:lineRule="auto"/>
        <w:jc w:val="both"/>
        <w:rPr>
          <w:rFonts w:ascii="Times New Roman" w:hAnsi="Times New Roman" w:cs="Times New Roman"/>
          <w:lang w:val="en-GB"/>
        </w:rPr>
      </w:pPr>
      <w:bookmarkStart w:id="13" w:name="_Toc227420208"/>
      <w:r w:rsidRPr="00697187">
        <w:rPr>
          <w:rFonts w:ascii="Times New Roman" w:hAnsi="Times New Roman" w:cs="Times New Roman"/>
          <w:lang w:val="en-GB"/>
        </w:rPr>
        <w:t>Assumption</w:t>
      </w:r>
      <w:bookmarkEnd w:id="13"/>
    </w:p>
    <w:p w14:paraId="37B68668" w14:textId="200E380F" w:rsidR="00F3304A" w:rsidRPr="00697187" w:rsidRDefault="00D56570" w:rsidP="00697187">
      <w:pPr>
        <w:spacing w:line="360" w:lineRule="auto"/>
        <w:jc w:val="both"/>
        <w:rPr>
          <w:rFonts w:ascii="Times New Roman" w:hAnsi="Times New Roman" w:cs="Times New Roman"/>
          <w:lang w:val="en-GB"/>
        </w:rPr>
      </w:pPr>
      <w:r w:rsidRPr="00697187">
        <w:rPr>
          <w:rFonts w:ascii="Times New Roman" w:hAnsi="Times New Roman" w:cs="Times New Roman"/>
          <w:lang w:val="en-GB"/>
        </w:rPr>
        <w:t xml:space="preserve">The number of students in each room is assumed to be fixed and correct, all class </w:t>
      </w:r>
      <w:proofErr w:type="spellStart"/>
      <w:r w:rsidRPr="00697187">
        <w:rPr>
          <w:rFonts w:ascii="Times New Roman" w:hAnsi="Times New Roman" w:cs="Times New Roman"/>
          <w:lang w:val="en-GB"/>
        </w:rPr>
        <w:t>enrollments</w:t>
      </w:r>
      <w:proofErr w:type="spellEnd"/>
      <w:r w:rsidRPr="00697187">
        <w:rPr>
          <w:rFonts w:ascii="Times New Roman" w:hAnsi="Times New Roman" w:cs="Times New Roman"/>
          <w:lang w:val="en-GB"/>
        </w:rPr>
        <w:t xml:space="preserve"> </w:t>
      </w:r>
      <w:r w:rsidR="002054A7" w:rsidRPr="00697187">
        <w:rPr>
          <w:rFonts w:ascii="Times New Roman" w:hAnsi="Times New Roman" w:cs="Times New Roman"/>
          <w:lang w:val="en-GB"/>
        </w:rPr>
        <w:t xml:space="preserve">are </w:t>
      </w:r>
      <w:r w:rsidRPr="00697187">
        <w:rPr>
          <w:rFonts w:ascii="Times New Roman" w:hAnsi="Times New Roman" w:cs="Times New Roman"/>
          <w:lang w:val="en-GB"/>
        </w:rPr>
        <w:t xml:space="preserve">known </w:t>
      </w:r>
      <w:r w:rsidR="002054A7" w:rsidRPr="00697187">
        <w:rPr>
          <w:rFonts w:ascii="Times New Roman" w:hAnsi="Times New Roman" w:cs="Times New Roman"/>
          <w:lang w:val="en-GB"/>
        </w:rPr>
        <w:t>before</w:t>
      </w:r>
      <w:r w:rsidRPr="00697187">
        <w:rPr>
          <w:rFonts w:ascii="Times New Roman" w:hAnsi="Times New Roman" w:cs="Times New Roman"/>
          <w:lang w:val="en-GB"/>
        </w:rPr>
        <w:t xml:space="preserve"> scheduling begins, that timeslots are identical in length each week, and that lecturers are available in advance. It is believed that the data of </w:t>
      </w:r>
      <w:r w:rsidR="002054A7" w:rsidRPr="00697187">
        <w:rPr>
          <w:rFonts w:ascii="Times New Roman" w:hAnsi="Times New Roman" w:cs="Times New Roman"/>
          <w:lang w:val="en-GB"/>
        </w:rPr>
        <w:t xml:space="preserve">the </w:t>
      </w:r>
      <w:r w:rsidRPr="00697187">
        <w:rPr>
          <w:rFonts w:ascii="Times New Roman" w:hAnsi="Times New Roman" w:cs="Times New Roman"/>
          <w:lang w:val="en-GB"/>
        </w:rPr>
        <w:t xml:space="preserve">physical layout of the college can be used to determine </w:t>
      </w:r>
      <w:r w:rsidR="002054A7" w:rsidRPr="00697187">
        <w:rPr>
          <w:rFonts w:ascii="Times New Roman" w:hAnsi="Times New Roman" w:cs="Times New Roman"/>
          <w:lang w:val="en-GB"/>
        </w:rPr>
        <w:t xml:space="preserve">the </w:t>
      </w:r>
      <w:r w:rsidRPr="00697187">
        <w:rPr>
          <w:rFonts w:ascii="Times New Roman" w:hAnsi="Times New Roman" w:cs="Times New Roman"/>
          <w:lang w:val="en-GB"/>
        </w:rPr>
        <w:t>proximity of rooms to one another.</w:t>
      </w:r>
    </w:p>
    <w:p w14:paraId="70173ECE" w14:textId="0FA2FE1F" w:rsidR="00D56570" w:rsidRPr="008871D2" w:rsidRDefault="003C4AC1" w:rsidP="00697187">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14" w:name="_Toc227420209"/>
      <w:r w:rsidRPr="00697187">
        <w:rPr>
          <w:rFonts w:ascii="Times New Roman" w:hAnsi="Times New Roman" w:cs="Times New Roman"/>
          <w:b/>
          <w:bCs/>
          <w:color w:val="000000" w:themeColor="text1"/>
          <w:sz w:val="32"/>
          <w:szCs w:val="32"/>
          <w:lang w:val="en-GB"/>
        </w:rPr>
        <w:t>Conclusion</w:t>
      </w:r>
      <w:bookmarkEnd w:id="14"/>
    </w:p>
    <w:p w14:paraId="16386D15" w14:textId="74BEB159" w:rsidR="003C4AC1" w:rsidRPr="00697187" w:rsidRDefault="00B553F7" w:rsidP="00697187">
      <w:pPr>
        <w:spacing w:line="360" w:lineRule="auto"/>
        <w:jc w:val="both"/>
        <w:rPr>
          <w:rFonts w:ascii="Times New Roman" w:hAnsi="Times New Roman" w:cs="Times New Roman"/>
          <w:color w:val="000000" w:themeColor="text1"/>
          <w:lang w:val="en-GB"/>
        </w:rPr>
      </w:pPr>
      <w:r w:rsidRPr="00697187">
        <w:rPr>
          <w:rFonts w:ascii="Times New Roman" w:hAnsi="Times New Roman" w:cs="Times New Roman"/>
          <w:color w:val="000000" w:themeColor="text1"/>
          <w:lang w:val="en-GB"/>
        </w:rPr>
        <w:t xml:space="preserve">This report has conducted in-depth research on the issue of the assignment of classrooms in a local college. We used the MoSCoW technique to clearly group the requirements, and we found nine important variables that would be the basis for the solution's data. The proposed algorithm is a greedy, constraint-satisfaction approach that optimises the use and maximises proximity. It addresses all the most critical needs and is supported with academic research on the timing of classes. The complexity of the problem required an abstract thinking approach and the need to divide it into smaller components. There are some issues with the quality of the data and its functionality, but it is a workable, evidence-based method to reduce the number of scheduling conflicts, better </w:t>
      </w:r>
      <w:r w:rsidR="002054A7" w:rsidRPr="00697187">
        <w:rPr>
          <w:rFonts w:ascii="Times New Roman" w:hAnsi="Times New Roman" w:cs="Times New Roman"/>
          <w:color w:val="000000" w:themeColor="text1"/>
          <w:lang w:val="en-GB"/>
        </w:rPr>
        <w:t>utilise</w:t>
      </w:r>
      <w:r w:rsidRPr="00697187">
        <w:rPr>
          <w:rFonts w:ascii="Times New Roman" w:hAnsi="Times New Roman" w:cs="Times New Roman"/>
          <w:color w:val="000000" w:themeColor="text1"/>
          <w:lang w:val="en-GB"/>
        </w:rPr>
        <w:t xml:space="preserve"> rooms, and reduce the amount of wasted movement within the college.</w:t>
      </w:r>
    </w:p>
    <w:p w14:paraId="465E06D4" w14:textId="77777777" w:rsidR="007557AE" w:rsidRDefault="007557AE" w:rsidP="003C4AC1">
      <w:pPr>
        <w:rPr>
          <w:rFonts w:ascii="Times New Roman" w:hAnsi="Times New Roman" w:cs="Times New Roman"/>
          <w:color w:val="000000" w:themeColor="text1"/>
          <w:lang w:val="en-GB"/>
        </w:rPr>
      </w:pPr>
    </w:p>
    <w:p w14:paraId="3C74121D" w14:textId="77777777" w:rsidR="007557AE" w:rsidRDefault="007557AE" w:rsidP="003C4AC1">
      <w:pPr>
        <w:rPr>
          <w:rFonts w:ascii="Times New Roman" w:hAnsi="Times New Roman" w:cs="Times New Roman"/>
          <w:color w:val="000000" w:themeColor="text1"/>
          <w:lang w:val="en-GB"/>
        </w:rPr>
      </w:pPr>
    </w:p>
    <w:p w14:paraId="53113017" w14:textId="77777777" w:rsidR="007557AE" w:rsidRDefault="007557AE" w:rsidP="003C4AC1">
      <w:pPr>
        <w:rPr>
          <w:rFonts w:ascii="Times New Roman" w:hAnsi="Times New Roman" w:cs="Times New Roman"/>
          <w:color w:val="000000" w:themeColor="text1"/>
          <w:lang w:val="en-GB"/>
        </w:rPr>
      </w:pPr>
    </w:p>
    <w:p w14:paraId="3C4BC0E2" w14:textId="77777777" w:rsidR="007557AE" w:rsidRDefault="007557AE" w:rsidP="003C4AC1">
      <w:pPr>
        <w:rPr>
          <w:rFonts w:ascii="Times New Roman" w:hAnsi="Times New Roman" w:cs="Times New Roman"/>
          <w:color w:val="000000" w:themeColor="text1"/>
          <w:lang w:val="en-GB"/>
        </w:rPr>
      </w:pPr>
    </w:p>
    <w:p w14:paraId="10759011" w14:textId="77777777" w:rsidR="007557AE" w:rsidRDefault="007557AE" w:rsidP="003C4AC1">
      <w:pPr>
        <w:rPr>
          <w:rFonts w:ascii="Times New Roman" w:hAnsi="Times New Roman" w:cs="Times New Roman"/>
          <w:color w:val="000000" w:themeColor="text1"/>
          <w:lang w:val="en-GB"/>
        </w:rPr>
      </w:pPr>
    </w:p>
    <w:p w14:paraId="332D0856" w14:textId="77777777" w:rsidR="007557AE" w:rsidRDefault="007557AE" w:rsidP="003C4AC1">
      <w:pPr>
        <w:rPr>
          <w:rFonts w:ascii="Times New Roman" w:hAnsi="Times New Roman" w:cs="Times New Roman"/>
          <w:color w:val="000000" w:themeColor="text1"/>
          <w:lang w:val="en-GB"/>
        </w:rPr>
      </w:pPr>
    </w:p>
    <w:p w14:paraId="0B7ADC89" w14:textId="77777777" w:rsidR="007557AE" w:rsidRDefault="007557AE" w:rsidP="003C4AC1">
      <w:pPr>
        <w:rPr>
          <w:rFonts w:ascii="Times New Roman" w:hAnsi="Times New Roman" w:cs="Times New Roman"/>
          <w:color w:val="000000" w:themeColor="text1"/>
          <w:lang w:val="en-GB"/>
        </w:rPr>
      </w:pPr>
    </w:p>
    <w:p w14:paraId="5B3717CC" w14:textId="77777777" w:rsidR="007557AE" w:rsidRDefault="007557AE" w:rsidP="003C4AC1">
      <w:pPr>
        <w:rPr>
          <w:rFonts w:ascii="Times New Roman" w:hAnsi="Times New Roman" w:cs="Times New Roman"/>
          <w:color w:val="000000" w:themeColor="text1"/>
          <w:lang w:val="en-GB"/>
        </w:rPr>
      </w:pPr>
    </w:p>
    <w:p w14:paraId="4800DD3D" w14:textId="77777777" w:rsidR="007557AE" w:rsidRDefault="007557AE" w:rsidP="003C4AC1">
      <w:pPr>
        <w:rPr>
          <w:rFonts w:ascii="Times New Roman" w:hAnsi="Times New Roman" w:cs="Times New Roman"/>
          <w:color w:val="000000" w:themeColor="text1"/>
          <w:lang w:val="en-GB"/>
        </w:rPr>
      </w:pPr>
    </w:p>
    <w:p w14:paraId="5A186B7B" w14:textId="77777777" w:rsidR="007557AE" w:rsidRDefault="007557AE" w:rsidP="003C4AC1">
      <w:pPr>
        <w:rPr>
          <w:rFonts w:ascii="Times New Roman" w:hAnsi="Times New Roman" w:cs="Times New Roman"/>
          <w:color w:val="000000" w:themeColor="text1"/>
          <w:lang w:val="en-GB"/>
        </w:rPr>
      </w:pPr>
    </w:p>
    <w:p w14:paraId="70CF0E03" w14:textId="77777777" w:rsidR="007557AE" w:rsidRDefault="007557AE" w:rsidP="003C4AC1">
      <w:pPr>
        <w:rPr>
          <w:rFonts w:ascii="Times New Roman" w:hAnsi="Times New Roman" w:cs="Times New Roman"/>
          <w:color w:val="000000" w:themeColor="text1"/>
          <w:lang w:val="en-GB"/>
        </w:rPr>
      </w:pPr>
    </w:p>
    <w:p w14:paraId="3A7D9F81" w14:textId="77777777" w:rsidR="007557AE" w:rsidRPr="00F3304A" w:rsidRDefault="007557AE" w:rsidP="003C4AC1">
      <w:pPr>
        <w:rPr>
          <w:rFonts w:ascii="Times New Roman" w:hAnsi="Times New Roman" w:cs="Times New Roman"/>
          <w:color w:val="000000" w:themeColor="text1"/>
          <w:lang w:val="en-GB"/>
        </w:rPr>
      </w:pPr>
    </w:p>
    <w:p w14:paraId="58A905AB" w14:textId="3BF4DA7C" w:rsidR="0056320E" w:rsidRPr="00F3304A" w:rsidRDefault="0056320E" w:rsidP="0028520E">
      <w:pPr>
        <w:pStyle w:val="Heading1"/>
        <w:spacing w:line="360" w:lineRule="auto"/>
        <w:rPr>
          <w:rFonts w:ascii="Times New Roman" w:hAnsi="Times New Roman" w:cs="Times New Roman"/>
          <w:color w:val="000000" w:themeColor="text1"/>
          <w:sz w:val="28"/>
          <w:szCs w:val="28"/>
          <w:lang w:val="en-GB"/>
        </w:rPr>
      </w:pPr>
      <w:bookmarkStart w:id="15" w:name="_Toc227420210"/>
      <w:r w:rsidRPr="00F3304A">
        <w:rPr>
          <w:rFonts w:ascii="Times New Roman" w:hAnsi="Times New Roman" w:cs="Times New Roman"/>
          <w:color w:val="000000" w:themeColor="text1"/>
          <w:sz w:val="28"/>
          <w:szCs w:val="28"/>
          <w:lang w:val="en-GB"/>
        </w:rPr>
        <w:lastRenderedPageBreak/>
        <w:t>Re</w:t>
      </w:r>
      <w:r w:rsidR="00A10EDC" w:rsidRPr="00F3304A">
        <w:rPr>
          <w:rFonts w:ascii="Times New Roman" w:hAnsi="Times New Roman" w:cs="Times New Roman"/>
          <w:color w:val="000000" w:themeColor="text1"/>
          <w:sz w:val="28"/>
          <w:szCs w:val="28"/>
          <w:lang w:val="en-GB"/>
        </w:rPr>
        <w:t>ferences</w:t>
      </w:r>
      <w:bookmarkEnd w:id="15"/>
    </w:p>
    <w:p w14:paraId="5BB9B5F5" w14:textId="5675117B" w:rsidR="000A2EE3" w:rsidRPr="000A2EE3"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 xml:space="preserve">[1] O. A. Abazari, “A review of optimization algorithms for university timetable scheduling,” Engineering, Technology &amp; Applied Science Research, vol. 10, no. 6, pp. 6524–6531, 2020. [Online]. Available: https://www.etasr.com/index.php/ETASR/article/view/3832 </w:t>
      </w:r>
    </w:p>
    <w:p w14:paraId="0393EAE9" w14:textId="4B190B79" w:rsidR="000A2EE3" w:rsidRPr="000A2EE3"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 xml:space="preserve">[2] D. Clegg and R. Barker, CASE Method Fast-Track: A RAD Approach. Addison-Wesley, 1994. </w:t>
      </w:r>
    </w:p>
    <w:p w14:paraId="24D0A148" w14:textId="715111DF" w:rsidR="000A2EE3" w:rsidRPr="000A2EE3"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 xml:space="preserve">[3] </w:t>
      </w:r>
      <w:proofErr w:type="spellStart"/>
      <w:r w:rsidRPr="000A2EE3">
        <w:rPr>
          <w:rFonts w:ascii="Times New Roman" w:hAnsi="Times New Roman" w:cs="Times New Roman"/>
          <w:color w:val="000000" w:themeColor="text1"/>
          <w:lang w:val="en-GB"/>
        </w:rPr>
        <w:t>ProductPlan</w:t>
      </w:r>
      <w:proofErr w:type="spellEnd"/>
      <w:r w:rsidRPr="000A2EE3">
        <w:rPr>
          <w:rFonts w:ascii="Times New Roman" w:hAnsi="Times New Roman" w:cs="Times New Roman"/>
          <w:color w:val="000000" w:themeColor="text1"/>
          <w:lang w:val="en-GB"/>
        </w:rPr>
        <w:t>, “</w:t>
      </w:r>
      <w:proofErr w:type="spellStart"/>
      <w:r w:rsidRPr="000A2EE3">
        <w:rPr>
          <w:rFonts w:ascii="Times New Roman" w:hAnsi="Times New Roman" w:cs="Times New Roman"/>
          <w:color w:val="000000" w:themeColor="text1"/>
          <w:lang w:val="en-GB"/>
        </w:rPr>
        <w:t>MoSCoW</w:t>
      </w:r>
      <w:proofErr w:type="spellEnd"/>
      <w:r w:rsidRPr="000A2EE3">
        <w:rPr>
          <w:rFonts w:ascii="Times New Roman" w:hAnsi="Times New Roman" w:cs="Times New Roman"/>
          <w:color w:val="000000" w:themeColor="text1"/>
          <w:lang w:val="en-GB"/>
        </w:rPr>
        <w:t xml:space="preserve"> prioritization,” </w:t>
      </w:r>
      <w:proofErr w:type="spellStart"/>
      <w:r w:rsidRPr="000A2EE3">
        <w:rPr>
          <w:rFonts w:ascii="Times New Roman" w:hAnsi="Times New Roman" w:cs="Times New Roman"/>
          <w:color w:val="000000" w:themeColor="text1"/>
          <w:lang w:val="en-GB"/>
        </w:rPr>
        <w:t>ProductPlan</w:t>
      </w:r>
      <w:proofErr w:type="spellEnd"/>
      <w:r w:rsidRPr="000A2EE3">
        <w:rPr>
          <w:rFonts w:ascii="Times New Roman" w:hAnsi="Times New Roman" w:cs="Times New Roman"/>
          <w:color w:val="000000" w:themeColor="text1"/>
          <w:lang w:val="en-GB"/>
        </w:rPr>
        <w:t xml:space="preserve"> Glossary, 2024. [Online]. Available: https://www.productplan.com/glossary/moscow-prioritization/ </w:t>
      </w:r>
    </w:p>
    <w:p w14:paraId="003F83FD" w14:textId="227E748A" w:rsidR="000A2EE3" w:rsidRPr="000A2EE3"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 xml:space="preserve">[4] J. M. Wing, “Computational thinking,” Communications of the ACM, vol. 49, no. 3, pp. 33–35, Mar. 2006, </w:t>
      </w:r>
      <w:proofErr w:type="spellStart"/>
      <w:r w:rsidRPr="000A2EE3">
        <w:rPr>
          <w:rFonts w:ascii="Times New Roman" w:hAnsi="Times New Roman" w:cs="Times New Roman"/>
          <w:color w:val="000000" w:themeColor="text1"/>
          <w:lang w:val="en-GB"/>
        </w:rPr>
        <w:t>doi</w:t>
      </w:r>
      <w:proofErr w:type="spellEnd"/>
      <w:r w:rsidRPr="000A2EE3">
        <w:rPr>
          <w:rFonts w:ascii="Times New Roman" w:hAnsi="Times New Roman" w:cs="Times New Roman"/>
          <w:color w:val="000000" w:themeColor="text1"/>
          <w:lang w:val="en-GB"/>
        </w:rPr>
        <w:t>: 10.1145/1118178.1118215.</w:t>
      </w:r>
    </w:p>
    <w:p w14:paraId="523F0D30" w14:textId="7220A1D7" w:rsidR="000A2EE3" w:rsidRPr="000A2EE3"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[5] Banyan Global Learning, “Systems thinking in education,” 2024. [Online]. Available: https://banyangloballearning.com/2024/08/07/systems-thinking-in-education/</w:t>
      </w:r>
    </w:p>
    <w:p w14:paraId="41DBBE45" w14:textId="0FFB2E33" w:rsidR="000A2EE3" w:rsidRPr="000A2EE3"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 xml:space="preserve">[6] A. Chen, “A novel optimization approach for educational class scheduling with considering the students and teachers’ preferences,” Discrete Dynamics in Nature and Society, vol. 2022, 2022, </w:t>
      </w:r>
      <w:proofErr w:type="spellStart"/>
      <w:r w:rsidRPr="000A2EE3">
        <w:rPr>
          <w:rFonts w:ascii="Times New Roman" w:hAnsi="Times New Roman" w:cs="Times New Roman"/>
          <w:color w:val="000000" w:themeColor="text1"/>
          <w:lang w:val="en-GB"/>
        </w:rPr>
        <w:t>doi</w:t>
      </w:r>
      <w:proofErr w:type="spellEnd"/>
      <w:r w:rsidRPr="000A2EE3">
        <w:rPr>
          <w:rFonts w:ascii="Times New Roman" w:hAnsi="Times New Roman" w:cs="Times New Roman"/>
          <w:color w:val="000000" w:themeColor="text1"/>
          <w:lang w:val="en-GB"/>
        </w:rPr>
        <w:t>: 10.1155/2022/5505631.</w:t>
      </w:r>
    </w:p>
    <w:p w14:paraId="172B2CB7" w14:textId="76903565" w:rsidR="000A2EE3" w:rsidRPr="000A2EE3"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[7] OpenStax, “Computational thinking,” in Introduction to Computer Science, chap. 2.1, 2024. [Online]. Available: https://openstax.org/books/introduction-computer-science/pages/2-1-computational-thinking</w:t>
      </w:r>
    </w:p>
    <w:p w14:paraId="3D0B0E70" w14:textId="6E5F1AE8" w:rsidR="00C70314" w:rsidRPr="00F3304A" w:rsidRDefault="000A2EE3" w:rsidP="000A2EE3">
      <w:pPr>
        <w:spacing w:line="360" w:lineRule="auto"/>
        <w:rPr>
          <w:rFonts w:ascii="Times New Roman" w:hAnsi="Times New Roman" w:cs="Times New Roman"/>
          <w:color w:val="000000" w:themeColor="text1"/>
          <w:lang w:val="en-GB"/>
        </w:rPr>
      </w:pPr>
      <w:r w:rsidRPr="000A2EE3">
        <w:rPr>
          <w:rFonts w:ascii="Times New Roman" w:hAnsi="Times New Roman" w:cs="Times New Roman"/>
          <w:color w:val="000000" w:themeColor="text1"/>
          <w:lang w:val="en-GB"/>
        </w:rPr>
        <w:t>[8] P. J. Rich et al., “A framework for decomposition in computational thinking,” in Proc. 50th ACM Technical Symposium on Computer Science Education, 2019.</w:t>
      </w:r>
    </w:p>
    <w:sectPr w:rsidR="00C70314" w:rsidRPr="00F3304A" w:rsidSect="00EA3F6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1BDFE" w14:textId="77777777" w:rsidR="00D13C40" w:rsidRDefault="00D13C40" w:rsidP="00237AAC">
      <w:pPr>
        <w:spacing w:after="0" w:line="240" w:lineRule="auto"/>
      </w:pPr>
      <w:r>
        <w:separator/>
      </w:r>
    </w:p>
  </w:endnote>
  <w:endnote w:type="continuationSeparator" w:id="0">
    <w:p w14:paraId="400AF4C1" w14:textId="77777777" w:rsidR="00D13C40" w:rsidRDefault="00D13C40"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39A9F" w14:textId="77777777" w:rsidR="00D13C40" w:rsidRDefault="00D13C40" w:rsidP="00237AAC">
      <w:pPr>
        <w:spacing w:after="0" w:line="240" w:lineRule="auto"/>
      </w:pPr>
      <w:r>
        <w:separator/>
      </w:r>
    </w:p>
  </w:footnote>
  <w:footnote w:type="continuationSeparator" w:id="0">
    <w:p w14:paraId="68E41760" w14:textId="77777777" w:rsidR="00D13C40" w:rsidRDefault="00D13C40"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73634"/>
    <w:rsid w:val="00081F11"/>
    <w:rsid w:val="00094078"/>
    <w:rsid w:val="0009539A"/>
    <w:rsid w:val="000A234F"/>
    <w:rsid w:val="000A299B"/>
    <w:rsid w:val="000A2AB3"/>
    <w:rsid w:val="000A2EE3"/>
    <w:rsid w:val="000A58B4"/>
    <w:rsid w:val="000A782C"/>
    <w:rsid w:val="000A7A8E"/>
    <w:rsid w:val="000B56B7"/>
    <w:rsid w:val="000B672A"/>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4DA3"/>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24C1"/>
    <w:rsid w:val="001E7AEF"/>
    <w:rsid w:val="0020318C"/>
    <w:rsid w:val="002054A7"/>
    <w:rsid w:val="00210515"/>
    <w:rsid w:val="00210971"/>
    <w:rsid w:val="00215A8B"/>
    <w:rsid w:val="00220889"/>
    <w:rsid w:val="002214A5"/>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63982"/>
    <w:rsid w:val="00272F33"/>
    <w:rsid w:val="0027373A"/>
    <w:rsid w:val="002751EC"/>
    <w:rsid w:val="002765B0"/>
    <w:rsid w:val="002779E8"/>
    <w:rsid w:val="002846A6"/>
    <w:rsid w:val="0028520E"/>
    <w:rsid w:val="00285492"/>
    <w:rsid w:val="00292C18"/>
    <w:rsid w:val="00293DA2"/>
    <w:rsid w:val="002A095D"/>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64CA"/>
    <w:rsid w:val="002D7D62"/>
    <w:rsid w:val="002E0416"/>
    <w:rsid w:val="002E3D39"/>
    <w:rsid w:val="002E4922"/>
    <w:rsid w:val="002F441B"/>
    <w:rsid w:val="00307FC1"/>
    <w:rsid w:val="00313079"/>
    <w:rsid w:val="00320393"/>
    <w:rsid w:val="0032529D"/>
    <w:rsid w:val="00331833"/>
    <w:rsid w:val="00340087"/>
    <w:rsid w:val="00340B85"/>
    <w:rsid w:val="00345C81"/>
    <w:rsid w:val="00345EEF"/>
    <w:rsid w:val="00347479"/>
    <w:rsid w:val="00350507"/>
    <w:rsid w:val="0035543C"/>
    <w:rsid w:val="00363CDC"/>
    <w:rsid w:val="003671A8"/>
    <w:rsid w:val="00367B31"/>
    <w:rsid w:val="003703BA"/>
    <w:rsid w:val="00370923"/>
    <w:rsid w:val="00371E8F"/>
    <w:rsid w:val="00372DB6"/>
    <w:rsid w:val="00382580"/>
    <w:rsid w:val="00382700"/>
    <w:rsid w:val="003849BD"/>
    <w:rsid w:val="00384B50"/>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093B"/>
    <w:rsid w:val="004135C8"/>
    <w:rsid w:val="004141DA"/>
    <w:rsid w:val="0041430E"/>
    <w:rsid w:val="004161BF"/>
    <w:rsid w:val="004200C5"/>
    <w:rsid w:val="004233CF"/>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3302"/>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1816"/>
    <w:rsid w:val="00486484"/>
    <w:rsid w:val="00486B4F"/>
    <w:rsid w:val="0049048C"/>
    <w:rsid w:val="0049091E"/>
    <w:rsid w:val="004945A6"/>
    <w:rsid w:val="004946EF"/>
    <w:rsid w:val="0049562B"/>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0FD4"/>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09E5"/>
    <w:rsid w:val="005C7738"/>
    <w:rsid w:val="005D43DC"/>
    <w:rsid w:val="005D5071"/>
    <w:rsid w:val="005D52D2"/>
    <w:rsid w:val="0060600B"/>
    <w:rsid w:val="00610933"/>
    <w:rsid w:val="00611821"/>
    <w:rsid w:val="00613184"/>
    <w:rsid w:val="0061356D"/>
    <w:rsid w:val="00615E47"/>
    <w:rsid w:val="006164A0"/>
    <w:rsid w:val="006219E0"/>
    <w:rsid w:val="00622C1E"/>
    <w:rsid w:val="0062489E"/>
    <w:rsid w:val="00625F4F"/>
    <w:rsid w:val="0063112B"/>
    <w:rsid w:val="00633EAF"/>
    <w:rsid w:val="0063492C"/>
    <w:rsid w:val="0063652A"/>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97187"/>
    <w:rsid w:val="006A0F66"/>
    <w:rsid w:val="006A12AA"/>
    <w:rsid w:val="006B20BF"/>
    <w:rsid w:val="006B662B"/>
    <w:rsid w:val="006C2710"/>
    <w:rsid w:val="006C2E82"/>
    <w:rsid w:val="006C3859"/>
    <w:rsid w:val="006C7AA6"/>
    <w:rsid w:val="006D2CAA"/>
    <w:rsid w:val="006D48EF"/>
    <w:rsid w:val="006D5AC7"/>
    <w:rsid w:val="006D6B23"/>
    <w:rsid w:val="006F13E3"/>
    <w:rsid w:val="006F4F4E"/>
    <w:rsid w:val="006F689B"/>
    <w:rsid w:val="00701CCA"/>
    <w:rsid w:val="0070723F"/>
    <w:rsid w:val="007105D6"/>
    <w:rsid w:val="00710642"/>
    <w:rsid w:val="00715D98"/>
    <w:rsid w:val="0071782A"/>
    <w:rsid w:val="00724C68"/>
    <w:rsid w:val="00730C8A"/>
    <w:rsid w:val="00733A9D"/>
    <w:rsid w:val="00734B22"/>
    <w:rsid w:val="00735945"/>
    <w:rsid w:val="00737A12"/>
    <w:rsid w:val="0074035C"/>
    <w:rsid w:val="00740E0D"/>
    <w:rsid w:val="0074170A"/>
    <w:rsid w:val="00746611"/>
    <w:rsid w:val="00752EC0"/>
    <w:rsid w:val="00754606"/>
    <w:rsid w:val="007557AE"/>
    <w:rsid w:val="00755A28"/>
    <w:rsid w:val="007630D4"/>
    <w:rsid w:val="00777643"/>
    <w:rsid w:val="00786CEC"/>
    <w:rsid w:val="00791CE9"/>
    <w:rsid w:val="00797274"/>
    <w:rsid w:val="007A331E"/>
    <w:rsid w:val="007A5649"/>
    <w:rsid w:val="007A7E10"/>
    <w:rsid w:val="007C2756"/>
    <w:rsid w:val="007C4E9F"/>
    <w:rsid w:val="007C5DCE"/>
    <w:rsid w:val="007D294B"/>
    <w:rsid w:val="007E0468"/>
    <w:rsid w:val="007E115E"/>
    <w:rsid w:val="007E2F0C"/>
    <w:rsid w:val="007E4723"/>
    <w:rsid w:val="007E582C"/>
    <w:rsid w:val="007F279E"/>
    <w:rsid w:val="007F3CAB"/>
    <w:rsid w:val="007F513D"/>
    <w:rsid w:val="0080147D"/>
    <w:rsid w:val="0080241F"/>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871D2"/>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196"/>
    <w:rsid w:val="00917B66"/>
    <w:rsid w:val="00920C47"/>
    <w:rsid w:val="00921CF2"/>
    <w:rsid w:val="00922086"/>
    <w:rsid w:val="00933236"/>
    <w:rsid w:val="009361A9"/>
    <w:rsid w:val="00936385"/>
    <w:rsid w:val="009428E4"/>
    <w:rsid w:val="009439B1"/>
    <w:rsid w:val="009458EB"/>
    <w:rsid w:val="00946DD4"/>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9F5D19"/>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1CB9"/>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553F7"/>
    <w:rsid w:val="00B600DA"/>
    <w:rsid w:val="00B6196C"/>
    <w:rsid w:val="00B62A0F"/>
    <w:rsid w:val="00B669DB"/>
    <w:rsid w:val="00B67A66"/>
    <w:rsid w:val="00B70913"/>
    <w:rsid w:val="00B7112B"/>
    <w:rsid w:val="00B716F9"/>
    <w:rsid w:val="00B75AF5"/>
    <w:rsid w:val="00B765EA"/>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58B2"/>
    <w:rsid w:val="00C06DED"/>
    <w:rsid w:val="00C202F7"/>
    <w:rsid w:val="00C30DA4"/>
    <w:rsid w:val="00C32984"/>
    <w:rsid w:val="00C3553A"/>
    <w:rsid w:val="00C368E0"/>
    <w:rsid w:val="00C36BE2"/>
    <w:rsid w:val="00C410BE"/>
    <w:rsid w:val="00C42832"/>
    <w:rsid w:val="00C5278F"/>
    <w:rsid w:val="00C53058"/>
    <w:rsid w:val="00C53A9D"/>
    <w:rsid w:val="00C673E3"/>
    <w:rsid w:val="00C6791E"/>
    <w:rsid w:val="00C70314"/>
    <w:rsid w:val="00C704BE"/>
    <w:rsid w:val="00C733F0"/>
    <w:rsid w:val="00C774B9"/>
    <w:rsid w:val="00C81EF6"/>
    <w:rsid w:val="00C85167"/>
    <w:rsid w:val="00C85A07"/>
    <w:rsid w:val="00C86AF0"/>
    <w:rsid w:val="00C870E2"/>
    <w:rsid w:val="00C873B0"/>
    <w:rsid w:val="00C90581"/>
    <w:rsid w:val="00C91F85"/>
    <w:rsid w:val="00C93457"/>
    <w:rsid w:val="00C95FF9"/>
    <w:rsid w:val="00CA667E"/>
    <w:rsid w:val="00CB66C6"/>
    <w:rsid w:val="00CC1EB6"/>
    <w:rsid w:val="00CD1F31"/>
    <w:rsid w:val="00CD4EAC"/>
    <w:rsid w:val="00CD7A8A"/>
    <w:rsid w:val="00CD7DFE"/>
    <w:rsid w:val="00CE0A0B"/>
    <w:rsid w:val="00CE1217"/>
    <w:rsid w:val="00CE16C6"/>
    <w:rsid w:val="00CE22DD"/>
    <w:rsid w:val="00CE371B"/>
    <w:rsid w:val="00CF276B"/>
    <w:rsid w:val="00CF47B8"/>
    <w:rsid w:val="00CF58B7"/>
    <w:rsid w:val="00D003FD"/>
    <w:rsid w:val="00D12D0F"/>
    <w:rsid w:val="00D13C40"/>
    <w:rsid w:val="00D1654F"/>
    <w:rsid w:val="00D17CF8"/>
    <w:rsid w:val="00D24E7F"/>
    <w:rsid w:val="00D30556"/>
    <w:rsid w:val="00D3639C"/>
    <w:rsid w:val="00D36FAD"/>
    <w:rsid w:val="00D405E2"/>
    <w:rsid w:val="00D40D80"/>
    <w:rsid w:val="00D4219C"/>
    <w:rsid w:val="00D43770"/>
    <w:rsid w:val="00D44F0F"/>
    <w:rsid w:val="00D54E8D"/>
    <w:rsid w:val="00D56570"/>
    <w:rsid w:val="00D602E3"/>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B6B1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66D36"/>
    <w:rsid w:val="00E70477"/>
    <w:rsid w:val="00E707E6"/>
    <w:rsid w:val="00E73895"/>
    <w:rsid w:val="00E738AF"/>
    <w:rsid w:val="00E766A6"/>
    <w:rsid w:val="00E7739A"/>
    <w:rsid w:val="00E80EF3"/>
    <w:rsid w:val="00E87BC2"/>
    <w:rsid w:val="00E87BD4"/>
    <w:rsid w:val="00E91592"/>
    <w:rsid w:val="00E94A13"/>
    <w:rsid w:val="00E94BA2"/>
    <w:rsid w:val="00E94F6A"/>
    <w:rsid w:val="00E956A1"/>
    <w:rsid w:val="00E959C0"/>
    <w:rsid w:val="00E97C72"/>
    <w:rsid w:val="00EA1603"/>
    <w:rsid w:val="00EA1838"/>
    <w:rsid w:val="00EA3A28"/>
    <w:rsid w:val="00EA3F67"/>
    <w:rsid w:val="00EA49BC"/>
    <w:rsid w:val="00EB4654"/>
    <w:rsid w:val="00EB553A"/>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67E"/>
    <w:rsid w:val="00FE5D72"/>
    <w:rsid w:val="00FF1A6C"/>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1893</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Aleem Ali</cp:lastModifiedBy>
  <cp:revision>4</cp:revision>
  <dcterms:created xsi:type="dcterms:W3CDTF">2026-04-18T11:21:00Z</dcterms:created>
  <dcterms:modified xsi:type="dcterms:W3CDTF">2026-04-18T15:28:00Z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644e1882-9a2b-4db0-b948-469dafba1443</vt:lpwstr>
  </property>
</Properties>
</file>