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5F57D1" w14:textId="081C58B3" w:rsidR="2C1BD164" w:rsidRDefault="735B8EAA" w:rsidP="2C1BD164">
      <w:pPr>
        <w:jc w:val="center"/>
        <w:rPr>
          <w:u w:val="single"/>
        </w:rPr>
      </w:pPr>
      <w:bookmarkStart w:id="0" w:name="_GoBack"/>
      <w:bookmarkEnd w:id="0"/>
      <w:r w:rsidRPr="735B8EAA">
        <w:rPr>
          <w:u w:val="single"/>
        </w:rPr>
        <w:t>Dementia Care Assignment 1</w:t>
      </w:r>
    </w:p>
    <w:p w14:paraId="06A89793" w14:textId="3BF9AF49" w:rsidR="735B8EAA" w:rsidRDefault="735B8EAA" w:rsidP="735B8EAA">
      <w:pPr>
        <w:jc w:val="center"/>
        <w:rPr>
          <w:u w:val="single"/>
        </w:rPr>
      </w:pPr>
    </w:p>
    <w:p w14:paraId="3D0B7853" w14:textId="7C22CA67" w:rsidR="672D4F90" w:rsidRDefault="35B544C8" w:rsidP="7DB4B29E">
      <w:pPr>
        <w:spacing w:line="255" w:lineRule="exact"/>
      </w:pPr>
      <w:r>
        <w:t>In the UK there is 850,000 people living with Dementia, by 2025 it will rise by 1 million and in 2051 it will rise by 2 million (Alzheimer's Society 2019). Dementia is a constant decline of the brain functioning, symptoms can include memory loss, a slow thinking speed, confusion, poor judgment, and movement and struggling to complete everyday tasks (NHS 2017). There are four main types of dementia these are Alzheimer's, Vascular, Lewy Body and Frontotemporal (Dementia Friendly Wyoming 2018). Even though a person living with Dementia will fall into a certain category, everyone will have a completely different experience. Within this supportive paper I will discuss what training and support is out there for families after diagnosis and careers.</w:t>
      </w:r>
    </w:p>
    <w:p w14:paraId="0DD1B006" w14:textId="262E502B" w:rsidR="672D4F90" w:rsidRDefault="32F54424" w:rsidP="735B8EAA">
      <w:pPr>
        <w:spacing w:line="255" w:lineRule="exact"/>
        <w:rPr>
          <w:rFonts w:ascii="Calibri" w:eastAsia="Calibri" w:hAnsi="Calibri" w:cs="Calibri"/>
          <w:color w:val="FFFFFF" w:themeColor="background1"/>
        </w:rPr>
      </w:pPr>
      <w:r>
        <w:t xml:space="preserve">Being diagnosed with a Dementia can turn someone's life around and leave a string of emotions for them and their family. </w:t>
      </w:r>
      <w:r w:rsidRPr="32F54424">
        <w:rPr>
          <w:rFonts w:ascii="Calibri" w:eastAsia="Calibri" w:hAnsi="Calibri" w:cs="Calibri"/>
        </w:rPr>
        <w:t xml:space="preserve">If the person being diagnosed with dementia is aware of the diagnosis it can cause them to feel numb, scared, and confused. </w:t>
      </w:r>
      <w:r>
        <w:t xml:space="preserve">According to the Alzheimer's Society (2019) it can leave a family feeling anger, helplessness, denial, grief and loss. If the person with dementia is aware of the situation it is important that they plan and prepare for the future such as care plans, finical plans and wills. This can be very stressful and an upsetting time for them and their family as they have to realise what is going to happen further down the line, however by allowing the individual to plan their care they can have what they want and what suits them. Being at home is where we feel the most comfortable, safe and relaxed, </w:t>
      </w:r>
      <w:r w:rsidRPr="32F54424">
        <w:rPr>
          <w:color w:val="000000" w:themeColor="text1"/>
        </w:rPr>
        <w:t>it also reflects our personal tastes for example our daily routine, the possessions that we have (S</w:t>
      </w:r>
      <w:hyperlink r:id="rId5">
        <w:r w:rsidRPr="32F54424">
          <w:rPr>
            <w:rStyle w:val="Hyperlink"/>
            <w:rFonts w:ascii="Calibri" w:eastAsia="Calibri" w:hAnsi="Calibri" w:cs="Calibri"/>
            <w:color w:val="000000" w:themeColor="text1"/>
            <w:u w:val="none"/>
          </w:rPr>
          <w:t xml:space="preserve">ocial Care </w:t>
        </w:r>
      </w:hyperlink>
      <w:r w:rsidRPr="32F54424">
        <w:rPr>
          <w:rFonts w:ascii="Calibri" w:eastAsia="Calibri" w:hAnsi="Calibri" w:cs="Calibri"/>
          <w:color w:val="000000" w:themeColor="text1"/>
        </w:rPr>
        <w:t>institute for excellence 2</w:t>
      </w:r>
      <w:r>
        <w:t>015). A decision can be made to have home careers in place so the individual can stay at home for as long as they can.</w:t>
      </w:r>
    </w:p>
    <w:p w14:paraId="4761CC91" w14:textId="26EBC597" w:rsidR="672D4F90" w:rsidRDefault="735B8EAA" w:rsidP="672D4F90">
      <w:pPr>
        <w:spacing w:line="255" w:lineRule="exact"/>
      </w:pPr>
      <w:r w:rsidRPr="735B8EAA">
        <w:rPr>
          <w:rFonts w:ascii="Calibri" w:eastAsia="Calibri" w:hAnsi="Calibri" w:cs="Calibri"/>
        </w:rPr>
        <w:t>700,000 of the 850,00 people living with dementia have informal careers</w:t>
      </w:r>
      <w:r>
        <w:t xml:space="preserve"> (Alzheimer's Research UK 2014) which means they do don not get paid for it, it is either family or volunteers who provide the care. Caring for someone with dementia can be rewarding and sometimes satisfying as you are helping and caring for them however it can also be very stressful, confusing, demanding, upsetting and challenging (NHS 2018). As the dementia progresses the person living with dementia may struggle maintain their identity (Nursing in Practice 2016). This may happen because the family and careers take their hobbies away from them such as cooking or gardening as It may cause harm to themselves, however these tasks can be done safely. It could be individual may lose self-confidence because they have dementia and believe they do not have the ability to carry out their hobbies which can cause low self-esteem. It helps the person living with dementia to carry on their hobbies and interests as contributes to them having a good quality of life and helps them to live well with dementia (Health Direct 2018).  </w:t>
      </w:r>
    </w:p>
    <w:p w14:paraId="217995D8" w14:textId="2C6D37A0" w:rsidR="735B8EAA" w:rsidRDefault="735B8EAA" w:rsidP="735B8EAA">
      <w:pPr>
        <w:spacing w:line="255" w:lineRule="exact"/>
      </w:pPr>
      <w:r>
        <w:t xml:space="preserve">Currently there is not free one to one training for families caring for someone with dementia, the training available is online.  Alzheimer's society offer paid training, this is not helpful to families that cannot afford and completing online training is not as affective. The Dementia Action Plan for Wales (2018) outline the importance of family and careers to have training on dementia. By family and careers having the right training it will enable them to give the best care that they can. It will make families more involved with helping to plan their loved one's care as they have more knowledge and understanding of dementia. The Dementia Strategy (2018) believe that careers should be made feel respected and to be fully involved and educated about the care needed to be provided.  Families and informal careers will know strategies on how to deal with certain situations they may face, for example if the person is asking for their mother who died 30 years ago they will know that they need to distract them with something else and not to tell them the truth as it can cause distress (Marley 2013).  By providing training for families they will be educated on physical care too such as washing, dressing, medication, feeding and manual handling. By families being trained on dementia it will release pressure of them as they are educated on how to deliver their care to loved ones.  </w:t>
      </w:r>
    </w:p>
    <w:p w14:paraId="6EEC064F" w14:textId="178A2A39" w:rsidR="735B8EAA" w:rsidRDefault="32F54424" w:rsidP="735B8EAA">
      <w:pPr>
        <w:spacing w:line="255" w:lineRule="exact"/>
      </w:pPr>
      <w:r>
        <w:t xml:space="preserve">Even with training being provided for a career it is important that they get a break. Respite enables careers to have time to themselves to wind down and relax (NHS 2019). Respite care is provided by the government after the career and the person living with dementia is assessed, however </w:t>
      </w:r>
      <w:r>
        <w:lastRenderedPageBreak/>
        <w:t xml:space="preserve">sometimes careers will pay for rest bite out of their own pocket (Social Care Wales 2010). There are different types of respite services that suit service users' needs such as overnight, day centres, in home, residential and emergency respite care (Health Direct 2018). Respite will take pressure of careers as they have time to focus on themselves, however the person living with dementia needs to be benefited from it to.  Before respite takes place, it is important that the career informs the respite about the type of person they will be caring for. For example, their dislikes and likes, details of their routine and specific ways to support them. The Alzheimer's Society (2019) provide a tool on their website called This is me, it’s a leaflet that provides information about the person living dementia. It can be there dislikes, likes, routine, preferences hobbies, interests and. cultural background. This will provide the person living with dementia with receive better quality and person-centred care. It can also be used for stays in hospital, emergency care or someone new caring for them. </w:t>
      </w:r>
    </w:p>
    <w:p w14:paraId="1B4C253F" w14:textId="0D34620E" w:rsidR="735B8EAA" w:rsidRDefault="735B8EAA" w:rsidP="735B8EAA">
      <w:pPr>
        <w:spacing w:line="255" w:lineRule="exact"/>
      </w:pPr>
      <w:r>
        <w:t xml:space="preserve">Dementia diagnosis does not just affect the Individual, it has an impact on everyone that is involved. There are more informal careers that formal careers within the UK, this does save the government money however it can be draining, upsetting, frustrating, demanding and tiering to care for someone with dementia. There is respite offered to careers for a break to give them time to themselves. It is important that person centred care is delivered when caring for someone with dementia as you are trying to maintain their identity. It should be compulsory for families to be trained on dementia and person-centred care as they will be able to understand dementia more in depth, be prepared for certain situations and give the best care they can. </w:t>
      </w:r>
    </w:p>
    <w:p w14:paraId="4F024C21" w14:textId="626A8003" w:rsidR="735B8EAA" w:rsidRDefault="735B8EAA" w:rsidP="735B8EAA">
      <w:pPr>
        <w:spacing w:line="255" w:lineRule="exact"/>
      </w:pPr>
    </w:p>
    <w:p w14:paraId="4C4A3F10" w14:textId="5E11E064" w:rsidR="735B8EAA" w:rsidRDefault="735B8EAA" w:rsidP="735B8EAA">
      <w:pPr>
        <w:spacing w:line="255" w:lineRule="exact"/>
      </w:pPr>
    </w:p>
    <w:p w14:paraId="320EEEEE" w14:textId="764BB774" w:rsidR="735B8EAA" w:rsidRDefault="735B8EAA" w:rsidP="735B8EAA">
      <w:pPr>
        <w:spacing w:line="255" w:lineRule="exact"/>
      </w:pPr>
    </w:p>
    <w:p w14:paraId="7D9B2015" w14:textId="5A07F461" w:rsidR="735B8EAA" w:rsidRDefault="735B8EAA" w:rsidP="735B8EAA">
      <w:pPr>
        <w:spacing w:line="255" w:lineRule="exact"/>
      </w:pPr>
      <w:r>
        <w:t xml:space="preserve"> </w:t>
      </w:r>
    </w:p>
    <w:p w14:paraId="4F9CEFCA" w14:textId="027F5569" w:rsidR="735B8EAA" w:rsidRDefault="735B8EAA" w:rsidP="735B8EAA">
      <w:pPr>
        <w:spacing w:line="255" w:lineRule="exact"/>
      </w:pPr>
    </w:p>
    <w:p w14:paraId="7F2C60CB" w14:textId="31E47814" w:rsidR="735B8EAA" w:rsidRDefault="735B8EAA" w:rsidP="735B8EAA">
      <w:pPr>
        <w:spacing w:line="255" w:lineRule="exact"/>
      </w:pPr>
    </w:p>
    <w:p w14:paraId="688A2C4F" w14:textId="201B0B5F" w:rsidR="735B8EAA" w:rsidRDefault="735B8EAA" w:rsidP="735B8EAA">
      <w:pPr>
        <w:spacing w:line="255" w:lineRule="exact"/>
      </w:pPr>
    </w:p>
    <w:p w14:paraId="10E5DE86" w14:textId="594AB16A" w:rsidR="735B8EAA" w:rsidRDefault="735B8EAA" w:rsidP="735B8EAA">
      <w:pPr>
        <w:spacing w:line="255" w:lineRule="exact"/>
      </w:pPr>
    </w:p>
    <w:p w14:paraId="58A70D6F" w14:textId="33564723" w:rsidR="2C1BD164" w:rsidRDefault="2C1BD164" w:rsidP="278EEE47">
      <w:pPr>
        <w:spacing w:line="255" w:lineRule="exact"/>
      </w:pPr>
    </w:p>
    <w:p w14:paraId="73C64BFB" w14:textId="43938341" w:rsidR="2C1BD164" w:rsidRDefault="2C1BD164" w:rsidP="2C1BD164"/>
    <w:p w14:paraId="39E20A33" w14:textId="2991C7AF" w:rsidR="2C1BD164" w:rsidRDefault="2C1BD164" w:rsidP="2C1BD164"/>
    <w:p w14:paraId="48CD6097" w14:textId="3D5D04FB" w:rsidR="2C1BD164" w:rsidRDefault="2C1BD164" w:rsidP="2C1BD164"/>
    <w:p w14:paraId="2AD2C476" w14:textId="4965838D" w:rsidR="2C1BD164" w:rsidRDefault="2C1BD164" w:rsidP="2C1BD164"/>
    <w:p w14:paraId="2DEC7144" w14:textId="043D35CD" w:rsidR="2C1BD164" w:rsidRDefault="2C1BD164" w:rsidP="2C1BD164"/>
    <w:p w14:paraId="59CF9995" w14:textId="6215B272" w:rsidR="2C1BD164" w:rsidRDefault="2C1BD164" w:rsidP="2C1BD164"/>
    <w:p w14:paraId="45ED555E" w14:textId="5C273348" w:rsidR="2C1BD164" w:rsidRDefault="2C1BD164" w:rsidP="2C1BD164"/>
    <w:p w14:paraId="6146AF82" w14:textId="77E2AFF8" w:rsidR="2C1BD164" w:rsidRDefault="2C1BD164" w:rsidP="2C1BD164"/>
    <w:p w14:paraId="5B270B55" w14:textId="0AF70E35" w:rsidR="2C1BD164" w:rsidRDefault="2C1BD164" w:rsidP="2C1BD164"/>
    <w:p w14:paraId="45006A01" w14:textId="21C03184" w:rsidR="1262AD04" w:rsidRDefault="1262AD04" w:rsidP="1262AD04"/>
    <w:p w14:paraId="0A3D264A" w14:textId="2A1E25A3" w:rsidR="32F54424" w:rsidRDefault="32F54424" w:rsidP="32F54424"/>
    <w:p w14:paraId="3BFD506B" w14:textId="28EDCA82" w:rsidR="1262AD04" w:rsidRDefault="2C1BD164" w:rsidP="1262AD04">
      <w:pPr>
        <w:jc w:val="center"/>
        <w:rPr>
          <w:u w:val="single"/>
        </w:rPr>
      </w:pPr>
      <w:r w:rsidRPr="2C1BD164">
        <w:rPr>
          <w:u w:val="single"/>
        </w:rPr>
        <w:lastRenderedPageBreak/>
        <w:t>Reference List</w:t>
      </w:r>
    </w:p>
    <w:p w14:paraId="63868334" w14:textId="20433F53" w:rsidR="2C1BD164" w:rsidRDefault="2C1BD164" w:rsidP="2C1BD164">
      <w:pPr>
        <w:rPr>
          <w:rFonts w:ascii="Calibri" w:eastAsia="Calibri" w:hAnsi="Calibri" w:cs="Calibri"/>
        </w:rPr>
      </w:pPr>
    </w:p>
    <w:p w14:paraId="32F4E50D" w14:textId="5E0EC3E1" w:rsidR="2C1BD164" w:rsidRDefault="2C1BD164" w:rsidP="2C1BD164">
      <w:r w:rsidRPr="2C1BD164">
        <w:rPr>
          <w:rFonts w:ascii="Calibri" w:eastAsia="Calibri" w:hAnsi="Calibri" w:cs="Calibri"/>
        </w:rPr>
        <w:t xml:space="preserve">Alzheimer's Society (2019) </w:t>
      </w:r>
      <w:r w:rsidRPr="2C1BD164">
        <w:rPr>
          <w:rFonts w:ascii="Calibri" w:eastAsia="Calibri" w:hAnsi="Calibri" w:cs="Calibri"/>
          <w:i/>
          <w:iCs/>
        </w:rPr>
        <w:t xml:space="preserve">Facts for the media. </w:t>
      </w:r>
      <w:r w:rsidRPr="2C1BD164">
        <w:rPr>
          <w:rFonts w:ascii="Calibri" w:eastAsia="Calibri" w:hAnsi="Calibri" w:cs="Calibri"/>
        </w:rPr>
        <w:t>Available at</w:t>
      </w:r>
      <w:r w:rsidRPr="2C1BD164">
        <w:rPr>
          <w:rFonts w:ascii="Calibri" w:eastAsia="Calibri" w:hAnsi="Calibri" w:cs="Calibri"/>
          <w:i/>
          <w:iCs/>
        </w:rPr>
        <w:t xml:space="preserve">: </w:t>
      </w:r>
      <w:r w:rsidRPr="2C1BD164">
        <w:rPr>
          <w:rFonts w:ascii="Calibri" w:eastAsia="Calibri" w:hAnsi="Calibri" w:cs="Calibri"/>
        </w:rPr>
        <w:t>https://www.alzheimers.org.uk/about-us/news-and-media/facts-media [Accessed 19//03/19]</w:t>
      </w:r>
    </w:p>
    <w:p w14:paraId="4D9A427F" w14:textId="5A8D0600" w:rsidR="2C1BD164" w:rsidRDefault="2C1BD164" w:rsidP="2C1BD164">
      <w:pPr>
        <w:rPr>
          <w:rFonts w:ascii="Calibri" w:eastAsia="Calibri" w:hAnsi="Calibri" w:cs="Calibri"/>
        </w:rPr>
      </w:pPr>
      <w:r w:rsidRPr="2C1BD164">
        <w:rPr>
          <w:rFonts w:ascii="Calibri" w:eastAsia="Calibri" w:hAnsi="Calibri" w:cs="Calibri"/>
        </w:rPr>
        <w:t xml:space="preserve">NHS (2017) </w:t>
      </w:r>
      <w:r w:rsidRPr="2C1BD164">
        <w:rPr>
          <w:rFonts w:ascii="Calibri" w:eastAsia="Calibri" w:hAnsi="Calibri" w:cs="Calibri"/>
          <w:i/>
          <w:iCs/>
        </w:rPr>
        <w:t>About Dementia</w:t>
      </w:r>
      <w:r w:rsidRPr="2C1BD164">
        <w:rPr>
          <w:rFonts w:ascii="Calibri" w:eastAsia="Calibri" w:hAnsi="Calibri" w:cs="Calibri"/>
        </w:rPr>
        <w:t>. Available at: https://www.nhs.uk/conditions/dementia/about/   [Accessed 19/03/19]</w:t>
      </w:r>
    </w:p>
    <w:p w14:paraId="40C3D08C" w14:textId="0E2AF440" w:rsidR="2C1BD164" w:rsidRDefault="2C1BD164" w:rsidP="2C1BD164">
      <w:pPr>
        <w:rPr>
          <w:rFonts w:ascii="Calibri" w:eastAsia="Calibri" w:hAnsi="Calibri" w:cs="Calibri"/>
        </w:rPr>
      </w:pPr>
      <w:r w:rsidRPr="2C1BD164">
        <w:rPr>
          <w:rFonts w:ascii="Calibri" w:eastAsia="Calibri" w:hAnsi="Calibri" w:cs="Calibri"/>
        </w:rPr>
        <w:t>Dementia Friendly Wyoming (2018) Types of Dementia. Available at: http://www.dfwsheridan.org/types-dementia [Accessed 19/03/19]</w:t>
      </w:r>
    </w:p>
    <w:p w14:paraId="06B46529" w14:textId="383DF2BF" w:rsidR="0D0AA37B" w:rsidRDefault="0D0AA37B" w:rsidP="0D0AA37B">
      <w:pPr>
        <w:rPr>
          <w:rFonts w:ascii="Calibri" w:eastAsia="Calibri" w:hAnsi="Calibri" w:cs="Calibri"/>
        </w:rPr>
      </w:pPr>
      <w:r w:rsidRPr="0D0AA37B">
        <w:rPr>
          <w:rFonts w:ascii="Calibri" w:eastAsia="Calibri" w:hAnsi="Calibri" w:cs="Calibri"/>
        </w:rPr>
        <w:t xml:space="preserve">Alzheimer's Society (2019) </w:t>
      </w:r>
      <w:r w:rsidRPr="0D0AA37B">
        <w:rPr>
          <w:rFonts w:ascii="Calibri" w:eastAsia="Calibri" w:hAnsi="Calibri" w:cs="Calibri"/>
          <w:i/>
          <w:iCs/>
        </w:rPr>
        <w:t xml:space="preserve">Feelings after diagnosis and as a dementia progress. </w:t>
      </w:r>
      <w:r w:rsidRPr="0D0AA37B">
        <w:rPr>
          <w:rFonts w:ascii="Calibri" w:eastAsia="Calibri" w:hAnsi="Calibri" w:cs="Calibri"/>
        </w:rPr>
        <w:t>Available at: https://www.alzheimers.org.uk/get-support/help-dementia-care/feelings-after-diagnosis-dementia [Accessed 19/03/19]</w:t>
      </w:r>
    </w:p>
    <w:p w14:paraId="45309CFA" w14:textId="6B7D6D5A" w:rsidR="0D0AA37B" w:rsidRDefault="7DB4B29E" w:rsidP="672D4F90">
      <w:pPr>
        <w:rPr>
          <w:rFonts w:ascii="Calibri" w:eastAsia="Calibri" w:hAnsi="Calibri" w:cs="Calibri"/>
        </w:rPr>
      </w:pPr>
      <w:r w:rsidRPr="7DB4B29E">
        <w:rPr>
          <w:rFonts w:ascii="Calibri" w:eastAsia="Calibri" w:hAnsi="Calibri" w:cs="Calibri"/>
        </w:rPr>
        <w:t>S</w:t>
      </w:r>
      <w:hyperlink r:id="rId6">
        <w:r w:rsidRPr="7DB4B29E">
          <w:rPr>
            <w:rStyle w:val="Hyperlink"/>
            <w:rFonts w:ascii="Calibri" w:eastAsia="Calibri" w:hAnsi="Calibri" w:cs="Calibri"/>
            <w:color w:val="auto"/>
            <w:u w:val="none"/>
          </w:rPr>
          <w:t xml:space="preserve">ocial Care </w:t>
        </w:r>
      </w:hyperlink>
      <w:r w:rsidRPr="7DB4B29E">
        <w:rPr>
          <w:rFonts w:ascii="Calibri" w:eastAsia="Calibri" w:hAnsi="Calibri" w:cs="Calibri"/>
        </w:rPr>
        <w:t>I</w:t>
      </w:r>
      <w:hyperlink r:id="rId7">
        <w:r w:rsidRPr="7DB4B29E">
          <w:rPr>
            <w:rStyle w:val="Hyperlink"/>
            <w:rFonts w:ascii="Calibri" w:eastAsia="Calibri" w:hAnsi="Calibri" w:cs="Calibri"/>
            <w:color w:val="auto"/>
            <w:u w:val="none"/>
          </w:rPr>
          <w:t>nstitute For Excellence</w:t>
        </w:r>
      </w:hyperlink>
      <w:r w:rsidRPr="7DB4B29E">
        <w:rPr>
          <w:rFonts w:ascii="Calibri" w:eastAsia="Calibri" w:hAnsi="Calibri" w:cs="Calibri"/>
        </w:rPr>
        <w:t xml:space="preserve"> (2015)</w:t>
      </w:r>
      <w:r w:rsidRPr="7DB4B29E">
        <w:rPr>
          <w:rFonts w:ascii="Calibri" w:eastAsia="Calibri" w:hAnsi="Calibri" w:cs="Calibri"/>
          <w:i/>
          <w:iCs/>
        </w:rPr>
        <w:t xml:space="preserve"> Dementia. </w:t>
      </w:r>
      <w:r w:rsidRPr="7DB4B29E">
        <w:rPr>
          <w:rFonts w:ascii="Calibri" w:eastAsia="Calibri" w:hAnsi="Calibri" w:cs="Calibri"/>
        </w:rPr>
        <w:t xml:space="preserve">Available at:  </w:t>
      </w:r>
      <w:hyperlink r:id="rId8">
        <w:r w:rsidRPr="7DB4B29E">
          <w:rPr>
            <w:rStyle w:val="Hyperlink"/>
            <w:rFonts w:ascii="Calibri" w:eastAsia="Calibri" w:hAnsi="Calibri" w:cs="Calibri"/>
            <w:color w:val="auto"/>
            <w:u w:val="none"/>
          </w:rPr>
          <w:t>https://www.scie.org.uk/dementia/</w:t>
        </w:r>
      </w:hyperlink>
      <w:r w:rsidRPr="7DB4B29E">
        <w:rPr>
          <w:rFonts w:ascii="Calibri" w:eastAsia="Calibri" w:hAnsi="Calibri" w:cs="Calibri"/>
        </w:rPr>
        <w:t xml:space="preserve"> [Accessed 19/03/19]</w:t>
      </w:r>
    </w:p>
    <w:p w14:paraId="1F67BA6A" w14:textId="5682938C" w:rsidR="7DB4B29E" w:rsidRDefault="7DB4B29E" w:rsidP="7DB4B29E">
      <w:pPr>
        <w:rPr>
          <w:rFonts w:ascii="Calibri" w:eastAsia="Calibri" w:hAnsi="Calibri" w:cs="Calibri"/>
        </w:rPr>
      </w:pPr>
      <w:r w:rsidRPr="7DB4B29E">
        <w:rPr>
          <w:rFonts w:ascii="Calibri" w:eastAsia="Calibri" w:hAnsi="Calibri" w:cs="Calibri"/>
        </w:rPr>
        <w:t xml:space="preserve">Alzheimer's Research UK (2014) </w:t>
      </w:r>
      <w:r w:rsidRPr="7DB4B29E">
        <w:rPr>
          <w:rFonts w:ascii="Calibri" w:eastAsia="Calibri" w:hAnsi="Calibri" w:cs="Calibri"/>
          <w:i/>
          <w:iCs/>
        </w:rPr>
        <w:t xml:space="preserve">Impacts on Careers. </w:t>
      </w:r>
      <w:r w:rsidRPr="7DB4B29E">
        <w:rPr>
          <w:rFonts w:ascii="Calibri" w:eastAsia="Calibri" w:hAnsi="Calibri" w:cs="Calibri"/>
        </w:rPr>
        <w:t xml:space="preserve">Available at: </w:t>
      </w:r>
      <w:hyperlink r:id="rId9">
        <w:r w:rsidRPr="7DB4B29E">
          <w:rPr>
            <w:rStyle w:val="Hyperlink"/>
            <w:rFonts w:ascii="Calibri" w:eastAsia="Calibri" w:hAnsi="Calibri" w:cs="Calibri"/>
            <w:color w:val="auto"/>
            <w:u w:val="none"/>
          </w:rPr>
          <w:t>https://www.dementiastatistics.org/statistics/impact-on-carers/</w:t>
        </w:r>
      </w:hyperlink>
      <w:r w:rsidRPr="7DB4B29E">
        <w:rPr>
          <w:rFonts w:ascii="Calibri" w:eastAsia="Calibri" w:hAnsi="Calibri" w:cs="Calibri"/>
        </w:rPr>
        <w:t xml:space="preserve"> [Accessed 21/03/19]</w:t>
      </w:r>
    </w:p>
    <w:p w14:paraId="4DDB75F7" w14:textId="3B6D61B3" w:rsidR="0D0AA37B" w:rsidRDefault="7DB4B29E" w:rsidP="7DB4B29E">
      <w:pPr>
        <w:rPr>
          <w:rFonts w:ascii="Calibri" w:eastAsia="Calibri" w:hAnsi="Calibri" w:cs="Calibri"/>
        </w:rPr>
      </w:pPr>
      <w:r>
        <w:t xml:space="preserve">NHS (2018) </w:t>
      </w:r>
      <w:r w:rsidRPr="7DB4B29E">
        <w:rPr>
          <w:i/>
          <w:iCs/>
        </w:rPr>
        <w:t xml:space="preserve">Dementia Guide – Looking after someone with Dementia. </w:t>
      </w:r>
      <w:r w:rsidRPr="7DB4B29E">
        <w:t xml:space="preserve">Available at: </w:t>
      </w:r>
      <w:r w:rsidRPr="7DB4B29E">
        <w:rPr>
          <w:rFonts w:ascii="Calibri" w:eastAsia="Calibri" w:hAnsi="Calibri" w:cs="Calibri"/>
        </w:rPr>
        <w:t>https://www.nhs.uk/conditions/dementia/carers/ [Accessed 20/03/19]</w:t>
      </w:r>
    </w:p>
    <w:p w14:paraId="2EFB2286" w14:textId="6A1D75A3" w:rsidR="0D0AA37B" w:rsidRDefault="672D4F90" w:rsidP="672D4F90">
      <w:pPr>
        <w:rPr>
          <w:rFonts w:ascii="Calibri" w:eastAsia="Calibri" w:hAnsi="Calibri" w:cs="Calibri"/>
        </w:rPr>
      </w:pPr>
      <w:r>
        <w:t xml:space="preserve">Nursing In Practice (2016) </w:t>
      </w:r>
      <w:r w:rsidRPr="672D4F90">
        <w:rPr>
          <w:i/>
          <w:iCs/>
        </w:rPr>
        <w:t xml:space="preserve">Caring for patients with Dementia. </w:t>
      </w:r>
      <w:r w:rsidRPr="672D4F90">
        <w:t xml:space="preserve">Available at:  </w:t>
      </w:r>
      <w:r w:rsidRPr="672D4F90">
        <w:rPr>
          <w:rFonts w:ascii="Calibri" w:eastAsia="Calibri" w:hAnsi="Calibri" w:cs="Calibri"/>
        </w:rPr>
        <w:t>https://www.nursinginpractice.com/article/caring-patients-dementia [Accessed 20/03/19]</w:t>
      </w:r>
    </w:p>
    <w:p w14:paraId="1E8C3D5D" w14:textId="6B052323" w:rsidR="35B544C8" w:rsidRDefault="35B544C8" w:rsidP="35B544C8">
      <w:pPr>
        <w:rPr>
          <w:rFonts w:ascii="Calibri" w:eastAsia="Calibri" w:hAnsi="Calibri" w:cs="Calibri"/>
        </w:rPr>
      </w:pPr>
      <w:r>
        <w:t xml:space="preserve">Health Direct (2018) </w:t>
      </w:r>
      <w:r w:rsidRPr="35B544C8">
        <w:rPr>
          <w:i/>
          <w:iCs/>
        </w:rPr>
        <w:t xml:space="preserve">Hobbies and Dementia. </w:t>
      </w:r>
      <w:r w:rsidRPr="35B544C8">
        <w:t xml:space="preserve">Available at: </w:t>
      </w:r>
      <w:r w:rsidRPr="35B544C8">
        <w:rPr>
          <w:rFonts w:ascii="Calibri" w:eastAsia="Calibri" w:hAnsi="Calibri" w:cs="Calibri"/>
        </w:rPr>
        <w:t>https://www.healthdirect.gov.au/hobbies-and-dementia [Accessed 20/03/19]</w:t>
      </w:r>
      <w:r>
        <w:br/>
      </w:r>
      <w:r>
        <w:br/>
      </w:r>
      <w:r w:rsidRPr="35B544C8">
        <w:rPr>
          <w:rFonts w:ascii="Calibri" w:eastAsia="Calibri" w:hAnsi="Calibri" w:cs="Calibri"/>
        </w:rPr>
        <w:t xml:space="preserve">Dementia Action Plan For Wales (2018) </w:t>
      </w:r>
      <w:r w:rsidRPr="35B544C8">
        <w:rPr>
          <w:rFonts w:ascii="Calibri" w:eastAsia="Calibri" w:hAnsi="Calibri" w:cs="Calibri"/>
          <w:i/>
          <w:iCs/>
        </w:rPr>
        <w:t xml:space="preserve">Take Wales Forward. Available at: </w:t>
      </w:r>
      <w:r w:rsidRPr="35B544C8">
        <w:rPr>
          <w:rFonts w:ascii="Calibri" w:eastAsia="Calibri" w:hAnsi="Calibri" w:cs="Calibri"/>
        </w:rPr>
        <w:t>https://gweddill.gov.wales/docs/dhss/publications/180214dementiaen.pdf [Accessed 20/03/19[</w:t>
      </w:r>
    </w:p>
    <w:p w14:paraId="13651A75" w14:textId="0867F6F4" w:rsidR="7DB4B29E" w:rsidRDefault="735B8EAA" w:rsidP="735B8EAA">
      <w:pPr>
        <w:spacing w:line="255" w:lineRule="exact"/>
        <w:rPr>
          <w:rFonts w:ascii="Calibri" w:eastAsia="Calibri" w:hAnsi="Calibri" w:cs="Calibri"/>
        </w:rPr>
      </w:pPr>
      <w:r w:rsidRPr="735B8EAA">
        <w:rPr>
          <w:rFonts w:ascii="Calibri" w:eastAsia="Calibri" w:hAnsi="Calibri" w:cs="Calibri"/>
        </w:rPr>
        <w:t xml:space="preserve">M.Marley (2013) </w:t>
      </w:r>
      <w:r w:rsidRPr="735B8EAA">
        <w:rPr>
          <w:rFonts w:ascii="Calibri" w:eastAsia="Calibri" w:hAnsi="Calibri" w:cs="Calibri"/>
          <w:i/>
          <w:iCs/>
        </w:rPr>
        <w:t>Huffington Post, 5 things to never say to a person with Alzheimer's</w:t>
      </w:r>
      <w:r w:rsidRPr="735B8EAA">
        <w:rPr>
          <w:rFonts w:ascii="Calibri" w:eastAsia="Calibri" w:hAnsi="Calibri" w:cs="Calibri"/>
        </w:rPr>
        <w:t>.  Available at:  https://www.huffingtonpost.com/marie-marley/5-things-to-never-say-to-a-person-with-alzheimers_b_3662958.html?guccounter=1&amp;guce_referrer_us=aHR0cHM6Ly93d3cuZ29vZ2xlLmNvbS8&amp;guce_referrer_cs=QR0LRXnwlW17S91wnK4hJQ</w:t>
      </w:r>
    </w:p>
    <w:p w14:paraId="6D3E1C12" w14:textId="7F3A983C" w:rsidR="735B8EAA" w:rsidRDefault="32F54424" w:rsidP="32F54424">
      <w:pPr>
        <w:spacing w:line="255" w:lineRule="exact"/>
        <w:rPr>
          <w:rFonts w:ascii="Calibri" w:eastAsia="Calibri" w:hAnsi="Calibri" w:cs="Calibri"/>
          <w:color w:val="000000" w:themeColor="text1"/>
        </w:rPr>
      </w:pPr>
      <w:r w:rsidRPr="32F54424">
        <w:rPr>
          <w:rFonts w:ascii="Calibri" w:eastAsia="Calibri" w:hAnsi="Calibri" w:cs="Calibri"/>
          <w:color w:val="000000" w:themeColor="text1"/>
        </w:rPr>
        <w:t xml:space="preserve">NHS Wales (2018) Dementia Strategy. Available at:  </w:t>
      </w:r>
      <w:hyperlink r:id="rId10">
        <w:r w:rsidRPr="32F54424">
          <w:rPr>
            <w:rStyle w:val="Hyperlink"/>
            <w:rFonts w:ascii="Calibri" w:eastAsia="Calibri" w:hAnsi="Calibri" w:cs="Calibri"/>
            <w:color w:val="000000" w:themeColor="text1"/>
            <w:u w:val="none"/>
          </w:rPr>
          <w:t>http://www.wales.nhs.uk/sitesplus/documents/861/BCUHB%20Dementia%20Strategy.pdf</w:t>
        </w:r>
      </w:hyperlink>
      <w:r w:rsidRPr="32F54424">
        <w:rPr>
          <w:rFonts w:ascii="Calibri" w:eastAsia="Calibri" w:hAnsi="Calibri" w:cs="Calibri"/>
          <w:color w:val="000000" w:themeColor="text1"/>
        </w:rPr>
        <w:t xml:space="preserve"> [Accessed 22/03/19]</w:t>
      </w:r>
    </w:p>
    <w:p w14:paraId="687C98D7" w14:textId="7F3BEBE9" w:rsidR="735B8EAA" w:rsidRDefault="735B8EAA" w:rsidP="735B8EAA">
      <w:pPr>
        <w:spacing w:line="255" w:lineRule="exact"/>
        <w:rPr>
          <w:rFonts w:ascii="Calibri" w:eastAsia="Calibri" w:hAnsi="Calibri" w:cs="Calibri"/>
        </w:rPr>
      </w:pPr>
      <w:r w:rsidRPr="735B8EAA">
        <w:rPr>
          <w:rFonts w:ascii="Calibri" w:eastAsia="Calibri" w:hAnsi="Calibri" w:cs="Calibri"/>
        </w:rPr>
        <w:t xml:space="preserve">NHS (2019) </w:t>
      </w:r>
      <w:r w:rsidRPr="735B8EAA">
        <w:rPr>
          <w:rFonts w:ascii="Calibri" w:eastAsia="Calibri" w:hAnsi="Calibri" w:cs="Calibri"/>
          <w:i/>
          <w:iCs/>
        </w:rPr>
        <w:t>Carers break and rest bite care</w:t>
      </w:r>
      <w:r w:rsidRPr="735B8EAA">
        <w:rPr>
          <w:rFonts w:ascii="Calibri" w:eastAsia="Calibri" w:hAnsi="Calibri" w:cs="Calibri"/>
        </w:rPr>
        <w:t xml:space="preserve">. Available at: </w:t>
      </w:r>
      <w:r w:rsidRPr="735B8EAA">
        <w:rPr>
          <w:rFonts w:ascii="Calibri" w:eastAsia="Calibri" w:hAnsi="Calibri" w:cs="Calibri"/>
          <w:i/>
          <w:iCs/>
        </w:rPr>
        <w:t xml:space="preserve"> </w:t>
      </w:r>
      <w:r w:rsidRPr="735B8EAA">
        <w:rPr>
          <w:rFonts w:ascii="Calibri" w:eastAsia="Calibri" w:hAnsi="Calibri" w:cs="Calibri"/>
        </w:rPr>
        <w:t>https://www.nhs.uk/conditions/social-care-and-support-guide/support-and-benefits-for-carers/carer-breaks-and-respite-care/ [Accessed 22/03/19]</w:t>
      </w:r>
    </w:p>
    <w:p w14:paraId="403F6E67" w14:textId="542C05D8" w:rsidR="735B8EAA" w:rsidRDefault="735B8EAA" w:rsidP="735B8EAA">
      <w:pPr>
        <w:spacing w:line="255" w:lineRule="exact"/>
        <w:rPr>
          <w:rFonts w:ascii="Calibri" w:eastAsia="Calibri" w:hAnsi="Calibri" w:cs="Calibri"/>
        </w:rPr>
      </w:pPr>
      <w:r w:rsidRPr="735B8EAA">
        <w:rPr>
          <w:rFonts w:ascii="Calibri" w:eastAsia="Calibri" w:hAnsi="Calibri" w:cs="Calibri"/>
        </w:rPr>
        <w:t>Social Care Wales (2010)  https://socialcare.wales/research-and-data/research-on-care-finder/respite-care-in-wales-final-report-to-welsh-assembly-government</w:t>
      </w:r>
    </w:p>
    <w:p w14:paraId="41442EA9" w14:textId="6F7B2CF0" w:rsidR="735B8EAA" w:rsidRDefault="735B8EAA" w:rsidP="735B8EAA">
      <w:pPr>
        <w:spacing w:line="255" w:lineRule="exact"/>
      </w:pPr>
      <w:r w:rsidRPr="735B8EAA">
        <w:rPr>
          <w:rFonts w:ascii="Calibri" w:eastAsia="Calibri" w:hAnsi="Calibri" w:cs="Calibri"/>
        </w:rPr>
        <w:t xml:space="preserve">Health Direct (2018) </w:t>
      </w:r>
      <w:r w:rsidRPr="735B8EAA">
        <w:rPr>
          <w:rFonts w:ascii="Calibri" w:eastAsia="Calibri" w:hAnsi="Calibri" w:cs="Calibri"/>
          <w:i/>
          <w:iCs/>
        </w:rPr>
        <w:t xml:space="preserve">Types of Respite. </w:t>
      </w:r>
      <w:r w:rsidRPr="735B8EAA">
        <w:rPr>
          <w:rFonts w:ascii="Calibri" w:eastAsia="Calibri" w:hAnsi="Calibri" w:cs="Calibri"/>
        </w:rPr>
        <w:t>Available at: https://www.healthdirect.gov.au/types-of-respite [Accessed 22/03/19]</w:t>
      </w:r>
    </w:p>
    <w:sectPr w:rsidR="735B8EA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E5229AC"/>
    <w:multiLevelType w:val="hybridMultilevel"/>
    <w:tmpl w:val="D0249A42"/>
    <w:lvl w:ilvl="0" w:tplc="67B2856A">
      <w:start w:val="1"/>
      <w:numFmt w:val="bullet"/>
      <w:lvlText w:val=""/>
      <w:lvlJc w:val="left"/>
      <w:pPr>
        <w:ind w:left="720" w:hanging="360"/>
      </w:pPr>
      <w:rPr>
        <w:rFonts w:ascii="Symbol" w:hAnsi="Symbol" w:hint="default"/>
      </w:rPr>
    </w:lvl>
    <w:lvl w:ilvl="1" w:tplc="BF0E292C">
      <w:start w:val="1"/>
      <w:numFmt w:val="bullet"/>
      <w:lvlText w:val="o"/>
      <w:lvlJc w:val="left"/>
      <w:pPr>
        <w:ind w:left="1440" w:hanging="360"/>
      </w:pPr>
      <w:rPr>
        <w:rFonts w:ascii="Courier New" w:hAnsi="Courier New" w:hint="default"/>
      </w:rPr>
    </w:lvl>
    <w:lvl w:ilvl="2" w:tplc="FDE874D6">
      <w:start w:val="1"/>
      <w:numFmt w:val="bullet"/>
      <w:lvlText w:val=""/>
      <w:lvlJc w:val="left"/>
      <w:pPr>
        <w:ind w:left="2160" w:hanging="360"/>
      </w:pPr>
      <w:rPr>
        <w:rFonts w:ascii="Wingdings" w:hAnsi="Wingdings" w:hint="default"/>
      </w:rPr>
    </w:lvl>
    <w:lvl w:ilvl="3" w:tplc="90F20926">
      <w:start w:val="1"/>
      <w:numFmt w:val="bullet"/>
      <w:lvlText w:val=""/>
      <w:lvlJc w:val="left"/>
      <w:pPr>
        <w:ind w:left="2880" w:hanging="360"/>
      </w:pPr>
      <w:rPr>
        <w:rFonts w:ascii="Symbol" w:hAnsi="Symbol" w:hint="default"/>
      </w:rPr>
    </w:lvl>
    <w:lvl w:ilvl="4" w:tplc="75141DA2">
      <w:start w:val="1"/>
      <w:numFmt w:val="bullet"/>
      <w:lvlText w:val="o"/>
      <w:lvlJc w:val="left"/>
      <w:pPr>
        <w:ind w:left="3600" w:hanging="360"/>
      </w:pPr>
      <w:rPr>
        <w:rFonts w:ascii="Courier New" w:hAnsi="Courier New" w:hint="default"/>
      </w:rPr>
    </w:lvl>
    <w:lvl w:ilvl="5" w:tplc="42F2B9CC">
      <w:start w:val="1"/>
      <w:numFmt w:val="bullet"/>
      <w:lvlText w:val=""/>
      <w:lvlJc w:val="left"/>
      <w:pPr>
        <w:ind w:left="4320" w:hanging="360"/>
      </w:pPr>
      <w:rPr>
        <w:rFonts w:ascii="Wingdings" w:hAnsi="Wingdings" w:hint="default"/>
      </w:rPr>
    </w:lvl>
    <w:lvl w:ilvl="6" w:tplc="591603A8">
      <w:start w:val="1"/>
      <w:numFmt w:val="bullet"/>
      <w:lvlText w:val=""/>
      <w:lvlJc w:val="left"/>
      <w:pPr>
        <w:ind w:left="5040" w:hanging="360"/>
      </w:pPr>
      <w:rPr>
        <w:rFonts w:ascii="Symbol" w:hAnsi="Symbol" w:hint="default"/>
      </w:rPr>
    </w:lvl>
    <w:lvl w:ilvl="7" w:tplc="AC6AD066">
      <w:start w:val="1"/>
      <w:numFmt w:val="bullet"/>
      <w:lvlText w:val="o"/>
      <w:lvlJc w:val="left"/>
      <w:pPr>
        <w:ind w:left="5760" w:hanging="360"/>
      </w:pPr>
      <w:rPr>
        <w:rFonts w:ascii="Courier New" w:hAnsi="Courier New" w:hint="default"/>
      </w:rPr>
    </w:lvl>
    <w:lvl w:ilvl="8" w:tplc="6FF8E1D0">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70B915F"/>
    <w:rsid w:val="00FB643B"/>
    <w:rsid w:val="0D0AA37B"/>
    <w:rsid w:val="1262AD04"/>
    <w:rsid w:val="1C2A6A47"/>
    <w:rsid w:val="278EEE47"/>
    <w:rsid w:val="2C1BD164"/>
    <w:rsid w:val="32F54424"/>
    <w:rsid w:val="35B544C8"/>
    <w:rsid w:val="470B915F"/>
    <w:rsid w:val="47BB266E"/>
    <w:rsid w:val="672D4F90"/>
    <w:rsid w:val="735B8EAA"/>
    <w:rsid w:val="7DB4B2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B915F"/>
  <w15:chartTrackingRefBased/>
  <w15:docId w15:val="{7516DB4D-4CBD-4B84-AD4F-4FD1288146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org.uk/dementia/" TargetMode="External"/><Relationship Id="rId3" Type="http://schemas.openxmlformats.org/officeDocument/2006/relationships/settings" Target="settings.xml"/><Relationship Id="rId7" Type="http://schemas.openxmlformats.org/officeDocument/2006/relationships/hyperlink" Target="https://www.scie.org.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cie.org.uk/" TargetMode="External"/><Relationship Id="rId11" Type="http://schemas.openxmlformats.org/officeDocument/2006/relationships/fontTable" Target="fontTable.xml"/><Relationship Id="rId5" Type="http://schemas.openxmlformats.org/officeDocument/2006/relationships/hyperlink" Target="https://www.scie.org.uk/" TargetMode="External"/><Relationship Id="rId10" Type="http://schemas.openxmlformats.org/officeDocument/2006/relationships/hyperlink" Target="http://www.wales.nhs.uk/sitesplus/documents/861/BCUHB%20Dementia%20Strategy.pdf" TargetMode="External"/><Relationship Id="rId4" Type="http://schemas.openxmlformats.org/officeDocument/2006/relationships/webSettings" Target="webSettings.xml"/><Relationship Id="rId9" Type="http://schemas.openxmlformats.org/officeDocument/2006/relationships/hyperlink" Target="https://www.dementiastatistics.org/statistics/impact-on-car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1393</Words>
  <Characters>7944</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Snelling (1703717)</dc:creator>
  <cp:keywords/>
  <dc:description/>
  <cp:lastModifiedBy>Katie Snelling</cp:lastModifiedBy>
  <cp:revision>2</cp:revision>
  <dcterms:created xsi:type="dcterms:W3CDTF">2019-03-25T20:17:00Z</dcterms:created>
  <dcterms:modified xsi:type="dcterms:W3CDTF">2019-03-25T20:17:00Z</dcterms:modified>
</cp:coreProperties>
</file>