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974E30" w14:textId="7D4AA603" w:rsidR="00994DE8" w:rsidRPr="001C0F50" w:rsidRDefault="001C0F50" w:rsidP="001C0F50">
      <w:pPr>
        <w:jc w:val="center"/>
        <w:rPr>
          <w:iCs/>
          <w:sz w:val="20"/>
          <w:szCs w:val="20"/>
        </w:rPr>
      </w:pPr>
      <w:r>
        <w:rPr>
          <w:iCs/>
          <w:noProof/>
          <w:sz w:val="20"/>
          <w:szCs w:val="20"/>
        </w:rPr>
        <w:drawing>
          <wp:anchor distT="0" distB="0" distL="114300" distR="114300" simplePos="0" relativeHeight="251658240" behindDoc="1" locked="0" layoutInCell="1" allowOverlap="1" wp14:anchorId="33CFCD6E" wp14:editId="0B76354C">
            <wp:simplePos x="0" y="0"/>
            <wp:positionH relativeFrom="column">
              <wp:posOffset>2292350</wp:posOffset>
            </wp:positionH>
            <wp:positionV relativeFrom="paragraph">
              <wp:posOffset>-525439</wp:posOffset>
            </wp:positionV>
            <wp:extent cx="2060812" cy="683503"/>
            <wp:effectExtent l="0" t="0" r="0" b="0"/>
            <wp:wrapTight wrapText="bothSides">
              <wp:wrapPolygon edited="0">
                <wp:start x="0" y="0"/>
                <wp:lineTo x="0" y="14454"/>
                <wp:lineTo x="1398" y="19271"/>
                <wp:lineTo x="1398" y="20476"/>
                <wp:lineTo x="2796" y="21078"/>
                <wp:lineTo x="8587" y="21078"/>
                <wp:lineTo x="17573" y="21078"/>
                <wp:lineTo x="17773" y="19271"/>
                <wp:lineTo x="21367" y="16260"/>
                <wp:lineTo x="21367" y="10840"/>
                <wp:lineTo x="18971" y="9636"/>
                <wp:lineTo x="19769" y="0"/>
                <wp:lineTo x="15376" y="0"/>
                <wp:lineTo x="0" y="0"/>
              </wp:wrapPolygon>
            </wp:wrapTight>
            <wp:docPr id="4" name="Picture 4" descr="A black background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ack background with white text&#10;&#10;Description automatically generated with low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60812" cy="683503"/>
                    </a:xfrm>
                    <a:prstGeom prst="rect">
                      <a:avLst/>
                    </a:prstGeom>
                  </pic:spPr>
                </pic:pic>
              </a:graphicData>
            </a:graphic>
          </wp:anchor>
        </w:drawing>
      </w:r>
    </w:p>
    <w:tbl>
      <w:tblPr>
        <w:tblStyle w:val="ListTable7Colourful"/>
        <w:tblW w:w="0" w:type="auto"/>
        <w:jc w:val="center"/>
        <w:tblLook w:val="04A0" w:firstRow="1" w:lastRow="0" w:firstColumn="1" w:lastColumn="0" w:noHBand="0" w:noVBand="1"/>
      </w:tblPr>
      <w:tblGrid>
        <w:gridCol w:w="3618"/>
        <w:gridCol w:w="5699"/>
      </w:tblGrid>
      <w:tr w:rsidR="001C0F50" w:rsidRPr="001C0F50" w14:paraId="753A5C6C" w14:textId="77777777" w:rsidTr="001C0F50">
        <w:trPr>
          <w:cnfStyle w:val="100000000000" w:firstRow="1" w:lastRow="0" w:firstColumn="0" w:lastColumn="0" w:oddVBand="0" w:evenVBand="0" w:oddHBand="0" w:evenHBand="0" w:firstRowFirstColumn="0" w:firstRowLastColumn="0" w:lastRowFirstColumn="0" w:lastRowLastColumn="0"/>
          <w:trHeight w:val="657"/>
          <w:jc w:val="center"/>
        </w:trPr>
        <w:tc>
          <w:tcPr>
            <w:cnfStyle w:val="001000000100" w:firstRow="0" w:lastRow="0" w:firstColumn="1" w:lastColumn="0" w:oddVBand="0" w:evenVBand="0" w:oddHBand="0" w:evenHBand="0" w:firstRowFirstColumn="1" w:firstRowLastColumn="0" w:lastRowFirstColumn="0" w:lastRowLastColumn="0"/>
            <w:tcW w:w="9242" w:type="dxa"/>
            <w:gridSpan w:val="2"/>
            <w:tcBorders>
              <w:top w:val="single" w:sz="4" w:space="0" w:color="auto"/>
            </w:tcBorders>
          </w:tcPr>
          <w:p w14:paraId="4E0A1E54" w14:textId="3E5E84A3" w:rsidR="001C0F50" w:rsidRPr="001C0F50" w:rsidRDefault="001C0F50" w:rsidP="001C0F50">
            <w:pPr>
              <w:jc w:val="center"/>
              <w:rPr>
                <w:rFonts w:ascii="Lato" w:hAnsi="Lato"/>
                <w:b/>
                <w:bCs/>
                <w:i w:val="0"/>
                <w:iCs w:val="0"/>
                <w:sz w:val="36"/>
                <w:szCs w:val="36"/>
              </w:rPr>
            </w:pPr>
            <w:r w:rsidRPr="001C0F50">
              <w:rPr>
                <w:rFonts w:ascii="Lato" w:hAnsi="Lato"/>
                <w:b/>
                <w:bCs/>
                <w:i w:val="0"/>
                <w:iCs w:val="0"/>
                <w:noProof/>
                <w:sz w:val="36"/>
                <w:szCs w:val="36"/>
              </w:rPr>
              <w:t>Placement Information Form</w:t>
            </w:r>
          </w:p>
        </w:tc>
      </w:tr>
      <w:tr w:rsidR="001C0F50" w:rsidRPr="001C0F50" w14:paraId="2FF143AC" w14:textId="77777777" w:rsidTr="001C0F50">
        <w:trPr>
          <w:cnfStyle w:val="000000100000" w:firstRow="0" w:lastRow="0" w:firstColumn="0" w:lastColumn="0" w:oddVBand="0" w:evenVBand="0" w:oddHBand="1" w:evenHBand="0" w:firstRowFirstColumn="0" w:firstRowLastColumn="0" w:lastRowFirstColumn="0" w:lastRowLastColumn="0"/>
          <w:trHeight w:val="620"/>
          <w:jc w:val="center"/>
        </w:trPr>
        <w:tc>
          <w:tcPr>
            <w:cnfStyle w:val="001000000000" w:firstRow="0" w:lastRow="0" w:firstColumn="1" w:lastColumn="0" w:oddVBand="0" w:evenVBand="0" w:oddHBand="0" w:evenHBand="0" w:firstRowFirstColumn="0" w:firstRowLastColumn="0" w:lastRowFirstColumn="0" w:lastRowLastColumn="0"/>
            <w:tcW w:w="3618" w:type="dxa"/>
            <w:shd w:val="clear" w:color="auto" w:fill="E7E6E6" w:themeFill="background2"/>
          </w:tcPr>
          <w:p w14:paraId="5AF88841" w14:textId="06FC56F1" w:rsidR="001C0F50" w:rsidRPr="001C0F50" w:rsidRDefault="001C0F50" w:rsidP="001C0F50">
            <w:pPr>
              <w:jc w:val="left"/>
              <w:rPr>
                <w:rFonts w:ascii="Open Sans Light" w:hAnsi="Open Sans Light" w:cs="Open Sans Light"/>
                <w:b/>
                <w:bCs/>
                <w:i w:val="0"/>
                <w:iCs w:val="0"/>
                <w:sz w:val="24"/>
                <w:szCs w:val="24"/>
              </w:rPr>
            </w:pPr>
            <w:r w:rsidRPr="001C0F50">
              <w:rPr>
                <w:rFonts w:ascii="Open Sans Light" w:hAnsi="Open Sans Light" w:cs="Open Sans Light"/>
                <w:b/>
                <w:bCs/>
                <w:i w:val="0"/>
                <w:iCs w:val="0"/>
                <w:sz w:val="24"/>
                <w:szCs w:val="24"/>
              </w:rPr>
              <w:t>Name of student:</w:t>
            </w:r>
          </w:p>
        </w:tc>
        <w:tc>
          <w:tcPr>
            <w:tcW w:w="5624" w:type="dxa"/>
            <w:shd w:val="clear" w:color="auto" w:fill="E7E6E6" w:themeFill="background2"/>
          </w:tcPr>
          <w:p w14:paraId="0B900A8C" w14:textId="3F223E49" w:rsidR="001C0F50" w:rsidRPr="001C0F50" w:rsidRDefault="00943F71" w:rsidP="001C0F50">
            <w:pPr>
              <w:jc w:val="center"/>
              <w:cnfStyle w:val="000000100000" w:firstRow="0" w:lastRow="0" w:firstColumn="0" w:lastColumn="0" w:oddVBand="0" w:evenVBand="0" w:oddHBand="1" w:evenHBand="0" w:firstRowFirstColumn="0" w:firstRowLastColumn="0" w:lastRowFirstColumn="0" w:lastRowLastColumn="0"/>
              <w:rPr>
                <w:rFonts w:ascii="Lato" w:hAnsi="Lato"/>
                <w:sz w:val="36"/>
                <w:szCs w:val="36"/>
              </w:rPr>
            </w:pPr>
            <w:r>
              <w:rPr>
                <w:rFonts w:ascii="Lato" w:hAnsi="Lato"/>
                <w:sz w:val="36"/>
                <w:szCs w:val="36"/>
              </w:rPr>
              <w:t>Carol Chadwick</w:t>
            </w:r>
          </w:p>
        </w:tc>
      </w:tr>
      <w:tr w:rsidR="001C0F50" w:rsidRPr="001C0F50" w14:paraId="5E280B03" w14:textId="77777777" w:rsidTr="001C0F50">
        <w:trPr>
          <w:trHeight w:val="1530"/>
          <w:jc w:val="center"/>
        </w:trPr>
        <w:tc>
          <w:tcPr>
            <w:cnfStyle w:val="001000000000" w:firstRow="0" w:lastRow="0" w:firstColumn="1" w:lastColumn="0" w:oddVBand="0" w:evenVBand="0" w:oddHBand="0" w:evenHBand="0" w:firstRowFirstColumn="0" w:firstRowLastColumn="0" w:lastRowFirstColumn="0" w:lastRowLastColumn="0"/>
            <w:tcW w:w="3618" w:type="dxa"/>
          </w:tcPr>
          <w:p w14:paraId="55BDFAC5" w14:textId="19A01CBE" w:rsidR="001C0F50" w:rsidRPr="001C0F50" w:rsidRDefault="001C0F50" w:rsidP="001C0F50">
            <w:pPr>
              <w:jc w:val="left"/>
              <w:rPr>
                <w:rFonts w:ascii="Open Sans Light" w:hAnsi="Open Sans Light" w:cs="Open Sans Light"/>
                <w:b/>
                <w:bCs/>
                <w:i w:val="0"/>
                <w:iCs w:val="0"/>
                <w:sz w:val="24"/>
                <w:szCs w:val="24"/>
              </w:rPr>
            </w:pPr>
            <w:r w:rsidRPr="001C0F50">
              <w:rPr>
                <w:rFonts w:ascii="Open Sans Light" w:hAnsi="Open Sans Light" w:cs="Open Sans Light"/>
                <w:b/>
                <w:bCs/>
                <w:i w:val="0"/>
                <w:iCs w:val="0"/>
                <w:sz w:val="24"/>
                <w:szCs w:val="24"/>
              </w:rPr>
              <w:t>Proposed placement setting and address:</w:t>
            </w:r>
          </w:p>
        </w:tc>
        <w:tc>
          <w:tcPr>
            <w:tcW w:w="5624" w:type="dxa"/>
          </w:tcPr>
          <w:p w14:paraId="7F68F2F4" w14:textId="77777777" w:rsidR="001C0F50" w:rsidRDefault="00943F71" w:rsidP="001C0F50">
            <w:pPr>
              <w:jc w:val="center"/>
              <w:cnfStyle w:val="000000000000" w:firstRow="0" w:lastRow="0" w:firstColumn="0" w:lastColumn="0" w:oddVBand="0" w:evenVBand="0" w:oddHBand="0" w:evenHBand="0" w:firstRowFirstColumn="0" w:firstRowLastColumn="0" w:lastRowFirstColumn="0" w:lastRowLastColumn="0"/>
              <w:rPr>
                <w:rFonts w:ascii="Lato" w:hAnsi="Lato"/>
                <w:sz w:val="36"/>
                <w:szCs w:val="36"/>
              </w:rPr>
            </w:pPr>
            <w:r>
              <w:rPr>
                <w:rFonts w:ascii="Lato" w:hAnsi="Lato"/>
                <w:sz w:val="36"/>
                <w:szCs w:val="36"/>
              </w:rPr>
              <w:t xml:space="preserve">Air Ambulance </w:t>
            </w:r>
          </w:p>
          <w:p w14:paraId="751E4108" w14:textId="77777777" w:rsidR="00943F71" w:rsidRDefault="00943F71" w:rsidP="001C0F50">
            <w:pPr>
              <w:jc w:val="center"/>
              <w:cnfStyle w:val="000000000000" w:firstRow="0" w:lastRow="0" w:firstColumn="0" w:lastColumn="0" w:oddVBand="0" w:evenVBand="0" w:oddHBand="0" w:evenHBand="0" w:firstRowFirstColumn="0" w:firstRowLastColumn="0" w:lastRowFirstColumn="0" w:lastRowLastColumn="0"/>
              <w:rPr>
                <w:rFonts w:ascii="Lato" w:hAnsi="Lato"/>
                <w:sz w:val="36"/>
                <w:szCs w:val="36"/>
              </w:rPr>
            </w:pPr>
            <w:r>
              <w:rPr>
                <w:rFonts w:ascii="Lato" w:hAnsi="Lato"/>
                <w:sz w:val="36"/>
                <w:szCs w:val="36"/>
              </w:rPr>
              <w:t>Upper Frog St</w:t>
            </w:r>
          </w:p>
          <w:p w14:paraId="744A36DF" w14:textId="6F8A274F" w:rsidR="00943F71" w:rsidRPr="001C0F50" w:rsidRDefault="00943F71" w:rsidP="001C0F50">
            <w:pPr>
              <w:jc w:val="center"/>
              <w:cnfStyle w:val="000000000000" w:firstRow="0" w:lastRow="0" w:firstColumn="0" w:lastColumn="0" w:oddVBand="0" w:evenVBand="0" w:oddHBand="0" w:evenHBand="0" w:firstRowFirstColumn="0" w:firstRowLastColumn="0" w:lastRowFirstColumn="0" w:lastRowLastColumn="0"/>
              <w:rPr>
                <w:rFonts w:ascii="Lato" w:hAnsi="Lato"/>
                <w:sz w:val="36"/>
                <w:szCs w:val="36"/>
              </w:rPr>
            </w:pPr>
            <w:r>
              <w:rPr>
                <w:rFonts w:ascii="Lato" w:hAnsi="Lato"/>
                <w:sz w:val="36"/>
                <w:szCs w:val="36"/>
              </w:rPr>
              <w:t>Tenby</w:t>
            </w:r>
          </w:p>
        </w:tc>
      </w:tr>
      <w:tr w:rsidR="001C0F50" w:rsidRPr="001C0F50" w14:paraId="5DEB506E" w14:textId="77777777" w:rsidTr="001C0F50">
        <w:trPr>
          <w:cnfStyle w:val="000000100000" w:firstRow="0" w:lastRow="0" w:firstColumn="0" w:lastColumn="0" w:oddVBand="0" w:evenVBand="0" w:oddHBand="1" w:evenHBand="0" w:firstRowFirstColumn="0" w:firstRowLastColumn="0" w:lastRowFirstColumn="0" w:lastRowLastColumn="0"/>
          <w:trHeight w:val="1080"/>
          <w:jc w:val="center"/>
        </w:trPr>
        <w:tc>
          <w:tcPr>
            <w:cnfStyle w:val="001000000000" w:firstRow="0" w:lastRow="0" w:firstColumn="1" w:lastColumn="0" w:oddVBand="0" w:evenVBand="0" w:oddHBand="0" w:evenHBand="0" w:firstRowFirstColumn="0" w:firstRowLastColumn="0" w:lastRowFirstColumn="0" w:lastRowLastColumn="0"/>
            <w:tcW w:w="3618" w:type="dxa"/>
            <w:shd w:val="clear" w:color="auto" w:fill="E7E6E6" w:themeFill="background2"/>
          </w:tcPr>
          <w:p w14:paraId="413B51A0" w14:textId="59C394A4" w:rsidR="001C0F50" w:rsidRPr="001C0F50" w:rsidRDefault="001C0F50" w:rsidP="001C0F50">
            <w:pPr>
              <w:jc w:val="left"/>
              <w:rPr>
                <w:rFonts w:ascii="Open Sans Light" w:hAnsi="Open Sans Light" w:cs="Open Sans Light"/>
                <w:b/>
                <w:bCs/>
                <w:i w:val="0"/>
                <w:iCs w:val="0"/>
                <w:sz w:val="24"/>
                <w:szCs w:val="24"/>
              </w:rPr>
            </w:pPr>
            <w:r w:rsidRPr="001C0F50">
              <w:rPr>
                <w:rFonts w:ascii="Open Sans Light" w:hAnsi="Open Sans Light" w:cs="Open Sans Light"/>
                <w:b/>
                <w:bCs/>
                <w:i w:val="0"/>
                <w:iCs w:val="0"/>
                <w:sz w:val="24"/>
                <w:szCs w:val="24"/>
              </w:rPr>
              <w:t>Proposed dates of placement:</w:t>
            </w:r>
          </w:p>
        </w:tc>
        <w:tc>
          <w:tcPr>
            <w:tcW w:w="5624" w:type="dxa"/>
            <w:shd w:val="clear" w:color="auto" w:fill="E7E6E6" w:themeFill="background2"/>
          </w:tcPr>
          <w:p w14:paraId="1BB7314E" w14:textId="6801923C" w:rsidR="001C0F50" w:rsidRPr="001C0F50" w:rsidRDefault="007C3A7A" w:rsidP="001C0F50">
            <w:pPr>
              <w:jc w:val="center"/>
              <w:cnfStyle w:val="000000100000" w:firstRow="0" w:lastRow="0" w:firstColumn="0" w:lastColumn="0" w:oddVBand="0" w:evenVBand="0" w:oddHBand="1" w:evenHBand="0" w:firstRowFirstColumn="0" w:firstRowLastColumn="0" w:lastRowFirstColumn="0" w:lastRowLastColumn="0"/>
              <w:rPr>
                <w:rFonts w:ascii="Lato" w:hAnsi="Lato"/>
                <w:sz w:val="36"/>
                <w:szCs w:val="36"/>
              </w:rPr>
            </w:pPr>
            <w:r>
              <w:rPr>
                <w:rFonts w:ascii="Lato" w:hAnsi="Lato"/>
                <w:sz w:val="36"/>
                <w:szCs w:val="36"/>
              </w:rPr>
              <w:t>From 1/5/2025</w:t>
            </w:r>
          </w:p>
        </w:tc>
      </w:tr>
      <w:tr w:rsidR="001C0F50" w:rsidRPr="001C0F50" w14:paraId="5523E53B" w14:textId="77777777" w:rsidTr="001C0F50">
        <w:trPr>
          <w:trHeight w:val="1026"/>
          <w:jc w:val="center"/>
        </w:trPr>
        <w:tc>
          <w:tcPr>
            <w:cnfStyle w:val="001000000000" w:firstRow="0" w:lastRow="0" w:firstColumn="1" w:lastColumn="0" w:oddVBand="0" w:evenVBand="0" w:oddHBand="0" w:evenHBand="0" w:firstRowFirstColumn="0" w:firstRowLastColumn="0" w:lastRowFirstColumn="0" w:lastRowLastColumn="0"/>
            <w:tcW w:w="3618" w:type="dxa"/>
          </w:tcPr>
          <w:p w14:paraId="277976A9" w14:textId="15377849" w:rsidR="001C0F50" w:rsidRPr="001C0F50" w:rsidRDefault="001C0F50" w:rsidP="001C0F50">
            <w:pPr>
              <w:jc w:val="left"/>
              <w:rPr>
                <w:rFonts w:ascii="Open Sans Light" w:hAnsi="Open Sans Light" w:cs="Open Sans Light"/>
                <w:b/>
                <w:bCs/>
                <w:sz w:val="24"/>
                <w:szCs w:val="24"/>
              </w:rPr>
            </w:pPr>
            <w:r w:rsidRPr="001C0F50">
              <w:rPr>
                <w:rFonts w:ascii="Open Sans Light" w:hAnsi="Open Sans Light" w:cs="Open Sans Light"/>
                <w:b/>
                <w:bCs/>
                <w:i w:val="0"/>
                <w:iCs w:val="0"/>
                <w:sz w:val="24"/>
                <w:szCs w:val="24"/>
              </w:rPr>
              <w:t>Name and position of contact:</w:t>
            </w:r>
          </w:p>
        </w:tc>
        <w:tc>
          <w:tcPr>
            <w:tcW w:w="5624" w:type="dxa"/>
          </w:tcPr>
          <w:p w14:paraId="79C9FE0B" w14:textId="220DFA5F" w:rsidR="001C0F50" w:rsidRPr="001C0F50" w:rsidRDefault="00BB7C90" w:rsidP="001C0F50">
            <w:pPr>
              <w:jc w:val="center"/>
              <w:cnfStyle w:val="000000000000" w:firstRow="0" w:lastRow="0" w:firstColumn="0" w:lastColumn="0" w:oddVBand="0" w:evenVBand="0" w:oddHBand="0" w:evenHBand="0" w:firstRowFirstColumn="0" w:firstRowLastColumn="0" w:lastRowFirstColumn="0" w:lastRowLastColumn="0"/>
              <w:rPr>
                <w:rFonts w:ascii="Lato" w:hAnsi="Lato"/>
                <w:sz w:val="36"/>
                <w:szCs w:val="36"/>
              </w:rPr>
            </w:pPr>
            <w:r>
              <w:rPr>
                <w:rFonts w:ascii="Lato" w:hAnsi="Lato"/>
                <w:sz w:val="36"/>
                <w:szCs w:val="36"/>
              </w:rPr>
              <w:t>Kirsty Gardiner</w:t>
            </w:r>
          </w:p>
        </w:tc>
      </w:tr>
      <w:tr w:rsidR="001C0F50" w:rsidRPr="001C0F50" w14:paraId="4C456185" w14:textId="77777777" w:rsidTr="001C0F50">
        <w:trPr>
          <w:cnfStyle w:val="000000100000" w:firstRow="0" w:lastRow="0" w:firstColumn="0" w:lastColumn="0" w:oddVBand="0" w:evenVBand="0" w:oddHBand="1" w:evenHBand="0" w:firstRowFirstColumn="0" w:firstRowLastColumn="0" w:lastRowFirstColumn="0" w:lastRowLastColumn="0"/>
          <w:trHeight w:val="999"/>
          <w:jc w:val="center"/>
        </w:trPr>
        <w:tc>
          <w:tcPr>
            <w:cnfStyle w:val="001000000000" w:firstRow="0" w:lastRow="0" w:firstColumn="1" w:lastColumn="0" w:oddVBand="0" w:evenVBand="0" w:oddHBand="0" w:evenHBand="0" w:firstRowFirstColumn="0" w:firstRowLastColumn="0" w:lastRowFirstColumn="0" w:lastRowLastColumn="0"/>
            <w:tcW w:w="3618" w:type="dxa"/>
            <w:shd w:val="clear" w:color="auto" w:fill="E7E6E6" w:themeFill="background2"/>
          </w:tcPr>
          <w:p w14:paraId="5D1DDE60" w14:textId="22E864CD" w:rsidR="001C0F50" w:rsidRPr="001C0F50" w:rsidRDefault="001C0F50" w:rsidP="001C0F50">
            <w:pPr>
              <w:jc w:val="left"/>
              <w:rPr>
                <w:rFonts w:ascii="Open Sans Light" w:hAnsi="Open Sans Light" w:cs="Open Sans Light"/>
                <w:b/>
                <w:bCs/>
                <w:i w:val="0"/>
                <w:iCs w:val="0"/>
                <w:sz w:val="24"/>
                <w:szCs w:val="24"/>
              </w:rPr>
            </w:pPr>
            <w:r w:rsidRPr="001C0F50">
              <w:rPr>
                <w:rFonts w:ascii="Open Sans Light" w:hAnsi="Open Sans Light" w:cs="Open Sans Light"/>
                <w:b/>
                <w:bCs/>
                <w:i w:val="0"/>
                <w:iCs w:val="0"/>
                <w:sz w:val="24"/>
                <w:szCs w:val="24"/>
              </w:rPr>
              <w:t>Email address:</w:t>
            </w:r>
          </w:p>
        </w:tc>
        <w:tc>
          <w:tcPr>
            <w:tcW w:w="5624" w:type="dxa"/>
            <w:shd w:val="clear" w:color="auto" w:fill="E7E6E6" w:themeFill="background2"/>
          </w:tcPr>
          <w:p w14:paraId="5DE8EFD3" w14:textId="1F9B9108" w:rsidR="001C0F50" w:rsidRPr="001C0F50" w:rsidRDefault="00A17293" w:rsidP="001C0F50">
            <w:pPr>
              <w:jc w:val="center"/>
              <w:cnfStyle w:val="000000100000" w:firstRow="0" w:lastRow="0" w:firstColumn="0" w:lastColumn="0" w:oddVBand="0" w:evenVBand="0" w:oddHBand="1" w:evenHBand="0" w:firstRowFirstColumn="0" w:firstRowLastColumn="0" w:lastRowFirstColumn="0" w:lastRowLastColumn="0"/>
              <w:rPr>
                <w:rFonts w:ascii="Lato" w:hAnsi="Lato"/>
                <w:sz w:val="36"/>
                <w:szCs w:val="36"/>
              </w:rPr>
            </w:pPr>
            <w:r>
              <w:rPr>
                <w:rFonts w:ascii="Lato" w:hAnsi="Lato"/>
                <w:sz w:val="36"/>
                <w:szCs w:val="36"/>
              </w:rPr>
              <w:t>enquiries@walesairambulance.com</w:t>
            </w:r>
          </w:p>
        </w:tc>
      </w:tr>
      <w:tr w:rsidR="001C0F50" w:rsidRPr="001C0F50" w14:paraId="610040AC" w14:textId="77777777" w:rsidTr="001C0F50">
        <w:trPr>
          <w:trHeight w:val="666"/>
          <w:jc w:val="center"/>
        </w:trPr>
        <w:tc>
          <w:tcPr>
            <w:cnfStyle w:val="001000000000" w:firstRow="0" w:lastRow="0" w:firstColumn="1" w:lastColumn="0" w:oddVBand="0" w:evenVBand="0" w:oddHBand="0" w:evenHBand="0" w:firstRowFirstColumn="0" w:firstRowLastColumn="0" w:lastRowFirstColumn="0" w:lastRowLastColumn="0"/>
            <w:tcW w:w="3618" w:type="dxa"/>
          </w:tcPr>
          <w:p w14:paraId="1CBB0C6D" w14:textId="58A5E3CB" w:rsidR="001C0F50" w:rsidRPr="001C0F50" w:rsidRDefault="001C0F50" w:rsidP="001C0F50">
            <w:pPr>
              <w:jc w:val="left"/>
              <w:rPr>
                <w:rFonts w:ascii="Open Sans Light" w:hAnsi="Open Sans Light" w:cs="Open Sans Light"/>
                <w:b/>
                <w:bCs/>
                <w:i w:val="0"/>
                <w:iCs w:val="0"/>
                <w:sz w:val="24"/>
                <w:szCs w:val="24"/>
              </w:rPr>
            </w:pPr>
            <w:r w:rsidRPr="001C0F50">
              <w:rPr>
                <w:rFonts w:ascii="Open Sans Light" w:hAnsi="Open Sans Light" w:cs="Open Sans Light"/>
                <w:b/>
                <w:bCs/>
                <w:i w:val="0"/>
                <w:iCs w:val="0"/>
                <w:sz w:val="24"/>
                <w:szCs w:val="24"/>
              </w:rPr>
              <w:t>Telephone number:</w:t>
            </w:r>
          </w:p>
        </w:tc>
        <w:tc>
          <w:tcPr>
            <w:tcW w:w="5624" w:type="dxa"/>
          </w:tcPr>
          <w:p w14:paraId="4ED874A8" w14:textId="797D220B" w:rsidR="001C0F50" w:rsidRPr="001C0F50" w:rsidRDefault="00A17293" w:rsidP="001C0F50">
            <w:pPr>
              <w:jc w:val="center"/>
              <w:cnfStyle w:val="000000000000" w:firstRow="0" w:lastRow="0" w:firstColumn="0" w:lastColumn="0" w:oddVBand="0" w:evenVBand="0" w:oddHBand="0" w:evenHBand="0" w:firstRowFirstColumn="0" w:firstRowLastColumn="0" w:lastRowFirstColumn="0" w:lastRowLastColumn="0"/>
              <w:rPr>
                <w:rFonts w:ascii="Lato" w:hAnsi="Lato"/>
                <w:sz w:val="36"/>
                <w:szCs w:val="36"/>
              </w:rPr>
            </w:pPr>
            <w:r>
              <w:rPr>
                <w:rFonts w:ascii="Lato" w:hAnsi="Lato"/>
                <w:sz w:val="36"/>
                <w:szCs w:val="36"/>
              </w:rPr>
              <w:t>03000152999</w:t>
            </w:r>
          </w:p>
        </w:tc>
      </w:tr>
      <w:tr w:rsidR="001C0F50" w:rsidRPr="001C0F50" w14:paraId="43A982FD" w14:textId="77777777" w:rsidTr="001C0F5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618" w:type="dxa"/>
            <w:shd w:val="clear" w:color="auto" w:fill="E7E6E6" w:themeFill="background2"/>
          </w:tcPr>
          <w:p w14:paraId="0AEE50FF" w14:textId="435A6291" w:rsidR="001C0F50" w:rsidRPr="001C0F50" w:rsidRDefault="001C0F50" w:rsidP="001C0F50">
            <w:pPr>
              <w:jc w:val="left"/>
              <w:rPr>
                <w:rFonts w:ascii="Open Sans Light" w:hAnsi="Open Sans Light" w:cs="Open Sans Light"/>
                <w:b/>
                <w:bCs/>
                <w:i w:val="0"/>
                <w:iCs w:val="0"/>
                <w:sz w:val="24"/>
                <w:szCs w:val="24"/>
              </w:rPr>
            </w:pPr>
            <w:r w:rsidRPr="001C0F50">
              <w:rPr>
                <w:rFonts w:ascii="Open Sans Light" w:hAnsi="Open Sans Light" w:cs="Open Sans Light"/>
                <w:b/>
                <w:bCs/>
                <w:i w:val="0"/>
                <w:iCs w:val="0"/>
                <w:sz w:val="24"/>
                <w:szCs w:val="24"/>
              </w:rPr>
              <w:t>Is a DBS required for you to attend this placement:</w:t>
            </w:r>
          </w:p>
        </w:tc>
        <w:tc>
          <w:tcPr>
            <w:tcW w:w="5624" w:type="dxa"/>
            <w:shd w:val="clear" w:color="auto" w:fill="E7E6E6" w:themeFill="background2"/>
          </w:tcPr>
          <w:p w14:paraId="628C8B80" w14:textId="77777777" w:rsidR="001C0F50" w:rsidRPr="00881A07" w:rsidRDefault="001C0F50" w:rsidP="001C0F50">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81A07">
              <w:rPr>
                <w:rFonts w:ascii="Arial" w:hAnsi="Arial" w:cs="Arial"/>
                <w:sz w:val="24"/>
                <w:szCs w:val="24"/>
              </w:rPr>
              <w:t>Yes</w:t>
            </w:r>
          </w:p>
          <w:p w14:paraId="44D0A709" w14:textId="4BF24FD6" w:rsidR="001C0F50" w:rsidRPr="00881A07" w:rsidRDefault="001C0F50" w:rsidP="001C0F50">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81A07">
              <w:rPr>
                <w:rFonts w:ascii="Arial" w:hAnsi="Arial" w:cs="Arial"/>
                <w:sz w:val="24"/>
                <w:szCs w:val="24"/>
              </w:rPr>
              <w:t>No</w:t>
            </w:r>
            <w:r w:rsidR="00113E29">
              <w:rPr>
                <w:rFonts w:ascii="Arial" w:hAnsi="Arial" w:cs="Arial"/>
                <w:sz w:val="24"/>
                <w:szCs w:val="24"/>
              </w:rPr>
              <w:t xml:space="preserve"> not required</w:t>
            </w:r>
          </w:p>
          <w:p w14:paraId="13A4CF93" w14:textId="77777777" w:rsidR="001C0F50" w:rsidRDefault="001C0F50" w:rsidP="001C0F50">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4BC02EF" w14:textId="77777777" w:rsidR="001C0F50" w:rsidRDefault="001C0F50" w:rsidP="001C0F50">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If Yes, have you applied for this?</w:t>
            </w:r>
          </w:p>
          <w:p w14:paraId="2BC95E12" w14:textId="312D49EF" w:rsidR="001C0F50" w:rsidRDefault="001C0F50" w:rsidP="001C0F50">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81A07">
              <w:rPr>
                <w:rFonts w:ascii="Arial" w:hAnsi="Arial" w:cs="Arial"/>
                <w:sz w:val="24"/>
                <w:szCs w:val="24"/>
              </w:rPr>
              <w:t>Yes</w:t>
            </w:r>
            <w:r>
              <w:rPr>
                <w:rFonts w:ascii="Arial" w:hAnsi="Arial" w:cs="Arial"/>
                <w:sz w:val="24"/>
                <w:szCs w:val="24"/>
              </w:rPr>
              <w:t xml:space="preserve">   applied on ________________</w:t>
            </w:r>
          </w:p>
          <w:p w14:paraId="73A608B8" w14:textId="1A917345" w:rsidR="001C0F50" w:rsidRPr="001C0F50" w:rsidRDefault="001C0F50" w:rsidP="001C0F50">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No</w:t>
            </w:r>
          </w:p>
        </w:tc>
      </w:tr>
      <w:tr w:rsidR="001C0F50" w:rsidRPr="001C0F50" w14:paraId="2374EA17" w14:textId="77777777" w:rsidTr="001C0F50">
        <w:trPr>
          <w:trHeight w:val="2853"/>
          <w:jc w:val="center"/>
        </w:trPr>
        <w:tc>
          <w:tcPr>
            <w:cnfStyle w:val="001000000000" w:firstRow="0" w:lastRow="0" w:firstColumn="1" w:lastColumn="0" w:oddVBand="0" w:evenVBand="0" w:oddHBand="0" w:evenHBand="0" w:firstRowFirstColumn="0" w:firstRowLastColumn="0" w:lastRowFirstColumn="0" w:lastRowLastColumn="0"/>
            <w:tcW w:w="3618" w:type="dxa"/>
          </w:tcPr>
          <w:p w14:paraId="39EAEE94" w14:textId="1061F29B" w:rsidR="001C0F50" w:rsidRPr="001C0F50" w:rsidRDefault="001C0F50" w:rsidP="001C0F50">
            <w:pPr>
              <w:jc w:val="left"/>
              <w:rPr>
                <w:rFonts w:ascii="Open Sans Light" w:hAnsi="Open Sans Light" w:cs="Open Sans Light"/>
                <w:b/>
                <w:bCs/>
                <w:i w:val="0"/>
                <w:iCs w:val="0"/>
                <w:sz w:val="24"/>
                <w:szCs w:val="24"/>
              </w:rPr>
            </w:pPr>
            <w:r w:rsidRPr="001C0F50">
              <w:rPr>
                <w:rFonts w:ascii="Open Sans Light" w:hAnsi="Open Sans Light" w:cs="Open Sans Light"/>
                <w:b/>
                <w:bCs/>
                <w:i w:val="0"/>
                <w:iCs w:val="0"/>
                <w:sz w:val="24"/>
                <w:szCs w:val="24"/>
              </w:rPr>
              <w:t>Explain how your role in this organisation/on this placement meets the criteria for the assessment for the module</w:t>
            </w:r>
            <w:r w:rsidRPr="001C0F50">
              <w:rPr>
                <w:rFonts w:ascii="Open Sans Light" w:hAnsi="Open Sans Light" w:cs="Open Sans Light"/>
                <w:b/>
                <w:bCs/>
                <w:sz w:val="24"/>
                <w:szCs w:val="24"/>
              </w:rPr>
              <w:t xml:space="preserve"> </w:t>
            </w:r>
            <w:r w:rsidRPr="001C0F50">
              <w:rPr>
                <w:rFonts w:ascii="Open Sans Light" w:hAnsi="Open Sans Light" w:cs="Open Sans Light"/>
                <w:b/>
                <w:bCs/>
                <w:sz w:val="24"/>
                <w:szCs w:val="24"/>
              </w:rPr>
              <w:br/>
            </w:r>
            <w:r w:rsidRPr="001C0F50">
              <w:rPr>
                <w:rFonts w:ascii="Open Sans Light" w:hAnsi="Open Sans Light" w:cs="Open Sans Light"/>
                <w:sz w:val="22"/>
              </w:rPr>
              <w:t>(e.g., what duties/tasks will you be undertaking that are relevant for the module assessment)</w:t>
            </w:r>
          </w:p>
        </w:tc>
        <w:tc>
          <w:tcPr>
            <w:tcW w:w="5624" w:type="dxa"/>
          </w:tcPr>
          <w:p w14:paraId="429E360C" w14:textId="77777777" w:rsidR="00B62AEC" w:rsidRPr="00B62AEC" w:rsidRDefault="00B62AEC" w:rsidP="00B62AEC">
            <w:pPr>
              <w:spacing w:before="100" w:beforeAutospacing="1" w:after="100" w:afterAutospacing="1"/>
              <w:outlineLvl w:val="2"/>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kern w:val="0"/>
                <w:sz w:val="27"/>
                <w:szCs w:val="27"/>
                <w:lang w:eastAsia="en-GB"/>
                <w14:ligatures w14:val="none"/>
              </w:rPr>
            </w:pPr>
            <w:r w:rsidRPr="00B62AEC">
              <w:rPr>
                <w:rFonts w:ascii="Times New Roman" w:eastAsia="Times New Roman" w:hAnsi="Times New Roman" w:cs="Times New Roman"/>
                <w:b/>
                <w:bCs/>
                <w:kern w:val="0"/>
                <w:sz w:val="27"/>
                <w:szCs w:val="27"/>
                <w:lang w:eastAsia="en-GB"/>
                <w14:ligatures w14:val="none"/>
              </w:rPr>
              <w:t>Explain how your role meets the criteria for the module</w:t>
            </w:r>
          </w:p>
          <w:p w14:paraId="4A8C3330" w14:textId="77777777" w:rsidR="00B62AEC" w:rsidRPr="00B62AEC" w:rsidRDefault="00B62AEC" w:rsidP="00B62AE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B62AEC">
              <w:rPr>
                <w:rFonts w:ascii="Times New Roman" w:eastAsia="Times New Roman" w:hAnsi="Times New Roman" w:cs="Times New Roman"/>
                <w:kern w:val="0"/>
                <w:sz w:val="24"/>
                <w:szCs w:val="24"/>
                <w:lang w:eastAsia="en-GB"/>
                <w14:ligatures w14:val="none"/>
              </w:rPr>
              <w:t>My role within the air ambulance service will enable me to develop, apply, and critically reflect upon core counselling-related and helping skills within a high-pressure wellbeing and crisis-support context. Through engagement with staff, volunteers, and service users, I will practise advanced active listening, empathy, emotional regulation, and clear professional communication when individuals are experiencing distress, uncertainty, trauma, or loss.</w:t>
            </w:r>
          </w:p>
          <w:p w14:paraId="7F94A78D" w14:textId="77777777" w:rsidR="00B62AEC" w:rsidRPr="00B62AEC" w:rsidRDefault="00B62AEC" w:rsidP="00B62AE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B62AEC">
              <w:rPr>
                <w:rFonts w:ascii="Times New Roman" w:eastAsia="Times New Roman" w:hAnsi="Times New Roman" w:cs="Times New Roman"/>
                <w:kern w:val="0"/>
                <w:sz w:val="24"/>
                <w:szCs w:val="24"/>
                <w:lang w:eastAsia="en-GB"/>
                <w14:ligatures w14:val="none"/>
              </w:rPr>
              <w:t xml:space="preserve">In accordance with the British Association for Counselling and Psychotherapy (BACP) Ethical Framework, professional standards, and guidance for registered and accredited practitioners, I will maintain confidentiality, data protection, appropriate professional </w:t>
            </w:r>
            <w:r w:rsidRPr="00B62AEC">
              <w:rPr>
                <w:rFonts w:ascii="Times New Roman" w:eastAsia="Times New Roman" w:hAnsi="Times New Roman" w:cs="Times New Roman"/>
                <w:kern w:val="0"/>
                <w:sz w:val="24"/>
                <w:szCs w:val="24"/>
                <w:lang w:eastAsia="en-GB"/>
                <w14:ligatures w14:val="none"/>
              </w:rPr>
              <w:lastRenderedPageBreak/>
              <w:t>boundaries, and safeguarding awareness. I will ensure that all personal and sensitive information is handled responsibly and in line with organisational, legal, and professional requirements. I will also engage with BACP resources, training opportunities, and support services to promote ongoing professional development and reflective practice.</w:t>
            </w:r>
          </w:p>
          <w:p w14:paraId="04ECDABD" w14:textId="77777777" w:rsidR="00B62AEC" w:rsidRPr="00B62AEC" w:rsidRDefault="00B62AEC" w:rsidP="00B62AE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B62AEC">
              <w:rPr>
                <w:rFonts w:ascii="Times New Roman" w:eastAsia="Times New Roman" w:hAnsi="Times New Roman" w:cs="Times New Roman"/>
                <w:kern w:val="0"/>
                <w:sz w:val="24"/>
                <w:szCs w:val="24"/>
                <w:lang w:eastAsia="en-GB"/>
                <w14:ligatures w14:val="none"/>
              </w:rPr>
              <w:t>My practice will be guided by the ethical principles of beneficence and non-maleficence, ensuring that my actions promote wellbeing and avoid harm. I will monitor my fitness to practise and act in accordance with professional accountability and responsibility.</w:t>
            </w:r>
          </w:p>
          <w:p w14:paraId="0D904AB9" w14:textId="77777777" w:rsidR="00B62AEC" w:rsidRPr="00B62AEC" w:rsidRDefault="00B62AEC" w:rsidP="00B62AE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B62AEC">
              <w:rPr>
                <w:rFonts w:ascii="Times New Roman" w:eastAsia="Times New Roman" w:hAnsi="Times New Roman" w:cs="Times New Roman"/>
                <w:kern w:val="0"/>
                <w:sz w:val="24"/>
                <w:szCs w:val="24"/>
                <w:lang w:eastAsia="en-GB"/>
                <w14:ligatures w14:val="none"/>
              </w:rPr>
              <w:t>I will undertake duties including assisting with administrative and organisational tasks, supporting team communication, participating in briefings and debriefings, observing risk management procedures, and contributing to supervised support activities. Where appropriate, I will provide emotional reassurance, respond calmly in high-pressure situations, and adapt my communication to individual needs while maintaining clear professional boundaries.</w:t>
            </w:r>
          </w:p>
          <w:p w14:paraId="738F4850" w14:textId="77777777" w:rsidR="00B62AEC" w:rsidRPr="00B62AEC" w:rsidRDefault="00B62AEC" w:rsidP="00B62AE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B62AEC">
              <w:rPr>
                <w:rFonts w:ascii="Times New Roman" w:eastAsia="Times New Roman" w:hAnsi="Times New Roman" w:cs="Times New Roman"/>
                <w:kern w:val="0"/>
                <w:sz w:val="24"/>
                <w:szCs w:val="24"/>
                <w:lang w:eastAsia="en-GB"/>
                <w14:ligatures w14:val="none"/>
              </w:rPr>
              <w:t>Through observing and shadowing experienced staff and volunteers, I will develop understanding of how different therapeutic approaches inform practice within support environments. This includes awareness of integrative, psychodynamic, person-centred, cognitive behavioural, systemic, and existential perspectives, and how these approaches may influence understanding of behaviour, emotional expression, and coping strategies.</w:t>
            </w:r>
          </w:p>
          <w:p w14:paraId="5AD60C3D" w14:textId="77777777" w:rsidR="00B62AEC" w:rsidRPr="00B62AEC" w:rsidRDefault="00B62AEC" w:rsidP="00B62AE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B62AEC">
              <w:rPr>
                <w:rFonts w:ascii="Times New Roman" w:eastAsia="Times New Roman" w:hAnsi="Times New Roman" w:cs="Times New Roman"/>
                <w:kern w:val="0"/>
                <w:sz w:val="24"/>
                <w:szCs w:val="24"/>
                <w:lang w:eastAsia="en-GB"/>
                <w14:ligatures w14:val="none"/>
              </w:rPr>
              <w:t>I will also develop awareness of specialist areas including trauma, addiction, grief, and relationship difficulties, recognising how these experiences may affect individuals in crisis situations. This will support sensitive, informed, and non-judgemental responses.</w:t>
            </w:r>
          </w:p>
          <w:p w14:paraId="60A05EA5" w14:textId="77777777" w:rsidR="00B62AEC" w:rsidRPr="00B62AEC" w:rsidRDefault="00B62AEC" w:rsidP="00B62AE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B62AEC">
              <w:rPr>
                <w:rFonts w:ascii="Times New Roman" w:eastAsia="Times New Roman" w:hAnsi="Times New Roman" w:cs="Times New Roman"/>
                <w:kern w:val="0"/>
                <w:sz w:val="24"/>
                <w:szCs w:val="24"/>
                <w:lang w:eastAsia="en-GB"/>
                <w14:ligatures w14:val="none"/>
              </w:rPr>
              <w:t>I will demonstrate emotional understanding by helping individuals feel heard, valued, and validated, and by listening attentively to both verbal communication and the “music behind the words”. I will practise remaining non-judgemental, avoiding interruption, and refraining from making assumptions.</w:t>
            </w:r>
          </w:p>
          <w:p w14:paraId="035BBBA8" w14:textId="77777777" w:rsidR="00B62AEC" w:rsidRPr="00B62AEC" w:rsidRDefault="00B62AEC" w:rsidP="00B62AE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B62AEC">
              <w:rPr>
                <w:rFonts w:ascii="Times New Roman" w:eastAsia="Times New Roman" w:hAnsi="Times New Roman" w:cs="Times New Roman"/>
                <w:kern w:val="0"/>
                <w:sz w:val="24"/>
                <w:szCs w:val="24"/>
                <w:lang w:eastAsia="en-GB"/>
                <w14:ligatures w14:val="none"/>
              </w:rPr>
              <w:t>I will apply recognised communication frameworks, including the SOLER model (sitting squarely, open posture, leaning appropriately, maintaining eye contact, and remaining relaxed), to support attentive and respectful listening. This will enhance my ability to convey empathy, congruence, and unconditional positive regard within professional interactions.</w:t>
            </w:r>
          </w:p>
          <w:p w14:paraId="713ADC18" w14:textId="77777777" w:rsidR="00B62AEC" w:rsidRPr="00B62AEC" w:rsidRDefault="00B62AEC" w:rsidP="00B62AE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B62AEC">
              <w:rPr>
                <w:rFonts w:ascii="Times New Roman" w:eastAsia="Times New Roman" w:hAnsi="Times New Roman" w:cs="Times New Roman"/>
                <w:kern w:val="0"/>
                <w:sz w:val="24"/>
                <w:szCs w:val="24"/>
                <w:lang w:eastAsia="en-GB"/>
                <w14:ligatures w14:val="none"/>
              </w:rPr>
              <w:lastRenderedPageBreak/>
              <w:t>I will develop skill in using paraphrasing and summarising appropriately within supportive conversations. Paraphrasing will be used to reflect emotional and factual content and check understanding, while summarising will be used to clarify key themes and support closure of interactions. This will help ensure that individuals feel accurately understood.</w:t>
            </w:r>
          </w:p>
          <w:p w14:paraId="7A1A6A2B" w14:textId="77777777" w:rsidR="00B62AEC" w:rsidRPr="00B62AEC" w:rsidRDefault="00B62AEC" w:rsidP="00B62AE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B62AEC">
              <w:rPr>
                <w:rFonts w:ascii="Times New Roman" w:eastAsia="Times New Roman" w:hAnsi="Times New Roman" w:cs="Times New Roman"/>
                <w:kern w:val="0"/>
                <w:sz w:val="24"/>
                <w:szCs w:val="24"/>
                <w:lang w:eastAsia="en-GB"/>
                <w14:ligatures w14:val="none"/>
              </w:rPr>
              <w:t>I will also develop awareness of the distinction between providing accurate information and giving advice, ensuring that interactions remain ethical, supportive, and within professional role boundaries.</w:t>
            </w:r>
          </w:p>
          <w:p w14:paraId="6267F1B9" w14:textId="77777777" w:rsidR="00B62AEC" w:rsidRPr="00B62AEC" w:rsidRDefault="00B62AEC" w:rsidP="00B62AE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B62AEC">
              <w:rPr>
                <w:rFonts w:ascii="Times New Roman" w:eastAsia="Times New Roman" w:hAnsi="Times New Roman" w:cs="Times New Roman"/>
                <w:kern w:val="0"/>
                <w:sz w:val="24"/>
                <w:szCs w:val="24"/>
                <w:lang w:eastAsia="en-GB"/>
                <w14:ligatures w14:val="none"/>
              </w:rPr>
              <w:t>I will engage in structured reflective practice and maintain a reflective journal to evaluate my learning, emotional responses, and ethical decision-making. This will support the development of self-awareness, resilience, and sustainable professional practice.</w:t>
            </w:r>
          </w:p>
          <w:p w14:paraId="48B13B05" w14:textId="77777777" w:rsidR="00B62AEC" w:rsidRPr="00B62AEC" w:rsidRDefault="00B62AEC" w:rsidP="00B62AE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B62AEC">
              <w:rPr>
                <w:rFonts w:ascii="Times New Roman" w:eastAsia="Times New Roman" w:hAnsi="Times New Roman" w:cs="Times New Roman"/>
                <w:kern w:val="0"/>
                <w:sz w:val="24"/>
                <w:szCs w:val="24"/>
                <w:lang w:eastAsia="en-GB"/>
                <w14:ligatures w14:val="none"/>
              </w:rPr>
              <w:t>The placement will further enable me to develop transferable skills including teamwork, time management, professional communication, decision-making, accountability, adaptability, and leadership awareness. By working collaboratively within multidisciplinary teams, I will demonstrate initiative, reliability, and commitment to learning.</w:t>
            </w:r>
          </w:p>
          <w:p w14:paraId="52320F79" w14:textId="77777777" w:rsidR="00B62AEC" w:rsidRPr="00B62AEC" w:rsidRDefault="00B62AEC" w:rsidP="00B62AEC">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B62AEC">
              <w:rPr>
                <w:rFonts w:ascii="Times New Roman" w:eastAsia="Times New Roman" w:hAnsi="Times New Roman" w:cs="Times New Roman"/>
                <w:kern w:val="0"/>
                <w:sz w:val="24"/>
                <w:szCs w:val="24"/>
                <w:lang w:eastAsia="en-GB"/>
                <w14:ligatures w14:val="none"/>
              </w:rPr>
              <w:t>By systematically linking practical experiences to counselling theory, ethical frameworks, professional standards, and reflective models, I will meet the module learning outcomes relating to the demonstration of counselling skills, contextual understanding, recognition of professional limits, and responsibility for personal and professional development. This placement will therefore support the development of applied, reflective, ethically grounded, and professionally accountable competence.</w:t>
            </w:r>
          </w:p>
          <w:p w14:paraId="04CF657C" w14:textId="77777777" w:rsidR="001C0F50" w:rsidRPr="001C0F50" w:rsidRDefault="001C0F50" w:rsidP="00E15CCA">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rPr>
            </w:pPr>
          </w:p>
        </w:tc>
      </w:tr>
    </w:tbl>
    <w:p w14:paraId="1BA9F0D2" w14:textId="77777777" w:rsidR="001C0F50" w:rsidRDefault="001C0F50" w:rsidP="001C0F50">
      <w:pPr>
        <w:jc w:val="center"/>
        <w:rPr>
          <w:rFonts w:ascii="Arial" w:hAnsi="Arial" w:cs="Arial"/>
        </w:rPr>
      </w:pPr>
    </w:p>
    <w:p w14:paraId="36FE0CEA" w14:textId="43FB52F2" w:rsidR="001C0F50" w:rsidRPr="00881A07" w:rsidRDefault="001C0F50" w:rsidP="001C0F50">
      <w:pPr>
        <w:jc w:val="center"/>
        <w:rPr>
          <w:rFonts w:ascii="Arial" w:hAnsi="Arial" w:cs="Arial"/>
        </w:rPr>
      </w:pPr>
      <w:r>
        <w:rPr>
          <w:rFonts w:ascii="Arial" w:hAnsi="Arial" w:cs="Arial"/>
        </w:rPr>
        <w:t>ALL information must be provided. Incomplete forms will be returned to the student.</w:t>
      </w:r>
    </w:p>
    <w:p w14:paraId="682C0B9C" w14:textId="71139617" w:rsidR="001C0F50" w:rsidRPr="001C0F50" w:rsidRDefault="001C0F50" w:rsidP="00D00492">
      <w:pPr>
        <w:jc w:val="center"/>
        <w:rPr>
          <w:rFonts w:ascii="Lato" w:hAnsi="Lato"/>
          <w:b/>
          <w:bCs/>
          <w:sz w:val="36"/>
          <w:szCs w:val="36"/>
        </w:rPr>
      </w:pPr>
      <w:r w:rsidRPr="001C0F50">
        <w:rPr>
          <w:rFonts w:ascii="Arial" w:hAnsi="Arial" w:cs="Arial"/>
          <w:iCs/>
          <w:szCs w:val="18"/>
        </w:rPr>
        <w:t xml:space="preserve">Please return this form </w:t>
      </w:r>
      <w:r w:rsidR="00D00492">
        <w:rPr>
          <w:rFonts w:ascii="Arial" w:hAnsi="Arial" w:cs="Arial"/>
          <w:iCs/>
          <w:szCs w:val="18"/>
        </w:rPr>
        <w:t>via the Moodle page toggle entitled ‘Placement Information’ toggle under the ‘Voluntary or Work Placement’ section, no later than Friday, 13</w:t>
      </w:r>
      <w:r w:rsidR="00D00492" w:rsidRPr="00D00492">
        <w:rPr>
          <w:rFonts w:ascii="Arial" w:hAnsi="Arial" w:cs="Arial"/>
          <w:iCs/>
          <w:szCs w:val="18"/>
          <w:vertAlign w:val="superscript"/>
        </w:rPr>
        <w:t>th</w:t>
      </w:r>
      <w:r w:rsidR="00D00492">
        <w:rPr>
          <w:rFonts w:ascii="Arial" w:hAnsi="Arial" w:cs="Arial"/>
          <w:iCs/>
          <w:szCs w:val="18"/>
        </w:rPr>
        <w:t xml:space="preserve"> February 2026.</w:t>
      </w:r>
    </w:p>
    <w:sectPr w:rsidR="001C0F50" w:rsidRPr="001C0F50" w:rsidSect="001C0F50">
      <w:headerReference w:type="default" r:id="rId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19EC6A" w14:textId="77777777" w:rsidR="00D46C51" w:rsidRDefault="00D46C51" w:rsidP="001C0F50">
      <w:pPr>
        <w:spacing w:after="0" w:line="240" w:lineRule="auto"/>
      </w:pPr>
      <w:r>
        <w:separator/>
      </w:r>
    </w:p>
  </w:endnote>
  <w:endnote w:type="continuationSeparator" w:id="0">
    <w:p w14:paraId="65DAC212" w14:textId="77777777" w:rsidR="00D46C51" w:rsidRDefault="00D46C51" w:rsidP="001C0F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Lato">
    <w:charset w:val="00"/>
    <w:family w:val="swiss"/>
    <w:pitch w:val="variable"/>
    <w:sig w:usb0="E10002FF" w:usb1="5000ECFF" w:usb2="00000021" w:usb3="00000000" w:csb0="0000019F" w:csb1="00000000"/>
  </w:font>
  <w:font w:name="Open Sans Light">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EC9116" w14:textId="77777777" w:rsidR="00D46C51" w:rsidRDefault="00D46C51" w:rsidP="001C0F50">
      <w:pPr>
        <w:spacing w:after="0" w:line="240" w:lineRule="auto"/>
      </w:pPr>
      <w:r>
        <w:separator/>
      </w:r>
    </w:p>
  </w:footnote>
  <w:footnote w:type="continuationSeparator" w:id="0">
    <w:p w14:paraId="38281480" w14:textId="77777777" w:rsidR="00D46C51" w:rsidRDefault="00D46C51" w:rsidP="001C0F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FEEEE8" w14:textId="7C69D726" w:rsidR="001C0F50" w:rsidRDefault="002B087E">
    <w:pPr>
      <w:pStyle w:val="Header"/>
    </w:pPr>
    <w:r>
      <w:rPr>
        <w:noProof/>
      </w:rPr>
      <mc:AlternateContent>
        <mc:Choice Requires="wps">
          <w:drawing>
            <wp:anchor distT="0" distB="0" distL="114300" distR="114300" simplePos="0" relativeHeight="251657728" behindDoc="1" locked="0" layoutInCell="1" allowOverlap="1" wp14:anchorId="391C0DAD" wp14:editId="2B0F1372">
              <wp:simplePos x="0" y="0"/>
              <wp:positionH relativeFrom="page">
                <wp:posOffset>457200</wp:posOffset>
              </wp:positionH>
              <wp:positionV relativeFrom="page">
                <wp:posOffset>10239375</wp:posOffset>
              </wp:positionV>
              <wp:extent cx="6647815" cy="457200"/>
              <wp:effectExtent l="19050" t="19050" r="38735" b="47625"/>
              <wp:wrapNone/>
              <wp:docPr id="1797821456" name="Rectangl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647815" cy="457200"/>
                      </a:xfrm>
                      <a:prstGeom prst="rect">
                        <a:avLst/>
                      </a:prstGeom>
                      <a:solidFill>
                        <a:schemeClr val="accent3">
                          <a:lumMod val="100000"/>
                          <a:lumOff val="0"/>
                        </a:schemeClr>
                      </a:solidFill>
                      <a:ln w="38100">
                        <a:solidFill>
                          <a:schemeClr val="lt1">
                            <a:lumMod val="95000"/>
                            <a:lumOff val="0"/>
                          </a:schemeClr>
                        </a:solidFill>
                        <a:miter lim="800000"/>
                        <a:headEnd/>
                        <a:tailEnd/>
                      </a:ln>
                      <a:effectLst>
                        <a:outerShdw dist="28398" dir="3806097" algn="ctr" rotWithShape="0">
                          <a:schemeClr val="accent3">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03CBCC7" id="Rectangle 2" o:spid="_x0000_s1026" alt="&quot;&quot;" style="position:absolute;margin-left:36pt;margin-top:806.25pt;width:523.45pt;height:36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" fillcolor="#a5a5a5 [3206]" strokecolor="#f2f2f2 [3041]" strokeweight="3pt">
              <v:shadow on="t" color="#525252 [1606]" opacity=".5" offset="1pt"/>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AF43CD"/>
    <w:multiLevelType w:val="hybridMultilevel"/>
    <w:tmpl w:val="C3E24674"/>
    <w:lvl w:ilvl="0" w:tplc="3622264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A86732"/>
    <w:multiLevelType w:val="hybridMultilevel"/>
    <w:tmpl w:val="51A6C436"/>
    <w:lvl w:ilvl="0" w:tplc="3622264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3480098">
    <w:abstractNumId w:val="1"/>
  </w:num>
  <w:num w:numId="2" w16cid:durableId="20502607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F50"/>
    <w:rsid w:val="00113E29"/>
    <w:rsid w:val="001C0F50"/>
    <w:rsid w:val="002B087E"/>
    <w:rsid w:val="005A256C"/>
    <w:rsid w:val="005B3D95"/>
    <w:rsid w:val="005E6394"/>
    <w:rsid w:val="00614DE8"/>
    <w:rsid w:val="00776200"/>
    <w:rsid w:val="007C3A7A"/>
    <w:rsid w:val="00907580"/>
    <w:rsid w:val="00943F71"/>
    <w:rsid w:val="00970477"/>
    <w:rsid w:val="00994DE8"/>
    <w:rsid w:val="00A17293"/>
    <w:rsid w:val="00B62AEC"/>
    <w:rsid w:val="00BB7C90"/>
    <w:rsid w:val="00BD2DF8"/>
    <w:rsid w:val="00CD798C"/>
    <w:rsid w:val="00D00492"/>
    <w:rsid w:val="00D46C51"/>
    <w:rsid w:val="00DA7A32"/>
    <w:rsid w:val="00E15CCA"/>
    <w:rsid w:val="00EB1CBC"/>
    <w:rsid w:val="00EF256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2F9DC5"/>
  <w15:chartTrackingRefBased/>
  <w15:docId w15:val="{1E533DF4-600F-4531-A8E9-3E939A681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0F5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C0F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7Colourful">
    <w:name w:val="List Table 7 Colorful"/>
    <w:basedOn w:val="TableNormal"/>
    <w:uiPriority w:val="52"/>
    <w:rsid w:val="001C0F50"/>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ListParagraph">
    <w:name w:val="List Paragraph"/>
    <w:basedOn w:val="Normal"/>
    <w:uiPriority w:val="34"/>
    <w:qFormat/>
    <w:rsid w:val="001C0F50"/>
    <w:pPr>
      <w:spacing w:after="200" w:line="276" w:lineRule="auto"/>
      <w:ind w:left="720"/>
      <w:contextualSpacing/>
    </w:pPr>
    <w:rPr>
      <w:rFonts w:eastAsiaTheme="minorHAnsi"/>
      <w:kern w:val="0"/>
      <w:lang w:eastAsia="en-US"/>
    </w:rPr>
  </w:style>
  <w:style w:type="paragraph" w:styleId="Header">
    <w:name w:val="header"/>
    <w:basedOn w:val="Normal"/>
    <w:link w:val="HeaderChar"/>
    <w:uiPriority w:val="99"/>
    <w:unhideWhenUsed/>
    <w:rsid w:val="001C0F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0F50"/>
  </w:style>
  <w:style w:type="paragraph" w:styleId="Footer">
    <w:name w:val="footer"/>
    <w:basedOn w:val="Normal"/>
    <w:link w:val="FooterChar"/>
    <w:uiPriority w:val="99"/>
    <w:unhideWhenUsed/>
    <w:rsid w:val="001C0F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0F50"/>
  </w:style>
  <w:style w:type="character" w:styleId="Hyperlink">
    <w:name w:val="Hyperlink"/>
    <w:basedOn w:val="DefaultParagraphFont"/>
    <w:uiPriority w:val="99"/>
    <w:unhideWhenUsed/>
    <w:rsid w:val="001C0F50"/>
    <w:rPr>
      <w:color w:val="0563C1" w:themeColor="hyperlink"/>
      <w:u w:val="single"/>
    </w:rPr>
  </w:style>
  <w:style w:type="character" w:styleId="UnresolvedMention">
    <w:name w:val="Unresolved Mention"/>
    <w:basedOn w:val="DefaultParagraphFont"/>
    <w:uiPriority w:val="99"/>
    <w:semiHidden/>
    <w:unhideWhenUsed/>
    <w:rsid w:val="001C0F50"/>
    <w:rPr>
      <w:color w:val="605E5C"/>
      <w:shd w:val="clear" w:color="auto" w:fill="E1DFDD"/>
    </w:rPr>
  </w:style>
  <w:style w:type="paragraph" w:styleId="NormalWeb">
    <w:name w:val="Normal (Web)"/>
    <w:basedOn w:val="Normal"/>
    <w:uiPriority w:val="99"/>
    <w:unhideWhenUsed/>
    <w:rsid w:val="00113E2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B61544-921D-4EDB-91C1-0428DE80DA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3</Pages>
  <Words>860</Words>
  <Characters>4902</Characters>
  <Application>Microsoft Office Word</Application>
  <DocSecurity>0</DocSecurity>
  <Lines>40</Lines>
  <Paragraphs>11</Paragraphs>
  <ScaleCrop>false</ScaleCrop>
  <Company/>
  <LinksUpToDate>false</LinksUpToDate>
  <CharactersWithSpaces>5751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dc:description/>
  <cp:lastModifiedBy>Carol Chadwick (2406192)</cp:lastModifiedBy>
  <cp:revision>9</cp:revision>
  <dcterms:created xsi:type="dcterms:W3CDTF">2026-01-31T16:07:00Z</dcterms:created>
  <dcterms:modified xsi:type="dcterms:W3CDTF">2026-02-06T05:55:00Z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16d7b142-780f-4f8a-9aeb-3b8c3e4bbd1f</vt:lpwstr>
  </property>
</Properties>
</file>