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EB932" w14:textId="77777777" w:rsidR="00C33B2D" w:rsidRDefault="00C33B2D" w:rsidP="00C33B2D">
      <w:pPr>
        <w:pStyle w:val="NormalWeb"/>
        <w:jc w:val="center"/>
        <w:rPr>
          <w:rFonts w:ascii="Arial" w:hAnsi="Arial" w:cs="Arial"/>
          <w:color w:val="000000"/>
        </w:rPr>
      </w:pPr>
    </w:p>
    <w:p w14:paraId="739F5A96" w14:textId="77777777" w:rsidR="00C33B2D" w:rsidRDefault="00C33B2D" w:rsidP="00C33B2D">
      <w:pPr>
        <w:pStyle w:val="NormalWeb"/>
        <w:jc w:val="center"/>
        <w:rPr>
          <w:rFonts w:ascii="Arial" w:hAnsi="Arial" w:cs="Arial"/>
          <w:color w:val="000000"/>
        </w:rPr>
      </w:pPr>
    </w:p>
    <w:p w14:paraId="4D5AB85F" w14:textId="77777777" w:rsidR="00C33B2D" w:rsidRDefault="00C33B2D" w:rsidP="00C33B2D">
      <w:pPr>
        <w:pStyle w:val="NormalWeb"/>
        <w:jc w:val="center"/>
        <w:rPr>
          <w:rFonts w:ascii="Arial" w:hAnsi="Arial" w:cs="Arial"/>
          <w:color w:val="000000"/>
        </w:rPr>
      </w:pPr>
    </w:p>
    <w:p w14:paraId="767BAD8C" w14:textId="77777777" w:rsidR="00C33B2D" w:rsidRDefault="00C33B2D" w:rsidP="00C33B2D">
      <w:pPr>
        <w:pStyle w:val="NormalWeb"/>
        <w:jc w:val="center"/>
        <w:rPr>
          <w:rFonts w:ascii="Arial" w:hAnsi="Arial" w:cs="Arial"/>
          <w:color w:val="000000"/>
        </w:rPr>
      </w:pPr>
    </w:p>
    <w:p w14:paraId="6846F51C" w14:textId="77777777" w:rsidR="00C33B2D" w:rsidRDefault="00C33B2D" w:rsidP="00C33B2D">
      <w:pPr>
        <w:pStyle w:val="NormalWeb"/>
        <w:jc w:val="center"/>
        <w:rPr>
          <w:rFonts w:ascii="Arial" w:hAnsi="Arial" w:cs="Arial"/>
          <w:color w:val="000000"/>
        </w:rPr>
      </w:pPr>
    </w:p>
    <w:p w14:paraId="089212C1" w14:textId="77777777" w:rsidR="00C33B2D" w:rsidRDefault="00C33B2D" w:rsidP="00C33B2D">
      <w:pPr>
        <w:pStyle w:val="NormalWeb"/>
        <w:jc w:val="center"/>
        <w:rPr>
          <w:rFonts w:ascii="Arial" w:hAnsi="Arial" w:cs="Arial"/>
          <w:color w:val="000000"/>
        </w:rPr>
      </w:pPr>
    </w:p>
    <w:p w14:paraId="4D13745E" w14:textId="053620B9" w:rsidR="003F78B7" w:rsidRDefault="003F78B7" w:rsidP="00C33B2D">
      <w:pPr>
        <w:pStyle w:val="NormalWeb"/>
        <w:jc w:val="center"/>
        <w:rPr>
          <w:rFonts w:ascii="Arial" w:hAnsi="Arial" w:cs="Arial"/>
          <w:color w:val="000000"/>
        </w:rPr>
      </w:pPr>
      <w:r w:rsidRPr="003F78B7">
        <w:rPr>
          <w:rFonts w:ascii="Arial" w:hAnsi="Arial" w:cs="Arial"/>
          <w:color w:val="000000"/>
        </w:rPr>
        <w:t>Module code: BMIH4002</w:t>
      </w:r>
    </w:p>
    <w:p w14:paraId="731B993C" w14:textId="683CB8B7" w:rsidR="003F78B7" w:rsidRPr="003F78B7" w:rsidRDefault="003F78B7" w:rsidP="00C33B2D">
      <w:pPr>
        <w:pStyle w:val="NormalWeb"/>
        <w:jc w:val="center"/>
        <w:rPr>
          <w:rFonts w:ascii="Arial" w:hAnsi="Arial" w:cs="Arial"/>
          <w:color w:val="000000"/>
        </w:rPr>
      </w:pPr>
      <w:r w:rsidRPr="003F78B7">
        <w:rPr>
          <w:rFonts w:ascii="Arial" w:hAnsi="Arial" w:cs="Arial"/>
          <w:color w:val="000000"/>
        </w:rPr>
        <w:t>Module: Food &amp; Beverage Operations</w:t>
      </w:r>
    </w:p>
    <w:p w14:paraId="1B7E2E46" w14:textId="7C873C70" w:rsidR="003F78B7" w:rsidRPr="003F78B7" w:rsidRDefault="003F78B7" w:rsidP="00C33B2D">
      <w:pPr>
        <w:pStyle w:val="NormalWeb"/>
        <w:jc w:val="center"/>
        <w:rPr>
          <w:rFonts w:ascii="Arial" w:hAnsi="Arial" w:cs="Arial"/>
          <w:color w:val="000000"/>
        </w:rPr>
      </w:pPr>
      <w:r w:rsidRPr="003F78B7">
        <w:rPr>
          <w:rFonts w:ascii="Arial" w:hAnsi="Arial" w:cs="Arial"/>
          <w:color w:val="000000"/>
        </w:rPr>
        <w:t>Assignment Title: Menu Engineering</w:t>
      </w:r>
    </w:p>
    <w:p w14:paraId="4C82CA03" w14:textId="21AADE19" w:rsidR="003F78B7" w:rsidRDefault="003F78B7" w:rsidP="00C33B2D">
      <w:pPr>
        <w:pStyle w:val="NormalWeb"/>
        <w:jc w:val="center"/>
        <w:rPr>
          <w:rFonts w:ascii="Arial" w:hAnsi="Arial" w:cs="Arial"/>
          <w:color w:val="000000"/>
        </w:rPr>
      </w:pPr>
      <w:r w:rsidRPr="003F78B7">
        <w:rPr>
          <w:rFonts w:ascii="Arial" w:hAnsi="Arial" w:cs="Arial"/>
          <w:color w:val="000000"/>
        </w:rPr>
        <w:t>Lecturer:</w:t>
      </w:r>
      <w:r w:rsidR="00F75EEE">
        <w:rPr>
          <w:rFonts w:ascii="Arial" w:hAnsi="Arial" w:cs="Arial"/>
          <w:color w:val="000000"/>
        </w:rPr>
        <w:t xml:space="preserve"> </w:t>
      </w:r>
      <w:r w:rsidR="0023286F">
        <w:rPr>
          <w:rFonts w:ascii="Arial" w:hAnsi="Arial" w:cs="Arial"/>
          <w:color w:val="000000"/>
        </w:rPr>
        <w:t xml:space="preserve">Ffion </w:t>
      </w:r>
      <w:r w:rsidR="003A34C2">
        <w:rPr>
          <w:rFonts w:ascii="Arial" w:hAnsi="Arial" w:cs="Arial"/>
          <w:color w:val="000000"/>
        </w:rPr>
        <w:t>Cumberpatch</w:t>
      </w:r>
    </w:p>
    <w:p w14:paraId="7359C8BC" w14:textId="20EC709C" w:rsidR="003F78B7" w:rsidRPr="003F78B7" w:rsidRDefault="003F78B7" w:rsidP="00C33B2D">
      <w:pPr>
        <w:pStyle w:val="NormalWeb"/>
        <w:jc w:val="center"/>
        <w:rPr>
          <w:rFonts w:ascii="Arial" w:hAnsi="Arial" w:cs="Arial"/>
          <w:color w:val="000000"/>
        </w:rPr>
      </w:pPr>
      <w:r w:rsidRPr="003F78B7">
        <w:rPr>
          <w:rFonts w:ascii="Arial" w:hAnsi="Arial" w:cs="Arial"/>
          <w:color w:val="000000"/>
        </w:rPr>
        <w:t>Student ID Number:</w:t>
      </w:r>
      <w:r w:rsidR="00462402">
        <w:rPr>
          <w:rFonts w:ascii="Arial" w:hAnsi="Arial" w:cs="Arial"/>
          <w:color w:val="000000"/>
        </w:rPr>
        <w:t xml:space="preserve"> 2225052</w:t>
      </w:r>
    </w:p>
    <w:p w14:paraId="616B7FC0" w14:textId="09F6E379" w:rsidR="003F78B7" w:rsidRPr="003F78B7" w:rsidRDefault="003F78B7" w:rsidP="00C33B2D">
      <w:pPr>
        <w:pStyle w:val="NormalWeb"/>
        <w:jc w:val="center"/>
        <w:rPr>
          <w:rFonts w:ascii="Arial" w:hAnsi="Arial" w:cs="Arial"/>
          <w:color w:val="000000"/>
        </w:rPr>
      </w:pPr>
      <w:r w:rsidRPr="003F78B7">
        <w:rPr>
          <w:rFonts w:ascii="Arial" w:hAnsi="Arial" w:cs="Arial"/>
          <w:color w:val="000000"/>
        </w:rPr>
        <w:t>Student Name:</w:t>
      </w:r>
      <w:r w:rsidR="006C3158">
        <w:rPr>
          <w:rFonts w:ascii="Arial" w:hAnsi="Arial" w:cs="Arial"/>
          <w:color w:val="000000"/>
        </w:rPr>
        <w:t xml:space="preserve"> Ionut Dumitru Gageanu</w:t>
      </w:r>
    </w:p>
    <w:p w14:paraId="48C7DE1B" w14:textId="4DB4301E" w:rsidR="003F78B7" w:rsidRPr="003F78B7" w:rsidRDefault="003F78B7" w:rsidP="003F78B7">
      <w:pPr>
        <w:pStyle w:val="NormalWeb"/>
        <w:jc w:val="center"/>
        <w:rPr>
          <w:rFonts w:ascii="Arial" w:hAnsi="Arial" w:cs="Arial"/>
          <w:color w:val="000000"/>
        </w:rPr>
      </w:pPr>
      <w:r w:rsidRPr="003F78B7">
        <w:rPr>
          <w:rFonts w:ascii="Arial" w:hAnsi="Arial" w:cs="Arial"/>
          <w:color w:val="000000"/>
        </w:rPr>
        <w:t>Submission Date:</w:t>
      </w:r>
      <w:r w:rsidR="006C3158">
        <w:rPr>
          <w:rFonts w:ascii="Arial" w:hAnsi="Arial" w:cs="Arial"/>
          <w:color w:val="000000"/>
        </w:rPr>
        <w:t xml:space="preserve"> 09.06.</w:t>
      </w:r>
      <w:r w:rsidR="0023286F">
        <w:rPr>
          <w:rFonts w:ascii="Arial" w:hAnsi="Arial" w:cs="Arial"/>
          <w:color w:val="000000"/>
        </w:rPr>
        <w:t>2023</w:t>
      </w:r>
    </w:p>
    <w:p w14:paraId="60542319" w14:textId="77777777" w:rsidR="003F78B7" w:rsidRPr="00C33B2D" w:rsidRDefault="003F78B7" w:rsidP="00C33B2D">
      <w:pPr>
        <w:spacing w:line="360" w:lineRule="auto"/>
        <w:jc w:val="both"/>
        <w:rPr>
          <w:rStyle w:val="normaltextrun"/>
          <w:rFonts w:ascii="Arial" w:hAnsi="Arial" w:cs="Arial"/>
          <w:b/>
          <w:bCs/>
          <w:shd w:val="clear" w:color="auto" w:fill="FFFFFF"/>
        </w:rPr>
      </w:pPr>
      <w:r w:rsidRPr="00C33B2D">
        <w:rPr>
          <w:rStyle w:val="normaltextrun"/>
          <w:rFonts w:ascii="Arial" w:hAnsi="Arial" w:cs="Arial"/>
          <w:b/>
          <w:bCs/>
          <w:shd w:val="clear" w:color="auto" w:fill="FFFFFF"/>
        </w:rPr>
        <w:br w:type="page"/>
      </w:r>
    </w:p>
    <w:sdt>
      <w:sdtPr>
        <w:rPr>
          <w:rFonts w:ascii="Arial" w:eastAsiaTheme="minorHAnsi" w:hAnsi="Arial" w:cs="Arial"/>
          <w:color w:val="auto"/>
          <w:kern w:val="2"/>
          <w:sz w:val="24"/>
          <w:szCs w:val="24"/>
          <w:lang w:val="en-GB"/>
          <w14:ligatures w14:val="standardContextual"/>
        </w:rPr>
        <w:id w:val="588355449"/>
        <w:docPartObj>
          <w:docPartGallery w:val="Table of Contents"/>
          <w:docPartUnique/>
        </w:docPartObj>
      </w:sdtPr>
      <w:sdtEndPr>
        <w:rPr>
          <w:b/>
          <w:bCs/>
          <w:noProof/>
        </w:rPr>
      </w:sdtEndPr>
      <w:sdtContent>
        <w:p w14:paraId="323228FB" w14:textId="09BC229F" w:rsidR="00D96FC2" w:rsidRPr="00C33B2D" w:rsidRDefault="00D96FC2">
          <w:pPr>
            <w:pStyle w:val="TOCHeading"/>
            <w:rPr>
              <w:rFonts w:ascii="Arial" w:hAnsi="Arial" w:cs="Arial"/>
              <w:b/>
              <w:bCs/>
              <w:color w:val="000000" w:themeColor="text1"/>
              <w:sz w:val="24"/>
              <w:szCs w:val="24"/>
            </w:rPr>
          </w:pPr>
          <w:r w:rsidRPr="00C33B2D">
            <w:rPr>
              <w:rFonts w:ascii="Arial" w:hAnsi="Arial" w:cs="Arial"/>
              <w:b/>
              <w:bCs/>
              <w:color w:val="000000" w:themeColor="text1"/>
              <w:sz w:val="24"/>
              <w:szCs w:val="24"/>
            </w:rPr>
            <w:t>Table of Contents</w:t>
          </w:r>
        </w:p>
        <w:p w14:paraId="18EFAF2E" w14:textId="43137D13" w:rsidR="00D96FC2" w:rsidRPr="00C33B2D" w:rsidRDefault="00D96FC2" w:rsidP="00C33B2D">
          <w:pPr>
            <w:pStyle w:val="TOC1"/>
            <w:tabs>
              <w:tab w:val="right" w:leader="dot" w:pos="9016"/>
            </w:tabs>
            <w:spacing w:line="360" w:lineRule="auto"/>
            <w:jc w:val="both"/>
            <w:rPr>
              <w:rFonts w:ascii="Arial" w:hAnsi="Arial" w:cs="Arial"/>
              <w:noProof/>
              <w:sz w:val="24"/>
              <w:szCs w:val="24"/>
            </w:rPr>
          </w:pPr>
          <w:r w:rsidRPr="00C33B2D">
            <w:rPr>
              <w:rFonts w:ascii="Arial" w:hAnsi="Arial" w:cs="Arial"/>
              <w:sz w:val="24"/>
              <w:szCs w:val="24"/>
            </w:rPr>
            <w:fldChar w:fldCharType="begin"/>
          </w:r>
          <w:r w:rsidRPr="00C33B2D">
            <w:rPr>
              <w:rFonts w:ascii="Arial" w:hAnsi="Arial" w:cs="Arial"/>
              <w:sz w:val="24"/>
              <w:szCs w:val="24"/>
            </w:rPr>
            <w:instrText xml:space="preserve"> TOC \o "1-3" \h \z \u </w:instrText>
          </w:r>
          <w:r w:rsidRPr="00C33B2D">
            <w:rPr>
              <w:rFonts w:ascii="Arial" w:hAnsi="Arial" w:cs="Arial"/>
              <w:sz w:val="24"/>
              <w:szCs w:val="24"/>
            </w:rPr>
            <w:fldChar w:fldCharType="separate"/>
          </w:r>
          <w:hyperlink w:anchor="_Toc137139157" w:history="1">
            <w:r w:rsidRPr="00C33B2D">
              <w:rPr>
                <w:rStyle w:val="Hyperlink"/>
                <w:rFonts w:ascii="Arial" w:hAnsi="Arial" w:cs="Arial"/>
                <w:noProof/>
                <w:color w:val="auto"/>
                <w:sz w:val="24"/>
                <w:szCs w:val="24"/>
                <w:shd w:val="clear" w:color="auto" w:fill="FFFFFF"/>
              </w:rPr>
              <w:t>PART 1: Restaurant Concept</w:t>
            </w:r>
            <w:r w:rsidRPr="00C33B2D">
              <w:rPr>
                <w:rFonts w:ascii="Arial" w:hAnsi="Arial" w:cs="Arial"/>
                <w:noProof/>
                <w:webHidden/>
                <w:sz w:val="24"/>
                <w:szCs w:val="24"/>
              </w:rPr>
              <w:tab/>
            </w:r>
            <w:r w:rsidRPr="00C33B2D">
              <w:rPr>
                <w:rFonts w:ascii="Arial" w:hAnsi="Arial" w:cs="Arial"/>
                <w:noProof/>
                <w:webHidden/>
                <w:sz w:val="24"/>
                <w:szCs w:val="24"/>
              </w:rPr>
              <w:fldChar w:fldCharType="begin"/>
            </w:r>
            <w:r w:rsidRPr="00C33B2D">
              <w:rPr>
                <w:rFonts w:ascii="Arial" w:hAnsi="Arial" w:cs="Arial"/>
                <w:noProof/>
                <w:webHidden/>
                <w:sz w:val="24"/>
                <w:szCs w:val="24"/>
              </w:rPr>
              <w:instrText xml:space="preserve"> PAGEREF _Toc137139157 \h </w:instrText>
            </w:r>
            <w:r w:rsidRPr="00C33B2D">
              <w:rPr>
                <w:rFonts w:ascii="Arial" w:hAnsi="Arial" w:cs="Arial"/>
                <w:noProof/>
                <w:webHidden/>
                <w:sz w:val="24"/>
                <w:szCs w:val="24"/>
              </w:rPr>
            </w:r>
            <w:r w:rsidRPr="00C33B2D">
              <w:rPr>
                <w:rFonts w:ascii="Arial" w:hAnsi="Arial" w:cs="Arial"/>
                <w:noProof/>
                <w:webHidden/>
                <w:sz w:val="24"/>
                <w:szCs w:val="24"/>
              </w:rPr>
              <w:fldChar w:fldCharType="separate"/>
            </w:r>
            <w:r w:rsidRPr="00C33B2D">
              <w:rPr>
                <w:rFonts w:ascii="Arial" w:hAnsi="Arial" w:cs="Arial"/>
                <w:noProof/>
                <w:webHidden/>
                <w:sz w:val="24"/>
                <w:szCs w:val="24"/>
              </w:rPr>
              <w:t>2</w:t>
            </w:r>
            <w:r w:rsidRPr="00C33B2D">
              <w:rPr>
                <w:rFonts w:ascii="Arial" w:hAnsi="Arial" w:cs="Arial"/>
                <w:noProof/>
                <w:webHidden/>
                <w:sz w:val="24"/>
                <w:szCs w:val="24"/>
              </w:rPr>
              <w:fldChar w:fldCharType="end"/>
            </w:r>
          </w:hyperlink>
        </w:p>
        <w:p w14:paraId="3E202F4F" w14:textId="1697BA73"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58" w:history="1">
            <w:r w:rsidR="00D96FC2" w:rsidRPr="00C33B2D">
              <w:rPr>
                <w:rStyle w:val="Hyperlink"/>
                <w:rFonts w:ascii="Arial" w:hAnsi="Arial" w:cs="Arial"/>
                <w:noProof/>
                <w:color w:val="auto"/>
                <w:sz w:val="24"/>
                <w:szCs w:val="24"/>
              </w:rPr>
              <w:t>Target audience of the menu</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_Toc137139158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73C3BAFE" w14:textId="6F8285D3"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59" w:history="1">
            <w:r w:rsidR="00D96FC2" w:rsidRPr="00C33B2D">
              <w:rPr>
                <w:rStyle w:val="Hyperlink"/>
                <w:rFonts w:ascii="Arial" w:hAnsi="Arial" w:cs="Arial"/>
                <w:noProof/>
                <w:color w:val="auto"/>
                <w:sz w:val="24"/>
                <w:szCs w:val="24"/>
              </w:rPr>
              <w:t>Reasons for choosing the menu</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_Toc137139159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36E9A58C" w14:textId="7300E324"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60" w:history="1">
            <w:r w:rsidR="00D96FC2" w:rsidRPr="00C33B2D">
              <w:rPr>
                <w:rStyle w:val="Hyperlink"/>
                <w:rFonts w:ascii="Arial" w:hAnsi="Arial" w:cs="Arial"/>
                <w:noProof/>
                <w:color w:val="auto"/>
                <w:sz w:val="24"/>
                <w:szCs w:val="24"/>
              </w:rPr>
              <w:t>Culinary diversity</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_Toc137139160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3C80CEB1" w14:textId="20F549CF"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61" w:history="1">
            <w:r w:rsidR="00D96FC2" w:rsidRPr="00C33B2D">
              <w:rPr>
                <w:rStyle w:val="Hyperlink"/>
                <w:rFonts w:ascii="Arial" w:hAnsi="Arial" w:cs="Arial"/>
                <w:noProof/>
                <w:color w:val="auto"/>
                <w:sz w:val="24"/>
                <w:szCs w:val="24"/>
              </w:rPr>
              <w:t>Ingredients sourced locally</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_Toc137139161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3486262E" w14:textId="34686CFD"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62" w:history="1">
            <w:r w:rsidR="00D96FC2" w:rsidRPr="00C33B2D">
              <w:rPr>
                <w:rStyle w:val="Hyperlink"/>
                <w:rFonts w:ascii="Arial" w:hAnsi="Arial" w:cs="Arial"/>
                <w:noProof/>
                <w:color w:val="auto"/>
                <w:sz w:val="24"/>
                <w:szCs w:val="24"/>
              </w:rPr>
              <w:t>Dietary considerations</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_Toc137139162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1973904D" w14:textId="19CBFFDC"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63" w:history="1">
            <w:r w:rsidR="00D96FC2" w:rsidRPr="00C33B2D">
              <w:rPr>
                <w:rStyle w:val="Hyperlink"/>
                <w:rFonts w:ascii="Arial" w:hAnsi="Arial" w:cs="Arial"/>
                <w:noProof/>
                <w:color w:val="auto"/>
                <w:sz w:val="24"/>
                <w:szCs w:val="24"/>
              </w:rPr>
              <w:t>Best dishes</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_Toc137139163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0173886F" w14:textId="2C5A8E1A" w:rsidR="00D96FC2" w:rsidRPr="00C33B2D" w:rsidRDefault="00000000" w:rsidP="00C33B2D">
          <w:pPr>
            <w:pStyle w:val="TOC2"/>
            <w:tabs>
              <w:tab w:val="right" w:leader="dot" w:pos="9016"/>
            </w:tabs>
            <w:spacing w:line="360" w:lineRule="auto"/>
            <w:jc w:val="both"/>
            <w:rPr>
              <w:rFonts w:ascii="Arial" w:hAnsi="Arial" w:cs="Arial"/>
              <w:noProof/>
              <w:sz w:val="24"/>
              <w:szCs w:val="24"/>
            </w:rPr>
          </w:pPr>
          <w:hyperlink w:anchor="_Toc137139164" w:history="1">
            <w:r w:rsidR="00D96FC2" w:rsidRPr="00C33B2D">
              <w:rPr>
                <w:rStyle w:val="Hyperlink"/>
                <w:rFonts w:ascii="Arial" w:hAnsi="Arial" w:cs="Arial"/>
                <w:noProof/>
                <w:color w:val="auto"/>
                <w:sz w:val="24"/>
                <w:szCs w:val="24"/>
              </w:rPr>
              <w:t>Seasonal specialties</w:t>
            </w:r>
            <w:r w:rsidR="00D96FC2" w:rsidRPr="00C33B2D">
              <w:rPr>
                <w:rFonts w:ascii="Arial" w:hAnsi="Arial" w:cs="Arial"/>
                <w:noProof/>
                <w:webHidden/>
                <w:sz w:val="24"/>
                <w:szCs w:val="24"/>
              </w:rPr>
              <w:tab/>
            </w:r>
            <w:r w:rsidR="00D96FC2" w:rsidRPr="00C33B2D">
              <w:rPr>
                <w:rFonts w:ascii="Arial" w:hAnsi="Arial" w:cs="Arial"/>
                <w:noProof/>
                <w:webHidden/>
                <w:sz w:val="24"/>
                <w:szCs w:val="24"/>
              </w:rPr>
              <w:fldChar w:fldCharType="begin"/>
            </w:r>
            <w:r w:rsidR="00D96FC2" w:rsidRPr="00C33B2D">
              <w:rPr>
                <w:rFonts w:ascii="Arial" w:hAnsi="Arial" w:cs="Arial"/>
                <w:noProof/>
                <w:webHidden/>
                <w:sz w:val="24"/>
                <w:szCs w:val="24"/>
              </w:rPr>
              <w:instrText xml:space="preserve"> PAGEREF _Toc137139164 \h </w:instrText>
            </w:r>
            <w:r w:rsidR="00D96FC2" w:rsidRPr="00C33B2D">
              <w:rPr>
                <w:rFonts w:ascii="Arial" w:hAnsi="Arial" w:cs="Arial"/>
                <w:noProof/>
                <w:webHidden/>
                <w:sz w:val="24"/>
                <w:szCs w:val="24"/>
              </w:rPr>
            </w:r>
            <w:r w:rsidR="00D96FC2" w:rsidRPr="00C33B2D">
              <w:rPr>
                <w:rFonts w:ascii="Arial" w:hAnsi="Arial" w:cs="Arial"/>
                <w:noProof/>
                <w:webHidden/>
                <w:sz w:val="24"/>
                <w:szCs w:val="24"/>
              </w:rPr>
              <w:fldChar w:fldCharType="separate"/>
            </w:r>
            <w:r w:rsidR="00D96FC2" w:rsidRPr="00C33B2D">
              <w:rPr>
                <w:rFonts w:ascii="Arial" w:hAnsi="Arial" w:cs="Arial"/>
                <w:noProof/>
                <w:webHidden/>
                <w:sz w:val="24"/>
                <w:szCs w:val="24"/>
              </w:rPr>
              <w:t>2</w:t>
            </w:r>
            <w:r w:rsidR="00D96FC2" w:rsidRPr="00C33B2D">
              <w:rPr>
                <w:rFonts w:ascii="Arial" w:hAnsi="Arial" w:cs="Arial"/>
                <w:noProof/>
                <w:webHidden/>
                <w:sz w:val="24"/>
                <w:szCs w:val="24"/>
              </w:rPr>
              <w:fldChar w:fldCharType="end"/>
            </w:r>
          </w:hyperlink>
        </w:p>
        <w:p w14:paraId="495AF535" w14:textId="290A4314" w:rsidR="00D96FC2" w:rsidRPr="00C33B2D" w:rsidRDefault="00D96FC2" w:rsidP="00C33B2D">
          <w:pPr>
            <w:spacing w:line="360" w:lineRule="auto"/>
            <w:jc w:val="both"/>
          </w:pPr>
          <w:r w:rsidRPr="00C33B2D">
            <w:rPr>
              <w:rFonts w:ascii="Arial" w:hAnsi="Arial" w:cs="Arial"/>
              <w:noProof/>
              <w:sz w:val="24"/>
              <w:szCs w:val="24"/>
            </w:rPr>
            <w:fldChar w:fldCharType="end"/>
          </w:r>
        </w:p>
      </w:sdtContent>
    </w:sdt>
    <w:p w14:paraId="3F5525E1" w14:textId="7E6413AF" w:rsidR="003F78B7" w:rsidRPr="00C33B2D" w:rsidRDefault="003F78B7" w:rsidP="00C33B2D">
      <w:pPr>
        <w:spacing w:line="360" w:lineRule="auto"/>
        <w:jc w:val="both"/>
        <w:rPr>
          <w:rStyle w:val="normaltextrun"/>
          <w:rFonts w:ascii="Arial" w:hAnsi="Arial" w:cs="Arial"/>
          <w:b/>
          <w:bCs/>
          <w:shd w:val="clear" w:color="auto" w:fill="FFFFFF"/>
        </w:rPr>
      </w:pPr>
      <w:r w:rsidRPr="00C33B2D">
        <w:rPr>
          <w:rStyle w:val="normaltextrun"/>
          <w:rFonts w:ascii="Arial" w:hAnsi="Arial" w:cs="Arial"/>
          <w:b/>
          <w:bCs/>
          <w:shd w:val="clear" w:color="auto" w:fill="FFFFFF"/>
        </w:rPr>
        <w:br w:type="page"/>
      </w:r>
    </w:p>
    <w:p w14:paraId="0EEE9295" w14:textId="68F2CE1C" w:rsidR="00765690" w:rsidRPr="00C33B2D" w:rsidRDefault="00765690" w:rsidP="003F78B7">
      <w:pPr>
        <w:pStyle w:val="Heading1"/>
        <w:rPr>
          <w:rStyle w:val="eop"/>
          <w:rFonts w:ascii="Arial" w:hAnsi="Arial" w:cs="Arial"/>
          <w:color w:val="000000"/>
          <w:sz w:val="24"/>
          <w:szCs w:val="24"/>
          <w:shd w:val="clear" w:color="auto" w:fill="FFFFFF"/>
        </w:rPr>
      </w:pPr>
      <w:bookmarkStart w:id="0" w:name="_Toc137139157"/>
      <w:r w:rsidRPr="00C33B2D">
        <w:rPr>
          <w:rStyle w:val="normaltextrun"/>
          <w:rFonts w:ascii="Arial" w:hAnsi="Arial" w:cs="Arial"/>
          <w:b/>
          <w:bCs/>
          <w:color w:val="000000"/>
          <w:sz w:val="24"/>
          <w:szCs w:val="24"/>
          <w:shd w:val="clear" w:color="auto" w:fill="FFFFFF"/>
        </w:rPr>
        <w:lastRenderedPageBreak/>
        <w:t>PART 1</w:t>
      </w:r>
      <w:r w:rsidRPr="00C33B2D">
        <w:rPr>
          <w:rStyle w:val="normaltextrun"/>
          <w:rFonts w:ascii="Arial" w:hAnsi="Arial" w:cs="Arial"/>
          <w:color w:val="000000"/>
          <w:sz w:val="24"/>
          <w:szCs w:val="24"/>
          <w:shd w:val="clear" w:color="auto" w:fill="FFFFFF"/>
        </w:rPr>
        <w:t xml:space="preserve">: </w:t>
      </w:r>
      <w:r w:rsidRPr="00C33B2D">
        <w:rPr>
          <w:rStyle w:val="normaltextrun"/>
          <w:rFonts w:ascii="Arial" w:hAnsi="Arial" w:cs="Arial"/>
          <w:b/>
          <w:bCs/>
          <w:color w:val="000000"/>
          <w:sz w:val="24"/>
          <w:szCs w:val="24"/>
          <w:shd w:val="clear" w:color="auto" w:fill="FFFFFF"/>
        </w:rPr>
        <w:t>Restaurant Concept</w:t>
      </w:r>
      <w:bookmarkEnd w:id="0"/>
      <w:r w:rsidRPr="00C33B2D">
        <w:rPr>
          <w:rStyle w:val="normaltextrun"/>
          <w:rFonts w:ascii="Arial" w:hAnsi="Arial" w:cs="Arial"/>
          <w:b/>
          <w:bCs/>
          <w:color w:val="000000"/>
          <w:sz w:val="24"/>
          <w:szCs w:val="24"/>
          <w:shd w:val="clear" w:color="auto" w:fill="FFFFFF"/>
        </w:rPr>
        <w:t> </w:t>
      </w:r>
      <w:r w:rsidRPr="00C33B2D">
        <w:rPr>
          <w:rStyle w:val="eop"/>
          <w:rFonts w:ascii="Arial" w:hAnsi="Arial" w:cs="Arial"/>
          <w:color w:val="000000"/>
          <w:sz w:val="24"/>
          <w:szCs w:val="24"/>
          <w:shd w:val="clear" w:color="auto" w:fill="FFFFFF"/>
        </w:rPr>
        <w:t> </w:t>
      </w:r>
    </w:p>
    <w:p w14:paraId="22C131F2" w14:textId="521BC8AE" w:rsidR="0092495C" w:rsidRPr="00C33B2D" w:rsidRDefault="0092495C" w:rsidP="00C33B2D">
      <w:pPr>
        <w:spacing w:line="360" w:lineRule="auto"/>
        <w:jc w:val="both"/>
        <w:rPr>
          <w:rFonts w:ascii="Arial" w:hAnsi="Arial" w:cs="Arial"/>
          <w:sz w:val="24"/>
          <w:szCs w:val="24"/>
        </w:rPr>
      </w:pPr>
      <w:r w:rsidRPr="00C33B2D">
        <w:rPr>
          <w:rFonts w:ascii="Arial" w:hAnsi="Arial" w:cs="Arial"/>
          <w:sz w:val="24"/>
          <w:szCs w:val="24"/>
        </w:rPr>
        <w:t xml:space="preserve">Hotel Trinity is a luxurious establishment famous for its outstanding service and top-notch amenities. The hotel's restaurant concept strives to provide guests with an immersive dining experience that combines superior cuisine with a chic setting. </w:t>
      </w:r>
    </w:p>
    <w:p w14:paraId="68A5CE47" w14:textId="51DF42C7" w:rsidR="0092495C" w:rsidRPr="003F78B7" w:rsidRDefault="0092495C" w:rsidP="003F78B7">
      <w:pPr>
        <w:pStyle w:val="Heading2"/>
        <w:rPr>
          <w:rFonts w:ascii="Arial" w:hAnsi="Arial" w:cs="Arial"/>
          <w:b/>
          <w:bCs/>
          <w:color w:val="000000" w:themeColor="text1"/>
          <w:sz w:val="24"/>
          <w:szCs w:val="24"/>
        </w:rPr>
      </w:pPr>
      <w:bookmarkStart w:id="1" w:name="_Toc137139158"/>
      <w:r w:rsidRPr="003F78B7">
        <w:rPr>
          <w:rFonts w:ascii="Arial" w:hAnsi="Arial" w:cs="Arial"/>
          <w:b/>
          <w:bCs/>
          <w:color w:val="000000" w:themeColor="text1"/>
          <w:sz w:val="24"/>
          <w:szCs w:val="24"/>
        </w:rPr>
        <w:t>Target audience of the menu</w:t>
      </w:r>
      <w:bookmarkEnd w:id="1"/>
    </w:p>
    <w:p w14:paraId="2AC54828" w14:textId="3BE770EE" w:rsidR="0092495C" w:rsidRPr="00C33B2D" w:rsidRDefault="0092495C" w:rsidP="00C33B2D">
      <w:pPr>
        <w:spacing w:line="360" w:lineRule="auto"/>
        <w:jc w:val="both"/>
        <w:rPr>
          <w:rFonts w:ascii="Arial" w:hAnsi="Arial" w:cs="Arial"/>
          <w:sz w:val="24"/>
          <w:szCs w:val="24"/>
        </w:rPr>
      </w:pPr>
      <w:r w:rsidRPr="00C33B2D">
        <w:rPr>
          <w:rFonts w:ascii="Arial" w:hAnsi="Arial" w:cs="Arial"/>
          <w:sz w:val="24"/>
          <w:szCs w:val="24"/>
        </w:rPr>
        <w:t>It serves a variety of hotel visitors and local customers looking for a unique dining experience. The menu has been carefully chosen to appeal to people who value good dining, outstanding service, and a classy setting. The restaurant caters to food connoisseurs, business travellers, couples celebrating special occasions, and anybody looking for an exceptional dining experience with a focus on quality and innovation.</w:t>
      </w:r>
    </w:p>
    <w:p w14:paraId="1420BD39" w14:textId="35774E39" w:rsidR="0092495C" w:rsidRPr="003F78B7" w:rsidRDefault="006877A0" w:rsidP="003F78B7">
      <w:pPr>
        <w:pStyle w:val="Heading2"/>
        <w:rPr>
          <w:rFonts w:ascii="Arial" w:hAnsi="Arial" w:cs="Arial"/>
          <w:b/>
          <w:bCs/>
          <w:color w:val="000000" w:themeColor="text1"/>
          <w:sz w:val="24"/>
          <w:szCs w:val="24"/>
        </w:rPr>
      </w:pPr>
      <w:bookmarkStart w:id="2" w:name="_Toc137139159"/>
      <w:r w:rsidRPr="003F78B7">
        <w:rPr>
          <w:rFonts w:ascii="Arial" w:hAnsi="Arial" w:cs="Arial"/>
          <w:b/>
          <w:bCs/>
          <w:color w:val="000000" w:themeColor="text1"/>
          <w:sz w:val="24"/>
          <w:szCs w:val="24"/>
        </w:rPr>
        <w:t>Reasons for c</w:t>
      </w:r>
      <w:r w:rsidR="0092495C" w:rsidRPr="003F78B7">
        <w:rPr>
          <w:rFonts w:ascii="Arial" w:hAnsi="Arial" w:cs="Arial"/>
          <w:b/>
          <w:bCs/>
          <w:color w:val="000000" w:themeColor="text1"/>
          <w:sz w:val="24"/>
          <w:szCs w:val="24"/>
        </w:rPr>
        <w:t>ho</w:t>
      </w:r>
      <w:r w:rsidRPr="003F78B7">
        <w:rPr>
          <w:rFonts w:ascii="Arial" w:hAnsi="Arial" w:cs="Arial"/>
          <w:b/>
          <w:bCs/>
          <w:color w:val="000000" w:themeColor="text1"/>
          <w:sz w:val="24"/>
          <w:szCs w:val="24"/>
        </w:rPr>
        <w:t>osing</w:t>
      </w:r>
      <w:r w:rsidR="0092495C" w:rsidRPr="003F78B7">
        <w:rPr>
          <w:rFonts w:ascii="Arial" w:hAnsi="Arial" w:cs="Arial"/>
          <w:b/>
          <w:bCs/>
          <w:color w:val="000000" w:themeColor="text1"/>
          <w:sz w:val="24"/>
          <w:szCs w:val="24"/>
        </w:rPr>
        <w:t xml:space="preserve"> </w:t>
      </w:r>
      <w:r w:rsidRPr="003F78B7">
        <w:rPr>
          <w:rFonts w:ascii="Arial" w:hAnsi="Arial" w:cs="Arial"/>
          <w:b/>
          <w:bCs/>
          <w:color w:val="000000" w:themeColor="text1"/>
          <w:sz w:val="24"/>
          <w:szCs w:val="24"/>
        </w:rPr>
        <w:t>the menu</w:t>
      </w:r>
      <w:bookmarkEnd w:id="2"/>
      <w:r w:rsidRPr="003F78B7">
        <w:rPr>
          <w:rFonts w:ascii="Arial" w:hAnsi="Arial" w:cs="Arial"/>
          <w:b/>
          <w:bCs/>
          <w:color w:val="000000" w:themeColor="text1"/>
          <w:sz w:val="24"/>
          <w:szCs w:val="24"/>
        </w:rPr>
        <w:t xml:space="preserve"> </w:t>
      </w:r>
    </w:p>
    <w:p w14:paraId="670D88BC" w14:textId="77777777" w:rsidR="0057789C" w:rsidRPr="00C33B2D" w:rsidRDefault="0057789C" w:rsidP="00C33B2D">
      <w:pPr>
        <w:spacing w:line="360" w:lineRule="auto"/>
        <w:jc w:val="both"/>
        <w:rPr>
          <w:rFonts w:ascii="Arial" w:hAnsi="Arial" w:cs="Arial"/>
          <w:sz w:val="24"/>
          <w:szCs w:val="24"/>
        </w:rPr>
      </w:pPr>
      <w:r w:rsidRPr="00C33B2D">
        <w:rPr>
          <w:rFonts w:ascii="Arial" w:hAnsi="Arial" w:cs="Arial"/>
          <w:sz w:val="24"/>
          <w:szCs w:val="24"/>
        </w:rPr>
        <w:t>The menu has been carefully crafted to reflect both regional culinary traditions and an elegant fusion of flavours from around the world. These are the justifications behind the menu selection.</w:t>
      </w:r>
    </w:p>
    <w:p w14:paraId="14BDC4AB" w14:textId="49E08A0D" w:rsidR="0057789C" w:rsidRPr="003F78B7" w:rsidRDefault="0057789C" w:rsidP="003F78B7">
      <w:pPr>
        <w:pStyle w:val="Heading2"/>
        <w:rPr>
          <w:rFonts w:ascii="Arial" w:hAnsi="Arial" w:cs="Arial"/>
          <w:b/>
          <w:bCs/>
          <w:color w:val="000000" w:themeColor="text1"/>
          <w:sz w:val="24"/>
          <w:szCs w:val="24"/>
        </w:rPr>
      </w:pPr>
      <w:bookmarkStart w:id="3" w:name="_Toc137139160"/>
      <w:r w:rsidRPr="003F78B7">
        <w:rPr>
          <w:rFonts w:ascii="Arial" w:hAnsi="Arial" w:cs="Arial"/>
          <w:b/>
          <w:bCs/>
          <w:color w:val="000000" w:themeColor="text1"/>
          <w:sz w:val="24"/>
          <w:szCs w:val="24"/>
        </w:rPr>
        <w:t>Culinary diversity</w:t>
      </w:r>
      <w:bookmarkEnd w:id="3"/>
    </w:p>
    <w:p w14:paraId="793783BD" w14:textId="461CF7C7" w:rsidR="0092495C" w:rsidRPr="00C33B2D" w:rsidRDefault="0057789C" w:rsidP="00C33B2D">
      <w:pPr>
        <w:spacing w:line="360" w:lineRule="auto"/>
        <w:jc w:val="both"/>
        <w:rPr>
          <w:rFonts w:ascii="Arial" w:hAnsi="Arial" w:cs="Arial"/>
          <w:sz w:val="24"/>
          <w:szCs w:val="24"/>
        </w:rPr>
      </w:pPr>
      <w:r w:rsidRPr="00C33B2D">
        <w:rPr>
          <w:rFonts w:ascii="Arial" w:hAnsi="Arial" w:cs="Arial"/>
          <w:sz w:val="24"/>
          <w:szCs w:val="24"/>
        </w:rPr>
        <w:t>Trinity is aware of the multicultural makeup of its clientele and the value of providing a varied menu. This strategy guarantees that diners with a wide range of interests can discover recipes that complement their preferences and cultural heritages.</w:t>
      </w:r>
    </w:p>
    <w:p w14:paraId="67B3885B" w14:textId="77777777" w:rsidR="0057789C" w:rsidRPr="003F78B7" w:rsidRDefault="0057789C" w:rsidP="003F78B7">
      <w:pPr>
        <w:pStyle w:val="Heading2"/>
        <w:rPr>
          <w:rFonts w:ascii="Arial" w:hAnsi="Arial" w:cs="Arial"/>
          <w:b/>
          <w:bCs/>
          <w:color w:val="000000" w:themeColor="text1"/>
          <w:sz w:val="24"/>
          <w:szCs w:val="24"/>
        </w:rPr>
      </w:pPr>
      <w:bookmarkStart w:id="4" w:name="_Toc137139161"/>
      <w:r w:rsidRPr="003F78B7">
        <w:rPr>
          <w:rFonts w:ascii="Arial" w:hAnsi="Arial" w:cs="Arial"/>
          <w:b/>
          <w:bCs/>
          <w:color w:val="000000" w:themeColor="text1"/>
          <w:sz w:val="24"/>
          <w:szCs w:val="24"/>
        </w:rPr>
        <w:t>Ingredients sourced locally</w:t>
      </w:r>
      <w:bookmarkEnd w:id="4"/>
    </w:p>
    <w:p w14:paraId="6D82FBF9" w14:textId="54748348" w:rsidR="0057789C" w:rsidRPr="00C33B2D" w:rsidRDefault="0057789C" w:rsidP="00C33B2D">
      <w:pPr>
        <w:spacing w:line="360" w:lineRule="auto"/>
        <w:jc w:val="both"/>
        <w:rPr>
          <w:rFonts w:ascii="Arial" w:hAnsi="Arial" w:cs="Arial"/>
          <w:sz w:val="24"/>
          <w:szCs w:val="24"/>
        </w:rPr>
      </w:pPr>
      <w:r w:rsidRPr="00C33B2D">
        <w:rPr>
          <w:rFonts w:ascii="Arial" w:hAnsi="Arial" w:cs="Arial"/>
          <w:sz w:val="24"/>
          <w:szCs w:val="24"/>
        </w:rPr>
        <w:t>This menu is dedicated to assisting regional producers and vendors. The cuisine has a strong emphasis on using locally produced, fresh, seasonal products, which not only improve flavour profiles but also encourage sustainability and lower carbon footprints. Additionally, this option enables visitors to taste the regional cuisine in its original form.</w:t>
      </w:r>
    </w:p>
    <w:p w14:paraId="55097565" w14:textId="062F36E7" w:rsidR="0057789C" w:rsidRPr="003F78B7" w:rsidRDefault="0057789C" w:rsidP="003F78B7">
      <w:pPr>
        <w:pStyle w:val="Heading2"/>
        <w:rPr>
          <w:rFonts w:ascii="Arial" w:hAnsi="Arial" w:cs="Arial"/>
          <w:b/>
          <w:bCs/>
          <w:color w:val="000000" w:themeColor="text1"/>
          <w:sz w:val="24"/>
          <w:szCs w:val="24"/>
        </w:rPr>
      </w:pPr>
      <w:bookmarkStart w:id="5" w:name="_Toc137139162"/>
      <w:r w:rsidRPr="003F78B7">
        <w:rPr>
          <w:rFonts w:ascii="Arial" w:hAnsi="Arial" w:cs="Arial"/>
          <w:b/>
          <w:bCs/>
          <w:color w:val="000000" w:themeColor="text1"/>
          <w:sz w:val="24"/>
          <w:szCs w:val="24"/>
        </w:rPr>
        <w:t xml:space="preserve">Dietary </w:t>
      </w:r>
      <w:r w:rsidR="003F78B7" w:rsidRPr="003F78B7">
        <w:rPr>
          <w:rFonts w:ascii="Arial" w:hAnsi="Arial" w:cs="Arial"/>
          <w:b/>
          <w:bCs/>
          <w:color w:val="000000" w:themeColor="text1"/>
          <w:sz w:val="24"/>
          <w:szCs w:val="24"/>
        </w:rPr>
        <w:t>c</w:t>
      </w:r>
      <w:r w:rsidRPr="003F78B7">
        <w:rPr>
          <w:rFonts w:ascii="Arial" w:hAnsi="Arial" w:cs="Arial"/>
          <w:b/>
          <w:bCs/>
          <w:color w:val="000000" w:themeColor="text1"/>
          <w:sz w:val="24"/>
          <w:szCs w:val="24"/>
        </w:rPr>
        <w:t>onsiderations</w:t>
      </w:r>
      <w:bookmarkEnd w:id="5"/>
    </w:p>
    <w:p w14:paraId="66E979EF" w14:textId="40E3D2D4" w:rsidR="0057789C" w:rsidRPr="00C33B2D" w:rsidRDefault="0057789C" w:rsidP="00C33B2D">
      <w:pPr>
        <w:spacing w:line="360" w:lineRule="auto"/>
        <w:jc w:val="both"/>
        <w:rPr>
          <w:rFonts w:ascii="Arial" w:hAnsi="Arial" w:cs="Arial"/>
          <w:sz w:val="24"/>
          <w:szCs w:val="24"/>
        </w:rPr>
      </w:pPr>
      <w:r w:rsidRPr="00C33B2D">
        <w:rPr>
          <w:rFonts w:ascii="Arial" w:hAnsi="Arial" w:cs="Arial"/>
          <w:sz w:val="24"/>
          <w:szCs w:val="24"/>
        </w:rPr>
        <w:t xml:space="preserve"> The menu provides a variety of solutions to accommodate varied dietary preferences and limitations in response to the increased need for dietary accommodations. Vegetarian, vegan, gluten-free, and dairy-free options are available on the menu. The restaurant makes sure that everyone may have a wonderful eating experience that is catered to their needs by offering a wide variety.</w:t>
      </w:r>
    </w:p>
    <w:p w14:paraId="6D60E2CB" w14:textId="77777777" w:rsidR="0021002C" w:rsidRPr="003F78B7" w:rsidRDefault="0021002C" w:rsidP="003F78B7">
      <w:pPr>
        <w:pStyle w:val="Heading2"/>
        <w:rPr>
          <w:rFonts w:ascii="Arial" w:hAnsi="Arial" w:cs="Arial"/>
          <w:b/>
          <w:bCs/>
          <w:color w:val="000000" w:themeColor="text1"/>
          <w:sz w:val="24"/>
          <w:szCs w:val="24"/>
        </w:rPr>
      </w:pPr>
      <w:bookmarkStart w:id="6" w:name="_Toc137139163"/>
      <w:r w:rsidRPr="003F78B7">
        <w:rPr>
          <w:rFonts w:ascii="Arial" w:hAnsi="Arial" w:cs="Arial"/>
          <w:b/>
          <w:bCs/>
          <w:color w:val="000000" w:themeColor="text1"/>
          <w:sz w:val="24"/>
          <w:szCs w:val="24"/>
        </w:rPr>
        <w:t>Best dishes</w:t>
      </w:r>
      <w:bookmarkEnd w:id="6"/>
    </w:p>
    <w:p w14:paraId="6F3AEA40" w14:textId="350D9DE5" w:rsidR="0021002C" w:rsidRPr="00C33B2D" w:rsidRDefault="0021002C" w:rsidP="00C33B2D">
      <w:pPr>
        <w:spacing w:line="360" w:lineRule="auto"/>
        <w:jc w:val="both"/>
        <w:rPr>
          <w:rFonts w:ascii="Arial" w:hAnsi="Arial" w:cs="Arial"/>
          <w:sz w:val="24"/>
          <w:szCs w:val="24"/>
        </w:rPr>
      </w:pPr>
      <w:r w:rsidRPr="00C33B2D">
        <w:rPr>
          <w:rFonts w:ascii="Arial" w:hAnsi="Arial" w:cs="Arial"/>
          <w:sz w:val="24"/>
          <w:szCs w:val="24"/>
        </w:rPr>
        <w:t xml:space="preserve"> The menu takes pleasure in using cutting-edge techniques to create its dishes. The restaurant's talented chefs are highlighted by a number of specialty dishes on the </w:t>
      </w:r>
      <w:r w:rsidRPr="00C33B2D">
        <w:rPr>
          <w:rFonts w:ascii="Arial" w:hAnsi="Arial" w:cs="Arial"/>
          <w:sz w:val="24"/>
          <w:szCs w:val="24"/>
        </w:rPr>
        <w:lastRenderedPageBreak/>
        <w:t>menu. These dishes combine unusual flavour pairings, beautiful plating, and the best ingredients to provide diners with an outstanding culinary experience.</w:t>
      </w:r>
    </w:p>
    <w:p w14:paraId="4239843F" w14:textId="77777777" w:rsidR="0021002C" w:rsidRPr="003F78B7" w:rsidRDefault="0021002C" w:rsidP="003F78B7">
      <w:pPr>
        <w:pStyle w:val="Heading2"/>
        <w:rPr>
          <w:rFonts w:ascii="Arial" w:hAnsi="Arial" w:cs="Arial"/>
          <w:b/>
          <w:bCs/>
          <w:color w:val="000000" w:themeColor="text1"/>
          <w:sz w:val="24"/>
          <w:szCs w:val="24"/>
        </w:rPr>
      </w:pPr>
      <w:bookmarkStart w:id="7" w:name="_Toc137139164"/>
      <w:r w:rsidRPr="003F78B7">
        <w:rPr>
          <w:rFonts w:ascii="Arial" w:hAnsi="Arial" w:cs="Arial"/>
          <w:b/>
          <w:bCs/>
          <w:color w:val="000000" w:themeColor="text1"/>
          <w:sz w:val="24"/>
          <w:szCs w:val="24"/>
        </w:rPr>
        <w:t>Seasonal specialties</w:t>
      </w:r>
      <w:bookmarkEnd w:id="7"/>
    </w:p>
    <w:p w14:paraId="342A7061" w14:textId="31BBADF9" w:rsidR="005E50FB" w:rsidRDefault="0021002C" w:rsidP="00C33B2D">
      <w:pPr>
        <w:spacing w:line="360" w:lineRule="auto"/>
        <w:jc w:val="both"/>
        <w:rPr>
          <w:noProof/>
        </w:rPr>
      </w:pPr>
      <w:r w:rsidRPr="00C33B2D">
        <w:rPr>
          <w:rFonts w:ascii="Arial" w:hAnsi="Arial" w:cs="Arial"/>
          <w:sz w:val="24"/>
          <w:szCs w:val="24"/>
        </w:rPr>
        <w:t xml:space="preserve">The menu includes seasonal specialties that capture the tastes and ingredients of each season in order to keep the menu exciting and new. This strategy enables the restaurant to continuously reinvent itself, keeping customers interested and engaged all year long. The menu remains dynamic and gives customers the chance to discover new culinary </w:t>
      </w:r>
      <w:r w:rsidR="00636405">
        <w:rPr>
          <w:rFonts w:ascii="Arial" w:hAnsi="Arial" w:cs="Arial"/>
          <w:sz w:val="24"/>
          <w:szCs w:val="24"/>
        </w:rPr>
        <w:t xml:space="preserve">experience </w:t>
      </w:r>
      <w:r w:rsidR="005E50FB" w:rsidRPr="005E50FB">
        <w:rPr>
          <w:rFonts w:ascii="Arial" w:hAnsi="Arial" w:cs="Arial"/>
          <w:sz w:val="24"/>
          <w:szCs w:val="24"/>
        </w:rPr>
        <w:t>with each visit by offering seasonal cuisine.</w:t>
      </w:r>
    </w:p>
    <w:p w14:paraId="538464CA" w14:textId="77777777" w:rsidR="00DC412E" w:rsidRDefault="00DC412E" w:rsidP="00C33B2D">
      <w:pPr>
        <w:spacing w:line="360" w:lineRule="auto"/>
        <w:jc w:val="both"/>
        <w:rPr>
          <w:noProof/>
        </w:rPr>
      </w:pPr>
    </w:p>
    <w:p w14:paraId="356381E7" w14:textId="77777777" w:rsidR="00CA6DC1" w:rsidRDefault="00183872" w:rsidP="00C33B2D">
      <w:pPr>
        <w:spacing w:line="360" w:lineRule="auto"/>
        <w:jc w:val="both"/>
        <w:rPr>
          <w:noProof/>
        </w:rPr>
      </w:pPr>
      <w:r>
        <w:rPr>
          <w:noProof/>
        </w:rPr>
        <w:drawing>
          <wp:inline distT="0" distB="0" distL="0" distR="0" wp14:anchorId="3FD2C777" wp14:editId="04FB24C2">
            <wp:extent cx="6142990" cy="4305300"/>
            <wp:effectExtent l="0" t="0" r="0" b="0"/>
            <wp:docPr id="1340340254" name="Graphic 134034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40254" name=""/>
                    <pic:cNvPicPr/>
                  </pic:nvPicPr>
                  <pic:blipFill>
                    <a:blip r:embed="rId8">
                      <a:extLst>
                        <a:ext uri="{96DAC541-7B7A-43D3-8B79-37D633B846F1}">
                          <asvg:svgBlip xmlns:asvg="http://schemas.microsoft.com/office/drawing/2016/SVG/main" r:embed="rId9"/>
                        </a:ext>
                      </a:extLst>
                    </a:blip>
                    <a:stretch>
                      <a:fillRect/>
                    </a:stretch>
                  </pic:blipFill>
                  <pic:spPr>
                    <a:xfrm>
                      <a:off x="0" y="0"/>
                      <a:ext cx="6142990" cy="4305300"/>
                    </a:xfrm>
                    <a:prstGeom prst="rect">
                      <a:avLst/>
                    </a:prstGeom>
                  </pic:spPr>
                </pic:pic>
              </a:graphicData>
            </a:graphic>
          </wp:inline>
        </w:drawing>
      </w:r>
    </w:p>
    <w:p w14:paraId="269D9197" w14:textId="77777777" w:rsidR="00CA6DC1" w:rsidRDefault="00CA6DC1" w:rsidP="00C33B2D">
      <w:pPr>
        <w:spacing w:line="360" w:lineRule="auto"/>
        <w:jc w:val="both"/>
        <w:rPr>
          <w:noProof/>
        </w:rPr>
      </w:pPr>
    </w:p>
    <w:p w14:paraId="0EF09497" w14:textId="77777777" w:rsidR="00CA6DC1" w:rsidRDefault="00CA6DC1" w:rsidP="00C33B2D">
      <w:pPr>
        <w:spacing w:line="360" w:lineRule="auto"/>
        <w:jc w:val="both"/>
        <w:rPr>
          <w:noProof/>
        </w:rPr>
      </w:pPr>
    </w:p>
    <w:p w14:paraId="7B7AD06F" w14:textId="77777777" w:rsidR="00CA6DC1" w:rsidRDefault="00CA6DC1" w:rsidP="00C33B2D">
      <w:pPr>
        <w:spacing w:line="360" w:lineRule="auto"/>
        <w:jc w:val="both"/>
        <w:rPr>
          <w:noProof/>
        </w:rPr>
      </w:pPr>
    </w:p>
    <w:p w14:paraId="27BDAFEF" w14:textId="77777777" w:rsidR="00CA6DC1" w:rsidRDefault="00CA6DC1" w:rsidP="00C33B2D">
      <w:pPr>
        <w:spacing w:line="360" w:lineRule="auto"/>
        <w:jc w:val="both"/>
        <w:rPr>
          <w:noProof/>
        </w:rPr>
      </w:pPr>
    </w:p>
    <w:p w14:paraId="03D298B4" w14:textId="77777777" w:rsidR="00CA6DC1" w:rsidRDefault="00CA6DC1" w:rsidP="00C33B2D">
      <w:pPr>
        <w:spacing w:line="360" w:lineRule="auto"/>
        <w:jc w:val="both"/>
        <w:rPr>
          <w:noProof/>
        </w:rPr>
      </w:pPr>
    </w:p>
    <w:p w14:paraId="3C01E93B" w14:textId="77777777" w:rsidR="00CA6DC1" w:rsidRDefault="00183872" w:rsidP="00C33B2D">
      <w:pPr>
        <w:spacing w:line="360" w:lineRule="auto"/>
        <w:jc w:val="both"/>
        <w:rPr>
          <w:rFonts w:ascii="Arial" w:hAnsi="Arial" w:cs="Arial"/>
          <w:sz w:val="24"/>
          <w:szCs w:val="24"/>
        </w:rPr>
      </w:pPr>
      <w:r>
        <w:rPr>
          <w:noProof/>
        </w:rPr>
        <w:lastRenderedPageBreak/>
        <w:drawing>
          <wp:inline distT="0" distB="0" distL="0" distR="0" wp14:anchorId="2FB0451D" wp14:editId="0AE555CB">
            <wp:extent cx="6333490" cy="3992880"/>
            <wp:effectExtent l="0" t="0" r="0" b="7620"/>
            <wp:docPr id="479358385" name="Graphic 47935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5838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333490" cy="3992880"/>
                    </a:xfrm>
                    <a:prstGeom prst="rect">
                      <a:avLst/>
                    </a:prstGeom>
                  </pic:spPr>
                </pic:pic>
              </a:graphicData>
            </a:graphic>
          </wp:inline>
        </w:drawing>
      </w:r>
    </w:p>
    <w:p w14:paraId="05D2437B" w14:textId="77777777" w:rsidR="00CA6DC1" w:rsidRDefault="00CA6DC1" w:rsidP="00C33B2D">
      <w:pPr>
        <w:spacing w:line="360" w:lineRule="auto"/>
        <w:jc w:val="both"/>
        <w:rPr>
          <w:rFonts w:ascii="Arial" w:hAnsi="Arial" w:cs="Arial"/>
          <w:sz w:val="24"/>
          <w:szCs w:val="24"/>
        </w:rPr>
      </w:pPr>
    </w:p>
    <w:p w14:paraId="5C8667E3" w14:textId="77777777" w:rsidR="00CA6DC1" w:rsidRDefault="00CA6DC1" w:rsidP="00C33B2D">
      <w:pPr>
        <w:spacing w:line="360" w:lineRule="auto"/>
        <w:jc w:val="both"/>
        <w:rPr>
          <w:rFonts w:ascii="Arial" w:hAnsi="Arial" w:cs="Arial"/>
          <w:sz w:val="24"/>
          <w:szCs w:val="24"/>
        </w:rPr>
      </w:pPr>
    </w:p>
    <w:p w14:paraId="46FE0D2B" w14:textId="6E7368BF" w:rsidR="005E50FB" w:rsidRPr="00C33B2D" w:rsidRDefault="00183872" w:rsidP="00C33B2D">
      <w:pPr>
        <w:spacing w:line="360" w:lineRule="auto"/>
        <w:jc w:val="both"/>
        <w:rPr>
          <w:rFonts w:ascii="Arial" w:hAnsi="Arial" w:cs="Arial"/>
          <w:sz w:val="24"/>
          <w:szCs w:val="24"/>
        </w:rPr>
      </w:pPr>
      <w:r>
        <w:rPr>
          <w:noProof/>
        </w:rPr>
        <w:lastRenderedPageBreak/>
        <w:drawing>
          <wp:inline distT="0" distB="0" distL="0" distR="0" wp14:anchorId="07C08DE8" wp14:editId="54BBDDBC">
            <wp:extent cx="6027420" cy="4876800"/>
            <wp:effectExtent l="0" t="0" r="0" b="0"/>
            <wp:docPr id="680319267" name="Graphic 680319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1926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027420" cy="4876800"/>
                    </a:xfrm>
                    <a:prstGeom prst="rect">
                      <a:avLst/>
                    </a:prstGeom>
                  </pic:spPr>
                </pic:pic>
              </a:graphicData>
            </a:graphic>
          </wp:inline>
        </w:drawing>
      </w:r>
    </w:p>
    <w:sectPr w:rsidR="005E50FB" w:rsidRPr="00C33B2D" w:rsidSect="00214CF4">
      <w:footerReference w:type="default" r:id="rId1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E54D7" w14:textId="77777777" w:rsidR="00A27A18" w:rsidRDefault="00A27A18" w:rsidP="00214CF4">
      <w:pPr>
        <w:spacing w:after="0" w:line="240" w:lineRule="auto"/>
      </w:pPr>
      <w:r>
        <w:separator/>
      </w:r>
    </w:p>
  </w:endnote>
  <w:endnote w:type="continuationSeparator" w:id="0">
    <w:p w14:paraId="61A18851" w14:textId="77777777" w:rsidR="00A27A18" w:rsidRDefault="00A27A18" w:rsidP="00214CF4">
      <w:pPr>
        <w:spacing w:after="0" w:line="240" w:lineRule="auto"/>
      </w:pPr>
      <w:r>
        <w:continuationSeparator/>
      </w:r>
    </w:p>
  </w:endnote>
  <w:endnote w:type="continuationNotice" w:id="1">
    <w:p w14:paraId="0F02392E" w14:textId="77777777" w:rsidR="00A27A18" w:rsidRDefault="00A27A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747063"/>
      <w:docPartObj>
        <w:docPartGallery w:val="Page Numbers (Bottom of Page)"/>
        <w:docPartUnique/>
      </w:docPartObj>
    </w:sdtPr>
    <w:sdtEndPr>
      <w:rPr>
        <w:color w:val="7F7F7F" w:themeColor="background1" w:themeShade="7F"/>
        <w:spacing w:val="60"/>
      </w:rPr>
    </w:sdtEndPr>
    <w:sdtContent>
      <w:p w14:paraId="25EC7C99" w14:textId="27FC9220" w:rsidR="00214CF4" w:rsidRDefault="00214CF4">
        <w:pPr>
          <w:pStyle w:val="Footer"/>
          <w:pBdr>
            <w:top w:val="single" w:sz="4" w:space="1" w:color="D9D9D9" w:themeColor="background1" w:themeShade="D9"/>
          </w:pBdr>
          <w:rPr>
            <w:b/>
            <w:bCs/>
          </w:rPr>
        </w:pPr>
        <w:r w:rsidRPr="00C33B2D">
          <w:rPr>
            <w:rFonts w:ascii="Arial" w:hAnsi="Arial" w:cs="Arial"/>
            <w:sz w:val="24"/>
            <w:szCs w:val="24"/>
          </w:rPr>
          <w:fldChar w:fldCharType="begin"/>
        </w:r>
        <w:r w:rsidRPr="00C33B2D">
          <w:rPr>
            <w:rFonts w:ascii="Arial" w:hAnsi="Arial" w:cs="Arial"/>
            <w:sz w:val="24"/>
            <w:szCs w:val="24"/>
          </w:rPr>
          <w:instrText xml:space="preserve"> PAGE   \* MERGEFORMAT </w:instrText>
        </w:r>
        <w:r w:rsidRPr="00C33B2D">
          <w:rPr>
            <w:rFonts w:ascii="Arial" w:hAnsi="Arial" w:cs="Arial"/>
            <w:sz w:val="24"/>
            <w:szCs w:val="24"/>
          </w:rPr>
          <w:fldChar w:fldCharType="separate"/>
        </w:r>
        <w:r w:rsidRPr="00C33B2D">
          <w:rPr>
            <w:rFonts w:ascii="Arial" w:hAnsi="Arial" w:cs="Arial"/>
            <w:b/>
            <w:bCs/>
            <w:noProof/>
            <w:sz w:val="24"/>
            <w:szCs w:val="24"/>
          </w:rPr>
          <w:t>2</w:t>
        </w:r>
        <w:r w:rsidRPr="00C33B2D">
          <w:rPr>
            <w:rFonts w:ascii="Arial" w:hAnsi="Arial" w:cs="Arial"/>
            <w:b/>
            <w:bCs/>
            <w:noProof/>
            <w:sz w:val="24"/>
            <w:szCs w:val="24"/>
          </w:rPr>
          <w:fldChar w:fldCharType="end"/>
        </w:r>
        <w:r w:rsidRPr="00C33B2D">
          <w:rPr>
            <w:rFonts w:ascii="Arial" w:hAnsi="Arial" w:cs="Arial"/>
            <w:b/>
            <w:bCs/>
            <w:sz w:val="24"/>
            <w:szCs w:val="24"/>
          </w:rPr>
          <w:t xml:space="preserve"> | </w:t>
        </w:r>
        <w:r w:rsidRPr="00C33B2D">
          <w:rPr>
            <w:rFonts w:ascii="Arial" w:hAnsi="Arial" w:cs="Arial"/>
            <w:color w:val="7F7F7F" w:themeColor="background1" w:themeShade="7F"/>
            <w:spacing w:val="60"/>
            <w:sz w:val="24"/>
            <w:szCs w:val="24"/>
          </w:rPr>
          <w:t>Page</w:t>
        </w:r>
      </w:p>
    </w:sdtContent>
  </w:sdt>
  <w:p w14:paraId="20FF04B5" w14:textId="77777777" w:rsidR="00214CF4" w:rsidRDefault="00214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59DD9" w14:textId="77777777" w:rsidR="00A27A18" w:rsidRDefault="00A27A18" w:rsidP="00214CF4">
      <w:pPr>
        <w:spacing w:after="0" w:line="240" w:lineRule="auto"/>
      </w:pPr>
      <w:r>
        <w:separator/>
      </w:r>
    </w:p>
  </w:footnote>
  <w:footnote w:type="continuationSeparator" w:id="0">
    <w:p w14:paraId="41F62B82" w14:textId="77777777" w:rsidR="00A27A18" w:rsidRDefault="00A27A18" w:rsidP="00214CF4">
      <w:pPr>
        <w:spacing w:after="0" w:line="240" w:lineRule="auto"/>
      </w:pPr>
      <w:r>
        <w:continuationSeparator/>
      </w:r>
    </w:p>
  </w:footnote>
  <w:footnote w:type="continuationNotice" w:id="1">
    <w:p w14:paraId="5C9EA270" w14:textId="77777777" w:rsidR="00A27A18" w:rsidRDefault="00A27A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97F"/>
    <w:rsid w:val="000F7522"/>
    <w:rsid w:val="00183872"/>
    <w:rsid w:val="0021002C"/>
    <w:rsid w:val="00214CF4"/>
    <w:rsid w:val="0023286F"/>
    <w:rsid w:val="003A34C2"/>
    <w:rsid w:val="003F78B7"/>
    <w:rsid w:val="00462402"/>
    <w:rsid w:val="0057789C"/>
    <w:rsid w:val="005E50FB"/>
    <w:rsid w:val="00636405"/>
    <w:rsid w:val="006877A0"/>
    <w:rsid w:val="006C3158"/>
    <w:rsid w:val="0073297F"/>
    <w:rsid w:val="00765690"/>
    <w:rsid w:val="008205EC"/>
    <w:rsid w:val="008E6F58"/>
    <w:rsid w:val="0092495C"/>
    <w:rsid w:val="00A27A18"/>
    <w:rsid w:val="00B06DDC"/>
    <w:rsid w:val="00BC3B45"/>
    <w:rsid w:val="00C33B2D"/>
    <w:rsid w:val="00C35288"/>
    <w:rsid w:val="00CA6DC1"/>
    <w:rsid w:val="00D96FC2"/>
    <w:rsid w:val="00DC412E"/>
    <w:rsid w:val="00E41EF4"/>
    <w:rsid w:val="00F6793E"/>
    <w:rsid w:val="00F75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29E28"/>
  <w15:chartTrackingRefBased/>
  <w15:docId w15:val="{A1CC7DA4-F153-4024-A657-5BC4FD74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8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78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65690"/>
  </w:style>
  <w:style w:type="character" w:customStyle="1" w:styleId="eop">
    <w:name w:val="eop"/>
    <w:basedOn w:val="DefaultParagraphFont"/>
    <w:rsid w:val="00765690"/>
  </w:style>
  <w:style w:type="paragraph" w:styleId="NormalWeb">
    <w:name w:val="Normal (Web)"/>
    <w:basedOn w:val="Normal"/>
    <w:uiPriority w:val="99"/>
    <w:semiHidden/>
    <w:unhideWhenUsed/>
    <w:rsid w:val="003F78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3F78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F78B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14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CF4"/>
  </w:style>
  <w:style w:type="paragraph" w:styleId="Footer">
    <w:name w:val="footer"/>
    <w:basedOn w:val="Normal"/>
    <w:link w:val="FooterChar"/>
    <w:uiPriority w:val="99"/>
    <w:unhideWhenUsed/>
    <w:rsid w:val="00214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CF4"/>
  </w:style>
  <w:style w:type="paragraph" w:styleId="TOCHeading">
    <w:name w:val="TOC Heading"/>
    <w:basedOn w:val="Heading1"/>
    <w:next w:val="Normal"/>
    <w:uiPriority w:val="39"/>
    <w:unhideWhenUsed/>
    <w:qFormat/>
    <w:rsid w:val="00D96FC2"/>
    <w:pPr>
      <w:outlineLvl w:val="9"/>
    </w:pPr>
    <w:rPr>
      <w:kern w:val="0"/>
      <w:lang w:val="en-US"/>
      <w14:ligatures w14:val="none"/>
    </w:rPr>
  </w:style>
  <w:style w:type="paragraph" w:styleId="TOC1">
    <w:name w:val="toc 1"/>
    <w:basedOn w:val="Normal"/>
    <w:next w:val="Normal"/>
    <w:autoRedefine/>
    <w:uiPriority w:val="39"/>
    <w:unhideWhenUsed/>
    <w:rsid w:val="00D96FC2"/>
    <w:pPr>
      <w:spacing w:after="100"/>
    </w:pPr>
  </w:style>
  <w:style w:type="paragraph" w:styleId="TOC2">
    <w:name w:val="toc 2"/>
    <w:basedOn w:val="Normal"/>
    <w:next w:val="Normal"/>
    <w:autoRedefine/>
    <w:uiPriority w:val="39"/>
    <w:unhideWhenUsed/>
    <w:rsid w:val="00D96FC2"/>
    <w:pPr>
      <w:spacing w:after="100"/>
      <w:ind w:left="220"/>
    </w:pPr>
  </w:style>
  <w:style w:type="character" w:styleId="Hyperlink">
    <w:name w:val="Hyperlink"/>
    <w:basedOn w:val="DefaultParagraphFont"/>
    <w:uiPriority w:val="99"/>
    <w:unhideWhenUsed/>
    <w:rsid w:val="00D96F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537656">
      <w:bodyDiv w:val="1"/>
      <w:marLeft w:val="0"/>
      <w:marRight w:val="0"/>
      <w:marTop w:val="0"/>
      <w:marBottom w:val="0"/>
      <w:divBdr>
        <w:top w:val="none" w:sz="0" w:space="0" w:color="auto"/>
        <w:left w:val="none" w:sz="0" w:space="0" w:color="auto"/>
        <w:bottom w:val="none" w:sz="0" w:space="0" w:color="auto"/>
        <w:right w:val="none" w:sz="0" w:space="0" w:color="auto"/>
      </w:divBdr>
    </w:div>
    <w:div w:id="81468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F1691-47F5-407D-B12B-69D7F5BD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2</cp:revision>
  <dcterms:created xsi:type="dcterms:W3CDTF">2023-06-08T14:20:00Z</dcterms:created>
  <dcterms:modified xsi:type="dcterms:W3CDTF">2023-06-09T12:08:00Z</dcterms:modified>
</cp:coreProperties>
</file>