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93A218" w14:textId="007D091E" w:rsidR="00BE3145" w:rsidRDefault="00C51293" w:rsidP="005448C3">
      <w:pPr>
        <w:spacing w:after="160" w:line="276" w:lineRule="auto"/>
        <w:jc w:val="both"/>
        <w:rPr>
          <w:b/>
          <w:bCs/>
          <w:sz w:val="32"/>
          <w:szCs w:val="32"/>
        </w:rPr>
      </w:pPr>
      <w:r>
        <w:rPr>
          <w:b/>
          <w:bCs/>
          <w:sz w:val="32"/>
          <w:szCs w:val="32"/>
        </w:rPr>
        <w:t>Student Name: Md Ariful Islam</w:t>
      </w:r>
    </w:p>
    <w:p w14:paraId="0922E19B" w14:textId="2AABB45C" w:rsidR="00C51293" w:rsidRDefault="00C51293" w:rsidP="005448C3">
      <w:pPr>
        <w:spacing w:after="160" w:line="276" w:lineRule="auto"/>
        <w:jc w:val="both"/>
        <w:rPr>
          <w:b/>
          <w:bCs/>
          <w:sz w:val="32"/>
          <w:szCs w:val="32"/>
        </w:rPr>
      </w:pPr>
      <w:r>
        <w:rPr>
          <w:b/>
          <w:bCs/>
          <w:sz w:val="32"/>
          <w:szCs w:val="32"/>
        </w:rPr>
        <w:t>ID: 2521549</w:t>
      </w:r>
    </w:p>
    <w:p w14:paraId="3DCBAFD1" w14:textId="3F745BDA" w:rsidR="00C51293" w:rsidRDefault="00C51293" w:rsidP="005448C3">
      <w:pPr>
        <w:spacing w:after="160" w:line="276" w:lineRule="auto"/>
        <w:jc w:val="both"/>
        <w:rPr>
          <w:b/>
          <w:bCs/>
          <w:sz w:val="32"/>
          <w:szCs w:val="32"/>
        </w:rPr>
      </w:pPr>
      <w:proofErr w:type="gramStart"/>
      <w:r>
        <w:rPr>
          <w:b/>
          <w:bCs/>
          <w:sz w:val="32"/>
          <w:szCs w:val="32"/>
        </w:rPr>
        <w:t>Module :</w:t>
      </w:r>
      <w:proofErr w:type="gramEnd"/>
      <w:r>
        <w:rPr>
          <w:b/>
          <w:bCs/>
          <w:sz w:val="32"/>
          <w:szCs w:val="32"/>
        </w:rPr>
        <w:t xml:space="preserve"> ACCA7033</w:t>
      </w:r>
    </w:p>
    <w:p w14:paraId="73A7FB39" w14:textId="5C241243" w:rsidR="00C51293" w:rsidRDefault="00C51293" w:rsidP="005448C3">
      <w:pPr>
        <w:spacing w:after="160" w:line="276" w:lineRule="auto"/>
        <w:jc w:val="both"/>
        <w:rPr>
          <w:b/>
          <w:bCs/>
          <w:sz w:val="32"/>
          <w:szCs w:val="32"/>
        </w:rPr>
      </w:pPr>
      <w:r>
        <w:rPr>
          <w:b/>
          <w:bCs/>
          <w:sz w:val="32"/>
          <w:szCs w:val="32"/>
        </w:rPr>
        <w:t xml:space="preserve">Module Name: Ethical </w:t>
      </w:r>
      <w:proofErr w:type="spellStart"/>
      <w:r w:rsidR="009865F6">
        <w:rPr>
          <w:b/>
          <w:bCs/>
          <w:sz w:val="32"/>
          <w:szCs w:val="32"/>
        </w:rPr>
        <w:t>Haking</w:t>
      </w:r>
      <w:proofErr w:type="spellEnd"/>
    </w:p>
    <w:p w14:paraId="0101A3F2" w14:textId="7A351FDA" w:rsidR="00C51293" w:rsidRDefault="00C51293" w:rsidP="005448C3">
      <w:pPr>
        <w:spacing w:after="160" w:line="276" w:lineRule="auto"/>
        <w:jc w:val="both"/>
        <w:rPr>
          <w:b/>
          <w:bCs/>
          <w:sz w:val="32"/>
          <w:szCs w:val="32"/>
        </w:rPr>
      </w:pPr>
      <w:r>
        <w:rPr>
          <w:b/>
          <w:bCs/>
          <w:sz w:val="32"/>
          <w:szCs w:val="32"/>
        </w:rPr>
        <w:t>Lecturer: Anum Pracha</w:t>
      </w:r>
    </w:p>
    <w:p w14:paraId="79D9D14F" w14:textId="2AC8D615" w:rsidR="00C51293" w:rsidRDefault="00C51293" w:rsidP="005448C3">
      <w:pPr>
        <w:spacing w:after="160" w:line="276" w:lineRule="auto"/>
        <w:jc w:val="both"/>
        <w:rPr>
          <w:b/>
          <w:bCs/>
          <w:sz w:val="32"/>
          <w:szCs w:val="32"/>
        </w:rPr>
      </w:pPr>
      <w:r>
        <w:rPr>
          <w:b/>
          <w:bCs/>
          <w:sz w:val="32"/>
          <w:szCs w:val="32"/>
        </w:rPr>
        <w:t xml:space="preserve">Institution: UWTSD University of </w:t>
      </w:r>
      <w:r w:rsidR="00016849">
        <w:rPr>
          <w:b/>
          <w:bCs/>
          <w:sz w:val="32"/>
          <w:szCs w:val="32"/>
        </w:rPr>
        <w:t>Wales</w:t>
      </w:r>
      <w:r>
        <w:rPr>
          <w:b/>
          <w:bCs/>
          <w:sz w:val="32"/>
          <w:szCs w:val="32"/>
        </w:rPr>
        <w:t xml:space="preserve"> Trinity Sent Devid</w:t>
      </w:r>
    </w:p>
    <w:p w14:paraId="0A0D37F6" w14:textId="6B204FDB" w:rsidR="00C51293" w:rsidRDefault="00C51293" w:rsidP="005448C3">
      <w:pPr>
        <w:spacing w:after="160" w:line="276" w:lineRule="auto"/>
        <w:jc w:val="both"/>
        <w:rPr>
          <w:b/>
          <w:bCs/>
          <w:sz w:val="32"/>
          <w:szCs w:val="32"/>
        </w:rPr>
      </w:pPr>
      <w:r>
        <w:rPr>
          <w:b/>
          <w:bCs/>
          <w:sz w:val="32"/>
          <w:szCs w:val="32"/>
        </w:rPr>
        <w:t>Submission Date: 01/05/2026</w:t>
      </w:r>
    </w:p>
    <w:p w14:paraId="33F46719" w14:textId="77777777" w:rsidR="00C51293" w:rsidRDefault="00C51293" w:rsidP="005448C3">
      <w:pPr>
        <w:spacing w:after="160" w:line="276" w:lineRule="auto"/>
        <w:jc w:val="both"/>
        <w:rPr>
          <w:b/>
          <w:bCs/>
          <w:sz w:val="32"/>
          <w:szCs w:val="32"/>
        </w:rPr>
      </w:pPr>
    </w:p>
    <w:p w14:paraId="4EB77C36" w14:textId="77777777" w:rsidR="00BE3145" w:rsidRDefault="00BE3145" w:rsidP="005448C3">
      <w:pPr>
        <w:spacing w:after="160" w:line="276" w:lineRule="auto"/>
        <w:jc w:val="both"/>
        <w:rPr>
          <w:b/>
          <w:bCs/>
          <w:sz w:val="32"/>
          <w:szCs w:val="32"/>
        </w:rPr>
      </w:pPr>
    </w:p>
    <w:p w14:paraId="56727F4C" w14:textId="77777777" w:rsidR="00BE3145" w:rsidRDefault="00BE3145" w:rsidP="005448C3">
      <w:pPr>
        <w:spacing w:after="160" w:line="276" w:lineRule="auto"/>
        <w:jc w:val="both"/>
        <w:rPr>
          <w:b/>
          <w:bCs/>
          <w:sz w:val="32"/>
          <w:szCs w:val="32"/>
        </w:rPr>
      </w:pPr>
    </w:p>
    <w:p w14:paraId="3349FCF8" w14:textId="77777777" w:rsidR="00BE3145" w:rsidRDefault="00BE3145" w:rsidP="005448C3">
      <w:pPr>
        <w:spacing w:after="160" w:line="276" w:lineRule="auto"/>
        <w:jc w:val="both"/>
        <w:rPr>
          <w:b/>
          <w:bCs/>
          <w:sz w:val="32"/>
          <w:szCs w:val="32"/>
        </w:rPr>
      </w:pPr>
    </w:p>
    <w:p w14:paraId="503E6904" w14:textId="77777777" w:rsidR="00BE3145" w:rsidRDefault="00BE3145" w:rsidP="005448C3">
      <w:pPr>
        <w:spacing w:after="160" w:line="276" w:lineRule="auto"/>
        <w:jc w:val="both"/>
        <w:rPr>
          <w:b/>
          <w:bCs/>
          <w:sz w:val="32"/>
          <w:szCs w:val="32"/>
        </w:rPr>
      </w:pPr>
    </w:p>
    <w:p w14:paraId="59BD64FA" w14:textId="77777777" w:rsidR="00BE3145" w:rsidRDefault="00BE3145" w:rsidP="005448C3">
      <w:pPr>
        <w:spacing w:after="160" w:line="276" w:lineRule="auto"/>
        <w:jc w:val="both"/>
        <w:rPr>
          <w:b/>
          <w:bCs/>
          <w:sz w:val="32"/>
          <w:szCs w:val="32"/>
        </w:rPr>
      </w:pPr>
    </w:p>
    <w:p w14:paraId="5AFF801B" w14:textId="77777777" w:rsidR="00BE3145" w:rsidRDefault="00BE3145" w:rsidP="005448C3">
      <w:pPr>
        <w:spacing w:after="160" w:line="276" w:lineRule="auto"/>
        <w:jc w:val="both"/>
        <w:rPr>
          <w:b/>
          <w:bCs/>
          <w:sz w:val="32"/>
          <w:szCs w:val="32"/>
        </w:rPr>
      </w:pPr>
    </w:p>
    <w:p w14:paraId="07DAF20A" w14:textId="77777777" w:rsidR="00BE3145" w:rsidRDefault="00BE3145" w:rsidP="005448C3">
      <w:pPr>
        <w:spacing w:after="160" w:line="276" w:lineRule="auto"/>
        <w:jc w:val="both"/>
        <w:rPr>
          <w:b/>
          <w:bCs/>
          <w:sz w:val="32"/>
          <w:szCs w:val="32"/>
        </w:rPr>
      </w:pPr>
    </w:p>
    <w:p w14:paraId="67E1F267" w14:textId="77777777" w:rsidR="00BE3145" w:rsidRDefault="00BE3145" w:rsidP="005448C3">
      <w:pPr>
        <w:spacing w:after="160" w:line="276" w:lineRule="auto"/>
        <w:jc w:val="both"/>
        <w:rPr>
          <w:b/>
          <w:bCs/>
          <w:sz w:val="32"/>
          <w:szCs w:val="32"/>
        </w:rPr>
      </w:pPr>
    </w:p>
    <w:p w14:paraId="18C5144D" w14:textId="77777777" w:rsidR="00BE3145" w:rsidRDefault="00BE3145" w:rsidP="005448C3">
      <w:pPr>
        <w:spacing w:after="160" w:line="276" w:lineRule="auto"/>
        <w:jc w:val="both"/>
        <w:rPr>
          <w:b/>
          <w:bCs/>
          <w:sz w:val="32"/>
          <w:szCs w:val="32"/>
        </w:rPr>
      </w:pPr>
    </w:p>
    <w:p w14:paraId="6D328B26" w14:textId="77777777" w:rsidR="00BE3145" w:rsidRDefault="00BE3145" w:rsidP="005448C3">
      <w:pPr>
        <w:spacing w:after="160" w:line="276" w:lineRule="auto"/>
        <w:jc w:val="both"/>
        <w:rPr>
          <w:b/>
          <w:bCs/>
          <w:sz w:val="32"/>
          <w:szCs w:val="32"/>
        </w:rPr>
      </w:pPr>
    </w:p>
    <w:p w14:paraId="79866BFD" w14:textId="77777777" w:rsidR="00BE3145" w:rsidRDefault="00BE3145" w:rsidP="005448C3">
      <w:pPr>
        <w:spacing w:after="160" w:line="276" w:lineRule="auto"/>
        <w:jc w:val="both"/>
        <w:rPr>
          <w:b/>
          <w:bCs/>
          <w:sz w:val="32"/>
          <w:szCs w:val="32"/>
        </w:rPr>
      </w:pPr>
    </w:p>
    <w:p w14:paraId="0587E9DF" w14:textId="77777777" w:rsidR="00BE3145" w:rsidRDefault="00BE3145" w:rsidP="005448C3">
      <w:pPr>
        <w:spacing w:after="160" w:line="276" w:lineRule="auto"/>
        <w:jc w:val="both"/>
        <w:rPr>
          <w:b/>
          <w:bCs/>
          <w:sz w:val="32"/>
          <w:szCs w:val="32"/>
        </w:rPr>
      </w:pPr>
    </w:p>
    <w:p w14:paraId="5B346B61" w14:textId="77777777" w:rsidR="00BE3145" w:rsidRDefault="00BE3145" w:rsidP="005448C3">
      <w:pPr>
        <w:spacing w:after="160" w:line="276" w:lineRule="auto"/>
        <w:jc w:val="both"/>
        <w:rPr>
          <w:b/>
          <w:bCs/>
          <w:sz w:val="32"/>
          <w:szCs w:val="32"/>
        </w:rPr>
      </w:pPr>
    </w:p>
    <w:p w14:paraId="2B908BC6" w14:textId="77777777" w:rsidR="00BE3145" w:rsidRDefault="00BE3145" w:rsidP="005448C3">
      <w:pPr>
        <w:spacing w:after="160" w:line="276" w:lineRule="auto"/>
        <w:jc w:val="both"/>
        <w:rPr>
          <w:b/>
          <w:bCs/>
          <w:sz w:val="32"/>
          <w:szCs w:val="32"/>
        </w:rPr>
      </w:pPr>
    </w:p>
    <w:p w14:paraId="6449A6DB" w14:textId="77777777" w:rsidR="00BE3145" w:rsidRDefault="00BE3145" w:rsidP="005448C3">
      <w:pPr>
        <w:spacing w:after="160" w:line="276" w:lineRule="auto"/>
        <w:jc w:val="both"/>
        <w:rPr>
          <w:b/>
          <w:bCs/>
          <w:sz w:val="32"/>
          <w:szCs w:val="32"/>
        </w:rPr>
      </w:pPr>
    </w:p>
    <w:p w14:paraId="2E3E4D55" w14:textId="77777777" w:rsidR="00C51293" w:rsidRDefault="00C51293" w:rsidP="005448C3">
      <w:pPr>
        <w:spacing w:after="160" w:line="276" w:lineRule="auto"/>
        <w:jc w:val="both"/>
        <w:rPr>
          <w:b/>
          <w:bCs/>
          <w:sz w:val="32"/>
          <w:szCs w:val="32"/>
        </w:rPr>
      </w:pPr>
    </w:p>
    <w:p w14:paraId="7EEF5278" w14:textId="51A47C38" w:rsidR="00403CF3" w:rsidRPr="00813AFC" w:rsidRDefault="00403CF3" w:rsidP="005448C3">
      <w:pPr>
        <w:spacing w:after="160" w:line="276" w:lineRule="auto"/>
        <w:jc w:val="both"/>
        <w:rPr>
          <w:b/>
          <w:bCs/>
          <w:sz w:val="32"/>
          <w:szCs w:val="32"/>
        </w:rPr>
      </w:pPr>
      <w:r w:rsidRPr="00813AFC">
        <w:rPr>
          <w:b/>
          <w:bCs/>
          <w:sz w:val="32"/>
          <w:szCs w:val="32"/>
        </w:rPr>
        <w:lastRenderedPageBreak/>
        <w:t>Abstraction</w:t>
      </w:r>
    </w:p>
    <w:p w14:paraId="1EFDB5DB" w14:textId="76620132" w:rsidR="005448C3" w:rsidRDefault="005448C3" w:rsidP="005448C3">
      <w:pPr>
        <w:spacing w:after="160" w:line="276" w:lineRule="auto"/>
        <w:jc w:val="both"/>
      </w:pPr>
      <w:r>
        <w:t>In the</w:t>
      </w:r>
      <w:r w:rsidR="00AA2379">
        <w:t xml:space="preserve"> </w:t>
      </w:r>
      <w:proofErr w:type="spellStart"/>
      <w:r w:rsidR="00AA2379">
        <w:t>seasion</w:t>
      </w:r>
      <w:proofErr w:type="spellEnd"/>
      <w:r w:rsidR="00AA2379">
        <w:t xml:space="preserve"> of</w:t>
      </w:r>
      <w:r>
        <w:t xml:space="preserve"> spring of </w:t>
      </w:r>
      <w:proofErr w:type="gramStart"/>
      <w:r>
        <w:t>2025</w:t>
      </w:r>
      <w:r w:rsidR="00AA2379">
        <w:t xml:space="preserve"> </w:t>
      </w:r>
      <w:r>
        <w:t>,</w:t>
      </w:r>
      <w:proofErr w:type="gramEnd"/>
      <w:r>
        <w:t xml:space="preserve"> </w:t>
      </w:r>
      <w:r w:rsidR="00AA2379">
        <w:t>2</w:t>
      </w:r>
      <w:r>
        <w:t xml:space="preserve"> most established high-street </w:t>
      </w:r>
      <w:proofErr w:type="gramStart"/>
      <w:r>
        <w:t xml:space="preserve">retailers </w:t>
      </w:r>
      <w:r w:rsidR="00AA2379">
        <w:t xml:space="preserve"> company</w:t>
      </w:r>
      <w:proofErr w:type="gramEnd"/>
      <w:r w:rsidR="00AA2379">
        <w:t xml:space="preserve"> in the </w:t>
      </w:r>
      <w:proofErr w:type="spellStart"/>
      <w:r w:rsidR="00AA2379">
        <w:t>the</w:t>
      </w:r>
      <w:proofErr w:type="spellEnd"/>
      <w:r w:rsidR="00AA2379">
        <w:t xml:space="preserve"> United Kingdom are </w:t>
      </w:r>
      <w:r>
        <w:t xml:space="preserve">Marks &amp; Spencer (M&amp;S) and the Co-operative Group (Co-op) — fell victim to a sophisticated, coordinated ransomware and extortion campaign. </w:t>
      </w:r>
      <w:r w:rsidR="00AA2379">
        <w:t>It has a</w:t>
      </w:r>
      <w:r>
        <w:t xml:space="preserve">ttributed with high confidence to threat actors operating as affiliates of the </w:t>
      </w:r>
      <w:r w:rsidR="00275722">
        <w:t>RAAS Dragon Force</w:t>
      </w:r>
      <w:r>
        <w:t xml:space="preserve"> Ransomware</w:t>
      </w:r>
      <w:r w:rsidR="00275722">
        <w:t xml:space="preserve"> </w:t>
      </w:r>
      <w:r>
        <w:t>as</w:t>
      </w:r>
      <w:r w:rsidR="00275722">
        <w:t xml:space="preserve"> </w:t>
      </w:r>
      <w:r>
        <w:t>a</w:t>
      </w:r>
      <w:r w:rsidR="00275722">
        <w:t xml:space="preserve"> </w:t>
      </w:r>
      <w:proofErr w:type="gramStart"/>
      <w:r w:rsidR="00275722">
        <w:t xml:space="preserve">servicing </w:t>
      </w:r>
      <w:r>
        <w:t xml:space="preserve"> platform</w:t>
      </w:r>
      <w:proofErr w:type="gramEnd"/>
      <w:r>
        <w:t xml:space="preserve">, and exhibiting the hallmark social engineering tradecraft of the Scattered Spider collective (also tracked as UNC3944/Octo Tempest), this campaign inflicted estimated losses of £270–£440 million across the UK retail sector. This report provides a systematic critical </w:t>
      </w:r>
      <w:r w:rsidR="00AA2379">
        <w:t xml:space="preserve">data </w:t>
      </w:r>
      <w:r>
        <w:t>analysis of the</w:t>
      </w:r>
      <w:r w:rsidR="00AA2379">
        <w:t xml:space="preserve"> offensive</w:t>
      </w:r>
      <w:r>
        <w:t xml:space="preserve"> incident, treating the M&amp;S and Co-op breaches as components of a </w:t>
      </w:r>
      <w:r w:rsidR="00AA2379">
        <w:t>one hand</w:t>
      </w:r>
      <w:r>
        <w:t xml:space="preserve">, coordinated campaign. The </w:t>
      </w:r>
      <w:r w:rsidR="00AA2379">
        <w:t xml:space="preserve">critical </w:t>
      </w:r>
      <w:r>
        <w:t>analysis produces an evidence-backed attack timeline, a detailed mapping of adversary Tactics, Techniques, and Procedures (TTPs) to the MITRE ATT&amp;CK® Enterprise Matrix, a root cause examination of technical and organisational security failures, a threat actor profile and motive assessment, a critical evaluation of detection and incident response capabilities, and a synthesis of prioritised strategic recommendations. The findings reveal that the attackers exploited fundamental identity and access management (IAM) weaknesses, specifically the absence of phishing-resistant multi-factor authentication (MFA) and inadequate</w:t>
      </w:r>
      <w:r w:rsidR="00AA2379">
        <w:t xml:space="preserve"> </w:t>
      </w:r>
      <w:r>
        <w:t>IT help desk verification procedures, to achieve prolonged, undetected access to critical infrastructure. The incident underscores the urgent need for zero-trust architectures, rigorous third-party risk management, and proactive threat hunting capabilities in large retail organisations.</w:t>
      </w:r>
    </w:p>
    <w:p w14:paraId="7663047F" w14:textId="77777777" w:rsidR="005448C3" w:rsidRDefault="005448C3" w:rsidP="005448C3">
      <w:pPr>
        <w:spacing w:after="160" w:line="276" w:lineRule="auto"/>
        <w:jc w:val="both"/>
      </w:pPr>
    </w:p>
    <w:p w14:paraId="40DE2482" w14:textId="7FD236F8" w:rsidR="005448C3" w:rsidRPr="00403CF3" w:rsidRDefault="005448C3" w:rsidP="005448C3">
      <w:pPr>
        <w:spacing w:after="160" w:line="276" w:lineRule="auto"/>
        <w:jc w:val="both"/>
        <w:rPr>
          <w:b/>
          <w:bCs/>
          <w:sz w:val="32"/>
          <w:szCs w:val="32"/>
        </w:rPr>
      </w:pPr>
      <w:r w:rsidRPr="00403CF3">
        <w:rPr>
          <w:b/>
          <w:bCs/>
          <w:sz w:val="32"/>
          <w:szCs w:val="32"/>
        </w:rPr>
        <w:t xml:space="preserve">Introduction </w:t>
      </w:r>
    </w:p>
    <w:p w14:paraId="05A4ED0A" w14:textId="77777777" w:rsidR="005448C3" w:rsidRDefault="005448C3" w:rsidP="005448C3">
      <w:pPr>
        <w:spacing w:after="160" w:line="276" w:lineRule="auto"/>
        <w:jc w:val="both"/>
      </w:pPr>
      <w:r>
        <w:t xml:space="preserve">The 2025 wave of </w:t>
      </w:r>
      <w:proofErr w:type="spellStart"/>
      <w:r>
        <w:t>cyber attacks</w:t>
      </w:r>
      <w:proofErr w:type="spellEnd"/>
      <w:r>
        <w:t xml:space="preserve"> targeting UK retailers represents one of the most consequential cybersecurity incidents in British commercial history. The Cyber Monitoring Centre (CMC) classified the combined M&amp;S and Co-op campaign as a Category 2 cyber event — equivalent to a 'Category 2 hurricane' on its newly launched risk scale — with aggregate sectoral costs estimated at between £270 million and £440 million [11].</w:t>
      </w:r>
    </w:p>
    <w:p w14:paraId="23265028" w14:textId="77777777" w:rsidR="005448C3" w:rsidRDefault="005448C3" w:rsidP="005448C3">
      <w:pPr>
        <w:spacing w:before="80" w:line="276" w:lineRule="auto"/>
      </w:pPr>
    </w:p>
    <w:p w14:paraId="0FDDD8DD" w14:textId="77777777" w:rsidR="005448C3" w:rsidRDefault="005448C3" w:rsidP="005448C3">
      <w:pPr>
        <w:spacing w:after="160" w:line="276" w:lineRule="auto"/>
        <w:jc w:val="both"/>
      </w:pPr>
      <w:r>
        <w:t>Marks &amp; Spencer, founded in 1884 and employing approximately 65,000 staff across over 1,400 stores, disclosed a ransomware-driven cyber incident in April 2025 that forced the suspension of online sales for 46 days and caused widespread in-store disruption [1]. The Co-operative Group, a member-owned organisation with over 2,500 food retail outlets and an estimated 20 million members in the United Kingdom, disclosed a concurrent incident that resulted in the exfiltration of a significant volume of member data [8].</w:t>
      </w:r>
    </w:p>
    <w:p w14:paraId="4CD550F4" w14:textId="77777777" w:rsidR="005448C3" w:rsidRDefault="005448C3" w:rsidP="005448C3">
      <w:pPr>
        <w:spacing w:before="80" w:line="276" w:lineRule="auto"/>
      </w:pPr>
    </w:p>
    <w:p w14:paraId="44C2F104" w14:textId="3B934018" w:rsidR="005448C3" w:rsidRDefault="005448C3" w:rsidP="005448C3">
      <w:pPr>
        <w:spacing w:after="160" w:line="276" w:lineRule="auto"/>
        <w:jc w:val="both"/>
      </w:pPr>
      <w:r>
        <w:t xml:space="preserve">Both incidents are assessed by investigators at CrowdStrike, Microsoft, Fenix24, and Google's Threat Intelligence Group (GTIG) as being consistent with the tactics, techniques, and procedures of Scattered Spider acting as a </w:t>
      </w:r>
      <w:proofErr w:type="spellStart"/>
      <w:r>
        <w:t>DragonForce</w:t>
      </w:r>
      <w:proofErr w:type="spellEnd"/>
      <w:r>
        <w:t xml:space="preserve"> RaaS affiliate [14]. This report critically analyses these incidents as a unified campaign, drawing on public reporting, </w:t>
      </w:r>
      <w:r>
        <w:lastRenderedPageBreak/>
        <w:t>authoritative industry sources, government advisories, and the MITRE ATT&amp;CK® framework to derive actionable intelligence and strategic recommendations.</w:t>
      </w:r>
    </w:p>
    <w:p w14:paraId="6F791B5C" w14:textId="77777777" w:rsidR="005448C3" w:rsidRDefault="005448C3" w:rsidP="005448C3">
      <w:pPr>
        <w:spacing w:after="160" w:line="276" w:lineRule="auto"/>
        <w:jc w:val="both"/>
      </w:pPr>
    </w:p>
    <w:p w14:paraId="05CACD29" w14:textId="1F2796A0" w:rsidR="005448C3" w:rsidRPr="00403CF3" w:rsidRDefault="005448C3" w:rsidP="005448C3">
      <w:pPr>
        <w:spacing w:after="160" w:line="276" w:lineRule="auto"/>
        <w:jc w:val="both"/>
        <w:rPr>
          <w:b/>
          <w:bCs/>
          <w:sz w:val="32"/>
          <w:szCs w:val="32"/>
        </w:rPr>
      </w:pPr>
      <w:r w:rsidRPr="00403CF3">
        <w:rPr>
          <w:b/>
          <w:bCs/>
          <w:sz w:val="32"/>
          <w:szCs w:val="32"/>
        </w:rPr>
        <w:t xml:space="preserve">2. Incident summery and Timeline </w:t>
      </w:r>
    </w:p>
    <w:p w14:paraId="45284C3A" w14:textId="29E3A226" w:rsidR="005448C3" w:rsidRDefault="005448C3" w:rsidP="005448C3">
      <w:pPr>
        <w:spacing w:after="160" w:line="276" w:lineRule="auto"/>
        <w:jc w:val="both"/>
      </w:pPr>
      <w:r>
        <w:t xml:space="preserve">The campaign is notable for its extended dwell time. Forensic investigation revealed that threat actors </w:t>
      </w:r>
      <w:r w:rsidR="00275722">
        <w:t xml:space="preserve">at rapid and number one </w:t>
      </w:r>
      <w:proofErr w:type="spellStart"/>
      <w:r w:rsidR="00275722">
        <w:t>onauthorisation</w:t>
      </w:r>
      <w:proofErr w:type="spellEnd"/>
      <w:r w:rsidR="00275722">
        <w:t xml:space="preserve"> date for m &amp; s </w:t>
      </w:r>
      <w:proofErr w:type="spellStart"/>
      <w:r w:rsidR="00275722">
        <w:t>retaile</w:t>
      </w:r>
      <w:proofErr w:type="spellEnd"/>
      <w:r w:rsidR="00275722">
        <w:t xml:space="preserve"> system as next February 2025 approximately ten weeks before the </w:t>
      </w:r>
      <w:proofErr w:type="spellStart"/>
      <w:r w:rsidR="00275722">
        <w:t>ransomeware</w:t>
      </w:r>
      <w:proofErr w:type="spellEnd"/>
      <w:r w:rsidR="00275722">
        <w:t xml:space="preserve"> attack was detonated by stealing the WAD windows active directory Databases</w:t>
      </w:r>
      <w:r>
        <w:t xml:space="preserve"> </w:t>
      </w:r>
      <w:r w:rsidR="00B0758E">
        <w:t>file (</w:t>
      </w:r>
      <w:proofErr w:type="spellStart"/>
      <w:r w:rsidR="00B0758E">
        <w:t>ntds.dit</w:t>
      </w:r>
      <w:proofErr w:type="spellEnd"/>
      <w:r w:rsidR="00B0758E">
        <w:t>) from a domain controller</w:t>
      </w:r>
      <w:r>
        <w:t xml:space="preserve"> [5]. </w:t>
      </w:r>
      <w:r w:rsidR="00B0758E">
        <w:t>It is the file which store password hashing for all domain account,</w:t>
      </w:r>
      <w:r>
        <w:t xml:space="preserve"> affording the attackers comprehensive lateral movement capability across the corporate network.</w:t>
      </w:r>
    </w:p>
    <w:p w14:paraId="360131C6" w14:textId="77777777" w:rsidR="005448C3" w:rsidRDefault="005448C3" w:rsidP="005448C3">
      <w:pPr>
        <w:spacing w:before="80" w:line="276" w:lineRule="auto"/>
      </w:pPr>
    </w:p>
    <w:p w14:paraId="66DF5790" w14:textId="77777777" w:rsidR="005448C3" w:rsidRDefault="005448C3" w:rsidP="005448C3">
      <w:pPr>
        <w:spacing w:after="160" w:line="276" w:lineRule="auto"/>
        <w:jc w:val="both"/>
      </w:pPr>
      <w:r>
        <w:t>Table 1 below presents a consolidated, evidence-backed timeline of key events across both incidents.</w:t>
      </w:r>
    </w:p>
    <w:p w14:paraId="212F18F7" w14:textId="77777777" w:rsidR="005448C3" w:rsidRDefault="005448C3" w:rsidP="005448C3">
      <w:pPr>
        <w:spacing w:before="120" w:line="276" w:lineRule="auto"/>
      </w:pPr>
    </w:p>
    <w:p w14:paraId="26DD738E" w14:textId="77777777" w:rsidR="005448C3" w:rsidRDefault="005448C3" w:rsidP="005448C3">
      <w:pPr>
        <w:jc w:val="center"/>
      </w:pPr>
      <w:r>
        <w:rPr>
          <w:b/>
          <w:bCs/>
          <w:i/>
          <w:iCs/>
          <w:sz w:val="20"/>
          <w:szCs w:val="20"/>
        </w:rPr>
        <w:t>Table 1: Consolidated Incident Timeline — M&amp;S and Co-op Cyber Campaign, 2025</w:t>
      </w:r>
    </w:p>
    <w:p w14:paraId="03A3FCDD" w14:textId="77777777" w:rsidR="005448C3" w:rsidRDefault="005448C3" w:rsidP="005448C3">
      <w:pPr>
        <w:spacing w:after="160" w:line="276" w:lineRule="auto"/>
        <w:jc w:val="both"/>
      </w:pPr>
    </w:p>
    <w:tbl>
      <w:tblPr>
        <w:tblStyle w:val="TableGrid"/>
        <w:tblW w:w="0" w:type="auto"/>
        <w:tblLook w:val="04A0" w:firstRow="1" w:lastRow="0" w:firstColumn="1" w:lastColumn="0" w:noHBand="0" w:noVBand="1"/>
      </w:tblPr>
      <w:tblGrid>
        <w:gridCol w:w="1174"/>
        <w:gridCol w:w="7842"/>
      </w:tblGrid>
      <w:tr w:rsidR="005448C3" w14:paraId="253B909D" w14:textId="77777777">
        <w:tc>
          <w:tcPr>
            <w:tcW w:w="0" w:type="auto"/>
          </w:tcPr>
          <w:p w14:paraId="36D5D479" w14:textId="3F7517EF" w:rsidR="005448C3" w:rsidRDefault="005448C3" w:rsidP="005448C3">
            <w:pPr>
              <w:spacing w:after="160" w:line="276" w:lineRule="auto"/>
              <w:jc w:val="both"/>
            </w:pPr>
            <w:r>
              <w:t>Date</w:t>
            </w:r>
          </w:p>
        </w:tc>
        <w:tc>
          <w:tcPr>
            <w:tcW w:w="0" w:type="auto"/>
          </w:tcPr>
          <w:p w14:paraId="4444FA1A" w14:textId="6EE337B9" w:rsidR="005448C3" w:rsidRDefault="005448C3" w:rsidP="005448C3">
            <w:pPr>
              <w:spacing w:after="160" w:line="276" w:lineRule="auto"/>
              <w:jc w:val="both"/>
            </w:pPr>
            <w:r>
              <w:t>Key Event</w:t>
            </w:r>
          </w:p>
        </w:tc>
      </w:tr>
      <w:tr w:rsidR="005448C3" w14:paraId="27544834" w14:textId="77777777">
        <w:tc>
          <w:tcPr>
            <w:tcW w:w="0" w:type="auto"/>
          </w:tcPr>
          <w:p w14:paraId="7927905A" w14:textId="7A432A50" w:rsidR="005448C3" w:rsidRDefault="005448C3" w:rsidP="005448C3">
            <w:pPr>
              <w:spacing w:after="160" w:line="276" w:lineRule="auto"/>
              <w:jc w:val="both"/>
            </w:pPr>
            <w:r>
              <w:t>Feb 20225</w:t>
            </w:r>
          </w:p>
        </w:tc>
        <w:tc>
          <w:tcPr>
            <w:tcW w:w="0" w:type="auto"/>
          </w:tcPr>
          <w:p w14:paraId="7DD9CB2C" w14:textId="1DDD977D" w:rsidR="005448C3" w:rsidRPr="00813AFC" w:rsidRDefault="005448C3" w:rsidP="005448C3">
            <w:pPr>
              <w:spacing w:after="160" w:line="276" w:lineRule="auto"/>
              <w:jc w:val="both"/>
            </w:pPr>
            <w:r w:rsidRPr="00813AFC">
              <w:t xml:space="preserve">Threat actors silently gain access to M&amp;S network. </w:t>
            </w:r>
            <w:proofErr w:type="spellStart"/>
            <w:r w:rsidRPr="00813AFC">
              <w:t>NTDS.dit</w:t>
            </w:r>
            <w:proofErr w:type="spellEnd"/>
            <w:r w:rsidRPr="00813AFC">
              <w:t xml:space="preserve"> Active Directory file is exfiltrated, exposing all domain password hashes.</w:t>
            </w:r>
          </w:p>
        </w:tc>
      </w:tr>
      <w:tr w:rsidR="005448C3" w14:paraId="762830DF" w14:textId="77777777">
        <w:tc>
          <w:tcPr>
            <w:tcW w:w="0" w:type="auto"/>
          </w:tcPr>
          <w:p w14:paraId="6762B80C" w14:textId="6EBDBC17" w:rsidR="005448C3" w:rsidRDefault="005448C3" w:rsidP="005448C3">
            <w:pPr>
              <w:spacing w:after="160" w:line="276" w:lineRule="auto"/>
              <w:jc w:val="both"/>
            </w:pPr>
            <w:r>
              <w:t>19-21 April 2025</w:t>
            </w:r>
          </w:p>
        </w:tc>
        <w:tc>
          <w:tcPr>
            <w:tcW w:w="0" w:type="auto"/>
          </w:tcPr>
          <w:p w14:paraId="513B974C" w14:textId="7FE5AA53" w:rsidR="005448C3" w:rsidRPr="00813AFC" w:rsidRDefault="005448C3" w:rsidP="005448C3">
            <w:pPr>
              <w:spacing w:after="160" w:line="276" w:lineRule="auto"/>
              <w:jc w:val="both"/>
            </w:pPr>
            <w:r w:rsidRPr="00813AFC">
              <w:t>Easter Weekend: M&amp;S customers encounter widespread failures with contactless payments and Click &amp; Collect services in stores.</w:t>
            </w:r>
          </w:p>
        </w:tc>
      </w:tr>
      <w:tr w:rsidR="005448C3" w14:paraId="3606B006" w14:textId="77777777">
        <w:tc>
          <w:tcPr>
            <w:tcW w:w="0" w:type="auto"/>
          </w:tcPr>
          <w:p w14:paraId="7EE7DB49" w14:textId="23010AB3" w:rsidR="005448C3" w:rsidRDefault="005448C3" w:rsidP="005448C3">
            <w:pPr>
              <w:spacing w:after="160" w:line="276" w:lineRule="auto"/>
              <w:jc w:val="both"/>
            </w:pPr>
            <w:r>
              <w:t>22 April 2025</w:t>
            </w:r>
          </w:p>
        </w:tc>
        <w:tc>
          <w:tcPr>
            <w:tcW w:w="0" w:type="auto"/>
          </w:tcPr>
          <w:p w14:paraId="1FD47E86" w14:textId="2C084CC5" w:rsidR="005448C3" w:rsidRPr="00813AFC" w:rsidRDefault="005448C3" w:rsidP="005448C3">
            <w:pPr>
              <w:spacing w:after="160" w:line="276" w:lineRule="auto"/>
              <w:jc w:val="both"/>
            </w:pPr>
            <w:r w:rsidRPr="00813AFC">
              <w:t>M&amp;S formally notifies the London Stock Exchange of a cyber incident. The NCSC is engaged; forensics firms CrowdStrike, Microsoft, and Fenix24 are contracted. Co-op also begins detecting unusual activity.</w:t>
            </w:r>
          </w:p>
        </w:tc>
      </w:tr>
      <w:tr w:rsidR="005448C3" w14:paraId="6112DE08" w14:textId="77777777">
        <w:tc>
          <w:tcPr>
            <w:tcW w:w="0" w:type="auto"/>
          </w:tcPr>
          <w:p w14:paraId="399BABC0" w14:textId="4B619389" w:rsidR="005448C3" w:rsidRDefault="005448C3" w:rsidP="005448C3">
            <w:pPr>
              <w:spacing w:after="160" w:line="276" w:lineRule="auto"/>
              <w:jc w:val="both"/>
            </w:pPr>
            <w:r>
              <w:t>23 April 2025</w:t>
            </w:r>
          </w:p>
        </w:tc>
        <w:tc>
          <w:tcPr>
            <w:tcW w:w="0" w:type="auto"/>
          </w:tcPr>
          <w:p w14:paraId="2418A8DD" w14:textId="6524EC55" w:rsidR="005448C3" w:rsidRPr="00813AFC" w:rsidRDefault="005448C3" w:rsidP="005448C3">
            <w:pPr>
              <w:spacing w:after="160" w:line="276" w:lineRule="auto"/>
              <w:jc w:val="both"/>
            </w:pPr>
            <w:proofErr w:type="spellStart"/>
            <w:r w:rsidRPr="00813AFC">
              <w:t>DragonForce</w:t>
            </w:r>
            <w:proofErr w:type="spellEnd"/>
            <w:r w:rsidRPr="00813AFC">
              <w:t xml:space="preserve"> operators contact M&amp;S CEO Stuart Machin via an employee email account, confirming the breach and demanding ransom.</w:t>
            </w:r>
          </w:p>
        </w:tc>
      </w:tr>
      <w:tr w:rsidR="005448C3" w14:paraId="5162AFF7" w14:textId="77777777">
        <w:tc>
          <w:tcPr>
            <w:tcW w:w="0" w:type="auto"/>
          </w:tcPr>
          <w:p w14:paraId="2BDCB824" w14:textId="096B934A" w:rsidR="005448C3" w:rsidRDefault="002937A7" w:rsidP="005448C3">
            <w:pPr>
              <w:spacing w:after="160" w:line="276" w:lineRule="auto"/>
              <w:jc w:val="both"/>
            </w:pPr>
            <w:r>
              <w:t>24 April 2025</w:t>
            </w:r>
          </w:p>
        </w:tc>
        <w:tc>
          <w:tcPr>
            <w:tcW w:w="0" w:type="auto"/>
          </w:tcPr>
          <w:p w14:paraId="4D9111BF" w14:textId="3CACF34D" w:rsidR="005448C3" w:rsidRPr="00813AFC" w:rsidRDefault="002937A7" w:rsidP="005448C3">
            <w:pPr>
              <w:spacing w:after="160" w:line="276" w:lineRule="auto"/>
              <w:jc w:val="both"/>
            </w:pPr>
            <w:proofErr w:type="spellStart"/>
            <w:r w:rsidRPr="00813AFC">
              <w:t>DragonForce</w:t>
            </w:r>
            <w:proofErr w:type="spellEnd"/>
            <w:r w:rsidRPr="00813AFC">
              <w:t xml:space="preserve"> ransomware is deployed on M&amp;S's VMware </w:t>
            </w:r>
            <w:proofErr w:type="spellStart"/>
            <w:r w:rsidRPr="00813AFC">
              <w:t>ESXi</w:t>
            </w:r>
            <w:proofErr w:type="spellEnd"/>
            <w:r w:rsidRPr="00813AFC">
              <w:t xml:space="preserve"> hosts, encrypting virtual machines. Automated supply chain ordering halts.</w:t>
            </w:r>
          </w:p>
        </w:tc>
      </w:tr>
      <w:tr w:rsidR="002937A7" w14:paraId="65868517" w14:textId="77777777">
        <w:tc>
          <w:tcPr>
            <w:tcW w:w="0" w:type="auto"/>
          </w:tcPr>
          <w:p w14:paraId="52057FEE" w14:textId="29B0CAC4" w:rsidR="002937A7" w:rsidRDefault="002937A7" w:rsidP="002937A7">
            <w:pPr>
              <w:spacing w:after="160" w:line="276" w:lineRule="auto"/>
              <w:jc w:val="both"/>
            </w:pPr>
            <w:r>
              <w:t>25 April 2025</w:t>
            </w:r>
          </w:p>
        </w:tc>
        <w:tc>
          <w:tcPr>
            <w:tcW w:w="0" w:type="auto"/>
          </w:tcPr>
          <w:p w14:paraId="3809A833" w14:textId="0C43C8C7" w:rsidR="002937A7" w:rsidRPr="00813AFC" w:rsidRDefault="002937A7" w:rsidP="002937A7">
            <w:pPr>
              <w:spacing w:after="160" w:line="276" w:lineRule="auto"/>
              <w:jc w:val="both"/>
            </w:pPr>
            <w:r w:rsidRPr="00813AFC">
              <w:t xml:space="preserve">M&amp;S suspends all online clothing and home orders via website and app. Job listings (~200) are removed from the </w:t>
            </w:r>
            <w:r w:rsidR="00CA2671" w:rsidRPr="00813AFC">
              <w:t>career’s</w:t>
            </w:r>
            <w:r w:rsidRPr="00813AFC">
              <w:t xml:space="preserve"> portal. Warehouse agency workers at Castle Donington sent home.</w:t>
            </w:r>
          </w:p>
        </w:tc>
      </w:tr>
      <w:tr w:rsidR="002937A7" w14:paraId="5A2FF7FD" w14:textId="77777777">
        <w:tc>
          <w:tcPr>
            <w:tcW w:w="0" w:type="auto"/>
          </w:tcPr>
          <w:p w14:paraId="74ACB804" w14:textId="360300F0" w:rsidR="002937A7" w:rsidRDefault="002937A7" w:rsidP="002937A7">
            <w:pPr>
              <w:spacing w:after="160" w:line="276" w:lineRule="auto"/>
              <w:jc w:val="both"/>
            </w:pPr>
            <w:r>
              <w:t>28 April 2025</w:t>
            </w:r>
          </w:p>
        </w:tc>
        <w:tc>
          <w:tcPr>
            <w:tcW w:w="0" w:type="auto"/>
          </w:tcPr>
          <w:p w14:paraId="211C6A8A" w14:textId="28E4ED01" w:rsidR="002937A7" w:rsidRPr="00813AFC" w:rsidRDefault="002937A7" w:rsidP="002937A7">
            <w:pPr>
              <w:spacing w:after="160" w:line="276" w:lineRule="auto"/>
              <w:jc w:val="both"/>
            </w:pPr>
            <w:r w:rsidRPr="00813AFC">
              <w:t>M&amp;S store shelves show visible gaps, particularly for popular items. Food supply chain disruption becomes publicly apparent</w:t>
            </w:r>
          </w:p>
        </w:tc>
      </w:tr>
      <w:tr w:rsidR="002937A7" w14:paraId="6D97C4DF" w14:textId="77777777">
        <w:tc>
          <w:tcPr>
            <w:tcW w:w="0" w:type="auto"/>
          </w:tcPr>
          <w:p w14:paraId="7D49862A" w14:textId="5BDFAAF1" w:rsidR="002937A7" w:rsidRDefault="002937A7" w:rsidP="002937A7">
            <w:pPr>
              <w:spacing w:after="160" w:line="276" w:lineRule="auto"/>
              <w:jc w:val="both"/>
            </w:pPr>
            <w:r>
              <w:t>30 April 2025</w:t>
            </w:r>
          </w:p>
        </w:tc>
        <w:tc>
          <w:tcPr>
            <w:tcW w:w="0" w:type="auto"/>
          </w:tcPr>
          <w:p w14:paraId="08ACF09F" w14:textId="2A3EC987" w:rsidR="002937A7" w:rsidRPr="00813AFC" w:rsidRDefault="002937A7" w:rsidP="002937A7">
            <w:pPr>
              <w:spacing w:after="160" w:line="276" w:lineRule="auto"/>
              <w:jc w:val="both"/>
            </w:pPr>
            <w:r w:rsidRPr="00813AFC">
              <w:t xml:space="preserve">Metropolitan Police </w:t>
            </w:r>
            <w:proofErr w:type="gramStart"/>
            <w:r w:rsidR="00CA2671" w:rsidRPr="00813AFC">
              <w:t>confirm</w:t>
            </w:r>
            <w:r w:rsidRPr="00813AFC">
              <w:t xml:space="preserve"> </w:t>
            </w:r>
            <w:r w:rsidR="00CA2671">
              <w:t xml:space="preserve"> </w:t>
            </w:r>
            <w:r w:rsidRPr="00813AFC">
              <w:t>an</w:t>
            </w:r>
            <w:proofErr w:type="gramEnd"/>
            <w:r w:rsidRPr="00813AFC">
              <w:t xml:space="preserve"> investigation. Co-op discloses it has taken significant IT systems offline to contain its own incident.</w:t>
            </w:r>
          </w:p>
        </w:tc>
      </w:tr>
      <w:tr w:rsidR="002937A7" w14:paraId="3CD37CC5" w14:textId="77777777">
        <w:tc>
          <w:tcPr>
            <w:tcW w:w="0" w:type="auto"/>
          </w:tcPr>
          <w:p w14:paraId="7268994B" w14:textId="5766DA30" w:rsidR="002937A7" w:rsidRDefault="002937A7" w:rsidP="002937A7">
            <w:pPr>
              <w:spacing w:after="160" w:line="276" w:lineRule="auto"/>
              <w:jc w:val="both"/>
            </w:pPr>
            <w:r>
              <w:lastRenderedPageBreak/>
              <w:t>1</w:t>
            </w:r>
            <w:r w:rsidRPr="002937A7">
              <w:rPr>
                <w:vertAlign w:val="superscript"/>
              </w:rPr>
              <w:t>st</w:t>
            </w:r>
            <w:r>
              <w:t xml:space="preserve"> May 2025</w:t>
            </w:r>
          </w:p>
        </w:tc>
        <w:tc>
          <w:tcPr>
            <w:tcW w:w="0" w:type="auto"/>
          </w:tcPr>
          <w:p w14:paraId="31CDBCDF" w14:textId="444338BE" w:rsidR="002937A7" w:rsidRPr="00813AFC" w:rsidRDefault="002937A7" w:rsidP="002937A7">
            <w:pPr>
              <w:spacing w:after="160" w:line="276" w:lineRule="auto"/>
              <w:jc w:val="both"/>
            </w:pPr>
            <w:r w:rsidRPr="00813AFC">
              <w:t>NCSC confirms active</w:t>
            </w:r>
            <w:r w:rsidR="00B0758E">
              <w:t xml:space="preserve"> </w:t>
            </w:r>
            <w:proofErr w:type="spellStart"/>
            <w:r w:rsidR="00B0758E">
              <w:t>healps</w:t>
            </w:r>
            <w:proofErr w:type="spellEnd"/>
            <w:r w:rsidR="00B0758E">
              <w:t xml:space="preserve"> the m&amp; s and </w:t>
            </w:r>
            <w:proofErr w:type="spellStart"/>
            <w:r w:rsidR="00B0758E">
              <w:t>co_</w:t>
            </w:r>
            <w:proofErr w:type="gramStart"/>
            <w:r w:rsidR="00B0758E">
              <w:t>op</w:t>
            </w:r>
            <w:proofErr w:type="spellEnd"/>
            <w:r w:rsidR="00B0758E">
              <w:t xml:space="preserve"> </w:t>
            </w:r>
            <w:r w:rsidRPr="00813AFC">
              <w:t>,</w:t>
            </w:r>
            <w:proofErr w:type="gramEnd"/>
            <w:r w:rsidRPr="00813AFC">
              <w:t xml:space="preserve"> memo instructs staff to turn off VPNs and verify all Teams meeting attendees.</w:t>
            </w:r>
          </w:p>
        </w:tc>
      </w:tr>
      <w:tr w:rsidR="002937A7" w14:paraId="77436983" w14:textId="77777777">
        <w:tc>
          <w:tcPr>
            <w:tcW w:w="0" w:type="auto"/>
          </w:tcPr>
          <w:p w14:paraId="18666F87" w14:textId="7C644E87" w:rsidR="002937A7" w:rsidRDefault="002937A7" w:rsidP="002937A7">
            <w:pPr>
              <w:spacing w:after="160" w:line="276" w:lineRule="auto"/>
              <w:jc w:val="both"/>
            </w:pPr>
            <w:r>
              <w:t>1</w:t>
            </w:r>
            <w:r w:rsidRPr="002937A7">
              <w:rPr>
                <w:vertAlign w:val="superscript"/>
              </w:rPr>
              <w:t>st</w:t>
            </w:r>
            <w:r>
              <w:t xml:space="preserve"> May 2025</w:t>
            </w:r>
          </w:p>
        </w:tc>
        <w:tc>
          <w:tcPr>
            <w:tcW w:w="0" w:type="auto"/>
          </w:tcPr>
          <w:p w14:paraId="2CD15F57" w14:textId="531D37FD" w:rsidR="002937A7" w:rsidRPr="00813AFC" w:rsidRDefault="002937A7" w:rsidP="002937A7">
            <w:pPr>
              <w:spacing w:after="160" w:line="276" w:lineRule="auto"/>
              <w:jc w:val="both"/>
            </w:pPr>
            <w:r w:rsidRPr="00813AFC">
              <w:t>Harrods confirms attempted unauthorised access to its systems — the third major UK retailer targeted.</w:t>
            </w:r>
          </w:p>
        </w:tc>
      </w:tr>
      <w:tr w:rsidR="002937A7" w14:paraId="21B90417" w14:textId="77777777">
        <w:tc>
          <w:tcPr>
            <w:tcW w:w="0" w:type="auto"/>
          </w:tcPr>
          <w:p w14:paraId="7033CFC8" w14:textId="723B8413" w:rsidR="002937A7" w:rsidRDefault="002937A7" w:rsidP="002937A7">
            <w:pPr>
              <w:spacing w:after="160" w:line="276" w:lineRule="auto"/>
              <w:jc w:val="both"/>
            </w:pPr>
            <w:r>
              <w:t>13 May 2025</w:t>
            </w:r>
          </w:p>
        </w:tc>
        <w:tc>
          <w:tcPr>
            <w:tcW w:w="0" w:type="auto"/>
          </w:tcPr>
          <w:p w14:paraId="0EB71BFA" w14:textId="252E95A4" w:rsidR="002937A7" w:rsidRPr="00813AFC" w:rsidRDefault="002937A7" w:rsidP="002937A7">
            <w:pPr>
              <w:spacing w:after="160" w:line="276" w:lineRule="auto"/>
              <w:jc w:val="both"/>
            </w:pPr>
            <w:r w:rsidRPr="00813AFC">
              <w:t>M&amp;S confirms customer data was stolen (names, addresses, order histories, birthdays). Password resets mandated for all ~9 million online account holders.</w:t>
            </w:r>
          </w:p>
        </w:tc>
      </w:tr>
      <w:tr w:rsidR="002937A7" w14:paraId="661E9748" w14:textId="77777777">
        <w:tc>
          <w:tcPr>
            <w:tcW w:w="0" w:type="auto"/>
          </w:tcPr>
          <w:p w14:paraId="51DE97A8" w14:textId="12D71629" w:rsidR="002937A7" w:rsidRDefault="002937A7" w:rsidP="002937A7">
            <w:pPr>
              <w:spacing w:after="160" w:line="276" w:lineRule="auto"/>
              <w:jc w:val="both"/>
            </w:pPr>
            <w:r>
              <w:t>21-22 May 2025</w:t>
            </w:r>
          </w:p>
        </w:tc>
        <w:tc>
          <w:tcPr>
            <w:tcW w:w="0" w:type="auto"/>
          </w:tcPr>
          <w:p w14:paraId="636CF5CD" w14:textId="4224FDE6" w:rsidR="002937A7" w:rsidRPr="00813AFC" w:rsidRDefault="002937A7" w:rsidP="002937A7">
            <w:pPr>
              <w:spacing w:after="160" w:line="276" w:lineRule="auto"/>
              <w:jc w:val="both"/>
            </w:pPr>
            <w:r w:rsidRPr="00813AFC">
              <w:t>M&amp;S annual results: leadership quantifies ~£300 million estimated lost operating profit. Read-only website restored. Online sales remain suspended.</w:t>
            </w:r>
          </w:p>
        </w:tc>
      </w:tr>
      <w:tr w:rsidR="002937A7" w14:paraId="4AEF57B1" w14:textId="77777777">
        <w:tc>
          <w:tcPr>
            <w:tcW w:w="0" w:type="auto"/>
          </w:tcPr>
          <w:p w14:paraId="3540163F" w14:textId="6BF05432" w:rsidR="002937A7" w:rsidRDefault="002937A7" w:rsidP="002937A7">
            <w:pPr>
              <w:spacing w:after="160" w:line="276" w:lineRule="auto"/>
              <w:jc w:val="both"/>
            </w:pPr>
            <w:r>
              <w:t>10 Jun 2025</w:t>
            </w:r>
          </w:p>
        </w:tc>
        <w:tc>
          <w:tcPr>
            <w:tcW w:w="0" w:type="auto"/>
          </w:tcPr>
          <w:p w14:paraId="76A2499F" w14:textId="06BE8B2A" w:rsidR="002937A7" w:rsidRPr="00813AFC" w:rsidRDefault="002937A7" w:rsidP="002937A7">
            <w:pPr>
              <w:spacing w:after="160" w:line="276" w:lineRule="auto"/>
              <w:jc w:val="both"/>
            </w:pPr>
            <w:r w:rsidRPr="00813AFC">
              <w:t>M&amp;S resumes online order-taking for clothing after a 46-day hiatus. Full system recovery extends to July 2025.</w:t>
            </w:r>
          </w:p>
        </w:tc>
      </w:tr>
      <w:tr w:rsidR="002937A7" w14:paraId="00ECFA12" w14:textId="77777777">
        <w:tc>
          <w:tcPr>
            <w:tcW w:w="0" w:type="auto"/>
          </w:tcPr>
          <w:p w14:paraId="42207DC8" w14:textId="3B037A7A" w:rsidR="002937A7" w:rsidRDefault="002937A7" w:rsidP="002937A7">
            <w:pPr>
              <w:spacing w:after="160" w:line="276" w:lineRule="auto"/>
              <w:jc w:val="both"/>
            </w:pPr>
            <w:r>
              <w:t>July 2025</w:t>
            </w:r>
          </w:p>
        </w:tc>
        <w:tc>
          <w:tcPr>
            <w:tcW w:w="0" w:type="auto"/>
          </w:tcPr>
          <w:p w14:paraId="73864409" w14:textId="1013E539" w:rsidR="002937A7" w:rsidRPr="00813AFC" w:rsidRDefault="002937A7" w:rsidP="002937A7">
            <w:pPr>
              <w:spacing w:after="160" w:line="276" w:lineRule="auto"/>
              <w:jc w:val="both"/>
            </w:pPr>
            <w:r w:rsidRPr="00813AFC">
              <w:t>Full operational recovery completed. UK CMC classifies the campaign as a Category 2 cyber event with estimated total industry costs of £270–£440 million.</w:t>
            </w:r>
          </w:p>
        </w:tc>
      </w:tr>
    </w:tbl>
    <w:p w14:paraId="6C6B375E" w14:textId="77777777" w:rsidR="005448C3" w:rsidRDefault="005448C3" w:rsidP="005448C3">
      <w:pPr>
        <w:spacing w:after="160" w:line="276" w:lineRule="auto"/>
        <w:jc w:val="both"/>
      </w:pPr>
    </w:p>
    <w:p w14:paraId="5265A92A" w14:textId="77777777" w:rsidR="00C81F3E" w:rsidRDefault="00C81F3E"/>
    <w:p w14:paraId="663A2BA0" w14:textId="77777777" w:rsidR="002937A7" w:rsidRDefault="002937A7"/>
    <w:p w14:paraId="41F4A875" w14:textId="78236386" w:rsidR="002937A7" w:rsidRDefault="002937A7" w:rsidP="002937A7">
      <w:pPr>
        <w:spacing w:after="160" w:line="276" w:lineRule="auto"/>
        <w:jc w:val="both"/>
      </w:pPr>
      <w:r>
        <w:t xml:space="preserve">A defining characteristic of the campaign was the initial access vector: social engineering targeting IT service desk personnel. </w:t>
      </w:r>
      <w:r w:rsidR="00F50E8A">
        <w:t xml:space="preserve">The company chairman is ARCHIE NORMAN did confirmed to the UK business parliament and trade community as well about the attackers impersonated to the employee and </w:t>
      </w:r>
      <w:proofErr w:type="gramStart"/>
      <w:r w:rsidR="00F50E8A">
        <w:t>third party</w:t>
      </w:r>
      <w:proofErr w:type="gramEnd"/>
      <w:r w:rsidR="00F50E8A">
        <w:t xml:space="preserve"> IT service </w:t>
      </w:r>
      <w:proofErr w:type="gramStart"/>
      <w:r w:rsidR="00F50E8A">
        <w:t>provider .</w:t>
      </w:r>
      <w:proofErr w:type="gramEnd"/>
      <w:r w:rsidR="00F50E8A">
        <w:t xml:space="preserve"> its reported tata consulting services </w:t>
      </w:r>
      <w:r w:rsidR="00500594">
        <w:t xml:space="preserve">which </w:t>
      </w:r>
      <w:proofErr w:type="gramStart"/>
      <w:r w:rsidR="00500594">
        <w:t>operates</w:t>
      </w:r>
      <w:proofErr w:type="gramEnd"/>
      <w:r w:rsidR="00500594">
        <w:t xml:space="preserve"> the </w:t>
      </w:r>
      <w:proofErr w:type="spellStart"/>
      <w:r w:rsidR="00500594">
        <w:t>m&amp;s</w:t>
      </w:r>
      <w:proofErr w:type="spellEnd"/>
      <w:r w:rsidR="00500594">
        <w:t xml:space="preserve"> IT help desk into resetting an internal </w:t>
      </w:r>
      <w:proofErr w:type="gramStart"/>
      <w:r w:rsidR="00500594">
        <w:t>users</w:t>
      </w:r>
      <w:proofErr w:type="gramEnd"/>
      <w:r w:rsidR="00500594">
        <w:t xml:space="preserve"> </w:t>
      </w:r>
      <w:proofErr w:type="gramStart"/>
      <w:r w:rsidR="00500594">
        <w:t xml:space="preserve">password </w:t>
      </w:r>
      <w:r>
        <w:t xml:space="preserve"> MFA</w:t>
      </w:r>
      <w:proofErr w:type="gramEnd"/>
      <w:r>
        <w:t xml:space="preserve"> token [5][9]. This single control failure opened a pathway into one of Britain's largest retail enterprises.</w:t>
      </w:r>
    </w:p>
    <w:p w14:paraId="4510BFD7" w14:textId="77777777" w:rsidR="002937A7" w:rsidRDefault="002937A7"/>
    <w:p w14:paraId="52A1E2CD" w14:textId="77777777" w:rsidR="002937A7" w:rsidRDefault="002937A7"/>
    <w:p w14:paraId="77D4A4F8" w14:textId="77777777" w:rsidR="002937A7" w:rsidRDefault="002937A7"/>
    <w:p w14:paraId="5B689472" w14:textId="75DA7083" w:rsidR="002937A7" w:rsidRPr="002937A7" w:rsidRDefault="002937A7">
      <w:pPr>
        <w:rPr>
          <w:b/>
          <w:bCs/>
          <w:sz w:val="32"/>
          <w:szCs w:val="32"/>
        </w:rPr>
      </w:pPr>
      <w:r w:rsidRPr="002937A7">
        <w:rPr>
          <w:b/>
          <w:bCs/>
          <w:sz w:val="32"/>
          <w:szCs w:val="32"/>
        </w:rPr>
        <w:t>3. Adversary TTP mapping and MIRTE ATT</w:t>
      </w:r>
      <w:r>
        <w:rPr>
          <w:b/>
          <w:bCs/>
          <w:sz w:val="32"/>
          <w:szCs w:val="32"/>
        </w:rPr>
        <w:t>&amp;</w:t>
      </w:r>
      <w:r w:rsidRPr="002937A7">
        <w:rPr>
          <w:b/>
          <w:bCs/>
          <w:sz w:val="32"/>
          <w:szCs w:val="32"/>
        </w:rPr>
        <w:t>CK</w:t>
      </w:r>
    </w:p>
    <w:p w14:paraId="639ABB44" w14:textId="77777777" w:rsidR="002937A7" w:rsidRDefault="002937A7"/>
    <w:p w14:paraId="231DC05A" w14:textId="77777777" w:rsidR="002937A7" w:rsidRDefault="002937A7" w:rsidP="002937A7">
      <w:pPr>
        <w:spacing w:after="160" w:line="276" w:lineRule="auto"/>
        <w:jc w:val="both"/>
      </w:pPr>
      <w:r>
        <w:t>Table 2 maps ten key Tactics, Techniques, and Procedures (TTPs) identified across the M&amp;S and Co-op attack chain to the MITRE ATT&amp;CK® Enterprise Matrix. Each TTP is supported by evidence from forensic investigations and industry reporting.</w:t>
      </w:r>
    </w:p>
    <w:p w14:paraId="27D65042" w14:textId="77777777" w:rsidR="002937A7" w:rsidRDefault="002937A7" w:rsidP="002937A7">
      <w:pPr>
        <w:spacing w:after="160" w:line="276" w:lineRule="auto"/>
        <w:jc w:val="both"/>
      </w:pPr>
    </w:p>
    <w:p w14:paraId="17F87C98" w14:textId="77777777" w:rsidR="00337227" w:rsidRDefault="00337227" w:rsidP="002937A7">
      <w:pPr>
        <w:spacing w:after="160" w:line="276" w:lineRule="auto"/>
        <w:jc w:val="both"/>
      </w:pPr>
    </w:p>
    <w:p w14:paraId="04B80D3F" w14:textId="77777777" w:rsidR="00337227" w:rsidRDefault="00337227" w:rsidP="002937A7">
      <w:pPr>
        <w:spacing w:after="160" w:line="276" w:lineRule="auto"/>
        <w:jc w:val="both"/>
      </w:pPr>
    </w:p>
    <w:p w14:paraId="031ABBA9" w14:textId="77777777" w:rsidR="00337227" w:rsidRDefault="00337227" w:rsidP="002937A7">
      <w:pPr>
        <w:spacing w:after="160" w:line="276" w:lineRule="auto"/>
        <w:jc w:val="both"/>
      </w:pPr>
    </w:p>
    <w:p w14:paraId="4F838B73" w14:textId="77777777" w:rsidR="00337227" w:rsidRDefault="00337227" w:rsidP="002937A7">
      <w:pPr>
        <w:spacing w:after="160" w:line="276" w:lineRule="auto"/>
        <w:jc w:val="both"/>
      </w:pPr>
    </w:p>
    <w:p w14:paraId="2FA0E5D8" w14:textId="77777777" w:rsidR="00337227" w:rsidRDefault="00337227" w:rsidP="002937A7">
      <w:pPr>
        <w:spacing w:after="160" w:line="276" w:lineRule="auto"/>
        <w:jc w:val="both"/>
      </w:pPr>
    </w:p>
    <w:p w14:paraId="142CCFC4" w14:textId="7561EF5B" w:rsidR="00B825E2" w:rsidRDefault="00403CF3" w:rsidP="002937A7">
      <w:pPr>
        <w:spacing w:after="160" w:line="276" w:lineRule="auto"/>
        <w:jc w:val="both"/>
      </w:pPr>
      <w:r>
        <w:lastRenderedPageBreak/>
        <w:t>Table 2 below</w:t>
      </w:r>
      <w:r w:rsidR="005204B9">
        <w:t xml:space="preserve"> MIRTE ATT&amp;CK TTP mapping M&amp;S </w:t>
      </w:r>
      <w:proofErr w:type="spellStart"/>
      <w:r w:rsidR="005204B9">
        <w:t>campign</w:t>
      </w:r>
      <w:proofErr w:type="spellEnd"/>
    </w:p>
    <w:tbl>
      <w:tblPr>
        <w:tblStyle w:val="TableGrid"/>
        <w:tblW w:w="0" w:type="auto"/>
        <w:tblLook w:val="04A0" w:firstRow="1" w:lastRow="0" w:firstColumn="1" w:lastColumn="0" w:noHBand="0" w:noVBand="1"/>
      </w:tblPr>
      <w:tblGrid>
        <w:gridCol w:w="1400"/>
        <w:gridCol w:w="2277"/>
        <w:gridCol w:w="1555"/>
        <w:gridCol w:w="3784"/>
      </w:tblGrid>
      <w:tr w:rsidR="00B825E2" w14:paraId="2294916C" w14:textId="77777777">
        <w:tc>
          <w:tcPr>
            <w:tcW w:w="0" w:type="auto"/>
          </w:tcPr>
          <w:p w14:paraId="4D10C2CC" w14:textId="0B492CD8" w:rsidR="00B825E2" w:rsidRDefault="00B825E2" w:rsidP="002937A7">
            <w:pPr>
              <w:spacing w:after="160" w:line="276" w:lineRule="auto"/>
              <w:jc w:val="both"/>
            </w:pPr>
            <w:r>
              <w:t>ATT&amp;CK ID</w:t>
            </w:r>
          </w:p>
        </w:tc>
        <w:tc>
          <w:tcPr>
            <w:tcW w:w="0" w:type="auto"/>
          </w:tcPr>
          <w:p w14:paraId="170DFDA1" w14:textId="033EB302" w:rsidR="00B825E2" w:rsidRDefault="00B825E2" w:rsidP="002937A7">
            <w:pPr>
              <w:spacing w:after="160" w:line="276" w:lineRule="auto"/>
              <w:jc w:val="both"/>
            </w:pPr>
            <w:r>
              <w:t>Technique Name</w:t>
            </w:r>
          </w:p>
        </w:tc>
        <w:tc>
          <w:tcPr>
            <w:tcW w:w="0" w:type="auto"/>
          </w:tcPr>
          <w:p w14:paraId="0EC7C416" w14:textId="4432DCAC" w:rsidR="00B825E2" w:rsidRDefault="00B825E2" w:rsidP="002937A7">
            <w:pPr>
              <w:spacing w:after="160" w:line="276" w:lineRule="auto"/>
              <w:jc w:val="both"/>
            </w:pPr>
            <w:r>
              <w:t>Tactic</w:t>
            </w:r>
          </w:p>
        </w:tc>
        <w:tc>
          <w:tcPr>
            <w:tcW w:w="0" w:type="auto"/>
          </w:tcPr>
          <w:p w14:paraId="20BA351E" w14:textId="6593CAAB" w:rsidR="00B825E2" w:rsidRDefault="00B825E2" w:rsidP="002937A7">
            <w:pPr>
              <w:spacing w:after="160" w:line="276" w:lineRule="auto"/>
              <w:jc w:val="both"/>
            </w:pPr>
            <w:r>
              <w:t>Justification</w:t>
            </w:r>
          </w:p>
        </w:tc>
      </w:tr>
      <w:tr w:rsidR="00B825E2" w14:paraId="18F4125D" w14:textId="77777777">
        <w:tc>
          <w:tcPr>
            <w:tcW w:w="0" w:type="auto"/>
          </w:tcPr>
          <w:p w14:paraId="389BA7B0" w14:textId="67497B88" w:rsidR="00B825E2" w:rsidRDefault="00B825E2" w:rsidP="002937A7">
            <w:pPr>
              <w:spacing w:after="160" w:line="276" w:lineRule="auto"/>
              <w:jc w:val="both"/>
            </w:pPr>
            <w:r>
              <w:t>T1566.001</w:t>
            </w:r>
          </w:p>
        </w:tc>
        <w:tc>
          <w:tcPr>
            <w:tcW w:w="0" w:type="auto"/>
          </w:tcPr>
          <w:p w14:paraId="467CE168" w14:textId="1AF3C9E7" w:rsidR="00B825E2" w:rsidRPr="00337227" w:rsidRDefault="00B825E2" w:rsidP="002937A7">
            <w:pPr>
              <w:spacing w:after="160" w:line="276" w:lineRule="auto"/>
              <w:jc w:val="both"/>
            </w:pPr>
            <w:r w:rsidRPr="00337227">
              <w:t xml:space="preserve">Phishing: </w:t>
            </w:r>
            <w:proofErr w:type="spellStart"/>
            <w:r w:rsidRPr="00337227">
              <w:t>Spearphishing</w:t>
            </w:r>
            <w:proofErr w:type="spellEnd"/>
            <w:r w:rsidRPr="00337227">
              <w:t xml:space="preserve"> Attachment/Link</w:t>
            </w:r>
          </w:p>
        </w:tc>
        <w:tc>
          <w:tcPr>
            <w:tcW w:w="0" w:type="auto"/>
          </w:tcPr>
          <w:p w14:paraId="3FE01DC9" w14:textId="74C4AC2D" w:rsidR="00B825E2" w:rsidRDefault="00013E9D" w:rsidP="002937A7">
            <w:pPr>
              <w:spacing w:after="160" w:line="276" w:lineRule="auto"/>
              <w:jc w:val="both"/>
            </w:pPr>
            <w:r>
              <w:t>Initial Access</w:t>
            </w:r>
          </w:p>
        </w:tc>
        <w:tc>
          <w:tcPr>
            <w:tcW w:w="0" w:type="auto"/>
          </w:tcPr>
          <w:p w14:paraId="13E37B0B" w14:textId="33285279" w:rsidR="00B825E2" w:rsidRPr="00813AFC" w:rsidRDefault="00013E9D" w:rsidP="002937A7">
            <w:pPr>
              <w:spacing w:after="160" w:line="276" w:lineRule="auto"/>
              <w:jc w:val="both"/>
            </w:pPr>
            <w:r w:rsidRPr="00813AFC">
              <w:t>Scattered Spider used targeted phishing messages and vishing calls impersonating IT support to trick employees at M&amp;S and Co-op help desks into divulging credentials or approving password resets [1][3].</w:t>
            </w:r>
          </w:p>
        </w:tc>
      </w:tr>
      <w:tr w:rsidR="00013E9D" w14:paraId="7D7928AC" w14:textId="77777777">
        <w:tc>
          <w:tcPr>
            <w:tcW w:w="0" w:type="auto"/>
          </w:tcPr>
          <w:p w14:paraId="66714A8E" w14:textId="09D5AA0A" w:rsidR="00013E9D" w:rsidRDefault="00013E9D" w:rsidP="00013E9D">
            <w:pPr>
              <w:spacing w:after="160" w:line="276" w:lineRule="auto"/>
              <w:jc w:val="both"/>
            </w:pPr>
            <w:r>
              <w:t>T1621</w:t>
            </w:r>
          </w:p>
        </w:tc>
        <w:tc>
          <w:tcPr>
            <w:tcW w:w="0" w:type="auto"/>
          </w:tcPr>
          <w:p w14:paraId="23462273" w14:textId="081BB9BC" w:rsidR="00013E9D" w:rsidRPr="00337227" w:rsidRDefault="00E7361B" w:rsidP="00013E9D">
            <w:pPr>
              <w:spacing w:after="160" w:line="276" w:lineRule="auto"/>
              <w:jc w:val="both"/>
            </w:pPr>
            <w:r>
              <w:t>MFA</w:t>
            </w:r>
            <w:r w:rsidR="00013E9D" w:rsidRPr="00337227">
              <w:t xml:space="preserve"> Request Generation</w:t>
            </w:r>
          </w:p>
        </w:tc>
        <w:tc>
          <w:tcPr>
            <w:tcW w:w="0" w:type="auto"/>
          </w:tcPr>
          <w:p w14:paraId="54A448BA" w14:textId="0B2F75AB" w:rsidR="00013E9D" w:rsidRDefault="00E7361B" w:rsidP="00013E9D">
            <w:pPr>
              <w:spacing w:after="160" w:line="276" w:lineRule="auto"/>
              <w:jc w:val="both"/>
            </w:pPr>
            <w:r>
              <w:t>c</w:t>
            </w:r>
            <w:r w:rsidR="00013E9D">
              <w:t xml:space="preserve">redential </w:t>
            </w:r>
            <w:r>
              <w:t>a</w:t>
            </w:r>
            <w:r w:rsidR="00013E9D">
              <w:t>ccess</w:t>
            </w:r>
          </w:p>
        </w:tc>
        <w:tc>
          <w:tcPr>
            <w:tcW w:w="0" w:type="auto"/>
          </w:tcPr>
          <w:p w14:paraId="3D86F531" w14:textId="51259745" w:rsidR="00013E9D" w:rsidRPr="00813AFC" w:rsidRDefault="00013E9D" w:rsidP="00013E9D">
            <w:pPr>
              <w:spacing w:after="160" w:line="276" w:lineRule="auto"/>
              <w:jc w:val="both"/>
            </w:pPr>
            <w:r w:rsidRPr="00813AFC">
              <w:t>The attackers bombarded staff with repeated MFA push notifications (MFA fatigue/push bombing), causing some employees to inadvertently approve fraudulent authentication requests, bypassing 2FA protections [3][6].</w:t>
            </w:r>
          </w:p>
        </w:tc>
      </w:tr>
      <w:tr w:rsidR="00013E9D" w14:paraId="7D63D47A" w14:textId="77777777">
        <w:tc>
          <w:tcPr>
            <w:tcW w:w="0" w:type="auto"/>
          </w:tcPr>
          <w:p w14:paraId="2C1A4074" w14:textId="0AD4320F" w:rsidR="00013E9D" w:rsidRDefault="00013E9D" w:rsidP="00013E9D">
            <w:pPr>
              <w:spacing w:after="160" w:line="276" w:lineRule="auto"/>
              <w:jc w:val="both"/>
            </w:pPr>
            <w:r>
              <w:t>T1078.002</w:t>
            </w:r>
          </w:p>
        </w:tc>
        <w:tc>
          <w:tcPr>
            <w:tcW w:w="0" w:type="auto"/>
          </w:tcPr>
          <w:p w14:paraId="06276043" w14:textId="438E1830" w:rsidR="00013E9D" w:rsidRPr="00337227" w:rsidRDefault="00013E9D" w:rsidP="00013E9D">
            <w:pPr>
              <w:spacing w:after="160" w:line="276" w:lineRule="auto"/>
              <w:jc w:val="both"/>
            </w:pPr>
            <w:r w:rsidRPr="00337227">
              <w:t>Valid Accounts: Domain Accounts</w:t>
            </w:r>
          </w:p>
        </w:tc>
        <w:tc>
          <w:tcPr>
            <w:tcW w:w="0" w:type="auto"/>
          </w:tcPr>
          <w:p w14:paraId="2FA48DB5" w14:textId="50E12272" w:rsidR="00013E9D" w:rsidRPr="00337227" w:rsidRDefault="00013E9D" w:rsidP="00013E9D">
            <w:pPr>
              <w:spacing w:after="160" w:line="276" w:lineRule="auto"/>
              <w:jc w:val="both"/>
            </w:pPr>
            <w:r w:rsidRPr="00337227">
              <w:t>Defence Evasion / Persistence</w:t>
            </w:r>
          </w:p>
        </w:tc>
        <w:tc>
          <w:tcPr>
            <w:tcW w:w="0" w:type="auto"/>
          </w:tcPr>
          <w:p w14:paraId="56DD2867" w14:textId="0422104D" w:rsidR="00013E9D" w:rsidRPr="00813AFC" w:rsidRDefault="00013E9D" w:rsidP="00013E9D">
            <w:pPr>
              <w:spacing w:after="160" w:line="276" w:lineRule="auto"/>
              <w:jc w:val="both"/>
            </w:pPr>
            <w:r w:rsidRPr="00813AFC">
              <w:t>Using socially engineered credentials, actors authenticated as legitimate domain users. M&amp;S infiltration reportedly began in February 2025 by abusing valid credentials to move through the environment undetected for weeks [5].</w:t>
            </w:r>
          </w:p>
        </w:tc>
      </w:tr>
      <w:tr w:rsidR="00013E9D" w14:paraId="580D1E2D" w14:textId="77777777">
        <w:tc>
          <w:tcPr>
            <w:tcW w:w="0" w:type="auto"/>
          </w:tcPr>
          <w:p w14:paraId="79DB3D16" w14:textId="6E060EBB" w:rsidR="00013E9D" w:rsidRDefault="00412452" w:rsidP="00013E9D">
            <w:pPr>
              <w:spacing w:after="160" w:line="276" w:lineRule="auto"/>
              <w:jc w:val="both"/>
            </w:pPr>
            <w:r>
              <w:t>T1003.003</w:t>
            </w:r>
          </w:p>
        </w:tc>
        <w:tc>
          <w:tcPr>
            <w:tcW w:w="0" w:type="auto"/>
          </w:tcPr>
          <w:p w14:paraId="6AC35D11" w14:textId="4ED7C698" w:rsidR="00013E9D" w:rsidRPr="00337227" w:rsidRDefault="00412452" w:rsidP="00013E9D">
            <w:pPr>
              <w:spacing w:after="160" w:line="276" w:lineRule="auto"/>
              <w:jc w:val="both"/>
            </w:pPr>
            <w:r>
              <w:t>OS CD for creden</w:t>
            </w:r>
            <w:r w:rsidR="001A32A3">
              <w:t xml:space="preserve">tial </w:t>
            </w:r>
            <w:proofErr w:type="spellStart"/>
            <w:proofErr w:type="gramStart"/>
            <w:r w:rsidR="001A32A3">
              <w:t>dumping:NTDS</w:t>
            </w:r>
            <w:proofErr w:type="spellEnd"/>
            <w:proofErr w:type="gramEnd"/>
          </w:p>
        </w:tc>
        <w:tc>
          <w:tcPr>
            <w:tcW w:w="0" w:type="auto"/>
          </w:tcPr>
          <w:p w14:paraId="63D63A8D" w14:textId="5A391751" w:rsidR="00013E9D" w:rsidRDefault="00E7361B" w:rsidP="00013E9D">
            <w:pPr>
              <w:spacing w:after="160" w:line="276" w:lineRule="auto"/>
              <w:jc w:val="both"/>
            </w:pPr>
            <w:r>
              <w:t>c</w:t>
            </w:r>
            <w:r w:rsidR="00013E9D">
              <w:t xml:space="preserve">redential </w:t>
            </w:r>
            <w:r>
              <w:t>a</w:t>
            </w:r>
            <w:r w:rsidR="00013E9D">
              <w:t>ccess</w:t>
            </w:r>
          </w:p>
        </w:tc>
        <w:tc>
          <w:tcPr>
            <w:tcW w:w="0" w:type="auto"/>
          </w:tcPr>
          <w:p w14:paraId="2C912A36" w14:textId="6C705ECC" w:rsidR="00013E9D" w:rsidRPr="00813AFC" w:rsidRDefault="00013E9D" w:rsidP="00013E9D">
            <w:pPr>
              <w:spacing w:after="160" w:line="276" w:lineRule="auto"/>
              <w:jc w:val="both"/>
            </w:pPr>
            <w:r w:rsidRPr="00813AFC">
              <w:t xml:space="preserve">The </w:t>
            </w:r>
            <w:proofErr w:type="spellStart"/>
            <w:r w:rsidRPr="00813AFC">
              <w:t>NTDS.dit</w:t>
            </w:r>
            <w:proofErr w:type="spellEnd"/>
            <w:r w:rsidRPr="00813AFC">
              <w:t xml:space="preserve"> </w:t>
            </w:r>
            <w:r w:rsidR="001A32A3">
              <w:t xml:space="preserve">ADDF FOR active directory for database file </w:t>
            </w:r>
            <w:r w:rsidRPr="00813AFC">
              <w:t>Active Directory database file was exfiltrated from the M&amp;S domain controller in approximately February 2025, yielding password hashes for all domain user accounts, enabling wide lateral movement [1][5].</w:t>
            </w:r>
          </w:p>
        </w:tc>
      </w:tr>
      <w:tr w:rsidR="00013E9D" w14:paraId="70724AE4" w14:textId="77777777">
        <w:tc>
          <w:tcPr>
            <w:tcW w:w="0" w:type="auto"/>
          </w:tcPr>
          <w:p w14:paraId="0A4B85E8" w14:textId="1DBE9166" w:rsidR="00013E9D" w:rsidRDefault="00013E9D" w:rsidP="00013E9D">
            <w:pPr>
              <w:spacing w:after="160" w:line="276" w:lineRule="auto"/>
              <w:jc w:val="both"/>
            </w:pPr>
            <w:r>
              <w:t>T1078.004</w:t>
            </w:r>
          </w:p>
        </w:tc>
        <w:tc>
          <w:tcPr>
            <w:tcW w:w="0" w:type="auto"/>
          </w:tcPr>
          <w:p w14:paraId="0E5CDBCB" w14:textId="71773D9B" w:rsidR="00013E9D" w:rsidRPr="00337227" w:rsidRDefault="00013E9D" w:rsidP="00013E9D">
            <w:pPr>
              <w:spacing w:after="160" w:line="276" w:lineRule="auto"/>
              <w:jc w:val="both"/>
            </w:pPr>
            <w:r w:rsidRPr="00337227">
              <w:t>Valid Accounts: Cloud Accounts</w:t>
            </w:r>
          </w:p>
        </w:tc>
        <w:tc>
          <w:tcPr>
            <w:tcW w:w="0" w:type="auto"/>
          </w:tcPr>
          <w:p w14:paraId="1B68AB4D" w14:textId="33BC7E38" w:rsidR="00013E9D" w:rsidRPr="00337227" w:rsidRDefault="00013E9D" w:rsidP="00013E9D">
            <w:pPr>
              <w:spacing w:after="160" w:line="276" w:lineRule="auto"/>
              <w:jc w:val="both"/>
            </w:pPr>
            <w:r w:rsidRPr="00337227">
              <w:t>Defence Evasion / Persistence</w:t>
            </w:r>
          </w:p>
        </w:tc>
        <w:tc>
          <w:tcPr>
            <w:tcW w:w="0" w:type="auto"/>
          </w:tcPr>
          <w:p w14:paraId="1980776D" w14:textId="20035913" w:rsidR="00013E9D" w:rsidRPr="00813AFC" w:rsidRDefault="00013E9D" w:rsidP="00013E9D">
            <w:pPr>
              <w:spacing w:after="160" w:line="276" w:lineRule="auto"/>
              <w:jc w:val="both"/>
            </w:pPr>
            <w:r w:rsidRPr="00813AFC">
              <w:t>Compromised administrator credentials were used to access cloud management consoles (including Azure AD and M365), enabling session hijacking and the creation of rogue privileged accounts to maintain persistence [6].</w:t>
            </w:r>
          </w:p>
        </w:tc>
      </w:tr>
      <w:tr w:rsidR="00013E9D" w14:paraId="26F9712D" w14:textId="77777777">
        <w:tc>
          <w:tcPr>
            <w:tcW w:w="0" w:type="auto"/>
          </w:tcPr>
          <w:p w14:paraId="6BAFF2CE" w14:textId="493265FC" w:rsidR="00013E9D" w:rsidRDefault="00013E9D" w:rsidP="00013E9D">
            <w:pPr>
              <w:spacing w:after="160" w:line="276" w:lineRule="auto"/>
              <w:jc w:val="both"/>
            </w:pPr>
            <w:r>
              <w:lastRenderedPageBreak/>
              <w:t>T1021.001</w:t>
            </w:r>
          </w:p>
        </w:tc>
        <w:tc>
          <w:tcPr>
            <w:tcW w:w="0" w:type="auto"/>
          </w:tcPr>
          <w:p w14:paraId="377CABC3" w14:textId="77777777" w:rsidR="001A32A3" w:rsidRDefault="001A32A3" w:rsidP="00013E9D">
            <w:pPr>
              <w:spacing w:after="160" w:line="276" w:lineRule="auto"/>
              <w:jc w:val="both"/>
            </w:pPr>
            <w:r>
              <w:t>Online service:</w:t>
            </w:r>
          </w:p>
          <w:p w14:paraId="5802AAEA" w14:textId="42D86709" w:rsidR="00013E9D" w:rsidRPr="00337227" w:rsidRDefault="001A32A3" w:rsidP="00013E9D">
            <w:pPr>
              <w:spacing w:after="160" w:line="276" w:lineRule="auto"/>
              <w:jc w:val="both"/>
            </w:pPr>
            <w:r>
              <w:t>RDP or remote desktop protocol</w:t>
            </w:r>
          </w:p>
        </w:tc>
        <w:tc>
          <w:tcPr>
            <w:tcW w:w="0" w:type="auto"/>
          </w:tcPr>
          <w:p w14:paraId="7963CA5E" w14:textId="7FFC9990" w:rsidR="00013E9D" w:rsidRPr="00337227" w:rsidRDefault="001A32A3" w:rsidP="00013E9D">
            <w:pPr>
              <w:spacing w:after="160" w:line="276" w:lineRule="auto"/>
              <w:jc w:val="both"/>
            </w:pPr>
            <w:r>
              <w:t>Lateral movement of system</w:t>
            </w:r>
          </w:p>
        </w:tc>
        <w:tc>
          <w:tcPr>
            <w:tcW w:w="0" w:type="auto"/>
          </w:tcPr>
          <w:p w14:paraId="04575F8E" w14:textId="43E2EC72" w:rsidR="00013E9D" w:rsidRPr="00813AFC" w:rsidRDefault="00013E9D" w:rsidP="00013E9D">
            <w:pPr>
              <w:spacing w:after="160" w:line="276" w:lineRule="auto"/>
              <w:jc w:val="both"/>
            </w:pPr>
            <w:r w:rsidRPr="00813AFC">
              <w:t>After credential compromise, actors used RDP and other legitimate remote access channels to pivot between workstations, servers, and domain controllers across M&amp;S's network [7].</w:t>
            </w:r>
          </w:p>
        </w:tc>
      </w:tr>
      <w:tr w:rsidR="00013E9D" w14:paraId="451475FC" w14:textId="77777777">
        <w:tc>
          <w:tcPr>
            <w:tcW w:w="0" w:type="auto"/>
          </w:tcPr>
          <w:p w14:paraId="4A7793BA" w14:textId="2CD901A0" w:rsidR="00013E9D" w:rsidRDefault="00013E9D" w:rsidP="00013E9D">
            <w:pPr>
              <w:spacing w:after="160" w:line="276" w:lineRule="auto"/>
              <w:jc w:val="both"/>
            </w:pPr>
            <w:r>
              <w:t>T1486</w:t>
            </w:r>
          </w:p>
        </w:tc>
        <w:tc>
          <w:tcPr>
            <w:tcW w:w="0" w:type="auto"/>
          </w:tcPr>
          <w:p w14:paraId="686B323D" w14:textId="6F6A10DB" w:rsidR="00013E9D" w:rsidRPr="00337227" w:rsidRDefault="00013E9D" w:rsidP="00013E9D">
            <w:pPr>
              <w:spacing w:after="160" w:line="276" w:lineRule="auto"/>
              <w:jc w:val="both"/>
            </w:pPr>
            <w:r w:rsidRPr="00337227">
              <w:t>Data Encrypted for Impact</w:t>
            </w:r>
          </w:p>
        </w:tc>
        <w:tc>
          <w:tcPr>
            <w:tcW w:w="0" w:type="auto"/>
          </w:tcPr>
          <w:p w14:paraId="73734F09" w14:textId="2854EEA8" w:rsidR="00013E9D" w:rsidRDefault="00013E9D" w:rsidP="00013E9D">
            <w:pPr>
              <w:spacing w:after="160" w:line="276" w:lineRule="auto"/>
              <w:jc w:val="both"/>
            </w:pPr>
            <w:r>
              <w:t>Impact</w:t>
            </w:r>
          </w:p>
        </w:tc>
        <w:tc>
          <w:tcPr>
            <w:tcW w:w="0" w:type="auto"/>
          </w:tcPr>
          <w:p w14:paraId="29ABF64B" w14:textId="3705E8D6" w:rsidR="00013E9D" w:rsidRPr="00813AFC" w:rsidRDefault="00013E9D" w:rsidP="00013E9D">
            <w:pPr>
              <w:spacing w:after="160" w:line="276" w:lineRule="auto"/>
              <w:jc w:val="both"/>
            </w:pPr>
            <w:proofErr w:type="spellStart"/>
            <w:r w:rsidRPr="00813AFC">
              <w:t>DragonForce</w:t>
            </w:r>
            <w:proofErr w:type="spellEnd"/>
            <w:r w:rsidRPr="00813AFC">
              <w:t xml:space="preserve"> ransomware was deployed via the VMware </w:t>
            </w:r>
            <w:proofErr w:type="spellStart"/>
            <w:r w:rsidRPr="00813AFC">
              <w:t>ESXi</w:t>
            </w:r>
            <w:proofErr w:type="spellEnd"/>
            <w:r w:rsidRPr="00813AFC">
              <w:t xml:space="preserve"> hypervisor management plane, encrypting virtual machines across M&amp;S's infrastructure on or around 24 April 2025, causing widespread service outages [2][4].</w:t>
            </w:r>
          </w:p>
        </w:tc>
      </w:tr>
      <w:tr w:rsidR="00013E9D" w14:paraId="6707A53F" w14:textId="77777777">
        <w:tc>
          <w:tcPr>
            <w:tcW w:w="0" w:type="auto"/>
          </w:tcPr>
          <w:p w14:paraId="3CFF1D1D" w14:textId="2277E61C" w:rsidR="00013E9D" w:rsidRDefault="00013E9D" w:rsidP="00013E9D">
            <w:pPr>
              <w:spacing w:after="160" w:line="276" w:lineRule="auto"/>
              <w:jc w:val="both"/>
            </w:pPr>
            <w:r>
              <w:t>T1041/1567</w:t>
            </w:r>
          </w:p>
        </w:tc>
        <w:tc>
          <w:tcPr>
            <w:tcW w:w="0" w:type="auto"/>
          </w:tcPr>
          <w:p w14:paraId="220CAFD6" w14:textId="05FF1F9D" w:rsidR="00013E9D" w:rsidRPr="00337227" w:rsidRDefault="00013E9D" w:rsidP="00013E9D">
            <w:pPr>
              <w:spacing w:after="160" w:line="276" w:lineRule="auto"/>
              <w:jc w:val="both"/>
            </w:pPr>
            <w:r w:rsidRPr="00337227">
              <w:t>Exfiltration Over C2 / Web Service</w:t>
            </w:r>
          </w:p>
        </w:tc>
        <w:tc>
          <w:tcPr>
            <w:tcW w:w="0" w:type="auto"/>
          </w:tcPr>
          <w:p w14:paraId="5BC27776" w14:textId="6209BE8E" w:rsidR="00013E9D" w:rsidRPr="00337227" w:rsidRDefault="00013E9D" w:rsidP="00013E9D">
            <w:pPr>
              <w:spacing w:after="160" w:line="276" w:lineRule="auto"/>
              <w:jc w:val="both"/>
            </w:pPr>
            <w:r w:rsidRPr="00337227">
              <w:t>Exfiltration</w:t>
            </w:r>
          </w:p>
        </w:tc>
        <w:tc>
          <w:tcPr>
            <w:tcW w:w="0" w:type="auto"/>
          </w:tcPr>
          <w:p w14:paraId="4E6DD816" w14:textId="4D026FA5" w:rsidR="00013E9D" w:rsidRPr="00813AFC" w:rsidRDefault="00013E9D" w:rsidP="00013E9D">
            <w:pPr>
              <w:spacing w:after="160" w:line="276" w:lineRule="auto"/>
              <w:jc w:val="both"/>
            </w:pPr>
            <w:r w:rsidRPr="00813AFC">
              <w:t xml:space="preserve">Prior to encryption, significant volumes of customer PII (names, addresses, birthdates, order histories) were exfiltrated by the threat actors. </w:t>
            </w:r>
            <w:proofErr w:type="spellStart"/>
            <w:r w:rsidRPr="00813AFC">
              <w:t>DragonForce's</w:t>
            </w:r>
            <w:proofErr w:type="spellEnd"/>
            <w:r w:rsidRPr="00813AFC">
              <w:t xml:space="preserve"> data-leak site was used to confirm data theft and increase extortion pressure on Co-op [4][8].</w:t>
            </w:r>
          </w:p>
        </w:tc>
      </w:tr>
      <w:tr w:rsidR="00013E9D" w14:paraId="32A35EEF" w14:textId="77777777">
        <w:tc>
          <w:tcPr>
            <w:tcW w:w="0" w:type="auto"/>
          </w:tcPr>
          <w:p w14:paraId="2B5B5940" w14:textId="23E3FEC8" w:rsidR="00013E9D" w:rsidRDefault="001A32A3" w:rsidP="00013E9D">
            <w:pPr>
              <w:spacing w:after="160" w:line="276" w:lineRule="auto"/>
              <w:jc w:val="both"/>
            </w:pPr>
            <w:r>
              <w:t>t 1562.001</w:t>
            </w:r>
          </w:p>
        </w:tc>
        <w:tc>
          <w:tcPr>
            <w:tcW w:w="0" w:type="auto"/>
          </w:tcPr>
          <w:p w14:paraId="6A7BAD49" w14:textId="708E5DF1" w:rsidR="00013E9D" w:rsidRPr="00337227" w:rsidRDefault="001A32A3" w:rsidP="00013E9D">
            <w:pPr>
              <w:spacing w:after="160" w:line="276" w:lineRule="auto"/>
              <w:jc w:val="both"/>
            </w:pPr>
            <w:proofErr w:type="spellStart"/>
            <w:r>
              <w:t>Nonepiar</w:t>
            </w:r>
            <w:proofErr w:type="spellEnd"/>
            <w:r>
              <w:t xml:space="preserve"> or impair defences: to disable </w:t>
            </w:r>
            <w:r w:rsidR="004003BD">
              <w:t>from</w:t>
            </w:r>
            <w:r>
              <w:t xml:space="preserve"> enable </w:t>
            </w:r>
            <w:proofErr w:type="spellStart"/>
            <w:r>
              <w:t>ro</w:t>
            </w:r>
            <w:proofErr w:type="spellEnd"/>
            <w:r>
              <w:t xml:space="preserve"> change the tool</w:t>
            </w:r>
          </w:p>
        </w:tc>
        <w:tc>
          <w:tcPr>
            <w:tcW w:w="0" w:type="auto"/>
          </w:tcPr>
          <w:p w14:paraId="25B3BCD6" w14:textId="474BCCAF" w:rsidR="00013E9D" w:rsidRPr="00337227" w:rsidRDefault="00013E9D" w:rsidP="00013E9D">
            <w:pPr>
              <w:spacing w:after="160" w:line="276" w:lineRule="auto"/>
              <w:jc w:val="both"/>
            </w:pPr>
            <w:r w:rsidRPr="00337227">
              <w:t xml:space="preserve">Defence </w:t>
            </w:r>
            <w:proofErr w:type="spellStart"/>
            <w:r w:rsidRPr="00337227">
              <w:t>Eva</w:t>
            </w:r>
            <w:r w:rsidR="004003BD">
              <w:t>pora</w:t>
            </w:r>
            <w:r w:rsidRPr="00337227">
              <w:t>sion</w:t>
            </w:r>
            <w:proofErr w:type="spellEnd"/>
          </w:p>
        </w:tc>
        <w:tc>
          <w:tcPr>
            <w:tcW w:w="0" w:type="auto"/>
          </w:tcPr>
          <w:p w14:paraId="7B60261F" w14:textId="11E07255" w:rsidR="00013E9D" w:rsidRPr="00813AFC" w:rsidRDefault="00013E9D" w:rsidP="00013E9D">
            <w:pPr>
              <w:spacing w:after="160" w:line="276" w:lineRule="auto"/>
              <w:jc w:val="both"/>
            </w:pPr>
            <w:r w:rsidRPr="00813AFC">
              <w:t>Scattered Spider employed Bring-Your-Own-Vulnerable-Driver (BYOVD) techniques to load and exploit a legitimate but vulnerable kernel driver, disabling EDR processes and antivirus solutions to operate undetected during ransomware staging [6][7].</w:t>
            </w:r>
          </w:p>
        </w:tc>
      </w:tr>
      <w:tr w:rsidR="00013E9D" w14:paraId="0288792E" w14:textId="77777777">
        <w:tc>
          <w:tcPr>
            <w:tcW w:w="0" w:type="auto"/>
          </w:tcPr>
          <w:p w14:paraId="407DD16A" w14:textId="4B8835DE" w:rsidR="00013E9D" w:rsidRDefault="004003BD" w:rsidP="00013E9D">
            <w:pPr>
              <w:spacing w:after="160" w:line="276" w:lineRule="auto"/>
              <w:jc w:val="both"/>
            </w:pPr>
            <w:r>
              <w:t>t 1114.002</w:t>
            </w:r>
          </w:p>
        </w:tc>
        <w:tc>
          <w:tcPr>
            <w:tcW w:w="0" w:type="auto"/>
          </w:tcPr>
          <w:p w14:paraId="35D79A23" w14:textId="63F9A151" w:rsidR="00013E9D" w:rsidRPr="00337227" w:rsidRDefault="004003BD" w:rsidP="00013E9D">
            <w:pPr>
              <w:spacing w:after="160" w:line="276" w:lineRule="auto"/>
              <w:jc w:val="both"/>
            </w:pPr>
            <w:r>
              <w:t>Username or email gathering: online or remotely data collections</w:t>
            </w:r>
          </w:p>
        </w:tc>
        <w:tc>
          <w:tcPr>
            <w:tcW w:w="0" w:type="auto"/>
          </w:tcPr>
          <w:p w14:paraId="2B410742" w14:textId="16A025D2" w:rsidR="00013E9D" w:rsidRDefault="004003BD" w:rsidP="00013E9D">
            <w:pPr>
              <w:spacing w:after="160" w:line="276" w:lineRule="auto"/>
              <w:jc w:val="both"/>
            </w:pPr>
            <w:r>
              <w:t>c</w:t>
            </w:r>
            <w:r w:rsidR="00013E9D">
              <w:t>ollection</w:t>
            </w:r>
          </w:p>
        </w:tc>
        <w:tc>
          <w:tcPr>
            <w:tcW w:w="0" w:type="auto"/>
          </w:tcPr>
          <w:p w14:paraId="78C040F2" w14:textId="284340F0" w:rsidR="00013E9D" w:rsidRPr="00813AFC" w:rsidRDefault="00013E9D" w:rsidP="00013E9D">
            <w:pPr>
              <w:spacing w:after="160" w:line="276" w:lineRule="auto"/>
              <w:jc w:val="both"/>
            </w:pPr>
            <w:r w:rsidRPr="00813AFC">
              <w:t>Post-compromise, threat actors monitored victim communications in Slack, Microsoft Teams, and Exchange Online to track incident response activities, enabling them to evade detection and adapt their TTPs in real time [16].</w:t>
            </w:r>
          </w:p>
        </w:tc>
      </w:tr>
      <w:tr w:rsidR="00013E9D" w14:paraId="5BE7F83D" w14:textId="77777777">
        <w:tc>
          <w:tcPr>
            <w:tcW w:w="0" w:type="auto"/>
          </w:tcPr>
          <w:p w14:paraId="489D9787" w14:textId="77777777" w:rsidR="00013E9D" w:rsidRDefault="00013E9D" w:rsidP="00013E9D">
            <w:pPr>
              <w:spacing w:after="160" w:line="276" w:lineRule="auto"/>
              <w:jc w:val="both"/>
            </w:pPr>
          </w:p>
        </w:tc>
        <w:tc>
          <w:tcPr>
            <w:tcW w:w="0" w:type="auto"/>
          </w:tcPr>
          <w:p w14:paraId="60CAEA43" w14:textId="77777777" w:rsidR="00013E9D" w:rsidRDefault="00013E9D" w:rsidP="00013E9D">
            <w:pPr>
              <w:spacing w:after="160" w:line="276" w:lineRule="auto"/>
              <w:jc w:val="both"/>
            </w:pPr>
          </w:p>
        </w:tc>
        <w:tc>
          <w:tcPr>
            <w:tcW w:w="0" w:type="auto"/>
          </w:tcPr>
          <w:p w14:paraId="638A0379" w14:textId="77777777" w:rsidR="00013E9D" w:rsidRDefault="00013E9D" w:rsidP="00013E9D">
            <w:pPr>
              <w:spacing w:after="160" w:line="276" w:lineRule="auto"/>
              <w:jc w:val="both"/>
            </w:pPr>
          </w:p>
        </w:tc>
        <w:tc>
          <w:tcPr>
            <w:tcW w:w="0" w:type="auto"/>
          </w:tcPr>
          <w:p w14:paraId="40B431D1" w14:textId="77777777" w:rsidR="00013E9D" w:rsidRDefault="00013E9D" w:rsidP="00013E9D">
            <w:pPr>
              <w:spacing w:after="160" w:line="276" w:lineRule="auto"/>
              <w:jc w:val="both"/>
            </w:pPr>
          </w:p>
        </w:tc>
      </w:tr>
    </w:tbl>
    <w:p w14:paraId="151A1604" w14:textId="77777777" w:rsidR="00B825E2" w:rsidRDefault="00B825E2" w:rsidP="002937A7">
      <w:pPr>
        <w:spacing w:after="160" w:line="276" w:lineRule="auto"/>
        <w:jc w:val="both"/>
      </w:pPr>
    </w:p>
    <w:p w14:paraId="2C1C6889" w14:textId="77777777" w:rsidR="002937A7" w:rsidRDefault="002937A7" w:rsidP="002937A7">
      <w:pPr>
        <w:spacing w:after="160" w:line="276" w:lineRule="auto"/>
        <w:jc w:val="both"/>
      </w:pPr>
    </w:p>
    <w:p w14:paraId="19420A20" w14:textId="14627DFC" w:rsidR="00013E9D" w:rsidRDefault="00013E9D" w:rsidP="00013E9D">
      <w:pPr>
        <w:spacing w:after="160" w:line="276" w:lineRule="auto"/>
        <w:jc w:val="both"/>
      </w:pPr>
      <w:r>
        <w:lastRenderedPageBreak/>
        <w:t xml:space="preserve">The attack chain closely mirrors the 'big game hunting' methodology documented by Google's GTIG, where Scattered Spider targets prominent brands within a specific sector in rapid succession to maximise media coverage and ransom pressure before shifting to a new industry vertical [14]. The pattern mirrors prior Scattered Spider campaigns against casino operators </w:t>
      </w:r>
      <w:r w:rsidR="00500594">
        <w:t>(</w:t>
      </w:r>
      <w:proofErr w:type="spellStart"/>
      <w:r w:rsidR="00500594">
        <w:t>mgm</w:t>
      </w:r>
      <w:proofErr w:type="spellEnd"/>
      <w:r w:rsidR="00500594">
        <w:t xml:space="preserve"> resorts and Caesars entertainment in September 2023 and opposite US business and financial services organisations </w:t>
      </w:r>
      <w:r>
        <w:t>[4].</w:t>
      </w:r>
    </w:p>
    <w:p w14:paraId="158B2839" w14:textId="77777777" w:rsidR="00013E9D" w:rsidRDefault="00013E9D" w:rsidP="00013E9D">
      <w:pPr>
        <w:spacing w:before="160" w:line="276" w:lineRule="auto"/>
      </w:pPr>
    </w:p>
    <w:p w14:paraId="289FDC13" w14:textId="7FA32523" w:rsidR="00013E9D" w:rsidRDefault="009E2C4E" w:rsidP="002937A7">
      <w:pPr>
        <w:spacing w:after="160" w:line="276" w:lineRule="auto"/>
        <w:jc w:val="both"/>
        <w:rPr>
          <w:sz w:val="32"/>
          <w:szCs w:val="32"/>
        </w:rPr>
      </w:pPr>
      <w:r w:rsidRPr="009E2C4E">
        <w:rPr>
          <w:sz w:val="32"/>
          <w:szCs w:val="32"/>
        </w:rPr>
        <w:t xml:space="preserve">4. Route Couse and Security Control Failure </w:t>
      </w:r>
    </w:p>
    <w:p w14:paraId="29C905E3" w14:textId="77777777" w:rsidR="009E2C4E" w:rsidRDefault="009E2C4E" w:rsidP="009E2C4E">
      <w:pPr>
        <w:spacing w:after="160" w:line="276" w:lineRule="auto"/>
        <w:jc w:val="both"/>
      </w:pPr>
      <w:r>
        <w:t>A multi-layered analysis of causative factors reveals failures at technical, organisational, and human levels.</w:t>
      </w:r>
    </w:p>
    <w:p w14:paraId="37D60D4D" w14:textId="77777777" w:rsidR="009E2C4E" w:rsidRDefault="009E2C4E" w:rsidP="002937A7">
      <w:pPr>
        <w:spacing w:after="160" w:line="276" w:lineRule="auto"/>
        <w:jc w:val="both"/>
        <w:rPr>
          <w:sz w:val="32"/>
          <w:szCs w:val="32"/>
        </w:rPr>
      </w:pPr>
    </w:p>
    <w:p w14:paraId="3DDB1599" w14:textId="47E80A8D" w:rsidR="009E2C4E" w:rsidRDefault="009E2C4E" w:rsidP="002937A7">
      <w:pPr>
        <w:spacing w:after="160" w:line="276" w:lineRule="auto"/>
        <w:jc w:val="both"/>
        <w:rPr>
          <w:sz w:val="32"/>
          <w:szCs w:val="32"/>
        </w:rPr>
      </w:pPr>
      <w:r>
        <w:rPr>
          <w:sz w:val="32"/>
          <w:szCs w:val="32"/>
        </w:rPr>
        <w:t xml:space="preserve">4.1. Technical Failure </w:t>
      </w:r>
    </w:p>
    <w:p w14:paraId="056A7574" w14:textId="77777777" w:rsidR="009E2C4E" w:rsidRDefault="009E2C4E" w:rsidP="009E2C4E">
      <w:pPr>
        <w:pStyle w:val="ListParagraph"/>
        <w:numPr>
          <w:ilvl w:val="0"/>
          <w:numId w:val="1"/>
        </w:numPr>
        <w:spacing w:after="80" w:line="276" w:lineRule="auto"/>
        <w:contextualSpacing w:val="0"/>
        <w:jc w:val="both"/>
      </w:pPr>
      <w:r>
        <w:t>Absence of phishing-resistant MFA: Both organisations relied upon MFA implementations (push notification-based) that are susceptible to social engineering bypass and push-bombing attacks (T1621). The NCSC has published specific guidance calling on all organisations to migrate away from push notification MFA toward FIDO2-compliant hardware tokens or passkeys [11].</w:t>
      </w:r>
    </w:p>
    <w:p w14:paraId="602884C8" w14:textId="77777777" w:rsidR="009E2C4E" w:rsidRDefault="009E2C4E" w:rsidP="009E2C4E">
      <w:pPr>
        <w:pStyle w:val="ListParagraph"/>
        <w:numPr>
          <w:ilvl w:val="0"/>
          <w:numId w:val="1"/>
        </w:numPr>
        <w:spacing w:after="80" w:line="276" w:lineRule="auto"/>
        <w:contextualSpacing w:val="0"/>
        <w:jc w:val="both"/>
      </w:pPr>
      <w:r>
        <w:t xml:space="preserve">Insufficient monitoring of privileged identity operations: The exfiltration of the </w:t>
      </w:r>
      <w:proofErr w:type="spellStart"/>
      <w:r>
        <w:t>NTDS.dit</w:t>
      </w:r>
      <w:proofErr w:type="spellEnd"/>
      <w:r>
        <w:t xml:space="preserve"> file — a critical Active Directory artefact that would not be accessed during normal administrative operations — occurred in February 2025 without triggering a detection response. This indicates a failure in security information and event management (SIEM) alerting and privileged access monitoring.</w:t>
      </w:r>
    </w:p>
    <w:p w14:paraId="0D7ADBDA" w14:textId="77777777" w:rsidR="009E2C4E" w:rsidRDefault="009E2C4E" w:rsidP="009E2C4E">
      <w:pPr>
        <w:pStyle w:val="ListParagraph"/>
        <w:numPr>
          <w:ilvl w:val="0"/>
          <w:numId w:val="1"/>
        </w:numPr>
        <w:spacing w:after="80" w:line="276" w:lineRule="auto"/>
        <w:contextualSpacing w:val="0"/>
        <w:jc w:val="both"/>
      </w:pPr>
      <w:r>
        <w:t xml:space="preserve">VMware </w:t>
      </w:r>
      <w:proofErr w:type="spellStart"/>
      <w:r>
        <w:t>ESXi</w:t>
      </w:r>
      <w:proofErr w:type="spellEnd"/>
      <w:r>
        <w:t xml:space="preserve"> attack surface: The deployment of the </w:t>
      </w:r>
      <w:proofErr w:type="spellStart"/>
      <w:r>
        <w:t>DragonForce</w:t>
      </w:r>
      <w:proofErr w:type="spellEnd"/>
      <w:r>
        <w:t xml:space="preserve"> ransomware encryptor via the </w:t>
      </w:r>
      <w:proofErr w:type="spellStart"/>
      <w:r>
        <w:t>ESXi</w:t>
      </w:r>
      <w:proofErr w:type="spellEnd"/>
      <w:r>
        <w:t xml:space="preserve"> hypervisor management plane (T1486) indicates that </w:t>
      </w:r>
      <w:proofErr w:type="spellStart"/>
      <w:r>
        <w:t>ESXi</w:t>
      </w:r>
      <w:proofErr w:type="spellEnd"/>
      <w:r>
        <w:t xml:space="preserve"> hosts were accessible from within the corporate network without adequate segmentation or hypervisor-specific access controls [4]. The NCSC and Mandiant have both noted that </w:t>
      </w:r>
      <w:proofErr w:type="spellStart"/>
      <w:r>
        <w:t>ESXi</w:t>
      </w:r>
      <w:proofErr w:type="spellEnd"/>
      <w:r>
        <w:t xml:space="preserve"> hosts are increasingly targeted to maximise encryption impact.</w:t>
      </w:r>
    </w:p>
    <w:p w14:paraId="3D5102F4" w14:textId="77777777" w:rsidR="009E2C4E" w:rsidRDefault="009E2C4E" w:rsidP="009E2C4E">
      <w:pPr>
        <w:pStyle w:val="ListParagraph"/>
        <w:numPr>
          <w:ilvl w:val="0"/>
          <w:numId w:val="1"/>
        </w:numPr>
        <w:spacing w:after="80" w:line="276" w:lineRule="auto"/>
        <w:contextualSpacing w:val="0"/>
        <w:jc w:val="both"/>
      </w:pPr>
      <w:r>
        <w:t>Third-party supplier risk: Investigators assessed the initial social engineering vector as targeting a third-party managed service provider operating M&amp;S's IT helpdesk (reportedly TCS). This represents a critical third-party risk management failure — the supplier's service desk agents did not apply sufficiently robust identity verification protocols [9].</w:t>
      </w:r>
    </w:p>
    <w:p w14:paraId="3AE52FE0" w14:textId="77777777" w:rsidR="009E2C4E" w:rsidRDefault="009E2C4E" w:rsidP="002937A7">
      <w:pPr>
        <w:spacing w:after="160" w:line="276" w:lineRule="auto"/>
        <w:jc w:val="both"/>
        <w:rPr>
          <w:sz w:val="32"/>
          <w:szCs w:val="32"/>
        </w:rPr>
      </w:pPr>
    </w:p>
    <w:p w14:paraId="589390A4" w14:textId="041CC5FD" w:rsidR="009E2C4E" w:rsidRDefault="009E2C4E" w:rsidP="002937A7">
      <w:pPr>
        <w:spacing w:after="160" w:line="276" w:lineRule="auto"/>
        <w:jc w:val="both"/>
        <w:rPr>
          <w:sz w:val="32"/>
          <w:szCs w:val="32"/>
        </w:rPr>
      </w:pPr>
      <w:r>
        <w:rPr>
          <w:sz w:val="32"/>
          <w:szCs w:val="32"/>
        </w:rPr>
        <w:t xml:space="preserve">4.2. Organizational Failure </w:t>
      </w:r>
    </w:p>
    <w:p w14:paraId="5E0BF602" w14:textId="77777777" w:rsidR="009E2C4E" w:rsidRDefault="009E2C4E" w:rsidP="009E2C4E">
      <w:pPr>
        <w:pStyle w:val="ListParagraph"/>
        <w:numPr>
          <w:ilvl w:val="0"/>
          <w:numId w:val="1"/>
        </w:numPr>
        <w:spacing w:after="80" w:line="276" w:lineRule="auto"/>
        <w:contextualSpacing w:val="0"/>
        <w:jc w:val="both"/>
      </w:pPr>
      <w:r>
        <w:t xml:space="preserve">Inadequate IT help desk authentication procedures: The service desk reset a user's password and MFA credentials upon the verbal request of an impersonator, without out-of-band verification. CISA's advisory on Scattered Spider explicitly identifies this </w:t>
      </w:r>
      <w:r>
        <w:lastRenderedPageBreak/>
        <w:t>as a primary attack vector and recommends that organisations require manager approval or in-person verification for any credential or MFA reset [16].</w:t>
      </w:r>
    </w:p>
    <w:p w14:paraId="0BE99727" w14:textId="77777777" w:rsidR="009E2C4E" w:rsidRDefault="009E2C4E" w:rsidP="009E2C4E">
      <w:pPr>
        <w:pStyle w:val="ListParagraph"/>
        <w:numPr>
          <w:ilvl w:val="0"/>
          <w:numId w:val="1"/>
        </w:numPr>
        <w:spacing w:after="80" w:line="276" w:lineRule="auto"/>
        <w:contextualSpacing w:val="0"/>
        <w:jc w:val="both"/>
      </w:pPr>
      <w:r>
        <w:t>Insufficient network segmentation: The ability of threat actors to move laterally from the initial access point to domain controllers, VMware vSphere management infrastructure, and the broader production environment indicates a flat or insufficiently segmented network architecture.</w:t>
      </w:r>
    </w:p>
    <w:p w14:paraId="1B586047" w14:textId="77777777" w:rsidR="009E2C4E" w:rsidRDefault="009E2C4E" w:rsidP="009E2C4E">
      <w:pPr>
        <w:pStyle w:val="ListParagraph"/>
        <w:numPr>
          <w:ilvl w:val="0"/>
          <w:numId w:val="1"/>
        </w:numPr>
        <w:spacing w:after="80" w:line="276" w:lineRule="auto"/>
        <w:contextualSpacing w:val="0"/>
        <w:jc w:val="both"/>
      </w:pPr>
      <w:r>
        <w:t>Extended dwell time without detection: The approximately ten-week gap between initial infiltration (February 2025) and ransomware deployment (24 April 2025) indicates a significant deficit in threat hunting capabilities, behavioural analytics, and endpoint detection and response (EDR) coverage across the network [7].</w:t>
      </w:r>
    </w:p>
    <w:p w14:paraId="7295207B" w14:textId="77777777" w:rsidR="009E2C4E" w:rsidRDefault="009E2C4E" w:rsidP="002937A7">
      <w:pPr>
        <w:spacing w:after="160" w:line="276" w:lineRule="auto"/>
        <w:jc w:val="both"/>
        <w:rPr>
          <w:sz w:val="32"/>
          <w:szCs w:val="32"/>
        </w:rPr>
      </w:pPr>
    </w:p>
    <w:p w14:paraId="2F617355" w14:textId="70390CAE" w:rsidR="009E2C4E" w:rsidRDefault="009E2C4E" w:rsidP="002937A7">
      <w:pPr>
        <w:spacing w:after="160" w:line="276" w:lineRule="auto"/>
        <w:jc w:val="both"/>
        <w:rPr>
          <w:sz w:val="32"/>
          <w:szCs w:val="32"/>
        </w:rPr>
      </w:pPr>
      <w:r>
        <w:rPr>
          <w:sz w:val="32"/>
          <w:szCs w:val="32"/>
        </w:rPr>
        <w:t>4.3. Human Factor</w:t>
      </w:r>
    </w:p>
    <w:p w14:paraId="72D2B252" w14:textId="46D2776C" w:rsidR="009E2C4E" w:rsidRDefault="009E2C4E" w:rsidP="002937A7">
      <w:pPr>
        <w:spacing w:after="160" w:line="276" w:lineRule="auto"/>
        <w:jc w:val="both"/>
      </w:pPr>
      <w:r>
        <w:t xml:space="preserve">The NCSC characterised the initial access mechanism — social engineering of a third-party service desk — as the most significant human factor. Security awareness training for IT support personnel clearly did not include sufficient conditioning against vishing (voice phishing) and impersonation attacks. Academic research by </w:t>
      </w:r>
      <w:proofErr w:type="spellStart"/>
      <w:r>
        <w:t>Krombholz</w:t>
      </w:r>
      <w:proofErr w:type="spellEnd"/>
      <w:r>
        <w:t xml:space="preserve"> et al. (2015) has long established that human factors remain the most consistently exploited vulnerability in enterprise security architectures; this incident provides a contemporary validation of that principle in a large-scale operational context.</w:t>
      </w:r>
    </w:p>
    <w:p w14:paraId="0602D2D9" w14:textId="50800427" w:rsidR="009E2C4E" w:rsidRDefault="009E2C4E" w:rsidP="002937A7">
      <w:pPr>
        <w:spacing w:after="160" w:line="276" w:lineRule="auto"/>
        <w:jc w:val="both"/>
        <w:rPr>
          <w:sz w:val="32"/>
          <w:szCs w:val="32"/>
        </w:rPr>
      </w:pPr>
      <w:r>
        <w:rPr>
          <w:sz w:val="32"/>
          <w:szCs w:val="32"/>
        </w:rPr>
        <w:t xml:space="preserve"> </w:t>
      </w:r>
    </w:p>
    <w:p w14:paraId="6BBAC0E3" w14:textId="4126A516" w:rsidR="009E2C4E" w:rsidRDefault="009E2C4E" w:rsidP="002937A7">
      <w:pPr>
        <w:spacing w:after="160" w:line="276" w:lineRule="auto"/>
        <w:jc w:val="both"/>
        <w:rPr>
          <w:sz w:val="32"/>
          <w:szCs w:val="32"/>
        </w:rPr>
      </w:pPr>
      <w:r>
        <w:rPr>
          <w:sz w:val="32"/>
          <w:szCs w:val="32"/>
        </w:rPr>
        <w:t xml:space="preserve">5. Threat Actor Profile motive </w:t>
      </w:r>
    </w:p>
    <w:p w14:paraId="3DC053B3" w14:textId="1B441944" w:rsidR="009E2C4E" w:rsidRDefault="009E2C4E" w:rsidP="009E2C4E">
      <w:pPr>
        <w:spacing w:after="160" w:line="276" w:lineRule="auto"/>
        <w:jc w:val="both"/>
      </w:pPr>
      <w:r>
        <w:t xml:space="preserve">Attribution for the M&amp;S and Co-op campaign has been assessed with high confidence as consistent with Scattered Spider (formally designated as threat group G1015 by MITRE ATT&amp;CK), acting as an affiliate under the </w:t>
      </w:r>
      <w:proofErr w:type="spellStart"/>
      <w:r>
        <w:t>DragonForce</w:t>
      </w:r>
      <w:proofErr w:type="spellEnd"/>
      <w:r>
        <w:t xml:space="preserve"> RaaS model [17]. </w:t>
      </w:r>
      <w:r w:rsidR="004003BD">
        <w:t xml:space="preserve">Many </w:t>
      </w:r>
      <w:proofErr w:type="gramStart"/>
      <w:r w:rsidR="004003BD">
        <w:t>times</w:t>
      </w:r>
      <w:proofErr w:type="gramEnd"/>
      <w:r w:rsidR="004003BD">
        <w:t xml:space="preserve"> scattered spider is also </w:t>
      </w:r>
      <w:proofErr w:type="gramStart"/>
      <w:r w:rsidR="004003BD">
        <w:t xml:space="preserve">tracked </w:t>
      </w:r>
      <w:r>
        <w:t xml:space="preserve"> as</w:t>
      </w:r>
      <w:proofErr w:type="gramEnd"/>
      <w:r>
        <w:t xml:space="preserve"> UNC3944 (Mandiant/Google), </w:t>
      </w:r>
      <w:r w:rsidR="004003BD">
        <w:t xml:space="preserve">October or </w:t>
      </w:r>
      <w:proofErr w:type="spellStart"/>
      <w:r w:rsidR="004003BD">
        <w:t>octo</w:t>
      </w:r>
      <w:proofErr w:type="spellEnd"/>
      <w:r w:rsidR="004003BD">
        <w:t xml:space="preserve"> </w:t>
      </w:r>
      <w:proofErr w:type="gramStart"/>
      <w:r w:rsidR="004003BD">
        <w:t xml:space="preserve">tempest </w:t>
      </w:r>
      <w:r>
        <w:t xml:space="preserve"> (</w:t>
      </w:r>
      <w:proofErr w:type="gramEnd"/>
      <w:r>
        <w:t xml:space="preserve">Microsoft), and </w:t>
      </w:r>
      <w:proofErr w:type="spellStart"/>
      <w:r w:rsidR="004003BD">
        <w:t>mudled</w:t>
      </w:r>
      <w:proofErr w:type="spellEnd"/>
      <w:r w:rsidR="004003BD">
        <w:t xml:space="preserve"> libra</w:t>
      </w:r>
      <w:r>
        <w:t xml:space="preserve"> (Palo Alto Networks).</w:t>
      </w:r>
    </w:p>
    <w:p w14:paraId="1657C4A9" w14:textId="77777777" w:rsidR="009E2C4E" w:rsidRDefault="009E2C4E" w:rsidP="009E2C4E">
      <w:pPr>
        <w:spacing w:before="80" w:line="276" w:lineRule="auto"/>
      </w:pPr>
    </w:p>
    <w:p w14:paraId="40203793" w14:textId="623CDF18" w:rsidR="009E2C4E" w:rsidRDefault="009E2C4E" w:rsidP="009E2C4E">
      <w:pPr>
        <w:spacing w:after="160" w:line="276" w:lineRule="auto"/>
        <w:jc w:val="both"/>
      </w:pPr>
      <w:r>
        <w:t xml:space="preserve">Scattered Spider is characterised as a loose, English-speaking collective primarily </w:t>
      </w:r>
      <w:r w:rsidR="00500594">
        <w:t xml:space="preserve">trained of not adults of young in the </w:t>
      </w:r>
      <w:proofErr w:type="gramStart"/>
      <w:r w:rsidR="00500594">
        <w:t>USA  and</w:t>
      </w:r>
      <w:proofErr w:type="gramEnd"/>
      <w:r w:rsidR="00500594">
        <w:t xml:space="preserve"> UK as well associated with underground </w:t>
      </w:r>
      <w:proofErr w:type="gramStart"/>
      <w:r w:rsidR="00500594">
        <w:t xml:space="preserve">community </w:t>
      </w:r>
      <w:r>
        <w:t xml:space="preserve"> known</w:t>
      </w:r>
      <w:proofErr w:type="gramEnd"/>
      <w:r>
        <w:t xml:space="preserve"> as 'The Comm' [4][12]. The group became prominent in 2022 through SIM-swapping campaigns targeting telecommunications and BPO firms. By 2023, the collective had escalated to ransomware and double-extortion operations, targeting MGM Resorts and Caesars Entertainment in campaigns that extracted tens of millions of dollars in ransom payments [4].</w:t>
      </w:r>
    </w:p>
    <w:p w14:paraId="2F00D460" w14:textId="77777777" w:rsidR="009E2C4E" w:rsidRDefault="009E2C4E" w:rsidP="009E2C4E">
      <w:pPr>
        <w:spacing w:before="80" w:line="276" w:lineRule="auto"/>
      </w:pPr>
    </w:p>
    <w:p w14:paraId="4DE035C6" w14:textId="77777777" w:rsidR="009E2C4E" w:rsidRDefault="009E2C4E" w:rsidP="009E2C4E">
      <w:pPr>
        <w:spacing w:after="160" w:line="276" w:lineRule="auto"/>
        <w:jc w:val="both"/>
      </w:pPr>
      <w:r>
        <w:t xml:space="preserve">The primary motive is assessed as financial. The double-extortion model — encrypting systems while simultaneously threatening to publish exfiltrated data — maximises leverage over victims, who face both operational disruption and regulatory exposure under the UK GDPR and ICO enforcement regime. </w:t>
      </w:r>
      <w:proofErr w:type="spellStart"/>
      <w:r>
        <w:t>DragonForce</w:t>
      </w:r>
      <w:proofErr w:type="spellEnd"/>
      <w:r>
        <w:t xml:space="preserve"> affiliates reportedly receive 80% of ransom </w:t>
      </w:r>
      <w:r>
        <w:lastRenderedPageBreak/>
        <w:t>proceeds under the RaaS model, incentivising high-impact attacks against large, revenue-generating organisations [13].</w:t>
      </w:r>
    </w:p>
    <w:p w14:paraId="2D7BD109" w14:textId="77777777" w:rsidR="009E2C4E" w:rsidRDefault="009E2C4E" w:rsidP="009E2C4E">
      <w:pPr>
        <w:spacing w:before="80" w:line="276" w:lineRule="auto"/>
      </w:pPr>
    </w:p>
    <w:p w14:paraId="020F1386" w14:textId="77777777" w:rsidR="009E2C4E" w:rsidRDefault="009E2C4E" w:rsidP="009E2C4E">
      <w:pPr>
        <w:spacing w:after="160" w:line="276" w:lineRule="auto"/>
        <w:jc w:val="both"/>
      </w:pPr>
      <w:r>
        <w:t xml:space="preserve">The selection of UK retail targets is consistent with GTIG's analysis that Scattered Spider deliberately concentrates on prominent brands within a single sector at a time — a 'big game hunting' strategy that generates media coverage and establishes negotiating leverage through reputational damage [14]. The retail sector presents attractive characteristics: high brand visibility, significant consumer-facing data volumes, and substantial operational dependence on technology systems. </w:t>
      </w:r>
      <w:proofErr w:type="spellStart"/>
      <w:r>
        <w:t>ReliaQuest</w:t>
      </w:r>
      <w:proofErr w:type="spellEnd"/>
      <w:r>
        <w:t xml:space="preserve"> analysis further indicates that 70% of Scattered Spider's historical targeting falls within technology, finance, and retail trade sectors [19].</w:t>
      </w:r>
    </w:p>
    <w:p w14:paraId="176CB993" w14:textId="77777777" w:rsidR="009E2C4E" w:rsidRDefault="009E2C4E" w:rsidP="009E2C4E">
      <w:pPr>
        <w:spacing w:before="80" w:line="276" w:lineRule="auto"/>
      </w:pPr>
    </w:p>
    <w:p w14:paraId="2AEC13CC" w14:textId="4B632785" w:rsidR="009E2C4E" w:rsidRDefault="009E2C4E" w:rsidP="009E2C4E">
      <w:pPr>
        <w:spacing w:after="160" w:line="276" w:lineRule="auto"/>
        <w:jc w:val="both"/>
      </w:pPr>
      <w:proofErr w:type="spellStart"/>
      <w:r>
        <w:t>DragonForce's</w:t>
      </w:r>
      <w:proofErr w:type="spellEnd"/>
      <w:r>
        <w:t xml:space="preserve"> trajectory is also noteworthy from an attribution standpoint. Originally emerging as a pro-Palestinian hacktivist collective known as </w:t>
      </w:r>
      <w:proofErr w:type="spellStart"/>
      <w:r>
        <w:t>DragonForce</w:t>
      </w:r>
      <w:proofErr w:type="spellEnd"/>
      <w:r>
        <w:t xml:space="preserve"> Malaysia in 2022, the group pivoted to a financially motivated RaaS model by mid-2023, and by early 2025 had positioned itself as a 'ransomware cartel', absorbing the tooling and infrastructure of the defunct </w:t>
      </w:r>
      <w:proofErr w:type="spellStart"/>
      <w:r>
        <w:t>RansomHub</w:t>
      </w:r>
      <w:proofErr w:type="spellEnd"/>
      <w:r>
        <w:t xml:space="preserve"> operation [13][15]. This evolution demonstrates the increasingly industrialised and commoditised nature of the ransomware-as-a-service ecosystem.</w:t>
      </w:r>
    </w:p>
    <w:p w14:paraId="5DC20C78" w14:textId="7865370D" w:rsidR="009E2C4E" w:rsidRDefault="009E2C4E" w:rsidP="009E2C4E">
      <w:pPr>
        <w:spacing w:after="160" w:line="276" w:lineRule="auto"/>
        <w:jc w:val="both"/>
      </w:pPr>
      <w:r>
        <w:t xml:space="preserve"> </w:t>
      </w:r>
    </w:p>
    <w:p w14:paraId="6E3955E6" w14:textId="70262B7E" w:rsidR="009E2C4E" w:rsidRDefault="009E2C4E" w:rsidP="009E2C4E">
      <w:pPr>
        <w:spacing w:after="160" w:line="276" w:lineRule="auto"/>
        <w:jc w:val="both"/>
        <w:rPr>
          <w:sz w:val="32"/>
          <w:szCs w:val="32"/>
        </w:rPr>
      </w:pPr>
      <w:r>
        <w:rPr>
          <w:sz w:val="32"/>
          <w:szCs w:val="32"/>
        </w:rPr>
        <w:t>6. Detection and incident Response Analysis</w:t>
      </w:r>
    </w:p>
    <w:p w14:paraId="5D7849F6" w14:textId="77777777" w:rsidR="009E2C4E" w:rsidRDefault="009E2C4E" w:rsidP="009E2C4E">
      <w:pPr>
        <w:spacing w:after="160" w:line="276" w:lineRule="auto"/>
        <w:jc w:val="both"/>
      </w:pPr>
      <w:r>
        <w:t>The detection and incident response capability demonstrated in both incidents reflects a pattern of reactive, rather than proactive, security posture, with several identifiable gaps.</w:t>
      </w:r>
    </w:p>
    <w:p w14:paraId="214EA86E" w14:textId="01929214" w:rsidR="009E2C4E" w:rsidRDefault="009E2C4E" w:rsidP="009E2C4E">
      <w:pPr>
        <w:spacing w:after="160" w:line="276" w:lineRule="auto"/>
        <w:jc w:val="both"/>
        <w:rPr>
          <w:sz w:val="32"/>
          <w:szCs w:val="32"/>
        </w:rPr>
      </w:pPr>
      <w:r>
        <w:rPr>
          <w:sz w:val="32"/>
          <w:szCs w:val="32"/>
        </w:rPr>
        <w:t>6.1. Detection Gaps</w:t>
      </w:r>
    </w:p>
    <w:p w14:paraId="386E513D" w14:textId="77777777" w:rsidR="009E2C4E" w:rsidRDefault="009E2C4E" w:rsidP="009E2C4E">
      <w:pPr>
        <w:pStyle w:val="ListParagraph"/>
        <w:numPr>
          <w:ilvl w:val="0"/>
          <w:numId w:val="1"/>
        </w:numPr>
        <w:spacing w:after="80" w:line="276" w:lineRule="auto"/>
        <w:contextualSpacing w:val="0"/>
        <w:jc w:val="both"/>
      </w:pPr>
      <w:r>
        <w:t>Absence of detection during initial access: The social engineering event at the IT help desk — the single most critical control point in the entire attack chain — was not detected as anomalous. No alert was generated when an employee's credentials and MFA token were reset in response to an unverified verbal request.</w:t>
      </w:r>
    </w:p>
    <w:p w14:paraId="7B2F60CE" w14:textId="77777777" w:rsidR="009E2C4E" w:rsidRDefault="009E2C4E" w:rsidP="009E2C4E">
      <w:pPr>
        <w:pStyle w:val="ListParagraph"/>
        <w:numPr>
          <w:ilvl w:val="0"/>
          <w:numId w:val="1"/>
        </w:numPr>
        <w:spacing w:after="80" w:line="276" w:lineRule="auto"/>
        <w:contextualSpacing w:val="0"/>
        <w:jc w:val="both"/>
      </w:pPr>
      <w:r>
        <w:t xml:space="preserve">Failure to detect </w:t>
      </w:r>
      <w:proofErr w:type="spellStart"/>
      <w:r>
        <w:t>NTDS.dit</w:t>
      </w:r>
      <w:proofErr w:type="spellEnd"/>
      <w:r>
        <w:t xml:space="preserve"> exfiltration: The extraction of the Active Directory credential database in February 2025 did not trigger a security response. This artefact — the Windows </w:t>
      </w:r>
      <w:proofErr w:type="spellStart"/>
      <w:r>
        <w:t>ntds.dit</w:t>
      </w:r>
      <w:proofErr w:type="spellEnd"/>
      <w:r>
        <w:t xml:space="preserve"> file — would not typically be accessed during normal administrative operations. Its transfer or staging should have been detected by a well-configured SIEM or data loss prevention (DLP) solution.</w:t>
      </w:r>
    </w:p>
    <w:p w14:paraId="63A1C242" w14:textId="77777777" w:rsidR="009E2C4E" w:rsidRDefault="009E2C4E" w:rsidP="009E2C4E">
      <w:pPr>
        <w:pStyle w:val="ListParagraph"/>
        <w:numPr>
          <w:ilvl w:val="0"/>
          <w:numId w:val="1"/>
        </w:numPr>
        <w:spacing w:after="80" w:line="276" w:lineRule="auto"/>
        <w:contextualSpacing w:val="0"/>
        <w:jc w:val="both"/>
      </w:pPr>
      <w:r>
        <w:t>No detection of lateral movement over ten weeks: Threat actors moved across M&amp;S's network for approximately ten weeks without triggering an EDR or behavioural anomaly alert. The CISA advisory on Scattered Spider notes that the group actively searches internal communications (Slack, Teams) to monitor incident response activity [16], suggesting they maintained persistent, adaptive access to victim environments throughout this period.</w:t>
      </w:r>
    </w:p>
    <w:p w14:paraId="4FA64EE5" w14:textId="77777777" w:rsidR="009E2C4E" w:rsidRDefault="009E2C4E" w:rsidP="009E2C4E">
      <w:pPr>
        <w:pStyle w:val="ListParagraph"/>
        <w:numPr>
          <w:ilvl w:val="0"/>
          <w:numId w:val="1"/>
        </w:numPr>
        <w:spacing w:after="80" w:line="276" w:lineRule="auto"/>
        <w:contextualSpacing w:val="0"/>
        <w:jc w:val="both"/>
      </w:pPr>
      <w:r>
        <w:t xml:space="preserve">Monitoring of communications post-compromise: </w:t>
      </w:r>
      <w:proofErr w:type="spellStart"/>
      <w:r>
        <w:t>DragonForce</w:t>
      </w:r>
      <w:proofErr w:type="spellEnd"/>
      <w:r>
        <w:t xml:space="preserve"> representatives reportedly contacted the M&amp;S CEO via an employee email account on 23 April 2025, </w:t>
      </w:r>
      <w:r>
        <w:lastRenderedPageBreak/>
        <w:t>indicating the threat actors had retained access to corporate email even after the ransomware detonation event — a significant failure in credential invalidation and access revocation.</w:t>
      </w:r>
    </w:p>
    <w:p w14:paraId="22AC27C5" w14:textId="0D8AE837" w:rsidR="009E2C4E" w:rsidRDefault="009E2C4E" w:rsidP="009E2C4E">
      <w:pPr>
        <w:spacing w:after="160" w:line="276" w:lineRule="auto"/>
        <w:jc w:val="both"/>
        <w:rPr>
          <w:sz w:val="32"/>
          <w:szCs w:val="32"/>
        </w:rPr>
      </w:pPr>
      <w:r>
        <w:rPr>
          <w:sz w:val="32"/>
          <w:szCs w:val="32"/>
        </w:rPr>
        <w:t xml:space="preserve">6.2. Incident Response Assessment </w:t>
      </w:r>
    </w:p>
    <w:p w14:paraId="782F7A7A" w14:textId="77777777" w:rsidR="009E2C4E" w:rsidRDefault="009E2C4E" w:rsidP="009E2C4E">
      <w:pPr>
        <w:spacing w:after="160" w:line="276" w:lineRule="auto"/>
        <w:jc w:val="both"/>
      </w:pPr>
      <w:r>
        <w:t xml:space="preserve">Both organisations demonstrated a degree of operational resilience in their response. M&amp;S engaged top-tier forensic firms (CrowdStrike, Microsoft, Fenix24) within hours of the public </w:t>
      </w:r>
      <w:proofErr w:type="gramStart"/>
      <w:r>
        <w:t>disclosure, and</w:t>
      </w:r>
      <w:proofErr w:type="gramEnd"/>
      <w:r>
        <w:t xml:space="preserve"> disclosed the breach to the NCSC and the London Stock Exchange on the day of formal detection [1]. The NCSC provided active technical assistance to all three affected retailers (M&amp;S, Co-op, and Harrods) — reflecting the national significance of the campaign [11].</w:t>
      </w:r>
    </w:p>
    <w:p w14:paraId="1A0CABB7" w14:textId="77777777" w:rsidR="009E2C4E" w:rsidRDefault="009E2C4E" w:rsidP="009E2C4E">
      <w:pPr>
        <w:spacing w:after="160" w:line="276" w:lineRule="auto"/>
        <w:jc w:val="both"/>
      </w:pPr>
      <w:r>
        <w:t>Co-op's response is assessed as more proactive than M&amp;S's, as the organisation took the decision to proactively shut down significant portions of its IT infrastructure before ransomware was deployed — the rapid isolation response potentially preventing the full encryption of its systems. Co-op CIO communications instructing staff to disable VPN access and verify Teams meeting attendees demonstrate an awareness of the adversary's lateral movement and monitoring TTPs [21].</w:t>
      </w:r>
    </w:p>
    <w:p w14:paraId="73244EFE" w14:textId="77777777" w:rsidR="009E2C4E" w:rsidRDefault="009E2C4E" w:rsidP="009E2C4E">
      <w:pPr>
        <w:spacing w:after="160" w:line="276" w:lineRule="auto"/>
        <w:jc w:val="both"/>
      </w:pPr>
      <w:r>
        <w:t>However, the extended 46-day online sales suspension at M&amp;S highlights insufficient business continuity planning and the absence of resilient, offline-capable backup systems for critical commercial functions. A mature cyber resilience programme would include pre-tested recovery playbooks for ransomware scenarios, with clearly defined recovery time objectives (RTOs) for revenue-generating digital services.</w:t>
      </w:r>
    </w:p>
    <w:p w14:paraId="533A21CC" w14:textId="77777777" w:rsidR="009E2C4E" w:rsidRDefault="009E2C4E" w:rsidP="009E2C4E">
      <w:pPr>
        <w:spacing w:after="160" w:line="276" w:lineRule="auto"/>
        <w:jc w:val="both"/>
        <w:rPr>
          <w:sz w:val="32"/>
          <w:szCs w:val="32"/>
        </w:rPr>
      </w:pPr>
    </w:p>
    <w:p w14:paraId="64065E6F" w14:textId="551B9CF9" w:rsidR="009E2C4E" w:rsidRDefault="00D814E5" w:rsidP="009E2C4E">
      <w:pPr>
        <w:spacing w:after="160" w:line="276" w:lineRule="auto"/>
        <w:jc w:val="both"/>
        <w:rPr>
          <w:sz w:val="32"/>
          <w:szCs w:val="32"/>
        </w:rPr>
      </w:pPr>
      <w:r>
        <w:rPr>
          <w:sz w:val="32"/>
          <w:szCs w:val="32"/>
        </w:rPr>
        <w:t xml:space="preserve">7. Strategic Recommendations </w:t>
      </w:r>
    </w:p>
    <w:p w14:paraId="738D2F22" w14:textId="1E8A0D90" w:rsidR="00D814E5" w:rsidRDefault="00D814E5" w:rsidP="00D814E5">
      <w:pPr>
        <w:spacing w:after="160" w:line="276" w:lineRule="auto"/>
        <w:jc w:val="both"/>
      </w:pPr>
      <w:r>
        <w:t>The following recommendations are prioritised by impact and urgency, drawing on the specific control failures identified and referencing established frameworks including NCSC Cyber Essentials Plus</w:t>
      </w:r>
    </w:p>
    <w:p w14:paraId="0A6C307F" w14:textId="77777777" w:rsidR="00D814E5" w:rsidRDefault="00D814E5" w:rsidP="009E2C4E">
      <w:pPr>
        <w:spacing w:after="160" w:line="276" w:lineRule="auto"/>
        <w:jc w:val="both"/>
        <w:rPr>
          <w:sz w:val="32"/>
          <w:szCs w:val="32"/>
        </w:rPr>
      </w:pPr>
    </w:p>
    <w:p w14:paraId="2CF27252" w14:textId="00D05431" w:rsidR="00D814E5" w:rsidRDefault="00D814E5" w:rsidP="009E2C4E">
      <w:pPr>
        <w:spacing w:after="160" w:line="276" w:lineRule="auto"/>
        <w:jc w:val="both"/>
        <w:rPr>
          <w:sz w:val="32"/>
          <w:szCs w:val="32"/>
        </w:rPr>
      </w:pPr>
      <w:r>
        <w:rPr>
          <w:sz w:val="32"/>
          <w:szCs w:val="32"/>
        </w:rPr>
        <w:t>7.1. Identity and Access Management</w:t>
      </w:r>
    </w:p>
    <w:p w14:paraId="6326B553" w14:textId="742864C1" w:rsidR="00D814E5" w:rsidRDefault="00D814E5" w:rsidP="00D814E5">
      <w:pPr>
        <w:pStyle w:val="ListParagraph"/>
        <w:numPr>
          <w:ilvl w:val="0"/>
          <w:numId w:val="1"/>
        </w:numPr>
        <w:spacing w:after="80" w:line="276" w:lineRule="auto"/>
        <w:contextualSpacing w:val="0"/>
        <w:jc w:val="both"/>
      </w:pPr>
      <w:r>
        <w:t xml:space="preserve">Deploy phishing-resistant MFA universally: </w:t>
      </w:r>
      <w:r w:rsidR="004003BD">
        <w:t xml:space="preserve">it replaces push notifications multifactor authentication with FIDO2 compliant hardware security key or passkey it based on authentications for all </w:t>
      </w:r>
      <w:proofErr w:type="spellStart"/>
      <w:r w:rsidR="004003BD">
        <w:t>previladge</w:t>
      </w:r>
      <w:proofErr w:type="spellEnd"/>
      <w:r w:rsidR="004003BD">
        <w:t xml:space="preserve"> account administrative </w:t>
      </w:r>
      <w:r w:rsidR="00AD0535">
        <w:t>,</w:t>
      </w:r>
      <w:proofErr w:type="spellStart"/>
      <w:r w:rsidR="00AD0535">
        <w:t>interface,VPN</w:t>
      </w:r>
      <w:proofErr w:type="spellEnd"/>
      <w:r w:rsidR="00AD0535">
        <w:t xml:space="preserve"> as well access .the NCSC of post incident guidance </w:t>
      </w:r>
      <w:proofErr w:type="spellStart"/>
      <w:r w:rsidR="00AD0535">
        <w:t>spacifically</w:t>
      </w:r>
      <w:proofErr w:type="spellEnd"/>
      <w:r w:rsidR="00AD0535">
        <w:t xml:space="preserve"> identifies this is the single hights impact defensive measure </w:t>
      </w:r>
      <w:r>
        <w:t xml:space="preserve"> against </w:t>
      </w:r>
      <w:r w:rsidR="00AD0535">
        <w:t>s</w:t>
      </w:r>
      <w:r>
        <w:t xml:space="preserve">cattered </w:t>
      </w:r>
      <w:r w:rsidR="00AD0535">
        <w:t>s</w:t>
      </w:r>
      <w:r>
        <w:t>pider</w:t>
      </w:r>
      <w:r w:rsidR="00AD0535">
        <w:t xml:space="preserve"> </w:t>
      </w:r>
      <w:r>
        <w:t xml:space="preserve">type attacks [11]. Estimated effort: </w:t>
      </w:r>
      <w:r w:rsidR="00AD0535">
        <w:t>m</w:t>
      </w:r>
      <w:r>
        <w:t xml:space="preserve">edium (3–6 months for enterprise rollout); estimated cost band: £50–£200k for hardware tokens at </w:t>
      </w:r>
      <w:r w:rsidR="00AD0535">
        <w:t>a time.</w:t>
      </w:r>
    </w:p>
    <w:p w14:paraId="5F072883" w14:textId="77777777" w:rsidR="00D814E5" w:rsidRDefault="00D814E5" w:rsidP="00D814E5">
      <w:pPr>
        <w:pStyle w:val="ListParagraph"/>
        <w:numPr>
          <w:ilvl w:val="0"/>
          <w:numId w:val="1"/>
        </w:numPr>
        <w:spacing w:after="80" w:line="276" w:lineRule="auto"/>
        <w:contextualSpacing w:val="0"/>
        <w:jc w:val="both"/>
      </w:pPr>
      <w:r>
        <w:t xml:space="preserve">Implement privileged access workstations (PAWs): Domain controllers, </w:t>
      </w:r>
      <w:proofErr w:type="spellStart"/>
      <w:r>
        <w:t>ESXi</w:t>
      </w:r>
      <w:proofErr w:type="spellEnd"/>
      <w:r>
        <w:t xml:space="preserve"> management interfaces, and other Tier-0 assets should be accessible only from </w:t>
      </w:r>
      <w:r>
        <w:lastRenderedPageBreak/>
        <w:t>dedicated, hardened privileged access workstations, ensuring that even compromised standard user credentials cannot reach critical infrastructure.</w:t>
      </w:r>
    </w:p>
    <w:p w14:paraId="069D7F3B" w14:textId="68D1F6AB" w:rsidR="00D814E5" w:rsidRDefault="00D814E5" w:rsidP="00D814E5">
      <w:pPr>
        <w:spacing w:after="160" w:line="276" w:lineRule="auto"/>
        <w:jc w:val="both"/>
      </w:pPr>
      <w:r>
        <w:t>Enforce zero-standing-privilege (ZSP) for administrative access: Adopt just-in-time (JIT) privileged access workflows using tools such as Microsoft Privileged Identity Management or CyberArk, ensuring that elevated permissions are granted only for defined windows and are automatically revoked.</w:t>
      </w:r>
    </w:p>
    <w:p w14:paraId="71786D2D" w14:textId="04E089E0" w:rsidR="00D814E5" w:rsidRDefault="00D814E5" w:rsidP="00D814E5">
      <w:pPr>
        <w:spacing w:after="160" w:line="276" w:lineRule="auto"/>
        <w:jc w:val="both"/>
        <w:rPr>
          <w:sz w:val="32"/>
          <w:szCs w:val="32"/>
        </w:rPr>
      </w:pPr>
      <w:r w:rsidRPr="00D814E5">
        <w:rPr>
          <w:sz w:val="32"/>
          <w:szCs w:val="32"/>
        </w:rPr>
        <w:t>7.2. IT Service Desk Security Critical Priority</w:t>
      </w:r>
    </w:p>
    <w:p w14:paraId="0B5E9986" w14:textId="77777777" w:rsidR="00D814E5" w:rsidRDefault="00D814E5" w:rsidP="00D814E5">
      <w:pPr>
        <w:pStyle w:val="ListParagraph"/>
        <w:numPr>
          <w:ilvl w:val="0"/>
          <w:numId w:val="1"/>
        </w:numPr>
        <w:spacing w:after="80" w:line="276" w:lineRule="auto"/>
        <w:contextualSpacing w:val="0"/>
        <w:jc w:val="both"/>
      </w:pPr>
      <w:r>
        <w:t>Mandate out-of-band identity verification for all credential and MFA resets: No password or MFA reset should be executed based solely on a voice call or email. A second, independent verification channel (e.g., a pre-registered manager callback, a video identity verification service, or an in-person appearance) should be mandatory. The CISA Scattered Spider advisory specifically identifies this control as a primary mitigation [16].</w:t>
      </w:r>
    </w:p>
    <w:p w14:paraId="0ADE4469" w14:textId="50A1EBDC" w:rsidR="00D814E5" w:rsidRDefault="00D814E5" w:rsidP="00D814E5">
      <w:pPr>
        <w:spacing w:after="160" w:line="276" w:lineRule="auto"/>
        <w:jc w:val="both"/>
      </w:pPr>
      <w:r>
        <w:t xml:space="preserve">Implement canary credentials and service desk honeypots: Deploy fictitious </w:t>
      </w:r>
      <w:proofErr w:type="gramStart"/>
      <w:r>
        <w:t>high-value</w:t>
      </w:r>
      <w:proofErr w:type="gramEnd"/>
      <w:r>
        <w:t xml:space="preserve"> accounts whose access would indicate service desk exploitation, triggering automated alerting and response workflows. </w:t>
      </w:r>
    </w:p>
    <w:p w14:paraId="7572C626" w14:textId="4390FFAD" w:rsidR="00D814E5" w:rsidRDefault="00D814E5" w:rsidP="00D814E5">
      <w:pPr>
        <w:spacing w:after="160" w:line="276" w:lineRule="auto"/>
        <w:jc w:val="both"/>
        <w:rPr>
          <w:sz w:val="32"/>
          <w:szCs w:val="32"/>
        </w:rPr>
      </w:pPr>
      <w:r>
        <w:rPr>
          <w:sz w:val="32"/>
          <w:szCs w:val="32"/>
        </w:rPr>
        <w:t>7.3. Network Architecture High Priority</w:t>
      </w:r>
    </w:p>
    <w:p w14:paraId="00DF2218" w14:textId="2A99FAC7" w:rsidR="00D814E5" w:rsidRDefault="00D814E5" w:rsidP="00D814E5">
      <w:pPr>
        <w:pStyle w:val="ListParagraph"/>
        <w:numPr>
          <w:ilvl w:val="0"/>
          <w:numId w:val="1"/>
        </w:numPr>
        <w:spacing w:after="80" w:line="276" w:lineRule="auto"/>
        <w:contextualSpacing w:val="0"/>
        <w:jc w:val="both"/>
      </w:pPr>
      <w:r>
        <w:t xml:space="preserve">Adopt a zero-trust network architecture (ZTNA): Remove implicit trust from all internal network segments. Enforce </w:t>
      </w:r>
      <w:r w:rsidR="00767205">
        <w:t>micro segmentation</w:t>
      </w:r>
      <w:r>
        <w:t xml:space="preserve"> such that the domain controller, hypervisor management plane, and data stores are isolated from general corporate network traffic. The NCSC's zero-trust architecture principles guidance provides a prescriptive framework for implementation.</w:t>
      </w:r>
    </w:p>
    <w:p w14:paraId="0B2BAD17" w14:textId="77777777" w:rsidR="00D814E5" w:rsidRDefault="00D814E5" w:rsidP="00D814E5">
      <w:pPr>
        <w:pStyle w:val="ListParagraph"/>
        <w:numPr>
          <w:ilvl w:val="0"/>
          <w:numId w:val="1"/>
        </w:numPr>
        <w:spacing w:after="80" w:line="276" w:lineRule="auto"/>
        <w:contextualSpacing w:val="0"/>
        <w:jc w:val="both"/>
      </w:pPr>
      <w:r>
        <w:t xml:space="preserve">Segment and protect virtualisation infrastructure: VMware </w:t>
      </w:r>
      <w:proofErr w:type="spellStart"/>
      <w:r>
        <w:t>ESXi</w:t>
      </w:r>
      <w:proofErr w:type="spellEnd"/>
      <w:r>
        <w:t xml:space="preserve"> and vCenter management interfaces must be placed on isolated management VLANs with explicit access control lists, preventing any lateral movement from compromised end-user systems to hypervisor management.</w:t>
      </w:r>
    </w:p>
    <w:p w14:paraId="003590FB" w14:textId="77777777" w:rsidR="00D814E5" w:rsidRDefault="00D814E5" w:rsidP="00D814E5">
      <w:pPr>
        <w:pStyle w:val="ListParagraph"/>
        <w:spacing w:after="80" w:line="276" w:lineRule="auto"/>
        <w:contextualSpacing w:val="0"/>
        <w:jc w:val="both"/>
      </w:pPr>
    </w:p>
    <w:p w14:paraId="131E3DBA" w14:textId="7FAC0A64" w:rsidR="00D814E5" w:rsidRDefault="00D814E5" w:rsidP="00D814E5">
      <w:pPr>
        <w:spacing w:after="160" w:line="276" w:lineRule="auto"/>
        <w:jc w:val="both"/>
        <w:rPr>
          <w:sz w:val="32"/>
          <w:szCs w:val="32"/>
        </w:rPr>
      </w:pPr>
      <w:r>
        <w:rPr>
          <w:sz w:val="32"/>
          <w:szCs w:val="32"/>
        </w:rPr>
        <w:t xml:space="preserve">7.4. Detection and Monitoring </w:t>
      </w:r>
    </w:p>
    <w:p w14:paraId="1221593D" w14:textId="77777777" w:rsidR="00D814E5" w:rsidRDefault="00D814E5" w:rsidP="00D814E5">
      <w:pPr>
        <w:pStyle w:val="ListParagraph"/>
        <w:numPr>
          <w:ilvl w:val="0"/>
          <w:numId w:val="1"/>
        </w:numPr>
        <w:spacing w:after="80" w:line="276" w:lineRule="auto"/>
        <w:contextualSpacing w:val="0"/>
        <w:jc w:val="both"/>
      </w:pPr>
      <w:r>
        <w:t xml:space="preserve">Deploy behavioural analytics across identity, endpoint, and cloud: Implement a SIEM with user entity behavioural analytics (UEBA) to detect anomalous patterns </w:t>
      </w:r>
      <w:proofErr w:type="gramStart"/>
      <w:r>
        <w:t>such as:</w:t>
      </w:r>
      <w:proofErr w:type="gramEnd"/>
      <w:r>
        <w:t xml:space="preserve"> bulk </w:t>
      </w:r>
      <w:proofErr w:type="spellStart"/>
      <w:r>
        <w:t>NTDS.dit</w:t>
      </w:r>
      <w:proofErr w:type="spellEnd"/>
      <w:r>
        <w:t xml:space="preserve"> access, atypical RDP connections to domain controllers, high-volume MFA request generation, and unusual cloud console access. The CISA advisory provides specific detection telemetry recommendations for Scattered Spider TTPs [16].</w:t>
      </w:r>
    </w:p>
    <w:p w14:paraId="24692359" w14:textId="77777777" w:rsidR="00D814E5" w:rsidRDefault="00D814E5" w:rsidP="00D814E5">
      <w:pPr>
        <w:pStyle w:val="ListParagraph"/>
        <w:numPr>
          <w:ilvl w:val="0"/>
          <w:numId w:val="1"/>
        </w:numPr>
        <w:spacing w:after="80" w:line="276" w:lineRule="auto"/>
        <w:contextualSpacing w:val="0"/>
        <w:jc w:val="both"/>
      </w:pPr>
      <w:r>
        <w:t xml:space="preserve">Threat hunting for </w:t>
      </w:r>
      <w:proofErr w:type="spellStart"/>
      <w:r>
        <w:t>NTDS.dit</w:t>
      </w:r>
      <w:proofErr w:type="spellEnd"/>
      <w:r>
        <w:t xml:space="preserve"> exfiltration indicators: Proactively hunt for the use of </w:t>
      </w:r>
      <w:proofErr w:type="spellStart"/>
      <w:r>
        <w:t>ntdsutil</w:t>
      </w:r>
      <w:proofErr w:type="spellEnd"/>
      <w:r>
        <w:t xml:space="preserve">, </w:t>
      </w:r>
      <w:proofErr w:type="spellStart"/>
      <w:r>
        <w:t>vssadmin</w:t>
      </w:r>
      <w:proofErr w:type="spellEnd"/>
      <w:r>
        <w:t>, or volume shadow copy manipulation as indicators of Active Directory database staging. Alert on any shadow copy deletion event on domain controllers.</w:t>
      </w:r>
    </w:p>
    <w:p w14:paraId="707DCAEC" w14:textId="77777777" w:rsidR="00D814E5" w:rsidRDefault="00D814E5" w:rsidP="00D814E5">
      <w:pPr>
        <w:pStyle w:val="ListParagraph"/>
        <w:numPr>
          <w:ilvl w:val="0"/>
          <w:numId w:val="1"/>
        </w:numPr>
        <w:spacing w:after="80" w:line="276" w:lineRule="auto"/>
        <w:contextualSpacing w:val="0"/>
        <w:jc w:val="both"/>
      </w:pPr>
      <w:r>
        <w:lastRenderedPageBreak/>
        <w:t>Monitor and alert on IT service desk activity patterns: Implement analytics over service desk ticketing systems to flag anomalous patterns such as multiple password or MFA resets for a single account within a short window, or resets requested outside normal hours.</w:t>
      </w:r>
    </w:p>
    <w:p w14:paraId="4FE7FEA8" w14:textId="7E535150" w:rsidR="00D814E5" w:rsidRDefault="00D814E5" w:rsidP="00D814E5">
      <w:pPr>
        <w:spacing w:after="160" w:line="276" w:lineRule="auto"/>
        <w:jc w:val="both"/>
        <w:rPr>
          <w:sz w:val="32"/>
          <w:szCs w:val="32"/>
        </w:rPr>
      </w:pPr>
      <w:r>
        <w:rPr>
          <w:sz w:val="32"/>
          <w:szCs w:val="32"/>
        </w:rPr>
        <w:t xml:space="preserve">7.5. Third </w:t>
      </w:r>
      <w:proofErr w:type="spellStart"/>
      <w:r>
        <w:rPr>
          <w:sz w:val="32"/>
          <w:szCs w:val="32"/>
        </w:rPr>
        <w:t>Paerty</w:t>
      </w:r>
      <w:proofErr w:type="spellEnd"/>
      <w:r>
        <w:rPr>
          <w:sz w:val="32"/>
          <w:szCs w:val="32"/>
        </w:rPr>
        <w:t xml:space="preserve"> and Supply Chain Risk – High Priority</w:t>
      </w:r>
    </w:p>
    <w:p w14:paraId="7922E47A" w14:textId="77777777" w:rsidR="00D814E5" w:rsidRDefault="00D814E5" w:rsidP="00D814E5">
      <w:pPr>
        <w:pStyle w:val="ListParagraph"/>
        <w:numPr>
          <w:ilvl w:val="0"/>
          <w:numId w:val="1"/>
        </w:numPr>
        <w:spacing w:after="80" w:line="276" w:lineRule="auto"/>
        <w:contextualSpacing w:val="0"/>
        <w:jc w:val="both"/>
      </w:pPr>
      <w:r>
        <w:t>Contractually mandate service desk verification standards for all managed service providers: Third-party IT service providers must be required, by contract and audit, to apply the same or higher identity verification standards for credential resets as internal personnel. Regular audits should verify compliance.</w:t>
      </w:r>
    </w:p>
    <w:p w14:paraId="4AA425D0" w14:textId="77777777" w:rsidR="00D814E5" w:rsidRDefault="00D814E5" w:rsidP="00D814E5">
      <w:pPr>
        <w:pStyle w:val="ListParagraph"/>
        <w:numPr>
          <w:ilvl w:val="0"/>
          <w:numId w:val="1"/>
        </w:numPr>
        <w:spacing w:after="80" w:line="276" w:lineRule="auto"/>
        <w:contextualSpacing w:val="0"/>
        <w:jc w:val="both"/>
      </w:pPr>
      <w:r>
        <w:t>Limit third-party access using network access control (NAC): Apply the principle of least privilege to all third-party access. MSP accounts should not have standing domain administrator privileges; JIT access should be enforced through a privileged access management (PAM) solution.</w:t>
      </w:r>
    </w:p>
    <w:p w14:paraId="4B5D941A" w14:textId="77777777" w:rsidR="00D814E5" w:rsidRDefault="00D814E5" w:rsidP="00D814E5">
      <w:pPr>
        <w:spacing w:after="160" w:line="276" w:lineRule="auto"/>
        <w:jc w:val="both"/>
        <w:rPr>
          <w:sz w:val="32"/>
          <w:szCs w:val="32"/>
        </w:rPr>
      </w:pPr>
    </w:p>
    <w:p w14:paraId="2D7361F4" w14:textId="70AC6868" w:rsidR="00D814E5" w:rsidRDefault="00D814E5" w:rsidP="00D814E5">
      <w:pPr>
        <w:spacing w:after="160" w:line="276" w:lineRule="auto"/>
        <w:jc w:val="both"/>
        <w:rPr>
          <w:sz w:val="32"/>
          <w:szCs w:val="32"/>
        </w:rPr>
      </w:pPr>
      <w:r>
        <w:rPr>
          <w:sz w:val="32"/>
          <w:szCs w:val="32"/>
        </w:rPr>
        <w:t xml:space="preserve">7.6. </w:t>
      </w:r>
      <w:r w:rsidR="00767205">
        <w:rPr>
          <w:sz w:val="32"/>
          <w:szCs w:val="32"/>
        </w:rPr>
        <w:t>Resilience</w:t>
      </w:r>
      <w:r>
        <w:rPr>
          <w:sz w:val="32"/>
          <w:szCs w:val="32"/>
        </w:rPr>
        <w:t xml:space="preserve"> and Response – Medium Priority</w:t>
      </w:r>
    </w:p>
    <w:p w14:paraId="33B02730" w14:textId="77777777" w:rsidR="00D814E5" w:rsidRDefault="00D814E5" w:rsidP="00D814E5">
      <w:pPr>
        <w:pStyle w:val="ListParagraph"/>
        <w:numPr>
          <w:ilvl w:val="0"/>
          <w:numId w:val="1"/>
        </w:numPr>
        <w:spacing w:after="80" w:line="276" w:lineRule="auto"/>
        <w:contextualSpacing w:val="0"/>
        <w:jc w:val="both"/>
      </w:pPr>
      <w:r>
        <w:t>Develop and test a ransomware-specific incident response playbook: Define recovery time objectives (RTOs) for all critical business services. Conduct annual tabletop exercises simulating ransomware scenarios to validate the efficacy of response procedures. M&amp;S's 46-day online sales suspension demonstrates the commercial cost of inadequate pre-tested recovery capability.</w:t>
      </w:r>
    </w:p>
    <w:p w14:paraId="07DC2978" w14:textId="77777777" w:rsidR="00D814E5" w:rsidRDefault="00D814E5" w:rsidP="00D814E5">
      <w:pPr>
        <w:pStyle w:val="ListParagraph"/>
        <w:numPr>
          <w:ilvl w:val="0"/>
          <w:numId w:val="1"/>
        </w:numPr>
        <w:spacing w:after="80" w:line="276" w:lineRule="auto"/>
        <w:contextualSpacing w:val="0"/>
        <w:jc w:val="both"/>
      </w:pPr>
      <w:r>
        <w:t>Maintain air-gapped, immutable backups: Implement a 3-2-1 backup strategy (three copies, two different media, one offsite and one offline/air-gapped) for all critical data and system configurations. Validate restoration procedures through regular recovery drills.</w:t>
      </w:r>
    </w:p>
    <w:p w14:paraId="74ABF990" w14:textId="049207A5" w:rsidR="002B0C5C" w:rsidRPr="002B0C5C" w:rsidRDefault="002B0C5C" w:rsidP="00D814E5">
      <w:pPr>
        <w:spacing w:after="160" w:line="276" w:lineRule="auto"/>
        <w:jc w:val="both"/>
        <w:rPr>
          <w:b/>
          <w:bCs/>
          <w:sz w:val="40"/>
          <w:szCs w:val="40"/>
        </w:rPr>
      </w:pPr>
      <w:r w:rsidRPr="002B0C5C">
        <w:rPr>
          <w:b/>
          <w:bCs/>
          <w:sz w:val="40"/>
          <w:szCs w:val="40"/>
        </w:rPr>
        <w:t xml:space="preserve">Red Team Engagement ABCD Ltd complete penetration testing </w:t>
      </w:r>
    </w:p>
    <w:p w14:paraId="7E156566" w14:textId="05445C50" w:rsidR="002B0C5C" w:rsidRPr="002B0C5C" w:rsidRDefault="002B0C5C" w:rsidP="00D814E5">
      <w:pPr>
        <w:spacing w:after="160" w:line="276" w:lineRule="auto"/>
        <w:jc w:val="both"/>
        <w:rPr>
          <w:b/>
          <w:bCs/>
          <w:sz w:val="32"/>
          <w:szCs w:val="32"/>
        </w:rPr>
      </w:pPr>
      <w:r w:rsidRPr="002B0C5C">
        <w:rPr>
          <w:b/>
          <w:bCs/>
          <w:sz w:val="32"/>
          <w:szCs w:val="32"/>
        </w:rPr>
        <w:t>Lab setup</w:t>
      </w:r>
    </w:p>
    <w:p w14:paraId="5AA6B941" w14:textId="0240C4EC" w:rsidR="002B0C5C" w:rsidRDefault="002B0C5C" w:rsidP="00D814E5">
      <w:pPr>
        <w:spacing w:after="160" w:line="276" w:lineRule="auto"/>
        <w:jc w:val="both"/>
        <w:rPr>
          <w:sz w:val="32"/>
          <w:szCs w:val="32"/>
        </w:rPr>
      </w:pPr>
      <w:r>
        <w:rPr>
          <w:sz w:val="32"/>
          <w:szCs w:val="32"/>
        </w:rPr>
        <w:t>Machine use</w:t>
      </w:r>
    </w:p>
    <w:p w14:paraId="700F153F" w14:textId="48F7A9F6" w:rsidR="002B0C5C" w:rsidRDefault="002B0C5C" w:rsidP="002B0C5C">
      <w:pPr>
        <w:pStyle w:val="ListParagraph"/>
        <w:numPr>
          <w:ilvl w:val="0"/>
          <w:numId w:val="3"/>
        </w:numPr>
        <w:spacing w:after="160" w:line="276" w:lineRule="auto"/>
        <w:jc w:val="both"/>
        <w:rPr>
          <w:sz w:val="32"/>
          <w:szCs w:val="32"/>
        </w:rPr>
      </w:pPr>
      <w:r>
        <w:rPr>
          <w:sz w:val="32"/>
          <w:szCs w:val="32"/>
        </w:rPr>
        <w:t xml:space="preserve">Kali </w:t>
      </w:r>
      <w:proofErr w:type="spellStart"/>
      <w:r>
        <w:rPr>
          <w:sz w:val="32"/>
          <w:szCs w:val="32"/>
        </w:rPr>
        <w:t>linux</w:t>
      </w:r>
      <w:proofErr w:type="spellEnd"/>
      <w:r>
        <w:rPr>
          <w:sz w:val="32"/>
          <w:szCs w:val="32"/>
        </w:rPr>
        <w:t xml:space="preserve"> (attacker </w:t>
      </w:r>
      <w:proofErr w:type="spellStart"/>
      <w:r>
        <w:rPr>
          <w:sz w:val="32"/>
          <w:szCs w:val="32"/>
        </w:rPr>
        <w:t>mechine</w:t>
      </w:r>
      <w:proofErr w:type="spellEnd"/>
      <w:r>
        <w:rPr>
          <w:sz w:val="32"/>
          <w:szCs w:val="32"/>
        </w:rPr>
        <w:t>)</w:t>
      </w:r>
    </w:p>
    <w:p w14:paraId="18D4346B" w14:textId="1CE1B47A" w:rsidR="002B0C5C" w:rsidRDefault="002B0C5C" w:rsidP="002B0C5C">
      <w:pPr>
        <w:pStyle w:val="ListParagraph"/>
        <w:numPr>
          <w:ilvl w:val="0"/>
          <w:numId w:val="3"/>
        </w:numPr>
        <w:spacing w:after="160" w:line="276" w:lineRule="auto"/>
        <w:jc w:val="both"/>
        <w:rPr>
          <w:sz w:val="32"/>
          <w:szCs w:val="32"/>
        </w:rPr>
      </w:pPr>
      <w:proofErr w:type="spellStart"/>
      <w:r>
        <w:rPr>
          <w:sz w:val="32"/>
          <w:szCs w:val="32"/>
        </w:rPr>
        <w:t>Metasploitale</w:t>
      </w:r>
      <w:proofErr w:type="spellEnd"/>
      <w:r>
        <w:rPr>
          <w:sz w:val="32"/>
          <w:szCs w:val="32"/>
        </w:rPr>
        <w:t xml:space="preserve"> </w:t>
      </w:r>
    </w:p>
    <w:p w14:paraId="2D60BD66" w14:textId="34657B7A" w:rsidR="002B0C5C" w:rsidRDefault="002B0C5C" w:rsidP="002B0C5C">
      <w:pPr>
        <w:pStyle w:val="ListParagraph"/>
        <w:numPr>
          <w:ilvl w:val="0"/>
          <w:numId w:val="3"/>
        </w:numPr>
        <w:spacing w:after="160" w:line="276" w:lineRule="auto"/>
        <w:jc w:val="both"/>
        <w:rPr>
          <w:sz w:val="32"/>
          <w:szCs w:val="32"/>
        </w:rPr>
      </w:pPr>
      <w:proofErr w:type="spellStart"/>
      <w:r>
        <w:rPr>
          <w:sz w:val="32"/>
          <w:szCs w:val="32"/>
        </w:rPr>
        <w:t>Owasp</w:t>
      </w:r>
      <w:proofErr w:type="spellEnd"/>
    </w:p>
    <w:p w14:paraId="2C1B6307" w14:textId="1ADF0261" w:rsidR="002B0C5C" w:rsidRPr="002B0C5C" w:rsidRDefault="002B0C5C" w:rsidP="002B0C5C">
      <w:pPr>
        <w:pStyle w:val="ListParagraph"/>
        <w:numPr>
          <w:ilvl w:val="0"/>
          <w:numId w:val="3"/>
        </w:numPr>
        <w:spacing w:after="160" w:line="276" w:lineRule="auto"/>
        <w:jc w:val="both"/>
        <w:rPr>
          <w:sz w:val="32"/>
          <w:szCs w:val="32"/>
        </w:rPr>
      </w:pPr>
      <w:r>
        <w:rPr>
          <w:sz w:val="32"/>
          <w:szCs w:val="32"/>
        </w:rPr>
        <w:t>Windows 7</w:t>
      </w:r>
    </w:p>
    <w:p w14:paraId="5B71E1FB" w14:textId="77777777" w:rsidR="002B0C5C" w:rsidRDefault="002B0C5C" w:rsidP="00D814E5">
      <w:pPr>
        <w:spacing w:after="160" w:line="276" w:lineRule="auto"/>
        <w:jc w:val="both"/>
        <w:rPr>
          <w:sz w:val="32"/>
          <w:szCs w:val="32"/>
        </w:rPr>
      </w:pPr>
    </w:p>
    <w:p w14:paraId="747393C3" w14:textId="6116FF20" w:rsidR="007B446A" w:rsidRPr="007B446A" w:rsidRDefault="007B446A" w:rsidP="007B446A">
      <w:pPr>
        <w:spacing w:after="160" w:line="276" w:lineRule="auto"/>
        <w:jc w:val="both"/>
        <w:rPr>
          <w:b/>
          <w:bCs/>
          <w:sz w:val="32"/>
          <w:szCs w:val="32"/>
        </w:rPr>
      </w:pPr>
      <w:r w:rsidRPr="007B446A">
        <w:rPr>
          <w:b/>
          <w:bCs/>
          <w:sz w:val="32"/>
          <w:szCs w:val="32"/>
        </w:rPr>
        <w:lastRenderedPageBreak/>
        <w:t>Out-of-Scope Systems</w:t>
      </w:r>
    </w:p>
    <w:p w14:paraId="10F886B8" w14:textId="77777777" w:rsidR="007B446A" w:rsidRPr="007B446A" w:rsidRDefault="007B446A" w:rsidP="007B446A">
      <w:pPr>
        <w:spacing w:after="160" w:line="276" w:lineRule="auto"/>
        <w:jc w:val="both"/>
        <w:rPr>
          <w:sz w:val="32"/>
          <w:szCs w:val="32"/>
        </w:rPr>
      </w:pPr>
      <w:r w:rsidRPr="007B446A">
        <w:rPr>
          <w:sz w:val="32"/>
          <w:szCs w:val="32"/>
        </w:rPr>
        <w:t>The following are strictly excluded:</w:t>
      </w:r>
    </w:p>
    <w:p w14:paraId="29550375" w14:textId="77777777" w:rsidR="007B446A" w:rsidRPr="007B446A" w:rsidRDefault="007B446A" w:rsidP="007B446A">
      <w:pPr>
        <w:numPr>
          <w:ilvl w:val="0"/>
          <w:numId w:val="4"/>
        </w:numPr>
        <w:spacing w:after="160" w:line="276" w:lineRule="auto"/>
        <w:jc w:val="both"/>
        <w:rPr>
          <w:sz w:val="32"/>
          <w:szCs w:val="32"/>
        </w:rPr>
      </w:pPr>
      <w:r w:rsidRPr="007B446A">
        <w:rPr>
          <w:sz w:val="32"/>
          <w:szCs w:val="32"/>
        </w:rPr>
        <w:t xml:space="preserve">Any real-world production systems </w:t>
      </w:r>
    </w:p>
    <w:p w14:paraId="3D726556" w14:textId="77777777" w:rsidR="007B446A" w:rsidRPr="007B446A" w:rsidRDefault="007B446A" w:rsidP="007B446A">
      <w:pPr>
        <w:numPr>
          <w:ilvl w:val="0"/>
          <w:numId w:val="4"/>
        </w:numPr>
        <w:spacing w:after="160" w:line="276" w:lineRule="auto"/>
        <w:jc w:val="both"/>
        <w:rPr>
          <w:sz w:val="32"/>
          <w:szCs w:val="32"/>
        </w:rPr>
      </w:pPr>
      <w:r w:rsidRPr="007B446A">
        <w:rPr>
          <w:sz w:val="32"/>
          <w:szCs w:val="32"/>
        </w:rPr>
        <w:t xml:space="preserve">External networks (internet-facing infrastructure) </w:t>
      </w:r>
    </w:p>
    <w:p w14:paraId="68A6792B" w14:textId="77777777" w:rsidR="007B446A" w:rsidRPr="007B446A" w:rsidRDefault="007B446A" w:rsidP="007B446A">
      <w:pPr>
        <w:numPr>
          <w:ilvl w:val="0"/>
          <w:numId w:val="4"/>
        </w:numPr>
        <w:spacing w:after="160" w:line="276" w:lineRule="auto"/>
        <w:jc w:val="both"/>
        <w:rPr>
          <w:sz w:val="32"/>
          <w:szCs w:val="32"/>
        </w:rPr>
      </w:pPr>
      <w:r w:rsidRPr="007B446A">
        <w:rPr>
          <w:sz w:val="32"/>
          <w:szCs w:val="32"/>
        </w:rPr>
        <w:t xml:space="preserve">Third-party services or cloud platforms </w:t>
      </w:r>
    </w:p>
    <w:p w14:paraId="55835A29" w14:textId="77777777" w:rsidR="007B446A" w:rsidRPr="007B446A" w:rsidRDefault="007B446A" w:rsidP="007B446A">
      <w:pPr>
        <w:numPr>
          <w:ilvl w:val="0"/>
          <w:numId w:val="4"/>
        </w:numPr>
        <w:spacing w:after="160" w:line="276" w:lineRule="auto"/>
        <w:jc w:val="both"/>
        <w:rPr>
          <w:sz w:val="32"/>
          <w:szCs w:val="32"/>
        </w:rPr>
      </w:pPr>
      <w:r w:rsidRPr="007B446A">
        <w:rPr>
          <w:sz w:val="32"/>
          <w:szCs w:val="32"/>
        </w:rPr>
        <w:t>Host operating system of the virtualisation platform</w:t>
      </w:r>
    </w:p>
    <w:p w14:paraId="08EAB8FF" w14:textId="77777777" w:rsidR="007B446A" w:rsidRDefault="007B446A" w:rsidP="00D814E5">
      <w:pPr>
        <w:spacing w:after="160" w:line="276" w:lineRule="auto"/>
        <w:jc w:val="both"/>
        <w:rPr>
          <w:sz w:val="32"/>
          <w:szCs w:val="32"/>
        </w:rPr>
      </w:pPr>
    </w:p>
    <w:p w14:paraId="1B46BD0A" w14:textId="77777777" w:rsidR="007B446A" w:rsidRDefault="007B446A" w:rsidP="00D814E5">
      <w:pPr>
        <w:spacing w:after="160" w:line="276" w:lineRule="auto"/>
        <w:jc w:val="both"/>
        <w:rPr>
          <w:sz w:val="32"/>
          <w:szCs w:val="32"/>
        </w:rPr>
      </w:pPr>
    </w:p>
    <w:p w14:paraId="3565873D" w14:textId="77777777" w:rsidR="007B446A" w:rsidRDefault="007B446A" w:rsidP="00D814E5">
      <w:pPr>
        <w:spacing w:after="160" w:line="276" w:lineRule="auto"/>
        <w:jc w:val="both"/>
        <w:rPr>
          <w:sz w:val="32"/>
          <w:szCs w:val="32"/>
        </w:rPr>
      </w:pPr>
    </w:p>
    <w:p w14:paraId="4B099950" w14:textId="49A509B3" w:rsidR="002B0C5C" w:rsidRDefault="002B0C5C" w:rsidP="00D814E5">
      <w:pPr>
        <w:spacing w:after="160" w:line="276" w:lineRule="auto"/>
        <w:jc w:val="both"/>
        <w:rPr>
          <w:b/>
          <w:bCs/>
          <w:sz w:val="36"/>
          <w:szCs w:val="36"/>
        </w:rPr>
      </w:pPr>
      <w:r w:rsidRPr="002B0C5C">
        <w:rPr>
          <w:b/>
          <w:bCs/>
          <w:sz w:val="36"/>
          <w:szCs w:val="36"/>
        </w:rPr>
        <w:t>Network setup</w:t>
      </w:r>
    </w:p>
    <w:p w14:paraId="01F02F28" w14:textId="33CC04C6" w:rsidR="002B0C5C" w:rsidRDefault="002B0C5C" w:rsidP="00D814E5">
      <w:pPr>
        <w:spacing w:after="160" w:line="276" w:lineRule="auto"/>
        <w:jc w:val="both"/>
        <w:rPr>
          <w:sz w:val="36"/>
          <w:szCs w:val="36"/>
        </w:rPr>
      </w:pPr>
      <w:r>
        <w:rPr>
          <w:sz w:val="36"/>
          <w:szCs w:val="36"/>
        </w:rPr>
        <w:t>Host only adapter</w:t>
      </w:r>
    </w:p>
    <w:p w14:paraId="75DB86AB" w14:textId="21B753C1" w:rsidR="00A46ABD" w:rsidRDefault="00A46ABD" w:rsidP="00D814E5">
      <w:pPr>
        <w:spacing w:after="160" w:line="276" w:lineRule="auto"/>
        <w:jc w:val="both"/>
        <w:rPr>
          <w:sz w:val="36"/>
          <w:szCs w:val="36"/>
        </w:rPr>
      </w:pPr>
      <w:r>
        <w:rPr>
          <w:sz w:val="36"/>
          <w:szCs w:val="36"/>
        </w:rPr>
        <w:t>IP :</w:t>
      </w:r>
      <w:r w:rsidR="00BE3145">
        <w:rPr>
          <w:sz w:val="36"/>
          <w:szCs w:val="36"/>
        </w:rPr>
        <w:t>192.168.56.104</w:t>
      </w:r>
    </w:p>
    <w:p w14:paraId="0E1C3C26" w14:textId="41C7B202" w:rsidR="002B0C5C" w:rsidRDefault="002B0C5C" w:rsidP="00D814E5">
      <w:pPr>
        <w:spacing w:after="160" w:line="276" w:lineRule="auto"/>
        <w:jc w:val="both"/>
        <w:rPr>
          <w:sz w:val="36"/>
          <w:szCs w:val="36"/>
        </w:rPr>
      </w:pPr>
      <w:r>
        <w:rPr>
          <w:sz w:val="36"/>
          <w:szCs w:val="36"/>
        </w:rPr>
        <w:t>Subnet mask:</w:t>
      </w:r>
      <w:r w:rsidR="00BE3145">
        <w:rPr>
          <w:sz w:val="36"/>
          <w:szCs w:val="36"/>
        </w:rPr>
        <w:t>255.255.255.25</w:t>
      </w:r>
    </w:p>
    <w:p w14:paraId="4F65DE09" w14:textId="77777777" w:rsidR="007B446A" w:rsidRDefault="007B446A" w:rsidP="00D814E5">
      <w:pPr>
        <w:spacing w:after="160" w:line="276" w:lineRule="auto"/>
        <w:jc w:val="both"/>
        <w:rPr>
          <w:sz w:val="36"/>
          <w:szCs w:val="36"/>
        </w:rPr>
      </w:pPr>
    </w:p>
    <w:p w14:paraId="46F862DF" w14:textId="77777777" w:rsidR="00BE3145" w:rsidRDefault="00BE3145" w:rsidP="00D814E5">
      <w:pPr>
        <w:spacing w:after="160" w:line="276" w:lineRule="auto"/>
        <w:jc w:val="both"/>
        <w:rPr>
          <w:sz w:val="36"/>
          <w:szCs w:val="36"/>
        </w:rPr>
      </w:pPr>
    </w:p>
    <w:p w14:paraId="0F734E61" w14:textId="77777777" w:rsidR="00BE3145" w:rsidRDefault="00BE3145" w:rsidP="00D814E5">
      <w:pPr>
        <w:spacing w:after="160" w:line="276" w:lineRule="auto"/>
        <w:jc w:val="both"/>
        <w:rPr>
          <w:sz w:val="36"/>
          <w:szCs w:val="36"/>
        </w:rPr>
      </w:pPr>
    </w:p>
    <w:p w14:paraId="763B03CF" w14:textId="77777777" w:rsidR="00BE3145" w:rsidRDefault="00BE3145" w:rsidP="00D814E5">
      <w:pPr>
        <w:spacing w:after="160" w:line="276" w:lineRule="auto"/>
        <w:jc w:val="both"/>
        <w:rPr>
          <w:sz w:val="36"/>
          <w:szCs w:val="36"/>
        </w:rPr>
      </w:pPr>
    </w:p>
    <w:p w14:paraId="24421A4E" w14:textId="77777777" w:rsidR="00BE3145" w:rsidRDefault="00BE3145" w:rsidP="00D814E5">
      <w:pPr>
        <w:spacing w:after="160" w:line="276" w:lineRule="auto"/>
        <w:jc w:val="both"/>
        <w:rPr>
          <w:sz w:val="36"/>
          <w:szCs w:val="36"/>
        </w:rPr>
      </w:pPr>
    </w:p>
    <w:p w14:paraId="3DFA70EA" w14:textId="77777777" w:rsidR="00BE3145" w:rsidRDefault="00BE3145" w:rsidP="00D814E5">
      <w:pPr>
        <w:spacing w:after="160" w:line="276" w:lineRule="auto"/>
        <w:jc w:val="both"/>
        <w:rPr>
          <w:sz w:val="36"/>
          <w:szCs w:val="36"/>
        </w:rPr>
      </w:pPr>
    </w:p>
    <w:p w14:paraId="36332D8C" w14:textId="77777777" w:rsidR="00BE3145" w:rsidRDefault="00BE3145" w:rsidP="00D814E5">
      <w:pPr>
        <w:spacing w:after="160" w:line="276" w:lineRule="auto"/>
        <w:jc w:val="both"/>
        <w:rPr>
          <w:sz w:val="36"/>
          <w:szCs w:val="36"/>
        </w:rPr>
      </w:pPr>
    </w:p>
    <w:p w14:paraId="665691EE" w14:textId="77777777" w:rsidR="00BE3145" w:rsidRDefault="00BE3145" w:rsidP="00D814E5">
      <w:pPr>
        <w:spacing w:after="160" w:line="276" w:lineRule="auto"/>
        <w:jc w:val="both"/>
        <w:rPr>
          <w:sz w:val="36"/>
          <w:szCs w:val="36"/>
        </w:rPr>
      </w:pPr>
    </w:p>
    <w:p w14:paraId="228E7A8D" w14:textId="77777777" w:rsidR="00BE3145" w:rsidRDefault="00BE3145" w:rsidP="00D814E5">
      <w:pPr>
        <w:spacing w:after="160" w:line="276" w:lineRule="auto"/>
        <w:jc w:val="both"/>
        <w:rPr>
          <w:sz w:val="36"/>
          <w:szCs w:val="36"/>
        </w:rPr>
      </w:pPr>
    </w:p>
    <w:p w14:paraId="55748034" w14:textId="77777777" w:rsidR="00BE3145" w:rsidRDefault="00BE3145" w:rsidP="00D814E5">
      <w:pPr>
        <w:spacing w:after="160" w:line="276" w:lineRule="auto"/>
        <w:jc w:val="both"/>
        <w:rPr>
          <w:sz w:val="36"/>
          <w:szCs w:val="36"/>
        </w:rPr>
      </w:pPr>
    </w:p>
    <w:p w14:paraId="3AE8DF1C" w14:textId="4F00316A" w:rsidR="007B446A" w:rsidRDefault="007B446A" w:rsidP="00D814E5">
      <w:pPr>
        <w:spacing w:after="160" w:line="276" w:lineRule="auto"/>
        <w:jc w:val="both"/>
        <w:rPr>
          <w:sz w:val="36"/>
          <w:szCs w:val="36"/>
        </w:rPr>
      </w:pPr>
      <w:r>
        <w:rPr>
          <w:sz w:val="36"/>
          <w:szCs w:val="36"/>
        </w:rPr>
        <w:lastRenderedPageBreak/>
        <w:t xml:space="preserve">IP and HTTP server </w:t>
      </w:r>
    </w:p>
    <w:p w14:paraId="17E8FABB" w14:textId="53E429E6" w:rsidR="007B446A" w:rsidRDefault="007B446A" w:rsidP="00D814E5">
      <w:pPr>
        <w:spacing w:after="160" w:line="276" w:lineRule="auto"/>
        <w:jc w:val="both"/>
        <w:rPr>
          <w:sz w:val="36"/>
          <w:szCs w:val="36"/>
        </w:rPr>
      </w:pPr>
      <w:r>
        <w:rPr>
          <w:noProof/>
          <w:sz w:val="36"/>
          <w:szCs w:val="36"/>
          <w14:ligatures w14:val="standardContextual"/>
        </w:rPr>
        <w:drawing>
          <wp:inline distT="0" distB="0" distL="0" distR="0" wp14:anchorId="732835CB" wp14:editId="70B172FB">
            <wp:extent cx="5731510" cy="3342640"/>
            <wp:effectExtent l="0" t="0" r="2540" b="0"/>
            <wp:docPr id="11945327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532772" name="Picture 1194532772"/>
                    <pic:cNvPicPr/>
                  </pic:nvPicPr>
                  <pic:blipFill>
                    <a:blip r:embed="rId6">
                      <a:extLst>
                        <a:ext uri="{28A0092B-C50C-407E-A947-70E740481C1C}">
                          <a14:useLocalDpi xmlns:a14="http://schemas.microsoft.com/office/drawing/2010/main" val="0"/>
                        </a:ext>
                      </a:extLst>
                    </a:blip>
                    <a:stretch>
                      <a:fillRect/>
                    </a:stretch>
                  </pic:blipFill>
                  <pic:spPr>
                    <a:xfrm>
                      <a:off x="0" y="0"/>
                      <a:ext cx="5731510" cy="3342640"/>
                    </a:xfrm>
                    <a:prstGeom prst="rect">
                      <a:avLst/>
                    </a:prstGeom>
                  </pic:spPr>
                </pic:pic>
              </a:graphicData>
            </a:graphic>
          </wp:inline>
        </w:drawing>
      </w:r>
    </w:p>
    <w:p w14:paraId="73FD37B3" w14:textId="77777777" w:rsidR="00A46ABD" w:rsidRDefault="00A46ABD" w:rsidP="00D814E5">
      <w:pPr>
        <w:spacing w:after="160" w:line="276" w:lineRule="auto"/>
        <w:jc w:val="both"/>
        <w:rPr>
          <w:sz w:val="36"/>
          <w:szCs w:val="36"/>
        </w:rPr>
      </w:pPr>
    </w:p>
    <w:p w14:paraId="0A16B833" w14:textId="629505BC" w:rsidR="007B446A" w:rsidRDefault="007B446A" w:rsidP="00D814E5">
      <w:pPr>
        <w:spacing w:after="160" w:line="276" w:lineRule="auto"/>
        <w:jc w:val="both"/>
        <w:rPr>
          <w:sz w:val="36"/>
          <w:szCs w:val="36"/>
        </w:rPr>
      </w:pPr>
      <w:r>
        <w:rPr>
          <w:sz w:val="36"/>
          <w:szCs w:val="36"/>
        </w:rPr>
        <w:t xml:space="preserve"> </w:t>
      </w:r>
    </w:p>
    <w:p w14:paraId="735723B1" w14:textId="77777777" w:rsidR="007B446A" w:rsidRDefault="007B446A" w:rsidP="00D814E5">
      <w:pPr>
        <w:spacing w:after="160" w:line="276" w:lineRule="auto"/>
        <w:jc w:val="both"/>
        <w:rPr>
          <w:sz w:val="36"/>
          <w:szCs w:val="36"/>
        </w:rPr>
      </w:pPr>
    </w:p>
    <w:p w14:paraId="567EFCBF" w14:textId="77777777" w:rsidR="007B446A" w:rsidRDefault="007B446A" w:rsidP="00D814E5">
      <w:pPr>
        <w:spacing w:after="160" w:line="276" w:lineRule="auto"/>
        <w:jc w:val="both"/>
        <w:rPr>
          <w:sz w:val="36"/>
          <w:szCs w:val="36"/>
        </w:rPr>
      </w:pPr>
    </w:p>
    <w:p w14:paraId="5007464B" w14:textId="77777777" w:rsidR="007B446A" w:rsidRDefault="007B446A" w:rsidP="00D814E5">
      <w:pPr>
        <w:spacing w:after="160" w:line="276" w:lineRule="auto"/>
        <w:jc w:val="both"/>
        <w:rPr>
          <w:sz w:val="36"/>
          <w:szCs w:val="36"/>
        </w:rPr>
      </w:pPr>
    </w:p>
    <w:p w14:paraId="73903AD1" w14:textId="77777777" w:rsidR="007B446A" w:rsidRDefault="007B446A" w:rsidP="00D814E5">
      <w:pPr>
        <w:spacing w:after="160" w:line="276" w:lineRule="auto"/>
        <w:jc w:val="both"/>
        <w:rPr>
          <w:sz w:val="36"/>
          <w:szCs w:val="36"/>
        </w:rPr>
      </w:pPr>
    </w:p>
    <w:p w14:paraId="0BE5920C" w14:textId="77777777" w:rsidR="007B446A" w:rsidRDefault="007B446A" w:rsidP="00D814E5">
      <w:pPr>
        <w:spacing w:after="160" w:line="276" w:lineRule="auto"/>
        <w:jc w:val="both"/>
        <w:rPr>
          <w:sz w:val="36"/>
          <w:szCs w:val="36"/>
        </w:rPr>
      </w:pPr>
    </w:p>
    <w:p w14:paraId="5AE40AED" w14:textId="77777777" w:rsidR="007B446A" w:rsidRDefault="007B446A" w:rsidP="00D814E5">
      <w:pPr>
        <w:spacing w:after="160" w:line="276" w:lineRule="auto"/>
        <w:jc w:val="both"/>
        <w:rPr>
          <w:sz w:val="36"/>
          <w:szCs w:val="36"/>
        </w:rPr>
      </w:pPr>
    </w:p>
    <w:p w14:paraId="5AD89679" w14:textId="77777777" w:rsidR="007B446A" w:rsidRDefault="007B446A" w:rsidP="00D814E5">
      <w:pPr>
        <w:spacing w:after="160" w:line="276" w:lineRule="auto"/>
        <w:jc w:val="both"/>
        <w:rPr>
          <w:sz w:val="36"/>
          <w:szCs w:val="36"/>
        </w:rPr>
      </w:pPr>
    </w:p>
    <w:p w14:paraId="365477EF" w14:textId="77777777" w:rsidR="007B446A" w:rsidRDefault="007B446A" w:rsidP="00D814E5">
      <w:pPr>
        <w:spacing w:after="160" w:line="276" w:lineRule="auto"/>
        <w:jc w:val="both"/>
        <w:rPr>
          <w:sz w:val="36"/>
          <w:szCs w:val="36"/>
        </w:rPr>
      </w:pPr>
    </w:p>
    <w:p w14:paraId="6BCF3BD5" w14:textId="42118CD4" w:rsidR="00A46ABD" w:rsidRDefault="00A46ABD" w:rsidP="00D814E5">
      <w:pPr>
        <w:spacing w:after="160" w:line="276" w:lineRule="auto"/>
        <w:jc w:val="both"/>
        <w:rPr>
          <w:sz w:val="36"/>
          <w:szCs w:val="36"/>
        </w:rPr>
      </w:pPr>
      <w:r>
        <w:rPr>
          <w:sz w:val="36"/>
          <w:szCs w:val="36"/>
        </w:rPr>
        <w:t xml:space="preserve">All VMs </w:t>
      </w:r>
      <w:r w:rsidR="008000A4">
        <w:rPr>
          <w:sz w:val="36"/>
          <w:szCs w:val="36"/>
        </w:rPr>
        <w:t>running and</w:t>
      </w:r>
      <w:r>
        <w:rPr>
          <w:sz w:val="36"/>
          <w:szCs w:val="36"/>
        </w:rPr>
        <w:t xml:space="preserve"> their IP address </w:t>
      </w:r>
    </w:p>
    <w:p w14:paraId="77DA5AFA" w14:textId="6BCDA0EE" w:rsidR="00A46ABD" w:rsidRPr="002B0C5C" w:rsidRDefault="00A46ABD" w:rsidP="00D814E5">
      <w:pPr>
        <w:spacing w:after="160" w:line="276" w:lineRule="auto"/>
        <w:jc w:val="both"/>
        <w:rPr>
          <w:sz w:val="36"/>
          <w:szCs w:val="36"/>
        </w:rPr>
      </w:pPr>
      <w:r>
        <w:rPr>
          <w:noProof/>
          <w:sz w:val="36"/>
          <w:szCs w:val="36"/>
          <w14:ligatures w14:val="standardContextual"/>
        </w:rPr>
        <w:lastRenderedPageBreak/>
        <w:drawing>
          <wp:inline distT="0" distB="0" distL="0" distR="0" wp14:anchorId="4AA3C917" wp14:editId="53D41F08">
            <wp:extent cx="5731510" cy="3154045"/>
            <wp:effectExtent l="0" t="0" r="2540" b="8255"/>
            <wp:docPr id="1103860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860605" name="Picture 1103860605"/>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54045"/>
                    </a:xfrm>
                    <a:prstGeom prst="rect">
                      <a:avLst/>
                    </a:prstGeom>
                  </pic:spPr>
                </pic:pic>
              </a:graphicData>
            </a:graphic>
          </wp:inline>
        </w:drawing>
      </w:r>
    </w:p>
    <w:p w14:paraId="711EE787" w14:textId="77777777" w:rsidR="002B0C5C" w:rsidRDefault="002B0C5C" w:rsidP="00D814E5">
      <w:pPr>
        <w:spacing w:after="160" w:line="276" w:lineRule="auto"/>
        <w:jc w:val="both"/>
        <w:rPr>
          <w:sz w:val="32"/>
          <w:szCs w:val="32"/>
        </w:rPr>
      </w:pPr>
    </w:p>
    <w:p w14:paraId="4286B892" w14:textId="4DD20C9D" w:rsidR="00A46ABD" w:rsidRDefault="00A46ABD" w:rsidP="00D814E5">
      <w:pPr>
        <w:spacing w:after="160" w:line="276" w:lineRule="auto"/>
        <w:jc w:val="both"/>
        <w:rPr>
          <w:sz w:val="32"/>
          <w:szCs w:val="32"/>
        </w:rPr>
      </w:pPr>
      <w:r w:rsidRPr="00A46ABD">
        <w:rPr>
          <w:sz w:val="32"/>
          <w:szCs w:val="32"/>
        </w:rPr>
        <w:t>RECONNAISSANCE</w:t>
      </w:r>
      <w:r>
        <w:rPr>
          <w:sz w:val="32"/>
          <w:szCs w:val="32"/>
        </w:rPr>
        <w:t xml:space="preserve"> (Kali)</w:t>
      </w:r>
    </w:p>
    <w:p w14:paraId="1E163F28" w14:textId="77777777" w:rsidR="007B446A" w:rsidRPr="007B446A" w:rsidRDefault="007B446A" w:rsidP="007B446A">
      <w:pPr>
        <w:spacing w:after="160" w:line="276" w:lineRule="auto"/>
        <w:jc w:val="both"/>
        <w:rPr>
          <w:sz w:val="32"/>
          <w:szCs w:val="32"/>
        </w:rPr>
      </w:pPr>
      <w:r w:rsidRPr="007B446A">
        <w:rPr>
          <w:sz w:val="32"/>
          <w:szCs w:val="32"/>
        </w:rPr>
        <w:t>The following techniques are authorised:</w:t>
      </w:r>
    </w:p>
    <w:p w14:paraId="5681A291" w14:textId="77777777" w:rsidR="007B446A" w:rsidRDefault="007B446A" w:rsidP="007B446A">
      <w:pPr>
        <w:numPr>
          <w:ilvl w:val="0"/>
          <w:numId w:val="5"/>
        </w:numPr>
        <w:spacing w:after="160" w:line="276" w:lineRule="auto"/>
        <w:jc w:val="both"/>
        <w:rPr>
          <w:sz w:val="32"/>
          <w:szCs w:val="32"/>
        </w:rPr>
      </w:pPr>
      <w:r w:rsidRPr="007B446A">
        <w:rPr>
          <w:sz w:val="32"/>
          <w:szCs w:val="32"/>
        </w:rPr>
        <w:t xml:space="preserve">Network reconnaissance (low and controlled scanning) </w:t>
      </w:r>
    </w:p>
    <w:p w14:paraId="5C13F552" w14:textId="03E20530" w:rsidR="00BE3145" w:rsidRPr="007B446A" w:rsidRDefault="00BE3145" w:rsidP="00BE3145">
      <w:pPr>
        <w:spacing w:after="160" w:line="276" w:lineRule="auto"/>
        <w:ind w:left="720"/>
        <w:jc w:val="both"/>
        <w:rPr>
          <w:sz w:val="32"/>
          <w:szCs w:val="32"/>
        </w:rPr>
      </w:pPr>
      <w:r>
        <w:rPr>
          <w:noProof/>
          <w:sz w:val="32"/>
          <w:szCs w:val="32"/>
          <w14:ligatures w14:val="standardContextual"/>
        </w:rPr>
        <w:drawing>
          <wp:inline distT="0" distB="0" distL="0" distR="0" wp14:anchorId="10EDA668" wp14:editId="5CC8D35A">
            <wp:extent cx="5731510" cy="2709545"/>
            <wp:effectExtent l="0" t="0" r="2540" b="0"/>
            <wp:docPr id="6804089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408919" name="Picture 680408919"/>
                    <pic:cNvPicPr/>
                  </pic:nvPicPr>
                  <pic:blipFill>
                    <a:blip r:embed="rId8">
                      <a:extLst>
                        <a:ext uri="{28A0092B-C50C-407E-A947-70E740481C1C}">
                          <a14:useLocalDpi xmlns:a14="http://schemas.microsoft.com/office/drawing/2010/main" val="0"/>
                        </a:ext>
                      </a:extLst>
                    </a:blip>
                    <a:stretch>
                      <a:fillRect/>
                    </a:stretch>
                  </pic:blipFill>
                  <pic:spPr>
                    <a:xfrm>
                      <a:off x="0" y="0"/>
                      <a:ext cx="5731510" cy="2709545"/>
                    </a:xfrm>
                    <a:prstGeom prst="rect">
                      <a:avLst/>
                    </a:prstGeom>
                  </pic:spPr>
                </pic:pic>
              </a:graphicData>
            </a:graphic>
          </wp:inline>
        </w:drawing>
      </w:r>
    </w:p>
    <w:p w14:paraId="464687FE" w14:textId="77777777" w:rsidR="007B446A" w:rsidRDefault="007B446A" w:rsidP="007B446A">
      <w:pPr>
        <w:numPr>
          <w:ilvl w:val="0"/>
          <w:numId w:val="5"/>
        </w:numPr>
        <w:spacing w:after="160" w:line="276" w:lineRule="auto"/>
        <w:jc w:val="both"/>
        <w:rPr>
          <w:sz w:val="32"/>
          <w:szCs w:val="32"/>
        </w:rPr>
      </w:pPr>
      <w:r w:rsidRPr="007B446A">
        <w:rPr>
          <w:sz w:val="32"/>
          <w:szCs w:val="32"/>
        </w:rPr>
        <w:t xml:space="preserve">Vulnerability identification and exploitation </w:t>
      </w:r>
    </w:p>
    <w:p w14:paraId="6BA28C1F" w14:textId="0643CC84" w:rsidR="00BE3145" w:rsidRDefault="00BE3145" w:rsidP="00BE3145">
      <w:pPr>
        <w:spacing w:after="160" w:line="276" w:lineRule="auto"/>
        <w:ind w:left="720"/>
        <w:jc w:val="both"/>
        <w:rPr>
          <w:sz w:val="32"/>
          <w:szCs w:val="32"/>
        </w:rPr>
      </w:pPr>
      <w:r>
        <w:rPr>
          <w:noProof/>
          <w:sz w:val="32"/>
          <w:szCs w:val="32"/>
          <w14:ligatures w14:val="standardContextual"/>
        </w:rPr>
        <w:lastRenderedPageBreak/>
        <w:drawing>
          <wp:inline distT="0" distB="0" distL="0" distR="0" wp14:anchorId="7209A164" wp14:editId="6AAF5F57">
            <wp:extent cx="5731510" cy="3924300"/>
            <wp:effectExtent l="0" t="0" r="2540" b="0"/>
            <wp:docPr id="13756465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646516" name="Picture 1375646516"/>
                    <pic:cNvPicPr/>
                  </pic:nvPicPr>
                  <pic:blipFill>
                    <a:blip r:embed="rId9">
                      <a:extLst>
                        <a:ext uri="{28A0092B-C50C-407E-A947-70E740481C1C}">
                          <a14:useLocalDpi xmlns:a14="http://schemas.microsoft.com/office/drawing/2010/main" val="0"/>
                        </a:ext>
                      </a:extLst>
                    </a:blip>
                    <a:stretch>
                      <a:fillRect/>
                    </a:stretch>
                  </pic:blipFill>
                  <pic:spPr>
                    <a:xfrm>
                      <a:off x="0" y="0"/>
                      <a:ext cx="5731510" cy="3924300"/>
                    </a:xfrm>
                    <a:prstGeom prst="rect">
                      <a:avLst/>
                    </a:prstGeom>
                  </pic:spPr>
                </pic:pic>
              </a:graphicData>
            </a:graphic>
          </wp:inline>
        </w:drawing>
      </w:r>
    </w:p>
    <w:p w14:paraId="69A72E1A" w14:textId="20D436C7" w:rsidR="00BE3145" w:rsidRDefault="00BE3145" w:rsidP="00BE3145">
      <w:pPr>
        <w:spacing w:after="160" w:line="276" w:lineRule="auto"/>
        <w:ind w:left="720"/>
        <w:jc w:val="both"/>
        <w:rPr>
          <w:sz w:val="32"/>
          <w:szCs w:val="32"/>
        </w:rPr>
      </w:pPr>
      <w:r>
        <w:rPr>
          <w:noProof/>
          <w:sz w:val="32"/>
          <w:szCs w:val="32"/>
          <w14:ligatures w14:val="standardContextual"/>
        </w:rPr>
        <w:drawing>
          <wp:inline distT="0" distB="0" distL="0" distR="0" wp14:anchorId="08463DB3" wp14:editId="627EDB33">
            <wp:extent cx="5731510" cy="1198245"/>
            <wp:effectExtent l="0" t="0" r="2540" b="1905"/>
            <wp:docPr id="150890178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901789" name="Picture 1508901789"/>
                    <pic:cNvPicPr/>
                  </pic:nvPicPr>
                  <pic:blipFill>
                    <a:blip r:embed="rId10">
                      <a:extLst>
                        <a:ext uri="{28A0092B-C50C-407E-A947-70E740481C1C}">
                          <a14:useLocalDpi xmlns:a14="http://schemas.microsoft.com/office/drawing/2010/main" val="0"/>
                        </a:ext>
                      </a:extLst>
                    </a:blip>
                    <a:stretch>
                      <a:fillRect/>
                    </a:stretch>
                  </pic:blipFill>
                  <pic:spPr>
                    <a:xfrm>
                      <a:off x="0" y="0"/>
                      <a:ext cx="5731510" cy="1198245"/>
                    </a:xfrm>
                    <a:prstGeom prst="rect">
                      <a:avLst/>
                    </a:prstGeom>
                  </pic:spPr>
                </pic:pic>
              </a:graphicData>
            </a:graphic>
          </wp:inline>
        </w:drawing>
      </w:r>
    </w:p>
    <w:p w14:paraId="63242BCB" w14:textId="0520948E" w:rsidR="00BE3145" w:rsidRDefault="00BE3145" w:rsidP="00BE3145">
      <w:pPr>
        <w:spacing w:after="160" w:line="276" w:lineRule="auto"/>
        <w:ind w:left="720"/>
        <w:jc w:val="both"/>
        <w:rPr>
          <w:sz w:val="32"/>
          <w:szCs w:val="32"/>
        </w:rPr>
      </w:pPr>
      <w:r>
        <w:rPr>
          <w:sz w:val="32"/>
          <w:szCs w:val="32"/>
        </w:rPr>
        <w:t xml:space="preserve">No data from </w:t>
      </w:r>
      <w:proofErr w:type="spellStart"/>
      <w:r>
        <w:rPr>
          <w:sz w:val="32"/>
          <w:szCs w:val="32"/>
        </w:rPr>
        <w:t>metasploitable</w:t>
      </w:r>
      <w:proofErr w:type="spellEnd"/>
      <w:r>
        <w:rPr>
          <w:sz w:val="32"/>
          <w:szCs w:val="32"/>
        </w:rPr>
        <w:t xml:space="preserve"> to exploit </w:t>
      </w:r>
    </w:p>
    <w:p w14:paraId="036484C3" w14:textId="77777777" w:rsidR="00BE3145" w:rsidRPr="007B446A" w:rsidRDefault="00BE3145" w:rsidP="00BE3145">
      <w:pPr>
        <w:spacing w:after="160" w:line="276" w:lineRule="auto"/>
        <w:ind w:left="720"/>
        <w:jc w:val="both"/>
        <w:rPr>
          <w:sz w:val="32"/>
          <w:szCs w:val="32"/>
        </w:rPr>
      </w:pPr>
    </w:p>
    <w:p w14:paraId="1ADBE3A8" w14:textId="77777777" w:rsidR="007B446A" w:rsidRPr="007B446A" w:rsidRDefault="007B446A" w:rsidP="007B446A">
      <w:pPr>
        <w:numPr>
          <w:ilvl w:val="0"/>
          <w:numId w:val="5"/>
        </w:numPr>
        <w:spacing w:after="160" w:line="276" w:lineRule="auto"/>
        <w:jc w:val="both"/>
        <w:rPr>
          <w:sz w:val="32"/>
          <w:szCs w:val="32"/>
        </w:rPr>
      </w:pPr>
      <w:r w:rsidRPr="007B446A">
        <w:rPr>
          <w:sz w:val="32"/>
          <w:szCs w:val="32"/>
        </w:rPr>
        <w:t xml:space="preserve">Credential discovery (within lab systems only) </w:t>
      </w:r>
    </w:p>
    <w:p w14:paraId="00B96958" w14:textId="77777777" w:rsidR="007B446A" w:rsidRPr="007B446A" w:rsidRDefault="007B446A" w:rsidP="007B446A">
      <w:pPr>
        <w:numPr>
          <w:ilvl w:val="0"/>
          <w:numId w:val="5"/>
        </w:numPr>
        <w:spacing w:after="160" w:line="276" w:lineRule="auto"/>
        <w:jc w:val="both"/>
        <w:rPr>
          <w:sz w:val="32"/>
          <w:szCs w:val="32"/>
        </w:rPr>
      </w:pPr>
      <w:r w:rsidRPr="007B446A">
        <w:rPr>
          <w:sz w:val="32"/>
          <w:szCs w:val="32"/>
        </w:rPr>
        <w:t xml:space="preserve">Privilege escalation (controlled) </w:t>
      </w:r>
    </w:p>
    <w:p w14:paraId="640B091E" w14:textId="77777777" w:rsidR="007B446A" w:rsidRPr="007B446A" w:rsidRDefault="007B446A" w:rsidP="007B446A">
      <w:pPr>
        <w:numPr>
          <w:ilvl w:val="0"/>
          <w:numId w:val="5"/>
        </w:numPr>
        <w:spacing w:after="160" w:line="276" w:lineRule="auto"/>
        <w:jc w:val="both"/>
        <w:rPr>
          <w:sz w:val="32"/>
          <w:szCs w:val="32"/>
        </w:rPr>
      </w:pPr>
      <w:r w:rsidRPr="007B446A">
        <w:rPr>
          <w:sz w:val="32"/>
          <w:szCs w:val="32"/>
        </w:rPr>
        <w:t xml:space="preserve">Lateral movement between in-scope systems </w:t>
      </w:r>
    </w:p>
    <w:p w14:paraId="1669ADED" w14:textId="77777777" w:rsidR="007B446A" w:rsidRPr="007B446A" w:rsidRDefault="007B446A" w:rsidP="007B446A">
      <w:pPr>
        <w:numPr>
          <w:ilvl w:val="0"/>
          <w:numId w:val="5"/>
        </w:numPr>
        <w:spacing w:after="160" w:line="276" w:lineRule="auto"/>
        <w:jc w:val="both"/>
        <w:rPr>
          <w:sz w:val="32"/>
          <w:szCs w:val="32"/>
        </w:rPr>
      </w:pPr>
      <w:r w:rsidRPr="007B446A">
        <w:rPr>
          <w:sz w:val="32"/>
          <w:szCs w:val="32"/>
        </w:rPr>
        <w:t xml:space="preserve">Data access and limited exfiltration of </w:t>
      </w:r>
      <w:r w:rsidRPr="007B446A">
        <w:rPr>
          <w:b/>
          <w:bCs/>
          <w:sz w:val="32"/>
          <w:szCs w:val="32"/>
        </w:rPr>
        <w:t>dummy data only</w:t>
      </w:r>
    </w:p>
    <w:p w14:paraId="00879017" w14:textId="77777777" w:rsidR="007B446A" w:rsidRDefault="007B446A" w:rsidP="00D814E5">
      <w:pPr>
        <w:spacing w:after="160" w:line="276" w:lineRule="auto"/>
        <w:jc w:val="both"/>
        <w:rPr>
          <w:sz w:val="32"/>
          <w:szCs w:val="32"/>
        </w:rPr>
      </w:pPr>
    </w:p>
    <w:p w14:paraId="697E739D" w14:textId="77777777" w:rsidR="007B446A" w:rsidRDefault="007B446A" w:rsidP="00D814E5">
      <w:pPr>
        <w:spacing w:after="160" w:line="276" w:lineRule="auto"/>
        <w:jc w:val="both"/>
        <w:rPr>
          <w:sz w:val="32"/>
          <w:szCs w:val="32"/>
        </w:rPr>
      </w:pPr>
    </w:p>
    <w:p w14:paraId="5C4B81B2" w14:textId="77777777" w:rsidR="007B446A" w:rsidRDefault="007B446A" w:rsidP="00D814E5">
      <w:pPr>
        <w:spacing w:after="160" w:line="276" w:lineRule="auto"/>
        <w:jc w:val="both"/>
        <w:rPr>
          <w:sz w:val="32"/>
          <w:szCs w:val="32"/>
        </w:rPr>
      </w:pPr>
    </w:p>
    <w:p w14:paraId="4DC4FC6D" w14:textId="77777777" w:rsidR="007B446A" w:rsidRDefault="007B446A" w:rsidP="00D814E5">
      <w:pPr>
        <w:spacing w:after="160" w:line="276" w:lineRule="auto"/>
        <w:jc w:val="both"/>
        <w:rPr>
          <w:sz w:val="32"/>
          <w:szCs w:val="32"/>
        </w:rPr>
      </w:pPr>
    </w:p>
    <w:p w14:paraId="4E362907" w14:textId="77777777" w:rsidR="007B446A" w:rsidRDefault="007B446A" w:rsidP="00D814E5">
      <w:pPr>
        <w:spacing w:after="160" w:line="276" w:lineRule="auto"/>
        <w:jc w:val="both"/>
        <w:rPr>
          <w:sz w:val="32"/>
          <w:szCs w:val="32"/>
        </w:rPr>
      </w:pPr>
    </w:p>
    <w:p w14:paraId="7FA32113" w14:textId="44F629FE" w:rsidR="00A46ABD" w:rsidRDefault="00A46ABD" w:rsidP="00D814E5">
      <w:pPr>
        <w:spacing w:after="160" w:line="276" w:lineRule="auto"/>
        <w:jc w:val="both"/>
        <w:rPr>
          <w:sz w:val="32"/>
          <w:szCs w:val="32"/>
        </w:rPr>
      </w:pPr>
      <w:r>
        <w:rPr>
          <w:sz w:val="32"/>
          <w:szCs w:val="32"/>
        </w:rPr>
        <w:t xml:space="preserve">Discover host </w:t>
      </w:r>
    </w:p>
    <w:p w14:paraId="064FC0C2" w14:textId="0A8EE10E" w:rsidR="00A46ABD" w:rsidRDefault="00A46ABD" w:rsidP="00D814E5">
      <w:pPr>
        <w:spacing w:after="160" w:line="276" w:lineRule="auto"/>
        <w:jc w:val="both"/>
        <w:rPr>
          <w:sz w:val="32"/>
          <w:szCs w:val="32"/>
        </w:rPr>
      </w:pPr>
      <w:r>
        <w:rPr>
          <w:sz w:val="32"/>
          <w:szCs w:val="32"/>
        </w:rPr>
        <w:t>Nmap -</w:t>
      </w:r>
      <w:proofErr w:type="spellStart"/>
      <w:r w:rsidR="008000A4">
        <w:rPr>
          <w:sz w:val="32"/>
          <w:szCs w:val="32"/>
        </w:rPr>
        <w:t>sV</w:t>
      </w:r>
      <w:proofErr w:type="spellEnd"/>
      <w:r w:rsidR="008000A4">
        <w:rPr>
          <w:sz w:val="32"/>
          <w:szCs w:val="32"/>
        </w:rPr>
        <w:t xml:space="preserve"> -O 192.168.1.225</w:t>
      </w:r>
    </w:p>
    <w:p w14:paraId="6DA2029D" w14:textId="553DE2EB" w:rsidR="008000A4" w:rsidRDefault="008000A4" w:rsidP="00D814E5">
      <w:pPr>
        <w:spacing w:after="160" w:line="276" w:lineRule="auto"/>
        <w:jc w:val="both"/>
        <w:rPr>
          <w:sz w:val="32"/>
          <w:szCs w:val="32"/>
        </w:rPr>
      </w:pPr>
      <w:r>
        <w:rPr>
          <w:noProof/>
          <w:sz w:val="32"/>
          <w:szCs w:val="32"/>
          <w14:ligatures w14:val="standardContextual"/>
        </w:rPr>
        <w:drawing>
          <wp:inline distT="0" distB="0" distL="0" distR="0" wp14:anchorId="42372F55" wp14:editId="5493C354">
            <wp:extent cx="5731510" cy="2752725"/>
            <wp:effectExtent l="0" t="0" r="2540" b="9525"/>
            <wp:docPr id="20737255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725536" name="Picture 2073725536"/>
                    <pic:cNvPicPr/>
                  </pic:nvPicPr>
                  <pic:blipFill>
                    <a:blip r:embed="rId11">
                      <a:extLst>
                        <a:ext uri="{28A0092B-C50C-407E-A947-70E740481C1C}">
                          <a14:useLocalDpi xmlns:a14="http://schemas.microsoft.com/office/drawing/2010/main" val="0"/>
                        </a:ext>
                      </a:extLst>
                    </a:blip>
                    <a:stretch>
                      <a:fillRect/>
                    </a:stretch>
                  </pic:blipFill>
                  <pic:spPr>
                    <a:xfrm>
                      <a:off x="0" y="0"/>
                      <a:ext cx="5731510" cy="2752725"/>
                    </a:xfrm>
                    <a:prstGeom prst="rect">
                      <a:avLst/>
                    </a:prstGeom>
                  </pic:spPr>
                </pic:pic>
              </a:graphicData>
            </a:graphic>
          </wp:inline>
        </w:drawing>
      </w:r>
    </w:p>
    <w:p w14:paraId="3366E0DF" w14:textId="6D8BC94C" w:rsidR="00C51293" w:rsidRDefault="00E7361B" w:rsidP="00C51293">
      <w:pPr>
        <w:spacing w:after="160" w:line="276" w:lineRule="auto"/>
        <w:jc w:val="both"/>
        <w:rPr>
          <w:sz w:val="32"/>
          <w:szCs w:val="32"/>
        </w:rPr>
      </w:pPr>
      <w:r w:rsidRPr="00E7361B">
        <w:rPr>
          <w:sz w:val="32"/>
          <w:szCs w:val="32"/>
        </w:rPr>
        <w:t xml:space="preserve">You can log into the anonymous FTP server with the username anonymous and leave the password field blank (just press Enter). This will give you access to the FTP shell. Since </w:t>
      </w:r>
      <w:proofErr w:type="spellStart"/>
      <w:r w:rsidRPr="00E7361B">
        <w:rPr>
          <w:sz w:val="32"/>
          <w:szCs w:val="32"/>
        </w:rPr>
        <w:t>vsftpd</w:t>
      </w:r>
      <w:proofErr w:type="spellEnd"/>
      <w:r w:rsidRPr="00E7361B">
        <w:rPr>
          <w:sz w:val="32"/>
          <w:szCs w:val="32"/>
        </w:rPr>
        <w:t xml:space="preserve"> is operating on the target, you can use the Metasploit Framework to check for vulnerabilities. Here's how to find and run the backdoor exploit: Port</w:t>
      </w:r>
      <w:r w:rsidR="0093549C">
        <w:rPr>
          <w:sz w:val="32"/>
          <w:szCs w:val="32"/>
        </w:rPr>
        <w:t xml:space="preserve"> </w:t>
      </w:r>
      <w:r w:rsidRPr="00E7361B">
        <w:rPr>
          <w:sz w:val="32"/>
          <w:szCs w:val="32"/>
        </w:rPr>
        <w:t xml:space="preserve">22 </w:t>
      </w:r>
      <w:r w:rsidR="0093549C">
        <w:rPr>
          <w:sz w:val="32"/>
          <w:szCs w:val="32"/>
        </w:rPr>
        <w:t xml:space="preserve">ssh: ssh or security shell protocol it means encrypted network protocol for OS or operating services securely over an unsecured network services over an less secure services </w:t>
      </w:r>
      <w:proofErr w:type="spellStart"/>
      <w:r w:rsidR="0093549C">
        <w:rPr>
          <w:sz w:val="32"/>
          <w:szCs w:val="32"/>
        </w:rPr>
        <w:t>network.and</w:t>
      </w:r>
      <w:proofErr w:type="spellEnd"/>
      <w:r w:rsidR="0093549C">
        <w:rPr>
          <w:sz w:val="32"/>
          <w:szCs w:val="32"/>
        </w:rPr>
        <w:t xml:space="preserve"> its works like </w:t>
      </w:r>
      <w:r w:rsidRPr="00E7361B">
        <w:rPr>
          <w:sz w:val="32"/>
          <w:szCs w:val="32"/>
        </w:rPr>
        <w:t xml:space="preserve"> protocol to allow </w:t>
      </w:r>
      <w:r w:rsidR="0093549C">
        <w:rPr>
          <w:sz w:val="32"/>
          <w:szCs w:val="32"/>
        </w:rPr>
        <w:t xml:space="preserve">communications between two devices like computer via </w:t>
      </w:r>
      <w:proofErr w:type="spellStart"/>
      <w:r w:rsidR="0093549C">
        <w:rPr>
          <w:sz w:val="32"/>
          <w:szCs w:val="32"/>
        </w:rPr>
        <w:t>hyper text</w:t>
      </w:r>
      <w:proofErr w:type="spellEnd"/>
      <w:r w:rsidR="0093549C">
        <w:rPr>
          <w:sz w:val="32"/>
          <w:szCs w:val="32"/>
        </w:rPr>
        <w:t xml:space="preserve"> transfer protocol or hypertext transfer protocol security and trade their data.</w:t>
      </w:r>
    </w:p>
    <w:p w14:paraId="52D4C9F1" w14:textId="384303C4" w:rsidR="00C51293" w:rsidRPr="00C51293" w:rsidRDefault="00C51293" w:rsidP="00C51293">
      <w:pPr>
        <w:spacing w:after="160" w:line="276" w:lineRule="auto"/>
        <w:jc w:val="both"/>
        <w:rPr>
          <w:sz w:val="32"/>
          <w:szCs w:val="32"/>
        </w:rPr>
      </w:pPr>
      <w:r w:rsidRPr="00C51293">
        <w:rPr>
          <w:sz w:val="32"/>
          <w:szCs w:val="32"/>
        </w:rPr>
        <w:t xml:space="preserve">The command for </w:t>
      </w:r>
      <w:r w:rsidR="0093549C">
        <w:rPr>
          <w:sz w:val="32"/>
          <w:szCs w:val="32"/>
        </w:rPr>
        <w:t xml:space="preserve">the </w:t>
      </w:r>
      <w:proofErr w:type="gramStart"/>
      <w:r w:rsidR="0093549C">
        <w:rPr>
          <w:sz w:val="32"/>
          <w:szCs w:val="32"/>
        </w:rPr>
        <w:t>building  connection</w:t>
      </w:r>
      <w:proofErr w:type="gramEnd"/>
      <w:r w:rsidR="0093549C">
        <w:rPr>
          <w:sz w:val="32"/>
          <w:szCs w:val="32"/>
        </w:rPr>
        <w:t xml:space="preserve"> with ssh domain or host server </w:t>
      </w:r>
      <w:proofErr w:type="gramStart"/>
      <w:r w:rsidRPr="00C51293">
        <w:rPr>
          <w:sz w:val="32"/>
          <w:szCs w:val="32"/>
        </w:rPr>
        <w:t>is :</w:t>
      </w:r>
      <w:proofErr w:type="gramEnd"/>
    </w:p>
    <w:p w14:paraId="47C58318" w14:textId="4CA0C58A" w:rsidR="008000A4" w:rsidRDefault="00C51293" w:rsidP="00D814E5">
      <w:pPr>
        <w:spacing w:after="160" w:line="276" w:lineRule="auto"/>
        <w:jc w:val="both"/>
        <w:rPr>
          <w:sz w:val="32"/>
          <w:szCs w:val="32"/>
        </w:rPr>
      </w:pPr>
      <w:r>
        <w:rPr>
          <w:sz w:val="32"/>
          <w:szCs w:val="32"/>
        </w:rPr>
        <w:t xml:space="preserve"> Ssh username target id address</w:t>
      </w:r>
    </w:p>
    <w:p w14:paraId="471B99DF" w14:textId="77777777" w:rsidR="00C51293" w:rsidRDefault="00C51293" w:rsidP="00D814E5">
      <w:pPr>
        <w:spacing w:after="160" w:line="276" w:lineRule="auto"/>
        <w:jc w:val="both"/>
        <w:rPr>
          <w:sz w:val="32"/>
          <w:szCs w:val="32"/>
        </w:rPr>
      </w:pPr>
    </w:p>
    <w:p w14:paraId="4C5387C8" w14:textId="264DE07C" w:rsidR="008000A4" w:rsidRDefault="008000A4" w:rsidP="00D814E5">
      <w:pPr>
        <w:spacing w:after="160" w:line="276" w:lineRule="auto"/>
        <w:jc w:val="both"/>
        <w:rPr>
          <w:sz w:val="32"/>
          <w:szCs w:val="32"/>
        </w:rPr>
      </w:pPr>
      <w:r>
        <w:rPr>
          <w:noProof/>
          <w:sz w:val="32"/>
          <w:szCs w:val="32"/>
          <w14:ligatures w14:val="standardContextual"/>
        </w:rPr>
        <w:lastRenderedPageBreak/>
        <w:drawing>
          <wp:inline distT="0" distB="0" distL="0" distR="0" wp14:anchorId="14A9AAA0" wp14:editId="5EFC5C6D">
            <wp:extent cx="5731510" cy="5683250"/>
            <wp:effectExtent l="0" t="0" r="2540" b="0"/>
            <wp:docPr id="19276940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694048" name="Picture 1927694048"/>
                    <pic:cNvPicPr/>
                  </pic:nvPicPr>
                  <pic:blipFill>
                    <a:blip r:embed="rId12">
                      <a:extLst>
                        <a:ext uri="{28A0092B-C50C-407E-A947-70E740481C1C}">
                          <a14:useLocalDpi xmlns:a14="http://schemas.microsoft.com/office/drawing/2010/main" val="0"/>
                        </a:ext>
                      </a:extLst>
                    </a:blip>
                    <a:stretch>
                      <a:fillRect/>
                    </a:stretch>
                  </pic:blipFill>
                  <pic:spPr>
                    <a:xfrm>
                      <a:off x="0" y="0"/>
                      <a:ext cx="5731510" cy="5683250"/>
                    </a:xfrm>
                    <a:prstGeom prst="rect">
                      <a:avLst/>
                    </a:prstGeom>
                  </pic:spPr>
                </pic:pic>
              </a:graphicData>
            </a:graphic>
          </wp:inline>
        </w:drawing>
      </w:r>
    </w:p>
    <w:p w14:paraId="553461A8" w14:textId="77777777" w:rsidR="008000A4" w:rsidRDefault="008000A4" w:rsidP="00D814E5">
      <w:pPr>
        <w:spacing w:after="160" w:line="276" w:lineRule="auto"/>
        <w:jc w:val="both"/>
        <w:rPr>
          <w:sz w:val="32"/>
          <w:szCs w:val="32"/>
        </w:rPr>
      </w:pPr>
    </w:p>
    <w:p w14:paraId="0DADF30A" w14:textId="6EA4FC12" w:rsidR="008000A4" w:rsidRDefault="008000A4" w:rsidP="00D814E5">
      <w:pPr>
        <w:spacing w:after="160" w:line="276" w:lineRule="auto"/>
        <w:jc w:val="both"/>
        <w:rPr>
          <w:sz w:val="32"/>
          <w:szCs w:val="32"/>
        </w:rPr>
      </w:pPr>
      <w:r>
        <w:rPr>
          <w:sz w:val="32"/>
          <w:szCs w:val="32"/>
        </w:rPr>
        <w:t xml:space="preserve">All open port </w:t>
      </w:r>
    </w:p>
    <w:p w14:paraId="0D6518FB" w14:textId="1489AB2B" w:rsidR="00BE3145" w:rsidRDefault="00992A89" w:rsidP="00D814E5">
      <w:pPr>
        <w:spacing w:after="160" w:line="276" w:lineRule="auto"/>
        <w:jc w:val="both"/>
        <w:rPr>
          <w:sz w:val="32"/>
          <w:szCs w:val="32"/>
        </w:rPr>
      </w:pPr>
      <w:r>
        <w:rPr>
          <w:sz w:val="32"/>
          <w:szCs w:val="32"/>
        </w:rPr>
        <w:t>If we want to brute force to service and try to get credentials by breaking the username and password</w:t>
      </w:r>
      <w:r w:rsidR="00C51293" w:rsidRPr="00C51293">
        <w:rPr>
          <w:sz w:val="32"/>
          <w:szCs w:val="32"/>
        </w:rPr>
        <w:t>.</w:t>
      </w:r>
      <w:r w:rsidR="00C51293">
        <w:rPr>
          <w:sz w:val="32"/>
          <w:szCs w:val="32"/>
        </w:rPr>
        <w:t xml:space="preserve"> But this method is prohibited </w:t>
      </w:r>
    </w:p>
    <w:p w14:paraId="049B7F1A" w14:textId="14E0048B" w:rsidR="00BE3145" w:rsidRDefault="00BE3145" w:rsidP="00D814E5">
      <w:pPr>
        <w:spacing w:after="160" w:line="276" w:lineRule="auto"/>
        <w:jc w:val="both"/>
        <w:rPr>
          <w:sz w:val="32"/>
          <w:szCs w:val="32"/>
        </w:rPr>
      </w:pPr>
      <w:r>
        <w:rPr>
          <w:noProof/>
          <w:sz w:val="32"/>
          <w:szCs w:val="32"/>
          <w14:ligatures w14:val="standardContextual"/>
        </w:rPr>
        <w:lastRenderedPageBreak/>
        <w:drawing>
          <wp:inline distT="0" distB="0" distL="0" distR="0" wp14:anchorId="711B0F4D" wp14:editId="5476412F">
            <wp:extent cx="5731510" cy="5385435"/>
            <wp:effectExtent l="0" t="0" r="2540" b="5715"/>
            <wp:docPr id="83937485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374855" name="Picture 839374855"/>
                    <pic:cNvPicPr/>
                  </pic:nvPicPr>
                  <pic:blipFill>
                    <a:blip r:embed="rId13">
                      <a:extLst>
                        <a:ext uri="{28A0092B-C50C-407E-A947-70E740481C1C}">
                          <a14:useLocalDpi xmlns:a14="http://schemas.microsoft.com/office/drawing/2010/main" val="0"/>
                        </a:ext>
                      </a:extLst>
                    </a:blip>
                    <a:stretch>
                      <a:fillRect/>
                    </a:stretch>
                  </pic:blipFill>
                  <pic:spPr>
                    <a:xfrm>
                      <a:off x="0" y="0"/>
                      <a:ext cx="5731510" cy="5385435"/>
                    </a:xfrm>
                    <a:prstGeom prst="rect">
                      <a:avLst/>
                    </a:prstGeom>
                  </pic:spPr>
                </pic:pic>
              </a:graphicData>
            </a:graphic>
          </wp:inline>
        </w:drawing>
      </w:r>
    </w:p>
    <w:p w14:paraId="45FF7A48" w14:textId="3BA820D5" w:rsidR="00C51293" w:rsidRDefault="00992A89" w:rsidP="00D814E5">
      <w:pPr>
        <w:spacing w:after="160" w:line="276" w:lineRule="auto"/>
        <w:jc w:val="both"/>
        <w:rPr>
          <w:sz w:val="32"/>
          <w:szCs w:val="32"/>
        </w:rPr>
      </w:pPr>
      <w:r>
        <w:rPr>
          <w:sz w:val="32"/>
          <w:szCs w:val="32"/>
        </w:rPr>
        <w:t xml:space="preserve">This system usually </w:t>
      </w:r>
      <w:proofErr w:type="gramStart"/>
      <w:r>
        <w:rPr>
          <w:sz w:val="32"/>
          <w:szCs w:val="32"/>
        </w:rPr>
        <w:t>take</w:t>
      </w:r>
      <w:proofErr w:type="gramEnd"/>
      <w:r>
        <w:rPr>
          <w:sz w:val="32"/>
          <w:szCs w:val="32"/>
        </w:rPr>
        <w:t xml:space="preserve"> so much time on the behalf of our username and password list and notify the username passwords and login </w:t>
      </w:r>
      <w:proofErr w:type="gramStart"/>
      <w:r>
        <w:rPr>
          <w:sz w:val="32"/>
          <w:szCs w:val="32"/>
        </w:rPr>
        <w:t>information .</w:t>
      </w:r>
      <w:proofErr w:type="gramEnd"/>
      <w:r>
        <w:rPr>
          <w:sz w:val="32"/>
          <w:szCs w:val="32"/>
        </w:rPr>
        <w:t xml:space="preserve"> from both side we can get same </w:t>
      </w:r>
      <w:proofErr w:type="gramStart"/>
      <w:r>
        <w:rPr>
          <w:sz w:val="32"/>
          <w:szCs w:val="32"/>
        </w:rPr>
        <w:t>output ,</w:t>
      </w:r>
      <w:proofErr w:type="gramEnd"/>
      <w:r>
        <w:rPr>
          <w:sz w:val="32"/>
          <w:szCs w:val="32"/>
        </w:rPr>
        <w:t xml:space="preserve"> here is the code to check.</w:t>
      </w:r>
    </w:p>
    <w:p w14:paraId="03769B6A" w14:textId="22CDEBDD" w:rsidR="00BE3145" w:rsidRDefault="00BE3145" w:rsidP="00D814E5">
      <w:pPr>
        <w:spacing w:after="160" w:line="276" w:lineRule="auto"/>
        <w:jc w:val="both"/>
        <w:rPr>
          <w:sz w:val="32"/>
          <w:szCs w:val="32"/>
        </w:rPr>
      </w:pPr>
      <w:r>
        <w:rPr>
          <w:noProof/>
          <w:sz w:val="32"/>
          <w:szCs w:val="32"/>
          <w14:ligatures w14:val="standardContextual"/>
        </w:rPr>
        <w:lastRenderedPageBreak/>
        <w:drawing>
          <wp:inline distT="0" distB="0" distL="0" distR="0" wp14:anchorId="50DE47FD" wp14:editId="54003F28">
            <wp:extent cx="5731510" cy="5605780"/>
            <wp:effectExtent l="0" t="0" r="2540" b="0"/>
            <wp:docPr id="87864917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649174" name="Picture 878649174"/>
                    <pic:cNvPicPr/>
                  </pic:nvPicPr>
                  <pic:blipFill>
                    <a:blip r:embed="rId14">
                      <a:extLst>
                        <a:ext uri="{28A0092B-C50C-407E-A947-70E740481C1C}">
                          <a14:useLocalDpi xmlns:a14="http://schemas.microsoft.com/office/drawing/2010/main" val="0"/>
                        </a:ext>
                      </a:extLst>
                    </a:blip>
                    <a:stretch>
                      <a:fillRect/>
                    </a:stretch>
                  </pic:blipFill>
                  <pic:spPr>
                    <a:xfrm>
                      <a:off x="0" y="0"/>
                      <a:ext cx="5731510" cy="5605780"/>
                    </a:xfrm>
                    <a:prstGeom prst="rect">
                      <a:avLst/>
                    </a:prstGeom>
                  </pic:spPr>
                </pic:pic>
              </a:graphicData>
            </a:graphic>
          </wp:inline>
        </w:drawing>
      </w:r>
    </w:p>
    <w:p w14:paraId="37167A13" w14:textId="2DF84903" w:rsidR="00791BD9" w:rsidRDefault="00B96B9C" w:rsidP="00D814E5">
      <w:pPr>
        <w:spacing w:after="160" w:line="276" w:lineRule="auto"/>
        <w:jc w:val="both"/>
        <w:rPr>
          <w:noProof/>
          <w:sz w:val="32"/>
          <w:szCs w:val="32"/>
          <w14:ligatures w14:val="standardContextual"/>
        </w:rPr>
      </w:pPr>
      <w:r w:rsidRPr="00B96B9C">
        <w:rPr>
          <w:noProof/>
          <w:sz w:val="32"/>
          <w:szCs w:val="32"/>
          <w14:ligatures w14:val="standardContextual"/>
        </w:rPr>
        <w:t>TERMINAL NETWORK or telnet is an network service and protocol on the internet and computer local host area network to access bidirectional internet service text oriented communication by using virtual terminal connection that allows text only network protocols is commonly used for allow remote access to computers over TCT/IP networks such as Internet.</w:t>
      </w:r>
    </w:p>
    <w:p w14:paraId="22D5A0A3" w14:textId="77777777" w:rsidR="00791BD9" w:rsidRDefault="00791BD9" w:rsidP="00D814E5">
      <w:pPr>
        <w:spacing w:after="160" w:line="276" w:lineRule="auto"/>
        <w:jc w:val="both"/>
        <w:rPr>
          <w:noProof/>
          <w:sz w:val="32"/>
          <w:szCs w:val="32"/>
          <w14:ligatures w14:val="standardContextual"/>
        </w:rPr>
      </w:pPr>
    </w:p>
    <w:p w14:paraId="6EB3F023" w14:textId="77777777" w:rsidR="00791BD9" w:rsidRDefault="00791BD9" w:rsidP="00D814E5">
      <w:pPr>
        <w:spacing w:after="160" w:line="276" w:lineRule="auto"/>
        <w:jc w:val="both"/>
        <w:rPr>
          <w:noProof/>
          <w:sz w:val="32"/>
          <w:szCs w:val="32"/>
          <w14:ligatures w14:val="standardContextual"/>
        </w:rPr>
      </w:pPr>
    </w:p>
    <w:p w14:paraId="78F20553" w14:textId="77777777" w:rsidR="00791BD9" w:rsidRDefault="00791BD9" w:rsidP="00D814E5">
      <w:pPr>
        <w:spacing w:after="160" w:line="276" w:lineRule="auto"/>
        <w:jc w:val="both"/>
        <w:rPr>
          <w:noProof/>
          <w:sz w:val="32"/>
          <w:szCs w:val="32"/>
          <w14:ligatures w14:val="standardContextual"/>
        </w:rPr>
      </w:pPr>
    </w:p>
    <w:p w14:paraId="077A0C76" w14:textId="77777777" w:rsidR="00B96B9C" w:rsidRDefault="00B96B9C" w:rsidP="00D814E5">
      <w:pPr>
        <w:spacing w:after="160" w:line="276" w:lineRule="auto"/>
        <w:jc w:val="both"/>
        <w:rPr>
          <w:noProof/>
          <w:sz w:val="32"/>
          <w:szCs w:val="32"/>
          <w14:ligatures w14:val="standardContextual"/>
        </w:rPr>
      </w:pPr>
    </w:p>
    <w:p w14:paraId="7610B860" w14:textId="572495A7" w:rsidR="005F7649" w:rsidRDefault="005F7649" w:rsidP="00D814E5">
      <w:pPr>
        <w:spacing w:after="160" w:line="276" w:lineRule="auto"/>
        <w:jc w:val="both"/>
        <w:rPr>
          <w:noProof/>
          <w:sz w:val="32"/>
          <w:szCs w:val="32"/>
          <w14:ligatures w14:val="standardContextual"/>
        </w:rPr>
      </w:pPr>
      <w:r>
        <w:rPr>
          <w:noProof/>
          <w:sz w:val="32"/>
          <w:szCs w:val="32"/>
          <w14:ligatures w14:val="standardContextual"/>
        </w:rPr>
        <w:lastRenderedPageBreak/>
        <w:t>Telent i</w:t>
      </w:r>
      <w:r w:rsidR="00B96B9C">
        <w:rPr>
          <w:noProof/>
          <w:sz w:val="32"/>
          <w:szCs w:val="32"/>
          <w14:ligatures w14:val="standardContextual"/>
        </w:rPr>
        <w:t>p</w:t>
      </w:r>
    </w:p>
    <w:p w14:paraId="60E03B5F" w14:textId="049C7F0B" w:rsidR="00BE3145" w:rsidRDefault="00BE3145" w:rsidP="00D814E5">
      <w:pPr>
        <w:spacing w:after="160" w:line="276" w:lineRule="auto"/>
        <w:jc w:val="both"/>
        <w:rPr>
          <w:sz w:val="32"/>
          <w:szCs w:val="32"/>
        </w:rPr>
      </w:pPr>
      <w:r>
        <w:rPr>
          <w:noProof/>
          <w:sz w:val="32"/>
          <w:szCs w:val="32"/>
          <w14:ligatures w14:val="standardContextual"/>
        </w:rPr>
        <w:drawing>
          <wp:inline distT="0" distB="0" distL="0" distR="0" wp14:anchorId="146F476D" wp14:editId="0917547E">
            <wp:extent cx="5731510" cy="5912485"/>
            <wp:effectExtent l="0" t="0" r="2540" b="0"/>
            <wp:docPr id="187612190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121906" name="Picture 1876121906"/>
                    <pic:cNvPicPr/>
                  </pic:nvPicPr>
                  <pic:blipFill>
                    <a:blip r:embed="rId15">
                      <a:extLst>
                        <a:ext uri="{28A0092B-C50C-407E-A947-70E740481C1C}">
                          <a14:useLocalDpi xmlns:a14="http://schemas.microsoft.com/office/drawing/2010/main" val="0"/>
                        </a:ext>
                      </a:extLst>
                    </a:blip>
                    <a:stretch>
                      <a:fillRect/>
                    </a:stretch>
                  </pic:blipFill>
                  <pic:spPr>
                    <a:xfrm>
                      <a:off x="0" y="0"/>
                      <a:ext cx="5731510" cy="5912485"/>
                    </a:xfrm>
                    <a:prstGeom prst="rect">
                      <a:avLst/>
                    </a:prstGeom>
                  </pic:spPr>
                </pic:pic>
              </a:graphicData>
            </a:graphic>
          </wp:inline>
        </w:drawing>
      </w:r>
    </w:p>
    <w:p w14:paraId="25BBE212" w14:textId="77777777" w:rsidR="00BE3145" w:rsidRDefault="00BE3145" w:rsidP="00D814E5">
      <w:pPr>
        <w:spacing w:after="160" w:line="276" w:lineRule="auto"/>
        <w:jc w:val="both"/>
        <w:rPr>
          <w:sz w:val="32"/>
          <w:szCs w:val="32"/>
        </w:rPr>
      </w:pPr>
    </w:p>
    <w:p w14:paraId="31B9D67E" w14:textId="77777777" w:rsidR="00BE3145" w:rsidRDefault="00BE3145" w:rsidP="00D814E5">
      <w:pPr>
        <w:spacing w:after="160" w:line="276" w:lineRule="auto"/>
        <w:jc w:val="both"/>
        <w:rPr>
          <w:sz w:val="32"/>
          <w:szCs w:val="32"/>
        </w:rPr>
      </w:pPr>
    </w:p>
    <w:p w14:paraId="0F1E5E35" w14:textId="77777777" w:rsidR="00BE3145" w:rsidRDefault="00BE3145" w:rsidP="00D814E5">
      <w:pPr>
        <w:spacing w:after="160" w:line="276" w:lineRule="auto"/>
        <w:jc w:val="both"/>
        <w:rPr>
          <w:sz w:val="32"/>
          <w:szCs w:val="32"/>
        </w:rPr>
      </w:pPr>
    </w:p>
    <w:p w14:paraId="6FCDC7A0" w14:textId="77777777" w:rsidR="00BE3145" w:rsidRDefault="00BE3145" w:rsidP="00D814E5">
      <w:pPr>
        <w:spacing w:after="160" w:line="276" w:lineRule="auto"/>
        <w:jc w:val="both"/>
        <w:rPr>
          <w:sz w:val="32"/>
          <w:szCs w:val="32"/>
        </w:rPr>
      </w:pPr>
    </w:p>
    <w:p w14:paraId="2273D570" w14:textId="77777777" w:rsidR="00BE3145" w:rsidRDefault="00BE3145" w:rsidP="00D814E5">
      <w:pPr>
        <w:spacing w:after="160" w:line="276" w:lineRule="auto"/>
        <w:jc w:val="both"/>
        <w:rPr>
          <w:sz w:val="32"/>
          <w:szCs w:val="32"/>
        </w:rPr>
      </w:pPr>
    </w:p>
    <w:p w14:paraId="56694C1F" w14:textId="4BFFA24F" w:rsidR="00BE3145" w:rsidRDefault="00791BD9" w:rsidP="00D814E5">
      <w:pPr>
        <w:spacing w:after="160" w:line="276" w:lineRule="auto"/>
        <w:jc w:val="both"/>
        <w:rPr>
          <w:sz w:val="32"/>
          <w:szCs w:val="32"/>
        </w:rPr>
      </w:pPr>
      <w:r>
        <w:rPr>
          <w:sz w:val="32"/>
          <w:szCs w:val="32"/>
        </w:rPr>
        <w:t xml:space="preserve">We can now use the port 80 </w:t>
      </w:r>
      <w:r w:rsidR="00B96B9C">
        <w:rPr>
          <w:sz w:val="32"/>
          <w:szCs w:val="32"/>
        </w:rPr>
        <w:t>because</w:t>
      </w:r>
      <w:r>
        <w:rPr>
          <w:sz w:val="32"/>
          <w:szCs w:val="32"/>
        </w:rPr>
        <w:t xml:space="preserve"> it is open we are </w:t>
      </w:r>
      <w:proofErr w:type="gramStart"/>
      <w:r>
        <w:rPr>
          <w:sz w:val="32"/>
          <w:szCs w:val="32"/>
        </w:rPr>
        <w:t>seeing .</w:t>
      </w:r>
      <w:proofErr w:type="gramEnd"/>
      <w:r>
        <w:rPr>
          <w:sz w:val="32"/>
          <w:szCs w:val="32"/>
        </w:rPr>
        <w:t xml:space="preserve"> so now we are </w:t>
      </w:r>
      <w:r w:rsidR="00B96B9C">
        <w:rPr>
          <w:sz w:val="32"/>
          <w:szCs w:val="32"/>
        </w:rPr>
        <w:t>inputting</w:t>
      </w:r>
      <w:r>
        <w:rPr>
          <w:sz w:val="32"/>
          <w:szCs w:val="32"/>
        </w:rPr>
        <w:t xml:space="preserve"> </w:t>
      </w:r>
      <w:proofErr w:type="spellStart"/>
      <w:r>
        <w:rPr>
          <w:sz w:val="32"/>
          <w:szCs w:val="32"/>
        </w:rPr>
        <w:t>metasploitale</w:t>
      </w:r>
      <w:proofErr w:type="spellEnd"/>
      <w:r>
        <w:rPr>
          <w:sz w:val="32"/>
          <w:szCs w:val="32"/>
        </w:rPr>
        <w:t xml:space="preserve"> 2 IP </w:t>
      </w:r>
      <w:r w:rsidR="00B96B9C">
        <w:rPr>
          <w:sz w:val="32"/>
          <w:szCs w:val="32"/>
        </w:rPr>
        <w:t>push</w:t>
      </w:r>
      <w:r>
        <w:rPr>
          <w:sz w:val="32"/>
          <w:szCs w:val="32"/>
        </w:rPr>
        <w:t xml:space="preserve"> in   internet browser. </w:t>
      </w:r>
      <w:r w:rsidR="00B96B9C">
        <w:rPr>
          <w:sz w:val="32"/>
          <w:szCs w:val="32"/>
        </w:rPr>
        <w:t xml:space="preserve">It always </w:t>
      </w:r>
      <w:r w:rsidR="00B96B9C">
        <w:rPr>
          <w:sz w:val="32"/>
          <w:szCs w:val="32"/>
        </w:rPr>
        <w:lastRenderedPageBreak/>
        <w:t xml:space="preserve">shows </w:t>
      </w:r>
      <w:proofErr w:type="gramStart"/>
      <w:r w:rsidR="00B96B9C">
        <w:rPr>
          <w:sz w:val="32"/>
          <w:szCs w:val="32"/>
        </w:rPr>
        <w:t>that ,</w:t>
      </w:r>
      <w:r>
        <w:rPr>
          <w:sz w:val="32"/>
          <w:szCs w:val="32"/>
        </w:rPr>
        <w:t>this</w:t>
      </w:r>
      <w:proofErr w:type="gramEnd"/>
      <w:r>
        <w:rPr>
          <w:sz w:val="32"/>
          <w:szCs w:val="32"/>
        </w:rPr>
        <w:t xml:space="preserve"> </w:t>
      </w:r>
      <w:r w:rsidR="00B96B9C">
        <w:rPr>
          <w:sz w:val="32"/>
          <w:szCs w:val="32"/>
        </w:rPr>
        <w:t>machine</w:t>
      </w:r>
      <w:r>
        <w:rPr>
          <w:sz w:val="32"/>
          <w:szCs w:val="32"/>
        </w:rPr>
        <w:t xml:space="preserve"> is run </w:t>
      </w:r>
      <w:proofErr w:type="spellStart"/>
      <w:r>
        <w:rPr>
          <w:sz w:val="32"/>
          <w:szCs w:val="32"/>
        </w:rPr>
        <w:t>php</w:t>
      </w:r>
      <w:proofErr w:type="spellEnd"/>
      <w:r>
        <w:rPr>
          <w:sz w:val="32"/>
          <w:szCs w:val="32"/>
        </w:rPr>
        <w:t xml:space="preserve"> as a </w:t>
      </w:r>
      <w:proofErr w:type="gramStart"/>
      <w:r>
        <w:rPr>
          <w:sz w:val="32"/>
          <w:szCs w:val="32"/>
        </w:rPr>
        <w:t>CGI ,</w:t>
      </w:r>
      <w:proofErr w:type="gramEnd"/>
      <w:r>
        <w:rPr>
          <w:sz w:val="32"/>
          <w:szCs w:val="32"/>
        </w:rPr>
        <w:t xml:space="preserve"> so that </w:t>
      </w:r>
      <w:proofErr w:type="gramStart"/>
      <w:r>
        <w:rPr>
          <w:sz w:val="32"/>
          <w:szCs w:val="32"/>
        </w:rPr>
        <w:t>we  are</w:t>
      </w:r>
      <w:proofErr w:type="gramEnd"/>
      <w:r>
        <w:rPr>
          <w:sz w:val="32"/>
          <w:szCs w:val="32"/>
        </w:rPr>
        <w:t xml:space="preserve"> using Metasploit framework </w:t>
      </w:r>
      <w:proofErr w:type="spellStart"/>
      <w:r>
        <w:rPr>
          <w:sz w:val="32"/>
          <w:szCs w:val="32"/>
        </w:rPr>
        <w:t>ot</w:t>
      </w:r>
      <w:proofErr w:type="spellEnd"/>
      <w:r>
        <w:rPr>
          <w:sz w:val="32"/>
          <w:szCs w:val="32"/>
        </w:rPr>
        <w:t xml:space="preserve"> exploit </w:t>
      </w:r>
      <w:r w:rsidR="00B96B9C">
        <w:rPr>
          <w:sz w:val="32"/>
          <w:szCs w:val="32"/>
        </w:rPr>
        <w:t>machine</w:t>
      </w:r>
      <w:r>
        <w:rPr>
          <w:sz w:val="32"/>
          <w:szCs w:val="32"/>
        </w:rPr>
        <w:t xml:space="preserve"> and argument injection</w:t>
      </w:r>
      <w:r w:rsidR="005F7649" w:rsidRPr="005F7649">
        <w:rPr>
          <w:sz w:val="32"/>
          <w:szCs w:val="32"/>
        </w:rPr>
        <w:t xml:space="preserve"> attack.</w:t>
      </w:r>
    </w:p>
    <w:p w14:paraId="52E3680E" w14:textId="77777777" w:rsidR="00BE3145" w:rsidRDefault="00BE3145" w:rsidP="00D814E5">
      <w:pPr>
        <w:spacing w:after="160" w:line="276" w:lineRule="auto"/>
        <w:jc w:val="both"/>
        <w:rPr>
          <w:sz w:val="32"/>
          <w:szCs w:val="32"/>
        </w:rPr>
      </w:pPr>
    </w:p>
    <w:p w14:paraId="3B516011" w14:textId="6C1057EB" w:rsidR="00BE3145" w:rsidRDefault="00BE3145" w:rsidP="00D814E5">
      <w:pPr>
        <w:spacing w:after="160" w:line="276" w:lineRule="auto"/>
        <w:jc w:val="both"/>
        <w:rPr>
          <w:sz w:val="32"/>
          <w:szCs w:val="32"/>
        </w:rPr>
      </w:pPr>
      <w:r>
        <w:rPr>
          <w:sz w:val="32"/>
          <w:szCs w:val="32"/>
        </w:rPr>
        <w:t xml:space="preserve">Exploiting </w:t>
      </w:r>
      <w:proofErr w:type="spellStart"/>
      <w:r>
        <w:rPr>
          <w:sz w:val="32"/>
          <w:szCs w:val="32"/>
        </w:rPr>
        <w:t>metasploitable</w:t>
      </w:r>
      <w:proofErr w:type="spellEnd"/>
    </w:p>
    <w:p w14:paraId="0732E05E" w14:textId="77777777" w:rsidR="00BE3145" w:rsidRDefault="00BE3145" w:rsidP="00D814E5">
      <w:pPr>
        <w:spacing w:after="160" w:line="276" w:lineRule="auto"/>
        <w:jc w:val="both"/>
        <w:rPr>
          <w:sz w:val="32"/>
          <w:szCs w:val="32"/>
        </w:rPr>
      </w:pPr>
    </w:p>
    <w:p w14:paraId="304A03AC" w14:textId="7A805302" w:rsidR="00BE3145" w:rsidRDefault="00BE3145" w:rsidP="00D814E5">
      <w:pPr>
        <w:spacing w:after="160" w:line="276" w:lineRule="auto"/>
        <w:jc w:val="both"/>
        <w:rPr>
          <w:sz w:val="32"/>
          <w:szCs w:val="32"/>
        </w:rPr>
      </w:pPr>
      <w:r>
        <w:rPr>
          <w:noProof/>
          <w:sz w:val="32"/>
          <w:szCs w:val="32"/>
          <w14:ligatures w14:val="standardContextual"/>
        </w:rPr>
        <w:drawing>
          <wp:inline distT="0" distB="0" distL="0" distR="0" wp14:anchorId="27FD73DB" wp14:editId="2F1CF2D4">
            <wp:extent cx="5706271" cy="4696480"/>
            <wp:effectExtent l="0" t="0" r="8890" b="8890"/>
            <wp:docPr id="46598864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988641" name="Picture 465988641"/>
                    <pic:cNvPicPr/>
                  </pic:nvPicPr>
                  <pic:blipFill>
                    <a:blip r:embed="rId16">
                      <a:extLst>
                        <a:ext uri="{28A0092B-C50C-407E-A947-70E740481C1C}">
                          <a14:useLocalDpi xmlns:a14="http://schemas.microsoft.com/office/drawing/2010/main" val="0"/>
                        </a:ext>
                      </a:extLst>
                    </a:blip>
                    <a:stretch>
                      <a:fillRect/>
                    </a:stretch>
                  </pic:blipFill>
                  <pic:spPr>
                    <a:xfrm>
                      <a:off x="0" y="0"/>
                      <a:ext cx="5706271" cy="4696480"/>
                    </a:xfrm>
                    <a:prstGeom prst="rect">
                      <a:avLst/>
                    </a:prstGeom>
                  </pic:spPr>
                </pic:pic>
              </a:graphicData>
            </a:graphic>
          </wp:inline>
        </w:drawing>
      </w:r>
    </w:p>
    <w:p w14:paraId="75D4A3AA" w14:textId="77777777" w:rsidR="00BE3145" w:rsidRDefault="00BE3145" w:rsidP="00D814E5">
      <w:pPr>
        <w:spacing w:after="160" w:line="276" w:lineRule="auto"/>
        <w:jc w:val="both"/>
        <w:rPr>
          <w:sz w:val="32"/>
          <w:szCs w:val="32"/>
        </w:rPr>
      </w:pPr>
    </w:p>
    <w:p w14:paraId="1ED1F8BB" w14:textId="77777777" w:rsidR="00BE3145" w:rsidRPr="00BE3145" w:rsidRDefault="00BE3145" w:rsidP="00BE3145">
      <w:pPr>
        <w:spacing w:after="160" w:line="276" w:lineRule="auto"/>
        <w:jc w:val="both"/>
        <w:rPr>
          <w:b/>
          <w:bCs/>
          <w:sz w:val="32"/>
          <w:szCs w:val="32"/>
        </w:rPr>
      </w:pPr>
      <w:r w:rsidRPr="00BE3145">
        <w:rPr>
          <w:b/>
          <w:bCs/>
          <w:sz w:val="32"/>
          <w:szCs w:val="32"/>
        </w:rPr>
        <w:t>5. Prohibited Activities</w:t>
      </w:r>
    </w:p>
    <w:p w14:paraId="783FD84D" w14:textId="77777777" w:rsidR="00BE3145" w:rsidRPr="00BE3145" w:rsidRDefault="00BE3145" w:rsidP="00BE3145">
      <w:pPr>
        <w:spacing w:after="160" w:line="276" w:lineRule="auto"/>
        <w:jc w:val="both"/>
        <w:rPr>
          <w:sz w:val="32"/>
          <w:szCs w:val="32"/>
        </w:rPr>
      </w:pPr>
      <w:r w:rsidRPr="00BE3145">
        <w:rPr>
          <w:sz w:val="32"/>
          <w:szCs w:val="32"/>
        </w:rPr>
        <w:t>The following actions are strictly forbidden:</w:t>
      </w:r>
    </w:p>
    <w:p w14:paraId="4459EEEB" w14:textId="77777777" w:rsidR="00BE3145" w:rsidRPr="00BE3145" w:rsidRDefault="00BE3145" w:rsidP="00BE3145">
      <w:pPr>
        <w:numPr>
          <w:ilvl w:val="0"/>
          <w:numId w:val="6"/>
        </w:numPr>
        <w:spacing w:after="160" w:line="276" w:lineRule="auto"/>
        <w:jc w:val="both"/>
        <w:rPr>
          <w:sz w:val="32"/>
          <w:szCs w:val="32"/>
        </w:rPr>
      </w:pPr>
      <w:r w:rsidRPr="00BE3145">
        <w:rPr>
          <w:sz w:val="32"/>
          <w:szCs w:val="32"/>
        </w:rPr>
        <w:t xml:space="preserve">Denial-of-Service (DoS) or resource exhaustion attacks </w:t>
      </w:r>
    </w:p>
    <w:p w14:paraId="492F8B68" w14:textId="77777777" w:rsidR="00BE3145" w:rsidRPr="00BE3145" w:rsidRDefault="00BE3145" w:rsidP="00BE3145">
      <w:pPr>
        <w:numPr>
          <w:ilvl w:val="0"/>
          <w:numId w:val="6"/>
        </w:numPr>
        <w:spacing w:after="160" w:line="276" w:lineRule="auto"/>
        <w:jc w:val="both"/>
        <w:rPr>
          <w:sz w:val="32"/>
          <w:szCs w:val="32"/>
        </w:rPr>
      </w:pPr>
      <w:r w:rsidRPr="00BE3145">
        <w:rPr>
          <w:sz w:val="32"/>
          <w:szCs w:val="32"/>
        </w:rPr>
        <w:t xml:space="preserve">Destructive actions (data deletion, corruption, or system damage) </w:t>
      </w:r>
    </w:p>
    <w:p w14:paraId="4003ED0C" w14:textId="77777777" w:rsidR="00BE3145" w:rsidRPr="00BE3145" w:rsidRDefault="00BE3145" w:rsidP="00BE3145">
      <w:pPr>
        <w:numPr>
          <w:ilvl w:val="0"/>
          <w:numId w:val="6"/>
        </w:numPr>
        <w:spacing w:after="160" w:line="276" w:lineRule="auto"/>
        <w:jc w:val="both"/>
        <w:rPr>
          <w:sz w:val="32"/>
          <w:szCs w:val="32"/>
        </w:rPr>
      </w:pPr>
      <w:r w:rsidRPr="00BE3145">
        <w:rPr>
          <w:sz w:val="32"/>
          <w:szCs w:val="32"/>
        </w:rPr>
        <w:lastRenderedPageBreak/>
        <w:t xml:space="preserve">Exploitation outside the defined scope </w:t>
      </w:r>
    </w:p>
    <w:p w14:paraId="71A9BE26" w14:textId="77777777" w:rsidR="00BE3145" w:rsidRPr="00BE3145" w:rsidRDefault="00BE3145" w:rsidP="00BE3145">
      <w:pPr>
        <w:numPr>
          <w:ilvl w:val="0"/>
          <w:numId w:val="6"/>
        </w:numPr>
        <w:spacing w:after="160" w:line="276" w:lineRule="auto"/>
        <w:jc w:val="both"/>
        <w:rPr>
          <w:sz w:val="32"/>
          <w:szCs w:val="32"/>
        </w:rPr>
      </w:pPr>
      <w:r w:rsidRPr="00BE3145">
        <w:rPr>
          <w:sz w:val="32"/>
          <w:szCs w:val="32"/>
        </w:rPr>
        <w:t xml:space="preserve">Use of real malware or uncontrolled payloads </w:t>
      </w:r>
    </w:p>
    <w:p w14:paraId="17F09B03" w14:textId="77777777" w:rsidR="00BE3145" w:rsidRPr="00BE3145" w:rsidRDefault="00BE3145" w:rsidP="00BE3145">
      <w:pPr>
        <w:numPr>
          <w:ilvl w:val="0"/>
          <w:numId w:val="6"/>
        </w:numPr>
        <w:spacing w:after="160" w:line="276" w:lineRule="auto"/>
        <w:jc w:val="both"/>
        <w:rPr>
          <w:sz w:val="32"/>
          <w:szCs w:val="32"/>
        </w:rPr>
      </w:pPr>
      <w:r w:rsidRPr="00BE3145">
        <w:rPr>
          <w:sz w:val="32"/>
          <w:szCs w:val="32"/>
        </w:rPr>
        <w:t>Persistence mechanisms that survive VM reset</w:t>
      </w:r>
    </w:p>
    <w:p w14:paraId="491F59B3" w14:textId="77777777" w:rsidR="00BE3145" w:rsidRDefault="00BE3145" w:rsidP="00D814E5">
      <w:pPr>
        <w:spacing w:after="160" w:line="276" w:lineRule="auto"/>
        <w:jc w:val="both"/>
        <w:rPr>
          <w:sz w:val="32"/>
          <w:szCs w:val="32"/>
        </w:rPr>
      </w:pPr>
    </w:p>
    <w:p w14:paraId="64BF0116" w14:textId="77777777" w:rsidR="00BE3145" w:rsidRPr="00BE3145" w:rsidRDefault="00BE3145" w:rsidP="00BE3145">
      <w:pPr>
        <w:spacing w:after="160" w:line="276" w:lineRule="auto"/>
        <w:jc w:val="both"/>
        <w:rPr>
          <w:b/>
          <w:bCs/>
          <w:sz w:val="32"/>
          <w:szCs w:val="32"/>
        </w:rPr>
      </w:pPr>
      <w:r w:rsidRPr="00BE3145">
        <w:rPr>
          <w:b/>
          <w:bCs/>
          <w:sz w:val="32"/>
          <w:szCs w:val="32"/>
        </w:rPr>
        <w:t>6. Safety Controls and Kill Switch</w:t>
      </w:r>
    </w:p>
    <w:p w14:paraId="0E998E86" w14:textId="77777777" w:rsidR="00BE3145" w:rsidRPr="00BE3145" w:rsidRDefault="00BE3145" w:rsidP="00BE3145">
      <w:pPr>
        <w:spacing w:after="160" w:line="276" w:lineRule="auto"/>
        <w:jc w:val="both"/>
        <w:rPr>
          <w:sz w:val="32"/>
          <w:szCs w:val="32"/>
        </w:rPr>
      </w:pPr>
      <w:r w:rsidRPr="00BE3145">
        <w:rPr>
          <w:sz w:val="32"/>
          <w:szCs w:val="32"/>
        </w:rPr>
        <w:t>To ensure safe execution:</w:t>
      </w:r>
    </w:p>
    <w:p w14:paraId="33FD62E1" w14:textId="77777777" w:rsidR="00BE3145" w:rsidRPr="00BE3145" w:rsidRDefault="00BE3145" w:rsidP="00BE3145">
      <w:pPr>
        <w:spacing w:after="160" w:line="276" w:lineRule="auto"/>
        <w:jc w:val="both"/>
        <w:rPr>
          <w:b/>
          <w:bCs/>
          <w:sz w:val="32"/>
          <w:szCs w:val="32"/>
        </w:rPr>
      </w:pPr>
      <w:r w:rsidRPr="00BE3145">
        <w:rPr>
          <w:b/>
          <w:bCs/>
          <w:sz w:val="32"/>
          <w:szCs w:val="32"/>
        </w:rPr>
        <w:t>6.1 Kill Switch</w:t>
      </w:r>
    </w:p>
    <w:p w14:paraId="1AC70E0F" w14:textId="77777777" w:rsidR="00BE3145" w:rsidRPr="00BE3145" w:rsidRDefault="00BE3145" w:rsidP="00BE3145">
      <w:pPr>
        <w:spacing w:after="160" w:line="276" w:lineRule="auto"/>
        <w:jc w:val="both"/>
        <w:rPr>
          <w:sz w:val="32"/>
          <w:szCs w:val="32"/>
        </w:rPr>
      </w:pPr>
      <w:r w:rsidRPr="00BE3145">
        <w:rPr>
          <w:sz w:val="32"/>
          <w:szCs w:val="32"/>
        </w:rPr>
        <w:t>The engagement must be immediately halted if:</w:t>
      </w:r>
    </w:p>
    <w:p w14:paraId="61731164" w14:textId="77777777" w:rsidR="00BE3145" w:rsidRPr="00BE3145" w:rsidRDefault="00BE3145" w:rsidP="00BE3145">
      <w:pPr>
        <w:numPr>
          <w:ilvl w:val="0"/>
          <w:numId w:val="7"/>
        </w:numPr>
        <w:spacing w:after="160" w:line="276" w:lineRule="auto"/>
        <w:jc w:val="both"/>
        <w:rPr>
          <w:sz w:val="32"/>
          <w:szCs w:val="32"/>
        </w:rPr>
      </w:pPr>
      <w:r w:rsidRPr="00BE3145">
        <w:rPr>
          <w:sz w:val="32"/>
          <w:szCs w:val="32"/>
        </w:rPr>
        <w:t xml:space="preserve">System instability or crashes occur </w:t>
      </w:r>
    </w:p>
    <w:p w14:paraId="166F0F29" w14:textId="77777777" w:rsidR="00BE3145" w:rsidRPr="00BE3145" w:rsidRDefault="00BE3145" w:rsidP="00BE3145">
      <w:pPr>
        <w:numPr>
          <w:ilvl w:val="0"/>
          <w:numId w:val="7"/>
        </w:numPr>
        <w:spacing w:after="160" w:line="276" w:lineRule="auto"/>
        <w:jc w:val="both"/>
        <w:rPr>
          <w:sz w:val="32"/>
          <w:szCs w:val="32"/>
        </w:rPr>
      </w:pPr>
      <w:r w:rsidRPr="00BE3145">
        <w:rPr>
          <w:sz w:val="32"/>
          <w:szCs w:val="32"/>
        </w:rPr>
        <w:t xml:space="preserve">Unexpected behaviour affects the host system </w:t>
      </w:r>
    </w:p>
    <w:p w14:paraId="3DA5459A" w14:textId="77777777" w:rsidR="00BE3145" w:rsidRPr="00BE3145" w:rsidRDefault="00BE3145" w:rsidP="00BE3145">
      <w:pPr>
        <w:numPr>
          <w:ilvl w:val="0"/>
          <w:numId w:val="7"/>
        </w:numPr>
        <w:spacing w:after="160" w:line="276" w:lineRule="auto"/>
        <w:jc w:val="both"/>
        <w:rPr>
          <w:sz w:val="32"/>
          <w:szCs w:val="32"/>
        </w:rPr>
      </w:pPr>
      <w:r w:rsidRPr="00BE3145">
        <w:rPr>
          <w:sz w:val="32"/>
          <w:szCs w:val="32"/>
        </w:rPr>
        <w:t xml:space="preserve">The attack extends beyond the lab environment </w:t>
      </w:r>
    </w:p>
    <w:p w14:paraId="086BF725" w14:textId="77777777" w:rsidR="00BE3145" w:rsidRPr="00BE3145" w:rsidRDefault="00BE3145" w:rsidP="00BE3145">
      <w:pPr>
        <w:spacing w:after="160" w:line="276" w:lineRule="auto"/>
        <w:jc w:val="both"/>
        <w:rPr>
          <w:b/>
          <w:bCs/>
          <w:sz w:val="32"/>
          <w:szCs w:val="32"/>
        </w:rPr>
      </w:pPr>
      <w:r w:rsidRPr="00BE3145">
        <w:rPr>
          <w:b/>
          <w:bCs/>
          <w:sz w:val="32"/>
          <w:szCs w:val="32"/>
        </w:rPr>
        <w:t>6.2 Emergency Procedure</w:t>
      </w:r>
    </w:p>
    <w:p w14:paraId="30F503E2" w14:textId="77777777" w:rsidR="00BE3145" w:rsidRPr="00BE3145" w:rsidRDefault="00BE3145" w:rsidP="00BE3145">
      <w:pPr>
        <w:numPr>
          <w:ilvl w:val="0"/>
          <w:numId w:val="8"/>
        </w:numPr>
        <w:spacing w:after="160" w:line="276" w:lineRule="auto"/>
        <w:jc w:val="both"/>
        <w:rPr>
          <w:sz w:val="32"/>
          <w:szCs w:val="32"/>
        </w:rPr>
      </w:pPr>
      <w:r w:rsidRPr="00BE3145">
        <w:rPr>
          <w:sz w:val="32"/>
          <w:szCs w:val="32"/>
        </w:rPr>
        <w:t xml:space="preserve">Stop all testing immediately </w:t>
      </w:r>
    </w:p>
    <w:p w14:paraId="42A2CCD8" w14:textId="77777777" w:rsidR="00BE3145" w:rsidRPr="00BE3145" w:rsidRDefault="00BE3145" w:rsidP="00BE3145">
      <w:pPr>
        <w:numPr>
          <w:ilvl w:val="0"/>
          <w:numId w:val="8"/>
        </w:numPr>
        <w:spacing w:after="160" w:line="276" w:lineRule="auto"/>
        <w:jc w:val="both"/>
        <w:rPr>
          <w:sz w:val="32"/>
          <w:szCs w:val="32"/>
        </w:rPr>
      </w:pPr>
      <w:r w:rsidRPr="00BE3145">
        <w:rPr>
          <w:sz w:val="32"/>
          <w:szCs w:val="32"/>
        </w:rPr>
        <w:t xml:space="preserve">Notify supervisor/assessor </w:t>
      </w:r>
    </w:p>
    <w:p w14:paraId="7A9948D7" w14:textId="77777777" w:rsidR="00BE3145" w:rsidRPr="00BE3145" w:rsidRDefault="00BE3145" w:rsidP="00BE3145">
      <w:pPr>
        <w:numPr>
          <w:ilvl w:val="0"/>
          <w:numId w:val="8"/>
        </w:numPr>
        <w:spacing w:after="160" w:line="276" w:lineRule="auto"/>
        <w:jc w:val="both"/>
        <w:rPr>
          <w:sz w:val="32"/>
          <w:szCs w:val="32"/>
        </w:rPr>
      </w:pPr>
      <w:r w:rsidRPr="00BE3145">
        <w:rPr>
          <w:sz w:val="32"/>
          <w:szCs w:val="32"/>
        </w:rPr>
        <w:t>Revert affected VM to snapshot</w:t>
      </w:r>
    </w:p>
    <w:p w14:paraId="218A3A90" w14:textId="1E1B1CD3" w:rsidR="00412452" w:rsidRDefault="00791BD9" w:rsidP="00D814E5">
      <w:pPr>
        <w:spacing w:after="160" w:line="276" w:lineRule="auto"/>
        <w:jc w:val="both"/>
      </w:pPr>
      <w:r>
        <w:t xml:space="preserve">The attack known as samba </w:t>
      </w:r>
      <w:r w:rsidR="00412452">
        <w:t xml:space="preserve">is the suite of Linux/UNIX system apps that reads the server massage block or SMB protocol .MS windows operating system and OS2 operating system are </w:t>
      </w:r>
      <w:proofErr w:type="gramStart"/>
      <w:r w:rsidR="00412452">
        <w:t>used  for</w:t>
      </w:r>
      <w:proofErr w:type="gramEnd"/>
      <w:r w:rsidR="00412452">
        <w:t xml:space="preserve"> server massage block protocol system to perform client server operating and networking for file and printer sharing and similar operations.</w:t>
      </w:r>
      <w:r w:rsidR="00412452" w:rsidRPr="005F7649">
        <w:t xml:space="preserve"> </w:t>
      </w:r>
    </w:p>
    <w:p w14:paraId="3E9DDF01" w14:textId="1FFF55C5" w:rsidR="00D814E5" w:rsidRDefault="00D814E5" w:rsidP="00D814E5">
      <w:pPr>
        <w:spacing w:after="160" w:line="276" w:lineRule="auto"/>
        <w:jc w:val="both"/>
        <w:rPr>
          <w:sz w:val="32"/>
          <w:szCs w:val="32"/>
        </w:rPr>
      </w:pPr>
      <w:r>
        <w:rPr>
          <w:sz w:val="32"/>
          <w:szCs w:val="32"/>
        </w:rPr>
        <w:t xml:space="preserve">8. Conclusion </w:t>
      </w:r>
    </w:p>
    <w:p w14:paraId="5E1967E7" w14:textId="77777777" w:rsidR="00D814E5" w:rsidRDefault="00D814E5" w:rsidP="00D814E5">
      <w:pPr>
        <w:spacing w:after="160" w:line="276" w:lineRule="auto"/>
        <w:jc w:val="both"/>
      </w:pPr>
      <w:r>
        <w:t xml:space="preserve">The 2025 M&amp;S and Co-op </w:t>
      </w:r>
      <w:proofErr w:type="spellStart"/>
      <w:r>
        <w:t>cyber attacks</w:t>
      </w:r>
      <w:proofErr w:type="spellEnd"/>
      <w:r>
        <w:t xml:space="preserve"> constitute a landmark case study in adversary exploitation of identity and access management weaknesses. The campaign demonstrates that technically sophisticated ransomware deployment need not be preceded by the exploitation of software vulnerabilities — a single successful social engineering event at an IT service desk, coupled with the absence of phishing-resistant MFA, was sufficient to enable threat actors to achieve months of undetected access within one of the UK's largest retail organisations.</w:t>
      </w:r>
    </w:p>
    <w:p w14:paraId="0FB3EA07" w14:textId="77777777" w:rsidR="00D814E5" w:rsidRDefault="00D814E5" w:rsidP="00D814E5">
      <w:pPr>
        <w:spacing w:before="80" w:line="276" w:lineRule="auto"/>
      </w:pPr>
    </w:p>
    <w:p w14:paraId="0425D19C" w14:textId="77777777" w:rsidR="00D814E5" w:rsidRDefault="00D814E5" w:rsidP="00D814E5">
      <w:pPr>
        <w:spacing w:after="160" w:line="276" w:lineRule="auto"/>
        <w:jc w:val="both"/>
      </w:pPr>
      <w:r>
        <w:t xml:space="preserve">The </w:t>
      </w:r>
      <w:proofErr w:type="spellStart"/>
      <w:r>
        <w:t>DragonForce</w:t>
      </w:r>
      <w:proofErr w:type="spellEnd"/>
      <w:r>
        <w:t xml:space="preserve">/Scattered Spider collaboration exemplifies the industrialisation of cybercrime: the commoditisation of ransomware-as-a-service platforms enables even relatively </w:t>
      </w:r>
      <w:r>
        <w:lastRenderedPageBreak/>
        <w:t>unsophisticated actors to execute highly disruptive campaigns when armed with effective social engineering scripts and a compliant help desk environment. The UK's CMC estimated aggregate costs of £270–£440 million across the sector — a figure that could have been substantially reduced by the implementation of well-understood, relatively low-cost controls such as phishing-resistant MFA and robust service desk identity verification procedures.</w:t>
      </w:r>
    </w:p>
    <w:p w14:paraId="39E6F097" w14:textId="77777777" w:rsidR="00D814E5" w:rsidRDefault="00D814E5" w:rsidP="00D814E5">
      <w:pPr>
        <w:spacing w:before="80" w:line="276" w:lineRule="auto"/>
      </w:pPr>
    </w:p>
    <w:p w14:paraId="425002FC" w14:textId="77777777" w:rsidR="00403CF3" w:rsidRDefault="00D814E5" w:rsidP="00403CF3">
      <w:pPr>
        <w:spacing w:after="160" w:line="276" w:lineRule="auto"/>
        <w:jc w:val="both"/>
      </w:pPr>
      <w:r>
        <w:t>The strategic recommendations presented in this report are grounded in established frameworks (NCSC, CISA, NIST) and prioritised to deliver the greatest reduction in risk exposure.</w:t>
      </w:r>
      <w:r w:rsidR="00403CF3">
        <w:t xml:space="preserve"> The central imperative for any large organisation is to treat identity security — not perimeter security — as the primary defensive domain in the modern threat landscape.</w:t>
      </w:r>
    </w:p>
    <w:p w14:paraId="5977A59D" w14:textId="128F4F39" w:rsidR="00D814E5" w:rsidRDefault="00D814E5" w:rsidP="00D814E5">
      <w:pPr>
        <w:spacing w:after="160" w:line="276" w:lineRule="auto"/>
        <w:jc w:val="both"/>
        <w:rPr>
          <w:sz w:val="32"/>
          <w:szCs w:val="32"/>
        </w:rPr>
      </w:pPr>
    </w:p>
    <w:p w14:paraId="1118BB97" w14:textId="32BBD558" w:rsidR="00403CF3" w:rsidRDefault="00403CF3" w:rsidP="00D814E5">
      <w:pPr>
        <w:spacing w:after="160" w:line="276" w:lineRule="auto"/>
        <w:jc w:val="both"/>
        <w:rPr>
          <w:sz w:val="32"/>
          <w:szCs w:val="32"/>
        </w:rPr>
      </w:pPr>
      <w:r>
        <w:rPr>
          <w:sz w:val="32"/>
          <w:szCs w:val="32"/>
        </w:rPr>
        <w:t xml:space="preserve">References </w:t>
      </w:r>
    </w:p>
    <w:p w14:paraId="3BACF026" w14:textId="2A9209A9" w:rsidR="00403CF3" w:rsidRPr="005F7649" w:rsidRDefault="00403CF3" w:rsidP="00403CF3">
      <w:pPr>
        <w:pStyle w:val="ListParagraph"/>
        <w:numPr>
          <w:ilvl w:val="0"/>
          <w:numId w:val="2"/>
        </w:numPr>
        <w:spacing w:after="160" w:line="276" w:lineRule="auto"/>
        <w:jc w:val="both"/>
      </w:pPr>
      <w:proofErr w:type="spellStart"/>
      <w:r w:rsidRPr="005F7649">
        <w:t>BlackFog</w:t>
      </w:r>
      <w:proofErr w:type="spellEnd"/>
      <w:r w:rsidRPr="005F7649">
        <w:t xml:space="preserve">, "Marks &amp; Spencer Breach: How A Ransomware Attack Crippled a UK Retail Giant," </w:t>
      </w:r>
      <w:proofErr w:type="spellStart"/>
      <w:r w:rsidRPr="005F7649">
        <w:t>BlackFog</w:t>
      </w:r>
      <w:proofErr w:type="spellEnd"/>
      <w:r w:rsidRPr="005F7649">
        <w:t xml:space="preserve">, Oct. 2025. [Online]. Available: </w:t>
      </w:r>
      <w:hyperlink r:id="rId17" w:history="1">
        <w:r w:rsidRPr="005F7649">
          <w:rPr>
            <w:rStyle w:val="Hyperlink"/>
          </w:rPr>
          <w:t>https://www.blackfog.com/marks-and-spencer-ransomware-attack/</w:t>
        </w:r>
      </w:hyperlink>
    </w:p>
    <w:p w14:paraId="1B953302" w14:textId="049E3A92" w:rsidR="00403CF3" w:rsidRPr="005F7649" w:rsidRDefault="00403CF3" w:rsidP="00403CF3">
      <w:pPr>
        <w:pStyle w:val="ListParagraph"/>
        <w:numPr>
          <w:ilvl w:val="0"/>
          <w:numId w:val="2"/>
        </w:numPr>
        <w:spacing w:after="160" w:line="276" w:lineRule="auto"/>
        <w:jc w:val="both"/>
      </w:pPr>
      <w:r w:rsidRPr="005F7649">
        <w:t xml:space="preserve">CM-Alliance, "Marks &amp; Spencer Cyber Attack Timeline," CM-Alliance, 2025. [Online]. Available: </w:t>
      </w:r>
      <w:hyperlink r:id="rId18" w:history="1">
        <w:r w:rsidRPr="005F7649">
          <w:rPr>
            <w:rStyle w:val="Hyperlink"/>
          </w:rPr>
          <w:t>https://www.cm-alliance.com/marks-spencer-cyber-attack-timeline</w:t>
        </w:r>
      </w:hyperlink>
    </w:p>
    <w:p w14:paraId="78DDB143" w14:textId="77777777" w:rsidR="00403CF3" w:rsidRPr="005F7649" w:rsidRDefault="00403CF3" w:rsidP="00403CF3">
      <w:pPr>
        <w:pStyle w:val="ListParagraph"/>
        <w:numPr>
          <w:ilvl w:val="0"/>
          <w:numId w:val="2"/>
        </w:numPr>
        <w:spacing w:after="120" w:line="276" w:lineRule="auto"/>
      </w:pPr>
      <w:r w:rsidRPr="005F7649">
        <w:t xml:space="preserve">] </w:t>
      </w:r>
      <w:proofErr w:type="spellStart"/>
      <w:r w:rsidRPr="005F7649">
        <w:t>Sangfor</w:t>
      </w:r>
      <w:proofErr w:type="spellEnd"/>
      <w:r w:rsidRPr="005F7649">
        <w:t xml:space="preserve">, "Marks &amp; Spencer Cyberattack 2025: Supply Chain Breach," </w:t>
      </w:r>
      <w:proofErr w:type="spellStart"/>
      <w:r w:rsidRPr="005F7649">
        <w:t>Sangfor</w:t>
      </w:r>
      <w:proofErr w:type="spellEnd"/>
      <w:r w:rsidRPr="005F7649">
        <w:t xml:space="preserve"> Blog, May 2025. [Online]. Available: https://www.sangfor.com/blog/cybersecurity/marks-spencer-cyberattack-2025-supply-chain-breach</w:t>
      </w:r>
    </w:p>
    <w:p w14:paraId="6E20CD7D" w14:textId="75839883" w:rsidR="00403CF3" w:rsidRPr="005F7649" w:rsidRDefault="00403CF3" w:rsidP="00403CF3">
      <w:pPr>
        <w:pStyle w:val="ListParagraph"/>
        <w:numPr>
          <w:ilvl w:val="0"/>
          <w:numId w:val="2"/>
        </w:numPr>
        <w:spacing w:after="120" w:line="276" w:lineRule="auto"/>
      </w:pPr>
      <w:r w:rsidRPr="005F7649">
        <w:t xml:space="preserve">] </w:t>
      </w:r>
      <w:r w:rsidR="00767205" w:rsidRPr="005F7649">
        <w:t>Info security</w:t>
      </w:r>
      <w:r w:rsidRPr="005F7649">
        <w:t xml:space="preserve"> Magazine, "Inside </w:t>
      </w:r>
      <w:proofErr w:type="spellStart"/>
      <w:r w:rsidRPr="005F7649">
        <w:t>DragonForce</w:t>
      </w:r>
      <w:proofErr w:type="spellEnd"/>
      <w:r w:rsidRPr="005F7649">
        <w:t xml:space="preserve">, the Group Tied to M&amp;S, Co-op and Harrods Hacks," </w:t>
      </w:r>
      <w:r w:rsidR="00767205" w:rsidRPr="005F7649">
        <w:t>Info security</w:t>
      </w:r>
      <w:r w:rsidRPr="005F7649">
        <w:t xml:space="preserve"> Magazine, May 2025. [Online]. Available: https://www.infosecurity-magazine.com/news/dragonforce-goup-ms-coop-harrods/</w:t>
      </w:r>
    </w:p>
    <w:p w14:paraId="48E30C45" w14:textId="4171DD3A" w:rsidR="00403CF3" w:rsidRPr="005F7649" w:rsidRDefault="00767205" w:rsidP="00403CF3">
      <w:pPr>
        <w:pStyle w:val="ListParagraph"/>
        <w:numPr>
          <w:ilvl w:val="0"/>
          <w:numId w:val="2"/>
        </w:numPr>
        <w:spacing w:after="120" w:line="276" w:lineRule="auto"/>
      </w:pPr>
      <w:r w:rsidRPr="005F7649">
        <w:t>Security Journal</w:t>
      </w:r>
      <w:r w:rsidR="00403CF3" w:rsidRPr="005F7649">
        <w:t xml:space="preserve"> UK, "M&amp;S Cyber Attack – Everything We Know," Security Journal UK, Jun. 2025. [Online]. Available: https://securityjournaluk.com/m-and-s-cyber-attack/</w:t>
      </w:r>
    </w:p>
    <w:p w14:paraId="413109B3" w14:textId="77777777" w:rsidR="00403CF3" w:rsidRPr="005F7649" w:rsidRDefault="00403CF3" w:rsidP="00403CF3">
      <w:pPr>
        <w:pStyle w:val="ListParagraph"/>
        <w:numPr>
          <w:ilvl w:val="0"/>
          <w:numId w:val="2"/>
        </w:numPr>
        <w:spacing w:after="120" w:line="276" w:lineRule="auto"/>
      </w:pPr>
      <w:r w:rsidRPr="005F7649">
        <w:t>Prelude Security, "Common MITRE ATT&amp;CK Techniques in 2025 UK Retailer Cyberattacks," Prelude, 2025. [Online]. Available: https://www.preludesecurity.com/blog/scattered-spiders-2025-cyberattacks-on-uk-retailers</w:t>
      </w:r>
    </w:p>
    <w:p w14:paraId="0419B237" w14:textId="5D67BB16" w:rsidR="00403CF3" w:rsidRPr="005F7649" w:rsidRDefault="00403CF3" w:rsidP="00403CF3">
      <w:pPr>
        <w:pStyle w:val="ListParagraph"/>
        <w:numPr>
          <w:ilvl w:val="0"/>
          <w:numId w:val="2"/>
        </w:numPr>
        <w:spacing w:after="160" w:line="276" w:lineRule="auto"/>
        <w:jc w:val="both"/>
      </w:pPr>
      <w:r w:rsidRPr="005F7649">
        <w:t xml:space="preserve">Realise Security, "The Tangled Web: Scattered Spider, </w:t>
      </w:r>
      <w:proofErr w:type="spellStart"/>
      <w:r w:rsidRPr="005F7649">
        <w:t>DragonForce</w:t>
      </w:r>
      <w:proofErr w:type="spellEnd"/>
      <w:r w:rsidRPr="005F7649">
        <w:t xml:space="preserve"> – TTPs and Defences," Realise Security, May 2025. [Online]. Available: </w:t>
      </w:r>
      <w:hyperlink r:id="rId19" w:history="1">
        <w:r w:rsidRPr="005F7649">
          <w:rPr>
            <w:rStyle w:val="Hyperlink"/>
          </w:rPr>
          <w:t>https://realizesec.com/blog/scattered-spider-and-raas</w:t>
        </w:r>
      </w:hyperlink>
    </w:p>
    <w:p w14:paraId="01C849D2" w14:textId="33A97ABB" w:rsidR="00403CF3" w:rsidRPr="005F7649" w:rsidRDefault="00403CF3" w:rsidP="00403CF3">
      <w:pPr>
        <w:pStyle w:val="ListParagraph"/>
        <w:numPr>
          <w:ilvl w:val="0"/>
          <w:numId w:val="2"/>
        </w:numPr>
        <w:spacing w:after="160" w:line="276" w:lineRule="auto"/>
        <w:jc w:val="both"/>
      </w:pPr>
      <w:r w:rsidRPr="005F7649">
        <w:t xml:space="preserve">Computer Weekly, "Chaos spreads at Co-op and M&amp;S following </w:t>
      </w:r>
      <w:proofErr w:type="spellStart"/>
      <w:r w:rsidRPr="005F7649">
        <w:t>DragonForce</w:t>
      </w:r>
      <w:proofErr w:type="spellEnd"/>
      <w:r w:rsidRPr="005F7649">
        <w:t xml:space="preserve"> attacks," Computer Weekly, May 2025. [Online]. Available: </w:t>
      </w:r>
      <w:hyperlink r:id="rId20" w:history="1">
        <w:r w:rsidRPr="005F7649">
          <w:rPr>
            <w:rStyle w:val="Hyperlink"/>
          </w:rPr>
          <w:t>https://www.computerweekly.com/news/366623685/Chaos-spreads-at-Co-op-MS-following-DragonForce-attacks</w:t>
        </w:r>
      </w:hyperlink>
    </w:p>
    <w:p w14:paraId="0488C50B" w14:textId="1E541681" w:rsidR="00403CF3" w:rsidRPr="005F7649" w:rsidRDefault="00403CF3" w:rsidP="00403CF3">
      <w:pPr>
        <w:pStyle w:val="ListParagraph"/>
        <w:numPr>
          <w:ilvl w:val="0"/>
          <w:numId w:val="2"/>
        </w:numPr>
        <w:spacing w:after="120" w:line="276" w:lineRule="auto"/>
      </w:pPr>
      <w:r w:rsidRPr="005F7649">
        <w:lastRenderedPageBreak/>
        <w:t xml:space="preserve">Computer Weekly, "M&amp;S </w:t>
      </w:r>
      <w:r w:rsidR="00767205" w:rsidRPr="005F7649">
        <w:t>cyber-attack</w:t>
      </w:r>
      <w:r w:rsidRPr="005F7649">
        <w:t xml:space="preserve"> disruption likely to last until July," Computer Weekly, May 2025. [Online]. Available: </w:t>
      </w:r>
      <w:hyperlink r:id="rId21" w:history="1">
        <w:r w:rsidRPr="005F7649">
          <w:rPr>
            <w:rStyle w:val="Hyperlink"/>
          </w:rPr>
          <w:t>https://www.computerweekly.com/news/366624272/MS-cyber-attack-disruption-likely-to-last-until-July</w:t>
        </w:r>
      </w:hyperlink>
    </w:p>
    <w:p w14:paraId="3C7DFDBB" w14:textId="22A2D316" w:rsidR="00403CF3" w:rsidRPr="005F7649" w:rsidRDefault="00403CF3" w:rsidP="00403CF3">
      <w:pPr>
        <w:pStyle w:val="ListParagraph"/>
        <w:numPr>
          <w:ilvl w:val="0"/>
          <w:numId w:val="2"/>
        </w:numPr>
        <w:spacing w:after="120" w:line="276" w:lineRule="auto"/>
      </w:pPr>
      <w:r w:rsidRPr="005F7649">
        <w:t>Computer Weekly, "M&amp;S, Co-op attacks a 'Category 2 cyber hurricane', say UK experts," Computer Weekly, Jun. 2025. [Online]. Available: https://www.computerweekly.com/news/366626336/MS-Co-op-attacks-a-Category-2-cyber-hurricane-say-UK-experts</w:t>
      </w:r>
    </w:p>
    <w:p w14:paraId="5DEB5282" w14:textId="23CF3118" w:rsidR="00403CF3" w:rsidRPr="005F7649" w:rsidRDefault="00403CF3" w:rsidP="00403CF3">
      <w:pPr>
        <w:pStyle w:val="ListParagraph"/>
        <w:numPr>
          <w:ilvl w:val="0"/>
          <w:numId w:val="2"/>
        </w:numPr>
        <w:spacing w:after="120" w:line="276" w:lineRule="auto"/>
      </w:pPr>
      <w:r w:rsidRPr="005F7649">
        <w:t xml:space="preserve">Al Jazeera, "Harrods, M&amp;S hit by cyberattack: What happened, who's behind it?", Al Jazeera, May 2025. [Online]. Available: </w:t>
      </w:r>
      <w:hyperlink r:id="rId22" w:history="1">
        <w:r w:rsidRPr="005F7649">
          <w:rPr>
            <w:rStyle w:val="Hyperlink"/>
          </w:rPr>
          <w:t>https://www.aljazeera.com/news/2025/5/2/harrods-ms-hit-by-cyberattack-what-happened-whos-behind-it</w:t>
        </w:r>
      </w:hyperlink>
    </w:p>
    <w:p w14:paraId="716F942C" w14:textId="77777777" w:rsidR="00403CF3" w:rsidRPr="005F7649" w:rsidRDefault="00403CF3" w:rsidP="00403CF3">
      <w:pPr>
        <w:pStyle w:val="ListParagraph"/>
        <w:numPr>
          <w:ilvl w:val="0"/>
          <w:numId w:val="2"/>
        </w:numPr>
        <w:spacing w:after="120" w:line="276" w:lineRule="auto"/>
      </w:pPr>
      <w:proofErr w:type="spellStart"/>
      <w:r w:rsidRPr="005F7649">
        <w:t>SpecOps</w:t>
      </w:r>
      <w:proofErr w:type="spellEnd"/>
      <w:r w:rsidRPr="005F7649">
        <w:t xml:space="preserve"> Software, "Scattered Spider service desk attacks: How to defend your organization," </w:t>
      </w:r>
      <w:proofErr w:type="spellStart"/>
      <w:r w:rsidRPr="005F7649">
        <w:t>SpecOps</w:t>
      </w:r>
      <w:proofErr w:type="spellEnd"/>
      <w:r w:rsidRPr="005F7649">
        <w:t>, Nov. 2025. [Online]. Available: https://specopssoft.com/blog/scattered-spider-service-desk-defense-tips/</w:t>
      </w:r>
    </w:p>
    <w:p w14:paraId="5CB69B02" w14:textId="77777777" w:rsidR="00403CF3" w:rsidRPr="005F7649" w:rsidRDefault="00403CF3" w:rsidP="00403CF3">
      <w:pPr>
        <w:pStyle w:val="ListParagraph"/>
        <w:numPr>
          <w:ilvl w:val="0"/>
          <w:numId w:val="2"/>
        </w:numPr>
        <w:spacing w:after="120" w:line="276" w:lineRule="auto"/>
      </w:pPr>
      <w:proofErr w:type="spellStart"/>
      <w:r w:rsidRPr="005F7649">
        <w:t>SpecOps</w:t>
      </w:r>
      <w:proofErr w:type="spellEnd"/>
      <w:r w:rsidRPr="005F7649">
        <w:t xml:space="preserve"> Software, "</w:t>
      </w:r>
      <w:proofErr w:type="spellStart"/>
      <w:r w:rsidRPr="005F7649">
        <w:t>DragonForce</w:t>
      </w:r>
      <w:proofErr w:type="spellEnd"/>
      <w:r w:rsidRPr="005F7649">
        <w:t xml:space="preserve">: Inside the Ransomware-as-a-Service group," </w:t>
      </w:r>
      <w:proofErr w:type="spellStart"/>
      <w:r w:rsidRPr="005F7649">
        <w:t>SpecOps</w:t>
      </w:r>
      <w:proofErr w:type="spellEnd"/>
      <w:r w:rsidRPr="005F7649">
        <w:t>, Nov. 2025. [Online]. Available: https://specopssoft.com/blog/dragonforce-ransomware-as-a-service/</w:t>
      </w:r>
    </w:p>
    <w:p w14:paraId="2CA3757F" w14:textId="133B6FF0" w:rsidR="00403CF3" w:rsidRPr="005F7649" w:rsidRDefault="00403CF3" w:rsidP="00403CF3">
      <w:pPr>
        <w:pStyle w:val="ListParagraph"/>
        <w:numPr>
          <w:ilvl w:val="0"/>
          <w:numId w:val="2"/>
        </w:numPr>
        <w:spacing w:after="120" w:line="276" w:lineRule="auto"/>
      </w:pPr>
      <w:r w:rsidRPr="005F7649">
        <w:t xml:space="preserve">Computer Weekly, "Scattered Spider retail attacks spreading to US, says Google," Computer Weekly, May 2025. [Online]. Available: </w:t>
      </w:r>
      <w:hyperlink r:id="rId23" w:history="1">
        <w:r w:rsidRPr="005F7649">
          <w:rPr>
            <w:rStyle w:val="Hyperlink"/>
          </w:rPr>
          <w:t>https://www.computerweekly.com/news/366623999/Scattered-Spider-retail-attacks-spreading-to-US-says-Google</w:t>
        </w:r>
      </w:hyperlink>
    </w:p>
    <w:p w14:paraId="578518A8" w14:textId="77777777" w:rsidR="00403CF3" w:rsidRPr="005F7649" w:rsidRDefault="00403CF3" w:rsidP="00403CF3">
      <w:pPr>
        <w:pStyle w:val="ListParagraph"/>
        <w:numPr>
          <w:ilvl w:val="0"/>
          <w:numId w:val="2"/>
        </w:numPr>
        <w:spacing w:after="120" w:line="276" w:lineRule="auto"/>
      </w:pPr>
      <w:r w:rsidRPr="005F7649">
        <w:t>Industrial Cyber, "</w:t>
      </w:r>
      <w:proofErr w:type="spellStart"/>
      <w:r w:rsidRPr="005F7649">
        <w:t>DragonForce</w:t>
      </w:r>
      <w:proofErr w:type="spellEnd"/>
      <w:r w:rsidRPr="005F7649">
        <w:t xml:space="preserve"> reemerges as Conti-linked ransomware cartel, aligning with Scattered Spider in global attacks," Industrial Cyber, Nov. 2025. [Online]. Available: https://industrialcyber.co/ransomware/dragonforce-reemerges-as-conti-linked-ransomware-cartel-aligning-with-scattered-spider-in-global-attacks/</w:t>
      </w:r>
    </w:p>
    <w:p w14:paraId="66220EF7" w14:textId="77777777" w:rsidR="00403CF3" w:rsidRPr="005F7649" w:rsidRDefault="00403CF3" w:rsidP="00403CF3">
      <w:pPr>
        <w:pStyle w:val="ListParagraph"/>
        <w:numPr>
          <w:ilvl w:val="0"/>
          <w:numId w:val="2"/>
        </w:numPr>
        <w:spacing w:after="120" w:line="276" w:lineRule="auto"/>
      </w:pPr>
      <w:r w:rsidRPr="005F7649">
        <w:t>CISA, "Cybersecurity Advisory: Scattered Spider (AA23-320A)," CISA, updated Jul. 2025. [Online]. Available: https://www.cisa.gov/news-events/cybersecurity-advisories/aa23-320a</w:t>
      </w:r>
    </w:p>
    <w:p w14:paraId="73CA7DBC" w14:textId="77777777" w:rsidR="00403CF3" w:rsidRPr="005F7649" w:rsidRDefault="00403CF3" w:rsidP="00403CF3">
      <w:pPr>
        <w:pStyle w:val="ListParagraph"/>
        <w:numPr>
          <w:ilvl w:val="0"/>
          <w:numId w:val="2"/>
        </w:numPr>
        <w:spacing w:after="120" w:line="276" w:lineRule="auto"/>
      </w:pPr>
      <w:r w:rsidRPr="005F7649">
        <w:t>MITRE ATT&amp;CK, "Group G1015 – Scattered Spider," MITRE ATT&amp;CK, 2025. [Online]. Available: https://attack.mitre.org/groups/G1015/</w:t>
      </w:r>
    </w:p>
    <w:p w14:paraId="6B95A77D" w14:textId="77777777" w:rsidR="00403CF3" w:rsidRPr="005F7649" w:rsidRDefault="00403CF3" w:rsidP="00403CF3">
      <w:pPr>
        <w:pStyle w:val="ListParagraph"/>
        <w:numPr>
          <w:ilvl w:val="0"/>
          <w:numId w:val="2"/>
        </w:numPr>
        <w:spacing w:after="120" w:line="276" w:lineRule="auto"/>
      </w:pPr>
      <w:r w:rsidRPr="005F7649">
        <w:t>Halcyon AI, "Scattered Spider Tactics Observed Amid Shift to US Targets," Halcyon, Jun. 2025. [Online]. Available: https://www.halcyon.ai/blog/scattered-spider-tactics-observed-amid-shift-to-us-targets</w:t>
      </w:r>
    </w:p>
    <w:p w14:paraId="1D3FCB4F" w14:textId="173674EB" w:rsidR="00403CF3" w:rsidRPr="005F7649" w:rsidRDefault="00403CF3" w:rsidP="00403CF3">
      <w:pPr>
        <w:pStyle w:val="ListParagraph"/>
        <w:numPr>
          <w:ilvl w:val="0"/>
          <w:numId w:val="2"/>
        </w:numPr>
        <w:spacing w:after="120" w:line="276" w:lineRule="auto"/>
      </w:pPr>
      <w:r w:rsidRPr="005F7649">
        <w:t xml:space="preserve">] </w:t>
      </w:r>
      <w:proofErr w:type="spellStart"/>
      <w:r w:rsidRPr="005F7649">
        <w:t>ReliaQuest</w:t>
      </w:r>
      <w:proofErr w:type="spellEnd"/>
      <w:r w:rsidRPr="005F7649">
        <w:t xml:space="preserve">, "Scattered Spider Targets Tech Companies for Help-Desk Exploitation," </w:t>
      </w:r>
      <w:proofErr w:type="spellStart"/>
      <w:r w:rsidRPr="005F7649">
        <w:t>ReliaQuest</w:t>
      </w:r>
      <w:proofErr w:type="spellEnd"/>
      <w:r w:rsidRPr="005F7649">
        <w:t xml:space="preserve">, Jun. 2025. [Online]. Available: </w:t>
      </w:r>
      <w:hyperlink r:id="rId24" w:history="1">
        <w:r w:rsidRPr="005F7649">
          <w:rPr>
            <w:rStyle w:val="Hyperlink"/>
          </w:rPr>
          <w:t>https://reliaquest.com/blog/scattered-spider-cyber-attacks-using-phishing-social-engineering-2025/</w:t>
        </w:r>
      </w:hyperlink>
    </w:p>
    <w:p w14:paraId="4E91AC65" w14:textId="2E1F9BC8" w:rsidR="00403CF3" w:rsidRPr="005F7649" w:rsidRDefault="00403CF3" w:rsidP="00403CF3">
      <w:pPr>
        <w:pStyle w:val="ListParagraph"/>
        <w:numPr>
          <w:ilvl w:val="0"/>
          <w:numId w:val="2"/>
        </w:numPr>
        <w:spacing w:after="120" w:line="276" w:lineRule="auto"/>
      </w:pPr>
      <w:proofErr w:type="spellStart"/>
      <w:r w:rsidRPr="005F7649">
        <w:t>Picus</w:t>
      </w:r>
      <w:proofErr w:type="spellEnd"/>
      <w:r w:rsidRPr="005F7649">
        <w:t xml:space="preserve"> Security, "Retail Under Fire: Inside the </w:t>
      </w:r>
      <w:proofErr w:type="spellStart"/>
      <w:r w:rsidRPr="005F7649">
        <w:t>DragonForce</w:t>
      </w:r>
      <w:proofErr w:type="spellEnd"/>
      <w:r w:rsidRPr="005F7649">
        <w:t xml:space="preserve"> Ransomware Attacks on Industry Giants," </w:t>
      </w:r>
      <w:proofErr w:type="spellStart"/>
      <w:r w:rsidRPr="005F7649">
        <w:t>Picus</w:t>
      </w:r>
      <w:proofErr w:type="spellEnd"/>
      <w:r w:rsidRPr="005F7649">
        <w:t xml:space="preserve"> Security, Feb. 2026. [Online]. Available: </w:t>
      </w:r>
      <w:hyperlink r:id="rId25" w:history="1">
        <w:r w:rsidRPr="005F7649">
          <w:rPr>
            <w:rStyle w:val="Hyperlink"/>
          </w:rPr>
          <w:t>https://www.picussecurity.com/resource/blog/dragonforce-ransomware-attacks-retail-giants</w:t>
        </w:r>
      </w:hyperlink>
    </w:p>
    <w:p w14:paraId="31C088F1" w14:textId="24D95CD5" w:rsidR="00403CF3" w:rsidRPr="005F7649" w:rsidRDefault="00403CF3" w:rsidP="00403CF3">
      <w:pPr>
        <w:pStyle w:val="ListParagraph"/>
        <w:numPr>
          <w:ilvl w:val="0"/>
          <w:numId w:val="2"/>
        </w:numPr>
        <w:spacing w:after="120" w:line="276" w:lineRule="auto"/>
      </w:pPr>
      <w:proofErr w:type="spellStart"/>
      <w:r w:rsidRPr="005F7649">
        <w:t>TenIntelligence</w:t>
      </w:r>
      <w:proofErr w:type="spellEnd"/>
      <w:r w:rsidRPr="005F7649">
        <w:t xml:space="preserve">, "M&amp;S Cyber Attack Updates 2025: What Happened So Far?", </w:t>
      </w:r>
      <w:proofErr w:type="spellStart"/>
      <w:r w:rsidRPr="005F7649">
        <w:t>TenIntelligence</w:t>
      </w:r>
      <w:proofErr w:type="spellEnd"/>
      <w:r w:rsidRPr="005F7649">
        <w:t xml:space="preserve">, 2025. [Online]. Available: </w:t>
      </w:r>
      <w:hyperlink r:id="rId26" w:history="1">
        <w:r w:rsidRPr="005F7649">
          <w:rPr>
            <w:rStyle w:val="Hyperlink"/>
          </w:rPr>
          <w:t>https://tenintel.com/ms-cyber-attack-what-happened/</w:t>
        </w:r>
      </w:hyperlink>
    </w:p>
    <w:p w14:paraId="543F3F3A" w14:textId="77777777" w:rsidR="00403CF3" w:rsidRPr="005F7649" w:rsidRDefault="00403CF3" w:rsidP="00403CF3">
      <w:pPr>
        <w:pStyle w:val="ListParagraph"/>
        <w:numPr>
          <w:ilvl w:val="0"/>
          <w:numId w:val="2"/>
        </w:numPr>
        <w:spacing w:after="120" w:line="276" w:lineRule="auto"/>
      </w:pPr>
      <w:r w:rsidRPr="005F7649">
        <w:t xml:space="preserve">Hack The Box, "£300m gone: How Scattered Spider hit the UK's biggest retailers," Hack </w:t>
      </w:r>
      <w:proofErr w:type="gramStart"/>
      <w:r w:rsidRPr="005F7649">
        <w:t>The</w:t>
      </w:r>
      <w:proofErr w:type="gramEnd"/>
      <w:r w:rsidRPr="005F7649">
        <w:t xml:space="preserve"> Box Blog, 2025. [Online]. Available: https://www.hackthebox.com/blog/scattered-spider-insurance-retail-attacks</w:t>
      </w:r>
    </w:p>
    <w:p w14:paraId="3F3350D2" w14:textId="77777777" w:rsidR="00403CF3" w:rsidRPr="005F7649" w:rsidRDefault="00403CF3" w:rsidP="00403CF3">
      <w:pPr>
        <w:pStyle w:val="ListParagraph"/>
        <w:numPr>
          <w:ilvl w:val="0"/>
          <w:numId w:val="2"/>
        </w:numPr>
        <w:spacing w:after="120" w:line="276" w:lineRule="auto"/>
      </w:pPr>
      <w:r w:rsidRPr="005F7649">
        <w:t>Obsidian Security, "Behind the Breach: Scattered Spider SaaS Attack Analysis &amp; MITRE ATT&amp;CK Mapping," Obsidian, Nov. 2025. [Online]. Available: https://www.obsidiansecurity.com/blog/scattered-spider-saas-attack-analysis</w:t>
      </w:r>
    </w:p>
    <w:p w14:paraId="5374955A" w14:textId="0A51E53E" w:rsidR="00403CF3" w:rsidRPr="005F7649" w:rsidRDefault="00403CF3" w:rsidP="00767205">
      <w:pPr>
        <w:spacing w:after="160" w:line="276" w:lineRule="auto"/>
        <w:jc w:val="both"/>
      </w:pPr>
    </w:p>
    <w:p w14:paraId="640DAFF6" w14:textId="77777777" w:rsidR="00403CF3" w:rsidRPr="005F7649" w:rsidRDefault="00403CF3" w:rsidP="00403CF3">
      <w:pPr>
        <w:pStyle w:val="ListParagraph"/>
        <w:spacing w:after="160" w:line="276" w:lineRule="auto"/>
        <w:jc w:val="both"/>
      </w:pPr>
    </w:p>
    <w:p w14:paraId="137528DB" w14:textId="77777777" w:rsidR="00D814E5" w:rsidRPr="005F7649" w:rsidRDefault="00D814E5" w:rsidP="009E2C4E">
      <w:pPr>
        <w:spacing w:after="160" w:line="276" w:lineRule="auto"/>
        <w:jc w:val="both"/>
      </w:pPr>
    </w:p>
    <w:p w14:paraId="0E0896E7" w14:textId="77777777" w:rsidR="00D814E5" w:rsidRDefault="00D814E5" w:rsidP="009E2C4E">
      <w:pPr>
        <w:spacing w:after="160" w:line="276" w:lineRule="auto"/>
        <w:jc w:val="both"/>
        <w:rPr>
          <w:sz w:val="32"/>
          <w:szCs w:val="32"/>
        </w:rPr>
      </w:pPr>
    </w:p>
    <w:p w14:paraId="0211C681" w14:textId="77777777" w:rsidR="009E2C4E" w:rsidRPr="009E2C4E" w:rsidRDefault="009E2C4E" w:rsidP="009E2C4E">
      <w:pPr>
        <w:spacing w:after="160" w:line="276" w:lineRule="auto"/>
        <w:jc w:val="both"/>
        <w:rPr>
          <w:sz w:val="32"/>
          <w:szCs w:val="32"/>
        </w:rPr>
      </w:pPr>
    </w:p>
    <w:p w14:paraId="565F5A73" w14:textId="77777777" w:rsidR="002937A7" w:rsidRDefault="002937A7"/>
    <w:sectPr w:rsidR="002937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E7C55"/>
    <w:multiLevelType w:val="multilevel"/>
    <w:tmpl w:val="13D2C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08678C"/>
    <w:multiLevelType w:val="hybridMultilevel"/>
    <w:tmpl w:val="A8F8E4BA"/>
    <w:lvl w:ilvl="0" w:tplc="4B021B82">
      <w:start w:val="1"/>
      <w:numFmt w:val="decimal"/>
      <w:lvlText w:val="%1."/>
      <w:lvlJc w:val="left"/>
      <w:pPr>
        <w:ind w:left="720" w:hanging="360"/>
      </w:pPr>
      <w:rPr>
        <w:rFonts w:hint="default"/>
        <w:sz w:val="3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666E3B"/>
    <w:multiLevelType w:val="hybridMultilevel"/>
    <w:tmpl w:val="2DBAC244"/>
    <w:lvl w:ilvl="0" w:tplc="2CC6F182">
      <w:start w:val="1"/>
      <w:numFmt w:val="bullet"/>
      <w:lvlText w:val="•"/>
      <w:lvlJc w:val="left"/>
      <w:pPr>
        <w:ind w:left="720" w:hanging="360"/>
      </w:pPr>
    </w:lvl>
    <w:lvl w:ilvl="1" w:tplc="C25E11E8">
      <w:start w:val="1"/>
      <w:numFmt w:val="bullet"/>
      <w:lvlText w:val="◦"/>
      <w:lvlJc w:val="left"/>
      <w:pPr>
        <w:ind w:left="1080" w:hanging="360"/>
      </w:pPr>
    </w:lvl>
    <w:lvl w:ilvl="2" w:tplc="601452A4">
      <w:numFmt w:val="decimal"/>
      <w:lvlText w:val=""/>
      <w:lvlJc w:val="left"/>
    </w:lvl>
    <w:lvl w:ilvl="3" w:tplc="F8486E0E">
      <w:numFmt w:val="decimal"/>
      <w:lvlText w:val=""/>
      <w:lvlJc w:val="left"/>
    </w:lvl>
    <w:lvl w:ilvl="4" w:tplc="B1D237E8">
      <w:numFmt w:val="decimal"/>
      <w:lvlText w:val=""/>
      <w:lvlJc w:val="left"/>
    </w:lvl>
    <w:lvl w:ilvl="5" w:tplc="0B60A60A">
      <w:numFmt w:val="decimal"/>
      <w:lvlText w:val=""/>
      <w:lvlJc w:val="left"/>
    </w:lvl>
    <w:lvl w:ilvl="6" w:tplc="6CCE90D0">
      <w:numFmt w:val="decimal"/>
      <w:lvlText w:val=""/>
      <w:lvlJc w:val="left"/>
    </w:lvl>
    <w:lvl w:ilvl="7" w:tplc="EC56563E">
      <w:numFmt w:val="decimal"/>
      <w:lvlText w:val=""/>
      <w:lvlJc w:val="left"/>
    </w:lvl>
    <w:lvl w:ilvl="8" w:tplc="F7446FD0">
      <w:numFmt w:val="decimal"/>
      <w:lvlText w:val=""/>
      <w:lvlJc w:val="left"/>
    </w:lvl>
  </w:abstractNum>
  <w:abstractNum w:abstractNumId="3" w15:restartNumberingAfterBreak="0">
    <w:nsid w:val="3F805CE0"/>
    <w:multiLevelType w:val="hybridMultilevel"/>
    <w:tmpl w:val="6CCC54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B26A85"/>
    <w:multiLevelType w:val="multilevel"/>
    <w:tmpl w:val="8A208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6F30B2"/>
    <w:multiLevelType w:val="multilevel"/>
    <w:tmpl w:val="D2521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E234A8"/>
    <w:multiLevelType w:val="multilevel"/>
    <w:tmpl w:val="A9104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C25FF9"/>
    <w:multiLevelType w:val="multilevel"/>
    <w:tmpl w:val="5E72A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6810349">
    <w:abstractNumId w:val="2"/>
    <w:lvlOverride w:ilvl="0">
      <w:startOverride w:val="1"/>
    </w:lvlOverride>
  </w:num>
  <w:num w:numId="2" w16cid:durableId="888224091">
    <w:abstractNumId w:val="1"/>
  </w:num>
  <w:num w:numId="3" w16cid:durableId="13263409">
    <w:abstractNumId w:val="3"/>
  </w:num>
  <w:num w:numId="4" w16cid:durableId="190842755">
    <w:abstractNumId w:val="0"/>
  </w:num>
  <w:num w:numId="5" w16cid:durableId="762454587">
    <w:abstractNumId w:val="7"/>
  </w:num>
  <w:num w:numId="6" w16cid:durableId="2138184319">
    <w:abstractNumId w:val="4"/>
  </w:num>
  <w:num w:numId="7" w16cid:durableId="249506737">
    <w:abstractNumId w:val="5"/>
  </w:num>
  <w:num w:numId="8" w16cid:durableId="10783300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8C3"/>
    <w:rsid w:val="00013E9D"/>
    <w:rsid w:val="00016849"/>
    <w:rsid w:val="00033E85"/>
    <w:rsid w:val="00037FF1"/>
    <w:rsid w:val="001A32A3"/>
    <w:rsid w:val="001B4A00"/>
    <w:rsid w:val="001C3B3C"/>
    <w:rsid w:val="00275722"/>
    <w:rsid w:val="002937A7"/>
    <w:rsid w:val="002B0C5C"/>
    <w:rsid w:val="00337227"/>
    <w:rsid w:val="004003BD"/>
    <w:rsid w:val="00403CF3"/>
    <w:rsid w:val="00412452"/>
    <w:rsid w:val="00500594"/>
    <w:rsid w:val="005204B9"/>
    <w:rsid w:val="005448C3"/>
    <w:rsid w:val="005F7649"/>
    <w:rsid w:val="006F7823"/>
    <w:rsid w:val="00767205"/>
    <w:rsid w:val="00791BD9"/>
    <w:rsid w:val="007B446A"/>
    <w:rsid w:val="008000A4"/>
    <w:rsid w:val="00813AFC"/>
    <w:rsid w:val="0093549C"/>
    <w:rsid w:val="009865F6"/>
    <w:rsid w:val="00992A89"/>
    <w:rsid w:val="009E2C4E"/>
    <w:rsid w:val="00A46ABD"/>
    <w:rsid w:val="00AA2379"/>
    <w:rsid w:val="00AD0535"/>
    <w:rsid w:val="00B0758E"/>
    <w:rsid w:val="00B825E2"/>
    <w:rsid w:val="00B96B9C"/>
    <w:rsid w:val="00BE3145"/>
    <w:rsid w:val="00C51293"/>
    <w:rsid w:val="00C81F3E"/>
    <w:rsid w:val="00CA2671"/>
    <w:rsid w:val="00CD3B89"/>
    <w:rsid w:val="00D814E5"/>
    <w:rsid w:val="00E7361B"/>
    <w:rsid w:val="00F50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60985"/>
  <w15:chartTrackingRefBased/>
  <w15:docId w15:val="{DEF9B7F9-7905-4733-94DF-7D3ECB4FA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48C3"/>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448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48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48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48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48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48C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48C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48C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48C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8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48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48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48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48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48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48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48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48C3"/>
    <w:rPr>
      <w:rFonts w:eastAsiaTheme="majorEastAsia" w:cstheme="majorBidi"/>
      <w:color w:val="272727" w:themeColor="text1" w:themeTint="D8"/>
    </w:rPr>
  </w:style>
  <w:style w:type="paragraph" w:styleId="Title">
    <w:name w:val="Title"/>
    <w:basedOn w:val="Normal"/>
    <w:next w:val="Normal"/>
    <w:link w:val="TitleChar"/>
    <w:uiPriority w:val="10"/>
    <w:qFormat/>
    <w:rsid w:val="005448C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48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48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48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48C3"/>
    <w:pPr>
      <w:spacing w:before="160"/>
      <w:jc w:val="center"/>
    </w:pPr>
    <w:rPr>
      <w:i/>
      <w:iCs/>
      <w:color w:val="404040" w:themeColor="text1" w:themeTint="BF"/>
    </w:rPr>
  </w:style>
  <w:style w:type="character" w:customStyle="1" w:styleId="QuoteChar">
    <w:name w:val="Quote Char"/>
    <w:basedOn w:val="DefaultParagraphFont"/>
    <w:link w:val="Quote"/>
    <w:uiPriority w:val="29"/>
    <w:rsid w:val="005448C3"/>
    <w:rPr>
      <w:i/>
      <w:iCs/>
      <w:color w:val="404040" w:themeColor="text1" w:themeTint="BF"/>
    </w:rPr>
  </w:style>
  <w:style w:type="paragraph" w:styleId="ListParagraph">
    <w:name w:val="List Paragraph"/>
    <w:basedOn w:val="Normal"/>
    <w:qFormat/>
    <w:rsid w:val="005448C3"/>
    <w:pPr>
      <w:ind w:left="720"/>
      <w:contextualSpacing/>
    </w:pPr>
  </w:style>
  <w:style w:type="character" w:styleId="IntenseEmphasis">
    <w:name w:val="Intense Emphasis"/>
    <w:basedOn w:val="DefaultParagraphFont"/>
    <w:uiPriority w:val="21"/>
    <w:qFormat/>
    <w:rsid w:val="005448C3"/>
    <w:rPr>
      <w:i/>
      <w:iCs/>
      <w:color w:val="0F4761" w:themeColor="accent1" w:themeShade="BF"/>
    </w:rPr>
  </w:style>
  <w:style w:type="paragraph" w:styleId="IntenseQuote">
    <w:name w:val="Intense Quote"/>
    <w:basedOn w:val="Normal"/>
    <w:next w:val="Normal"/>
    <w:link w:val="IntenseQuoteChar"/>
    <w:uiPriority w:val="30"/>
    <w:qFormat/>
    <w:rsid w:val="005448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48C3"/>
    <w:rPr>
      <w:i/>
      <w:iCs/>
      <w:color w:val="0F4761" w:themeColor="accent1" w:themeShade="BF"/>
    </w:rPr>
  </w:style>
  <w:style w:type="character" w:styleId="IntenseReference">
    <w:name w:val="Intense Reference"/>
    <w:basedOn w:val="DefaultParagraphFont"/>
    <w:uiPriority w:val="32"/>
    <w:qFormat/>
    <w:rsid w:val="005448C3"/>
    <w:rPr>
      <w:b/>
      <w:bCs/>
      <w:smallCaps/>
      <w:color w:val="0F4761" w:themeColor="accent1" w:themeShade="BF"/>
      <w:spacing w:val="5"/>
    </w:rPr>
  </w:style>
  <w:style w:type="table" w:styleId="TableGrid">
    <w:name w:val="Table Grid"/>
    <w:basedOn w:val="TableNormal"/>
    <w:uiPriority w:val="39"/>
    <w:rsid w:val="005448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03CF3"/>
    <w:rPr>
      <w:color w:val="467886" w:themeColor="hyperlink"/>
      <w:u w:val="single"/>
    </w:rPr>
  </w:style>
  <w:style w:type="character" w:styleId="UnresolvedMention">
    <w:name w:val="Unresolved Mention"/>
    <w:basedOn w:val="DefaultParagraphFont"/>
    <w:uiPriority w:val="99"/>
    <w:semiHidden/>
    <w:unhideWhenUsed/>
    <w:rsid w:val="00403C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cm-alliance.com/marks-spencer-cyber-attack-timeline" TargetMode="External"/><Relationship Id="rId26" Type="http://schemas.openxmlformats.org/officeDocument/2006/relationships/hyperlink" Target="https://tenintel.com/ms-cyber-attack-what-happened/" TargetMode="External"/><Relationship Id="rId3" Type="http://schemas.openxmlformats.org/officeDocument/2006/relationships/styles" Target="styles.xml"/><Relationship Id="rId21" Type="http://schemas.openxmlformats.org/officeDocument/2006/relationships/hyperlink" Target="https://www.computerweekly.com/news/366624272/MS-cyber-attack-disruption-likely-to-last-until-July"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blackfog.com/marks-and-spencer-ransomware-attack/" TargetMode="External"/><Relationship Id="rId25" Type="http://schemas.openxmlformats.org/officeDocument/2006/relationships/hyperlink" Target="https://www.picussecurity.com/resource/blog/dragonforce-ransomware-attacks-retail-giants"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www.computerweekly.com/news/366623685/Chaos-spreads-at-Co-op-MS-following-DragonForce-attack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reliaquest.com/blog/scattered-spider-cyber-attacks-using-phishing-social-engineering-2025/"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computerweekly.com/news/366623999/Scattered-Spider-retail-attacks-spreading-to-US-says-Google" TargetMode="Externa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realizesec.com/blog/scattered-spider-and-raa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aljazeera.com/news/2025/5/2/harrods-ms-hit-by-cyberattack-what-happened-whos-behind-i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7E18BB-DD94-4AB6-831C-6CDD13217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26</Pages>
  <Words>5370</Words>
  <Characters>30614</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Ariful Islam (2521549)</dc:creator>
  <cp:keywords/>
  <dc:description/>
  <cp:lastModifiedBy>Md Ariful Islam (2521549)</cp:lastModifiedBy>
  <cp:revision>4</cp:revision>
  <dcterms:created xsi:type="dcterms:W3CDTF">2026-05-01T07:53:00Z</dcterms:created>
  <dcterms:modified xsi:type="dcterms:W3CDTF">2026-05-01T08:48:00Z</dcterms:modified>
</cp:coreProperties>
</file>