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0B5D833"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797A33">
              <w:rPr>
                <w:b/>
                <w:color w:val="auto"/>
                <w:sz w:val="32"/>
              </w:rPr>
              <w:t>MARTIN POCAROVSKY</w:t>
            </w:r>
          </w:p>
          <w:p w14:paraId="58374EBA" w14:textId="77777777" w:rsidR="00575A8F" w:rsidRDefault="00575A8F" w:rsidP="00E6298B">
            <w:pPr>
              <w:overflowPunct/>
              <w:autoSpaceDE/>
              <w:autoSpaceDN/>
              <w:adjustRightInd/>
              <w:ind w:right="107"/>
              <w:textAlignment w:val="auto"/>
              <w:rPr>
                <w:b/>
                <w:color w:val="auto"/>
                <w:sz w:val="32"/>
              </w:rPr>
            </w:pPr>
          </w:p>
          <w:p w14:paraId="523CD454" w14:textId="45E43621"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797A33">
              <w:rPr>
                <w:b/>
                <w:color w:val="auto"/>
                <w:sz w:val="32"/>
              </w:rPr>
              <w:t xml:space="preserve"> 2131907</w:t>
            </w:r>
          </w:p>
          <w:p w14:paraId="5EFD6E19" w14:textId="77777777" w:rsidR="00797A33" w:rsidRDefault="00797A33" w:rsidP="00E6298B">
            <w:pPr>
              <w:overflowPunct/>
              <w:autoSpaceDE/>
              <w:autoSpaceDN/>
              <w:adjustRightInd/>
              <w:ind w:right="107"/>
              <w:textAlignment w:val="auto"/>
              <w:rPr>
                <w:b/>
                <w:color w:val="auto"/>
                <w:sz w:val="32"/>
              </w:rPr>
            </w:pP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504A2BF4" w14:textId="71FE76E2" w:rsidR="006842EC" w:rsidRDefault="006842EC" w:rsidP="00E6298B">
      <w:pPr>
        <w:ind w:right="107"/>
        <w:jc w:val="both"/>
        <w:rPr>
          <w:sz w:val="24"/>
          <w:szCs w:val="24"/>
        </w:rPr>
      </w:pPr>
      <w:r>
        <w:rPr>
          <w:sz w:val="24"/>
          <w:szCs w:val="24"/>
        </w:rPr>
        <w:t xml:space="preserve">For completing this task, I used </w:t>
      </w:r>
      <w:proofErr w:type="spellStart"/>
      <w:r>
        <w:rPr>
          <w:sz w:val="24"/>
          <w:szCs w:val="24"/>
        </w:rPr>
        <w:t>Borton’s</w:t>
      </w:r>
      <w:proofErr w:type="spellEnd"/>
      <w:r>
        <w:rPr>
          <w:sz w:val="24"/>
          <w:szCs w:val="24"/>
        </w:rPr>
        <w:t xml:space="preserve"> Reflective Tool that consists of three parts</w:t>
      </w:r>
      <w:r w:rsidR="001C0B03">
        <w:rPr>
          <w:sz w:val="24"/>
          <w:szCs w:val="24"/>
        </w:rPr>
        <w:t>. What? So what? And Now What? In first part What? I discussed what is stress what is resilience, in the second part I discussed and compared the coping strategies that I have applied to develop resilience and minimise stress and in the third part I discussed what I learnt from my experience using coping strategies.</w:t>
      </w:r>
    </w:p>
    <w:p w14:paraId="33FD1785" w14:textId="40860F75" w:rsidR="006842EC" w:rsidRDefault="006842EC" w:rsidP="00E6298B">
      <w:pPr>
        <w:ind w:right="107"/>
        <w:jc w:val="both"/>
        <w:rPr>
          <w:sz w:val="24"/>
          <w:szCs w:val="24"/>
        </w:rPr>
      </w:pPr>
    </w:p>
    <w:p w14:paraId="720BD7D0" w14:textId="0A9203C1" w:rsidR="001C0B03" w:rsidRDefault="00EA62A6" w:rsidP="00E6298B">
      <w:pPr>
        <w:ind w:right="107"/>
        <w:jc w:val="both"/>
        <w:rPr>
          <w:sz w:val="24"/>
          <w:szCs w:val="24"/>
        </w:rPr>
      </w:pPr>
      <w:r>
        <w:rPr>
          <w:sz w:val="24"/>
          <w:szCs w:val="24"/>
        </w:rPr>
        <w:t>I</w:t>
      </w:r>
      <w:r w:rsidR="007549D5">
        <w:rPr>
          <w:sz w:val="24"/>
          <w:szCs w:val="24"/>
        </w:rPr>
        <w:t>n</w:t>
      </w:r>
      <w:r>
        <w:rPr>
          <w:sz w:val="24"/>
          <w:szCs w:val="24"/>
        </w:rPr>
        <w:t xml:space="preserve"> order to be able to tackle stress, we need to understand what stress is</w:t>
      </w:r>
      <w:r w:rsidR="007E5966">
        <w:rPr>
          <w:sz w:val="24"/>
          <w:szCs w:val="24"/>
        </w:rPr>
        <w:t xml:space="preserve"> and how it manifests</w:t>
      </w:r>
      <w:r>
        <w:rPr>
          <w:sz w:val="24"/>
          <w:szCs w:val="24"/>
        </w:rPr>
        <w:t xml:space="preserve">. </w:t>
      </w:r>
      <w:proofErr w:type="spellStart"/>
      <w:r w:rsidR="00A851A6">
        <w:rPr>
          <w:sz w:val="24"/>
          <w:szCs w:val="24"/>
        </w:rPr>
        <w:t>Araoz</w:t>
      </w:r>
      <w:proofErr w:type="spellEnd"/>
      <w:r>
        <w:rPr>
          <w:sz w:val="24"/>
          <w:szCs w:val="24"/>
        </w:rPr>
        <w:t xml:space="preserve"> (</w:t>
      </w:r>
      <w:r w:rsidR="00A851A6">
        <w:rPr>
          <w:sz w:val="24"/>
          <w:szCs w:val="24"/>
        </w:rPr>
        <w:t>1988</w:t>
      </w:r>
      <w:r>
        <w:rPr>
          <w:sz w:val="24"/>
          <w:szCs w:val="24"/>
        </w:rPr>
        <w:t xml:space="preserve">) </w:t>
      </w:r>
      <w:r w:rsidR="00A851A6">
        <w:rPr>
          <w:sz w:val="24"/>
          <w:szCs w:val="24"/>
        </w:rPr>
        <w:t>defines stress as a moment, when we get under physical and mental strain due to external events that affects us at the time and because we lack the energy to cope with it</w:t>
      </w:r>
      <w:r w:rsidR="007E5966">
        <w:rPr>
          <w:sz w:val="24"/>
          <w:szCs w:val="24"/>
        </w:rPr>
        <w:t>, it affects us negatively and we react unproductively.</w:t>
      </w:r>
      <w:r w:rsidR="00D86F47">
        <w:rPr>
          <w:sz w:val="24"/>
          <w:szCs w:val="24"/>
        </w:rPr>
        <w:t xml:space="preserve"> </w:t>
      </w:r>
      <w:proofErr w:type="spellStart"/>
      <w:r w:rsidR="007E5966">
        <w:rPr>
          <w:sz w:val="24"/>
          <w:szCs w:val="24"/>
        </w:rPr>
        <w:t>Araoz</w:t>
      </w:r>
      <w:proofErr w:type="spellEnd"/>
      <w:r w:rsidR="007E5966">
        <w:rPr>
          <w:sz w:val="24"/>
          <w:szCs w:val="24"/>
        </w:rPr>
        <w:t xml:space="preserve"> summarizes it as “the experience of physical and/or mental danger caused by our faulty reaction to external events and/or by our own mental activities”</w:t>
      </w:r>
      <w:r w:rsidR="00D86F47">
        <w:rPr>
          <w:sz w:val="24"/>
          <w:szCs w:val="24"/>
        </w:rPr>
        <w:t xml:space="preserve"> </w:t>
      </w:r>
      <w:r w:rsidR="00D86F47">
        <w:rPr>
          <w:sz w:val="24"/>
          <w:szCs w:val="24"/>
        </w:rPr>
        <w:t>(</w:t>
      </w:r>
      <w:proofErr w:type="spellStart"/>
      <w:r w:rsidR="00D86F47">
        <w:rPr>
          <w:sz w:val="24"/>
          <w:szCs w:val="24"/>
        </w:rPr>
        <w:t>Araoz</w:t>
      </w:r>
      <w:proofErr w:type="spellEnd"/>
      <w:r w:rsidR="00D86F47">
        <w:rPr>
          <w:sz w:val="24"/>
          <w:szCs w:val="24"/>
        </w:rPr>
        <w:t xml:space="preserve">, </w:t>
      </w:r>
      <w:r w:rsidR="00D86F47">
        <w:rPr>
          <w:sz w:val="24"/>
          <w:szCs w:val="24"/>
        </w:rPr>
        <w:t xml:space="preserve">1988, p9) </w:t>
      </w:r>
      <w:proofErr w:type="spellStart"/>
      <w:r w:rsidR="007E5966">
        <w:rPr>
          <w:sz w:val="24"/>
          <w:szCs w:val="24"/>
        </w:rPr>
        <w:t>Lovallo</w:t>
      </w:r>
      <w:proofErr w:type="spellEnd"/>
      <w:r w:rsidR="007E5966">
        <w:rPr>
          <w:sz w:val="24"/>
          <w:szCs w:val="24"/>
        </w:rPr>
        <w:t xml:space="preserve"> (2016) supports this notion and explains the stress as a tension of our body </w:t>
      </w:r>
      <w:r w:rsidR="00901875">
        <w:rPr>
          <w:sz w:val="24"/>
          <w:szCs w:val="24"/>
        </w:rPr>
        <w:t xml:space="preserve">and mind resulting from factors that tend to alter an existent equilibrium, in this case, balanced state of our body and mind. </w:t>
      </w:r>
      <w:proofErr w:type="spellStart"/>
      <w:r w:rsidR="00901875">
        <w:rPr>
          <w:sz w:val="24"/>
          <w:szCs w:val="24"/>
        </w:rPr>
        <w:t>Lovallo</w:t>
      </w:r>
      <w:proofErr w:type="spellEnd"/>
      <w:r w:rsidR="007B6A95">
        <w:rPr>
          <w:sz w:val="24"/>
          <w:szCs w:val="24"/>
        </w:rPr>
        <w:t xml:space="preserve"> (2016)</w:t>
      </w:r>
      <w:r w:rsidR="00901875">
        <w:rPr>
          <w:sz w:val="24"/>
          <w:szCs w:val="24"/>
        </w:rPr>
        <w:t xml:space="preserve"> further explains that stress has three important elements. First element is tension caused by some force pulling on the system, second element is tension – threat to the normal </w:t>
      </w:r>
      <w:r w:rsidR="00D30381">
        <w:rPr>
          <w:sz w:val="24"/>
          <w:szCs w:val="24"/>
        </w:rPr>
        <w:t>equilibrium</w:t>
      </w:r>
      <w:r w:rsidR="00901875">
        <w:rPr>
          <w:sz w:val="24"/>
          <w:szCs w:val="24"/>
        </w:rPr>
        <w:t xml:space="preserve"> </w:t>
      </w:r>
      <w:r w:rsidR="00D30381">
        <w:rPr>
          <w:sz w:val="24"/>
          <w:szCs w:val="24"/>
        </w:rPr>
        <w:t>of the system and third element is a presence of a force, a resulting tension, and some compensation, without which the force would do harm to the system. Base</w:t>
      </w:r>
      <w:r w:rsidR="007B0BB0">
        <w:rPr>
          <w:sz w:val="24"/>
          <w:szCs w:val="24"/>
        </w:rPr>
        <w:t>d</w:t>
      </w:r>
      <w:r w:rsidR="00D30381">
        <w:rPr>
          <w:sz w:val="24"/>
          <w:szCs w:val="24"/>
        </w:rPr>
        <w:t xml:space="preserve"> on </w:t>
      </w:r>
      <w:r w:rsidR="007B0BB0">
        <w:rPr>
          <w:sz w:val="24"/>
          <w:szCs w:val="24"/>
        </w:rPr>
        <w:t>these three elements</w:t>
      </w:r>
      <w:r w:rsidR="00D30381">
        <w:rPr>
          <w:sz w:val="24"/>
          <w:szCs w:val="24"/>
        </w:rPr>
        <w:t xml:space="preserve">, depending how well is an individual prepared to endure stress and the amount of stress the individual is due to endure, the resulting physical and/or mental strain will </w:t>
      </w:r>
      <w:r w:rsidR="007B0BB0">
        <w:rPr>
          <w:sz w:val="24"/>
          <w:szCs w:val="24"/>
        </w:rPr>
        <w:t>differ in different situations</w:t>
      </w:r>
      <w:r w:rsidR="00D30381">
        <w:rPr>
          <w:sz w:val="24"/>
          <w:szCs w:val="24"/>
        </w:rPr>
        <w:t xml:space="preserve"> </w:t>
      </w:r>
      <w:r w:rsidR="007B0BB0">
        <w:rPr>
          <w:sz w:val="24"/>
          <w:szCs w:val="24"/>
        </w:rPr>
        <w:t>that individual will be put under.</w:t>
      </w:r>
      <w:r w:rsidR="00D86F47">
        <w:rPr>
          <w:sz w:val="24"/>
          <w:szCs w:val="24"/>
        </w:rPr>
        <w:t xml:space="preserve"> In order to be able to cope with such situations, the individual has to be resilient</w:t>
      </w:r>
      <w:r w:rsidR="00C87CE1">
        <w:rPr>
          <w:sz w:val="24"/>
          <w:szCs w:val="24"/>
        </w:rPr>
        <w:t xml:space="preserve">. This statement is supported by </w:t>
      </w:r>
      <w:r w:rsidR="00D86F47">
        <w:rPr>
          <w:sz w:val="24"/>
          <w:szCs w:val="24"/>
        </w:rPr>
        <w:t>Frydenberg</w:t>
      </w:r>
      <w:r w:rsidR="00C87CE1">
        <w:rPr>
          <w:sz w:val="24"/>
          <w:szCs w:val="24"/>
        </w:rPr>
        <w:t>’s</w:t>
      </w:r>
      <w:r w:rsidR="00D86F47">
        <w:rPr>
          <w:sz w:val="24"/>
          <w:szCs w:val="24"/>
        </w:rPr>
        <w:t xml:space="preserve"> defin</w:t>
      </w:r>
      <w:r w:rsidR="00C87CE1">
        <w:rPr>
          <w:sz w:val="24"/>
          <w:szCs w:val="24"/>
        </w:rPr>
        <w:t>ition of</w:t>
      </w:r>
      <w:r w:rsidR="00D86F47">
        <w:rPr>
          <w:sz w:val="24"/>
          <w:szCs w:val="24"/>
        </w:rPr>
        <w:t xml:space="preserve"> resilienc</w:t>
      </w:r>
      <w:r w:rsidR="00C87CE1">
        <w:rPr>
          <w:sz w:val="24"/>
          <w:szCs w:val="24"/>
        </w:rPr>
        <w:t>e -</w:t>
      </w:r>
      <w:r w:rsidR="00D86F47">
        <w:rPr>
          <w:sz w:val="24"/>
          <w:szCs w:val="24"/>
        </w:rPr>
        <w:t xml:space="preserve"> “</w:t>
      </w:r>
      <w:r w:rsidR="00C87CE1">
        <w:rPr>
          <w:sz w:val="24"/>
          <w:szCs w:val="24"/>
        </w:rPr>
        <w:t>is a strength-based approach that needs to take into account vulnerability and protective factors as interventions that are designed to maximise helpful outcomes</w:t>
      </w:r>
      <w:r w:rsidR="00D86F47">
        <w:rPr>
          <w:sz w:val="24"/>
          <w:szCs w:val="24"/>
        </w:rPr>
        <w:t>”</w:t>
      </w:r>
      <w:r w:rsidR="00C87CE1">
        <w:rPr>
          <w:sz w:val="24"/>
          <w:szCs w:val="24"/>
        </w:rPr>
        <w:t xml:space="preserve"> and that “it is best construed as an outcome of coping</w:t>
      </w:r>
      <w:r w:rsidR="001548B4">
        <w:rPr>
          <w:sz w:val="24"/>
          <w:szCs w:val="24"/>
        </w:rPr>
        <w:t>”</w:t>
      </w:r>
      <w:r w:rsidR="00D86F47">
        <w:rPr>
          <w:sz w:val="24"/>
          <w:szCs w:val="24"/>
        </w:rPr>
        <w:t xml:space="preserve"> (Frydenberg, 2018, p8).</w:t>
      </w:r>
    </w:p>
    <w:p w14:paraId="6EB99C51" w14:textId="61AECB0E" w:rsidR="001548B4" w:rsidRDefault="001548B4" w:rsidP="00E6298B">
      <w:pPr>
        <w:ind w:right="107"/>
        <w:jc w:val="both"/>
        <w:rPr>
          <w:sz w:val="24"/>
          <w:szCs w:val="24"/>
        </w:rPr>
      </w:pPr>
    </w:p>
    <w:p w14:paraId="09B0CD34" w14:textId="525AC50E" w:rsidR="001548B4" w:rsidRDefault="001548B4" w:rsidP="00E6298B">
      <w:pPr>
        <w:ind w:right="107"/>
        <w:jc w:val="both"/>
        <w:rPr>
          <w:sz w:val="24"/>
          <w:szCs w:val="24"/>
        </w:rPr>
      </w:pPr>
      <w:r>
        <w:rPr>
          <w:sz w:val="24"/>
          <w:szCs w:val="24"/>
        </w:rPr>
        <w:t>One of the coping strateg</w:t>
      </w:r>
      <w:r w:rsidR="00DE0720">
        <w:rPr>
          <w:sz w:val="24"/>
          <w:szCs w:val="24"/>
        </w:rPr>
        <w:t>ies</w:t>
      </w:r>
      <w:r>
        <w:rPr>
          <w:sz w:val="24"/>
          <w:szCs w:val="24"/>
        </w:rPr>
        <w:t xml:space="preserve"> that I </w:t>
      </w:r>
      <w:r w:rsidR="00866117">
        <w:rPr>
          <w:sz w:val="24"/>
          <w:szCs w:val="24"/>
        </w:rPr>
        <w:t xml:space="preserve">have </w:t>
      </w:r>
      <w:r>
        <w:rPr>
          <w:sz w:val="24"/>
          <w:szCs w:val="24"/>
        </w:rPr>
        <w:t xml:space="preserve">applied in my initial six months training </w:t>
      </w:r>
      <w:r w:rsidR="00DE0720">
        <w:rPr>
          <w:sz w:val="24"/>
          <w:szCs w:val="24"/>
        </w:rPr>
        <w:t xml:space="preserve">was </w:t>
      </w:r>
      <w:r w:rsidR="00866117">
        <w:rPr>
          <w:sz w:val="24"/>
          <w:szCs w:val="24"/>
        </w:rPr>
        <w:t>Positive cognitive restructuring (</w:t>
      </w:r>
      <w:proofErr w:type="spellStart"/>
      <w:r w:rsidR="00866117">
        <w:rPr>
          <w:sz w:val="24"/>
          <w:szCs w:val="24"/>
        </w:rPr>
        <w:t>Dewe</w:t>
      </w:r>
      <w:proofErr w:type="spellEnd"/>
      <w:r w:rsidR="00866117">
        <w:rPr>
          <w:sz w:val="24"/>
          <w:szCs w:val="24"/>
        </w:rPr>
        <w:t>, 2010). It is a strategy in which individual reinterprets situation into a positive meaning, uses humour to overcome situation and/or comes in the terms with situation he is in.</w:t>
      </w:r>
      <w:r w:rsidR="00DE6816">
        <w:rPr>
          <w:sz w:val="24"/>
          <w:szCs w:val="24"/>
        </w:rPr>
        <w:t xml:space="preserve"> </w:t>
      </w:r>
      <w:r w:rsidR="00866117">
        <w:rPr>
          <w:sz w:val="24"/>
          <w:szCs w:val="24"/>
        </w:rPr>
        <w:t>I applied</w:t>
      </w:r>
      <w:r w:rsidR="00DE6816">
        <w:rPr>
          <w:sz w:val="24"/>
          <w:szCs w:val="24"/>
        </w:rPr>
        <w:t xml:space="preserve"> this strategy mainly</w:t>
      </w:r>
      <w:r w:rsidR="00866117">
        <w:rPr>
          <w:sz w:val="24"/>
          <w:szCs w:val="24"/>
        </w:rPr>
        <w:t xml:space="preserve"> in situations when I tried to overcome fear of unknown or doubt whether I will be able to perform physically or mentally. This fear had always </w:t>
      </w:r>
      <w:r w:rsidR="00DE6816">
        <w:rPr>
          <w:sz w:val="24"/>
          <w:szCs w:val="24"/>
        </w:rPr>
        <w:t>significant</w:t>
      </w:r>
      <w:r w:rsidR="00866117">
        <w:rPr>
          <w:sz w:val="24"/>
          <w:szCs w:val="24"/>
        </w:rPr>
        <w:t xml:space="preserve"> impact on m</w:t>
      </w:r>
      <w:r w:rsidR="00DE6816">
        <w:rPr>
          <w:sz w:val="24"/>
          <w:szCs w:val="24"/>
        </w:rPr>
        <w:t>e,</w:t>
      </w:r>
      <w:r w:rsidR="00866117">
        <w:rPr>
          <w:sz w:val="24"/>
          <w:szCs w:val="24"/>
        </w:rPr>
        <w:t xml:space="preserve"> mainly mental state</w:t>
      </w:r>
      <w:r w:rsidR="00DE6816">
        <w:rPr>
          <w:sz w:val="24"/>
          <w:szCs w:val="24"/>
        </w:rPr>
        <w:t xml:space="preserve"> and contributed significantly to my stress level.</w:t>
      </w:r>
      <w:r w:rsidR="00866117">
        <w:rPr>
          <w:sz w:val="24"/>
          <w:szCs w:val="24"/>
        </w:rPr>
        <w:t xml:space="preserve"> </w:t>
      </w:r>
      <w:r w:rsidR="00DE6816">
        <w:rPr>
          <w:sz w:val="24"/>
          <w:szCs w:val="24"/>
        </w:rPr>
        <w:t xml:space="preserve">From what I recall, it usually happened during practical exercises. Task was to </w:t>
      </w:r>
      <w:r w:rsidR="00DE6816">
        <w:rPr>
          <w:sz w:val="24"/>
          <w:szCs w:val="24"/>
        </w:rPr>
        <w:lastRenderedPageBreak/>
        <w:t xml:space="preserve">wait from the for the radio transmission to be called to a mock situation of an emergency situation. I was always afraid whether I will be able to perform adequately. During this waiting my stress levels would raise as more and more possible images of me failing came to my mind. To cope with the situation, I tried to discuss with the person I was paired up with, what can we possibly expect, what powers we have to our disposal and I tried to ease the situation by saying that “this is a training and we are here to learn and fail is expected” or </w:t>
      </w:r>
      <w:r w:rsidR="00786DF6">
        <w:rPr>
          <w:sz w:val="24"/>
          <w:szCs w:val="24"/>
        </w:rPr>
        <w:t>jokingly saying “I rather fail here than outside”, meaning once I will be dealing with the real emergency situations.</w:t>
      </w:r>
      <w:r w:rsidR="00DA32E3">
        <w:rPr>
          <w:sz w:val="24"/>
          <w:szCs w:val="24"/>
        </w:rPr>
        <w:t xml:space="preserve"> This way of coping with the situation helped me to distract my mind from overthinking the situation and helped me to preserve a certain level of morale. Another coping strategy that I have used during the training was </w:t>
      </w:r>
      <w:r w:rsidR="00537FB4">
        <w:rPr>
          <w:sz w:val="24"/>
          <w:szCs w:val="24"/>
        </w:rPr>
        <w:t xml:space="preserve">physical exercise. According to Linden “exercise in considered </w:t>
      </w:r>
      <w:r w:rsidR="00537FB4" w:rsidRPr="00537FB4">
        <w:rPr>
          <w:sz w:val="24"/>
          <w:szCs w:val="24"/>
        </w:rPr>
        <w:t>not only for its immediately physiological benefits but also as a long-term stress management strategy, it appears that the benefits may come about via both direct and indirect channels. In terms of direct effects, the increased cardiovascular efficiency of fit individuals accelerates recovery from stress. Indirectly, exercise leads to better sleep (itself a restorative process) and subjective reduction of tension and anxiety</w:t>
      </w:r>
      <w:r w:rsidR="00537FB4">
        <w:rPr>
          <w:sz w:val="24"/>
          <w:szCs w:val="24"/>
        </w:rPr>
        <w:t>” (Linden, 2005, p 71)</w:t>
      </w:r>
      <w:r w:rsidR="00E97282">
        <w:rPr>
          <w:sz w:val="24"/>
          <w:szCs w:val="24"/>
        </w:rPr>
        <w:t xml:space="preserve">. In comparison to Positive cognitive restructuring, I found that exercise helped me to tackle stress or be more resilient towards stress in general. In overall I got stronger and I raised my stamina in running what gave me more confidence for the future, in case I will be challenged physically what in police line of work expected and this gives me certain mental comfort. The negative of this strategy is that it </w:t>
      </w:r>
      <w:r w:rsidR="00124FF2">
        <w:rPr>
          <w:sz w:val="24"/>
          <w:szCs w:val="24"/>
        </w:rPr>
        <w:t>took</w:t>
      </w:r>
      <w:r w:rsidR="00E97282">
        <w:rPr>
          <w:sz w:val="24"/>
          <w:szCs w:val="24"/>
        </w:rPr>
        <w:t xml:space="preserve"> </w:t>
      </w:r>
      <w:r w:rsidR="00124FF2">
        <w:rPr>
          <w:sz w:val="24"/>
          <w:szCs w:val="24"/>
        </w:rPr>
        <w:t>time to get into position where I could observe differences in my physique as oppose to the Positive cognitive restructuring strategy where I could observe difference in my mental state immediately. Another negative of the Positive cognitive restructuring strategy that it required for me a social interaction, in other words, in order for this strategy to be applicable there has to be at least another person you can interact with, otherwise, for me, it doesn’t work.</w:t>
      </w:r>
    </w:p>
    <w:p w14:paraId="7F469887" w14:textId="525674AB" w:rsidR="00124FF2" w:rsidRDefault="00124FF2" w:rsidP="00E6298B">
      <w:pPr>
        <w:ind w:right="107"/>
        <w:jc w:val="both"/>
        <w:rPr>
          <w:sz w:val="24"/>
          <w:szCs w:val="24"/>
        </w:rPr>
      </w:pPr>
    </w:p>
    <w:p w14:paraId="3D4900DE" w14:textId="7B7F8318" w:rsidR="000F7ECD" w:rsidRPr="00270EEB" w:rsidRDefault="00124FF2"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r>
        <w:rPr>
          <w:sz w:val="24"/>
          <w:szCs w:val="24"/>
        </w:rPr>
        <w:t>To conclude, in this reflective task I have explained</w:t>
      </w:r>
      <w:r w:rsidR="003B08F7">
        <w:rPr>
          <w:sz w:val="24"/>
          <w:szCs w:val="24"/>
        </w:rPr>
        <w:t xml:space="preserve"> the</w:t>
      </w:r>
      <w:r>
        <w:rPr>
          <w:sz w:val="24"/>
          <w:szCs w:val="24"/>
        </w:rPr>
        <w:t xml:space="preserve"> terms stress and resilience</w:t>
      </w:r>
      <w:r w:rsidR="003B08F7">
        <w:rPr>
          <w:sz w:val="24"/>
          <w:szCs w:val="24"/>
        </w:rPr>
        <w:t xml:space="preserve"> and corelation between those terms and that resilience is a product of coping with stress. I then discussed main two coping strategies that I have used during my six months training and compared them, highlighted main benefits and negatives of those strategies and that while exercising improves overall resilience, it will take some time to come to affect, whereas Positive cognitive restructuring strategy works immediately, but requires social interaction. The main </w:t>
      </w:r>
      <w:r w:rsidR="007B6A95">
        <w:rPr>
          <w:sz w:val="24"/>
          <w:szCs w:val="24"/>
        </w:rPr>
        <w:t>benefit I learnt from this is, that the more coping strategies the individual equip himself with, more compensation of force occur, the less harm will individual incur (</w:t>
      </w:r>
      <w:proofErr w:type="spellStart"/>
      <w:r w:rsidR="007B6A95">
        <w:rPr>
          <w:sz w:val="24"/>
          <w:szCs w:val="24"/>
        </w:rPr>
        <w:t>Lovallo</w:t>
      </w:r>
      <w:proofErr w:type="spellEnd"/>
      <w:r w:rsidR="007B6A95">
        <w:rPr>
          <w:sz w:val="24"/>
          <w:szCs w:val="24"/>
        </w:rPr>
        <w:t>, 2016).</w:t>
      </w: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77777777" w:rsidR="00575A8F" w:rsidRPr="00270EEB" w:rsidRDefault="00575A8F" w:rsidP="00E6298B">
            <w:pPr>
              <w:ind w:right="107"/>
              <w:jc w:val="both"/>
              <w:rPr>
                <w:sz w:val="24"/>
                <w:szCs w:val="24"/>
              </w:rPr>
            </w:pPr>
          </w:p>
        </w:tc>
        <w:tc>
          <w:tcPr>
            <w:tcW w:w="2426" w:type="dxa"/>
            <w:shd w:val="clear" w:color="auto" w:fill="auto"/>
          </w:tcPr>
          <w:p w14:paraId="6F2EF39C" w14:textId="77777777" w:rsidR="00575A8F" w:rsidRPr="00270EEB" w:rsidRDefault="00575A8F" w:rsidP="00E6298B">
            <w:pPr>
              <w:ind w:right="107"/>
              <w:jc w:val="both"/>
              <w:rPr>
                <w:sz w:val="24"/>
                <w:szCs w:val="24"/>
              </w:rPr>
            </w:pPr>
          </w:p>
        </w:tc>
        <w:tc>
          <w:tcPr>
            <w:tcW w:w="2426" w:type="dxa"/>
            <w:shd w:val="clear" w:color="auto" w:fill="auto"/>
          </w:tcPr>
          <w:p w14:paraId="3851D535" w14:textId="2253C381" w:rsidR="28A9B94D" w:rsidRDefault="28A9B94D" w:rsidP="28A9B94D">
            <w:pPr>
              <w:jc w:val="both"/>
              <w:rPr>
                <w:sz w:val="24"/>
                <w:szCs w:val="24"/>
              </w:rPr>
            </w:pP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77777777" w:rsidR="00575A8F" w:rsidRPr="00270EEB" w:rsidRDefault="00575A8F" w:rsidP="00E6298B">
            <w:pPr>
              <w:ind w:right="107"/>
              <w:jc w:val="both"/>
              <w:rPr>
                <w:sz w:val="24"/>
                <w:szCs w:val="24"/>
              </w:rPr>
            </w:pPr>
          </w:p>
        </w:tc>
        <w:tc>
          <w:tcPr>
            <w:tcW w:w="2426" w:type="dxa"/>
            <w:shd w:val="clear" w:color="auto" w:fill="auto"/>
          </w:tcPr>
          <w:p w14:paraId="7A4C9A77" w14:textId="77777777" w:rsidR="00575A8F" w:rsidRPr="00270EEB" w:rsidRDefault="00575A8F" w:rsidP="00E6298B">
            <w:pPr>
              <w:ind w:right="107"/>
              <w:jc w:val="both"/>
              <w:rPr>
                <w:sz w:val="24"/>
                <w:szCs w:val="24"/>
              </w:rPr>
            </w:pPr>
          </w:p>
        </w:tc>
        <w:tc>
          <w:tcPr>
            <w:tcW w:w="2426" w:type="dxa"/>
            <w:shd w:val="clear" w:color="auto" w:fill="auto"/>
          </w:tcPr>
          <w:p w14:paraId="003BC03B" w14:textId="3F66D33F" w:rsidR="28A9B94D" w:rsidRDefault="28A9B94D" w:rsidP="28A9B94D">
            <w:pPr>
              <w:jc w:val="both"/>
              <w:rPr>
                <w:sz w:val="24"/>
                <w:szCs w:val="24"/>
              </w:rPr>
            </w:pP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77777777" w:rsidR="00575A8F" w:rsidRPr="00270EEB" w:rsidRDefault="00575A8F" w:rsidP="00E6298B">
            <w:pPr>
              <w:ind w:right="107"/>
              <w:jc w:val="both"/>
              <w:rPr>
                <w:sz w:val="24"/>
                <w:szCs w:val="24"/>
              </w:rPr>
            </w:pPr>
          </w:p>
        </w:tc>
        <w:tc>
          <w:tcPr>
            <w:tcW w:w="2426" w:type="dxa"/>
            <w:shd w:val="clear" w:color="auto" w:fill="auto"/>
          </w:tcPr>
          <w:p w14:paraId="76B2A824" w14:textId="77777777" w:rsidR="00575A8F" w:rsidRPr="00270EEB" w:rsidRDefault="00575A8F" w:rsidP="00E6298B">
            <w:pPr>
              <w:ind w:right="107"/>
              <w:jc w:val="both"/>
              <w:rPr>
                <w:sz w:val="24"/>
                <w:szCs w:val="24"/>
              </w:rPr>
            </w:pPr>
          </w:p>
        </w:tc>
        <w:tc>
          <w:tcPr>
            <w:tcW w:w="2426" w:type="dxa"/>
            <w:shd w:val="clear" w:color="auto" w:fill="auto"/>
          </w:tcPr>
          <w:p w14:paraId="185B2EE5" w14:textId="7E93B9A9" w:rsidR="28A9B94D" w:rsidRDefault="28A9B94D" w:rsidP="28A9B94D">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7029CB2C" w14:textId="77777777" w:rsidR="007549D5" w:rsidRPr="00DE0720" w:rsidRDefault="007549D5" w:rsidP="00E6298B">
      <w:pPr>
        <w:overflowPunct/>
        <w:autoSpaceDE/>
        <w:autoSpaceDN/>
        <w:adjustRightInd/>
        <w:ind w:right="107"/>
        <w:textAlignment w:val="auto"/>
        <w:rPr>
          <w:bCs/>
          <w:sz w:val="24"/>
          <w:szCs w:val="24"/>
        </w:rPr>
      </w:pPr>
    </w:p>
    <w:p w14:paraId="33302454" w14:textId="21B8C9D6" w:rsidR="001548B4" w:rsidRPr="00DE0720" w:rsidRDefault="007549D5" w:rsidP="00E6298B">
      <w:pPr>
        <w:overflowPunct/>
        <w:autoSpaceDE/>
        <w:autoSpaceDN/>
        <w:adjustRightInd/>
        <w:ind w:right="107"/>
        <w:textAlignment w:val="auto"/>
        <w:rPr>
          <w:bCs/>
          <w:sz w:val="24"/>
          <w:szCs w:val="24"/>
        </w:rPr>
      </w:pPr>
      <w:proofErr w:type="spellStart"/>
      <w:r w:rsidRPr="00DE0720">
        <w:rPr>
          <w:bCs/>
          <w:sz w:val="24"/>
          <w:szCs w:val="24"/>
        </w:rPr>
        <w:t>Araoz</w:t>
      </w:r>
      <w:proofErr w:type="spellEnd"/>
      <w:r w:rsidRPr="00DE0720">
        <w:rPr>
          <w:bCs/>
          <w:sz w:val="24"/>
          <w:szCs w:val="24"/>
        </w:rPr>
        <w:t>, D.</w:t>
      </w:r>
      <w:r w:rsidR="00DE0720" w:rsidRPr="00DE0720">
        <w:rPr>
          <w:bCs/>
          <w:sz w:val="24"/>
          <w:szCs w:val="24"/>
        </w:rPr>
        <w:t xml:space="preserve"> (</w:t>
      </w:r>
      <w:r w:rsidRPr="00DE0720">
        <w:rPr>
          <w:bCs/>
          <w:sz w:val="24"/>
          <w:szCs w:val="24"/>
        </w:rPr>
        <w:t>1988</w:t>
      </w:r>
      <w:r w:rsidR="00DE0720" w:rsidRPr="00DE0720">
        <w:rPr>
          <w:bCs/>
          <w:sz w:val="24"/>
          <w:szCs w:val="24"/>
        </w:rPr>
        <w:t>)</w:t>
      </w:r>
      <w:r w:rsidRPr="00DE0720">
        <w:rPr>
          <w:bCs/>
          <w:sz w:val="24"/>
          <w:szCs w:val="24"/>
        </w:rPr>
        <w:t xml:space="preserve"> </w:t>
      </w:r>
      <w:r w:rsidRPr="00DE0720">
        <w:rPr>
          <w:bCs/>
          <w:i/>
          <w:iCs/>
          <w:sz w:val="24"/>
          <w:szCs w:val="24"/>
        </w:rPr>
        <w:t>Power over stress at work.</w:t>
      </w:r>
      <w:r w:rsidRPr="00DE0720">
        <w:rPr>
          <w:bCs/>
          <w:sz w:val="24"/>
          <w:szCs w:val="24"/>
        </w:rPr>
        <w:t xml:space="preserve"> London</w:t>
      </w:r>
      <w:r w:rsidR="00DE0720" w:rsidRPr="00DE0720">
        <w:rPr>
          <w:bCs/>
          <w:sz w:val="24"/>
          <w:szCs w:val="24"/>
        </w:rPr>
        <w:t>,</w:t>
      </w:r>
      <w:r w:rsidRPr="00DE0720">
        <w:rPr>
          <w:bCs/>
          <w:sz w:val="24"/>
          <w:szCs w:val="24"/>
        </w:rPr>
        <w:t xml:space="preserve"> Thorogood. Available at: </w:t>
      </w:r>
      <w:hyperlink r:id="rId20" w:history="1">
        <w:r w:rsidRPr="00DE0720">
          <w:rPr>
            <w:rStyle w:val="Hyperlink"/>
            <w:bCs/>
            <w:sz w:val="24"/>
            <w:szCs w:val="24"/>
          </w:rPr>
          <w:t>https://web-s-ebscohost-com.ezproxy.uwtsd.ac.uk/ehost/pdfviewer/pdfviewer?vid=8&amp;sid=92440e2a-1712-4453-a02f-d8e280b8f133%40redis</w:t>
        </w:r>
      </w:hyperlink>
      <w:r w:rsidRPr="00DE0720">
        <w:rPr>
          <w:bCs/>
          <w:sz w:val="24"/>
          <w:szCs w:val="24"/>
        </w:rPr>
        <w:t xml:space="preserve"> [Accessed </w:t>
      </w:r>
      <w:r w:rsidR="00827384">
        <w:rPr>
          <w:bCs/>
          <w:sz w:val="24"/>
          <w:szCs w:val="24"/>
        </w:rPr>
        <w:t>1</w:t>
      </w:r>
      <w:r w:rsidRPr="00DE0720">
        <w:rPr>
          <w:bCs/>
          <w:sz w:val="24"/>
          <w:szCs w:val="24"/>
        </w:rPr>
        <w:t xml:space="preserve"> Jan 2023].</w:t>
      </w:r>
    </w:p>
    <w:p w14:paraId="4DE31090" w14:textId="77777777" w:rsidR="001548B4" w:rsidRPr="00DE0720" w:rsidRDefault="001548B4" w:rsidP="00E6298B">
      <w:pPr>
        <w:overflowPunct/>
        <w:autoSpaceDE/>
        <w:autoSpaceDN/>
        <w:adjustRightInd/>
        <w:ind w:right="107"/>
        <w:textAlignment w:val="auto"/>
        <w:rPr>
          <w:bCs/>
          <w:sz w:val="24"/>
          <w:szCs w:val="24"/>
        </w:rPr>
      </w:pPr>
    </w:p>
    <w:p w14:paraId="34671E39" w14:textId="2AAC85FE" w:rsidR="007B6A95" w:rsidRDefault="007B6A95" w:rsidP="00E6298B">
      <w:pPr>
        <w:overflowPunct/>
        <w:autoSpaceDE/>
        <w:autoSpaceDN/>
        <w:adjustRightInd/>
        <w:ind w:right="107"/>
        <w:textAlignment w:val="auto"/>
        <w:rPr>
          <w:bCs/>
          <w:sz w:val="24"/>
          <w:szCs w:val="24"/>
        </w:rPr>
      </w:pPr>
      <w:proofErr w:type="spellStart"/>
      <w:r w:rsidRPr="007B6A95">
        <w:rPr>
          <w:bCs/>
          <w:sz w:val="24"/>
          <w:szCs w:val="24"/>
        </w:rPr>
        <w:t>Dewe</w:t>
      </w:r>
      <w:proofErr w:type="spellEnd"/>
      <w:r w:rsidRPr="007B6A95">
        <w:rPr>
          <w:bCs/>
          <w:sz w:val="24"/>
          <w:szCs w:val="24"/>
        </w:rPr>
        <w:t xml:space="preserve">, P. J. (2010) </w:t>
      </w:r>
      <w:r w:rsidRPr="009512AD">
        <w:rPr>
          <w:bCs/>
          <w:i/>
          <w:iCs/>
          <w:sz w:val="24"/>
          <w:szCs w:val="24"/>
        </w:rPr>
        <w:t xml:space="preserve">Coping with work stress: </w:t>
      </w:r>
      <w:proofErr w:type="spellStart"/>
      <w:r w:rsidRPr="009512AD">
        <w:rPr>
          <w:bCs/>
          <w:i/>
          <w:iCs/>
          <w:sz w:val="24"/>
          <w:szCs w:val="24"/>
        </w:rPr>
        <w:t>Areview</w:t>
      </w:r>
      <w:proofErr w:type="spellEnd"/>
      <w:r w:rsidRPr="009512AD">
        <w:rPr>
          <w:bCs/>
          <w:i/>
          <w:iCs/>
          <w:sz w:val="24"/>
          <w:szCs w:val="24"/>
        </w:rPr>
        <w:t xml:space="preserve"> and Critique</w:t>
      </w:r>
      <w:r w:rsidRPr="007B6A95">
        <w:rPr>
          <w:bCs/>
          <w:sz w:val="24"/>
          <w:szCs w:val="24"/>
        </w:rPr>
        <w:t xml:space="preserve">. Chichester: Wiley-Blackwell. Available at: </w:t>
      </w:r>
      <w:hyperlink r:id="rId21" w:history="1">
        <w:r w:rsidR="009512AD" w:rsidRPr="00381DBF">
          <w:rPr>
            <w:rStyle w:val="Hyperlink"/>
            <w:bCs/>
            <w:sz w:val="24"/>
            <w:szCs w:val="24"/>
          </w:rPr>
          <w:t>https://r3.vlereader.com/Reader?ean=9780470711705</w:t>
        </w:r>
      </w:hyperlink>
      <w:r w:rsidR="009512AD">
        <w:rPr>
          <w:bCs/>
          <w:sz w:val="24"/>
          <w:szCs w:val="24"/>
        </w:rPr>
        <w:t xml:space="preserve"> </w:t>
      </w:r>
      <w:r w:rsidRPr="007B6A95">
        <w:rPr>
          <w:bCs/>
          <w:sz w:val="24"/>
          <w:szCs w:val="24"/>
        </w:rPr>
        <w:t xml:space="preserve">[Accessed </w:t>
      </w:r>
      <w:r w:rsidR="00827384">
        <w:rPr>
          <w:bCs/>
          <w:sz w:val="24"/>
          <w:szCs w:val="24"/>
        </w:rPr>
        <w:t>1</w:t>
      </w:r>
      <w:r w:rsidRPr="007B6A95">
        <w:rPr>
          <w:bCs/>
          <w:sz w:val="24"/>
          <w:szCs w:val="24"/>
        </w:rPr>
        <w:t xml:space="preserve"> Jan 2023].</w:t>
      </w:r>
    </w:p>
    <w:p w14:paraId="45E75986" w14:textId="77777777" w:rsidR="007B6A95" w:rsidRDefault="007B6A95" w:rsidP="00E6298B">
      <w:pPr>
        <w:overflowPunct/>
        <w:autoSpaceDE/>
        <w:autoSpaceDN/>
        <w:adjustRightInd/>
        <w:ind w:right="107"/>
        <w:textAlignment w:val="auto"/>
        <w:rPr>
          <w:bCs/>
          <w:sz w:val="24"/>
          <w:szCs w:val="24"/>
        </w:rPr>
      </w:pPr>
    </w:p>
    <w:p w14:paraId="5B41CA47" w14:textId="566C4093" w:rsidR="00DE0720" w:rsidRPr="00786DF6" w:rsidRDefault="001548B4" w:rsidP="00E6298B">
      <w:pPr>
        <w:overflowPunct/>
        <w:autoSpaceDE/>
        <w:autoSpaceDN/>
        <w:adjustRightInd/>
        <w:ind w:right="107"/>
        <w:textAlignment w:val="auto"/>
        <w:rPr>
          <w:bCs/>
          <w:sz w:val="24"/>
          <w:szCs w:val="24"/>
        </w:rPr>
      </w:pPr>
      <w:r w:rsidRPr="00786DF6">
        <w:rPr>
          <w:bCs/>
          <w:sz w:val="24"/>
          <w:szCs w:val="24"/>
        </w:rPr>
        <w:t xml:space="preserve">Frydenberg, E. </w:t>
      </w:r>
      <w:r w:rsidR="00DE0720" w:rsidRPr="00786DF6">
        <w:rPr>
          <w:bCs/>
          <w:sz w:val="24"/>
          <w:szCs w:val="24"/>
        </w:rPr>
        <w:t>(</w:t>
      </w:r>
      <w:r w:rsidRPr="00786DF6">
        <w:rPr>
          <w:bCs/>
          <w:sz w:val="24"/>
          <w:szCs w:val="24"/>
        </w:rPr>
        <w:t>2018</w:t>
      </w:r>
      <w:r w:rsidR="00DE0720" w:rsidRPr="00786DF6">
        <w:rPr>
          <w:bCs/>
          <w:sz w:val="24"/>
          <w:szCs w:val="24"/>
        </w:rPr>
        <w:t>)</w:t>
      </w:r>
      <w:r w:rsidRPr="00786DF6">
        <w:rPr>
          <w:bCs/>
          <w:sz w:val="24"/>
          <w:szCs w:val="24"/>
        </w:rPr>
        <w:t xml:space="preserve"> </w:t>
      </w:r>
      <w:r w:rsidRPr="00786DF6">
        <w:rPr>
          <w:bCs/>
          <w:i/>
          <w:iCs/>
          <w:sz w:val="24"/>
          <w:szCs w:val="24"/>
        </w:rPr>
        <w:t>Adolescent Coping: Promoting Resilience and Well-Being</w:t>
      </w:r>
      <w:r w:rsidRPr="00786DF6">
        <w:rPr>
          <w:bCs/>
          <w:i/>
          <w:iCs/>
          <w:sz w:val="24"/>
          <w:szCs w:val="24"/>
        </w:rPr>
        <w:t>.</w:t>
      </w:r>
      <w:r w:rsidRPr="00786DF6">
        <w:rPr>
          <w:bCs/>
          <w:sz w:val="24"/>
          <w:szCs w:val="24"/>
        </w:rPr>
        <w:t xml:space="preserve"> Thi</w:t>
      </w:r>
      <w:r w:rsidRPr="00786DF6">
        <w:rPr>
          <w:bCs/>
          <w:sz w:val="24"/>
          <w:szCs w:val="24"/>
        </w:rPr>
        <w:t xml:space="preserve">rd </w:t>
      </w:r>
      <w:r w:rsidRPr="00786DF6">
        <w:rPr>
          <w:bCs/>
          <w:sz w:val="24"/>
          <w:szCs w:val="24"/>
        </w:rPr>
        <w:t>E</w:t>
      </w:r>
      <w:r w:rsidRPr="00786DF6">
        <w:rPr>
          <w:bCs/>
          <w:sz w:val="24"/>
          <w:szCs w:val="24"/>
        </w:rPr>
        <w:t>d</w:t>
      </w:r>
      <w:r w:rsidRPr="00786DF6">
        <w:rPr>
          <w:bCs/>
          <w:sz w:val="24"/>
          <w:szCs w:val="24"/>
        </w:rPr>
        <w:t>ition</w:t>
      </w:r>
      <w:r w:rsidRPr="00786DF6">
        <w:rPr>
          <w:bCs/>
          <w:sz w:val="24"/>
          <w:szCs w:val="24"/>
        </w:rPr>
        <w:t>.</w:t>
      </w:r>
      <w:r w:rsidR="00DE0720" w:rsidRPr="00786DF6">
        <w:rPr>
          <w:bCs/>
          <w:sz w:val="24"/>
          <w:szCs w:val="24"/>
        </w:rPr>
        <w:t xml:space="preserve"> London</w:t>
      </w:r>
      <w:r w:rsidR="00E97282">
        <w:rPr>
          <w:bCs/>
          <w:sz w:val="24"/>
          <w:szCs w:val="24"/>
        </w:rPr>
        <w:t>:</w:t>
      </w:r>
      <w:r w:rsidRPr="00786DF6">
        <w:rPr>
          <w:bCs/>
          <w:sz w:val="24"/>
          <w:szCs w:val="24"/>
        </w:rPr>
        <w:t xml:space="preserve"> Routledge. </w:t>
      </w:r>
      <w:r w:rsidR="00DE0720" w:rsidRPr="00786DF6">
        <w:rPr>
          <w:bCs/>
          <w:sz w:val="24"/>
          <w:szCs w:val="24"/>
        </w:rPr>
        <w:t xml:space="preserve">Available at </w:t>
      </w:r>
      <w:hyperlink r:id="rId22" w:history="1">
        <w:r w:rsidR="00DE0720" w:rsidRPr="00786DF6">
          <w:rPr>
            <w:rStyle w:val="Hyperlink"/>
            <w:bCs/>
            <w:sz w:val="24"/>
            <w:szCs w:val="24"/>
          </w:rPr>
          <w:t>https://doi.org/10.4324/9781315165493</w:t>
        </w:r>
      </w:hyperlink>
      <w:r w:rsidR="00DE0720" w:rsidRPr="00786DF6">
        <w:rPr>
          <w:bCs/>
          <w:sz w:val="24"/>
          <w:szCs w:val="24"/>
        </w:rPr>
        <w:t xml:space="preserve"> [Accessed </w:t>
      </w:r>
      <w:r w:rsidR="00827384">
        <w:rPr>
          <w:bCs/>
          <w:sz w:val="24"/>
          <w:szCs w:val="24"/>
        </w:rPr>
        <w:t>1</w:t>
      </w:r>
      <w:r w:rsidR="00DE0720" w:rsidRPr="00786DF6">
        <w:rPr>
          <w:bCs/>
          <w:sz w:val="24"/>
          <w:szCs w:val="24"/>
        </w:rPr>
        <w:t xml:space="preserve"> Jan 2023].</w:t>
      </w:r>
    </w:p>
    <w:p w14:paraId="1453F511" w14:textId="77777777" w:rsidR="00DA32E3" w:rsidRDefault="00DA32E3" w:rsidP="00E6298B">
      <w:pPr>
        <w:overflowPunct/>
        <w:autoSpaceDE/>
        <w:autoSpaceDN/>
        <w:adjustRightInd/>
        <w:ind w:right="107"/>
        <w:textAlignment w:val="auto"/>
        <w:rPr>
          <w:b/>
          <w:sz w:val="24"/>
          <w:szCs w:val="24"/>
        </w:rPr>
      </w:pPr>
    </w:p>
    <w:p w14:paraId="250CF227" w14:textId="00A7519E" w:rsidR="006D4550" w:rsidRPr="00537FB4" w:rsidRDefault="00537FB4" w:rsidP="00E6298B">
      <w:pPr>
        <w:overflowPunct/>
        <w:autoSpaceDE/>
        <w:autoSpaceDN/>
        <w:adjustRightInd/>
        <w:ind w:right="107"/>
        <w:textAlignment w:val="auto"/>
        <w:rPr>
          <w:bCs/>
          <w:sz w:val="24"/>
          <w:szCs w:val="24"/>
        </w:rPr>
      </w:pPr>
      <w:r w:rsidRPr="00537FB4">
        <w:rPr>
          <w:bCs/>
          <w:sz w:val="24"/>
          <w:szCs w:val="24"/>
        </w:rPr>
        <w:t xml:space="preserve">Linden, W. </w:t>
      </w:r>
      <w:r>
        <w:rPr>
          <w:bCs/>
          <w:sz w:val="24"/>
          <w:szCs w:val="24"/>
        </w:rPr>
        <w:t>(</w:t>
      </w:r>
      <w:r w:rsidRPr="00537FB4">
        <w:rPr>
          <w:bCs/>
          <w:sz w:val="24"/>
          <w:szCs w:val="24"/>
        </w:rPr>
        <w:t>2005</w:t>
      </w:r>
      <w:r>
        <w:rPr>
          <w:bCs/>
          <w:sz w:val="24"/>
          <w:szCs w:val="24"/>
        </w:rPr>
        <w:t>)</w:t>
      </w:r>
      <w:r w:rsidRPr="00537FB4">
        <w:rPr>
          <w:bCs/>
          <w:sz w:val="24"/>
          <w:szCs w:val="24"/>
        </w:rPr>
        <w:t xml:space="preserve">. </w:t>
      </w:r>
      <w:r w:rsidRPr="00E97282">
        <w:rPr>
          <w:bCs/>
          <w:i/>
          <w:iCs/>
          <w:sz w:val="24"/>
          <w:szCs w:val="24"/>
        </w:rPr>
        <w:t>Stress Management: From Basic Science to Better Practice.</w:t>
      </w:r>
      <w:r w:rsidRPr="00537FB4">
        <w:rPr>
          <w:bCs/>
          <w:sz w:val="24"/>
          <w:szCs w:val="24"/>
        </w:rPr>
        <w:t xml:space="preserve"> Thousand Oaks, CA: SAGE Publications, Inc. Available at: </w:t>
      </w:r>
      <w:hyperlink r:id="rId23" w:history="1">
        <w:r w:rsidR="00E97282" w:rsidRPr="00381DBF">
          <w:rPr>
            <w:rStyle w:val="Hyperlink"/>
            <w:bCs/>
            <w:sz w:val="24"/>
            <w:szCs w:val="24"/>
          </w:rPr>
          <w:t>https://dx.doi.org/10.4135/9781452204598</w:t>
        </w:r>
      </w:hyperlink>
      <w:r w:rsidR="00E97282">
        <w:rPr>
          <w:bCs/>
          <w:sz w:val="24"/>
          <w:szCs w:val="24"/>
        </w:rPr>
        <w:t xml:space="preserve"> </w:t>
      </w:r>
      <w:r w:rsidRPr="00537FB4">
        <w:rPr>
          <w:bCs/>
          <w:sz w:val="24"/>
          <w:szCs w:val="24"/>
        </w:rPr>
        <w:t xml:space="preserve">[Accessed </w:t>
      </w:r>
      <w:r w:rsidR="00827384">
        <w:rPr>
          <w:bCs/>
          <w:sz w:val="24"/>
          <w:szCs w:val="24"/>
        </w:rPr>
        <w:t>1</w:t>
      </w:r>
      <w:r w:rsidRPr="00537FB4">
        <w:rPr>
          <w:bCs/>
          <w:sz w:val="24"/>
          <w:szCs w:val="24"/>
        </w:rPr>
        <w:t xml:space="preserve"> Jan 2023].</w:t>
      </w:r>
    </w:p>
    <w:p w14:paraId="326C3CC8" w14:textId="7D648504" w:rsidR="00DA32E3" w:rsidRPr="00537FB4" w:rsidRDefault="00DA32E3" w:rsidP="00E6298B">
      <w:pPr>
        <w:overflowPunct/>
        <w:autoSpaceDE/>
        <w:autoSpaceDN/>
        <w:adjustRightInd/>
        <w:ind w:right="107"/>
        <w:textAlignment w:val="auto"/>
        <w:rPr>
          <w:bCs/>
          <w:sz w:val="24"/>
          <w:szCs w:val="24"/>
        </w:rPr>
      </w:pPr>
    </w:p>
    <w:p w14:paraId="79157DB2" w14:textId="5FD988C1" w:rsidR="007B6A95" w:rsidRPr="00537FB4" w:rsidRDefault="007B6A95" w:rsidP="00E6298B">
      <w:pPr>
        <w:overflowPunct/>
        <w:autoSpaceDE/>
        <w:autoSpaceDN/>
        <w:adjustRightInd/>
        <w:ind w:right="107"/>
        <w:textAlignment w:val="auto"/>
        <w:rPr>
          <w:bCs/>
          <w:sz w:val="24"/>
          <w:szCs w:val="24"/>
        </w:rPr>
      </w:pPr>
      <w:proofErr w:type="spellStart"/>
      <w:r w:rsidRPr="007B6A95">
        <w:rPr>
          <w:bCs/>
          <w:sz w:val="24"/>
          <w:szCs w:val="24"/>
        </w:rPr>
        <w:t>Lovallo</w:t>
      </w:r>
      <w:proofErr w:type="spellEnd"/>
      <w:r w:rsidRPr="007B6A95">
        <w:rPr>
          <w:bCs/>
          <w:sz w:val="24"/>
          <w:szCs w:val="24"/>
        </w:rPr>
        <w:t xml:space="preserve">, W. (2016) </w:t>
      </w:r>
      <w:r w:rsidRPr="009512AD">
        <w:rPr>
          <w:bCs/>
          <w:i/>
          <w:iCs/>
          <w:sz w:val="24"/>
          <w:szCs w:val="24"/>
        </w:rPr>
        <w:t>Stress and Health: Biological and Psychological Interactions.</w:t>
      </w:r>
      <w:r w:rsidRPr="007B6A95">
        <w:rPr>
          <w:bCs/>
          <w:sz w:val="24"/>
          <w:szCs w:val="24"/>
        </w:rPr>
        <w:t xml:space="preserve"> Third Edition. Thousand Oaks, CA, SAGE Publications, Inc. Available at: </w:t>
      </w:r>
      <w:hyperlink r:id="rId24" w:history="1">
        <w:r w:rsidR="009512AD" w:rsidRPr="00381DBF">
          <w:rPr>
            <w:rStyle w:val="Hyperlink"/>
            <w:bCs/>
            <w:sz w:val="24"/>
            <w:szCs w:val="24"/>
          </w:rPr>
          <w:t>https://dx.doi.org/10.4135/9781071801390</w:t>
        </w:r>
      </w:hyperlink>
      <w:r w:rsidR="009512AD">
        <w:rPr>
          <w:bCs/>
          <w:sz w:val="24"/>
          <w:szCs w:val="24"/>
        </w:rPr>
        <w:t xml:space="preserve"> </w:t>
      </w:r>
      <w:r w:rsidRPr="007B6A95">
        <w:rPr>
          <w:bCs/>
          <w:sz w:val="24"/>
          <w:szCs w:val="24"/>
        </w:rPr>
        <w:t xml:space="preserve">[Accessed </w:t>
      </w:r>
      <w:r w:rsidR="00827384">
        <w:rPr>
          <w:bCs/>
          <w:sz w:val="24"/>
          <w:szCs w:val="24"/>
        </w:rPr>
        <w:t>1</w:t>
      </w:r>
      <w:r w:rsidRPr="007B6A95">
        <w:rPr>
          <w:bCs/>
          <w:sz w:val="24"/>
          <w:szCs w:val="24"/>
        </w:rPr>
        <w:t xml:space="preserve"> Jan 2023].</w:t>
      </w:r>
    </w:p>
    <w:p w14:paraId="1A4FC6E2" w14:textId="018D97B5" w:rsidR="00DA32E3" w:rsidRDefault="00DA32E3" w:rsidP="00E6298B">
      <w:pPr>
        <w:overflowPunct/>
        <w:autoSpaceDE/>
        <w:autoSpaceDN/>
        <w:adjustRightInd/>
        <w:ind w:right="107"/>
        <w:textAlignment w:val="auto"/>
        <w:rPr>
          <w:b/>
          <w:sz w:val="24"/>
          <w:szCs w:val="24"/>
        </w:rPr>
      </w:pPr>
    </w:p>
    <w:p w14:paraId="3001B8CC" w14:textId="4D1B2CDF" w:rsidR="00DA32E3" w:rsidRDefault="00DA32E3" w:rsidP="00E6298B">
      <w:pPr>
        <w:overflowPunct/>
        <w:autoSpaceDE/>
        <w:autoSpaceDN/>
        <w:adjustRightInd/>
        <w:ind w:right="107"/>
        <w:textAlignment w:val="auto"/>
        <w:rPr>
          <w:b/>
          <w:sz w:val="24"/>
          <w:szCs w:val="24"/>
        </w:rPr>
      </w:pPr>
    </w:p>
    <w:p w14:paraId="26954649" w14:textId="47B62374" w:rsidR="00DA32E3" w:rsidRDefault="00DA32E3" w:rsidP="00E6298B">
      <w:pPr>
        <w:overflowPunct/>
        <w:autoSpaceDE/>
        <w:autoSpaceDN/>
        <w:adjustRightInd/>
        <w:ind w:right="107"/>
        <w:textAlignment w:val="auto"/>
        <w:rPr>
          <w:b/>
          <w:sz w:val="24"/>
          <w:szCs w:val="24"/>
        </w:rPr>
      </w:pPr>
    </w:p>
    <w:p w14:paraId="317AF72D" w14:textId="5569519D" w:rsidR="00DA32E3" w:rsidRDefault="00DA32E3" w:rsidP="00E6298B">
      <w:pPr>
        <w:overflowPunct/>
        <w:autoSpaceDE/>
        <w:autoSpaceDN/>
        <w:adjustRightInd/>
        <w:ind w:right="107"/>
        <w:textAlignment w:val="auto"/>
        <w:rPr>
          <w:b/>
          <w:sz w:val="24"/>
          <w:szCs w:val="24"/>
        </w:rPr>
      </w:pPr>
    </w:p>
    <w:p w14:paraId="446CCCD3" w14:textId="1CFA9DDC" w:rsidR="00DA32E3" w:rsidRDefault="00DA32E3" w:rsidP="00E6298B">
      <w:pPr>
        <w:overflowPunct/>
        <w:autoSpaceDE/>
        <w:autoSpaceDN/>
        <w:adjustRightInd/>
        <w:ind w:right="107"/>
        <w:textAlignment w:val="auto"/>
        <w:rPr>
          <w:b/>
          <w:sz w:val="24"/>
          <w:szCs w:val="24"/>
        </w:rPr>
      </w:pPr>
    </w:p>
    <w:p w14:paraId="5586C747" w14:textId="77777777" w:rsidR="00DA32E3" w:rsidRDefault="00DA32E3"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267E1C8B"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proofErr w:type="spellStart"/>
      <w:r w:rsidR="007B6A95">
        <w:rPr>
          <w:rFonts w:eastAsia="Arial"/>
          <w:color w:val="000000" w:themeColor="text1"/>
          <w:sz w:val="24"/>
          <w:szCs w:val="24"/>
          <w:highlight w:val="yellow"/>
        </w:rPr>
        <w:t>Pocarovsky</w:t>
      </w:r>
      <w:proofErr w:type="spellEnd"/>
    </w:p>
    <w:p w14:paraId="5A951FC3" w14:textId="567E0F34" w:rsidR="641A9DDA" w:rsidRDefault="641A9DDA" w:rsidP="366F6C5C">
      <w:pPr>
        <w:jc w:val="both"/>
        <w:rPr>
          <w:color w:val="000000" w:themeColor="text1"/>
          <w:sz w:val="24"/>
          <w:szCs w:val="24"/>
          <w:highlight w:val="yellow"/>
        </w:rPr>
      </w:pPr>
    </w:p>
    <w:p w14:paraId="0C5B59A2" w14:textId="1F0A706B"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7B6A95">
        <w:rPr>
          <w:rFonts w:eastAsia="Arial"/>
          <w:color w:val="000000" w:themeColor="text1"/>
          <w:sz w:val="24"/>
          <w:szCs w:val="24"/>
          <w:highlight w:val="yellow"/>
        </w:rPr>
        <w:t>03/01/2023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D95FF" w14:textId="77777777" w:rsidR="00D56CDA" w:rsidRDefault="00D56CDA">
      <w:r>
        <w:separator/>
      </w:r>
    </w:p>
  </w:endnote>
  <w:endnote w:type="continuationSeparator" w:id="0">
    <w:p w14:paraId="17DD7A23" w14:textId="77777777" w:rsidR="00D56CDA" w:rsidRDefault="00D56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C6EEA" w14:textId="77777777" w:rsidR="00D56CDA" w:rsidRDefault="00D56CDA">
      <w:r>
        <w:separator/>
      </w:r>
    </w:p>
  </w:footnote>
  <w:footnote w:type="continuationSeparator" w:id="0">
    <w:p w14:paraId="0D0CC1E3" w14:textId="77777777" w:rsidR="00D56CDA" w:rsidRDefault="00D56C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12894130">
    <w:abstractNumId w:val="38"/>
  </w:num>
  <w:num w:numId="2" w16cid:durableId="1218783007">
    <w:abstractNumId w:val="31"/>
  </w:num>
  <w:num w:numId="3" w16cid:durableId="2020233753">
    <w:abstractNumId w:val="23"/>
  </w:num>
  <w:num w:numId="4" w16cid:durableId="565991271">
    <w:abstractNumId w:val="1"/>
    <w:lvlOverride w:ilvl="0">
      <w:lvl w:ilvl="0">
        <w:start w:val="1"/>
        <w:numFmt w:val="bullet"/>
        <w:lvlText w:val=""/>
        <w:lvlJc w:val="left"/>
        <w:pPr>
          <w:ind w:left="720" w:hanging="360"/>
        </w:pPr>
        <w:rPr>
          <w:rFonts w:ascii="Symbol" w:hAnsi="Symbol" w:hint="default"/>
        </w:rPr>
      </w:lvl>
    </w:lvlOverride>
  </w:num>
  <w:num w:numId="5" w16cid:durableId="1781146964">
    <w:abstractNumId w:val="21"/>
  </w:num>
  <w:num w:numId="6" w16cid:durableId="1150901259">
    <w:abstractNumId w:val="45"/>
  </w:num>
  <w:num w:numId="7" w16cid:durableId="1841238748">
    <w:abstractNumId w:val="47"/>
  </w:num>
  <w:num w:numId="8" w16cid:durableId="2094890636">
    <w:abstractNumId w:val="34"/>
  </w:num>
  <w:num w:numId="9" w16cid:durableId="522287393">
    <w:abstractNumId w:val="32"/>
  </w:num>
  <w:num w:numId="10" w16cid:durableId="803235500">
    <w:abstractNumId w:val="28"/>
  </w:num>
  <w:num w:numId="11" w16cid:durableId="2109621713">
    <w:abstractNumId w:val="29"/>
  </w:num>
  <w:num w:numId="12" w16cid:durableId="234560130">
    <w:abstractNumId w:val="9"/>
  </w:num>
  <w:num w:numId="13" w16cid:durableId="1473060120">
    <w:abstractNumId w:val="33"/>
  </w:num>
  <w:num w:numId="14" w16cid:durableId="681976136">
    <w:abstractNumId w:val="16"/>
  </w:num>
  <w:num w:numId="15" w16cid:durableId="1657295875">
    <w:abstractNumId w:val="15"/>
  </w:num>
  <w:num w:numId="16" w16cid:durableId="549192285">
    <w:abstractNumId w:val="26"/>
  </w:num>
  <w:num w:numId="17" w16cid:durableId="1950235193">
    <w:abstractNumId w:val="7"/>
  </w:num>
  <w:num w:numId="18" w16cid:durableId="711459615">
    <w:abstractNumId w:val="25"/>
  </w:num>
  <w:num w:numId="19" w16cid:durableId="361512789">
    <w:abstractNumId w:val="14"/>
  </w:num>
  <w:num w:numId="20" w16cid:durableId="2019890974">
    <w:abstractNumId w:val="12"/>
  </w:num>
  <w:num w:numId="21" w16cid:durableId="2648971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47002044">
    <w:abstractNumId w:val="22"/>
  </w:num>
  <w:num w:numId="23" w16cid:durableId="533541727">
    <w:abstractNumId w:val="17"/>
  </w:num>
  <w:num w:numId="24" w16cid:durableId="730008098">
    <w:abstractNumId w:val="13"/>
  </w:num>
  <w:num w:numId="25" w16cid:durableId="136455400">
    <w:abstractNumId w:val="10"/>
  </w:num>
  <w:num w:numId="26" w16cid:durableId="1517843508">
    <w:abstractNumId w:val="27"/>
  </w:num>
  <w:num w:numId="27" w16cid:durableId="1416703910">
    <w:abstractNumId w:val="18"/>
  </w:num>
  <w:num w:numId="28" w16cid:durableId="1952470020">
    <w:abstractNumId w:val="41"/>
  </w:num>
  <w:num w:numId="29" w16cid:durableId="1849708104">
    <w:abstractNumId w:val="35"/>
  </w:num>
  <w:num w:numId="30" w16cid:durableId="462113679">
    <w:abstractNumId w:val="40"/>
  </w:num>
  <w:num w:numId="31" w16cid:durableId="660698191">
    <w:abstractNumId w:val="19"/>
  </w:num>
  <w:num w:numId="32" w16cid:durableId="1591045456">
    <w:abstractNumId w:val="43"/>
  </w:num>
  <w:num w:numId="33" w16cid:durableId="568809480">
    <w:abstractNumId w:val="30"/>
  </w:num>
  <w:num w:numId="34" w16cid:durableId="429787935">
    <w:abstractNumId w:val="11"/>
  </w:num>
  <w:num w:numId="35" w16cid:durableId="320357725">
    <w:abstractNumId w:val="44"/>
  </w:num>
  <w:num w:numId="36" w16cid:durableId="1148933975">
    <w:abstractNumId w:val="39"/>
  </w:num>
  <w:num w:numId="37" w16cid:durableId="1495562901">
    <w:abstractNumId w:val="4"/>
  </w:num>
  <w:num w:numId="38" w16cid:durableId="1425347408">
    <w:abstractNumId w:val="46"/>
  </w:num>
  <w:num w:numId="39" w16cid:durableId="1294601325">
    <w:abstractNumId w:val="42"/>
  </w:num>
  <w:num w:numId="40" w16cid:durableId="292098419">
    <w:abstractNumId w:val="36"/>
  </w:num>
  <w:num w:numId="41" w16cid:durableId="517893603">
    <w:abstractNumId w:val="37"/>
  </w:num>
  <w:num w:numId="42" w16cid:durableId="402995857">
    <w:abstractNumId w:val="3"/>
  </w:num>
  <w:num w:numId="43" w16cid:durableId="1984964456">
    <w:abstractNumId w:val="5"/>
  </w:num>
  <w:num w:numId="44" w16cid:durableId="1734503689">
    <w:abstractNumId w:val="24"/>
  </w:num>
  <w:num w:numId="45" w16cid:durableId="1863854891">
    <w:abstractNumId w:val="6"/>
  </w:num>
  <w:num w:numId="46" w16cid:durableId="1615752192">
    <w:abstractNumId w:val="2"/>
  </w:num>
  <w:num w:numId="47" w16cid:durableId="1618489597">
    <w:abstractNumId w:val="0"/>
  </w:num>
  <w:num w:numId="48" w16cid:durableId="1993945228">
    <w:abstractNumId w:val="20"/>
  </w:num>
  <w:num w:numId="49" w16cid:durableId="143669541">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24FF2"/>
    <w:rsid w:val="001347F8"/>
    <w:rsid w:val="00137BB5"/>
    <w:rsid w:val="00137E05"/>
    <w:rsid w:val="001447F6"/>
    <w:rsid w:val="00147DE3"/>
    <w:rsid w:val="00150794"/>
    <w:rsid w:val="001548B4"/>
    <w:rsid w:val="001608C4"/>
    <w:rsid w:val="00171418"/>
    <w:rsid w:val="001961CF"/>
    <w:rsid w:val="001A59BB"/>
    <w:rsid w:val="001A6A51"/>
    <w:rsid w:val="001A79C4"/>
    <w:rsid w:val="001B331A"/>
    <w:rsid w:val="001C0B03"/>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08F7"/>
    <w:rsid w:val="003B16C7"/>
    <w:rsid w:val="003B2A14"/>
    <w:rsid w:val="003C19F1"/>
    <w:rsid w:val="003C4186"/>
    <w:rsid w:val="003C458C"/>
    <w:rsid w:val="003C4D7B"/>
    <w:rsid w:val="003C6185"/>
    <w:rsid w:val="003D0D2D"/>
    <w:rsid w:val="003D4710"/>
    <w:rsid w:val="003E16D7"/>
    <w:rsid w:val="003E197E"/>
    <w:rsid w:val="003F1942"/>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37FB4"/>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B7AB2"/>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2EC"/>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49D5"/>
    <w:rsid w:val="0075704F"/>
    <w:rsid w:val="00763B2D"/>
    <w:rsid w:val="00772924"/>
    <w:rsid w:val="00772C15"/>
    <w:rsid w:val="00786DF6"/>
    <w:rsid w:val="007872F2"/>
    <w:rsid w:val="007908E0"/>
    <w:rsid w:val="00792181"/>
    <w:rsid w:val="00793EB3"/>
    <w:rsid w:val="00794205"/>
    <w:rsid w:val="00797A33"/>
    <w:rsid w:val="007A1F6A"/>
    <w:rsid w:val="007B0BB0"/>
    <w:rsid w:val="007B0DE3"/>
    <w:rsid w:val="007B491F"/>
    <w:rsid w:val="007B6A95"/>
    <w:rsid w:val="007B7191"/>
    <w:rsid w:val="007C1634"/>
    <w:rsid w:val="007C1D94"/>
    <w:rsid w:val="007C2879"/>
    <w:rsid w:val="007C6A87"/>
    <w:rsid w:val="007C705D"/>
    <w:rsid w:val="007D0A07"/>
    <w:rsid w:val="007D133D"/>
    <w:rsid w:val="007D3EB4"/>
    <w:rsid w:val="007D3F16"/>
    <w:rsid w:val="007E5966"/>
    <w:rsid w:val="007F371B"/>
    <w:rsid w:val="007F3F7E"/>
    <w:rsid w:val="007F5497"/>
    <w:rsid w:val="00813CEC"/>
    <w:rsid w:val="0081534C"/>
    <w:rsid w:val="008171E4"/>
    <w:rsid w:val="008208EA"/>
    <w:rsid w:val="00824E67"/>
    <w:rsid w:val="00825A64"/>
    <w:rsid w:val="00826F48"/>
    <w:rsid w:val="00827384"/>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117"/>
    <w:rsid w:val="00866B50"/>
    <w:rsid w:val="00867BD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1875"/>
    <w:rsid w:val="009079BD"/>
    <w:rsid w:val="00910B43"/>
    <w:rsid w:val="00912BD9"/>
    <w:rsid w:val="00920E5B"/>
    <w:rsid w:val="00926436"/>
    <w:rsid w:val="0093018C"/>
    <w:rsid w:val="00932AFF"/>
    <w:rsid w:val="009512AD"/>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851A6"/>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87CE1"/>
    <w:rsid w:val="00C92C71"/>
    <w:rsid w:val="00C93F8F"/>
    <w:rsid w:val="00CA3593"/>
    <w:rsid w:val="00CB143A"/>
    <w:rsid w:val="00CB258E"/>
    <w:rsid w:val="00CB3C8F"/>
    <w:rsid w:val="00CC02F1"/>
    <w:rsid w:val="00CC11A6"/>
    <w:rsid w:val="00CC135E"/>
    <w:rsid w:val="00CC4414"/>
    <w:rsid w:val="00CD5D3F"/>
    <w:rsid w:val="00CD7DE9"/>
    <w:rsid w:val="00CF3DB3"/>
    <w:rsid w:val="00D052BC"/>
    <w:rsid w:val="00D07026"/>
    <w:rsid w:val="00D11888"/>
    <w:rsid w:val="00D22C8F"/>
    <w:rsid w:val="00D30381"/>
    <w:rsid w:val="00D33491"/>
    <w:rsid w:val="00D41A93"/>
    <w:rsid w:val="00D44F8E"/>
    <w:rsid w:val="00D56CDA"/>
    <w:rsid w:val="00D607EF"/>
    <w:rsid w:val="00D60F88"/>
    <w:rsid w:val="00D625E7"/>
    <w:rsid w:val="00D646BD"/>
    <w:rsid w:val="00D7018A"/>
    <w:rsid w:val="00D71201"/>
    <w:rsid w:val="00D720C7"/>
    <w:rsid w:val="00D86F47"/>
    <w:rsid w:val="00D876E6"/>
    <w:rsid w:val="00DA1025"/>
    <w:rsid w:val="00DA22EC"/>
    <w:rsid w:val="00DA32E3"/>
    <w:rsid w:val="00DA5860"/>
    <w:rsid w:val="00DB2767"/>
    <w:rsid w:val="00DC4729"/>
    <w:rsid w:val="00DE0720"/>
    <w:rsid w:val="00DE6816"/>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97282"/>
    <w:rsid w:val="00EA10DA"/>
    <w:rsid w:val="00EA4D48"/>
    <w:rsid w:val="00EA62A6"/>
    <w:rsid w:val="00EB2173"/>
    <w:rsid w:val="00EB62E6"/>
    <w:rsid w:val="00EC2B64"/>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7549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r3.vlereader.com/Reader?ean=9780470711705"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eb-s-ebscohost-com.ezproxy.uwtsd.ac.uk/ehost/pdfviewer/pdfviewer?vid=8&amp;sid=92440e2a-1712-4453-a02f-d8e280b8f133%40redi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x.doi.org/10.4135/9781071801390"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dx.doi.org/10.4135/9781452204598"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doi.org/10.4324/9781315165493" TargetMode="Externa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2661</Words>
  <Characters>15172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Martin Počarovský</cp:lastModifiedBy>
  <cp:revision>3</cp:revision>
  <cp:lastPrinted>2019-08-13T11:47:00Z</cp:lastPrinted>
  <dcterms:created xsi:type="dcterms:W3CDTF">2023-01-03T23:56:00Z</dcterms:created>
  <dcterms:modified xsi:type="dcterms:W3CDTF">2023-01-03T23:57:00Z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2023-01-02T22:43:24Z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41eb319e-9373-48a6-b322-47052892d255</vt:lpwstr>
  </property>
  <property fmtid="{D5CDD505-2E9C-101B-9397-08002B2CF9AE}" pid="9" name="MSIP_Label_66cf8fe5-b7b7-4df7-b38d-1c61ac2f6639_ContentBits">
    <vt:lpwstr>0</vt:lpwstr>
  </property>
</Properties>
</file>