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4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4926"/>
      </w:tblGrid>
      <w:tr w:rsidR="000B3056" w:rsidRPr="00FE4403" w:rsidTr="003E4DC8">
        <w:trPr>
          <w:trHeight w:val="572"/>
        </w:trPr>
        <w:tc>
          <w:tcPr>
            <w:tcW w:w="8990" w:type="dxa"/>
            <w:gridSpan w:val="2"/>
            <w:tcBorders>
              <w:top w:val="double" w:sz="4" w:space="0" w:color="auto"/>
              <w:left w:val="double" w:sz="4" w:space="0" w:color="auto"/>
              <w:bottom w:val="single" w:sz="6" w:space="0" w:color="auto"/>
              <w:right w:val="double" w:sz="4" w:space="0" w:color="auto"/>
            </w:tcBorders>
          </w:tcPr>
          <w:p w:rsidR="000B3056" w:rsidRPr="00A05EA8" w:rsidRDefault="000B3056" w:rsidP="003E4DC8">
            <w:pPr>
              <w:jc w:val="center"/>
              <w:rPr>
                <w:rFonts w:asciiTheme="minorBidi" w:hAnsiTheme="minorBidi"/>
              </w:rPr>
            </w:pPr>
            <w:r w:rsidRPr="00A05EA8">
              <w:rPr>
                <w:rFonts w:asciiTheme="minorBidi" w:hAnsiTheme="minorBidi"/>
                <w:b/>
              </w:rPr>
              <w:t>Personal Evaluation</w:t>
            </w:r>
            <w:r w:rsidRPr="00A05EA8">
              <w:rPr>
                <w:rFonts w:asciiTheme="minorBidi" w:hAnsiTheme="minorBidi"/>
              </w:rPr>
              <w:t xml:space="preserve"> – to support your academic progress, we are interested to read your own assessment of this work as a measure of your own effort and in order that we may comment on your strengths and weaknesses.</w:t>
            </w:r>
          </w:p>
          <w:p w:rsidR="000B3056" w:rsidRPr="00A05EA8" w:rsidRDefault="000B3056" w:rsidP="003E4DC8">
            <w:pPr>
              <w:jc w:val="center"/>
              <w:rPr>
                <w:rFonts w:asciiTheme="minorBidi" w:hAnsiTheme="minorBidi"/>
                <w:b/>
                <w:u w:val="single"/>
              </w:rPr>
            </w:pPr>
            <w:r w:rsidRPr="00A05EA8">
              <w:rPr>
                <w:rFonts w:asciiTheme="minorBidi" w:hAnsiTheme="minorBidi"/>
                <w:b/>
                <w:u w:val="single"/>
              </w:rPr>
              <w:t>Please ensure you complete this assessment before submitting your work.</w:t>
            </w:r>
          </w:p>
        </w:tc>
      </w:tr>
      <w:tr w:rsidR="000B3056" w:rsidRPr="00FE4403" w:rsidTr="003E4DC8">
        <w:trPr>
          <w:trHeight w:val="572"/>
        </w:trPr>
        <w:tc>
          <w:tcPr>
            <w:tcW w:w="4064" w:type="dxa"/>
            <w:tcBorders>
              <w:top w:val="single" w:sz="6" w:space="0" w:color="auto"/>
              <w:left w:val="double" w:sz="4" w:space="0" w:color="auto"/>
              <w:bottom w:val="single" w:sz="6" w:space="0" w:color="auto"/>
              <w:right w:val="single" w:sz="6" w:space="0" w:color="auto"/>
            </w:tcBorders>
          </w:tcPr>
          <w:p w:rsidR="000B3056" w:rsidRPr="00A05EA8" w:rsidRDefault="000B3056" w:rsidP="003E4DC8">
            <w:pPr>
              <w:rPr>
                <w:rFonts w:asciiTheme="minorBidi" w:hAnsiTheme="minorBidi"/>
              </w:rPr>
            </w:pPr>
            <w:r w:rsidRPr="00A05EA8">
              <w:rPr>
                <w:rFonts w:asciiTheme="minorBidi" w:hAnsiTheme="minorBidi"/>
              </w:rPr>
              <w:t xml:space="preserve">What do you consider are the best aspects of this piece of work?    </w:t>
            </w:r>
          </w:p>
        </w:tc>
        <w:tc>
          <w:tcPr>
            <w:tcW w:w="4926" w:type="dxa"/>
            <w:tcBorders>
              <w:top w:val="single" w:sz="6" w:space="0" w:color="auto"/>
              <w:left w:val="single" w:sz="6" w:space="0" w:color="auto"/>
              <w:bottom w:val="single" w:sz="6" w:space="0" w:color="auto"/>
              <w:right w:val="double" w:sz="4" w:space="0" w:color="auto"/>
            </w:tcBorders>
          </w:tcPr>
          <w:p w:rsidR="000B3056" w:rsidRPr="00A05EA8" w:rsidRDefault="00307641" w:rsidP="003E4DC8">
            <w:pPr>
              <w:rPr>
                <w:rFonts w:asciiTheme="minorBidi" w:hAnsiTheme="minorBidi"/>
              </w:rPr>
            </w:pPr>
            <w:r>
              <w:rPr>
                <w:rFonts w:asciiTheme="minorBidi" w:hAnsiTheme="minorBidi"/>
              </w:rPr>
              <w:t>The amount of research undertaken beforehand to truly cover all aspects of a bereaved child’s life.</w:t>
            </w:r>
          </w:p>
        </w:tc>
      </w:tr>
      <w:tr w:rsidR="000B3056" w:rsidRPr="00FE4403" w:rsidTr="003E4DC8">
        <w:trPr>
          <w:trHeight w:val="571"/>
        </w:trPr>
        <w:tc>
          <w:tcPr>
            <w:tcW w:w="4064" w:type="dxa"/>
            <w:tcBorders>
              <w:top w:val="single" w:sz="6" w:space="0" w:color="auto"/>
              <w:left w:val="double" w:sz="4" w:space="0" w:color="auto"/>
              <w:bottom w:val="single" w:sz="6" w:space="0" w:color="auto"/>
              <w:right w:val="single" w:sz="6" w:space="0" w:color="auto"/>
            </w:tcBorders>
          </w:tcPr>
          <w:p w:rsidR="000B3056" w:rsidRPr="00A05EA8" w:rsidRDefault="000B3056" w:rsidP="006162EF">
            <w:pPr>
              <w:rPr>
                <w:rFonts w:asciiTheme="minorBidi" w:hAnsiTheme="minorBidi"/>
              </w:rPr>
            </w:pPr>
            <w:r w:rsidRPr="00A05EA8">
              <w:rPr>
                <w:rFonts w:asciiTheme="minorBidi" w:hAnsiTheme="minorBidi"/>
              </w:rPr>
              <w:t>Which aspects do you consider could have been improved in this piece of work?</w:t>
            </w:r>
          </w:p>
        </w:tc>
        <w:tc>
          <w:tcPr>
            <w:tcW w:w="4926" w:type="dxa"/>
            <w:tcBorders>
              <w:top w:val="single" w:sz="6" w:space="0" w:color="auto"/>
              <w:left w:val="single" w:sz="6" w:space="0" w:color="auto"/>
              <w:bottom w:val="single" w:sz="6" w:space="0" w:color="auto"/>
              <w:right w:val="double" w:sz="4" w:space="0" w:color="auto"/>
            </w:tcBorders>
          </w:tcPr>
          <w:p w:rsidR="000B3056" w:rsidRPr="00A05EA8" w:rsidRDefault="006162EF" w:rsidP="003E4DC8">
            <w:pPr>
              <w:rPr>
                <w:rFonts w:asciiTheme="minorBidi" w:hAnsiTheme="minorBidi"/>
              </w:rPr>
            </w:pPr>
            <w:r>
              <w:rPr>
                <w:rFonts w:asciiTheme="minorBidi" w:hAnsiTheme="minorBidi"/>
              </w:rPr>
              <w:t xml:space="preserve">If the word count was bigger, more detail could have been given in terms of the design and outcomes of the service. </w:t>
            </w:r>
          </w:p>
        </w:tc>
      </w:tr>
      <w:tr w:rsidR="000B3056" w:rsidRPr="00FE4403" w:rsidTr="003E4DC8">
        <w:trPr>
          <w:trHeight w:val="571"/>
        </w:trPr>
        <w:tc>
          <w:tcPr>
            <w:tcW w:w="4064" w:type="dxa"/>
            <w:tcBorders>
              <w:top w:val="single" w:sz="6" w:space="0" w:color="auto"/>
              <w:left w:val="double" w:sz="4" w:space="0" w:color="auto"/>
              <w:bottom w:val="double" w:sz="4" w:space="0" w:color="auto"/>
              <w:right w:val="single" w:sz="6" w:space="0" w:color="auto"/>
            </w:tcBorders>
          </w:tcPr>
          <w:p w:rsidR="000B3056" w:rsidRPr="00A05EA8" w:rsidRDefault="000B3056" w:rsidP="006162EF">
            <w:pPr>
              <w:rPr>
                <w:rFonts w:asciiTheme="minorBidi" w:hAnsiTheme="minorBidi"/>
              </w:rPr>
            </w:pPr>
            <w:r w:rsidRPr="00A05EA8">
              <w:rPr>
                <w:rFonts w:asciiTheme="minorBidi" w:hAnsiTheme="minorBidi"/>
              </w:rPr>
              <w:t>What have you found most satisfying whilst undertaking this submission?</w:t>
            </w:r>
          </w:p>
        </w:tc>
        <w:tc>
          <w:tcPr>
            <w:tcW w:w="4926" w:type="dxa"/>
            <w:tcBorders>
              <w:top w:val="single" w:sz="6" w:space="0" w:color="auto"/>
              <w:left w:val="single" w:sz="6" w:space="0" w:color="auto"/>
              <w:bottom w:val="double" w:sz="4" w:space="0" w:color="auto"/>
              <w:right w:val="double" w:sz="4" w:space="0" w:color="auto"/>
            </w:tcBorders>
          </w:tcPr>
          <w:p w:rsidR="000B3056" w:rsidRPr="00A05EA8" w:rsidRDefault="006162EF" w:rsidP="003E4DC8">
            <w:pPr>
              <w:rPr>
                <w:rFonts w:asciiTheme="minorBidi" w:hAnsiTheme="minorBidi"/>
              </w:rPr>
            </w:pPr>
            <w:r>
              <w:rPr>
                <w:rFonts w:asciiTheme="minorBidi" w:hAnsiTheme="minorBidi"/>
              </w:rPr>
              <w:t xml:space="preserve">Designing a service aimed at improving the short and long-term life outcomes for bereaved children. </w:t>
            </w:r>
          </w:p>
        </w:tc>
      </w:tr>
    </w:tbl>
    <w:p w:rsidR="000B3056" w:rsidRPr="00C723F0" w:rsidRDefault="004C1AD8" w:rsidP="00C723F0">
      <w:pPr>
        <w:spacing w:line="360" w:lineRule="auto"/>
        <w:rPr>
          <w:rFonts w:ascii="Arial" w:hAnsi="Arial" w:cs="Arial"/>
        </w:rPr>
      </w:pPr>
      <w:r>
        <w:rPr>
          <w:rFonts w:ascii="Arial" w:hAnsi="Arial" w:cs="Arial"/>
        </w:rPr>
        <w:t>SJEU6006</w:t>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r>
      <w:r w:rsidR="000B3056" w:rsidRPr="00C723F0">
        <w:rPr>
          <w:rFonts w:ascii="Arial" w:hAnsi="Arial" w:cs="Arial"/>
        </w:rPr>
        <w:tab/>
        <w:t>1402297</w:t>
      </w:r>
    </w:p>
    <w:p w:rsidR="000B3056" w:rsidRPr="00C723F0" w:rsidRDefault="000B3056" w:rsidP="00C723F0">
      <w:pPr>
        <w:spacing w:line="360" w:lineRule="auto"/>
        <w:rPr>
          <w:rFonts w:ascii="Arial" w:hAnsi="Arial" w:cs="Arial"/>
        </w:rPr>
      </w:pPr>
    </w:p>
    <w:p w:rsidR="007C1873" w:rsidRPr="00C723F0" w:rsidRDefault="00BB31E6" w:rsidP="00C723F0">
      <w:pPr>
        <w:spacing w:line="360" w:lineRule="auto"/>
        <w:rPr>
          <w:rFonts w:ascii="Arial" w:hAnsi="Arial" w:cs="Arial"/>
        </w:rPr>
      </w:pPr>
      <w:r w:rsidRPr="00C723F0">
        <w:rPr>
          <w:rFonts w:ascii="Arial" w:hAnsi="Arial" w:cs="Arial"/>
        </w:rPr>
        <w:t xml:space="preserve">Traditionally, </w:t>
      </w:r>
      <w:r w:rsidR="0004191E" w:rsidRPr="00C723F0">
        <w:rPr>
          <w:rFonts w:ascii="Arial" w:hAnsi="Arial" w:cs="Arial"/>
        </w:rPr>
        <w:t xml:space="preserve">the needs of the </w:t>
      </w:r>
      <w:r w:rsidR="0063164F">
        <w:rPr>
          <w:rFonts w:ascii="Arial" w:hAnsi="Arial" w:cs="Arial"/>
        </w:rPr>
        <w:t>disabled</w:t>
      </w:r>
      <w:r w:rsidRPr="00C723F0">
        <w:rPr>
          <w:rFonts w:ascii="Arial" w:hAnsi="Arial" w:cs="Arial"/>
        </w:rPr>
        <w:t xml:space="preserve"> </w:t>
      </w:r>
      <w:r w:rsidR="00255093" w:rsidRPr="00C723F0">
        <w:rPr>
          <w:rFonts w:ascii="Arial" w:hAnsi="Arial" w:cs="Arial"/>
        </w:rPr>
        <w:t>were</w:t>
      </w:r>
      <w:r w:rsidR="008976EC" w:rsidRPr="00C723F0">
        <w:rPr>
          <w:rFonts w:ascii="Arial" w:hAnsi="Arial" w:cs="Arial"/>
        </w:rPr>
        <w:t xml:space="preserve"> only met i</w:t>
      </w:r>
      <w:r w:rsidR="0063164F">
        <w:rPr>
          <w:rFonts w:ascii="Arial" w:hAnsi="Arial" w:cs="Arial"/>
        </w:rPr>
        <w:t xml:space="preserve">f they could be provided by </w:t>
      </w:r>
      <w:r w:rsidR="00255093" w:rsidRPr="00C723F0">
        <w:rPr>
          <w:rFonts w:ascii="Arial" w:hAnsi="Arial" w:cs="Arial"/>
        </w:rPr>
        <w:t>existing services and</w:t>
      </w:r>
      <w:r w:rsidRPr="00C723F0">
        <w:rPr>
          <w:rFonts w:ascii="Arial" w:hAnsi="Arial" w:cs="Arial"/>
        </w:rPr>
        <w:t xml:space="preserve"> </w:t>
      </w:r>
      <w:r w:rsidR="008976EC" w:rsidRPr="00C723F0">
        <w:rPr>
          <w:rFonts w:ascii="Arial" w:hAnsi="Arial" w:cs="Arial"/>
        </w:rPr>
        <w:t xml:space="preserve">the disabled </w:t>
      </w:r>
      <w:r w:rsidR="0063164F">
        <w:rPr>
          <w:rFonts w:ascii="Arial" w:hAnsi="Arial" w:cs="Arial"/>
        </w:rPr>
        <w:t xml:space="preserve">themselves </w:t>
      </w:r>
      <w:r w:rsidRPr="00C723F0">
        <w:rPr>
          <w:rFonts w:ascii="Arial" w:hAnsi="Arial" w:cs="Arial"/>
        </w:rPr>
        <w:t>had little input into the design or delivery of the services they receive</w:t>
      </w:r>
      <w:r w:rsidR="008976EC" w:rsidRPr="00C723F0">
        <w:rPr>
          <w:rFonts w:ascii="Arial" w:hAnsi="Arial" w:cs="Arial"/>
        </w:rPr>
        <w:t>d</w:t>
      </w:r>
      <w:r w:rsidRPr="00C723F0">
        <w:rPr>
          <w:rFonts w:ascii="Arial" w:hAnsi="Arial" w:cs="Arial"/>
        </w:rPr>
        <w:t xml:space="preserve"> (Dowling et </w:t>
      </w:r>
      <w:r w:rsidR="00B3551A" w:rsidRPr="00C723F0">
        <w:rPr>
          <w:rFonts w:ascii="Arial" w:hAnsi="Arial" w:cs="Arial"/>
        </w:rPr>
        <w:t>al.,</w:t>
      </w:r>
      <w:r w:rsidRPr="00C723F0">
        <w:rPr>
          <w:rFonts w:ascii="Arial" w:hAnsi="Arial" w:cs="Arial"/>
        </w:rPr>
        <w:t xml:space="preserve"> 2006).</w:t>
      </w:r>
      <w:r w:rsidR="0063164F">
        <w:rPr>
          <w:rFonts w:ascii="Arial" w:hAnsi="Arial" w:cs="Arial"/>
        </w:rPr>
        <w:t xml:space="preserve"> The disabled</w:t>
      </w:r>
      <w:r w:rsidR="0028616F" w:rsidRPr="00C723F0">
        <w:rPr>
          <w:rFonts w:ascii="Arial" w:hAnsi="Arial" w:cs="Arial"/>
        </w:rPr>
        <w:t xml:space="preserve"> frequently had little control of their own lives and had limited choices with decisions </w:t>
      </w:r>
      <w:r w:rsidR="008976EC" w:rsidRPr="00C723F0">
        <w:rPr>
          <w:rFonts w:ascii="Arial" w:hAnsi="Arial" w:cs="Arial"/>
        </w:rPr>
        <w:t xml:space="preserve">often </w:t>
      </w:r>
      <w:r w:rsidRPr="00C723F0">
        <w:rPr>
          <w:rFonts w:ascii="Arial" w:hAnsi="Arial" w:cs="Arial"/>
        </w:rPr>
        <w:t xml:space="preserve">made for them without their consent or input </w:t>
      </w:r>
      <w:r w:rsidR="007A37F2" w:rsidRPr="00C723F0">
        <w:rPr>
          <w:rFonts w:ascii="Arial" w:hAnsi="Arial" w:cs="Arial"/>
        </w:rPr>
        <w:t>(Dowling et al., 2006)</w:t>
      </w:r>
      <w:r w:rsidR="0055629E" w:rsidRPr="00C723F0">
        <w:rPr>
          <w:rFonts w:ascii="Arial" w:hAnsi="Arial" w:cs="Arial"/>
        </w:rPr>
        <w:t>.</w:t>
      </w:r>
      <w:r w:rsidR="006D36A4" w:rsidRPr="00C723F0">
        <w:rPr>
          <w:rFonts w:ascii="Arial" w:hAnsi="Arial" w:cs="Arial"/>
        </w:rPr>
        <w:t xml:space="preserve"> Services had </w:t>
      </w:r>
      <w:r w:rsidR="0063164F">
        <w:rPr>
          <w:rFonts w:ascii="Arial" w:hAnsi="Arial" w:cs="Arial"/>
        </w:rPr>
        <w:t>inherited resource</w:t>
      </w:r>
      <w:r w:rsidRPr="00C723F0">
        <w:rPr>
          <w:rFonts w:ascii="Arial" w:hAnsi="Arial" w:cs="Arial"/>
        </w:rPr>
        <w:t xml:space="preserve"> systems based</w:t>
      </w:r>
      <w:r w:rsidR="006D36A4" w:rsidRPr="00C723F0">
        <w:rPr>
          <w:rFonts w:ascii="Arial" w:hAnsi="Arial" w:cs="Arial"/>
        </w:rPr>
        <w:t xml:space="preserve"> upon outdated</w:t>
      </w:r>
      <w:r w:rsidR="00395A23" w:rsidRPr="00C723F0">
        <w:rPr>
          <w:rFonts w:ascii="Arial" w:hAnsi="Arial" w:cs="Arial"/>
        </w:rPr>
        <w:t xml:space="preserve"> models of provision, </w:t>
      </w:r>
      <w:r w:rsidRPr="00C723F0">
        <w:rPr>
          <w:rFonts w:ascii="Arial" w:hAnsi="Arial" w:cs="Arial"/>
        </w:rPr>
        <w:t>often distributed on</w:t>
      </w:r>
      <w:r w:rsidR="00395A23" w:rsidRPr="00C723F0">
        <w:rPr>
          <w:rFonts w:ascii="Arial" w:hAnsi="Arial" w:cs="Arial"/>
        </w:rPr>
        <w:t xml:space="preserve"> a whole-service basis and not </w:t>
      </w:r>
      <w:r w:rsidRPr="00C723F0">
        <w:rPr>
          <w:rFonts w:ascii="Arial" w:hAnsi="Arial" w:cs="Arial"/>
        </w:rPr>
        <w:t>taking individuals needs into c</w:t>
      </w:r>
      <w:r w:rsidR="00395A23" w:rsidRPr="00C723F0">
        <w:rPr>
          <w:rFonts w:ascii="Arial" w:hAnsi="Arial" w:cs="Arial"/>
        </w:rPr>
        <w:t>onsideration</w:t>
      </w:r>
      <w:r w:rsidR="0063164F">
        <w:rPr>
          <w:rFonts w:ascii="Arial" w:hAnsi="Arial" w:cs="Arial"/>
        </w:rPr>
        <w:t>,</w:t>
      </w:r>
      <w:r w:rsidR="00395A23" w:rsidRPr="00C723F0">
        <w:rPr>
          <w:rFonts w:ascii="Arial" w:hAnsi="Arial" w:cs="Arial"/>
        </w:rPr>
        <w:t xml:space="preserve"> leaving </w:t>
      </w:r>
      <w:r w:rsidR="006D36A4" w:rsidRPr="00C723F0">
        <w:rPr>
          <w:rFonts w:ascii="Arial" w:hAnsi="Arial" w:cs="Arial"/>
        </w:rPr>
        <w:t xml:space="preserve">the </w:t>
      </w:r>
      <w:r w:rsidRPr="00C723F0">
        <w:rPr>
          <w:rFonts w:ascii="Arial" w:hAnsi="Arial" w:cs="Arial"/>
        </w:rPr>
        <w:t>user feeli</w:t>
      </w:r>
      <w:r w:rsidR="006D36A4" w:rsidRPr="00C723F0">
        <w:rPr>
          <w:rFonts w:ascii="Arial" w:hAnsi="Arial" w:cs="Arial"/>
        </w:rPr>
        <w:t>ng that the intervention had made little impact on their life</w:t>
      </w:r>
      <w:r w:rsidRPr="00C723F0">
        <w:rPr>
          <w:rFonts w:ascii="Arial" w:hAnsi="Arial" w:cs="Arial"/>
        </w:rPr>
        <w:t xml:space="preserve"> (</w:t>
      </w:r>
      <w:r w:rsidR="007A37F2" w:rsidRPr="00C723F0">
        <w:rPr>
          <w:rFonts w:ascii="Arial" w:hAnsi="Arial" w:cs="Arial"/>
        </w:rPr>
        <w:t>NDA, 2012).</w:t>
      </w:r>
      <w:r w:rsidR="00545A49" w:rsidRPr="00C723F0">
        <w:rPr>
          <w:rFonts w:ascii="Arial" w:hAnsi="Arial" w:cs="Arial"/>
        </w:rPr>
        <w:t xml:space="preserve"> </w:t>
      </w:r>
      <w:r w:rsidR="00E31514" w:rsidRPr="00C723F0">
        <w:rPr>
          <w:rFonts w:ascii="Arial" w:hAnsi="Arial" w:cs="Arial"/>
        </w:rPr>
        <w:t>I</w:t>
      </w:r>
      <w:r w:rsidR="00395A23" w:rsidRPr="00C723F0">
        <w:rPr>
          <w:rFonts w:ascii="Arial" w:hAnsi="Arial" w:cs="Arial"/>
        </w:rPr>
        <w:t xml:space="preserve">n 2001, </w:t>
      </w:r>
      <w:r w:rsidRPr="00C723F0">
        <w:rPr>
          <w:rFonts w:ascii="Arial" w:hAnsi="Arial" w:cs="Arial"/>
        </w:rPr>
        <w:t>Govern</w:t>
      </w:r>
      <w:r w:rsidR="004C0CDC" w:rsidRPr="00C723F0">
        <w:rPr>
          <w:rFonts w:ascii="Arial" w:hAnsi="Arial" w:cs="Arial"/>
        </w:rPr>
        <w:t>ment recognised that the disabled should not be</w:t>
      </w:r>
      <w:r w:rsidRPr="00C723F0">
        <w:rPr>
          <w:rFonts w:ascii="Arial" w:hAnsi="Arial" w:cs="Arial"/>
        </w:rPr>
        <w:t xml:space="preserve"> marginalise</w:t>
      </w:r>
      <w:r w:rsidR="004C0CDC" w:rsidRPr="00C723F0">
        <w:rPr>
          <w:rFonts w:ascii="Arial" w:hAnsi="Arial" w:cs="Arial"/>
        </w:rPr>
        <w:t>d or excluded and that major problems existed in</w:t>
      </w:r>
      <w:r w:rsidRPr="00C723F0">
        <w:rPr>
          <w:rFonts w:ascii="Arial" w:hAnsi="Arial" w:cs="Arial"/>
        </w:rPr>
        <w:t xml:space="preserve"> services </w:t>
      </w:r>
      <w:r w:rsidR="004C0CDC" w:rsidRPr="00C723F0">
        <w:rPr>
          <w:rFonts w:ascii="Arial" w:hAnsi="Arial" w:cs="Arial"/>
        </w:rPr>
        <w:t xml:space="preserve">provided for both the families and </w:t>
      </w:r>
      <w:r w:rsidRPr="00C723F0">
        <w:rPr>
          <w:rFonts w:ascii="Arial" w:hAnsi="Arial" w:cs="Arial"/>
        </w:rPr>
        <w:t>individual</w:t>
      </w:r>
      <w:r w:rsidR="002D73AB" w:rsidRPr="00C723F0">
        <w:rPr>
          <w:rFonts w:ascii="Arial" w:hAnsi="Arial" w:cs="Arial"/>
        </w:rPr>
        <w:t xml:space="preserve">s (Edwards et al., 2006). </w:t>
      </w:r>
      <w:r w:rsidR="004C0CDC" w:rsidRPr="00C723F0">
        <w:rPr>
          <w:rFonts w:ascii="Arial" w:hAnsi="Arial" w:cs="Arial"/>
        </w:rPr>
        <w:t>This resulted in the publication</w:t>
      </w:r>
      <w:r w:rsidRPr="00C723F0">
        <w:rPr>
          <w:rFonts w:ascii="Arial" w:hAnsi="Arial" w:cs="Arial"/>
        </w:rPr>
        <w:t xml:space="preserve"> </w:t>
      </w:r>
      <w:r w:rsidR="004C0CDC" w:rsidRPr="00C723F0">
        <w:rPr>
          <w:rFonts w:ascii="Arial" w:hAnsi="Arial" w:cs="Arial"/>
        </w:rPr>
        <w:t xml:space="preserve">of </w:t>
      </w:r>
      <w:r w:rsidRPr="00C723F0">
        <w:rPr>
          <w:rFonts w:ascii="Arial" w:hAnsi="Arial" w:cs="Arial"/>
          <w:i/>
          <w:iCs/>
        </w:rPr>
        <w:t>‘Valuing People: A New Strategy for Learning Disability for the 21</w:t>
      </w:r>
      <w:r w:rsidRPr="00C723F0">
        <w:rPr>
          <w:rFonts w:ascii="Arial" w:hAnsi="Arial" w:cs="Arial"/>
          <w:i/>
          <w:iCs/>
          <w:vertAlign w:val="superscript"/>
        </w:rPr>
        <w:t>st</w:t>
      </w:r>
      <w:r w:rsidRPr="00C723F0">
        <w:rPr>
          <w:rFonts w:ascii="Arial" w:hAnsi="Arial" w:cs="Arial"/>
          <w:i/>
          <w:iCs/>
        </w:rPr>
        <w:t xml:space="preserve"> Century: A White Paper’</w:t>
      </w:r>
      <w:r w:rsidR="004C0CDC" w:rsidRPr="00C723F0">
        <w:rPr>
          <w:rFonts w:ascii="Arial" w:hAnsi="Arial" w:cs="Arial"/>
        </w:rPr>
        <w:t xml:space="preserve">, which aimed to provide the disabled </w:t>
      </w:r>
      <w:r w:rsidRPr="00C723F0">
        <w:rPr>
          <w:rFonts w:ascii="Arial" w:hAnsi="Arial" w:cs="Arial"/>
        </w:rPr>
        <w:t xml:space="preserve">with rights, independence, choices and inclusion, through good quality services </w:t>
      </w:r>
      <w:r w:rsidR="00C8441C" w:rsidRPr="00C723F0">
        <w:rPr>
          <w:rFonts w:ascii="Arial" w:hAnsi="Arial" w:cs="Arial"/>
        </w:rPr>
        <w:t>(Department of Health, 2001)</w:t>
      </w:r>
      <w:r w:rsidR="0063164F">
        <w:rPr>
          <w:rFonts w:ascii="Arial" w:hAnsi="Arial" w:cs="Arial"/>
        </w:rPr>
        <w:t xml:space="preserve">. </w:t>
      </w:r>
      <w:r w:rsidRPr="00C723F0">
        <w:rPr>
          <w:rFonts w:ascii="Arial" w:hAnsi="Arial" w:cs="Arial"/>
        </w:rPr>
        <w:t>Government introduced person-centre</w:t>
      </w:r>
      <w:r w:rsidR="00EB6777" w:rsidRPr="00C723F0">
        <w:rPr>
          <w:rFonts w:ascii="Arial" w:hAnsi="Arial" w:cs="Arial"/>
        </w:rPr>
        <w:t>d planning (PCP</w:t>
      </w:r>
      <w:r w:rsidR="0063164F">
        <w:rPr>
          <w:rFonts w:ascii="Arial" w:hAnsi="Arial" w:cs="Arial"/>
        </w:rPr>
        <w:t>) to enable disabled people</w:t>
      </w:r>
      <w:r w:rsidR="0096031B" w:rsidRPr="00C723F0">
        <w:rPr>
          <w:rFonts w:ascii="Arial" w:hAnsi="Arial" w:cs="Arial"/>
        </w:rPr>
        <w:t xml:space="preserve"> to live as independently as possible </w:t>
      </w:r>
      <w:r w:rsidRPr="00C723F0">
        <w:rPr>
          <w:rFonts w:ascii="Arial" w:hAnsi="Arial" w:cs="Arial"/>
        </w:rPr>
        <w:t xml:space="preserve">and encouraged all local authorities to adopt this approach throughout their services </w:t>
      </w:r>
      <w:r w:rsidR="00C8441C" w:rsidRPr="00C723F0">
        <w:rPr>
          <w:rFonts w:ascii="Arial" w:hAnsi="Arial" w:cs="Arial"/>
        </w:rPr>
        <w:t>(Department of Health, 2001).</w:t>
      </w:r>
      <w:r w:rsidR="00944B7E" w:rsidRPr="00C723F0">
        <w:rPr>
          <w:rFonts w:ascii="Arial" w:hAnsi="Arial" w:cs="Arial"/>
        </w:rPr>
        <w:t xml:space="preserve"> For</w:t>
      </w:r>
      <w:r w:rsidR="00944B7E" w:rsidRPr="00C723F0">
        <w:rPr>
          <w:rFonts w:ascii="Arial" w:hAnsi="Arial" w:cs="Arial"/>
          <w:bCs/>
        </w:rPr>
        <w:t xml:space="preserve"> young disabled</w:t>
      </w:r>
      <w:r w:rsidR="00452A68" w:rsidRPr="00C723F0">
        <w:rPr>
          <w:rFonts w:ascii="Arial" w:hAnsi="Arial" w:cs="Arial"/>
          <w:bCs/>
        </w:rPr>
        <w:t xml:space="preserve"> people</w:t>
      </w:r>
      <w:r w:rsidR="00944B7E" w:rsidRPr="00C723F0">
        <w:rPr>
          <w:rFonts w:ascii="Arial" w:hAnsi="Arial" w:cs="Arial"/>
          <w:bCs/>
        </w:rPr>
        <w:t>, this</w:t>
      </w:r>
      <w:r w:rsidR="00944B7E" w:rsidRPr="00C723F0">
        <w:rPr>
          <w:rFonts w:ascii="Arial" w:hAnsi="Arial" w:cs="Arial"/>
        </w:rPr>
        <w:t xml:space="preserve"> concept was underpinned by a</w:t>
      </w:r>
      <w:r w:rsidR="00326C00" w:rsidRPr="00C723F0">
        <w:rPr>
          <w:rFonts w:ascii="Arial" w:hAnsi="Arial" w:cs="Arial"/>
        </w:rPr>
        <w:t>rticle</w:t>
      </w:r>
      <w:r w:rsidR="00944B7E" w:rsidRPr="00C723F0">
        <w:rPr>
          <w:rFonts w:ascii="Arial" w:hAnsi="Arial" w:cs="Arial"/>
        </w:rPr>
        <w:t>s</w:t>
      </w:r>
      <w:r w:rsidR="00326C00" w:rsidRPr="00C723F0">
        <w:rPr>
          <w:rFonts w:ascii="Arial" w:hAnsi="Arial" w:cs="Arial"/>
        </w:rPr>
        <w:t xml:space="preserve"> twelve and </w:t>
      </w:r>
      <w:r w:rsidR="00C8441C" w:rsidRPr="00C723F0">
        <w:rPr>
          <w:rFonts w:ascii="Arial" w:hAnsi="Arial" w:cs="Arial"/>
        </w:rPr>
        <w:t>twenty-three</w:t>
      </w:r>
      <w:r w:rsidR="00326C00" w:rsidRPr="00C723F0">
        <w:rPr>
          <w:rFonts w:ascii="Arial" w:hAnsi="Arial" w:cs="Arial"/>
        </w:rPr>
        <w:t xml:space="preserve"> of the United Nations Convention on the Rights of the Child </w:t>
      </w:r>
      <w:r w:rsidR="00E62465" w:rsidRPr="00C723F0">
        <w:rPr>
          <w:rFonts w:ascii="Arial" w:hAnsi="Arial" w:cs="Arial"/>
        </w:rPr>
        <w:t xml:space="preserve">(UNCRC) </w:t>
      </w:r>
      <w:r w:rsidR="00326C00" w:rsidRPr="00C723F0">
        <w:rPr>
          <w:rFonts w:ascii="Arial" w:hAnsi="Arial" w:cs="Arial"/>
        </w:rPr>
        <w:t>which state that a child has the ri</w:t>
      </w:r>
      <w:r w:rsidR="00F20BB0" w:rsidRPr="00C723F0">
        <w:rPr>
          <w:rFonts w:ascii="Arial" w:hAnsi="Arial" w:cs="Arial"/>
        </w:rPr>
        <w:t>ght to a voice and an opinion if</w:t>
      </w:r>
      <w:r w:rsidR="00326C00" w:rsidRPr="00C723F0">
        <w:rPr>
          <w:rFonts w:ascii="Arial" w:hAnsi="Arial" w:cs="Arial"/>
        </w:rPr>
        <w:t xml:space="preserve"> a decision that affects them is being made and children with disabilities have the right to special care and support in order to lead full independent lives</w:t>
      </w:r>
      <w:r w:rsidR="00E761C4" w:rsidRPr="00C723F0">
        <w:rPr>
          <w:rFonts w:ascii="Arial" w:hAnsi="Arial" w:cs="Arial"/>
        </w:rPr>
        <w:t xml:space="preserve"> (</w:t>
      </w:r>
      <w:r w:rsidR="002D73AB" w:rsidRPr="00C723F0">
        <w:rPr>
          <w:rFonts w:ascii="Arial" w:hAnsi="Arial" w:cs="Arial"/>
        </w:rPr>
        <w:t>Children’s</w:t>
      </w:r>
      <w:r w:rsidR="00DB4CC5" w:rsidRPr="00C723F0">
        <w:rPr>
          <w:rFonts w:ascii="Arial" w:hAnsi="Arial" w:cs="Arial"/>
        </w:rPr>
        <w:t xml:space="preserve"> Rights, 2018</w:t>
      </w:r>
      <w:r w:rsidR="00E761C4" w:rsidRPr="00C723F0">
        <w:rPr>
          <w:rFonts w:ascii="Arial" w:hAnsi="Arial" w:cs="Arial"/>
        </w:rPr>
        <w:t>)</w:t>
      </w:r>
      <w:r w:rsidR="00326C00" w:rsidRPr="00C723F0">
        <w:rPr>
          <w:rFonts w:ascii="Arial" w:hAnsi="Arial" w:cs="Arial"/>
        </w:rPr>
        <w:t xml:space="preserve">. </w:t>
      </w:r>
      <w:r w:rsidRPr="00C723F0">
        <w:rPr>
          <w:rFonts w:ascii="Arial" w:hAnsi="Arial" w:cs="Arial"/>
        </w:rPr>
        <w:t>The aim of this essa</w:t>
      </w:r>
      <w:r w:rsidR="00395A23" w:rsidRPr="00C723F0">
        <w:rPr>
          <w:rFonts w:ascii="Arial" w:hAnsi="Arial" w:cs="Arial"/>
        </w:rPr>
        <w:t xml:space="preserve">y is to critically evaluate </w:t>
      </w:r>
      <w:r w:rsidRPr="00C723F0">
        <w:rPr>
          <w:rFonts w:ascii="Arial" w:hAnsi="Arial" w:cs="Arial"/>
        </w:rPr>
        <w:t>different types of person-centr</w:t>
      </w:r>
      <w:r w:rsidR="0063164F">
        <w:rPr>
          <w:rFonts w:ascii="Arial" w:hAnsi="Arial" w:cs="Arial"/>
        </w:rPr>
        <w:t xml:space="preserve">ed approach </w:t>
      </w:r>
      <w:r w:rsidR="00944B7E" w:rsidRPr="00C723F0">
        <w:rPr>
          <w:rFonts w:ascii="Arial" w:hAnsi="Arial" w:cs="Arial"/>
        </w:rPr>
        <w:t xml:space="preserve">and to </w:t>
      </w:r>
      <w:r w:rsidRPr="00C723F0">
        <w:rPr>
          <w:rFonts w:ascii="Arial" w:hAnsi="Arial" w:cs="Arial"/>
        </w:rPr>
        <w:t>des</w:t>
      </w:r>
      <w:r w:rsidR="00944B7E" w:rsidRPr="00C723F0">
        <w:rPr>
          <w:rFonts w:ascii="Arial" w:hAnsi="Arial" w:cs="Arial"/>
        </w:rPr>
        <w:t>ign</w:t>
      </w:r>
      <w:r w:rsidRPr="00C723F0">
        <w:rPr>
          <w:rFonts w:ascii="Arial" w:hAnsi="Arial" w:cs="Arial"/>
        </w:rPr>
        <w:t xml:space="preserve"> </w:t>
      </w:r>
      <w:r w:rsidR="00013B96" w:rsidRPr="00C723F0">
        <w:rPr>
          <w:rFonts w:ascii="Arial" w:hAnsi="Arial" w:cs="Arial"/>
        </w:rPr>
        <w:t>a person-</w:t>
      </w:r>
      <w:r w:rsidR="00013B96" w:rsidRPr="00C723F0">
        <w:rPr>
          <w:rFonts w:ascii="Arial" w:hAnsi="Arial" w:cs="Arial"/>
        </w:rPr>
        <w:lastRenderedPageBreak/>
        <w:t>centred service for a specific group of vulner</w:t>
      </w:r>
      <w:r w:rsidR="00395A23" w:rsidRPr="00C723F0">
        <w:rPr>
          <w:rFonts w:ascii="Arial" w:hAnsi="Arial" w:cs="Arial"/>
        </w:rPr>
        <w:t>able children. It will explore</w:t>
      </w:r>
      <w:r w:rsidR="00013B96" w:rsidRPr="00C723F0">
        <w:rPr>
          <w:rFonts w:ascii="Arial" w:hAnsi="Arial" w:cs="Arial"/>
        </w:rPr>
        <w:t xml:space="preserve"> the evolution </w:t>
      </w:r>
      <w:r w:rsidR="00865CCB" w:rsidRPr="00C723F0">
        <w:rPr>
          <w:rFonts w:ascii="Arial" w:hAnsi="Arial" w:cs="Arial"/>
        </w:rPr>
        <w:t xml:space="preserve">and ideologies </w:t>
      </w:r>
      <w:r w:rsidR="0063164F">
        <w:rPr>
          <w:rFonts w:ascii="Arial" w:hAnsi="Arial" w:cs="Arial"/>
        </w:rPr>
        <w:t xml:space="preserve">of </w:t>
      </w:r>
      <w:proofErr w:type="gramStart"/>
      <w:r w:rsidR="0063164F">
        <w:rPr>
          <w:rFonts w:ascii="Arial" w:hAnsi="Arial" w:cs="Arial"/>
        </w:rPr>
        <w:t>PCP</w:t>
      </w:r>
      <w:r w:rsidR="001F4AFC" w:rsidRPr="00C723F0">
        <w:rPr>
          <w:rFonts w:ascii="Arial" w:hAnsi="Arial" w:cs="Arial"/>
        </w:rPr>
        <w:t>,</w:t>
      </w:r>
      <w:proofErr w:type="gramEnd"/>
      <w:r w:rsidR="001F4AFC" w:rsidRPr="00C723F0">
        <w:rPr>
          <w:rFonts w:ascii="Arial" w:hAnsi="Arial" w:cs="Arial"/>
        </w:rPr>
        <w:t xml:space="preserve"> </w:t>
      </w:r>
      <w:r w:rsidR="00390427">
        <w:rPr>
          <w:rFonts w:ascii="Arial" w:hAnsi="Arial" w:cs="Arial"/>
        </w:rPr>
        <w:t>t</w:t>
      </w:r>
      <w:r w:rsidR="00395A23" w:rsidRPr="00C723F0">
        <w:rPr>
          <w:rFonts w:ascii="Arial" w:hAnsi="Arial" w:cs="Arial"/>
        </w:rPr>
        <w:t>he importance of this approach bein</w:t>
      </w:r>
      <w:r w:rsidR="0063164F">
        <w:rPr>
          <w:rFonts w:ascii="Arial" w:hAnsi="Arial" w:cs="Arial"/>
        </w:rPr>
        <w:t xml:space="preserve">g used by all services for </w:t>
      </w:r>
      <w:r w:rsidR="00D4387B" w:rsidRPr="00C723F0">
        <w:rPr>
          <w:rFonts w:ascii="Arial" w:hAnsi="Arial" w:cs="Arial"/>
        </w:rPr>
        <w:t xml:space="preserve">children and how </w:t>
      </w:r>
      <w:r w:rsidR="002A23E7" w:rsidRPr="00C723F0">
        <w:rPr>
          <w:rFonts w:ascii="Arial" w:hAnsi="Arial" w:cs="Arial"/>
        </w:rPr>
        <w:t xml:space="preserve">the concept of </w:t>
      </w:r>
      <w:r w:rsidR="00D4387B" w:rsidRPr="00C723F0">
        <w:rPr>
          <w:rFonts w:ascii="Arial" w:hAnsi="Arial" w:cs="Arial"/>
        </w:rPr>
        <w:t xml:space="preserve">PCP can be adapted to meet the needs of </w:t>
      </w:r>
      <w:r w:rsidR="0063164F">
        <w:rPr>
          <w:rFonts w:ascii="Arial" w:hAnsi="Arial" w:cs="Arial"/>
        </w:rPr>
        <w:t xml:space="preserve">children with wide-ranging </w:t>
      </w:r>
      <w:r w:rsidR="002A23E7" w:rsidRPr="00C723F0">
        <w:rPr>
          <w:rFonts w:ascii="Arial" w:hAnsi="Arial" w:cs="Arial"/>
        </w:rPr>
        <w:t xml:space="preserve">needs. </w:t>
      </w:r>
      <w:r w:rsidR="00013B96" w:rsidRPr="00C723F0">
        <w:rPr>
          <w:rFonts w:ascii="Arial" w:hAnsi="Arial" w:cs="Arial"/>
        </w:rPr>
        <w:t xml:space="preserve">It will focus on a </w:t>
      </w:r>
      <w:r w:rsidR="005D73FC" w:rsidRPr="00C723F0">
        <w:rPr>
          <w:rFonts w:ascii="Arial" w:hAnsi="Arial" w:cs="Arial"/>
        </w:rPr>
        <w:t xml:space="preserve">service designed to address the needs of young people with a specific, common vulnerability </w:t>
      </w:r>
      <w:r w:rsidR="00B9526E" w:rsidRPr="00C723F0">
        <w:rPr>
          <w:rFonts w:ascii="Arial" w:hAnsi="Arial" w:cs="Arial"/>
        </w:rPr>
        <w:t xml:space="preserve">and demonstrate how </w:t>
      </w:r>
      <w:r w:rsidR="005D73FC" w:rsidRPr="00C723F0">
        <w:rPr>
          <w:rFonts w:ascii="Arial" w:hAnsi="Arial" w:cs="Arial"/>
        </w:rPr>
        <w:t xml:space="preserve">the </w:t>
      </w:r>
      <w:r w:rsidR="00013B96" w:rsidRPr="00C723F0">
        <w:rPr>
          <w:rFonts w:ascii="Arial" w:hAnsi="Arial" w:cs="Arial"/>
        </w:rPr>
        <w:t xml:space="preserve">person-centred </w:t>
      </w:r>
      <w:r w:rsidR="005D73FC" w:rsidRPr="00C723F0">
        <w:rPr>
          <w:rFonts w:ascii="Arial" w:hAnsi="Arial" w:cs="Arial"/>
        </w:rPr>
        <w:t>approa</w:t>
      </w:r>
      <w:r w:rsidR="00B9526E" w:rsidRPr="00C723F0">
        <w:rPr>
          <w:rFonts w:ascii="Arial" w:hAnsi="Arial" w:cs="Arial"/>
        </w:rPr>
        <w:t xml:space="preserve">ch of the service </w:t>
      </w:r>
      <w:r w:rsidR="00013B96" w:rsidRPr="00C723F0">
        <w:rPr>
          <w:rFonts w:ascii="Arial" w:hAnsi="Arial" w:cs="Arial"/>
        </w:rPr>
        <w:t>e</w:t>
      </w:r>
      <w:r w:rsidR="00B9526E" w:rsidRPr="00C723F0">
        <w:rPr>
          <w:rFonts w:ascii="Arial" w:hAnsi="Arial" w:cs="Arial"/>
        </w:rPr>
        <w:t>ncourage</w:t>
      </w:r>
      <w:r w:rsidR="001F4AFC" w:rsidRPr="00C723F0">
        <w:rPr>
          <w:rFonts w:ascii="Arial" w:hAnsi="Arial" w:cs="Arial"/>
        </w:rPr>
        <w:t>s</w:t>
      </w:r>
      <w:r w:rsidR="00B9526E" w:rsidRPr="00C723F0">
        <w:rPr>
          <w:rFonts w:ascii="Arial" w:hAnsi="Arial" w:cs="Arial"/>
        </w:rPr>
        <w:t xml:space="preserve"> social inclusion </w:t>
      </w:r>
      <w:r w:rsidR="0063164F">
        <w:rPr>
          <w:rFonts w:ascii="Arial" w:hAnsi="Arial" w:cs="Arial"/>
        </w:rPr>
        <w:t xml:space="preserve">by </w:t>
      </w:r>
      <w:r w:rsidR="00013B96" w:rsidRPr="00C723F0">
        <w:rPr>
          <w:rFonts w:ascii="Arial" w:hAnsi="Arial" w:cs="Arial"/>
        </w:rPr>
        <w:t>empowe</w:t>
      </w:r>
      <w:r w:rsidR="0063164F">
        <w:rPr>
          <w:rFonts w:ascii="Arial" w:hAnsi="Arial" w:cs="Arial"/>
        </w:rPr>
        <w:t xml:space="preserve">ring </w:t>
      </w:r>
      <w:r w:rsidR="00D1477A">
        <w:rPr>
          <w:rFonts w:ascii="Arial" w:hAnsi="Arial" w:cs="Arial"/>
        </w:rPr>
        <w:t xml:space="preserve">the recipient with </w:t>
      </w:r>
      <w:r w:rsidR="00013B96" w:rsidRPr="00C723F0">
        <w:rPr>
          <w:rFonts w:ascii="Arial" w:hAnsi="Arial" w:cs="Arial"/>
        </w:rPr>
        <w:t>a voice and a choice</w:t>
      </w:r>
      <w:r w:rsidR="00390427">
        <w:rPr>
          <w:rFonts w:ascii="Arial" w:hAnsi="Arial" w:cs="Arial"/>
        </w:rPr>
        <w:t xml:space="preserve">. </w:t>
      </w:r>
      <w:r w:rsidR="00013B96" w:rsidRPr="00C723F0">
        <w:rPr>
          <w:rFonts w:ascii="Arial" w:hAnsi="Arial" w:cs="Arial"/>
        </w:rPr>
        <w:t>The es</w:t>
      </w:r>
      <w:r w:rsidR="00D1477A">
        <w:rPr>
          <w:rFonts w:ascii="Arial" w:hAnsi="Arial" w:cs="Arial"/>
        </w:rPr>
        <w:t xml:space="preserve">say will conclude by considering </w:t>
      </w:r>
      <w:r w:rsidR="00013B96" w:rsidRPr="00C723F0">
        <w:rPr>
          <w:rFonts w:ascii="Arial" w:hAnsi="Arial" w:cs="Arial"/>
        </w:rPr>
        <w:t>the future for both the designed service and PCP in respect of legislation and ho</w:t>
      </w:r>
      <w:r w:rsidR="00D1477A">
        <w:rPr>
          <w:rFonts w:ascii="Arial" w:hAnsi="Arial" w:cs="Arial"/>
        </w:rPr>
        <w:t>w PCP can be used by all to</w:t>
      </w:r>
      <w:r w:rsidR="00013B96" w:rsidRPr="00C723F0">
        <w:rPr>
          <w:rFonts w:ascii="Arial" w:hAnsi="Arial" w:cs="Arial"/>
        </w:rPr>
        <w:t xml:space="preserve"> achieve </w:t>
      </w:r>
      <w:r w:rsidR="005B61F0" w:rsidRPr="00C723F0">
        <w:rPr>
          <w:rFonts w:ascii="Arial" w:hAnsi="Arial" w:cs="Arial"/>
        </w:rPr>
        <w:t xml:space="preserve">their full potential irrespective of disability or </w:t>
      </w:r>
      <w:r w:rsidR="00013B96" w:rsidRPr="00C723F0">
        <w:rPr>
          <w:rFonts w:ascii="Arial" w:hAnsi="Arial" w:cs="Arial"/>
        </w:rPr>
        <w:t>specific need</w:t>
      </w:r>
      <w:r w:rsidR="00141E0E" w:rsidRPr="00C723F0">
        <w:rPr>
          <w:rFonts w:ascii="Arial" w:hAnsi="Arial" w:cs="Arial"/>
        </w:rPr>
        <w:t>.</w:t>
      </w:r>
    </w:p>
    <w:p w:rsidR="00141E0E" w:rsidRPr="00C723F0" w:rsidRDefault="00141E0E" w:rsidP="00C723F0">
      <w:pPr>
        <w:spacing w:line="360" w:lineRule="auto"/>
        <w:rPr>
          <w:rFonts w:ascii="Arial" w:hAnsi="Arial" w:cs="Arial"/>
        </w:rPr>
      </w:pPr>
    </w:p>
    <w:p w:rsidR="00B77068" w:rsidRDefault="00400D66" w:rsidP="006162EF">
      <w:pPr>
        <w:spacing w:line="360" w:lineRule="auto"/>
        <w:rPr>
          <w:rFonts w:ascii="Arial" w:hAnsi="Arial" w:cs="Arial"/>
          <w:color w:val="000000" w:themeColor="text1"/>
        </w:rPr>
      </w:pPr>
      <w:r w:rsidRPr="00C723F0">
        <w:rPr>
          <w:rFonts w:ascii="Arial" w:hAnsi="Arial" w:cs="Arial"/>
          <w:color w:val="000000" w:themeColor="text1"/>
        </w:rPr>
        <w:t xml:space="preserve">Arriving at an exact definition of </w:t>
      </w:r>
      <w:r w:rsidR="00141E0E" w:rsidRPr="00C723F0">
        <w:rPr>
          <w:rFonts w:ascii="Arial" w:hAnsi="Arial" w:cs="Arial"/>
          <w:color w:val="000000" w:themeColor="text1"/>
        </w:rPr>
        <w:t>PCP</w:t>
      </w:r>
      <w:r w:rsidRPr="00C723F0">
        <w:rPr>
          <w:rFonts w:ascii="Arial" w:hAnsi="Arial" w:cs="Arial"/>
          <w:color w:val="000000" w:themeColor="text1"/>
        </w:rPr>
        <w:t xml:space="preserve"> is difficult and there</w:t>
      </w:r>
      <w:r w:rsidR="00D1477A">
        <w:rPr>
          <w:rFonts w:ascii="Arial" w:hAnsi="Arial" w:cs="Arial"/>
          <w:color w:val="000000" w:themeColor="text1"/>
        </w:rPr>
        <w:t xml:space="preserve"> are as many definitio</w:t>
      </w:r>
      <w:r w:rsidR="00D1477A" w:rsidRPr="00340487">
        <w:rPr>
          <w:rFonts w:ascii="Arial" w:hAnsi="Arial" w:cs="Arial"/>
          <w:color w:val="000000" w:themeColor="text1"/>
        </w:rPr>
        <w:t>ns</w:t>
      </w:r>
      <w:r w:rsidR="00D1477A">
        <w:rPr>
          <w:rFonts w:ascii="Arial" w:hAnsi="Arial" w:cs="Arial"/>
          <w:color w:val="000000" w:themeColor="text1"/>
        </w:rPr>
        <w:t xml:space="preserve"> </w:t>
      </w:r>
      <w:r w:rsidRPr="00C723F0">
        <w:rPr>
          <w:rFonts w:ascii="Arial" w:hAnsi="Arial" w:cs="Arial"/>
          <w:color w:val="000000" w:themeColor="text1"/>
        </w:rPr>
        <w:t xml:space="preserve">as there are people in receipt of it. It can be </w:t>
      </w:r>
      <w:r w:rsidR="00141E0E" w:rsidRPr="00C723F0">
        <w:rPr>
          <w:rFonts w:ascii="Arial" w:hAnsi="Arial" w:cs="Arial"/>
          <w:color w:val="000000" w:themeColor="text1"/>
        </w:rPr>
        <w:t>considered an ‘umbrella term’ referring to a variety of different approaches</w:t>
      </w:r>
      <w:r w:rsidR="000A3249" w:rsidRPr="00C723F0">
        <w:rPr>
          <w:rFonts w:ascii="Arial" w:hAnsi="Arial" w:cs="Arial"/>
          <w:color w:val="000000" w:themeColor="text1"/>
        </w:rPr>
        <w:t xml:space="preserve"> (</w:t>
      </w:r>
      <w:r w:rsidR="0074797B" w:rsidRPr="00C723F0">
        <w:rPr>
          <w:rFonts w:ascii="Arial" w:hAnsi="Arial" w:cs="Arial"/>
          <w:color w:val="000000" w:themeColor="text1"/>
        </w:rPr>
        <w:t>Stalker and Campbell, 1998</w:t>
      </w:r>
      <w:r w:rsidR="00B77068" w:rsidRPr="00C723F0">
        <w:rPr>
          <w:rFonts w:ascii="Arial" w:hAnsi="Arial" w:cs="Arial"/>
          <w:color w:val="000000" w:themeColor="text1"/>
        </w:rPr>
        <w:t xml:space="preserve"> </w:t>
      </w:r>
      <w:r w:rsidR="00B77068" w:rsidRPr="00C723F0">
        <w:rPr>
          <w:rFonts w:ascii="Arial" w:hAnsi="Arial" w:cs="Arial"/>
          <w:i/>
          <w:iCs/>
          <w:color w:val="000000" w:themeColor="text1"/>
        </w:rPr>
        <w:t xml:space="preserve">cited in </w:t>
      </w:r>
      <w:r w:rsidR="00B77068" w:rsidRPr="00C723F0">
        <w:rPr>
          <w:rFonts w:ascii="Arial" w:hAnsi="Arial" w:cs="Arial"/>
          <w:color w:val="000000" w:themeColor="text1"/>
        </w:rPr>
        <w:t>Dowling et al, 2006</w:t>
      </w:r>
      <w:r w:rsidR="0074797B" w:rsidRPr="00C723F0">
        <w:rPr>
          <w:rFonts w:ascii="Arial" w:hAnsi="Arial" w:cs="Arial"/>
          <w:color w:val="000000" w:themeColor="text1"/>
        </w:rPr>
        <w:t>)</w:t>
      </w:r>
      <w:r w:rsidR="008452BD" w:rsidRPr="00C723F0">
        <w:rPr>
          <w:rFonts w:ascii="Arial" w:hAnsi="Arial" w:cs="Arial"/>
          <w:color w:val="000000" w:themeColor="text1"/>
        </w:rPr>
        <w:t xml:space="preserve">, and </w:t>
      </w:r>
      <w:r w:rsidR="00141E0E" w:rsidRPr="00C723F0">
        <w:rPr>
          <w:rFonts w:ascii="Arial" w:hAnsi="Arial" w:cs="Arial"/>
          <w:color w:val="000000" w:themeColor="text1"/>
        </w:rPr>
        <w:t>Ritchie</w:t>
      </w:r>
      <w:r w:rsidR="007A37F2" w:rsidRPr="00C723F0">
        <w:rPr>
          <w:rFonts w:ascii="Arial" w:hAnsi="Arial" w:cs="Arial"/>
          <w:color w:val="000000" w:themeColor="text1"/>
        </w:rPr>
        <w:t xml:space="preserve"> et al (2003 </w:t>
      </w:r>
      <w:r w:rsidR="007A37F2" w:rsidRPr="00C723F0">
        <w:rPr>
          <w:rFonts w:ascii="Arial" w:hAnsi="Arial" w:cs="Arial"/>
          <w:i/>
          <w:iCs/>
          <w:color w:val="000000" w:themeColor="text1"/>
        </w:rPr>
        <w:t xml:space="preserve">cited in </w:t>
      </w:r>
      <w:r w:rsidR="007A37F2" w:rsidRPr="00C723F0">
        <w:rPr>
          <w:rFonts w:ascii="Arial" w:hAnsi="Arial" w:cs="Arial"/>
          <w:color w:val="000000" w:themeColor="text1"/>
        </w:rPr>
        <w:t>NDA, 2012)</w:t>
      </w:r>
      <w:r w:rsidR="008452BD" w:rsidRPr="00C723F0">
        <w:rPr>
          <w:rFonts w:ascii="Arial" w:hAnsi="Arial" w:cs="Arial"/>
          <w:color w:val="000000" w:themeColor="text1"/>
        </w:rPr>
        <w:t xml:space="preserve"> </w:t>
      </w:r>
      <w:r w:rsidR="00141E0E" w:rsidRPr="00C723F0">
        <w:rPr>
          <w:rFonts w:ascii="Arial" w:hAnsi="Arial" w:cs="Arial"/>
          <w:color w:val="000000" w:themeColor="text1"/>
        </w:rPr>
        <w:t xml:space="preserve">argue that the overall aim of PCP is ‘good planning leading to positive changes in people’s lives and services’. </w:t>
      </w:r>
      <w:r w:rsidR="00EF4586" w:rsidRPr="00C723F0">
        <w:rPr>
          <w:rFonts w:ascii="Arial" w:hAnsi="Arial" w:cs="Arial"/>
          <w:color w:val="000000" w:themeColor="text1"/>
        </w:rPr>
        <w:t xml:space="preserve">PCP focuses on the needs </w:t>
      </w:r>
      <w:r w:rsidR="0042010A" w:rsidRPr="00C723F0">
        <w:rPr>
          <w:rFonts w:ascii="Arial" w:hAnsi="Arial" w:cs="Arial"/>
          <w:color w:val="000000" w:themeColor="text1"/>
        </w:rPr>
        <w:t xml:space="preserve">of a person rather than the needs of the service </w:t>
      </w:r>
      <w:r w:rsidR="00141E0E" w:rsidRPr="00C723F0">
        <w:rPr>
          <w:rFonts w:ascii="Arial" w:hAnsi="Arial" w:cs="Arial"/>
          <w:color w:val="000000" w:themeColor="text1"/>
        </w:rPr>
        <w:t>(</w:t>
      </w:r>
      <w:r w:rsidR="00BD0F7F" w:rsidRPr="00C723F0">
        <w:rPr>
          <w:rFonts w:ascii="Arial" w:hAnsi="Arial" w:cs="Arial"/>
          <w:color w:val="000000" w:themeColor="text1"/>
        </w:rPr>
        <w:t xml:space="preserve">NDA, </w:t>
      </w:r>
      <w:proofErr w:type="spellStart"/>
      <w:r w:rsidR="00BD0F7F" w:rsidRPr="00C723F0">
        <w:rPr>
          <w:rFonts w:ascii="Arial" w:hAnsi="Arial" w:cs="Arial"/>
          <w:color w:val="000000" w:themeColor="text1"/>
        </w:rPr>
        <w:t>n.d.</w:t>
      </w:r>
      <w:proofErr w:type="spellEnd"/>
      <w:r w:rsidR="00141E0E" w:rsidRPr="00C723F0">
        <w:rPr>
          <w:rFonts w:ascii="Arial" w:hAnsi="Arial" w:cs="Arial"/>
          <w:color w:val="000000" w:themeColor="text1"/>
        </w:rPr>
        <w:t>). The Department of Health (2010) believe</w:t>
      </w:r>
      <w:r w:rsidR="00DF5F05" w:rsidRPr="00C723F0">
        <w:rPr>
          <w:rFonts w:ascii="Arial" w:hAnsi="Arial" w:cs="Arial"/>
          <w:color w:val="000000" w:themeColor="text1"/>
        </w:rPr>
        <w:t>s</w:t>
      </w:r>
      <w:r w:rsidR="00141E0E" w:rsidRPr="00C723F0">
        <w:rPr>
          <w:rFonts w:ascii="Arial" w:hAnsi="Arial" w:cs="Arial"/>
          <w:color w:val="000000" w:themeColor="text1"/>
        </w:rPr>
        <w:t xml:space="preserve"> that PCP is an empowering philosophy a</w:t>
      </w:r>
      <w:r w:rsidR="00EF4586" w:rsidRPr="00C723F0">
        <w:rPr>
          <w:rFonts w:ascii="Arial" w:hAnsi="Arial" w:cs="Arial"/>
          <w:color w:val="000000" w:themeColor="text1"/>
        </w:rPr>
        <w:t>nd a set of tools to effect the</w:t>
      </w:r>
      <w:r w:rsidR="00141E0E" w:rsidRPr="00C723F0">
        <w:rPr>
          <w:rFonts w:ascii="Arial" w:hAnsi="Arial" w:cs="Arial"/>
          <w:color w:val="000000" w:themeColor="text1"/>
        </w:rPr>
        <w:t xml:space="preserve"> change </w:t>
      </w:r>
      <w:r w:rsidR="00EF4586" w:rsidRPr="00C723F0">
        <w:rPr>
          <w:rFonts w:ascii="Arial" w:hAnsi="Arial" w:cs="Arial"/>
          <w:color w:val="000000" w:themeColor="text1"/>
        </w:rPr>
        <w:t xml:space="preserve">needed to enable an </w:t>
      </w:r>
      <w:r w:rsidR="00141E0E" w:rsidRPr="00C723F0">
        <w:rPr>
          <w:rFonts w:ascii="Arial" w:hAnsi="Arial" w:cs="Arial"/>
          <w:color w:val="000000" w:themeColor="text1"/>
        </w:rPr>
        <w:t xml:space="preserve">independent and inclusive </w:t>
      </w:r>
      <w:r w:rsidR="00904750" w:rsidRPr="00C723F0">
        <w:rPr>
          <w:rFonts w:ascii="Arial" w:hAnsi="Arial" w:cs="Arial"/>
          <w:color w:val="000000" w:themeColor="text1"/>
        </w:rPr>
        <w:t>life. PCP was developed in</w:t>
      </w:r>
      <w:r w:rsidR="006F273D" w:rsidRPr="00C723F0">
        <w:rPr>
          <w:rFonts w:ascii="Arial" w:hAnsi="Arial" w:cs="Arial"/>
          <w:color w:val="000000" w:themeColor="text1"/>
        </w:rPr>
        <w:t xml:space="preserve"> response to the disabled saying that it was difficult to access </w:t>
      </w:r>
      <w:r w:rsidR="00141E0E" w:rsidRPr="00C723F0">
        <w:rPr>
          <w:rFonts w:ascii="Arial" w:hAnsi="Arial" w:cs="Arial"/>
          <w:color w:val="000000" w:themeColor="text1"/>
        </w:rPr>
        <w:t xml:space="preserve">the basic services, </w:t>
      </w:r>
      <w:r w:rsidR="006F273D" w:rsidRPr="00C723F0">
        <w:rPr>
          <w:rFonts w:ascii="Arial" w:hAnsi="Arial" w:cs="Arial"/>
          <w:color w:val="000000" w:themeColor="text1"/>
        </w:rPr>
        <w:t xml:space="preserve">which limited them in terms of the </w:t>
      </w:r>
      <w:r w:rsidR="00141E0E" w:rsidRPr="00C723F0">
        <w:rPr>
          <w:rFonts w:ascii="Arial" w:hAnsi="Arial" w:cs="Arial"/>
          <w:color w:val="000000" w:themeColor="text1"/>
        </w:rPr>
        <w:t>opportunities a</w:t>
      </w:r>
      <w:r w:rsidR="006F273D" w:rsidRPr="00C723F0">
        <w:rPr>
          <w:rFonts w:ascii="Arial" w:hAnsi="Arial" w:cs="Arial"/>
          <w:color w:val="000000" w:themeColor="text1"/>
        </w:rPr>
        <w:t xml:space="preserve">nd experiences </w:t>
      </w:r>
      <w:r w:rsidR="00141E0E" w:rsidRPr="00C723F0">
        <w:rPr>
          <w:rFonts w:ascii="Arial" w:hAnsi="Arial" w:cs="Arial"/>
          <w:color w:val="000000" w:themeColor="text1"/>
        </w:rPr>
        <w:t>take</w:t>
      </w:r>
      <w:r w:rsidR="006F273D" w:rsidRPr="00C723F0">
        <w:rPr>
          <w:rFonts w:ascii="Arial" w:hAnsi="Arial" w:cs="Arial"/>
          <w:color w:val="000000" w:themeColor="text1"/>
        </w:rPr>
        <w:t>n</w:t>
      </w:r>
      <w:r w:rsidR="00141E0E" w:rsidRPr="00C723F0">
        <w:rPr>
          <w:rFonts w:ascii="Arial" w:hAnsi="Arial" w:cs="Arial"/>
          <w:color w:val="000000" w:themeColor="text1"/>
        </w:rPr>
        <w:t xml:space="preserve"> for granted </w:t>
      </w:r>
      <w:r w:rsidR="006F273D" w:rsidRPr="00C723F0">
        <w:rPr>
          <w:rFonts w:ascii="Arial" w:hAnsi="Arial" w:cs="Arial"/>
          <w:color w:val="000000" w:themeColor="text1"/>
        </w:rPr>
        <w:t>by the non-disabled and that to receive support they had to conform to the service-providers idea of the nor</w:t>
      </w:r>
      <w:r w:rsidR="007608EA" w:rsidRPr="00C723F0">
        <w:rPr>
          <w:rFonts w:ascii="Arial" w:hAnsi="Arial" w:cs="Arial"/>
          <w:color w:val="000000" w:themeColor="text1"/>
        </w:rPr>
        <w:t>m (NDA, 2012).</w:t>
      </w:r>
      <w:r w:rsidR="005836D0" w:rsidRPr="00C723F0">
        <w:rPr>
          <w:rFonts w:ascii="Arial" w:hAnsi="Arial" w:cs="Arial"/>
          <w:color w:val="000000" w:themeColor="text1"/>
        </w:rPr>
        <w:t xml:space="preserve"> </w:t>
      </w:r>
      <w:r w:rsidR="00A373E1" w:rsidRPr="00C723F0">
        <w:rPr>
          <w:rFonts w:ascii="Arial" w:hAnsi="Arial" w:cs="Arial"/>
          <w:color w:val="000000" w:themeColor="text1"/>
        </w:rPr>
        <w:t>PCP is a method of ensuring</w:t>
      </w:r>
      <w:r w:rsidR="00904750" w:rsidRPr="00C723F0">
        <w:rPr>
          <w:rFonts w:ascii="Arial" w:hAnsi="Arial" w:cs="Arial"/>
          <w:color w:val="000000" w:themeColor="text1"/>
        </w:rPr>
        <w:t xml:space="preserve"> that all service providers, not just those </w:t>
      </w:r>
      <w:r w:rsidR="00A373E1" w:rsidRPr="00C723F0">
        <w:rPr>
          <w:rFonts w:ascii="Arial" w:hAnsi="Arial" w:cs="Arial"/>
          <w:color w:val="000000" w:themeColor="text1"/>
        </w:rPr>
        <w:t>specialising in the needs</w:t>
      </w:r>
      <w:r w:rsidR="00904750" w:rsidRPr="00C723F0">
        <w:rPr>
          <w:rFonts w:ascii="Arial" w:hAnsi="Arial" w:cs="Arial"/>
          <w:color w:val="000000" w:themeColor="text1"/>
        </w:rPr>
        <w:t xml:space="preserve"> of the disabled, can </w:t>
      </w:r>
      <w:r w:rsidR="00A373E1" w:rsidRPr="00C723F0">
        <w:rPr>
          <w:rFonts w:ascii="Arial" w:hAnsi="Arial" w:cs="Arial"/>
          <w:color w:val="000000" w:themeColor="text1"/>
        </w:rPr>
        <w:t>resp</w:t>
      </w:r>
      <w:r w:rsidR="0076326B" w:rsidRPr="00C723F0">
        <w:rPr>
          <w:rFonts w:ascii="Arial" w:hAnsi="Arial" w:cs="Arial"/>
          <w:color w:val="000000" w:themeColor="text1"/>
        </w:rPr>
        <w:t>ond to the requirements of society as a whole thus promoting inclusion and the realisation of life’s goals for able-bodied and disabled alike</w:t>
      </w:r>
      <w:r w:rsidR="00BC1DFA" w:rsidRPr="00C723F0">
        <w:rPr>
          <w:rFonts w:ascii="Arial" w:hAnsi="Arial" w:cs="Arial"/>
          <w:color w:val="000000" w:themeColor="text1"/>
        </w:rPr>
        <w:t xml:space="preserve"> </w:t>
      </w:r>
      <w:r w:rsidR="0015604A" w:rsidRPr="00C723F0">
        <w:rPr>
          <w:rFonts w:ascii="Arial" w:hAnsi="Arial" w:cs="Arial"/>
          <w:color w:val="000000" w:themeColor="text1"/>
        </w:rPr>
        <w:t>(</w:t>
      </w:r>
      <w:proofErr w:type="spellStart"/>
      <w:r w:rsidR="0015604A" w:rsidRPr="00C723F0">
        <w:rPr>
          <w:rFonts w:ascii="Arial" w:hAnsi="Arial" w:cs="Arial"/>
          <w:color w:val="000000" w:themeColor="text1"/>
        </w:rPr>
        <w:t>Debenham</w:t>
      </w:r>
      <w:proofErr w:type="spellEnd"/>
      <w:r w:rsidR="0015604A" w:rsidRPr="00C723F0">
        <w:rPr>
          <w:rFonts w:ascii="Arial" w:hAnsi="Arial" w:cs="Arial"/>
          <w:color w:val="000000" w:themeColor="text1"/>
        </w:rPr>
        <w:t>, 2017)</w:t>
      </w:r>
      <w:r w:rsidR="0076326B" w:rsidRPr="00C723F0">
        <w:rPr>
          <w:rFonts w:ascii="Arial" w:hAnsi="Arial" w:cs="Arial"/>
          <w:color w:val="000000" w:themeColor="text1"/>
        </w:rPr>
        <w:t>.</w:t>
      </w:r>
      <w:r w:rsidR="00420B99" w:rsidRPr="00C723F0">
        <w:rPr>
          <w:rFonts w:ascii="Arial" w:hAnsi="Arial" w:cs="Arial"/>
          <w:color w:val="000000" w:themeColor="text1"/>
        </w:rPr>
        <w:t xml:space="preserve"> </w:t>
      </w:r>
      <w:r w:rsidR="0076326B" w:rsidRPr="00C723F0">
        <w:rPr>
          <w:rFonts w:ascii="Arial" w:hAnsi="Arial" w:cs="Arial"/>
          <w:color w:val="000000" w:themeColor="text1"/>
        </w:rPr>
        <w:t xml:space="preserve"> Involving young people in </w:t>
      </w:r>
      <w:r w:rsidR="00E03A8B" w:rsidRPr="00C723F0">
        <w:rPr>
          <w:rFonts w:ascii="Arial" w:hAnsi="Arial" w:cs="Arial"/>
          <w:color w:val="000000" w:themeColor="text1"/>
        </w:rPr>
        <w:t>dec</w:t>
      </w:r>
      <w:r w:rsidR="0076326B" w:rsidRPr="00C723F0">
        <w:rPr>
          <w:rFonts w:ascii="Arial" w:hAnsi="Arial" w:cs="Arial"/>
          <w:color w:val="000000" w:themeColor="text1"/>
        </w:rPr>
        <w:t xml:space="preserve">isions that affect them, putting them at the centre of any planning and giving vulnerable children a voice and a choice </w:t>
      </w:r>
      <w:r w:rsidR="008B3CE5" w:rsidRPr="00C723F0">
        <w:rPr>
          <w:rFonts w:ascii="Arial" w:hAnsi="Arial" w:cs="Arial"/>
          <w:color w:val="000000" w:themeColor="text1"/>
        </w:rPr>
        <w:t xml:space="preserve">creates an active partnership with adults and helps to </w:t>
      </w:r>
      <w:r w:rsidR="0076326B" w:rsidRPr="00C723F0">
        <w:rPr>
          <w:rFonts w:ascii="Arial" w:hAnsi="Arial" w:cs="Arial"/>
          <w:color w:val="000000" w:themeColor="text1"/>
        </w:rPr>
        <w:t xml:space="preserve">change </w:t>
      </w:r>
      <w:r w:rsidR="008B3CE5" w:rsidRPr="00C723F0">
        <w:rPr>
          <w:rFonts w:ascii="Arial" w:hAnsi="Arial" w:cs="Arial"/>
          <w:color w:val="000000" w:themeColor="text1"/>
        </w:rPr>
        <w:t xml:space="preserve">the </w:t>
      </w:r>
      <w:r w:rsidR="0076326B" w:rsidRPr="00C723F0">
        <w:rPr>
          <w:rFonts w:ascii="Arial" w:hAnsi="Arial" w:cs="Arial"/>
          <w:color w:val="000000" w:themeColor="text1"/>
        </w:rPr>
        <w:t xml:space="preserve">behaviour, learning ability and </w:t>
      </w:r>
      <w:r w:rsidR="00E03A8B" w:rsidRPr="00C723F0">
        <w:rPr>
          <w:rFonts w:ascii="Arial" w:hAnsi="Arial" w:cs="Arial"/>
          <w:color w:val="000000" w:themeColor="text1"/>
        </w:rPr>
        <w:t xml:space="preserve">attitudes </w:t>
      </w:r>
      <w:r w:rsidR="008B3CE5" w:rsidRPr="00C723F0">
        <w:rPr>
          <w:rFonts w:ascii="Arial" w:hAnsi="Arial" w:cs="Arial"/>
          <w:color w:val="000000" w:themeColor="text1"/>
        </w:rPr>
        <w:t xml:space="preserve">of the young people </w:t>
      </w:r>
      <w:r w:rsidR="00E03A8B" w:rsidRPr="00C723F0">
        <w:rPr>
          <w:rFonts w:ascii="Arial" w:hAnsi="Arial" w:cs="Arial"/>
          <w:color w:val="000000" w:themeColor="text1"/>
        </w:rPr>
        <w:t>(</w:t>
      </w:r>
      <w:proofErr w:type="spellStart"/>
      <w:r w:rsidR="00E03A8B" w:rsidRPr="00C723F0">
        <w:rPr>
          <w:rFonts w:ascii="Arial" w:hAnsi="Arial" w:cs="Arial"/>
          <w:color w:val="000000" w:themeColor="text1"/>
        </w:rPr>
        <w:t>Debenham</w:t>
      </w:r>
      <w:proofErr w:type="spellEnd"/>
      <w:r w:rsidR="00E03A8B" w:rsidRPr="00C723F0">
        <w:rPr>
          <w:rFonts w:ascii="Arial" w:hAnsi="Arial" w:cs="Arial"/>
          <w:color w:val="000000" w:themeColor="text1"/>
        </w:rPr>
        <w:t>, 2017).</w:t>
      </w:r>
      <w:r w:rsidR="00C8441C" w:rsidRPr="00C723F0">
        <w:rPr>
          <w:rFonts w:ascii="Arial" w:hAnsi="Arial" w:cs="Arial"/>
          <w:color w:val="000000" w:themeColor="text1"/>
        </w:rPr>
        <w:t xml:space="preserve"> </w:t>
      </w:r>
      <w:r w:rsidR="004F6C45" w:rsidRPr="00C723F0">
        <w:rPr>
          <w:rFonts w:ascii="Arial" w:hAnsi="Arial" w:cs="Arial"/>
          <w:color w:val="000000" w:themeColor="text1"/>
        </w:rPr>
        <w:t xml:space="preserve"> </w:t>
      </w:r>
    </w:p>
    <w:p w:rsidR="006162EF" w:rsidRPr="006162EF" w:rsidRDefault="006162EF" w:rsidP="006162EF">
      <w:pPr>
        <w:spacing w:line="360" w:lineRule="auto"/>
        <w:rPr>
          <w:rFonts w:ascii="Arial" w:hAnsi="Arial" w:cs="Arial"/>
          <w:color w:val="000000" w:themeColor="text1"/>
        </w:rPr>
      </w:pPr>
    </w:p>
    <w:p w:rsidR="00092156" w:rsidRDefault="00BD0F7F" w:rsidP="00C723F0">
      <w:pPr>
        <w:spacing w:line="360" w:lineRule="auto"/>
        <w:rPr>
          <w:rFonts w:ascii="Arial" w:hAnsi="Arial" w:cs="Arial"/>
        </w:rPr>
      </w:pPr>
      <w:r w:rsidRPr="00C723F0">
        <w:rPr>
          <w:rFonts w:ascii="Arial" w:hAnsi="Arial" w:cs="Arial"/>
        </w:rPr>
        <w:t>Unt</w:t>
      </w:r>
      <w:r w:rsidR="00AD55D1" w:rsidRPr="00C723F0">
        <w:rPr>
          <w:rFonts w:ascii="Arial" w:hAnsi="Arial" w:cs="Arial"/>
        </w:rPr>
        <w:t xml:space="preserve">il the 1950’s, the </w:t>
      </w:r>
      <w:r w:rsidRPr="00C723F0">
        <w:rPr>
          <w:rFonts w:ascii="Arial" w:hAnsi="Arial" w:cs="Arial"/>
        </w:rPr>
        <w:t xml:space="preserve">consensus </w:t>
      </w:r>
      <w:r w:rsidR="00AD55D1" w:rsidRPr="00C723F0">
        <w:rPr>
          <w:rFonts w:ascii="Arial" w:hAnsi="Arial" w:cs="Arial"/>
        </w:rPr>
        <w:t>was that</w:t>
      </w:r>
      <w:r w:rsidR="00904750" w:rsidRPr="00C723F0">
        <w:rPr>
          <w:rFonts w:ascii="Arial" w:hAnsi="Arial" w:cs="Arial"/>
        </w:rPr>
        <w:t xml:space="preserve">, rather than living with </w:t>
      </w:r>
      <w:r w:rsidR="00E74D25" w:rsidRPr="00C723F0">
        <w:rPr>
          <w:rFonts w:ascii="Arial" w:hAnsi="Arial" w:cs="Arial"/>
        </w:rPr>
        <w:t xml:space="preserve">families in </w:t>
      </w:r>
      <w:r w:rsidR="00303B30" w:rsidRPr="00C723F0">
        <w:rPr>
          <w:rFonts w:ascii="Arial" w:hAnsi="Arial" w:cs="Arial"/>
        </w:rPr>
        <w:t>communities, the</w:t>
      </w:r>
      <w:r w:rsidR="00AD55D1" w:rsidRPr="00C723F0">
        <w:rPr>
          <w:rFonts w:ascii="Arial" w:hAnsi="Arial" w:cs="Arial"/>
        </w:rPr>
        <w:t xml:space="preserve"> disabled</w:t>
      </w:r>
      <w:r w:rsidR="002C437B" w:rsidRPr="00C723F0">
        <w:rPr>
          <w:rFonts w:ascii="Arial" w:hAnsi="Arial" w:cs="Arial"/>
        </w:rPr>
        <w:t xml:space="preserve"> could only enjo</w:t>
      </w:r>
      <w:r w:rsidR="00E74D25" w:rsidRPr="00C723F0">
        <w:rPr>
          <w:rFonts w:ascii="Arial" w:hAnsi="Arial" w:cs="Arial"/>
        </w:rPr>
        <w:t xml:space="preserve">y a good quality of life </w:t>
      </w:r>
      <w:r w:rsidR="002C437B" w:rsidRPr="00C723F0">
        <w:rPr>
          <w:rFonts w:ascii="Arial" w:hAnsi="Arial" w:cs="Arial"/>
        </w:rPr>
        <w:t>in segregated institu</w:t>
      </w:r>
      <w:r w:rsidR="0047092C" w:rsidRPr="00C723F0">
        <w:rPr>
          <w:rFonts w:ascii="Arial" w:hAnsi="Arial" w:cs="Arial"/>
        </w:rPr>
        <w:t>tions for the disabled</w:t>
      </w:r>
      <w:r w:rsidR="00E74D25" w:rsidRPr="00C723F0">
        <w:rPr>
          <w:rFonts w:ascii="Arial" w:hAnsi="Arial" w:cs="Arial"/>
        </w:rPr>
        <w:t xml:space="preserve"> </w:t>
      </w:r>
      <w:r w:rsidR="0047092C" w:rsidRPr="00C723F0">
        <w:rPr>
          <w:rFonts w:ascii="Arial" w:hAnsi="Arial" w:cs="Arial"/>
        </w:rPr>
        <w:t xml:space="preserve">as required by the </w:t>
      </w:r>
      <w:r w:rsidR="00712F61" w:rsidRPr="00C723F0">
        <w:rPr>
          <w:rFonts w:ascii="Arial" w:hAnsi="Arial" w:cs="Arial"/>
        </w:rPr>
        <w:t xml:space="preserve">Mental Deficiency Act </w:t>
      </w:r>
      <w:r w:rsidR="0001674E" w:rsidRPr="00C723F0">
        <w:rPr>
          <w:rFonts w:ascii="Arial" w:hAnsi="Arial" w:cs="Arial"/>
        </w:rPr>
        <w:t xml:space="preserve">(Department of </w:t>
      </w:r>
      <w:r w:rsidR="0001674E" w:rsidRPr="00C723F0">
        <w:rPr>
          <w:rFonts w:ascii="Arial" w:hAnsi="Arial" w:cs="Arial"/>
        </w:rPr>
        <w:lastRenderedPageBreak/>
        <w:t xml:space="preserve">Health, 2001). </w:t>
      </w:r>
      <w:r w:rsidR="00904750" w:rsidRPr="00C723F0">
        <w:rPr>
          <w:rFonts w:ascii="Arial" w:hAnsi="Arial" w:cs="Arial"/>
        </w:rPr>
        <w:t>D</w:t>
      </w:r>
      <w:r w:rsidR="00712F61" w:rsidRPr="00C723F0">
        <w:rPr>
          <w:rFonts w:ascii="Arial" w:hAnsi="Arial" w:cs="Arial"/>
        </w:rPr>
        <w:t>eveloped in the United States</w:t>
      </w:r>
      <w:r w:rsidR="00904750" w:rsidRPr="00C723F0">
        <w:rPr>
          <w:rFonts w:ascii="Arial" w:hAnsi="Arial" w:cs="Arial"/>
        </w:rPr>
        <w:t xml:space="preserve"> (US) and Canada, the importance of PCP </w:t>
      </w:r>
      <w:r w:rsidR="00712F61" w:rsidRPr="00C723F0">
        <w:rPr>
          <w:rFonts w:ascii="Arial" w:hAnsi="Arial" w:cs="Arial"/>
        </w:rPr>
        <w:t>grew in the United Kingdom (UK) in the early 1970’s, when long</w:t>
      </w:r>
      <w:r w:rsidR="00E74D25" w:rsidRPr="00C723F0">
        <w:rPr>
          <w:rFonts w:ascii="Arial" w:hAnsi="Arial" w:cs="Arial"/>
        </w:rPr>
        <w:t>-stay institu</w:t>
      </w:r>
      <w:r w:rsidR="00904750" w:rsidRPr="00C723F0">
        <w:rPr>
          <w:rFonts w:ascii="Arial" w:hAnsi="Arial" w:cs="Arial"/>
        </w:rPr>
        <w:t xml:space="preserve">tions for the disabled </w:t>
      </w:r>
      <w:r w:rsidR="00E74D25" w:rsidRPr="00C723F0">
        <w:rPr>
          <w:rFonts w:ascii="Arial" w:hAnsi="Arial" w:cs="Arial"/>
        </w:rPr>
        <w:t>close</w:t>
      </w:r>
      <w:r w:rsidR="00904750" w:rsidRPr="00C723F0">
        <w:rPr>
          <w:rFonts w:ascii="Arial" w:hAnsi="Arial" w:cs="Arial"/>
        </w:rPr>
        <w:t>d</w:t>
      </w:r>
      <w:r w:rsidR="00E74D25" w:rsidRPr="00C723F0">
        <w:rPr>
          <w:rFonts w:ascii="Arial" w:hAnsi="Arial" w:cs="Arial"/>
        </w:rPr>
        <w:t xml:space="preserve"> </w:t>
      </w:r>
      <w:r w:rsidR="00712F61" w:rsidRPr="00C723F0">
        <w:rPr>
          <w:rFonts w:ascii="Arial" w:hAnsi="Arial" w:cs="Arial"/>
        </w:rPr>
        <w:t>as part of a move to ‘normalisation’</w:t>
      </w:r>
      <w:r w:rsidR="00ED4FEE" w:rsidRPr="00C723F0">
        <w:rPr>
          <w:rFonts w:ascii="Arial" w:hAnsi="Arial" w:cs="Arial"/>
        </w:rPr>
        <w:t xml:space="preserve"> and </w:t>
      </w:r>
      <w:r w:rsidR="00712F61" w:rsidRPr="00C723F0">
        <w:rPr>
          <w:rFonts w:ascii="Arial" w:hAnsi="Arial" w:cs="Arial"/>
        </w:rPr>
        <w:t>ordinary living. However,</w:t>
      </w:r>
      <w:r w:rsidR="00904750" w:rsidRPr="00C723F0">
        <w:rPr>
          <w:rFonts w:ascii="Arial" w:hAnsi="Arial" w:cs="Arial"/>
        </w:rPr>
        <w:t xml:space="preserve"> PCP can be traced to</w:t>
      </w:r>
      <w:r w:rsidR="00712F61" w:rsidRPr="00C723F0">
        <w:rPr>
          <w:rFonts w:ascii="Arial" w:hAnsi="Arial" w:cs="Arial"/>
        </w:rPr>
        <w:t xml:space="preserve"> 1958 </w:t>
      </w:r>
      <w:r w:rsidR="0051450B" w:rsidRPr="00C723F0">
        <w:rPr>
          <w:rFonts w:ascii="Arial" w:hAnsi="Arial" w:cs="Arial"/>
        </w:rPr>
        <w:t xml:space="preserve">in the </w:t>
      </w:r>
      <w:r w:rsidR="00E74D25" w:rsidRPr="00C723F0">
        <w:rPr>
          <w:rFonts w:ascii="Arial" w:hAnsi="Arial" w:cs="Arial"/>
        </w:rPr>
        <w:t>work of Carl Rogers and his</w:t>
      </w:r>
      <w:r w:rsidR="0051450B" w:rsidRPr="00C723F0">
        <w:rPr>
          <w:rFonts w:ascii="Arial" w:hAnsi="Arial" w:cs="Arial"/>
        </w:rPr>
        <w:t xml:space="preserve"> </w:t>
      </w:r>
      <w:r w:rsidR="003F5228" w:rsidRPr="00C723F0">
        <w:rPr>
          <w:rFonts w:ascii="Arial" w:hAnsi="Arial" w:cs="Arial"/>
        </w:rPr>
        <w:t xml:space="preserve">‘client-centred psychotherapy’, </w:t>
      </w:r>
      <w:r w:rsidR="0051450B" w:rsidRPr="00C723F0">
        <w:rPr>
          <w:rFonts w:ascii="Arial" w:hAnsi="Arial" w:cs="Arial"/>
        </w:rPr>
        <w:t>which was originally estab</w:t>
      </w:r>
      <w:r w:rsidR="00904750" w:rsidRPr="00C723F0">
        <w:rPr>
          <w:rFonts w:ascii="Arial" w:hAnsi="Arial" w:cs="Arial"/>
        </w:rPr>
        <w:t>lished to support people with</w:t>
      </w:r>
      <w:r w:rsidR="0051450B" w:rsidRPr="00C723F0">
        <w:rPr>
          <w:rFonts w:ascii="Arial" w:hAnsi="Arial" w:cs="Arial"/>
        </w:rPr>
        <w:t xml:space="preserve"> learning difficulties</w:t>
      </w:r>
      <w:r w:rsidR="00904750" w:rsidRPr="00C723F0">
        <w:rPr>
          <w:rFonts w:ascii="Arial" w:hAnsi="Arial" w:cs="Arial"/>
        </w:rPr>
        <w:t>, then</w:t>
      </w:r>
      <w:r w:rsidR="003F5228" w:rsidRPr="00C723F0">
        <w:rPr>
          <w:rFonts w:ascii="Arial" w:hAnsi="Arial" w:cs="Arial"/>
        </w:rPr>
        <w:t xml:space="preserve"> considered an extremely radical ideology</w:t>
      </w:r>
      <w:r w:rsidR="0051450B" w:rsidRPr="00C723F0">
        <w:rPr>
          <w:rFonts w:ascii="Arial" w:hAnsi="Arial" w:cs="Arial"/>
        </w:rPr>
        <w:t xml:space="preserve"> (Baker, 2004 </w:t>
      </w:r>
      <w:r w:rsidR="0051450B" w:rsidRPr="00C723F0">
        <w:rPr>
          <w:rFonts w:ascii="Arial" w:hAnsi="Arial" w:cs="Arial"/>
          <w:i/>
          <w:iCs/>
        </w:rPr>
        <w:t>cited in</w:t>
      </w:r>
      <w:r w:rsidR="00110F0F" w:rsidRPr="00C723F0">
        <w:rPr>
          <w:rFonts w:ascii="Arial" w:hAnsi="Arial" w:cs="Arial"/>
        </w:rPr>
        <w:t xml:space="preserve"> Dowling et al, 2006</w:t>
      </w:r>
      <w:r w:rsidR="0051450B" w:rsidRPr="00C723F0">
        <w:rPr>
          <w:rFonts w:ascii="Arial" w:hAnsi="Arial" w:cs="Arial"/>
        </w:rPr>
        <w:t>).</w:t>
      </w:r>
      <w:r w:rsidR="001A5A74" w:rsidRPr="00C723F0">
        <w:rPr>
          <w:rFonts w:ascii="Arial" w:hAnsi="Arial" w:cs="Arial"/>
        </w:rPr>
        <w:t xml:space="preserve"> The 1970 E</w:t>
      </w:r>
      <w:r w:rsidR="00ED24CD" w:rsidRPr="00C723F0">
        <w:rPr>
          <w:rFonts w:ascii="Arial" w:hAnsi="Arial" w:cs="Arial"/>
        </w:rPr>
        <w:t xml:space="preserve">ducation Act also brought </w:t>
      </w:r>
      <w:r w:rsidR="001A5A74" w:rsidRPr="00C723F0">
        <w:rPr>
          <w:rFonts w:ascii="Arial" w:hAnsi="Arial" w:cs="Arial"/>
        </w:rPr>
        <w:t>change</w:t>
      </w:r>
      <w:r w:rsidR="0014621A" w:rsidRPr="00C723F0">
        <w:rPr>
          <w:rFonts w:ascii="Arial" w:hAnsi="Arial" w:cs="Arial"/>
        </w:rPr>
        <w:t xml:space="preserve"> in ensuring that education </w:t>
      </w:r>
      <w:r w:rsidR="00ED4FEE" w:rsidRPr="00C723F0">
        <w:rPr>
          <w:rFonts w:ascii="Arial" w:hAnsi="Arial" w:cs="Arial"/>
        </w:rPr>
        <w:t>be provided for all children, regardless o</w:t>
      </w:r>
      <w:r w:rsidR="00ED24CD" w:rsidRPr="00C723F0">
        <w:rPr>
          <w:rFonts w:ascii="Arial" w:hAnsi="Arial" w:cs="Arial"/>
        </w:rPr>
        <w:t>f</w:t>
      </w:r>
      <w:r w:rsidR="007608EA" w:rsidRPr="00C723F0">
        <w:rPr>
          <w:rFonts w:ascii="Arial" w:hAnsi="Arial" w:cs="Arial"/>
        </w:rPr>
        <w:t xml:space="preserve"> the</w:t>
      </w:r>
      <w:r w:rsidR="00ED24CD" w:rsidRPr="00C723F0">
        <w:rPr>
          <w:rFonts w:ascii="Arial" w:hAnsi="Arial" w:cs="Arial"/>
        </w:rPr>
        <w:t xml:space="preserve"> severity of disability</w:t>
      </w:r>
      <w:r w:rsidR="00ED4FEE" w:rsidRPr="00C723F0">
        <w:rPr>
          <w:rFonts w:ascii="Arial" w:hAnsi="Arial" w:cs="Arial"/>
        </w:rPr>
        <w:t>.</w:t>
      </w:r>
      <w:r w:rsidR="00FB1673" w:rsidRPr="00C723F0">
        <w:rPr>
          <w:rFonts w:ascii="Arial" w:hAnsi="Arial" w:cs="Arial"/>
        </w:rPr>
        <w:t xml:space="preserve"> Since </w:t>
      </w:r>
      <w:r w:rsidR="00ED24CD" w:rsidRPr="00C723F0">
        <w:rPr>
          <w:rFonts w:ascii="Arial" w:hAnsi="Arial" w:cs="Arial"/>
        </w:rPr>
        <w:t xml:space="preserve">1989 </w:t>
      </w:r>
      <w:r w:rsidR="00FB1673" w:rsidRPr="00C723F0">
        <w:rPr>
          <w:rFonts w:ascii="Arial" w:hAnsi="Arial" w:cs="Arial"/>
        </w:rPr>
        <w:t xml:space="preserve">when </w:t>
      </w:r>
      <w:r w:rsidR="00ED24CD" w:rsidRPr="00C723F0">
        <w:rPr>
          <w:rFonts w:ascii="Arial" w:hAnsi="Arial" w:cs="Arial"/>
        </w:rPr>
        <w:t>t</w:t>
      </w:r>
      <w:r w:rsidR="00D5304C" w:rsidRPr="00C723F0">
        <w:rPr>
          <w:rFonts w:ascii="Arial" w:hAnsi="Arial" w:cs="Arial"/>
        </w:rPr>
        <w:t xml:space="preserve">he UNCRC recognised </w:t>
      </w:r>
      <w:r w:rsidR="00391657" w:rsidRPr="00C723F0">
        <w:rPr>
          <w:rFonts w:ascii="Arial" w:hAnsi="Arial" w:cs="Arial"/>
        </w:rPr>
        <w:t>that children have the right t</w:t>
      </w:r>
      <w:r w:rsidR="00FB1673" w:rsidRPr="00C723F0">
        <w:rPr>
          <w:rFonts w:ascii="Arial" w:hAnsi="Arial" w:cs="Arial"/>
        </w:rPr>
        <w:t xml:space="preserve">o be involved in decisions </w:t>
      </w:r>
      <w:r w:rsidR="00391657" w:rsidRPr="00C723F0">
        <w:rPr>
          <w:rFonts w:ascii="Arial" w:hAnsi="Arial" w:cs="Arial"/>
        </w:rPr>
        <w:t>affect</w:t>
      </w:r>
      <w:r w:rsidR="00FB1673" w:rsidRPr="00C723F0">
        <w:rPr>
          <w:rFonts w:ascii="Arial" w:hAnsi="Arial" w:cs="Arial"/>
        </w:rPr>
        <w:t>ing</w:t>
      </w:r>
      <w:r w:rsidR="00391657" w:rsidRPr="00C723F0">
        <w:rPr>
          <w:rFonts w:ascii="Arial" w:hAnsi="Arial" w:cs="Arial"/>
        </w:rPr>
        <w:t xml:space="preserve"> them</w:t>
      </w:r>
      <w:r w:rsidR="00ED24CD" w:rsidRPr="00C723F0">
        <w:rPr>
          <w:rFonts w:ascii="Arial" w:hAnsi="Arial" w:cs="Arial"/>
        </w:rPr>
        <w:t xml:space="preserve">, </w:t>
      </w:r>
      <w:r w:rsidR="00391657" w:rsidRPr="00C723F0">
        <w:rPr>
          <w:rFonts w:ascii="Arial" w:hAnsi="Arial" w:cs="Arial"/>
        </w:rPr>
        <w:t xml:space="preserve">UK legislation and guidance </w:t>
      </w:r>
      <w:r w:rsidR="0030496B" w:rsidRPr="00C723F0">
        <w:rPr>
          <w:rFonts w:ascii="Arial" w:hAnsi="Arial" w:cs="Arial"/>
        </w:rPr>
        <w:t>has</w:t>
      </w:r>
      <w:r w:rsidR="00110F0F" w:rsidRPr="00C723F0">
        <w:rPr>
          <w:rFonts w:ascii="Arial" w:hAnsi="Arial" w:cs="Arial"/>
        </w:rPr>
        <w:t xml:space="preserve"> placed a bigger emphasis on the importance of listening to children </w:t>
      </w:r>
      <w:r w:rsidR="004C3979" w:rsidRPr="00C723F0">
        <w:rPr>
          <w:rFonts w:ascii="Arial" w:hAnsi="Arial" w:cs="Arial"/>
        </w:rPr>
        <w:t>(</w:t>
      </w:r>
      <w:r w:rsidR="00110F0F" w:rsidRPr="00C723F0">
        <w:rPr>
          <w:rFonts w:ascii="Arial" w:hAnsi="Arial" w:cs="Arial"/>
        </w:rPr>
        <w:t xml:space="preserve">Sutcliffe and Birney, 2015). </w:t>
      </w:r>
      <w:r w:rsidR="00B24B60" w:rsidRPr="00C723F0">
        <w:rPr>
          <w:rFonts w:ascii="Arial" w:hAnsi="Arial" w:cs="Arial"/>
        </w:rPr>
        <w:t>The White Paper</w:t>
      </w:r>
      <w:r w:rsidR="00ED24CD" w:rsidRPr="00C723F0">
        <w:rPr>
          <w:rFonts w:ascii="Arial" w:hAnsi="Arial" w:cs="Arial"/>
        </w:rPr>
        <w:t>s</w:t>
      </w:r>
      <w:r w:rsidR="00B24B60" w:rsidRPr="00C723F0">
        <w:rPr>
          <w:rFonts w:ascii="Arial" w:hAnsi="Arial" w:cs="Arial"/>
        </w:rPr>
        <w:t xml:space="preserve"> ‘</w:t>
      </w:r>
      <w:r w:rsidR="00B24B60" w:rsidRPr="00C723F0">
        <w:rPr>
          <w:rFonts w:ascii="Arial" w:hAnsi="Arial" w:cs="Arial"/>
          <w:i/>
          <w:iCs/>
        </w:rPr>
        <w:t xml:space="preserve">Valuing People’ </w:t>
      </w:r>
      <w:r w:rsidR="00B24B60" w:rsidRPr="00C723F0">
        <w:rPr>
          <w:rFonts w:ascii="Arial" w:hAnsi="Arial" w:cs="Arial"/>
        </w:rPr>
        <w:t>and ‘</w:t>
      </w:r>
      <w:r w:rsidR="00B24B60" w:rsidRPr="00C723F0">
        <w:rPr>
          <w:rFonts w:ascii="Arial" w:hAnsi="Arial" w:cs="Arial"/>
          <w:i/>
          <w:iCs/>
        </w:rPr>
        <w:t xml:space="preserve">Planning with People – Towards Person-Centred Approaches’ </w:t>
      </w:r>
      <w:r w:rsidR="00B24B60" w:rsidRPr="00C723F0">
        <w:rPr>
          <w:rFonts w:ascii="Arial" w:hAnsi="Arial" w:cs="Arial"/>
        </w:rPr>
        <w:t>were amongst the first Government policies and</w:t>
      </w:r>
      <w:r w:rsidR="00FB1673" w:rsidRPr="00C723F0">
        <w:rPr>
          <w:rFonts w:ascii="Arial" w:hAnsi="Arial" w:cs="Arial"/>
        </w:rPr>
        <w:t xml:space="preserve"> guidance documents to be based on the principles of PCP</w:t>
      </w:r>
      <w:r w:rsidR="00577269" w:rsidRPr="00C723F0">
        <w:rPr>
          <w:rFonts w:ascii="Arial" w:hAnsi="Arial" w:cs="Arial"/>
        </w:rPr>
        <w:t xml:space="preserve"> (Sutcliffe and Birney, 2015)</w:t>
      </w:r>
      <w:r w:rsidR="00B24B60" w:rsidRPr="00C723F0">
        <w:rPr>
          <w:rFonts w:ascii="Arial" w:hAnsi="Arial" w:cs="Arial"/>
        </w:rPr>
        <w:t>. Expectations for local learning disability partners</w:t>
      </w:r>
      <w:r w:rsidR="000D0F42" w:rsidRPr="00C723F0">
        <w:rPr>
          <w:rFonts w:ascii="Arial" w:hAnsi="Arial" w:cs="Arial"/>
        </w:rPr>
        <w:t xml:space="preserve">hip boards were contained </w:t>
      </w:r>
      <w:r w:rsidR="00ED24CD" w:rsidRPr="00C723F0">
        <w:rPr>
          <w:rFonts w:ascii="Arial" w:hAnsi="Arial" w:cs="Arial"/>
        </w:rPr>
        <w:t>in these</w:t>
      </w:r>
      <w:r w:rsidR="00B24B60" w:rsidRPr="00C723F0">
        <w:rPr>
          <w:rFonts w:ascii="Arial" w:hAnsi="Arial" w:cs="Arial"/>
        </w:rPr>
        <w:t xml:space="preserve"> policies to help develop frameworks for the delivery of PCP throughout their services (Sutcliffe and Birney, 2015).</w:t>
      </w:r>
      <w:r w:rsidR="000D0F42" w:rsidRPr="00C723F0">
        <w:rPr>
          <w:rFonts w:ascii="Arial" w:hAnsi="Arial" w:cs="Arial"/>
        </w:rPr>
        <w:t xml:space="preserve"> Elements of PCP are</w:t>
      </w:r>
      <w:r w:rsidR="00E80987" w:rsidRPr="00C723F0">
        <w:rPr>
          <w:rFonts w:ascii="Arial" w:hAnsi="Arial" w:cs="Arial"/>
        </w:rPr>
        <w:t xml:space="preserve"> seen through</w:t>
      </w:r>
      <w:r w:rsidR="00B05A4E" w:rsidRPr="00C723F0">
        <w:rPr>
          <w:rFonts w:ascii="Arial" w:hAnsi="Arial" w:cs="Arial"/>
        </w:rPr>
        <w:t>out</w:t>
      </w:r>
      <w:r w:rsidR="00E80987" w:rsidRPr="00C723F0">
        <w:rPr>
          <w:rFonts w:ascii="Arial" w:hAnsi="Arial" w:cs="Arial"/>
        </w:rPr>
        <w:t xml:space="preserve"> the social model of disability, which was named by the disabled academic Mike Oliver in 1983 in response to the medical model of disability. </w:t>
      </w:r>
      <w:r w:rsidR="00CC1368" w:rsidRPr="00C723F0">
        <w:rPr>
          <w:rFonts w:ascii="Arial" w:hAnsi="Arial" w:cs="Arial"/>
        </w:rPr>
        <w:t xml:space="preserve">Oliver (1990) </w:t>
      </w:r>
      <w:r w:rsidR="00CC1368" w:rsidRPr="00C723F0">
        <w:rPr>
          <w:rFonts w:ascii="Arial" w:hAnsi="Arial" w:cs="Arial"/>
          <w:i/>
          <w:iCs/>
        </w:rPr>
        <w:t xml:space="preserve">cited in </w:t>
      </w:r>
      <w:proofErr w:type="spellStart"/>
      <w:r w:rsidR="00CC1368" w:rsidRPr="00C723F0">
        <w:rPr>
          <w:rFonts w:ascii="Arial" w:hAnsi="Arial" w:cs="Arial"/>
        </w:rPr>
        <w:t>Trodd</w:t>
      </w:r>
      <w:proofErr w:type="spellEnd"/>
      <w:r w:rsidR="00CC1368" w:rsidRPr="00C723F0">
        <w:rPr>
          <w:rFonts w:ascii="Arial" w:hAnsi="Arial" w:cs="Arial"/>
        </w:rPr>
        <w:t xml:space="preserve"> and </w:t>
      </w:r>
      <w:proofErr w:type="spellStart"/>
      <w:r w:rsidR="00CC1368" w:rsidRPr="00C723F0">
        <w:rPr>
          <w:rFonts w:ascii="Arial" w:hAnsi="Arial" w:cs="Arial"/>
        </w:rPr>
        <w:t>Chivers</w:t>
      </w:r>
      <w:proofErr w:type="spellEnd"/>
      <w:r w:rsidR="00CC1368" w:rsidRPr="00C723F0">
        <w:rPr>
          <w:rFonts w:ascii="Arial" w:hAnsi="Arial" w:cs="Arial"/>
        </w:rPr>
        <w:t xml:space="preserve"> (2011) noted that the social</w:t>
      </w:r>
      <w:r w:rsidR="000D0F42" w:rsidRPr="00C723F0">
        <w:rPr>
          <w:rFonts w:ascii="Arial" w:hAnsi="Arial" w:cs="Arial"/>
        </w:rPr>
        <w:t xml:space="preserve"> model of disability is a tool to help society view</w:t>
      </w:r>
      <w:r w:rsidR="00CC1368" w:rsidRPr="00C723F0">
        <w:rPr>
          <w:rFonts w:ascii="Arial" w:hAnsi="Arial" w:cs="Arial"/>
        </w:rPr>
        <w:t xml:space="preserve"> disability</w:t>
      </w:r>
      <w:r w:rsidR="00FB71B7" w:rsidRPr="00C723F0">
        <w:rPr>
          <w:rFonts w:ascii="Arial" w:hAnsi="Arial" w:cs="Arial"/>
        </w:rPr>
        <w:t xml:space="preserve"> as socially constructed and </w:t>
      </w:r>
      <w:r w:rsidR="00CC1368" w:rsidRPr="00C723F0">
        <w:rPr>
          <w:rFonts w:ascii="Arial" w:hAnsi="Arial" w:cs="Arial"/>
        </w:rPr>
        <w:t xml:space="preserve">demands that all children, regardless of disability, should be listened to. </w:t>
      </w:r>
      <w:r w:rsidR="00607E2A" w:rsidRPr="00C723F0">
        <w:rPr>
          <w:rFonts w:ascii="Arial" w:hAnsi="Arial" w:cs="Arial"/>
        </w:rPr>
        <w:t xml:space="preserve">This model, </w:t>
      </w:r>
      <w:r w:rsidR="001D29BA" w:rsidRPr="00C723F0">
        <w:rPr>
          <w:rFonts w:ascii="Arial" w:hAnsi="Arial" w:cs="Arial"/>
        </w:rPr>
        <w:t xml:space="preserve">an agent for change for support providers, </w:t>
      </w:r>
      <w:r w:rsidR="00FB71B7" w:rsidRPr="00C723F0">
        <w:rPr>
          <w:rFonts w:ascii="Arial" w:hAnsi="Arial" w:cs="Arial"/>
        </w:rPr>
        <w:t xml:space="preserve">is </w:t>
      </w:r>
      <w:r w:rsidR="001D29BA" w:rsidRPr="00C723F0">
        <w:rPr>
          <w:rFonts w:ascii="Arial" w:hAnsi="Arial" w:cs="Arial"/>
        </w:rPr>
        <w:t>more inclusive in approach an</w:t>
      </w:r>
      <w:r w:rsidR="00FB71B7" w:rsidRPr="00C723F0">
        <w:rPr>
          <w:rFonts w:ascii="Arial" w:hAnsi="Arial" w:cs="Arial"/>
        </w:rPr>
        <w:t>d states</w:t>
      </w:r>
      <w:r w:rsidR="001D29BA" w:rsidRPr="00C723F0">
        <w:rPr>
          <w:rFonts w:ascii="Arial" w:hAnsi="Arial" w:cs="Arial"/>
        </w:rPr>
        <w:t xml:space="preserve"> that disability is caused by the way society perceives </w:t>
      </w:r>
      <w:r w:rsidR="00A42335" w:rsidRPr="00C723F0">
        <w:rPr>
          <w:rFonts w:ascii="Arial" w:hAnsi="Arial" w:cs="Arial"/>
        </w:rPr>
        <w:t>disability and the way</w:t>
      </w:r>
      <w:r w:rsidR="00FB71B7" w:rsidRPr="00C723F0">
        <w:rPr>
          <w:rFonts w:ascii="Arial" w:hAnsi="Arial" w:cs="Arial"/>
        </w:rPr>
        <w:t xml:space="preserve"> society</w:t>
      </w:r>
      <w:r w:rsidR="001D29BA" w:rsidRPr="00C723F0">
        <w:rPr>
          <w:rFonts w:ascii="Arial" w:hAnsi="Arial" w:cs="Arial"/>
        </w:rPr>
        <w:t xml:space="preserve"> is organised, rather than the disability itself (</w:t>
      </w:r>
      <w:r w:rsidR="00F2175B" w:rsidRPr="00C723F0">
        <w:rPr>
          <w:rFonts w:ascii="Arial" w:hAnsi="Arial" w:cs="Arial"/>
        </w:rPr>
        <w:t>Disability Nottinghamshire, 2018</w:t>
      </w:r>
      <w:r w:rsidR="001D29BA" w:rsidRPr="00C723F0">
        <w:rPr>
          <w:rFonts w:ascii="Arial" w:hAnsi="Arial" w:cs="Arial"/>
        </w:rPr>
        <w:t>). Services are now based around the so</w:t>
      </w:r>
      <w:r w:rsidR="00607E2A" w:rsidRPr="00C723F0">
        <w:rPr>
          <w:rFonts w:ascii="Arial" w:hAnsi="Arial" w:cs="Arial"/>
        </w:rPr>
        <w:t>cial model of disability, recognising</w:t>
      </w:r>
      <w:r w:rsidR="001D29BA" w:rsidRPr="00C723F0">
        <w:rPr>
          <w:rFonts w:ascii="Arial" w:hAnsi="Arial" w:cs="Arial"/>
        </w:rPr>
        <w:t xml:space="preserve"> that</w:t>
      </w:r>
      <w:r w:rsidR="00AF667C" w:rsidRPr="00C723F0">
        <w:rPr>
          <w:rFonts w:ascii="Arial" w:hAnsi="Arial" w:cs="Arial"/>
        </w:rPr>
        <w:t xml:space="preserve"> practice is not about ‘fixing’ peopl</w:t>
      </w:r>
      <w:r w:rsidR="00607E2A" w:rsidRPr="00C723F0">
        <w:rPr>
          <w:rFonts w:ascii="Arial" w:hAnsi="Arial" w:cs="Arial"/>
        </w:rPr>
        <w:t xml:space="preserve">e, it is about working </w:t>
      </w:r>
      <w:r w:rsidR="00AF667C" w:rsidRPr="00C723F0">
        <w:rPr>
          <w:rFonts w:ascii="Arial" w:hAnsi="Arial" w:cs="Arial"/>
        </w:rPr>
        <w:t>wit</w:t>
      </w:r>
      <w:r w:rsidR="00607E2A" w:rsidRPr="00C723F0">
        <w:rPr>
          <w:rFonts w:ascii="Arial" w:hAnsi="Arial" w:cs="Arial"/>
        </w:rPr>
        <w:t xml:space="preserve">h them to help them </w:t>
      </w:r>
      <w:r w:rsidR="00AF667C" w:rsidRPr="00C723F0">
        <w:rPr>
          <w:rFonts w:ascii="Arial" w:hAnsi="Arial" w:cs="Arial"/>
        </w:rPr>
        <w:t>achieve their goals,</w:t>
      </w:r>
      <w:r w:rsidR="00D628DB" w:rsidRPr="00C723F0">
        <w:rPr>
          <w:rFonts w:ascii="Arial" w:hAnsi="Arial" w:cs="Arial"/>
        </w:rPr>
        <w:t xml:space="preserve"> aspirations and full potential </w:t>
      </w:r>
      <w:r w:rsidR="00577269" w:rsidRPr="00C723F0">
        <w:rPr>
          <w:rFonts w:ascii="Arial" w:hAnsi="Arial" w:cs="Arial"/>
        </w:rPr>
        <w:t xml:space="preserve">(Disability Nottinghamshire, 2018). </w:t>
      </w:r>
      <w:r w:rsidR="00607E2A" w:rsidRPr="00C723F0">
        <w:rPr>
          <w:rFonts w:ascii="Arial" w:hAnsi="Arial" w:cs="Arial"/>
        </w:rPr>
        <w:t xml:space="preserve">It is useful for practitioners to use </w:t>
      </w:r>
      <w:r w:rsidR="00744DF4" w:rsidRPr="00C723F0">
        <w:rPr>
          <w:rFonts w:ascii="Arial" w:hAnsi="Arial" w:cs="Arial"/>
        </w:rPr>
        <w:t>Maslow’s H</w:t>
      </w:r>
      <w:r w:rsidR="00607E2A" w:rsidRPr="00C723F0">
        <w:rPr>
          <w:rFonts w:ascii="Arial" w:hAnsi="Arial" w:cs="Arial"/>
        </w:rPr>
        <w:t>ierarchy of N</w:t>
      </w:r>
      <w:r w:rsidR="00404C4E" w:rsidRPr="00C723F0">
        <w:rPr>
          <w:rFonts w:ascii="Arial" w:hAnsi="Arial" w:cs="Arial"/>
        </w:rPr>
        <w:t xml:space="preserve">eeds </w:t>
      </w:r>
      <w:r w:rsidR="007811A0" w:rsidRPr="00C723F0">
        <w:rPr>
          <w:rFonts w:ascii="Arial" w:hAnsi="Arial" w:cs="Arial"/>
        </w:rPr>
        <w:t>w</w:t>
      </w:r>
      <w:r w:rsidR="00607E2A" w:rsidRPr="00C723F0">
        <w:rPr>
          <w:rFonts w:ascii="Arial" w:hAnsi="Arial" w:cs="Arial"/>
        </w:rPr>
        <w:t xml:space="preserve">hen evaluating how far they meeting the </w:t>
      </w:r>
      <w:r w:rsidR="00744DF4" w:rsidRPr="00C723F0">
        <w:rPr>
          <w:rFonts w:ascii="Arial" w:hAnsi="Arial" w:cs="Arial"/>
        </w:rPr>
        <w:t>needs of an individual</w:t>
      </w:r>
      <w:r w:rsidR="00404C4E" w:rsidRPr="00C723F0">
        <w:rPr>
          <w:rFonts w:ascii="Arial" w:hAnsi="Arial" w:cs="Arial"/>
        </w:rPr>
        <w:t xml:space="preserve">. </w:t>
      </w:r>
      <w:r w:rsidR="00744DF4" w:rsidRPr="00C723F0">
        <w:rPr>
          <w:rFonts w:ascii="Arial" w:hAnsi="Arial" w:cs="Arial"/>
        </w:rPr>
        <w:t>If an individual is to achieve self-actualisation by achieving their full potential, the psychological needs of esteem and belonging must also be provided for. Thus, Maslow’s Hierarchy</w:t>
      </w:r>
      <w:r w:rsidR="00404C4E" w:rsidRPr="00C723F0">
        <w:rPr>
          <w:rFonts w:ascii="Arial" w:hAnsi="Arial" w:cs="Arial"/>
        </w:rPr>
        <w:t xml:space="preserve"> highlights the importance of</w:t>
      </w:r>
      <w:r w:rsidR="00744DF4" w:rsidRPr="00C723F0">
        <w:rPr>
          <w:rFonts w:ascii="Arial" w:hAnsi="Arial" w:cs="Arial"/>
        </w:rPr>
        <w:t xml:space="preserve"> services employing PCP approaches and explains why s</w:t>
      </w:r>
      <w:r w:rsidR="00404C4E" w:rsidRPr="00C723F0">
        <w:rPr>
          <w:rFonts w:ascii="Arial" w:hAnsi="Arial" w:cs="Arial"/>
        </w:rPr>
        <w:t xml:space="preserve">egregating </w:t>
      </w:r>
      <w:r w:rsidR="00744DF4" w:rsidRPr="00C723F0">
        <w:rPr>
          <w:rFonts w:ascii="Arial" w:hAnsi="Arial" w:cs="Arial"/>
        </w:rPr>
        <w:t xml:space="preserve">disabled </w:t>
      </w:r>
      <w:r w:rsidR="00404C4E" w:rsidRPr="00C723F0">
        <w:rPr>
          <w:rFonts w:ascii="Arial" w:hAnsi="Arial" w:cs="Arial"/>
        </w:rPr>
        <w:t>children</w:t>
      </w:r>
      <w:r w:rsidR="00CC3519" w:rsidRPr="00C723F0">
        <w:rPr>
          <w:rFonts w:ascii="Arial" w:hAnsi="Arial" w:cs="Arial"/>
        </w:rPr>
        <w:t xml:space="preserve"> at school or </w:t>
      </w:r>
      <w:r w:rsidR="00CC3519" w:rsidRPr="00C723F0">
        <w:rPr>
          <w:rFonts w:ascii="Arial" w:hAnsi="Arial" w:cs="Arial"/>
          <w:color w:val="000000" w:themeColor="text1"/>
        </w:rPr>
        <w:t xml:space="preserve">confining disabled, </w:t>
      </w:r>
      <w:r w:rsidR="0095012E" w:rsidRPr="00C723F0">
        <w:rPr>
          <w:rFonts w:ascii="Arial" w:hAnsi="Arial" w:cs="Arial"/>
        </w:rPr>
        <w:t>of any age</w:t>
      </w:r>
      <w:r w:rsidR="00CC3519" w:rsidRPr="00C723F0">
        <w:rPr>
          <w:rFonts w:ascii="Arial" w:hAnsi="Arial" w:cs="Arial"/>
        </w:rPr>
        <w:t xml:space="preserve"> to specialist institutions</w:t>
      </w:r>
      <w:r w:rsidR="0095012E" w:rsidRPr="00C723F0">
        <w:rPr>
          <w:rFonts w:ascii="Arial" w:hAnsi="Arial" w:cs="Arial"/>
        </w:rPr>
        <w:t>,</w:t>
      </w:r>
      <w:r w:rsidR="00CC3519" w:rsidRPr="00C723F0">
        <w:rPr>
          <w:rFonts w:ascii="Arial" w:hAnsi="Arial" w:cs="Arial"/>
        </w:rPr>
        <w:t xml:space="preserve"> inhibits psychological development and </w:t>
      </w:r>
      <w:r w:rsidR="00CC3519" w:rsidRPr="00C723F0">
        <w:rPr>
          <w:rFonts w:ascii="Arial" w:hAnsi="Arial" w:cs="Arial"/>
        </w:rPr>
        <w:lastRenderedPageBreak/>
        <w:t>prevents the individual from reaching their full potential</w:t>
      </w:r>
      <w:r w:rsidR="00404C4E" w:rsidRPr="00C723F0">
        <w:rPr>
          <w:rFonts w:ascii="Arial" w:hAnsi="Arial" w:cs="Arial"/>
        </w:rPr>
        <w:t>.</w:t>
      </w:r>
      <w:r w:rsidR="00D92E25" w:rsidRPr="00C723F0">
        <w:rPr>
          <w:rFonts w:ascii="Arial" w:hAnsi="Arial" w:cs="Arial"/>
        </w:rPr>
        <w:t xml:space="preserve"> </w:t>
      </w:r>
      <w:r w:rsidR="001E1F08" w:rsidRPr="00C723F0">
        <w:rPr>
          <w:rFonts w:ascii="Arial" w:hAnsi="Arial" w:cs="Arial"/>
        </w:rPr>
        <w:t xml:space="preserve">Maslow </w:t>
      </w:r>
      <w:r w:rsidR="00CC3519" w:rsidRPr="00C723F0">
        <w:rPr>
          <w:rFonts w:ascii="Arial" w:hAnsi="Arial" w:cs="Arial"/>
        </w:rPr>
        <w:t xml:space="preserve">underpins </w:t>
      </w:r>
      <w:r w:rsidR="00404C4E" w:rsidRPr="00C723F0">
        <w:rPr>
          <w:rFonts w:ascii="Arial" w:hAnsi="Arial" w:cs="Arial"/>
        </w:rPr>
        <w:t>the social model of disability</w:t>
      </w:r>
      <w:r w:rsidR="00607E2A" w:rsidRPr="00C723F0">
        <w:rPr>
          <w:rFonts w:ascii="Arial" w:hAnsi="Arial" w:cs="Arial"/>
        </w:rPr>
        <w:t xml:space="preserve"> by </w:t>
      </w:r>
      <w:r w:rsidR="00092156" w:rsidRPr="00C723F0">
        <w:rPr>
          <w:rFonts w:ascii="Arial" w:hAnsi="Arial" w:cs="Arial"/>
        </w:rPr>
        <w:t>highlight</w:t>
      </w:r>
      <w:r w:rsidR="00CC3519" w:rsidRPr="00C723F0">
        <w:rPr>
          <w:rFonts w:ascii="Arial" w:hAnsi="Arial" w:cs="Arial"/>
        </w:rPr>
        <w:t>ing</w:t>
      </w:r>
      <w:r w:rsidR="00092156" w:rsidRPr="00C723F0">
        <w:rPr>
          <w:rFonts w:ascii="Arial" w:hAnsi="Arial" w:cs="Arial"/>
        </w:rPr>
        <w:t xml:space="preserve"> the importance of </w:t>
      </w:r>
      <w:r w:rsidR="00CC3519" w:rsidRPr="00C723F0">
        <w:rPr>
          <w:rFonts w:ascii="Arial" w:hAnsi="Arial" w:cs="Arial"/>
        </w:rPr>
        <w:t xml:space="preserve">developing </w:t>
      </w:r>
      <w:r w:rsidR="00092156" w:rsidRPr="00C723F0">
        <w:rPr>
          <w:rFonts w:ascii="Arial" w:hAnsi="Arial" w:cs="Arial"/>
        </w:rPr>
        <w:t>a se</w:t>
      </w:r>
      <w:r w:rsidR="00CC3519" w:rsidRPr="00C723F0">
        <w:rPr>
          <w:rFonts w:ascii="Arial" w:hAnsi="Arial" w:cs="Arial"/>
        </w:rPr>
        <w:t xml:space="preserve">nse of belonging in society so </w:t>
      </w:r>
      <w:r w:rsidR="00092156" w:rsidRPr="00C723F0">
        <w:rPr>
          <w:rFonts w:ascii="Arial" w:hAnsi="Arial" w:cs="Arial"/>
        </w:rPr>
        <w:t xml:space="preserve">that adaptations should not be made for people with disabilities, they should already be in </w:t>
      </w:r>
      <w:r w:rsidR="007608EA" w:rsidRPr="00C723F0">
        <w:rPr>
          <w:rFonts w:ascii="Arial" w:hAnsi="Arial" w:cs="Arial"/>
        </w:rPr>
        <w:t>place (Changing Minds, 2016).</w:t>
      </w:r>
      <w:r w:rsidR="00390427">
        <w:rPr>
          <w:rFonts w:ascii="Arial" w:hAnsi="Arial" w:cs="Arial"/>
        </w:rPr>
        <w:t xml:space="preserve"> </w:t>
      </w:r>
    </w:p>
    <w:p w:rsidR="00390427" w:rsidRDefault="00390427" w:rsidP="00C723F0">
      <w:pPr>
        <w:spacing w:line="360" w:lineRule="auto"/>
        <w:rPr>
          <w:rFonts w:ascii="Arial" w:hAnsi="Arial" w:cs="Arial"/>
        </w:rPr>
      </w:pPr>
    </w:p>
    <w:p w:rsidR="00775670" w:rsidRPr="0004464E" w:rsidRDefault="00762329" w:rsidP="009B7C8B">
      <w:pPr>
        <w:spacing w:line="360" w:lineRule="auto"/>
        <w:rPr>
          <w:rFonts w:ascii="Arial" w:hAnsi="Arial" w:cs="Arial"/>
          <w:color w:val="000000" w:themeColor="text1"/>
        </w:rPr>
      </w:pPr>
      <w:r w:rsidRPr="0004464E">
        <w:rPr>
          <w:rFonts w:ascii="Arial" w:hAnsi="Arial" w:cs="Arial"/>
          <w:color w:val="000000" w:themeColor="text1"/>
        </w:rPr>
        <w:t xml:space="preserve">PCP has not proved </w:t>
      </w:r>
      <w:r w:rsidR="004D065B" w:rsidRPr="0004464E">
        <w:rPr>
          <w:rFonts w:ascii="Arial" w:hAnsi="Arial" w:cs="Arial"/>
          <w:color w:val="000000" w:themeColor="text1"/>
        </w:rPr>
        <w:t xml:space="preserve">a </w:t>
      </w:r>
      <w:r w:rsidRPr="0004464E">
        <w:rPr>
          <w:rFonts w:ascii="Arial" w:hAnsi="Arial" w:cs="Arial"/>
          <w:color w:val="000000" w:themeColor="text1"/>
        </w:rPr>
        <w:t xml:space="preserve">universally popular tool as it </w:t>
      </w:r>
      <w:r w:rsidR="00775670" w:rsidRPr="0004464E">
        <w:rPr>
          <w:rFonts w:ascii="Arial" w:hAnsi="Arial" w:cs="Arial"/>
          <w:color w:val="000000" w:themeColor="text1"/>
        </w:rPr>
        <w:t>requires long-term comm</w:t>
      </w:r>
      <w:r w:rsidR="004D065B" w:rsidRPr="0004464E">
        <w:rPr>
          <w:rFonts w:ascii="Arial" w:hAnsi="Arial" w:cs="Arial"/>
          <w:color w:val="000000" w:themeColor="text1"/>
        </w:rPr>
        <w:t xml:space="preserve">itment, humility and the </w:t>
      </w:r>
      <w:r w:rsidR="00775670" w:rsidRPr="0004464E">
        <w:rPr>
          <w:rFonts w:ascii="Arial" w:hAnsi="Arial" w:cs="Arial"/>
          <w:color w:val="000000" w:themeColor="text1"/>
        </w:rPr>
        <w:t xml:space="preserve">building </w:t>
      </w:r>
      <w:r w:rsidR="004D065B" w:rsidRPr="0004464E">
        <w:rPr>
          <w:rFonts w:ascii="Arial" w:hAnsi="Arial" w:cs="Arial"/>
          <w:color w:val="000000" w:themeColor="text1"/>
        </w:rPr>
        <w:t xml:space="preserve">of real trust </w:t>
      </w:r>
      <w:r w:rsidR="00775670" w:rsidRPr="0004464E">
        <w:rPr>
          <w:rFonts w:ascii="Arial" w:hAnsi="Arial" w:cs="Arial"/>
          <w:color w:val="000000" w:themeColor="text1"/>
        </w:rPr>
        <w:t>in order for it to have a</w:t>
      </w:r>
      <w:r w:rsidR="004D065B" w:rsidRPr="0004464E">
        <w:rPr>
          <w:rFonts w:ascii="Arial" w:hAnsi="Arial" w:cs="Arial"/>
          <w:color w:val="000000" w:themeColor="text1"/>
        </w:rPr>
        <w:t xml:space="preserve"> significant </w:t>
      </w:r>
      <w:r w:rsidR="00775670" w:rsidRPr="0004464E">
        <w:rPr>
          <w:rFonts w:ascii="Arial" w:hAnsi="Arial" w:cs="Arial"/>
          <w:color w:val="000000" w:themeColor="text1"/>
        </w:rPr>
        <w:t>impact on the people in receipt of it</w:t>
      </w:r>
      <w:r w:rsidR="0004464E" w:rsidRPr="0004464E">
        <w:rPr>
          <w:rFonts w:ascii="Arial" w:hAnsi="Arial" w:cs="Arial"/>
          <w:color w:val="000000" w:themeColor="text1"/>
        </w:rPr>
        <w:t xml:space="preserve"> (Kinsella, 2000). </w:t>
      </w:r>
      <w:r w:rsidR="004D065B" w:rsidRPr="0004464E">
        <w:rPr>
          <w:rFonts w:ascii="Arial" w:hAnsi="Arial" w:cs="Arial"/>
          <w:color w:val="000000" w:themeColor="text1"/>
        </w:rPr>
        <w:t>Such a long-term measure does not inspire confidence</w:t>
      </w:r>
      <w:r w:rsidR="004D065B" w:rsidRPr="0004464E">
        <w:rPr>
          <w:rFonts w:ascii="Arial" w:hAnsi="Arial" w:cs="Arial"/>
          <w:b/>
          <w:bCs/>
          <w:color w:val="000000" w:themeColor="text1"/>
        </w:rPr>
        <w:t xml:space="preserve"> </w:t>
      </w:r>
      <w:r w:rsidR="004D065B" w:rsidRPr="0004464E">
        <w:rPr>
          <w:rFonts w:ascii="Arial" w:hAnsi="Arial" w:cs="Arial"/>
          <w:color w:val="000000" w:themeColor="text1"/>
        </w:rPr>
        <w:t>in this era of quick fixes. Additionally, PCP requires</w:t>
      </w:r>
      <w:r w:rsidR="00775670" w:rsidRPr="0004464E">
        <w:rPr>
          <w:rFonts w:ascii="Arial" w:hAnsi="Arial" w:cs="Arial"/>
          <w:color w:val="000000" w:themeColor="text1"/>
        </w:rPr>
        <w:t xml:space="preserve"> extensive training </w:t>
      </w:r>
      <w:r w:rsidR="004D065B" w:rsidRPr="0004464E">
        <w:rPr>
          <w:rFonts w:ascii="Arial" w:hAnsi="Arial" w:cs="Arial"/>
          <w:color w:val="000000" w:themeColor="text1"/>
        </w:rPr>
        <w:t>which in itself is problematic in the current economic climat</w:t>
      </w:r>
      <w:r w:rsidR="0004464E" w:rsidRPr="0004464E">
        <w:rPr>
          <w:rFonts w:ascii="Arial" w:hAnsi="Arial" w:cs="Arial"/>
          <w:color w:val="000000" w:themeColor="text1"/>
        </w:rPr>
        <w:t>e (Kinsella, 2000)</w:t>
      </w:r>
      <w:r w:rsidR="00775670" w:rsidRPr="0004464E">
        <w:rPr>
          <w:rFonts w:ascii="Arial" w:hAnsi="Arial" w:cs="Arial"/>
          <w:color w:val="000000" w:themeColor="text1"/>
        </w:rPr>
        <w:t xml:space="preserve">. </w:t>
      </w:r>
      <w:r w:rsidR="004D065B" w:rsidRPr="0004464E">
        <w:rPr>
          <w:rFonts w:ascii="Arial" w:hAnsi="Arial" w:cs="Arial"/>
          <w:color w:val="000000" w:themeColor="text1"/>
        </w:rPr>
        <w:t>In its favour is the fact that PCP offers its clients wide-ranging op</w:t>
      </w:r>
      <w:r w:rsidR="009B7C8B" w:rsidRPr="0004464E">
        <w:rPr>
          <w:rFonts w:ascii="Arial" w:hAnsi="Arial" w:cs="Arial"/>
          <w:color w:val="000000" w:themeColor="text1"/>
        </w:rPr>
        <w:t>portunities to choose from and the chance to participate in the decisions concerning where they will live and wor</w:t>
      </w:r>
      <w:r w:rsidR="0004464E" w:rsidRPr="0004464E">
        <w:rPr>
          <w:rFonts w:ascii="Arial" w:hAnsi="Arial" w:cs="Arial"/>
          <w:color w:val="000000" w:themeColor="text1"/>
        </w:rPr>
        <w:t>k (Hughes, 2013).</w:t>
      </w:r>
    </w:p>
    <w:p w:rsidR="00775670" w:rsidRPr="00775670" w:rsidRDefault="00775670" w:rsidP="00775670">
      <w:pPr>
        <w:spacing w:line="360" w:lineRule="auto"/>
        <w:rPr>
          <w:rFonts w:ascii="Arial" w:hAnsi="Arial" w:cs="Arial"/>
          <w:u w:val="single"/>
        </w:rPr>
      </w:pPr>
    </w:p>
    <w:p w:rsidR="002C44E8" w:rsidRPr="00C723F0" w:rsidRDefault="00F3638E" w:rsidP="00C723F0">
      <w:pPr>
        <w:spacing w:line="360" w:lineRule="auto"/>
        <w:rPr>
          <w:rFonts w:ascii="Arial" w:hAnsi="Arial" w:cs="Arial"/>
        </w:rPr>
      </w:pPr>
      <w:r w:rsidRPr="00C723F0">
        <w:rPr>
          <w:rFonts w:ascii="Arial" w:hAnsi="Arial" w:cs="Arial"/>
        </w:rPr>
        <w:t xml:space="preserve">Adults, whether within the family or at school, aim </w:t>
      </w:r>
      <w:r w:rsidR="00607E2A" w:rsidRPr="00C723F0">
        <w:rPr>
          <w:rFonts w:ascii="Arial" w:hAnsi="Arial" w:cs="Arial"/>
        </w:rPr>
        <w:t>to prepare children for</w:t>
      </w:r>
      <w:r w:rsidRPr="00C723F0">
        <w:rPr>
          <w:rFonts w:ascii="Arial" w:hAnsi="Arial" w:cs="Arial"/>
        </w:rPr>
        <w:t xml:space="preserve"> situations and </w:t>
      </w:r>
      <w:r w:rsidR="002A27C3" w:rsidRPr="00C723F0">
        <w:rPr>
          <w:rFonts w:ascii="Arial" w:hAnsi="Arial" w:cs="Arial"/>
        </w:rPr>
        <w:t>experienc</w:t>
      </w:r>
      <w:r w:rsidR="00607E2A" w:rsidRPr="00C723F0">
        <w:rPr>
          <w:rFonts w:ascii="Arial" w:hAnsi="Arial" w:cs="Arial"/>
        </w:rPr>
        <w:t xml:space="preserve">es </w:t>
      </w:r>
      <w:r w:rsidRPr="00C723F0">
        <w:rPr>
          <w:rFonts w:ascii="Arial" w:hAnsi="Arial" w:cs="Arial"/>
        </w:rPr>
        <w:t>they will encounter during their lifetime. H</w:t>
      </w:r>
      <w:r w:rsidR="002A27C3" w:rsidRPr="00C723F0">
        <w:rPr>
          <w:rFonts w:ascii="Arial" w:hAnsi="Arial" w:cs="Arial"/>
        </w:rPr>
        <w:t>owever</w:t>
      </w:r>
      <w:r w:rsidR="00221B1D" w:rsidRPr="00C723F0">
        <w:rPr>
          <w:rFonts w:ascii="Arial" w:hAnsi="Arial" w:cs="Arial"/>
        </w:rPr>
        <w:t>,</w:t>
      </w:r>
      <w:r w:rsidR="00607E2A" w:rsidRPr="00C723F0">
        <w:rPr>
          <w:rFonts w:ascii="Arial" w:hAnsi="Arial" w:cs="Arial"/>
        </w:rPr>
        <w:t xml:space="preserve"> </w:t>
      </w:r>
      <w:r w:rsidR="002A27C3" w:rsidRPr="00C723F0">
        <w:rPr>
          <w:rFonts w:ascii="Arial" w:hAnsi="Arial" w:cs="Arial"/>
        </w:rPr>
        <w:t xml:space="preserve">children cannot be </w:t>
      </w:r>
      <w:r w:rsidRPr="00C723F0">
        <w:rPr>
          <w:rFonts w:ascii="Arial" w:hAnsi="Arial" w:cs="Arial"/>
        </w:rPr>
        <w:t xml:space="preserve">adequately </w:t>
      </w:r>
      <w:r w:rsidR="00607E2A" w:rsidRPr="00C723F0">
        <w:rPr>
          <w:rFonts w:ascii="Arial" w:hAnsi="Arial" w:cs="Arial"/>
        </w:rPr>
        <w:t xml:space="preserve">prepared for </w:t>
      </w:r>
      <w:r w:rsidR="002A27C3" w:rsidRPr="00C723F0">
        <w:rPr>
          <w:rFonts w:ascii="Arial" w:hAnsi="Arial" w:cs="Arial"/>
        </w:rPr>
        <w:t>the death of a family member.</w:t>
      </w:r>
      <w:r w:rsidR="004E341E" w:rsidRPr="00C723F0">
        <w:rPr>
          <w:rFonts w:ascii="Arial" w:hAnsi="Arial" w:cs="Arial"/>
        </w:rPr>
        <w:t xml:space="preserve"> </w:t>
      </w:r>
      <w:r w:rsidR="00607E2A" w:rsidRPr="00C723F0">
        <w:rPr>
          <w:rFonts w:ascii="Arial" w:hAnsi="Arial" w:cs="Arial"/>
        </w:rPr>
        <w:t xml:space="preserve">With age, </w:t>
      </w:r>
      <w:r w:rsidR="00067884" w:rsidRPr="00C723F0">
        <w:rPr>
          <w:rFonts w:ascii="Arial" w:hAnsi="Arial" w:cs="Arial"/>
        </w:rPr>
        <w:t xml:space="preserve">we </w:t>
      </w:r>
      <w:r w:rsidR="00607E2A" w:rsidRPr="00C723F0">
        <w:rPr>
          <w:rFonts w:ascii="Arial" w:hAnsi="Arial" w:cs="Arial"/>
        </w:rPr>
        <w:t xml:space="preserve">realise that at some point </w:t>
      </w:r>
      <w:r w:rsidR="00674FA7" w:rsidRPr="00C723F0">
        <w:rPr>
          <w:rFonts w:ascii="Arial" w:hAnsi="Arial" w:cs="Arial"/>
        </w:rPr>
        <w:t xml:space="preserve">we will have to deal with the death of a family member. </w:t>
      </w:r>
      <w:r w:rsidR="00607E2A" w:rsidRPr="00C723F0">
        <w:rPr>
          <w:rFonts w:ascii="Arial" w:hAnsi="Arial" w:cs="Arial"/>
        </w:rPr>
        <w:t xml:space="preserve">However, this is not a concept </w:t>
      </w:r>
      <w:r w:rsidR="007B5E5E" w:rsidRPr="00C723F0">
        <w:rPr>
          <w:rFonts w:ascii="Arial" w:hAnsi="Arial" w:cs="Arial"/>
        </w:rPr>
        <w:t xml:space="preserve">which </w:t>
      </w:r>
      <w:r w:rsidR="00674FA7" w:rsidRPr="00C723F0">
        <w:rPr>
          <w:rFonts w:ascii="Arial" w:hAnsi="Arial" w:cs="Arial"/>
        </w:rPr>
        <w:t>occur</w:t>
      </w:r>
      <w:r w:rsidR="007B5E5E" w:rsidRPr="00C723F0">
        <w:rPr>
          <w:rFonts w:ascii="Arial" w:hAnsi="Arial" w:cs="Arial"/>
        </w:rPr>
        <w:t>s</w:t>
      </w:r>
      <w:r w:rsidR="00674FA7" w:rsidRPr="00C723F0">
        <w:rPr>
          <w:rFonts w:ascii="Arial" w:hAnsi="Arial" w:cs="Arial"/>
        </w:rPr>
        <w:t xml:space="preserve"> t</w:t>
      </w:r>
      <w:r w:rsidR="007B5E5E" w:rsidRPr="00C723F0">
        <w:rPr>
          <w:rFonts w:ascii="Arial" w:hAnsi="Arial" w:cs="Arial"/>
        </w:rPr>
        <w:t>o most children. I</w:t>
      </w:r>
      <w:r w:rsidR="00674FA7" w:rsidRPr="00C723F0">
        <w:rPr>
          <w:rFonts w:ascii="Arial" w:hAnsi="Arial" w:cs="Arial"/>
        </w:rPr>
        <w:t>t is estimated that in 2015, twenty-three thousand, six hundred parents died in the U</w:t>
      </w:r>
      <w:r w:rsidR="007B5E5E" w:rsidRPr="00C723F0">
        <w:rPr>
          <w:rFonts w:ascii="Arial" w:hAnsi="Arial" w:cs="Arial"/>
        </w:rPr>
        <w:t xml:space="preserve">K, leaving </w:t>
      </w:r>
      <w:r w:rsidR="00674FA7" w:rsidRPr="00C723F0">
        <w:rPr>
          <w:rFonts w:ascii="Arial" w:hAnsi="Arial" w:cs="Arial"/>
        </w:rPr>
        <w:t>forty-one thousand dependent children up to the age of seventeen</w:t>
      </w:r>
      <w:r w:rsidR="004C3979" w:rsidRPr="00C723F0">
        <w:rPr>
          <w:rFonts w:ascii="Arial" w:hAnsi="Arial" w:cs="Arial"/>
        </w:rPr>
        <w:t xml:space="preserve"> (CBN, </w:t>
      </w:r>
      <w:proofErr w:type="spellStart"/>
      <w:r w:rsidR="004C3979" w:rsidRPr="00C723F0">
        <w:rPr>
          <w:rFonts w:ascii="Arial" w:hAnsi="Arial" w:cs="Arial"/>
        </w:rPr>
        <w:t>n.d.</w:t>
      </w:r>
      <w:proofErr w:type="spellEnd"/>
      <w:r w:rsidR="004C3979" w:rsidRPr="00C723F0">
        <w:rPr>
          <w:rFonts w:ascii="Arial" w:hAnsi="Arial" w:cs="Arial"/>
        </w:rPr>
        <w:t xml:space="preserve">). </w:t>
      </w:r>
      <w:r w:rsidR="0002504D" w:rsidRPr="00C723F0">
        <w:rPr>
          <w:rFonts w:ascii="Arial" w:hAnsi="Arial" w:cs="Arial"/>
        </w:rPr>
        <w:t>Grieving is a natural</w:t>
      </w:r>
      <w:r w:rsidR="007B5E5E" w:rsidRPr="00C723F0">
        <w:rPr>
          <w:rFonts w:ascii="Arial" w:hAnsi="Arial" w:cs="Arial"/>
        </w:rPr>
        <w:t xml:space="preserve"> response to loss</w:t>
      </w:r>
      <w:r w:rsidRPr="00C723F0">
        <w:rPr>
          <w:rFonts w:ascii="Arial" w:hAnsi="Arial" w:cs="Arial"/>
        </w:rPr>
        <w:t xml:space="preserve"> and</w:t>
      </w:r>
      <w:r w:rsidR="00221B1D" w:rsidRPr="00C723F0">
        <w:rPr>
          <w:rFonts w:ascii="Arial" w:hAnsi="Arial" w:cs="Arial"/>
        </w:rPr>
        <w:t xml:space="preserve"> </w:t>
      </w:r>
      <w:r w:rsidRPr="00C723F0">
        <w:rPr>
          <w:rFonts w:ascii="Arial" w:hAnsi="Arial" w:cs="Arial"/>
        </w:rPr>
        <w:t xml:space="preserve">an </w:t>
      </w:r>
      <w:r w:rsidR="00221B1D" w:rsidRPr="00C723F0">
        <w:rPr>
          <w:rFonts w:ascii="Arial" w:hAnsi="Arial" w:cs="Arial"/>
        </w:rPr>
        <w:t>individual</w:t>
      </w:r>
      <w:r w:rsidR="00DB4CC5" w:rsidRPr="00C723F0">
        <w:rPr>
          <w:rFonts w:ascii="Arial" w:hAnsi="Arial" w:cs="Arial"/>
        </w:rPr>
        <w:t>’</w:t>
      </w:r>
      <w:r w:rsidR="00221B1D" w:rsidRPr="00C723F0">
        <w:rPr>
          <w:rFonts w:ascii="Arial" w:hAnsi="Arial" w:cs="Arial"/>
        </w:rPr>
        <w:t>s response to grief is</w:t>
      </w:r>
      <w:r w:rsidRPr="00C723F0">
        <w:rPr>
          <w:rFonts w:ascii="Arial" w:hAnsi="Arial" w:cs="Arial"/>
        </w:rPr>
        <w:t xml:space="preserve"> as unique as the individual </w:t>
      </w:r>
      <w:proofErr w:type="spellStart"/>
      <w:r w:rsidR="007B5E5E" w:rsidRPr="00C723F0">
        <w:rPr>
          <w:rFonts w:ascii="Arial" w:hAnsi="Arial" w:cs="Arial"/>
        </w:rPr>
        <w:t>them</w:t>
      </w:r>
      <w:r w:rsidR="00221B1D" w:rsidRPr="00C723F0">
        <w:rPr>
          <w:rFonts w:ascii="Arial" w:hAnsi="Arial" w:cs="Arial"/>
        </w:rPr>
        <w:t>self</w:t>
      </w:r>
      <w:proofErr w:type="spellEnd"/>
      <w:r w:rsidR="003206BD" w:rsidRPr="00C723F0">
        <w:rPr>
          <w:rFonts w:ascii="Arial" w:hAnsi="Arial" w:cs="Arial"/>
        </w:rPr>
        <w:t xml:space="preserve">. </w:t>
      </w:r>
      <w:proofErr w:type="spellStart"/>
      <w:r w:rsidR="003206BD" w:rsidRPr="00C723F0">
        <w:rPr>
          <w:rFonts w:ascii="Arial" w:eastAsia="Times New Roman" w:hAnsi="Arial" w:cs="Arial"/>
          <w:color w:val="333333"/>
          <w:shd w:val="clear" w:color="auto" w:fill="FFFFFF"/>
        </w:rPr>
        <w:t>Kübler</w:t>
      </w:r>
      <w:proofErr w:type="spellEnd"/>
      <w:r w:rsidR="003206BD" w:rsidRPr="00C723F0">
        <w:rPr>
          <w:rFonts w:ascii="Arial" w:eastAsia="Times New Roman" w:hAnsi="Arial" w:cs="Arial"/>
          <w:color w:val="333333"/>
          <w:shd w:val="clear" w:color="auto" w:fill="FFFFFF"/>
        </w:rPr>
        <w:t xml:space="preserve">-Ross (1969, </w:t>
      </w:r>
      <w:r w:rsidR="003206BD" w:rsidRPr="00C723F0">
        <w:rPr>
          <w:rFonts w:ascii="Arial" w:eastAsia="Times New Roman" w:hAnsi="Arial" w:cs="Arial"/>
          <w:i/>
          <w:iCs/>
          <w:color w:val="333333"/>
          <w:shd w:val="clear" w:color="auto" w:fill="FFFFFF"/>
        </w:rPr>
        <w:t>cited in</w:t>
      </w:r>
      <w:r w:rsidR="00F86BFE" w:rsidRPr="00C723F0">
        <w:rPr>
          <w:rFonts w:ascii="Arial" w:eastAsia="Times New Roman" w:hAnsi="Arial" w:cs="Arial"/>
          <w:color w:val="333333"/>
          <w:shd w:val="clear" w:color="auto" w:fill="FFFFFF"/>
        </w:rPr>
        <w:t xml:space="preserve"> Smith, Robinson and Segal, 2018</w:t>
      </w:r>
      <w:r w:rsidR="003206BD" w:rsidRPr="00C723F0">
        <w:rPr>
          <w:rFonts w:ascii="Arial" w:eastAsia="Times New Roman" w:hAnsi="Arial" w:cs="Arial"/>
          <w:color w:val="333333"/>
          <w:shd w:val="clear" w:color="auto" w:fill="FFFFFF"/>
        </w:rPr>
        <w:t>) identified ‘The five stages of grief’</w:t>
      </w:r>
      <w:r w:rsidR="00972A68" w:rsidRPr="00C723F0">
        <w:rPr>
          <w:rFonts w:ascii="Arial" w:eastAsia="Times New Roman" w:hAnsi="Arial" w:cs="Arial"/>
          <w:color w:val="333333"/>
          <w:shd w:val="clear" w:color="auto" w:fill="FFFFFF"/>
        </w:rPr>
        <w:t>,</w:t>
      </w:r>
      <w:r w:rsidR="003206BD" w:rsidRPr="00C723F0">
        <w:rPr>
          <w:rFonts w:ascii="Arial" w:eastAsia="Times New Roman" w:hAnsi="Arial" w:cs="Arial"/>
          <w:color w:val="333333"/>
          <w:shd w:val="clear" w:color="auto" w:fill="FFFFFF"/>
        </w:rPr>
        <w:t xml:space="preserve"> </w:t>
      </w:r>
      <w:r w:rsidR="00972A68" w:rsidRPr="00C723F0">
        <w:rPr>
          <w:rFonts w:ascii="Arial" w:eastAsia="Times New Roman" w:hAnsi="Arial" w:cs="Arial"/>
          <w:color w:val="333333"/>
          <w:shd w:val="clear" w:color="auto" w:fill="FFFFFF"/>
        </w:rPr>
        <w:t xml:space="preserve">namely </w:t>
      </w:r>
      <w:r w:rsidR="00972A68" w:rsidRPr="00C723F0">
        <w:rPr>
          <w:rFonts w:ascii="Arial" w:eastAsia="Times New Roman" w:hAnsi="Arial" w:cs="Arial"/>
          <w:i/>
          <w:iCs/>
          <w:color w:val="333333"/>
          <w:shd w:val="clear" w:color="auto" w:fill="FFFFFF"/>
        </w:rPr>
        <w:t>denial, anger, bargaining, depression and acceptance,</w:t>
      </w:r>
      <w:r w:rsidRPr="00C723F0">
        <w:rPr>
          <w:rFonts w:ascii="Arial" w:eastAsia="Times New Roman" w:hAnsi="Arial" w:cs="Arial"/>
          <w:color w:val="333333"/>
          <w:shd w:val="clear" w:color="auto" w:fill="FFFFFF"/>
        </w:rPr>
        <w:t xml:space="preserve"> </w:t>
      </w:r>
      <w:r w:rsidR="003206BD" w:rsidRPr="00C723F0">
        <w:rPr>
          <w:rFonts w:ascii="Arial" w:eastAsia="Times New Roman" w:hAnsi="Arial" w:cs="Arial"/>
          <w:color w:val="333333"/>
          <w:shd w:val="clear" w:color="auto" w:fill="FFFFFF"/>
        </w:rPr>
        <w:t>based on</w:t>
      </w:r>
      <w:r w:rsidR="00D35CB6" w:rsidRPr="00C723F0">
        <w:rPr>
          <w:rFonts w:ascii="Arial" w:eastAsia="Times New Roman" w:hAnsi="Arial" w:cs="Arial"/>
          <w:color w:val="333333"/>
          <w:shd w:val="clear" w:color="auto" w:fill="FFFFFF"/>
        </w:rPr>
        <w:t xml:space="preserve"> her study of </w:t>
      </w:r>
      <w:r w:rsidR="003206BD" w:rsidRPr="00C723F0">
        <w:rPr>
          <w:rFonts w:ascii="Arial" w:eastAsia="Times New Roman" w:hAnsi="Arial" w:cs="Arial"/>
          <w:color w:val="333333"/>
          <w:shd w:val="clear" w:color="auto" w:fill="FFFFFF"/>
        </w:rPr>
        <w:t>patients</w:t>
      </w:r>
      <w:r w:rsidR="00972A68" w:rsidRPr="00C723F0">
        <w:rPr>
          <w:rFonts w:ascii="Arial" w:eastAsia="Times New Roman" w:hAnsi="Arial" w:cs="Arial"/>
          <w:color w:val="333333"/>
          <w:shd w:val="clear" w:color="auto" w:fill="FFFFFF"/>
        </w:rPr>
        <w:t xml:space="preserve"> facing terminal illness. Ross later acknowledged that </w:t>
      </w:r>
      <w:r w:rsidR="00B270B1" w:rsidRPr="00C723F0">
        <w:rPr>
          <w:rFonts w:ascii="Arial" w:eastAsia="Times New Roman" w:hAnsi="Arial" w:cs="Arial"/>
          <w:color w:val="333333"/>
          <w:shd w:val="clear" w:color="auto" w:fill="FFFFFF"/>
        </w:rPr>
        <w:t>these stages</w:t>
      </w:r>
      <w:r w:rsidR="00972A68" w:rsidRPr="00C723F0">
        <w:rPr>
          <w:rFonts w:ascii="Arial" w:eastAsia="Times New Roman" w:hAnsi="Arial" w:cs="Arial"/>
          <w:color w:val="333333"/>
          <w:shd w:val="clear" w:color="auto" w:fill="FFFFFF"/>
        </w:rPr>
        <w:t xml:space="preserve"> were never intended to tuck emotions into</w:t>
      </w:r>
      <w:r w:rsidR="00B270B1" w:rsidRPr="00C723F0">
        <w:rPr>
          <w:rFonts w:ascii="Arial" w:eastAsia="Times New Roman" w:hAnsi="Arial" w:cs="Arial"/>
          <w:color w:val="333333"/>
          <w:shd w:val="clear" w:color="auto" w:fill="FFFFFF"/>
        </w:rPr>
        <w:t xml:space="preserve"> neat packages as there is not a </w:t>
      </w:r>
      <w:r w:rsidR="00972A68" w:rsidRPr="00C723F0">
        <w:rPr>
          <w:rFonts w:ascii="Arial" w:eastAsia="Times New Roman" w:hAnsi="Arial" w:cs="Arial"/>
          <w:color w:val="333333"/>
          <w:shd w:val="clear" w:color="auto" w:fill="FFFFFF"/>
        </w:rPr>
        <w:t>typica</w:t>
      </w:r>
      <w:r w:rsidRPr="00C723F0">
        <w:rPr>
          <w:rFonts w:ascii="Arial" w:eastAsia="Times New Roman" w:hAnsi="Arial" w:cs="Arial"/>
          <w:color w:val="333333"/>
          <w:shd w:val="clear" w:color="auto" w:fill="FFFFFF"/>
        </w:rPr>
        <w:t xml:space="preserve">l response to any type of loss and </w:t>
      </w:r>
      <w:r w:rsidR="00972A68" w:rsidRPr="00C723F0">
        <w:rPr>
          <w:rFonts w:ascii="Arial" w:eastAsia="Times New Roman" w:hAnsi="Arial" w:cs="Arial"/>
          <w:color w:val="333333"/>
          <w:shd w:val="clear" w:color="auto" w:fill="FFFFFF"/>
        </w:rPr>
        <w:t>stated that ‘our grieving is as individual as our lives’</w:t>
      </w:r>
      <w:r w:rsidR="004C3979" w:rsidRPr="00C723F0">
        <w:rPr>
          <w:rFonts w:ascii="Arial" w:eastAsia="Times New Roman" w:hAnsi="Arial" w:cs="Arial"/>
          <w:color w:val="333333"/>
          <w:shd w:val="clear" w:color="auto" w:fill="FFFFFF"/>
        </w:rPr>
        <w:t xml:space="preserve"> (Smith, Robinson and Segal, 2018)</w:t>
      </w:r>
      <w:r w:rsidR="00972A68" w:rsidRPr="00C723F0">
        <w:rPr>
          <w:rFonts w:ascii="Arial" w:eastAsia="Times New Roman" w:hAnsi="Arial" w:cs="Arial"/>
          <w:color w:val="333333"/>
          <w:shd w:val="clear" w:color="auto" w:fill="FFFFFF"/>
        </w:rPr>
        <w:t>.</w:t>
      </w:r>
      <w:r w:rsidR="000455C4" w:rsidRPr="00C723F0">
        <w:rPr>
          <w:rFonts w:ascii="Arial" w:eastAsia="Times New Roman" w:hAnsi="Arial" w:cs="Arial"/>
          <w:color w:val="333333"/>
          <w:shd w:val="clear" w:color="auto" w:fill="FFFFFF"/>
        </w:rPr>
        <w:t xml:space="preserve"> </w:t>
      </w:r>
      <w:r w:rsidR="009A1D06" w:rsidRPr="00C723F0">
        <w:rPr>
          <w:rFonts w:ascii="Arial" w:eastAsia="Times New Roman" w:hAnsi="Arial" w:cs="Arial"/>
          <w:color w:val="333333"/>
          <w:shd w:val="clear" w:color="auto" w:fill="FFFFFF"/>
        </w:rPr>
        <w:t>It is believed that children do not understand the</w:t>
      </w:r>
      <w:r w:rsidR="00A20350" w:rsidRPr="00C723F0">
        <w:rPr>
          <w:rFonts w:ascii="Arial" w:eastAsia="Times New Roman" w:hAnsi="Arial" w:cs="Arial"/>
          <w:color w:val="333333"/>
          <w:shd w:val="clear" w:color="auto" w:fill="FFFFFF"/>
        </w:rPr>
        <w:t xml:space="preserve"> concept of death and </w:t>
      </w:r>
      <w:r w:rsidR="009A1D06" w:rsidRPr="00C723F0">
        <w:rPr>
          <w:rFonts w:ascii="Arial" w:eastAsia="Times New Roman" w:hAnsi="Arial" w:cs="Arial"/>
          <w:color w:val="333333"/>
          <w:shd w:val="clear" w:color="auto" w:fill="FFFFFF"/>
        </w:rPr>
        <w:t>cannot experience grief until th</w:t>
      </w:r>
      <w:r w:rsidRPr="00C723F0">
        <w:rPr>
          <w:rFonts w:ascii="Arial" w:eastAsia="Times New Roman" w:hAnsi="Arial" w:cs="Arial"/>
          <w:color w:val="333333"/>
          <w:shd w:val="clear" w:color="auto" w:fill="FFFFFF"/>
        </w:rPr>
        <w:t>ey have been through adolescence</w:t>
      </w:r>
      <w:r w:rsidR="009A1D06" w:rsidRPr="00C723F0">
        <w:rPr>
          <w:rFonts w:ascii="Arial" w:eastAsia="Times New Roman" w:hAnsi="Arial" w:cs="Arial"/>
          <w:color w:val="333333"/>
          <w:shd w:val="clear" w:color="auto" w:fill="FFFFFF"/>
        </w:rPr>
        <w:t xml:space="preserve"> and can differentiate thoughts and feelings from emotions.</w:t>
      </w:r>
      <w:r w:rsidR="00E163A8" w:rsidRPr="00C723F0">
        <w:rPr>
          <w:rFonts w:ascii="Arial" w:eastAsia="Times New Roman" w:hAnsi="Arial" w:cs="Arial"/>
          <w:color w:val="333333"/>
          <w:shd w:val="clear" w:color="auto" w:fill="FFFFFF"/>
        </w:rPr>
        <w:t xml:space="preserve"> </w:t>
      </w:r>
      <w:r w:rsidR="00536BE8" w:rsidRPr="00C723F0">
        <w:rPr>
          <w:rFonts w:ascii="Arial" w:eastAsia="Times New Roman" w:hAnsi="Arial" w:cs="Arial"/>
          <w:color w:val="333333"/>
          <w:shd w:val="clear" w:color="auto" w:fill="FFFFFF"/>
        </w:rPr>
        <w:t xml:space="preserve">Smith (1995, </w:t>
      </w:r>
      <w:r w:rsidR="00536BE8" w:rsidRPr="00C723F0">
        <w:rPr>
          <w:rFonts w:ascii="Arial" w:eastAsia="Times New Roman" w:hAnsi="Arial" w:cs="Arial"/>
          <w:i/>
          <w:iCs/>
          <w:color w:val="333333"/>
          <w:shd w:val="clear" w:color="auto" w:fill="FFFFFF"/>
        </w:rPr>
        <w:t>cited in</w:t>
      </w:r>
      <w:r w:rsidR="00536BE8" w:rsidRPr="00C723F0">
        <w:rPr>
          <w:rFonts w:ascii="Arial" w:eastAsia="Times New Roman" w:hAnsi="Arial" w:cs="Arial"/>
          <w:color w:val="333333"/>
          <w:shd w:val="clear" w:color="auto" w:fill="FFFFFF"/>
        </w:rPr>
        <w:t xml:space="preserve"> Keys and Walshaw, 2008),</w:t>
      </w:r>
      <w:r w:rsidR="00A20350" w:rsidRPr="00C723F0">
        <w:rPr>
          <w:rFonts w:ascii="Arial" w:eastAsia="Times New Roman" w:hAnsi="Arial" w:cs="Arial"/>
          <w:color w:val="333333"/>
          <w:shd w:val="clear" w:color="auto" w:fill="FFFFFF"/>
        </w:rPr>
        <w:t xml:space="preserve"> </w:t>
      </w:r>
      <w:r w:rsidR="00536BE8" w:rsidRPr="00C723F0">
        <w:rPr>
          <w:rFonts w:ascii="Arial" w:eastAsia="Times New Roman" w:hAnsi="Arial" w:cs="Arial"/>
          <w:color w:val="333333"/>
          <w:shd w:val="clear" w:color="auto" w:fill="FFFFFF"/>
        </w:rPr>
        <w:t xml:space="preserve">considered </w:t>
      </w:r>
      <w:r w:rsidR="00A20350" w:rsidRPr="00C723F0">
        <w:rPr>
          <w:rFonts w:ascii="Arial" w:eastAsia="Times New Roman" w:hAnsi="Arial" w:cs="Arial"/>
          <w:color w:val="333333"/>
          <w:shd w:val="clear" w:color="auto" w:fill="FFFFFF"/>
        </w:rPr>
        <w:t xml:space="preserve">children </w:t>
      </w:r>
      <w:r w:rsidR="00536BE8" w:rsidRPr="00C723F0">
        <w:rPr>
          <w:rFonts w:ascii="Arial" w:eastAsia="Times New Roman" w:hAnsi="Arial" w:cs="Arial"/>
          <w:color w:val="333333"/>
          <w:shd w:val="clear" w:color="auto" w:fill="FFFFFF"/>
        </w:rPr>
        <w:t>the ‘forgotten mo</w:t>
      </w:r>
      <w:r w:rsidR="00A20350" w:rsidRPr="00C723F0">
        <w:rPr>
          <w:rFonts w:ascii="Arial" w:eastAsia="Times New Roman" w:hAnsi="Arial" w:cs="Arial"/>
          <w:color w:val="333333"/>
          <w:shd w:val="clear" w:color="auto" w:fill="FFFFFF"/>
        </w:rPr>
        <w:t>urners’ in soc</w:t>
      </w:r>
      <w:r w:rsidR="00530F48" w:rsidRPr="00C723F0">
        <w:rPr>
          <w:rFonts w:ascii="Arial" w:eastAsia="Times New Roman" w:hAnsi="Arial" w:cs="Arial"/>
          <w:color w:val="333333"/>
          <w:shd w:val="clear" w:color="auto" w:fill="FFFFFF"/>
        </w:rPr>
        <w:t>iety with</w:t>
      </w:r>
      <w:r w:rsidR="00A20350" w:rsidRPr="00C723F0">
        <w:rPr>
          <w:rFonts w:ascii="Arial" w:eastAsia="Times New Roman" w:hAnsi="Arial" w:cs="Arial"/>
          <w:color w:val="333333"/>
          <w:shd w:val="clear" w:color="auto" w:fill="FFFFFF"/>
        </w:rPr>
        <w:t xml:space="preserve"> </w:t>
      </w:r>
      <w:r w:rsidR="009A1D06" w:rsidRPr="00C723F0">
        <w:rPr>
          <w:rFonts w:ascii="Arial" w:eastAsia="Times New Roman" w:hAnsi="Arial" w:cs="Arial"/>
          <w:color w:val="333333"/>
          <w:shd w:val="clear" w:color="auto" w:fill="FFFFFF"/>
        </w:rPr>
        <w:t>Willis (2002)</w:t>
      </w:r>
      <w:r w:rsidR="00530F48" w:rsidRPr="00C723F0">
        <w:rPr>
          <w:rFonts w:ascii="Arial" w:eastAsia="Times New Roman" w:hAnsi="Arial" w:cs="Arial"/>
          <w:color w:val="333333"/>
          <w:shd w:val="clear" w:color="auto" w:fill="FFFFFF"/>
        </w:rPr>
        <w:t xml:space="preserve"> stating that children can </w:t>
      </w:r>
      <w:r w:rsidR="009A1D06" w:rsidRPr="00C723F0">
        <w:rPr>
          <w:rFonts w:ascii="Arial" w:eastAsia="Times New Roman" w:hAnsi="Arial" w:cs="Arial"/>
          <w:color w:val="333333"/>
          <w:shd w:val="clear" w:color="auto" w:fill="FFFFFF"/>
        </w:rPr>
        <w:t>understand the notion of death and grieve from the</w:t>
      </w:r>
      <w:r w:rsidR="00A20350" w:rsidRPr="00C723F0">
        <w:rPr>
          <w:rFonts w:ascii="Arial" w:eastAsia="Times New Roman" w:hAnsi="Arial" w:cs="Arial"/>
          <w:color w:val="333333"/>
          <w:shd w:val="clear" w:color="auto" w:fill="FFFFFF"/>
        </w:rPr>
        <w:t xml:space="preserve"> ages of three to four</w:t>
      </w:r>
      <w:r w:rsidR="00530F48" w:rsidRPr="00C723F0">
        <w:rPr>
          <w:rFonts w:ascii="Arial" w:eastAsia="Times New Roman" w:hAnsi="Arial" w:cs="Arial"/>
          <w:color w:val="333333"/>
          <w:shd w:val="clear" w:color="auto" w:fill="FFFFFF"/>
        </w:rPr>
        <w:t xml:space="preserve"> while </w:t>
      </w:r>
      <w:r w:rsidR="009A1D06" w:rsidRPr="00C723F0">
        <w:rPr>
          <w:rFonts w:ascii="Arial" w:eastAsia="Times New Roman" w:hAnsi="Arial" w:cs="Arial"/>
          <w:color w:val="333333"/>
          <w:shd w:val="clear" w:color="auto" w:fill="FFFFFF"/>
        </w:rPr>
        <w:t xml:space="preserve">Glass (1991) noted that children </w:t>
      </w:r>
      <w:r w:rsidR="00530F48" w:rsidRPr="00C723F0">
        <w:rPr>
          <w:rFonts w:ascii="Arial" w:eastAsia="Times New Roman" w:hAnsi="Arial" w:cs="Arial"/>
          <w:color w:val="333333"/>
          <w:shd w:val="clear" w:color="auto" w:fill="FFFFFF"/>
        </w:rPr>
        <w:t>can experience grief at six months</w:t>
      </w:r>
      <w:r w:rsidR="002F473C" w:rsidRPr="00C723F0">
        <w:rPr>
          <w:rFonts w:ascii="Arial" w:eastAsia="Times New Roman" w:hAnsi="Arial" w:cs="Arial"/>
          <w:color w:val="333333"/>
          <w:shd w:val="clear" w:color="auto" w:fill="FFFFFF"/>
        </w:rPr>
        <w:t xml:space="preserve">. Keys and Walshaw </w:t>
      </w:r>
      <w:r w:rsidR="002F473C" w:rsidRPr="00C723F0">
        <w:rPr>
          <w:rFonts w:ascii="Arial" w:eastAsia="Times New Roman" w:hAnsi="Arial" w:cs="Arial"/>
          <w:color w:val="333333"/>
          <w:shd w:val="clear" w:color="auto" w:fill="FFFFFF"/>
        </w:rPr>
        <w:lastRenderedPageBreak/>
        <w:t xml:space="preserve">(2008) note that at any </w:t>
      </w:r>
      <w:r w:rsidR="00530F48" w:rsidRPr="00C723F0">
        <w:rPr>
          <w:rFonts w:ascii="Arial" w:eastAsia="Times New Roman" w:hAnsi="Arial" w:cs="Arial"/>
          <w:color w:val="333333"/>
          <w:shd w:val="clear" w:color="auto" w:fill="FFFFFF"/>
        </w:rPr>
        <w:t>age they experience it, the problem</w:t>
      </w:r>
      <w:r w:rsidR="002F473C" w:rsidRPr="00C723F0">
        <w:rPr>
          <w:rFonts w:ascii="Arial" w:eastAsia="Times New Roman" w:hAnsi="Arial" w:cs="Arial"/>
          <w:color w:val="333333"/>
          <w:shd w:val="clear" w:color="auto" w:fill="FFFFFF"/>
        </w:rPr>
        <w:t xml:space="preserve"> for the child is </w:t>
      </w:r>
      <w:r w:rsidR="008B5A28" w:rsidRPr="00C723F0">
        <w:rPr>
          <w:rFonts w:ascii="Arial" w:eastAsia="Times New Roman" w:hAnsi="Arial" w:cs="Arial"/>
          <w:color w:val="333333"/>
          <w:shd w:val="clear" w:color="auto" w:fill="FFFFFF"/>
        </w:rPr>
        <w:t>to make</w:t>
      </w:r>
      <w:r w:rsidR="002F473C" w:rsidRPr="00C723F0">
        <w:rPr>
          <w:rFonts w:ascii="Arial" w:eastAsia="Times New Roman" w:hAnsi="Arial" w:cs="Arial"/>
          <w:color w:val="333333"/>
          <w:shd w:val="clear" w:color="auto" w:fill="FFFFFF"/>
        </w:rPr>
        <w:t xml:space="preserve"> sense of the loss</w:t>
      </w:r>
      <w:r w:rsidR="00504C03" w:rsidRPr="00C723F0">
        <w:rPr>
          <w:rFonts w:ascii="Arial" w:eastAsia="Times New Roman" w:hAnsi="Arial" w:cs="Arial"/>
          <w:color w:val="333333"/>
          <w:shd w:val="clear" w:color="auto" w:fill="FFFFFF"/>
        </w:rPr>
        <w:t xml:space="preserve">. </w:t>
      </w:r>
      <w:r w:rsidR="00C86D51" w:rsidRPr="00C723F0">
        <w:rPr>
          <w:rFonts w:ascii="Arial" w:eastAsia="Times New Roman" w:hAnsi="Arial" w:cs="Arial"/>
          <w:color w:val="333333"/>
          <w:shd w:val="clear" w:color="auto" w:fill="FFFFFF"/>
        </w:rPr>
        <w:t>Childhood b</w:t>
      </w:r>
      <w:r w:rsidR="008B5A28" w:rsidRPr="00C723F0">
        <w:rPr>
          <w:rFonts w:ascii="Arial" w:eastAsia="Times New Roman" w:hAnsi="Arial" w:cs="Arial"/>
          <w:color w:val="333333"/>
          <w:shd w:val="clear" w:color="auto" w:fill="FFFFFF"/>
        </w:rPr>
        <w:t xml:space="preserve">ereavement can have both short </w:t>
      </w:r>
      <w:r w:rsidR="00C86D51" w:rsidRPr="00C723F0">
        <w:rPr>
          <w:rFonts w:ascii="Arial" w:eastAsia="Times New Roman" w:hAnsi="Arial" w:cs="Arial"/>
          <w:color w:val="333333"/>
          <w:shd w:val="clear" w:color="auto" w:fill="FFFFFF"/>
        </w:rPr>
        <w:t>and long-term impact</w:t>
      </w:r>
      <w:r w:rsidR="008B5A28" w:rsidRPr="00C723F0">
        <w:rPr>
          <w:rFonts w:ascii="Arial" w:eastAsia="Times New Roman" w:hAnsi="Arial" w:cs="Arial"/>
          <w:color w:val="333333"/>
          <w:shd w:val="clear" w:color="auto" w:fill="FFFFFF"/>
        </w:rPr>
        <w:t>s</w:t>
      </w:r>
      <w:r w:rsidR="00530F48" w:rsidRPr="00C723F0">
        <w:rPr>
          <w:rFonts w:ascii="Arial" w:eastAsia="Times New Roman" w:hAnsi="Arial" w:cs="Arial"/>
          <w:color w:val="333333"/>
          <w:shd w:val="clear" w:color="auto" w:fill="FFFFFF"/>
        </w:rPr>
        <w:t xml:space="preserve"> on </w:t>
      </w:r>
      <w:r w:rsidR="00BA1F90" w:rsidRPr="00C723F0">
        <w:rPr>
          <w:rFonts w:ascii="Arial" w:eastAsia="Times New Roman" w:hAnsi="Arial" w:cs="Arial"/>
          <w:color w:val="333333"/>
          <w:shd w:val="clear" w:color="auto" w:fill="FFFFFF"/>
        </w:rPr>
        <w:t xml:space="preserve">wellbeing, including </w:t>
      </w:r>
      <w:r w:rsidR="00C86D51" w:rsidRPr="00C723F0">
        <w:rPr>
          <w:rFonts w:ascii="Arial" w:eastAsia="Times New Roman" w:hAnsi="Arial" w:cs="Arial"/>
          <w:color w:val="333333"/>
          <w:shd w:val="clear" w:color="auto" w:fill="FFFFFF"/>
        </w:rPr>
        <w:t>educational achievement and psychological health</w:t>
      </w:r>
      <w:r w:rsidR="00BA1F90" w:rsidRPr="00C723F0">
        <w:rPr>
          <w:rFonts w:ascii="Arial" w:eastAsia="Times New Roman" w:hAnsi="Arial" w:cs="Arial"/>
          <w:color w:val="333333"/>
          <w:shd w:val="clear" w:color="auto" w:fill="FFFFFF"/>
        </w:rPr>
        <w:t xml:space="preserve"> although t</w:t>
      </w:r>
      <w:r w:rsidR="008B5A28" w:rsidRPr="00C723F0">
        <w:rPr>
          <w:rFonts w:ascii="Arial" w:eastAsia="Times New Roman" w:hAnsi="Arial" w:cs="Arial"/>
          <w:color w:val="333333"/>
          <w:shd w:val="clear" w:color="auto" w:fill="FFFFFF"/>
        </w:rPr>
        <w:t>he support children might need and</w:t>
      </w:r>
      <w:r w:rsidR="00724CFA" w:rsidRPr="00C723F0">
        <w:rPr>
          <w:rFonts w:ascii="Arial" w:eastAsia="Times New Roman" w:hAnsi="Arial" w:cs="Arial"/>
          <w:color w:val="333333"/>
          <w:shd w:val="clear" w:color="auto" w:fill="FFFFFF"/>
        </w:rPr>
        <w:t xml:space="preserve"> the extent to which it is provided </w:t>
      </w:r>
      <w:r w:rsidR="008B5A28" w:rsidRPr="00C723F0">
        <w:rPr>
          <w:rFonts w:ascii="Arial" w:eastAsia="Times New Roman" w:hAnsi="Arial" w:cs="Arial"/>
          <w:color w:val="333333"/>
          <w:shd w:val="clear" w:color="auto" w:fill="FFFFFF"/>
        </w:rPr>
        <w:t>is not clear</w:t>
      </w:r>
      <w:r w:rsidR="007D1057" w:rsidRPr="00C723F0">
        <w:rPr>
          <w:rFonts w:ascii="Arial" w:eastAsia="Times New Roman" w:hAnsi="Arial" w:cs="Arial"/>
          <w:color w:val="333333"/>
          <w:shd w:val="clear" w:color="auto" w:fill="FFFFFF"/>
        </w:rPr>
        <w:t xml:space="preserve"> (</w:t>
      </w:r>
      <w:proofErr w:type="spellStart"/>
      <w:r w:rsidR="007D1057" w:rsidRPr="00C723F0">
        <w:rPr>
          <w:rFonts w:ascii="Arial" w:eastAsia="Times New Roman" w:hAnsi="Arial" w:cs="Arial"/>
          <w:color w:val="333333"/>
          <w:shd w:val="clear" w:color="auto" w:fill="FFFFFF"/>
        </w:rPr>
        <w:t>Akerman</w:t>
      </w:r>
      <w:proofErr w:type="spellEnd"/>
      <w:r w:rsidR="007D1057" w:rsidRPr="00C723F0">
        <w:rPr>
          <w:rFonts w:ascii="Arial" w:eastAsia="Times New Roman" w:hAnsi="Arial" w:cs="Arial"/>
          <w:color w:val="333333"/>
          <w:shd w:val="clear" w:color="auto" w:fill="FFFFFF"/>
        </w:rPr>
        <w:t xml:space="preserve"> and Statham, 2014).</w:t>
      </w:r>
      <w:r w:rsidR="00724CFA" w:rsidRPr="00C723F0">
        <w:rPr>
          <w:rFonts w:ascii="Arial" w:eastAsia="Times New Roman" w:hAnsi="Arial" w:cs="Arial"/>
          <w:color w:val="333333"/>
          <w:shd w:val="clear" w:color="auto" w:fill="FFFFFF"/>
        </w:rPr>
        <w:t xml:space="preserve"> </w:t>
      </w:r>
      <w:r w:rsidR="008C64B6" w:rsidRPr="00C723F0">
        <w:rPr>
          <w:rFonts w:ascii="Arial" w:eastAsia="Times New Roman" w:hAnsi="Arial" w:cs="Arial"/>
          <w:color w:val="333333"/>
          <w:shd w:val="clear" w:color="auto" w:fill="FFFFFF"/>
        </w:rPr>
        <w:t>A disruption</w:t>
      </w:r>
      <w:r w:rsidR="006100AA" w:rsidRPr="00C723F0">
        <w:rPr>
          <w:rFonts w:ascii="Arial" w:eastAsia="Times New Roman" w:hAnsi="Arial" w:cs="Arial"/>
          <w:color w:val="333333"/>
          <w:shd w:val="clear" w:color="auto" w:fill="FFFFFF"/>
        </w:rPr>
        <w:t xml:space="preserve"> in the parent-child bond</w:t>
      </w:r>
      <w:r w:rsidR="008C64B6" w:rsidRPr="00C723F0">
        <w:rPr>
          <w:rFonts w:ascii="Arial" w:eastAsia="Times New Roman" w:hAnsi="Arial" w:cs="Arial"/>
          <w:color w:val="333333"/>
          <w:shd w:val="clear" w:color="auto" w:fill="FFFFFF"/>
        </w:rPr>
        <w:t xml:space="preserve"> </w:t>
      </w:r>
      <w:r w:rsidR="006100AA" w:rsidRPr="00C723F0">
        <w:rPr>
          <w:rFonts w:ascii="Arial" w:eastAsia="Times New Roman" w:hAnsi="Arial" w:cs="Arial"/>
          <w:color w:val="333333"/>
          <w:shd w:val="clear" w:color="auto" w:fill="FFFFFF"/>
        </w:rPr>
        <w:t>during childhood is considered an i</w:t>
      </w:r>
      <w:r w:rsidR="008B5A28" w:rsidRPr="00C723F0">
        <w:rPr>
          <w:rFonts w:ascii="Arial" w:eastAsia="Times New Roman" w:hAnsi="Arial" w:cs="Arial"/>
          <w:color w:val="333333"/>
          <w:shd w:val="clear" w:color="auto" w:fill="FFFFFF"/>
        </w:rPr>
        <w:t>mportant risk factor in a child’s</w:t>
      </w:r>
      <w:r w:rsidR="006100AA" w:rsidRPr="00C723F0">
        <w:rPr>
          <w:rFonts w:ascii="Arial" w:eastAsia="Times New Roman" w:hAnsi="Arial" w:cs="Arial"/>
          <w:color w:val="333333"/>
          <w:shd w:val="clear" w:color="auto" w:fill="FFFFFF"/>
        </w:rPr>
        <w:t xml:space="preserve"> development (Coyne and Beckman, 2012</w:t>
      </w:r>
      <w:r w:rsidR="006100AA" w:rsidRPr="00C723F0">
        <w:rPr>
          <w:rFonts w:ascii="Arial" w:eastAsia="Times New Roman" w:hAnsi="Arial" w:cs="Arial"/>
          <w:color w:val="000000" w:themeColor="text1"/>
          <w:shd w:val="clear" w:color="auto" w:fill="FFFFFF"/>
        </w:rPr>
        <w:t xml:space="preserve">). </w:t>
      </w:r>
      <w:proofErr w:type="spellStart"/>
      <w:r w:rsidR="001F30A3" w:rsidRPr="00C723F0">
        <w:rPr>
          <w:rFonts w:ascii="Arial" w:hAnsi="Arial" w:cs="Arial"/>
          <w:color w:val="000000" w:themeColor="text1"/>
        </w:rPr>
        <w:t>Dowdney</w:t>
      </w:r>
      <w:proofErr w:type="spellEnd"/>
      <w:r w:rsidR="001F30A3" w:rsidRPr="00C723F0">
        <w:rPr>
          <w:rFonts w:ascii="Arial" w:hAnsi="Arial" w:cs="Arial"/>
          <w:color w:val="000000" w:themeColor="text1"/>
        </w:rPr>
        <w:t xml:space="preserve"> </w:t>
      </w:r>
      <w:r w:rsidR="00724CFA" w:rsidRPr="00C723F0">
        <w:rPr>
          <w:rFonts w:ascii="Arial" w:hAnsi="Arial" w:cs="Arial"/>
          <w:color w:val="000000" w:themeColor="text1"/>
        </w:rPr>
        <w:t xml:space="preserve">(2000; </w:t>
      </w:r>
      <w:proofErr w:type="spellStart"/>
      <w:r w:rsidR="00724CFA" w:rsidRPr="00C723F0">
        <w:rPr>
          <w:rFonts w:ascii="Arial" w:hAnsi="Arial" w:cs="Arial"/>
          <w:color w:val="000000" w:themeColor="text1"/>
        </w:rPr>
        <w:t>Haine</w:t>
      </w:r>
      <w:proofErr w:type="spellEnd"/>
      <w:r w:rsidR="00724CFA" w:rsidRPr="00C723F0">
        <w:rPr>
          <w:rFonts w:ascii="Arial" w:hAnsi="Arial" w:cs="Arial"/>
          <w:color w:val="000000" w:themeColor="text1"/>
        </w:rPr>
        <w:t xml:space="preserve"> et al., 2008 </w:t>
      </w:r>
      <w:r w:rsidR="00724CFA" w:rsidRPr="00C723F0">
        <w:rPr>
          <w:rFonts w:ascii="Arial" w:hAnsi="Arial" w:cs="Arial"/>
          <w:i/>
          <w:iCs/>
          <w:color w:val="000000" w:themeColor="text1"/>
        </w:rPr>
        <w:t>cited in</w:t>
      </w:r>
      <w:r w:rsidR="00B3551A" w:rsidRPr="00C723F0">
        <w:rPr>
          <w:rFonts w:ascii="Arial" w:hAnsi="Arial" w:cs="Arial"/>
          <w:color w:val="000000" w:themeColor="text1"/>
        </w:rPr>
        <w:t xml:space="preserve"> </w:t>
      </w:r>
      <w:proofErr w:type="spellStart"/>
      <w:r w:rsidR="00B3551A" w:rsidRPr="00C723F0">
        <w:rPr>
          <w:rFonts w:ascii="Arial" w:hAnsi="Arial" w:cs="Arial"/>
          <w:color w:val="000000" w:themeColor="text1"/>
        </w:rPr>
        <w:t>Akerman</w:t>
      </w:r>
      <w:proofErr w:type="spellEnd"/>
      <w:r w:rsidR="00B3551A" w:rsidRPr="00C723F0">
        <w:rPr>
          <w:rFonts w:ascii="Arial" w:hAnsi="Arial" w:cs="Arial"/>
          <w:color w:val="000000" w:themeColor="text1"/>
        </w:rPr>
        <w:t xml:space="preserve"> and Statham, 2014</w:t>
      </w:r>
      <w:r w:rsidR="00724CFA" w:rsidRPr="00C723F0">
        <w:rPr>
          <w:rFonts w:ascii="Arial" w:hAnsi="Arial" w:cs="Arial"/>
          <w:color w:val="000000" w:themeColor="text1"/>
        </w:rPr>
        <w:t xml:space="preserve">) reported that children who </w:t>
      </w:r>
      <w:r w:rsidR="00972EE0" w:rsidRPr="00C723F0">
        <w:rPr>
          <w:rFonts w:ascii="Arial" w:hAnsi="Arial" w:cs="Arial"/>
          <w:color w:val="000000" w:themeColor="text1"/>
        </w:rPr>
        <w:t>have suffered the loss of a family member often experience a range of behavioural an</w:t>
      </w:r>
      <w:r w:rsidR="00BA1F90" w:rsidRPr="00C723F0">
        <w:rPr>
          <w:rFonts w:ascii="Arial" w:hAnsi="Arial" w:cs="Arial"/>
          <w:color w:val="000000" w:themeColor="text1"/>
        </w:rPr>
        <w:t xml:space="preserve">d emotional symptoms </w:t>
      </w:r>
      <w:r w:rsidR="00972EE0" w:rsidRPr="00C723F0">
        <w:rPr>
          <w:rFonts w:ascii="Arial" w:hAnsi="Arial" w:cs="Arial"/>
          <w:color w:val="000000" w:themeColor="text1"/>
        </w:rPr>
        <w:t xml:space="preserve">classified as ‘nonspecific disturbances’. </w:t>
      </w:r>
      <w:r w:rsidR="00972EE0" w:rsidRPr="00C723F0">
        <w:rPr>
          <w:rFonts w:ascii="Arial" w:hAnsi="Arial" w:cs="Arial"/>
        </w:rPr>
        <w:t>Young children often experience an increas</w:t>
      </w:r>
      <w:r w:rsidR="001862A6" w:rsidRPr="00C723F0">
        <w:rPr>
          <w:rFonts w:ascii="Arial" w:hAnsi="Arial" w:cs="Arial"/>
        </w:rPr>
        <w:t xml:space="preserve">e in anxiety, fear of further loss or </w:t>
      </w:r>
      <w:r w:rsidR="00BA1F90" w:rsidRPr="00C723F0">
        <w:rPr>
          <w:rFonts w:ascii="Arial" w:hAnsi="Arial" w:cs="Arial"/>
        </w:rPr>
        <w:t>separation and</w:t>
      </w:r>
      <w:r w:rsidR="001862A6" w:rsidRPr="00C723F0">
        <w:rPr>
          <w:rFonts w:ascii="Arial" w:hAnsi="Arial" w:cs="Arial"/>
        </w:rPr>
        <w:t xml:space="preserve"> concern</w:t>
      </w:r>
      <w:r w:rsidR="00BA1F90" w:rsidRPr="00C723F0">
        <w:rPr>
          <w:rFonts w:ascii="Arial" w:hAnsi="Arial" w:cs="Arial"/>
        </w:rPr>
        <w:t xml:space="preserve"> for</w:t>
      </w:r>
      <w:r w:rsidR="00972EE0" w:rsidRPr="00C723F0">
        <w:rPr>
          <w:rFonts w:ascii="Arial" w:hAnsi="Arial" w:cs="Arial"/>
        </w:rPr>
        <w:t xml:space="preserve"> the safety of other family members.</w:t>
      </w:r>
      <w:r w:rsidR="007E2DF1" w:rsidRPr="00C723F0">
        <w:rPr>
          <w:rFonts w:ascii="Arial" w:hAnsi="Arial" w:cs="Arial"/>
        </w:rPr>
        <w:t xml:space="preserve"> </w:t>
      </w:r>
      <w:r w:rsidR="004E341E" w:rsidRPr="00C723F0">
        <w:rPr>
          <w:rFonts w:ascii="Arial" w:hAnsi="Arial" w:cs="Arial"/>
        </w:rPr>
        <w:t>The majority of children, do not experience serio</w:t>
      </w:r>
      <w:r w:rsidR="001862A6" w:rsidRPr="00C723F0">
        <w:rPr>
          <w:rFonts w:ascii="Arial" w:hAnsi="Arial" w:cs="Arial"/>
        </w:rPr>
        <w:t xml:space="preserve">us physiological problems but one in five children will require help from </w:t>
      </w:r>
      <w:r w:rsidR="00B3551A" w:rsidRPr="00C723F0">
        <w:rPr>
          <w:rFonts w:ascii="Arial" w:hAnsi="Arial" w:cs="Arial"/>
        </w:rPr>
        <w:t>specialist services (</w:t>
      </w:r>
      <w:proofErr w:type="spellStart"/>
      <w:r w:rsidR="00B3551A" w:rsidRPr="00C723F0">
        <w:rPr>
          <w:rFonts w:ascii="Arial" w:hAnsi="Arial" w:cs="Arial"/>
        </w:rPr>
        <w:t>Akerman</w:t>
      </w:r>
      <w:proofErr w:type="spellEnd"/>
      <w:r w:rsidR="00B3551A" w:rsidRPr="00C723F0">
        <w:rPr>
          <w:rFonts w:ascii="Arial" w:hAnsi="Arial" w:cs="Arial"/>
        </w:rPr>
        <w:t xml:space="preserve"> and Statham, 2014).</w:t>
      </w:r>
      <w:r w:rsidR="001862A6" w:rsidRPr="00C723F0">
        <w:rPr>
          <w:rFonts w:ascii="Arial" w:hAnsi="Arial" w:cs="Arial"/>
        </w:rPr>
        <w:t xml:space="preserve"> However, a study of adults with </w:t>
      </w:r>
      <w:r w:rsidR="004E341E" w:rsidRPr="00C723F0">
        <w:rPr>
          <w:rFonts w:ascii="Arial" w:hAnsi="Arial" w:cs="Arial"/>
        </w:rPr>
        <w:t>men</w:t>
      </w:r>
      <w:r w:rsidR="001862A6" w:rsidRPr="00C723F0">
        <w:rPr>
          <w:rFonts w:ascii="Arial" w:hAnsi="Arial" w:cs="Arial"/>
        </w:rPr>
        <w:t xml:space="preserve">tal-health disorders, particularly depression, often showed a history of </w:t>
      </w:r>
      <w:r w:rsidR="004E341E" w:rsidRPr="00C723F0">
        <w:rPr>
          <w:rFonts w:ascii="Arial" w:hAnsi="Arial" w:cs="Arial"/>
        </w:rPr>
        <w:t>childhood bereavement</w:t>
      </w:r>
      <w:r w:rsidR="004E75BA" w:rsidRPr="00C723F0">
        <w:rPr>
          <w:rFonts w:ascii="Arial" w:hAnsi="Arial" w:cs="Arial"/>
        </w:rPr>
        <w:t xml:space="preserve">, suggesting </w:t>
      </w:r>
      <w:r w:rsidR="004E341E" w:rsidRPr="00C723F0">
        <w:rPr>
          <w:rFonts w:ascii="Arial" w:hAnsi="Arial" w:cs="Arial"/>
        </w:rPr>
        <w:t>that a life-changing loss can contribute to the development of</w:t>
      </w:r>
      <w:r w:rsidR="00BA1F90" w:rsidRPr="00C723F0">
        <w:rPr>
          <w:rFonts w:ascii="Arial" w:hAnsi="Arial" w:cs="Arial"/>
        </w:rPr>
        <w:t xml:space="preserve"> psychiatric disorders later </w:t>
      </w:r>
      <w:r w:rsidR="004E341E" w:rsidRPr="00C723F0">
        <w:rPr>
          <w:rFonts w:ascii="Arial" w:hAnsi="Arial" w:cs="Arial"/>
        </w:rPr>
        <w:t>in li</w:t>
      </w:r>
      <w:r w:rsidR="004C3979" w:rsidRPr="00C723F0">
        <w:rPr>
          <w:rFonts w:ascii="Arial" w:hAnsi="Arial" w:cs="Arial"/>
        </w:rPr>
        <w:t>fe (</w:t>
      </w:r>
      <w:proofErr w:type="spellStart"/>
      <w:r w:rsidR="004C3979" w:rsidRPr="00C723F0">
        <w:rPr>
          <w:rFonts w:ascii="Arial" w:hAnsi="Arial" w:cs="Arial"/>
        </w:rPr>
        <w:t>Akerman</w:t>
      </w:r>
      <w:proofErr w:type="spellEnd"/>
      <w:r w:rsidR="004C3979" w:rsidRPr="00C723F0">
        <w:rPr>
          <w:rFonts w:ascii="Arial" w:hAnsi="Arial" w:cs="Arial"/>
        </w:rPr>
        <w:t xml:space="preserve"> and Statham, 2011).</w:t>
      </w:r>
      <w:r w:rsidR="006100AA" w:rsidRPr="00C723F0">
        <w:rPr>
          <w:rFonts w:ascii="Arial" w:hAnsi="Arial" w:cs="Arial"/>
        </w:rPr>
        <w:t xml:space="preserve"> </w:t>
      </w:r>
      <w:r w:rsidR="006012EC" w:rsidRPr="00C723F0">
        <w:rPr>
          <w:rFonts w:ascii="Arial" w:hAnsi="Arial" w:cs="Arial"/>
        </w:rPr>
        <w:t>Alongside mental-health disorders, t</w:t>
      </w:r>
      <w:r w:rsidR="00B20647" w:rsidRPr="00C723F0">
        <w:rPr>
          <w:rFonts w:ascii="Arial" w:hAnsi="Arial" w:cs="Arial"/>
        </w:rPr>
        <w:t>he death of a fa</w:t>
      </w:r>
      <w:r w:rsidR="00BA1F90" w:rsidRPr="00C723F0">
        <w:rPr>
          <w:rFonts w:ascii="Arial" w:hAnsi="Arial" w:cs="Arial"/>
        </w:rPr>
        <w:t xml:space="preserve">mily member can negatively impact a </w:t>
      </w:r>
      <w:r w:rsidR="00B20647" w:rsidRPr="00C723F0">
        <w:rPr>
          <w:rFonts w:ascii="Arial" w:hAnsi="Arial" w:cs="Arial"/>
        </w:rPr>
        <w:t xml:space="preserve">child’s academic achievement as parents are considered to </w:t>
      </w:r>
      <w:r w:rsidR="00807F0E" w:rsidRPr="00C723F0">
        <w:rPr>
          <w:rFonts w:ascii="Arial" w:hAnsi="Arial" w:cs="Arial"/>
        </w:rPr>
        <w:t>play a major role in their chil</w:t>
      </w:r>
      <w:r w:rsidR="00E03216" w:rsidRPr="00C723F0">
        <w:rPr>
          <w:rFonts w:ascii="Arial" w:hAnsi="Arial" w:cs="Arial"/>
        </w:rPr>
        <w:t>d</w:t>
      </w:r>
      <w:r w:rsidR="00807F0E" w:rsidRPr="00C723F0">
        <w:rPr>
          <w:rFonts w:ascii="Arial" w:hAnsi="Arial" w:cs="Arial"/>
        </w:rPr>
        <w:t xml:space="preserve">’s academic </w:t>
      </w:r>
      <w:r w:rsidR="00E03216" w:rsidRPr="00C723F0">
        <w:rPr>
          <w:rFonts w:ascii="Arial" w:hAnsi="Arial" w:cs="Arial"/>
        </w:rPr>
        <w:t>progress</w:t>
      </w:r>
      <w:r w:rsidR="000009DA" w:rsidRPr="00C723F0">
        <w:rPr>
          <w:rFonts w:ascii="Arial" w:hAnsi="Arial" w:cs="Arial"/>
        </w:rPr>
        <w:t xml:space="preserve"> </w:t>
      </w:r>
      <w:r w:rsidR="00B20647" w:rsidRPr="00C723F0">
        <w:rPr>
          <w:rFonts w:ascii="Arial" w:hAnsi="Arial" w:cs="Arial"/>
        </w:rPr>
        <w:t xml:space="preserve">(Coyne and Beckman, 2012). </w:t>
      </w:r>
      <w:r w:rsidR="005E2A06" w:rsidRPr="00C723F0">
        <w:rPr>
          <w:rFonts w:ascii="Arial" w:hAnsi="Arial" w:cs="Arial"/>
        </w:rPr>
        <w:t xml:space="preserve">Hansen and </w:t>
      </w:r>
      <w:proofErr w:type="spellStart"/>
      <w:r w:rsidR="005E2A06" w:rsidRPr="00C723F0">
        <w:rPr>
          <w:rFonts w:ascii="Arial" w:hAnsi="Arial" w:cs="Arial"/>
        </w:rPr>
        <w:t>Callender</w:t>
      </w:r>
      <w:proofErr w:type="spellEnd"/>
      <w:r w:rsidR="005E2A06" w:rsidRPr="00C723F0">
        <w:rPr>
          <w:rFonts w:ascii="Arial" w:hAnsi="Arial" w:cs="Arial"/>
        </w:rPr>
        <w:t xml:space="preserve"> (2005, </w:t>
      </w:r>
      <w:r w:rsidR="005E2A06" w:rsidRPr="00C723F0">
        <w:rPr>
          <w:rFonts w:ascii="Arial" w:hAnsi="Arial" w:cs="Arial"/>
          <w:i/>
          <w:iCs/>
        </w:rPr>
        <w:t xml:space="preserve">cited in </w:t>
      </w:r>
      <w:r w:rsidR="005E2A06" w:rsidRPr="00C723F0">
        <w:rPr>
          <w:rFonts w:ascii="Arial" w:hAnsi="Arial" w:cs="Arial"/>
        </w:rPr>
        <w:t>Coyne and Beckman, 2012) showed that up to ‘</w:t>
      </w:r>
      <w:r w:rsidR="005E2A06" w:rsidRPr="00C723F0">
        <w:rPr>
          <w:rFonts w:ascii="Arial" w:hAnsi="Arial" w:cs="Arial"/>
          <w:i/>
          <w:iCs/>
        </w:rPr>
        <w:t>87% of a child’s waking hours is spent outside of school</w:t>
      </w:r>
      <w:r w:rsidR="005E2A06" w:rsidRPr="00C723F0">
        <w:rPr>
          <w:rFonts w:ascii="Arial" w:hAnsi="Arial" w:cs="Arial"/>
        </w:rPr>
        <w:t>’</w:t>
      </w:r>
      <w:r w:rsidR="005E2A06" w:rsidRPr="00C723F0">
        <w:rPr>
          <w:rFonts w:ascii="Arial" w:hAnsi="Arial" w:cs="Arial"/>
          <w:i/>
          <w:iCs/>
        </w:rPr>
        <w:t xml:space="preserve"> </w:t>
      </w:r>
      <w:r w:rsidR="00726791" w:rsidRPr="00C723F0">
        <w:rPr>
          <w:rFonts w:ascii="Arial" w:hAnsi="Arial" w:cs="Arial"/>
        </w:rPr>
        <w:t xml:space="preserve">indicating </w:t>
      </w:r>
      <w:r w:rsidR="00067884" w:rsidRPr="00C723F0">
        <w:rPr>
          <w:rFonts w:ascii="Arial" w:hAnsi="Arial" w:cs="Arial"/>
        </w:rPr>
        <w:t>the important influence parents have on learning</w:t>
      </w:r>
      <w:r w:rsidR="005E2A06" w:rsidRPr="00C723F0">
        <w:rPr>
          <w:rFonts w:ascii="Arial" w:hAnsi="Arial" w:cs="Arial"/>
        </w:rPr>
        <w:t xml:space="preserve">. </w:t>
      </w:r>
      <w:r w:rsidR="00CA17EC" w:rsidRPr="00C723F0">
        <w:rPr>
          <w:rFonts w:ascii="Arial" w:hAnsi="Arial" w:cs="Arial"/>
        </w:rPr>
        <w:t>Braden and Miller (2007</w:t>
      </w:r>
      <w:r w:rsidR="008C5F4C" w:rsidRPr="00C723F0">
        <w:rPr>
          <w:rFonts w:ascii="Arial" w:hAnsi="Arial" w:cs="Arial"/>
        </w:rPr>
        <w:t xml:space="preserve">, </w:t>
      </w:r>
      <w:r w:rsidR="008C5F4C" w:rsidRPr="00C723F0">
        <w:rPr>
          <w:rFonts w:ascii="Arial" w:hAnsi="Arial" w:cs="Arial"/>
          <w:i/>
          <w:iCs/>
        </w:rPr>
        <w:t xml:space="preserve">cited in </w:t>
      </w:r>
      <w:r w:rsidR="008C5F4C" w:rsidRPr="00C723F0">
        <w:rPr>
          <w:rFonts w:ascii="Arial" w:hAnsi="Arial" w:cs="Arial"/>
        </w:rPr>
        <w:t>Coyne and Beckman, 2008</w:t>
      </w:r>
      <w:r w:rsidR="005E2A06" w:rsidRPr="00C723F0">
        <w:rPr>
          <w:rFonts w:ascii="Arial" w:hAnsi="Arial" w:cs="Arial"/>
        </w:rPr>
        <w:t>)</w:t>
      </w:r>
      <w:r w:rsidR="000009DA" w:rsidRPr="00C723F0">
        <w:rPr>
          <w:rFonts w:ascii="Arial" w:hAnsi="Arial" w:cs="Arial"/>
        </w:rPr>
        <w:t xml:space="preserve"> reinforced Hansen and </w:t>
      </w:r>
      <w:proofErr w:type="spellStart"/>
      <w:r w:rsidR="000009DA" w:rsidRPr="00C723F0">
        <w:rPr>
          <w:rFonts w:ascii="Arial" w:hAnsi="Arial" w:cs="Arial"/>
        </w:rPr>
        <w:t>Callender’s</w:t>
      </w:r>
      <w:proofErr w:type="spellEnd"/>
      <w:r w:rsidR="000009DA" w:rsidRPr="00C723F0">
        <w:rPr>
          <w:rFonts w:ascii="Arial" w:hAnsi="Arial" w:cs="Arial"/>
        </w:rPr>
        <w:t xml:space="preserve"> findings</w:t>
      </w:r>
      <w:r w:rsidR="008928BA" w:rsidRPr="00C723F0">
        <w:rPr>
          <w:rFonts w:ascii="Arial" w:hAnsi="Arial" w:cs="Arial"/>
        </w:rPr>
        <w:t xml:space="preserve"> by </w:t>
      </w:r>
      <w:r w:rsidR="000009DA" w:rsidRPr="00C723F0">
        <w:rPr>
          <w:rFonts w:ascii="Arial" w:hAnsi="Arial" w:cs="Arial"/>
        </w:rPr>
        <w:t>reporting</w:t>
      </w:r>
      <w:r w:rsidR="00067884" w:rsidRPr="00C723F0">
        <w:rPr>
          <w:rFonts w:ascii="Arial" w:hAnsi="Arial" w:cs="Arial"/>
        </w:rPr>
        <w:t xml:space="preserve"> that children receiving</w:t>
      </w:r>
      <w:r w:rsidR="00CA17EC" w:rsidRPr="00C723F0">
        <w:rPr>
          <w:rFonts w:ascii="Arial" w:hAnsi="Arial" w:cs="Arial"/>
        </w:rPr>
        <w:t xml:space="preserve"> parental input throughout their educ</w:t>
      </w:r>
      <w:r w:rsidR="00067884" w:rsidRPr="00C723F0">
        <w:rPr>
          <w:rFonts w:ascii="Arial" w:hAnsi="Arial" w:cs="Arial"/>
        </w:rPr>
        <w:t xml:space="preserve">ation achieved </w:t>
      </w:r>
      <w:r w:rsidR="00CA17EC" w:rsidRPr="00C723F0">
        <w:rPr>
          <w:rFonts w:ascii="Arial" w:hAnsi="Arial" w:cs="Arial"/>
        </w:rPr>
        <w:t xml:space="preserve">higher grades, had better attendance, completed more homework and were more </w:t>
      </w:r>
      <w:r w:rsidR="000009DA" w:rsidRPr="00C723F0">
        <w:rPr>
          <w:rFonts w:ascii="Arial" w:hAnsi="Arial" w:cs="Arial"/>
        </w:rPr>
        <w:t>highly motivated</w:t>
      </w:r>
      <w:r w:rsidR="008C5F4C" w:rsidRPr="00C723F0">
        <w:rPr>
          <w:rFonts w:ascii="Arial" w:hAnsi="Arial" w:cs="Arial"/>
        </w:rPr>
        <w:t>.</w:t>
      </w:r>
      <w:r w:rsidR="00E34815" w:rsidRPr="00C723F0">
        <w:rPr>
          <w:rFonts w:ascii="Arial" w:hAnsi="Arial" w:cs="Arial"/>
        </w:rPr>
        <w:t xml:space="preserve"> </w:t>
      </w:r>
      <w:r w:rsidR="00202157" w:rsidRPr="00C723F0">
        <w:rPr>
          <w:rFonts w:ascii="Arial" w:hAnsi="Arial" w:cs="Arial"/>
        </w:rPr>
        <w:t xml:space="preserve">Research conducted by </w:t>
      </w:r>
      <w:proofErr w:type="spellStart"/>
      <w:r w:rsidR="00202157" w:rsidRPr="00C723F0">
        <w:rPr>
          <w:rFonts w:ascii="Arial" w:hAnsi="Arial" w:cs="Arial"/>
        </w:rPr>
        <w:t>Charkow</w:t>
      </w:r>
      <w:proofErr w:type="spellEnd"/>
      <w:r w:rsidR="00202157" w:rsidRPr="00C723F0">
        <w:rPr>
          <w:rFonts w:ascii="Arial" w:hAnsi="Arial" w:cs="Arial"/>
        </w:rPr>
        <w:t xml:space="preserve"> (1998</w:t>
      </w:r>
      <w:r w:rsidR="007608EA" w:rsidRPr="00C723F0">
        <w:rPr>
          <w:rFonts w:ascii="Arial" w:hAnsi="Arial" w:cs="Arial"/>
        </w:rPr>
        <w:t xml:space="preserve"> </w:t>
      </w:r>
      <w:r w:rsidR="007608EA" w:rsidRPr="00C723F0">
        <w:rPr>
          <w:rFonts w:ascii="Arial" w:hAnsi="Arial" w:cs="Arial"/>
          <w:i/>
          <w:iCs/>
        </w:rPr>
        <w:t xml:space="preserve">cited in </w:t>
      </w:r>
      <w:r w:rsidR="007608EA" w:rsidRPr="00C723F0">
        <w:rPr>
          <w:rFonts w:ascii="Arial" w:hAnsi="Arial" w:cs="Arial"/>
        </w:rPr>
        <w:t>Coyne and Beckman, 2008</w:t>
      </w:r>
      <w:r w:rsidR="00202157" w:rsidRPr="00C723F0">
        <w:rPr>
          <w:rFonts w:ascii="Arial" w:hAnsi="Arial" w:cs="Arial"/>
        </w:rPr>
        <w:t>) highlighted t</w:t>
      </w:r>
      <w:r w:rsidR="00067884" w:rsidRPr="00C723F0">
        <w:rPr>
          <w:rFonts w:ascii="Arial" w:hAnsi="Arial" w:cs="Arial"/>
        </w:rPr>
        <w:t>hat bereavement causes a lack of focus and impaired performance at school</w:t>
      </w:r>
      <w:r w:rsidR="00A04F56" w:rsidRPr="00C723F0">
        <w:rPr>
          <w:rFonts w:ascii="Arial" w:hAnsi="Arial" w:cs="Arial"/>
        </w:rPr>
        <w:t>.</w:t>
      </w:r>
      <w:r w:rsidR="007047BC" w:rsidRPr="00C723F0">
        <w:rPr>
          <w:rFonts w:ascii="Arial" w:hAnsi="Arial" w:cs="Arial"/>
        </w:rPr>
        <w:t xml:space="preserve"> </w:t>
      </w:r>
      <w:r w:rsidR="00067884" w:rsidRPr="00C723F0">
        <w:rPr>
          <w:rFonts w:ascii="Arial" w:hAnsi="Arial" w:cs="Arial"/>
        </w:rPr>
        <w:t xml:space="preserve">A UK study of </w:t>
      </w:r>
      <w:r w:rsidR="00373137" w:rsidRPr="00C723F0">
        <w:rPr>
          <w:rFonts w:ascii="Arial" w:hAnsi="Arial" w:cs="Arial"/>
        </w:rPr>
        <w:t xml:space="preserve">examination results of </w:t>
      </w:r>
      <w:r w:rsidR="00067884" w:rsidRPr="00C723F0">
        <w:rPr>
          <w:rFonts w:ascii="Arial" w:hAnsi="Arial" w:cs="Arial"/>
        </w:rPr>
        <w:t xml:space="preserve">parentally bereaved </w:t>
      </w:r>
      <w:r w:rsidR="00FE092B" w:rsidRPr="00C723F0">
        <w:rPr>
          <w:rFonts w:ascii="Arial" w:hAnsi="Arial" w:cs="Arial"/>
        </w:rPr>
        <w:t xml:space="preserve">children </w:t>
      </w:r>
      <w:r w:rsidR="003D5A84" w:rsidRPr="00C723F0">
        <w:rPr>
          <w:rFonts w:ascii="Arial" w:hAnsi="Arial" w:cs="Arial"/>
        </w:rPr>
        <w:t>found evidence of</w:t>
      </w:r>
      <w:r w:rsidR="00373137" w:rsidRPr="00C723F0">
        <w:rPr>
          <w:rFonts w:ascii="Arial" w:hAnsi="Arial" w:cs="Arial"/>
        </w:rPr>
        <w:t xml:space="preserve"> significant</w:t>
      </w:r>
      <w:r w:rsidR="003D5A84" w:rsidRPr="00C723F0">
        <w:rPr>
          <w:rFonts w:ascii="Arial" w:hAnsi="Arial" w:cs="Arial"/>
        </w:rPr>
        <w:t xml:space="preserve"> underachievement, particularly in the under-twelve age group</w:t>
      </w:r>
      <w:r w:rsidR="00FE092B" w:rsidRPr="00C723F0">
        <w:rPr>
          <w:rFonts w:ascii="Arial" w:hAnsi="Arial" w:cs="Arial"/>
        </w:rPr>
        <w:t xml:space="preserve">. The study also revealed that </w:t>
      </w:r>
      <w:r w:rsidR="00CF6F51" w:rsidRPr="00C723F0">
        <w:rPr>
          <w:rFonts w:ascii="Arial" w:hAnsi="Arial" w:cs="Arial"/>
        </w:rPr>
        <w:t>school performance could deteriorate along with loss of motivation and a lowering of cognitive pace due to depression. H</w:t>
      </w:r>
      <w:r w:rsidR="003D5A84" w:rsidRPr="00C723F0">
        <w:rPr>
          <w:rFonts w:ascii="Arial" w:hAnsi="Arial" w:cs="Arial"/>
        </w:rPr>
        <w:t>owever, there is evidence</w:t>
      </w:r>
      <w:r w:rsidR="00CF6F51" w:rsidRPr="00C723F0">
        <w:rPr>
          <w:rFonts w:ascii="Arial" w:hAnsi="Arial" w:cs="Arial"/>
        </w:rPr>
        <w:t xml:space="preserve"> </w:t>
      </w:r>
      <w:r w:rsidR="003D5A84" w:rsidRPr="00C723F0">
        <w:rPr>
          <w:rFonts w:ascii="Arial" w:hAnsi="Arial" w:cs="Arial"/>
        </w:rPr>
        <w:t>of improved motivation and performance in some bereaved children as a tribute to the</w:t>
      </w:r>
      <w:r w:rsidR="00CF6F51" w:rsidRPr="00C723F0">
        <w:rPr>
          <w:rFonts w:ascii="Arial" w:hAnsi="Arial" w:cs="Arial"/>
        </w:rPr>
        <w:t xml:space="preserve"> dead parent (</w:t>
      </w:r>
      <w:proofErr w:type="spellStart"/>
      <w:r w:rsidR="00CF6F51" w:rsidRPr="00C723F0">
        <w:rPr>
          <w:rFonts w:ascii="Arial" w:hAnsi="Arial" w:cs="Arial"/>
        </w:rPr>
        <w:t>Dowdney</w:t>
      </w:r>
      <w:proofErr w:type="spellEnd"/>
      <w:r w:rsidR="00CF6F51" w:rsidRPr="00C723F0">
        <w:rPr>
          <w:rFonts w:ascii="Arial" w:hAnsi="Arial" w:cs="Arial"/>
        </w:rPr>
        <w:t xml:space="preserve">, 2000 </w:t>
      </w:r>
      <w:r w:rsidR="00CF6F51" w:rsidRPr="00C723F0">
        <w:rPr>
          <w:rFonts w:ascii="Arial" w:hAnsi="Arial" w:cs="Arial"/>
          <w:i/>
          <w:iCs/>
        </w:rPr>
        <w:t>cited in</w:t>
      </w:r>
      <w:r w:rsidR="00F40940" w:rsidRPr="00C723F0">
        <w:rPr>
          <w:rFonts w:ascii="Arial" w:hAnsi="Arial" w:cs="Arial"/>
        </w:rPr>
        <w:t xml:space="preserve"> Coyne and Beckman, 2008).</w:t>
      </w:r>
    </w:p>
    <w:p w:rsidR="00F40940" w:rsidRPr="00C723F0" w:rsidRDefault="00F40940" w:rsidP="00C723F0">
      <w:pPr>
        <w:spacing w:line="360" w:lineRule="auto"/>
        <w:rPr>
          <w:rFonts w:ascii="Arial" w:hAnsi="Arial" w:cs="Arial"/>
        </w:rPr>
      </w:pPr>
    </w:p>
    <w:p w:rsidR="00190310" w:rsidRPr="00C723F0" w:rsidRDefault="003B6DA5" w:rsidP="00C723F0">
      <w:pPr>
        <w:spacing w:line="360" w:lineRule="auto"/>
        <w:rPr>
          <w:rFonts w:ascii="Arial" w:hAnsi="Arial" w:cs="Arial"/>
        </w:rPr>
      </w:pPr>
      <w:r w:rsidRPr="00C723F0">
        <w:rPr>
          <w:rFonts w:ascii="Arial" w:hAnsi="Arial" w:cs="Arial"/>
        </w:rPr>
        <w:t xml:space="preserve">It is clear that children who have lost a parent need a significant amount of support to </w:t>
      </w:r>
      <w:r w:rsidR="00E347DC" w:rsidRPr="00C723F0">
        <w:rPr>
          <w:rFonts w:ascii="Arial" w:hAnsi="Arial" w:cs="Arial"/>
        </w:rPr>
        <w:t xml:space="preserve">help them adjust and come to terms with their loss. </w:t>
      </w:r>
      <w:r w:rsidR="00E9001F" w:rsidRPr="00C723F0">
        <w:rPr>
          <w:rFonts w:ascii="Arial" w:hAnsi="Arial" w:cs="Arial"/>
        </w:rPr>
        <w:t xml:space="preserve">Like adults, </w:t>
      </w:r>
      <w:r w:rsidR="007068E1" w:rsidRPr="00C723F0">
        <w:rPr>
          <w:rFonts w:ascii="Arial" w:hAnsi="Arial" w:cs="Arial"/>
        </w:rPr>
        <w:t>children need to be given the opportunity to grie</w:t>
      </w:r>
      <w:r w:rsidR="00E9001F" w:rsidRPr="00C723F0">
        <w:rPr>
          <w:rFonts w:ascii="Arial" w:hAnsi="Arial" w:cs="Arial"/>
        </w:rPr>
        <w:t>ve. R</w:t>
      </w:r>
      <w:r w:rsidR="0054714E" w:rsidRPr="00C723F0">
        <w:rPr>
          <w:rFonts w:ascii="Arial" w:hAnsi="Arial" w:cs="Arial"/>
        </w:rPr>
        <w:t>egardless of age, children need to be encouraged</w:t>
      </w:r>
      <w:r w:rsidR="00067884" w:rsidRPr="00C723F0">
        <w:rPr>
          <w:rFonts w:ascii="Arial" w:hAnsi="Arial" w:cs="Arial"/>
        </w:rPr>
        <w:t xml:space="preserve"> to talk about how they feel</w:t>
      </w:r>
      <w:r w:rsidR="00E9001F" w:rsidRPr="00C723F0">
        <w:rPr>
          <w:rFonts w:ascii="Arial" w:hAnsi="Arial" w:cs="Arial"/>
        </w:rPr>
        <w:t xml:space="preserve"> and be supported in </w:t>
      </w:r>
      <w:r w:rsidR="0054714E" w:rsidRPr="00C723F0">
        <w:rPr>
          <w:rFonts w:ascii="Arial" w:hAnsi="Arial" w:cs="Arial"/>
        </w:rPr>
        <w:t>understand</w:t>
      </w:r>
      <w:r w:rsidR="00E9001F" w:rsidRPr="00C723F0">
        <w:rPr>
          <w:rFonts w:ascii="Arial" w:hAnsi="Arial" w:cs="Arial"/>
        </w:rPr>
        <w:t>ing</w:t>
      </w:r>
      <w:r w:rsidR="0054714E" w:rsidRPr="00C723F0">
        <w:rPr>
          <w:rFonts w:ascii="Arial" w:hAnsi="Arial" w:cs="Arial"/>
        </w:rPr>
        <w:t xml:space="preserve"> their emotions</w:t>
      </w:r>
      <w:r w:rsidR="00AD4645" w:rsidRPr="00C723F0">
        <w:rPr>
          <w:rFonts w:ascii="Arial" w:hAnsi="Arial" w:cs="Arial"/>
        </w:rPr>
        <w:t xml:space="preserve">. </w:t>
      </w:r>
      <w:r w:rsidR="00067884" w:rsidRPr="00C723F0">
        <w:rPr>
          <w:rFonts w:ascii="Arial" w:hAnsi="Arial" w:cs="Arial"/>
        </w:rPr>
        <w:t xml:space="preserve">If a parent/guardian </w:t>
      </w:r>
      <w:r w:rsidR="0054714E" w:rsidRPr="00C723F0">
        <w:rPr>
          <w:rFonts w:ascii="Arial" w:hAnsi="Arial" w:cs="Arial"/>
        </w:rPr>
        <w:t>ignore</w:t>
      </w:r>
      <w:r w:rsidR="00067884" w:rsidRPr="00C723F0">
        <w:rPr>
          <w:rFonts w:ascii="Arial" w:hAnsi="Arial" w:cs="Arial"/>
        </w:rPr>
        <w:t>s</w:t>
      </w:r>
      <w:r w:rsidR="0054714E" w:rsidRPr="00C723F0">
        <w:rPr>
          <w:rFonts w:ascii="Arial" w:hAnsi="Arial" w:cs="Arial"/>
        </w:rPr>
        <w:t xml:space="preserve"> or avert</w:t>
      </w:r>
      <w:r w:rsidR="00067884" w:rsidRPr="00C723F0">
        <w:rPr>
          <w:rFonts w:ascii="Arial" w:hAnsi="Arial" w:cs="Arial"/>
        </w:rPr>
        <w:t>s a child’s grief, the damage can continue into adulthood</w:t>
      </w:r>
      <w:r w:rsidR="00D603B5" w:rsidRPr="00C723F0">
        <w:rPr>
          <w:rFonts w:ascii="Arial" w:hAnsi="Arial" w:cs="Arial"/>
        </w:rPr>
        <w:t xml:space="preserve"> </w:t>
      </w:r>
      <w:r w:rsidR="00AD4645" w:rsidRPr="00C723F0">
        <w:rPr>
          <w:rFonts w:ascii="Arial" w:hAnsi="Arial" w:cs="Arial"/>
        </w:rPr>
        <w:t xml:space="preserve">(Cruise Bereavement, </w:t>
      </w:r>
      <w:proofErr w:type="spellStart"/>
      <w:r w:rsidR="00AD4645" w:rsidRPr="00C723F0">
        <w:rPr>
          <w:rFonts w:ascii="Arial" w:hAnsi="Arial" w:cs="Arial"/>
        </w:rPr>
        <w:t>n.d.</w:t>
      </w:r>
      <w:proofErr w:type="spellEnd"/>
      <w:r w:rsidR="00AD4645" w:rsidRPr="00C723F0">
        <w:rPr>
          <w:rFonts w:ascii="Arial" w:hAnsi="Arial" w:cs="Arial"/>
        </w:rPr>
        <w:t xml:space="preserve">). </w:t>
      </w:r>
      <w:r w:rsidR="00FD4BE1" w:rsidRPr="00C723F0">
        <w:rPr>
          <w:rFonts w:ascii="Arial" w:hAnsi="Arial" w:cs="Arial"/>
        </w:rPr>
        <w:t>With the rest of the family coming</w:t>
      </w:r>
      <w:r w:rsidR="00AD4645" w:rsidRPr="00C723F0">
        <w:rPr>
          <w:rFonts w:ascii="Arial" w:hAnsi="Arial" w:cs="Arial"/>
        </w:rPr>
        <w:t xml:space="preserve"> to terms with the loss of a family member and dealing with their own grief, a child will have less opportunity to learn about it as part of a life process (Cruise Bereavement, </w:t>
      </w:r>
      <w:proofErr w:type="spellStart"/>
      <w:r w:rsidR="00AD4645" w:rsidRPr="00C723F0">
        <w:rPr>
          <w:rFonts w:ascii="Arial" w:hAnsi="Arial" w:cs="Arial"/>
        </w:rPr>
        <w:t>n.d.</w:t>
      </w:r>
      <w:proofErr w:type="spellEnd"/>
      <w:r w:rsidR="00AD4645" w:rsidRPr="00C723F0">
        <w:rPr>
          <w:rFonts w:ascii="Arial" w:hAnsi="Arial" w:cs="Arial"/>
        </w:rPr>
        <w:t>), therefore ‘</w:t>
      </w:r>
      <w:r w:rsidR="00AD4645" w:rsidRPr="00C723F0">
        <w:rPr>
          <w:rFonts w:ascii="Arial" w:hAnsi="Arial" w:cs="Arial"/>
          <w:i/>
          <w:iCs/>
        </w:rPr>
        <w:t>S2S: Support 2 Smile’</w:t>
      </w:r>
      <w:r w:rsidR="00AD4645" w:rsidRPr="00C723F0">
        <w:rPr>
          <w:rFonts w:ascii="Arial" w:hAnsi="Arial" w:cs="Arial"/>
        </w:rPr>
        <w:t xml:space="preserve"> has been designed to provide support and guidance</w:t>
      </w:r>
      <w:r w:rsidR="00067884" w:rsidRPr="00C723F0">
        <w:rPr>
          <w:rFonts w:ascii="Arial" w:hAnsi="Arial" w:cs="Arial"/>
        </w:rPr>
        <w:t xml:space="preserve"> for the bereaved child and</w:t>
      </w:r>
      <w:r w:rsidR="00832CF8" w:rsidRPr="00C723F0">
        <w:rPr>
          <w:rFonts w:ascii="Arial" w:hAnsi="Arial" w:cs="Arial"/>
        </w:rPr>
        <w:t xml:space="preserve"> also the immediate family</w:t>
      </w:r>
      <w:r w:rsidR="00AD4645" w:rsidRPr="00C723F0">
        <w:rPr>
          <w:rFonts w:ascii="Arial" w:hAnsi="Arial" w:cs="Arial"/>
        </w:rPr>
        <w:t>.</w:t>
      </w:r>
      <w:r w:rsidR="00832CF8" w:rsidRPr="00C723F0">
        <w:rPr>
          <w:rFonts w:ascii="Arial" w:hAnsi="Arial" w:cs="Arial"/>
        </w:rPr>
        <w:t xml:space="preserve"> Dealing with grief does not involve working through a set sequence as one strives to return to some form of normality and</w:t>
      </w:r>
      <w:r w:rsidR="001440F6" w:rsidRPr="00C723F0">
        <w:rPr>
          <w:rFonts w:ascii="Arial" w:hAnsi="Arial" w:cs="Arial"/>
        </w:rPr>
        <w:t xml:space="preserve"> there is no ‘one size fits all’ rule, which is why </w:t>
      </w:r>
      <w:r w:rsidR="00587721" w:rsidRPr="00C723F0">
        <w:rPr>
          <w:rFonts w:ascii="Arial" w:hAnsi="Arial" w:cs="Arial"/>
        </w:rPr>
        <w:t xml:space="preserve">one function of </w:t>
      </w:r>
      <w:r w:rsidR="001440F6" w:rsidRPr="00C723F0">
        <w:rPr>
          <w:rFonts w:ascii="Arial" w:hAnsi="Arial" w:cs="Arial"/>
        </w:rPr>
        <w:t xml:space="preserve">S2S </w:t>
      </w:r>
      <w:r w:rsidR="00587721" w:rsidRPr="00C723F0">
        <w:rPr>
          <w:rFonts w:ascii="Arial" w:hAnsi="Arial" w:cs="Arial"/>
        </w:rPr>
        <w:t xml:space="preserve">is to provide a bereaved child with the opportunity to talk to </w:t>
      </w:r>
      <w:r w:rsidR="00FA455C" w:rsidRPr="00C723F0">
        <w:rPr>
          <w:rFonts w:ascii="Arial" w:hAnsi="Arial" w:cs="Arial"/>
        </w:rPr>
        <w:t xml:space="preserve">and gain support and strength from </w:t>
      </w:r>
      <w:r w:rsidR="00587721" w:rsidRPr="00C723F0">
        <w:rPr>
          <w:rFonts w:ascii="Arial" w:hAnsi="Arial" w:cs="Arial"/>
        </w:rPr>
        <w:t>other bereaved children</w:t>
      </w:r>
      <w:r w:rsidR="00FA455C" w:rsidRPr="00C723F0">
        <w:rPr>
          <w:rFonts w:ascii="Arial" w:hAnsi="Arial" w:cs="Arial"/>
        </w:rPr>
        <w:t xml:space="preserve"> and to promote a sense of belonging and commonality.</w:t>
      </w:r>
      <w:r w:rsidR="009C4C45" w:rsidRPr="00C723F0">
        <w:rPr>
          <w:rFonts w:ascii="Arial" w:hAnsi="Arial" w:cs="Arial"/>
        </w:rPr>
        <w:t xml:space="preserve"> </w:t>
      </w:r>
      <w:r w:rsidR="00962DA1" w:rsidRPr="00C723F0">
        <w:rPr>
          <w:rFonts w:ascii="Arial" w:hAnsi="Arial" w:cs="Arial"/>
        </w:rPr>
        <w:t>Other sessions will be for bereaved children and members of their family so that both child and adults can gain help and support from others dealing with similar emotions and facing similar practical problems</w:t>
      </w:r>
      <w:r w:rsidR="001440F6" w:rsidRPr="00C723F0">
        <w:rPr>
          <w:rFonts w:ascii="Arial" w:hAnsi="Arial" w:cs="Arial"/>
        </w:rPr>
        <w:t xml:space="preserve">. </w:t>
      </w:r>
      <w:r w:rsidR="00B071CE" w:rsidRPr="00C723F0">
        <w:rPr>
          <w:rFonts w:ascii="Arial" w:hAnsi="Arial" w:cs="Arial"/>
        </w:rPr>
        <w:t xml:space="preserve">S2S </w:t>
      </w:r>
      <w:r w:rsidR="00962DA1" w:rsidRPr="00C723F0">
        <w:rPr>
          <w:rFonts w:ascii="Arial" w:hAnsi="Arial" w:cs="Arial"/>
        </w:rPr>
        <w:t xml:space="preserve">also </w:t>
      </w:r>
      <w:r w:rsidR="002132BA" w:rsidRPr="00C723F0">
        <w:rPr>
          <w:rFonts w:ascii="Arial" w:hAnsi="Arial" w:cs="Arial"/>
        </w:rPr>
        <w:t>provides group counselling sessions, one to one counselling and family counselling sessions where children are able to discuss with a professional, free of charge, how they are feeling</w:t>
      </w:r>
      <w:r w:rsidR="005504D7" w:rsidRPr="00C723F0">
        <w:rPr>
          <w:rFonts w:ascii="Arial" w:hAnsi="Arial" w:cs="Arial"/>
        </w:rPr>
        <w:t>, understand what has happened.</w:t>
      </w:r>
      <w:r w:rsidR="00887815" w:rsidRPr="00C723F0">
        <w:rPr>
          <w:rFonts w:ascii="Arial" w:hAnsi="Arial" w:cs="Arial"/>
        </w:rPr>
        <w:t xml:space="preserve"> </w:t>
      </w:r>
      <w:r w:rsidR="00010C32" w:rsidRPr="00C723F0">
        <w:rPr>
          <w:rFonts w:ascii="Arial" w:hAnsi="Arial" w:cs="Arial"/>
        </w:rPr>
        <w:t xml:space="preserve">S2S </w:t>
      </w:r>
      <w:r w:rsidR="00397E11" w:rsidRPr="00C723F0">
        <w:rPr>
          <w:rFonts w:ascii="Arial" w:hAnsi="Arial" w:cs="Arial"/>
        </w:rPr>
        <w:t>provide</w:t>
      </w:r>
      <w:r w:rsidR="00962DA1" w:rsidRPr="00C723F0">
        <w:rPr>
          <w:rFonts w:ascii="Arial" w:hAnsi="Arial" w:cs="Arial"/>
        </w:rPr>
        <w:t xml:space="preserve">s a youth club </w:t>
      </w:r>
      <w:r w:rsidR="00397E11" w:rsidRPr="00C723F0">
        <w:rPr>
          <w:rFonts w:ascii="Arial" w:hAnsi="Arial" w:cs="Arial"/>
        </w:rPr>
        <w:t>for the child to play and partake in activities su</w:t>
      </w:r>
      <w:r w:rsidR="0003402C" w:rsidRPr="00C723F0">
        <w:rPr>
          <w:rFonts w:ascii="Arial" w:hAnsi="Arial" w:cs="Arial"/>
        </w:rPr>
        <w:t>ch as creating a memory box</w:t>
      </w:r>
      <w:r w:rsidR="00010C32" w:rsidRPr="00C723F0">
        <w:rPr>
          <w:rFonts w:ascii="Arial" w:hAnsi="Arial" w:cs="Arial"/>
        </w:rPr>
        <w:t xml:space="preserve">/jar or just general play to encourage the child to forget </w:t>
      </w:r>
      <w:r w:rsidR="0003402C" w:rsidRPr="00C723F0">
        <w:rPr>
          <w:rFonts w:ascii="Arial" w:hAnsi="Arial" w:cs="Arial"/>
        </w:rPr>
        <w:t>the</w:t>
      </w:r>
      <w:r w:rsidR="00010C32" w:rsidRPr="00C723F0">
        <w:rPr>
          <w:rFonts w:ascii="Arial" w:hAnsi="Arial" w:cs="Arial"/>
        </w:rPr>
        <w:t xml:space="preserve">ir </w:t>
      </w:r>
      <w:r w:rsidR="0003402C" w:rsidRPr="00C723F0">
        <w:rPr>
          <w:rFonts w:ascii="Arial" w:hAnsi="Arial" w:cs="Arial"/>
        </w:rPr>
        <w:t>stress and grief and become a child again.</w:t>
      </w:r>
      <w:r w:rsidR="00397E11" w:rsidRPr="00C723F0">
        <w:rPr>
          <w:rFonts w:ascii="Arial" w:hAnsi="Arial" w:cs="Arial"/>
        </w:rPr>
        <w:t xml:space="preserve"> </w:t>
      </w:r>
      <w:r w:rsidR="00C85513" w:rsidRPr="00C723F0">
        <w:rPr>
          <w:rFonts w:ascii="Arial" w:hAnsi="Arial" w:cs="Arial"/>
        </w:rPr>
        <w:t>C</w:t>
      </w:r>
      <w:r w:rsidR="00784CF6" w:rsidRPr="00C723F0">
        <w:rPr>
          <w:rFonts w:ascii="Arial" w:hAnsi="Arial" w:cs="Arial"/>
        </w:rPr>
        <w:t xml:space="preserve">hildren </w:t>
      </w:r>
      <w:r w:rsidR="007C406E" w:rsidRPr="00C723F0">
        <w:rPr>
          <w:rFonts w:ascii="Arial" w:hAnsi="Arial" w:cs="Arial"/>
        </w:rPr>
        <w:t xml:space="preserve">are often </w:t>
      </w:r>
      <w:r w:rsidR="00784CF6" w:rsidRPr="00C723F0">
        <w:rPr>
          <w:rFonts w:ascii="Arial" w:hAnsi="Arial" w:cs="Arial"/>
        </w:rPr>
        <w:t>reluctant to discuss their gr</w:t>
      </w:r>
      <w:r w:rsidR="007C406E" w:rsidRPr="00C723F0">
        <w:rPr>
          <w:rFonts w:ascii="Arial" w:hAnsi="Arial" w:cs="Arial"/>
        </w:rPr>
        <w:t xml:space="preserve">ief with other family members as they fear upsetting them therefore, </w:t>
      </w:r>
      <w:r w:rsidR="00784CF6" w:rsidRPr="00C723F0">
        <w:rPr>
          <w:rFonts w:ascii="Arial" w:hAnsi="Arial" w:cs="Arial"/>
        </w:rPr>
        <w:t>S2S pro</w:t>
      </w:r>
      <w:r w:rsidR="00010C32" w:rsidRPr="00C723F0">
        <w:rPr>
          <w:rFonts w:ascii="Arial" w:hAnsi="Arial" w:cs="Arial"/>
        </w:rPr>
        <w:t>vides opportunities for the child to talk to counsellors and other b</w:t>
      </w:r>
      <w:r w:rsidR="002069DD">
        <w:rPr>
          <w:rFonts w:ascii="Arial" w:hAnsi="Arial" w:cs="Arial"/>
        </w:rPr>
        <w:t xml:space="preserve">ereaved children. The child </w:t>
      </w:r>
      <w:r w:rsidR="00F96A48" w:rsidRPr="00C723F0">
        <w:rPr>
          <w:rFonts w:ascii="Arial" w:hAnsi="Arial" w:cs="Arial"/>
        </w:rPr>
        <w:t>choose</w:t>
      </w:r>
      <w:r w:rsidR="002069DD">
        <w:rPr>
          <w:rFonts w:ascii="Arial" w:hAnsi="Arial" w:cs="Arial"/>
        </w:rPr>
        <w:t>s</w:t>
      </w:r>
      <w:r w:rsidR="00F96A48" w:rsidRPr="00C723F0">
        <w:rPr>
          <w:rFonts w:ascii="Arial" w:hAnsi="Arial" w:cs="Arial"/>
        </w:rPr>
        <w:t xml:space="preserve"> </w:t>
      </w:r>
      <w:r w:rsidR="007C406E" w:rsidRPr="00C723F0">
        <w:rPr>
          <w:rFonts w:ascii="Arial" w:hAnsi="Arial" w:cs="Arial"/>
        </w:rPr>
        <w:t>which strands of th</w:t>
      </w:r>
      <w:r w:rsidR="00010C32" w:rsidRPr="00C723F0">
        <w:rPr>
          <w:rFonts w:ascii="Arial" w:hAnsi="Arial" w:cs="Arial"/>
        </w:rPr>
        <w:t>e service they wish to use and can opt in or out at any time</w:t>
      </w:r>
      <w:r w:rsidR="00784CF6" w:rsidRPr="00C723F0">
        <w:rPr>
          <w:rFonts w:ascii="Arial" w:hAnsi="Arial" w:cs="Arial"/>
        </w:rPr>
        <w:t xml:space="preserve">. </w:t>
      </w:r>
      <w:r w:rsidR="007B0DB6" w:rsidRPr="00C723F0">
        <w:rPr>
          <w:rFonts w:ascii="Arial" w:hAnsi="Arial" w:cs="Arial"/>
        </w:rPr>
        <w:t>S2S recognises that there are many practical problems, not least</w:t>
      </w:r>
      <w:r w:rsidR="002069DD">
        <w:rPr>
          <w:rFonts w:ascii="Arial" w:hAnsi="Arial" w:cs="Arial"/>
        </w:rPr>
        <w:t xml:space="preserve"> financial, associated with </w:t>
      </w:r>
      <w:r w:rsidR="007B0DB6" w:rsidRPr="00C723F0">
        <w:rPr>
          <w:rFonts w:ascii="Arial" w:hAnsi="Arial" w:cs="Arial"/>
        </w:rPr>
        <w:t xml:space="preserve">loss of a family </w:t>
      </w:r>
      <w:r w:rsidR="007B0DB6" w:rsidRPr="00C723F0">
        <w:rPr>
          <w:rFonts w:ascii="Arial" w:hAnsi="Arial" w:cs="Arial"/>
          <w:color w:val="000000" w:themeColor="text1"/>
        </w:rPr>
        <w:t>member</w:t>
      </w:r>
      <w:r w:rsidR="00D32950" w:rsidRPr="00C723F0">
        <w:rPr>
          <w:rFonts w:ascii="Arial" w:hAnsi="Arial" w:cs="Arial"/>
          <w:color w:val="000000" w:themeColor="text1"/>
        </w:rPr>
        <w:t xml:space="preserve"> and</w:t>
      </w:r>
      <w:r w:rsidR="002069DD">
        <w:rPr>
          <w:rFonts w:ascii="Arial" w:hAnsi="Arial" w:cs="Arial"/>
          <w:color w:val="000000" w:themeColor="text1"/>
        </w:rPr>
        <w:t xml:space="preserve"> will </w:t>
      </w:r>
      <w:r w:rsidR="007B0DB6" w:rsidRPr="00C723F0">
        <w:rPr>
          <w:rFonts w:ascii="Arial" w:hAnsi="Arial" w:cs="Arial"/>
          <w:color w:val="000000" w:themeColor="text1"/>
        </w:rPr>
        <w:t>provide parents with names and phone numbers of relevant agencies such as Social Services, Benefits Agency</w:t>
      </w:r>
      <w:r w:rsidR="0023627C" w:rsidRPr="00C723F0">
        <w:rPr>
          <w:rFonts w:ascii="Arial" w:hAnsi="Arial" w:cs="Arial"/>
          <w:color w:val="000000" w:themeColor="text1"/>
        </w:rPr>
        <w:t>, Legal Aid and Citizens Advice Bureau.</w:t>
      </w:r>
      <w:r w:rsidR="00190310" w:rsidRPr="00C723F0">
        <w:rPr>
          <w:rFonts w:ascii="Arial" w:hAnsi="Arial" w:cs="Arial"/>
          <w:color w:val="000000" w:themeColor="text1"/>
        </w:rPr>
        <w:t xml:space="preserve"> S2S aims to work with bereaved children to prevent low educational motivation, underachievement and the possible development of mental health issue in later life by helping them come to terms with their grief and by providing links to external sources of help with the practical issues faced by the bereaved parent so that they have more time and </w:t>
      </w:r>
      <w:r w:rsidR="00190310" w:rsidRPr="00C723F0">
        <w:rPr>
          <w:rFonts w:ascii="Arial" w:hAnsi="Arial" w:cs="Arial"/>
          <w:color w:val="000000" w:themeColor="text1"/>
        </w:rPr>
        <w:lastRenderedPageBreak/>
        <w:t>energy to devote to supporting their child through grief.</w:t>
      </w:r>
      <w:r w:rsidR="00832CB4" w:rsidRPr="00C723F0">
        <w:rPr>
          <w:rFonts w:ascii="Arial" w:hAnsi="Arial" w:cs="Arial"/>
          <w:color w:val="000000" w:themeColor="text1"/>
        </w:rPr>
        <w:t xml:space="preserve"> </w:t>
      </w:r>
      <w:r w:rsidR="002069DD">
        <w:rPr>
          <w:rFonts w:ascii="Arial" w:hAnsi="Arial" w:cs="Arial"/>
        </w:rPr>
        <w:t xml:space="preserve">A bereaved child may </w:t>
      </w:r>
      <w:r w:rsidR="00832CB4" w:rsidRPr="00C723F0">
        <w:rPr>
          <w:rFonts w:ascii="Arial" w:hAnsi="Arial" w:cs="Arial"/>
        </w:rPr>
        <w:t>lose their sense of belonging as they may be the only child in their circle of friends who has lost a parent or sibling and may also feel difficulty in associating with what remains of the family unit.  S2S aims to place the child firmly back on the path to self-actualisation by reinforcing the psychological aspects of Maslow’s Hierar</w:t>
      </w:r>
      <w:r w:rsidR="00F96A48" w:rsidRPr="00C723F0">
        <w:rPr>
          <w:rFonts w:ascii="Arial" w:hAnsi="Arial" w:cs="Arial"/>
        </w:rPr>
        <w:t>chy of needs by</w:t>
      </w:r>
      <w:r w:rsidR="00832CB4" w:rsidRPr="00C723F0">
        <w:rPr>
          <w:rFonts w:ascii="Arial" w:hAnsi="Arial" w:cs="Arial"/>
        </w:rPr>
        <w:t xml:space="preserve"> providing the bereaved child with a peer group with which they can feel a sense of belonging and </w:t>
      </w:r>
      <w:r w:rsidR="002069DD">
        <w:rPr>
          <w:rFonts w:ascii="Arial" w:hAnsi="Arial" w:cs="Arial"/>
        </w:rPr>
        <w:t xml:space="preserve">by </w:t>
      </w:r>
      <w:r w:rsidR="00F96A48" w:rsidRPr="00C723F0">
        <w:rPr>
          <w:rFonts w:ascii="Arial" w:hAnsi="Arial" w:cs="Arial"/>
        </w:rPr>
        <w:t>working to strengthen</w:t>
      </w:r>
      <w:r w:rsidR="00832CB4" w:rsidRPr="00C723F0">
        <w:rPr>
          <w:rFonts w:ascii="Arial" w:hAnsi="Arial" w:cs="Arial"/>
        </w:rPr>
        <w:t xml:space="preserve"> the bonds between the remaining family members. </w:t>
      </w:r>
    </w:p>
    <w:p w:rsidR="00054F1E" w:rsidRPr="00C723F0" w:rsidRDefault="00054F1E" w:rsidP="00C723F0">
      <w:pPr>
        <w:spacing w:line="360" w:lineRule="auto"/>
        <w:rPr>
          <w:rFonts w:ascii="Arial" w:hAnsi="Arial" w:cs="Arial"/>
        </w:rPr>
      </w:pPr>
    </w:p>
    <w:p w:rsidR="00054F1E" w:rsidRPr="00C723F0" w:rsidRDefault="00340487" w:rsidP="002069DD">
      <w:pPr>
        <w:spacing w:line="360" w:lineRule="auto"/>
        <w:rPr>
          <w:rFonts w:ascii="Arial" w:hAnsi="Arial" w:cs="Arial"/>
        </w:rPr>
      </w:pPr>
      <w:r>
        <w:rPr>
          <w:rFonts w:ascii="Arial" w:hAnsi="Arial" w:cs="Arial"/>
        </w:rPr>
        <w:t xml:space="preserve">According to </w:t>
      </w:r>
      <w:r w:rsidR="0046777E" w:rsidRPr="00C723F0">
        <w:rPr>
          <w:rFonts w:ascii="Arial" w:hAnsi="Arial" w:cs="Arial"/>
        </w:rPr>
        <w:t>Keys and Walshaw (2008)</w:t>
      </w:r>
      <w:r w:rsidRPr="00340487">
        <w:rPr>
          <w:rFonts w:ascii="Arial" w:hAnsi="Arial" w:cs="Arial"/>
        </w:rPr>
        <w:t xml:space="preserve"> </w:t>
      </w:r>
      <w:r w:rsidRPr="00C723F0">
        <w:rPr>
          <w:rFonts w:ascii="Arial" w:hAnsi="Arial" w:cs="Arial"/>
        </w:rPr>
        <w:t xml:space="preserve">the medical model of disability is now </w:t>
      </w:r>
      <w:r w:rsidR="002069DD">
        <w:rPr>
          <w:rFonts w:ascii="Arial" w:hAnsi="Arial" w:cs="Arial"/>
        </w:rPr>
        <w:t xml:space="preserve">so ingrained in our society it has become the default </w:t>
      </w:r>
      <w:r>
        <w:rPr>
          <w:rFonts w:ascii="Arial" w:hAnsi="Arial" w:cs="Arial"/>
        </w:rPr>
        <w:t xml:space="preserve">when devising </w:t>
      </w:r>
      <w:r w:rsidR="002069DD">
        <w:rPr>
          <w:rFonts w:ascii="Arial" w:hAnsi="Arial" w:cs="Arial"/>
        </w:rPr>
        <w:t xml:space="preserve">support structures for people with problems </w:t>
      </w:r>
      <w:r w:rsidR="00463C94" w:rsidRPr="00C723F0">
        <w:rPr>
          <w:rFonts w:ascii="Arial" w:hAnsi="Arial" w:cs="Arial"/>
        </w:rPr>
        <w:t xml:space="preserve">and </w:t>
      </w:r>
      <w:r w:rsidR="00054F1E" w:rsidRPr="00C723F0">
        <w:rPr>
          <w:rFonts w:ascii="Arial" w:hAnsi="Arial" w:cs="Arial"/>
        </w:rPr>
        <w:t xml:space="preserve">therefore </w:t>
      </w:r>
      <w:r w:rsidR="00463C94" w:rsidRPr="00C723F0">
        <w:rPr>
          <w:rFonts w:ascii="Arial" w:hAnsi="Arial" w:cs="Arial"/>
        </w:rPr>
        <w:t xml:space="preserve">bereavement support is also </w:t>
      </w:r>
      <w:r w:rsidR="00054F1E" w:rsidRPr="00C723F0">
        <w:rPr>
          <w:rFonts w:ascii="Arial" w:hAnsi="Arial" w:cs="Arial"/>
        </w:rPr>
        <w:t xml:space="preserve">becoming medicalised and </w:t>
      </w:r>
      <w:r w:rsidR="00463C94" w:rsidRPr="00C723F0">
        <w:rPr>
          <w:rFonts w:ascii="Arial" w:hAnsi="Arial" w:cs="Arial"/>
        </w:rPr>
        <w:t>professionalised, complex</w:t>
      </w:r>
      <w:r w:rsidR="00054F1E" w:rsidRPr="00C723F0">
        <w:rPr>
          <w:rFonts w:ascii="Arial" w:hAnsi="Arial" w:cs="Arial"/>
        </w:rPr>
        <w:t xml:space="preserve"> and pathological. </w:t>
      </w:r>
      <w:r w:rsidR="000B04A2" w:rsidRPr="00C723F0">
        <w:rPr>
          <w:rFonts w:ascii="Arial" w:hAnsi="Arial" w:cs="Arial"/>
        </w:rPr>
        <w:t>At S2S, children are helped coming to terms with their loss at their own pace and in their own way in a secure environment with supported by a trainer counsellor.  A family may make the decision to attend themselves or be r</w:t>
      </w:r>
      <w:r w:rsidR="002069DD">
        <w:rPr>
          <w:rFonts w:ascii="Arial" w:hAnsi="Arial" w:cs="Arial"/>
        </w:rPr>
        <w:t>eferred by an agency. In the</w:t>
      </w:r>
      <w:r w:rsidR="000B04A2" w:rsidRPr="00C723F0">
        <w:rPr>
          <w:rFonts w:ascii="Arial" w:hAnsi="Arial" w:cs="Arial"/>
        </w:rPr>
        <w:t xml:space="preserve"> first session the child</w:t>
      </w:r>
      <w:r w:rsidR="002069DD">
        <w:rPr>
          <w:rFonts w:ascii="Arial" w:hAnsi="Arial" w:cs="Arial"/>
        </w:rPr>
        <w:t xml:space="preserve">, helped by the parent if </w:t>
      </w:r>
      <w:r w:rsidR="0090347D" w:rsidRPr="00C723F0">
        <w:rPr>
          <w:rFonts w:ascii="Arial" w:hAnsi="Arial" w:cs="Arial"/>
        </w:rPr>
        <w:t>so wish</w:t>
      </w:r>
      <w:r w:rsidR="002069DD">
        <w:rPr>
          <w:rFonts w:ascii="Arial" w:hAnsi="Arial" w:cs="Arial"/>
        </w:rPr>
        <w:t>ed</w:t>
      </w:r>
      <w:r w:rsidR="0090347D" w:rsidRPr="00C723F0">
        <w:rPr>
          <w:rFonts w:ascii="Arial" w:hAnsi="Arial" w:cs="Arial"/>
        </w:rPr>
        <w:t>,</w:t>
      </w:r>
      <w:r w:rsidR="002069DD">
        <w:rPr>
          <w:rFonts w:ascii="Arial" w:hAnsi="Arial" w:cs="Arial"/>
        </w:rPr>
        <w:t xml:space="preserve"> </w:t>
      </w:r>
      <w:r w:rsidR="00054F1E" w:rsidRPr="00C723F0">
        <w:rPr>
          <w:rFonts w:ascii="Arial" w:hAnsi="Arial" w:cs="Arial"/>
        </w:rPr>
        <w:t>complete</w:t>
      </w:r>
      <w:r w:rsidR="002069DD">
        <w:rPr>
          <w:rFonts w:ascii="Arial" w:hAnsi="Arial" w:cs="Arial"/>
        </w:rPr>
        <w:t>s</w:t>
      </w:r>
      <w:r w:rsidR="00054F1E" w:rsidRPr="00C723F0">
        <w:rPr>
          <w:rFonts w:ascii="Arial" w:hAnsi="Arial" w:cs="Arial"/>
        </w:rPr>
        <w:t xml:space="preserve"> a one-page </w:t>
      </w:r>
      <w:r w:rsidR="0090347D" w:rsidRPr="00C723F0">
        <w:rPr>
          <w:rFonts w:ascii="Arial" w:hAnsi="Arial" w:cs="Arial"/>
        </w:rPr>
        <w:t xml:space="preserve">profile which is a </w:t>
      </w:r>
      <w:r w:rsidR="00054F1E" w:rsidRPr="00C723F0">
        <w:rPr>
          <w:rFonts w:ascii="Arial" w:hAnsi="Arial" w:cs="Arial"/>
        </w:rPr>
        <w:t>person-centred thinking tool</w:t>
      </w:r>
      <w:r w:rsidR="0090347D" w:rsidRPr="00C723F0">
        <w:rPr>
          <w:rFonts w:ascii="Arial" w:hAnsi="Arial" w:cs="Arial"/>
        </w:rPr>
        <w:t xml:space="preserve"> providing the staff with an insight into the child</w:t>
      </w:r>
      <w:r w:rsidR="00F32078" w:rsidRPr="00C723F0">
        <w:rPr>
          <w:rFonts w:ascii="Arial" w:hAnsi="Arial" w:cs="Arial"/>
        </w:rPr>
        <w:t xml:space="preserve"> and a possible starting point by seeking the child’s views on </w:t>
      </w:r>
      <w:r w:rsidR="0090347D" w:rsidRPr="00C723F0">
        <w:rPr>
          <w:rFonts w:ascii="Arial" w:hAnsi="Arial" w:cs="Arial"/>
        </w:rPr>
        <w:t xml:space="preserve">the </w:t>
      </w:r>
      <w:r w:rsidR="00F32078" w:rsidRPr="00C723F0">
        <w:rPr>
          <w:rFonts w:ascii="Arial" w:hAnsi="Arial" w:cs="Arial"/>
        </w:rPr>
        <w:t>salient aspects of problem, the help they would like to receive and what could improve their level of happines</w:t>
      </w:r>
      <w:r w:rsidR="00C03680" w:rsidRPr="00C723F0">
        <w:rPr>
          <w:rFonts w:ascii="Arial" w:hAnsi="Arial" w:cs="Arial"/>
        </w:rPr>
        <w:t xml:space="preserve">s (Welsh Government, 2015). </w:t>
      </w:r>
      <w:r w:rsidR="00F32078" w:rsidRPr="00C723F0">
        <w:rPr>
          <w:rFonts w:ascii="Arial" w:hAnsi="Arial" w:cs="Arial"/>
        </w:rPr>
        <w:t xml:space="preserve">The </w:t>
      </w:r>
      <w:r w:rsidR="004F616E" w:rsidRPr="00C723F0">
        <w:rPr>
          <w:rFonts w:ascii="Arial" w:hAnsi="Arial" w:cs="Arial"/>
        </w:rPr>
        <w:t xml:space="preserve">one-page profile </w:t>
      </w:r>
      <w:r w:rsidR="00F32078" w:rsidRPr="00C723F0">
        <w:rPr>
          <w:rFonts w:ascii="Arial" w:hAnsi="Arial" w:cs="Arial"/>
        </w:rPr>
        <w:t xml:space="preserve">was selected in preference to other </w:t>
      </w:r>
      <w:r w:rsidR="004F616E" w:rsidRPr="00C723F0">
        <w:rPr>
          <w:rFonts w:ascii="Arial" w:hAnsi="Arial" w:cs="Arial"/>
        </w:rPr>
        <w:t xml:space="preserve">person-centred tools such as Making Action Plans (MAP) or Planning Alternative Tomorrows with Hope (PATH) </w:t>
      </w:r>
      <w:r w:rsidR="002069DD">
        <w:rPr>
          <w:rFonts w:ascii="Arial" w:hAnsi="Arial" w:cs="Arial"/>
        </w:rPr>
        <w:t xml:space="preserve">as </w:t>
      </w:r>
      <w:r w:rsidR="00F32078" w:rsidRPr="00C723F0">
        <w:rPr>
          <w:rFonts w:ascii="Arial" w:hAnsi="Arial" w:cs="Arial"/>
        </w:rPr>
        <w:t xml:space="preserve">it is more </w:t>
      </w:r>
      <w:r w:rsidR="00720A3E" w:rsidRPr="00C723F0">
        <w:rPr>
          <w:rFonts w:ascii="Arial" w:hAnsi="Arial" w:cs="Arial"/>
        </w:rPr>
        <w:t xml:space="preserve">welcoming, promotes a greater feeling of self-worth, allows more freedom of expression and could be used by children of all abilities and across the required age-range. PATH, </w:t>
      </w:r>
      <w:r w:rsidR="004F616E" w:rsidRPr="00C723F0">
        <w:rPr>
          <w:rFonts w:ascii="Arial" w:hAnsi="Arial" w:cs="Arial"/>
        </w:rPr>
        <w:t>a graphical model</w:t>
      </w:r>
      <w:r w:rsidR="002069DD">
        <w:rPr>
          <w:rFonts w:ascii="Arial" w:hAnsi="Arial" w:cs="Arial"/>
        </w:rPr>
        <w:t xml:space="preserve"> for </w:t>
      </w:r>
      <w:r w:rsidR="00EC75DF" w:rsidRPr="00C723F0">
        <w:rPr>
          <w:rFonts w:ascii="Arial" w:hAnsi="Arial" w:cs="Arial"/>
        </w:rPr>
        <w:t xml:space="preserve">people </w:t>
      </w:r>
      <w:r w:rsidR="00433C86" w:rsidRPr="00C723F0">
        <w:rPr>
          <w:rFonts w:ascii="Arial" w:hAnsi="Arial" w:cs="Arial"/>
        </w:rPr>
        <w:t xml:space="preserve">who have lost their sense of purpose to </w:t>
      </w:r>
      <w:r w:rsidR="00EC75DF" w:rsidRPr="00C723F0">
        <w:rPr>
          <w:rFonts w:ascii="Arial" w:hAnsi="Arial" w:cs="Arial"/>
        </w:rPr>
        <w:t>find direction and build strength</w:t>
      </w:r>
      <w:r w:rsidR="00433C86" w:rsidRPr="00C723F0">
        <w:rPr>
          <w:rFonts w:ascii="Arial" w:hAnsi="Arial" w:cs="Arial"/>
        </w:rPr>
        <w:t xml:space="preserve"> was considered too comple</w:t>
      </w:r>
      <w:r w:rsidR="007F742C" w:rsidRPr="00C723F0">
        <w:rPr>
          <w:rFonts w:ascii="Arial" w:hAnsi="Arial" w:cs="Arial"/>
        </w:rPr>
        <w:t>x (Inclusive Solutions, 2015)</w:t>
      </w:r>
      <w:r w:rsidR="00433C86" w:rsidRPr="00C723F0">
        <w:rPr>
          <w:rFonts w:ascii="Arial" w:hAnsi="Arial" w:cs="Arial"/>
        </w:rPr>
        <w:t xml:space="preserve"> while MAP, which asks a s</w:t>
      </w:r>
      <w:r w:rsidR="002069DD">
        <w:rPr>
          <w:rFonts w:ascii="Arial" w:hAnsi="Arial" w:cs="Arial"/>
        </w:rPr>
        <w:t xml:space="preserve">eries of questions guiding an </w:t>
      </w:r>
      <w:r w:rsidR="00433C86" w:rsidRPr="00C723F0">
        <w:rPr>
          <w:rFonts w:ascii="Arial" w:hAnsi="Arial" w:cs="Arial"/>
        </w:rPr>
        <w:t xml:space="preserve">individual </w:t>
      </w:r>
      <w:r w:rsidR="002069DD">
        <w:rPr>
          <w:rFonts w:ascii="Arial" w:hAnsi="Arial" w:cs="Arial"/>
        </w:rPr>
        <w:t xml:space="preserve">to </w:t>
      </w:r>
      <w:r w:rsidR="00433C86" w:rsidRPr="00C723F0">
        <w:rPr>
          <w:rFonts w:ascii="Arial" w:hAnsi="Arial" w:cs="Arial"/>
        </w:rPr>
        <w:t>construct an action plan for achieving their goals was not considered sufficiently supportive for the required age rang</w:t>
      </w:r>
      <w:r w:rsidR="007F742C" w:rsidRPr="00C723F0">
        <w:rPr>
          <w:rFonts w:ascii="Arial" w:hAnsi="Arial" w:cs="Arial"/>
        </w:rPr>
        <w:t xml:space="preserve">e (Inclusive Solutions, 2015b). </w:t>
      </w:r>
      <w:r w:rsidR="00C03D57" w:rsidRPr="00C723F0">
        <w:rPr>
          <w:rFonts w:ascii="Arial" w:hAnsi="Arial" w:cs="Arial"/>
        </w:rPr>
        <w:t xml:space="preserve">However, as children make progress during their involvement with S2S, </w:t>
      </w:r>
      <w:r w:rsidR="002069DD">
        <w:rPr>
          <w:rFonts w:ascii="Arial" w:hAnsi="Arial" w:cs="Arial"/>
        </w:rPr>
        <w:t>counsellors may consider MAP a useful tool for</w:t>
      </w:r>
      <w:r w:rsidR="00C03D57" w:rsidRPr="00C723F0">
        <w:rPr>
          <w:rFonts w:ascii="Arial" w:hAnsi="Arial" w:cs="Arial"/>
        </w:rPr>
        <w:t xml:space="preserve"> identifying further support for some. </w:t>
      </w:r>
      <w:r w:rsidR="00832CB4" w:rsidRPr="00C723F0">
        <w:rPr>
          <w:rFonts w:ascii="Arial" w:hAnsi="Arial" w:cs="Arial"/>
        </w:rPr>
        <w:t xml:space="preserve">S2S will be based in community centres </w:t>
      </w:r>
      <w:r w:rsidR="002069DD">
        <w:rPr>
          <w:rFonts w:ascii="Arial" w:hAnsi="Arial" w:cs="Arial"/>
        </w:rPr>
        <w:t>to enable ease-</w:t>
      </w:r>
      <w:r w:rsidR="00C03D57" w:rsidRPr="00C723F0">
        <w:rPr>
          <w:rFonts w:ascii="Arial" w:hAnsi="Arial" w:cs="Arial"/>
        </w:rPr>
        <w:t>of</w:t>
      </w:r>
      <w:r w:rsidR="002069DD">
        <w:rPr>
          <w:rFonts w:ascii="Arial" w:hAnsi="Arial" w:cs="Arial"/>
        </w:rPr>
        <w:t>-</w:t>
      </w:r>
      <w:r w:rsidR="00C03D57" w:rsidRPr="00C723F0">
        <w:rPr>
          <w:rFonts w:ascii="Arial" w:hAnsi="Arial" w:cs="Arial"/>
        </w:rPr>
        <w:t xml:space="preserve">access and </w:t>
      </w:r>
      <w:r w:rsidR="002069DD">
        <w:rPr>
          <w:rFonts w:ascii="Arial" w:hAnsi="Arial" w:cs="Arial"/>
        </w:rPr>
        <w:t>familiarity</w:t>
      </w:r>
      <w:r w:rsidR="00C03D57" w:rsidRPr="00C723F0">
        <w:rPr>
          <w:rFonts w:ascii="Arial" w:hAnsi="Arial" w:cs="Arial"/>
        </w:rPr>
        <w:t xml:space="preserve"> and employ trained </w:t>
      </w:r>
      <w:r w:rsidR="00832CB4" w:rsidRPr="00C723F0">
        <w:rPr>
          <w:rFonts w:ascii="Arial" w:hAnsi="Arial" w:cs="Arial"/>
        </w:rPr>
        <w:t>coun</w:t>
      </w:r>
      <w:r w:rsidR="00C03D57" w:rsidRPr="00C723F0">
        <w:rPr>
          <w:rFonts w:ascii="Arial" w:hAnsi="Arial" w:cs="Arial"/>
        </w:rPr>
        <w:t xml:space="preserve">sellors and therapists paid for by grants from </w:t>
      </w:r>
      <w:r w:rsidR="00832CB4" w:rsidRPr="00C723F0">
        <w:rPr>
          <w:rFonts w:ascii="Arial" w:hAnsi="Arial" w:cs="Arial"/>
        </w:rPr>
        <w:t>charitable organisations.</w:t>
      </w:r>
    </w:p>
    <w:p w:rsidR="00870550" w:rsidRPr="00C723F0" w:rsidRDefault="00870550" w:rsidP="00C723F0">
      <w:pPr>
        <w:spacing w:line="360" w:lineRule="auto"/>
        <w:rPr>
          <w:rFonts w:ascii="Arial" w:hAnsi="Arial" w:cs="Arial"/>
        </w:rPr>
      </w:pPr>
    </w:p>
    <w:p w:rsidR="00664E4A" w:rsidRPr="00C723F0" w:rsidRDefault="008D31CF" w:rsidP="00C723F0">
      <w:pPr>
        <w:spacing w:line="360" w:lineRule="auto"/>
        <w:rPr>
          <w:rFonts w:ascii="Arial" w:hAnsi="Arial" w:cs="Arial"/>
          <w:b/>
          <w:bCs/>
          <w:u w:val="single"/>
        </w:rPr>
      </w:pPr>
      <w:r w:rsidRPr="00C723F0">
        <w:rPr>
          <w:rFonts w:ascii="Arial" w:hAnsi="Arial" w:cs="Arial"/>
        </w:rPr>
        <w:t xml:space="preserve">S2S was founded after </w:t>
      </w:r>
      <w:r w:rsidR="00832CB4" w:rsidRPr="00C723F0">
        <w:rPr>
          <w:rFonts w:ascii="Arial" w:hAnsi="Arial" w:cs="Arial"/>
        </w:rPr>
        <w:t>research showed</w:t>
      </w:r>
      <w:r w:rsidR="002069DD">
        <w:rPr>
          <w:rFonts w:ascii="Arial" w:hAnsi="Arial" w:cs="Arial"/>
        </w:rPr>
        <w:t xml:space="preserve"> that services </w:t>
      </w:r>
      <w:r w:rsidR="001417D6" w:rsidRPr="00C723F0">
        <w:rPr>
          <w:rFonts w:ascii="Arial" w:hAnsi="Arial" w:cs="Arial"/>
        </w:rPr>
        <w:t>support</w:t>
      </w:r>
      <w:r w:rsidR="002069DD">
        <w:rPr>
          <w:rFonts w:ascii="Arial" w:hAnsi="Arial" w:cs="Arial"/>
        </w:rPr>
        <w:t xml:space="preserve">ing bereaved families were limited and </w:t>
      </w:r>
      <w:r w:rsidR="001417D6" w:rsidRPr="00C723F0">
        <w:rPr>
          <w:rFonts w:ascii="Arial" w:hAnsi="Arial" w:cs="Arial"/>
        </w:rPr>
        <w:t>provide</w:t>
      </w:r>
      <w:r w:rsidR="002069DD">
        <w:rPr>
          <w:rFonts w:ascii="Arial" w:hAnsi="Arial" w:cs="Arial"/>
        </w:rPr>
        <w:t>d</w:t>
      </w:r>
      <w:r w:rsidR="001417D6" w:rsidRPr="00C723F0">
        <w:rPr>
          <w:rFonts w:ascii="Arial" w:hAnsi="Arial" w:cs="Arial"/>
        </w:rPr>
        <w:t xml:space="preserve"> support for the bereaved child only. S2S seeks to exte</w:t>
      </w:r>
      <w:r w:rsidR="009066CA">
        <w:rPr>
          <w:rFonts w:ascii="Arial" w:hAnsi="Arial" w:cs="Arial"/>
        </w:rPr>
        <w:t xml:space="preserve">nd the support </w:t>
      </w:r>
      <w:r w:rsidR="001417D6" w:rsidRPr="00C723F0">
        <w:rPr>
          <w:rFonts w:ascii="Arial" w:hAnsi="Arial" w:cs="Arial"/>
        </w:rPr>
        <w:t>to include guidance for the remaining parent as to how to support their bereaved child and practical advice on dealing with the new circumstances facing the family and information on where to access help.</w:t>
      </w:r>
      <w:r w:rsidR="00E23174" w:rsidRPr="00C723F0">
        <w:rPr>
          <w:rFonts w:ascii="Arial" w:hAnsi="Arial" w:cs="Arial"/>
        </w:rPr>
        <w:t xml:space="preserve"> Expressed i</w:t>
      </w:r>
      <w:r w:rsidR="00832CB4" w:rsidRPr="00C723F0">
        <w:rPr>
          <w:rFonts w:ascii="Arial" w:hAnsi="Arial" w:cs="Arial"/>
        </w:rPr>
        <w:t>n terms of Bronfenbrenner</w:t>
      </w:r>
      <w:r w:rsidR="00E23174" w:rsidRPr="00C723F0">
        <w:rPr>
          <w:rFonts w:ascii="Arial" w:hAnsi="Arial" w:cs="Arial"/>
        </w:rPr>
        <w:t>’s Development Theory, S2S will</w:t>
      </w:r>
      <w:r w:rsidR="00832CB4" w:rsidRPr="00C723F0">
        <w:rPr>
          <w:rFonts w:ascii="Arial" w:hAnsi="Arial" w:cs="Arial"/>
        </w:rPr>
        <w:t xml:space="preserve"> operate in the microsystem, supplementing the family, peers and friends of the indi</w:t>
      </w:r>
      <w:r w:rsidR="00E23174" w:rsidRPr="00C723F0">
        <w:rPr>
          <w:rFonts w:ascii="Arial" w:hAnsi="Arial" w:cs="Arial"/>
        </w:rPr>
        <w:t>vidual and operate</w:t>
      </w:r>
      <w:r w:rsidR="00832CB4" w:rsidRPr="00C723F0">
        <w:rPr>
          <w:rFonts w:ascii="Arial" w:hAnsi="Arial" w:cs="Arial"/>
        </w:rPr>
        <w:t xml:space="preserve"> across the mesosystem to connect with and agencies in the exo-system when help from outside agencies is needed by the individual’s</w:t>
      </w:r>
      <w:r w:rsidR="00786F3C" w:rsidRPr="00C723F0">
        <w:rPr>
          <w:rFonts w:ascii="Arial" w:hAnsi="Arial" w:cs="Arial"/>
        </w:rPr>
        <w:t xml:space="preserve"> family (Paquette and Ryan, 2001).</w:t>
      </w:r>
    </w:p>
    <w:p w:rsidR="00515412" w:rsidRPr="00C723F0" w:rsidRDefault="00515412" w:rsidP="00C723F0">
      <w:pPr>
        <w:spacing w:line="360" w:lineRule="auto"/>
        <w:rPr>
          <w:rFonts w:ascii="Arial" w:hAnsi="Arial" w:cs="Arial"/>
        </w:rPr>
      </w:pPr>
    </w:p>
    <w:p w:rsidR="00664E4A" w:rsidRPr="00C723F0" w:rsidRDefault="00664E4A" w:rsidP="00C723F0">
      <w:pPr>
        <w:spacing w:line="360" w:lineRule="auto"/>
        <w:rPr>
          <w:rFonts w:ascii="Arial" w:hAnsi="Arial" w:cs="Arial"/>
        </w:rPr>
      </w:pPr>
      <w:r w:rsidRPr="00C723F0">
        <w:rPr>
          <w:rFonts w:ascii="Arial" w:hAnsi="Arial" w:cs="Arial"/>
        </w:rPr>
        <w:t>Like all other agencies invol</w:t>
      </w:r>
      <w:r w:rsidR="00471049" w:rsidRPr="00C723F0">
        <w:rPr>
          <w:rFonts w:ascii="Arial" w:hAnsi="Arial" w:cs="Arial"/>
        </w:rPr>
        <w:t xml:space="preserve">ved in safeguarding, S2S will </w:t>
      </w:r>
      <w:r w:rsidRPr="00C723F0">
        <w:rPr>
          <w:rFonts w:ascii="Arial" w:hAnsi="Arial" w:cs="Arial"/>
        </w:rPr>
        <w:t xml:space="preserve">operate within the frameworks created by the various children acts including </w:t>
      </w:r>
      <w:r w:rsidR="00471049" w:rsidRPr="00C723F0">
        <w:rPr>
          <w:rFonts w:ascii="Arial" w:hAnsi="Arial" w:cs="Arial"/>
        </w:rPr>
        <w:t xml:space="preserve">the </w:t>
      </w:r>
      <w:r w:rsidRPr="00C723F0">
        <w:rPr>
          <w:rFonts w:ascii="Arial" w:hAnsi="Arial" w:cs="Arial"/>
        </w:rPr>
        <w:t>Children Act</w:t>
      </w:r>
      <w:r w:rsidR="00471049" w:rsidRPr="00C723F0">
        <w:rPr>
          <w:rFonts w:ascii="Arial" w:hAnsi="Arial" w:cs="Arial"/>
        </w:rPr>
        <w:t xml:space="preserve">s of </w:t>
      </w:r>
      <w:r w:rsidRPr="00C723F0">
        <w:rPr>
          <w:rFonts w:ascii="Arial" w:hAnsi="Arial" w:cs="Arial"/>
        </w:rPr>
        <w:t>1989 and 2004</w:t>
      </w:r>
      <w:r w:rsidR="002B1056" w:rsidRPr="00C723F0">
        <w:rPr>
          <w:rFonts w:ascii="Arial" w:hAnsi="Arial" w:cs="Arial"/>
        </w:rPr>
        <w:t>.</w:t>
      </w:r>
      <w:r w:rsidR="00057CB3" w:rsidRPr="00C723F0">
        <w:rPr>
          <w:rFonts w:ascii="Arial" w:hAnsi="Arial" w:cs="Arial"/>
        </w:rPr>
        <w:t xml:space="preserve"> Satisfying the principles of UNCRC, children will be fully involved in deciding which aspects of S2S services they will participate in and full </w:t>
      </w:r>
      <w:r w:rsidR="00515412" w:rsidRPr="00C723F0">
        <w:rPr>
          <w:rFonts w:ascii="Arial" w:hAnsi="Arial" w:cs="Arial"/>
        </w:rPr>
        <w:t>consideration</w:t>
      </w:r>
      <w:r w:rsidR="00057CB3" w:rsidRPr="00C723F0">
        <w:rPr>
          <w:rFonts w:ascii="Arial" w:hAnsi="Arial" w:cs="Arial"/>
        </w:rPr>
        <w:t xml:space="preserve"> is given</w:t>
      </w:r>
      <w:r w:rsidR="00515412" w:rsidRPr="00C723F0">
        <w:rPr>
          <w:rFonts w:ascii="Arial" w:hAnsi="Arial" w:cs="Arial"/>
        </w:rPr>
        <w:t xml:space="preserve"> to the Data Protection Act</w:t>
      </w:r>
      <w:r w:rsidR="00057CB3" w:rsidRPr="00C723F0">
        <w:rPr>
          <w:rFonts w:ascii="Arial" w:hAnsi="Arial" w:cs="Arial"/>
        </w:rPr>
        <w:t xml:space="preserve"> and Equality Act 2010 in that all information </w:t>
      </w:r>
      <w:r w:rsidR="00515412" w:rsidRPr="00C723F0">
        <w:rPr>
          <w:rFonts w:ascii="Arial" w:hAnsi="Arial" w:cs="Arial"/>
        </w:rPr>
        <w:t>shared wi</w:t>
      </w:r>
      <w:r w:rsidR="00057CB3" w:rsidRPr="00C723F0">
        <w:rPr>
          <w:rFonts w:ascii="Arial" w:hAnsi="Arial" w:cs="Arial"/>
        </w:rPr>
        <w:t xml:space="preserve">th S2S is kept safe, </w:t>
      </w:r>
      <w:r w:rsidR="00515412" w:rsidRPr="00C723F0">
        <w:rPr>
          <w:rFonts w:ascii="Arial" w:hAnsi="Arial" w:cs="Arial"/>
        </w:rPr>
        <w:t>used fairly and lawfully, kept up-to</w:t>
      </w:r>
      <w:r w:rsidR="00057CB3" w:rsidRPr="00C723F0">
        <w:rPr>
          <w:rFonts w:ascii="Arial" w:hAnsi="Arial" w:cs="Arial"/>
        </w:rPr>
        <w:t xml:space="preserve"> date </w:t>
      </w:r>
      <w:r w:rsidR="00515412" w:rsidRPr="00C723F0">
        <w:rPr>
          <w:rFonts w:ascii="Arial" w:hAnsi="Arial" w:cs="Arial"/>
        </w:rPr>
        <w:t>and not shared to anyone without the consent of the individual in questio</w:t>
      </w:r>
      <w:r w:rsidR="00C26413" w:rsidRPr="00C723F0">
        <w:rPr>
          <w:rFonts w:ascii="Arial" w:hAnsi="Arial" w:cs="Arial"/>
        </w:rPr>
        <w:t xml:space="preserve">n (GOV, </w:t>
      </w:r>
      <w:proofErr w:type="spellStart"/>
      <w:r w:rsidR="00C26413" w:rsidRPr="00C723F0">
        <w:rPr>
          <w:rFonts w:ascii="Arial" w:hAnsi="Arial" w:cs="Arial"/>
        </w:rPr>
        <w:t>n.d.</w:t>
      </w:r>
      <w:proofErr w:type="spellEnd"/>
      <w:r w:rsidR="00C26413" w:rsidRPr="00C723F0">
        <w:rPr>
          <w:rFonts w:ascii="Arial" w:hAnsi="Arial" w:cs="Arial"/>
        </w:rPr>
        <w:t xml:space="preserve">). </w:t>
      </w:r>
      <w:r w:rsidR="00057CB3" w:rsidRPr="00C723F0">
        <w:rPr>
          <w:rFonts w:ascii="Arial" w:hAnsi="Arial" w:cs="Arial"/>
        </w:rPr>
        <w:t>E</w:t>
      </w:r>
      <w:r w:rsidR="00515412" w:rsidRPr="00C723F0">
        <w:rPr>
          <w:rFonts w:ascii="Arial" w:hAnsi="Arial" w:cs="Arial"/>
        </w:rPr>
        <w:t>very pe</w:t>
      </w:r>
      <w:r w:rsidR="00057CB3" w:rsidRPr="00C723F0">
        <w:rPr>
          <w:rFonts w:ascii="Arial" w:hAnsi="Arial" w:cs="Arial"/>
        </w:rPr>
        <w:t>rson that attends the service will be</w:t>
      </w:r>
      <w:r w:rsidR="00515412" w:rsidRPr="00C723F0">
        <w:rPr>
          <w:rFonts w:ascii="Arial" w:hAnsi="Arial" w:cs="Arial"/>
        </w:rPr>
        <w:t xml:space="preserve"> treated fairly and equally and not discriminated again</w:t>
      </w:r>
      <w:r w:rsidR="00057CB3" w:rsidRPr="00C723F0">
        <w:rPr>
          <w:rFonts w:ascii="Arial" w:hAnsi="Arial" w:cs="Arial"/>
        </w:rPr>
        <w:t>st for any reason, to promote the</w:t>
      </w:r>
      <w:r w:rsidR="00515412" w:rsidRPr="00C723F0">
        <w:rPr>
          <w:rFonts w:ascii="Arial" w:hAnsi="Arial" w:cs="Arial"/>
        </w:rPr>
        <w:t xml:space="preserve"> inclusive ethos of the servic</w:t>
      </w:r>
      <w:r w:rsidR="00C26413" w:rsidRPr="00C723F0">
        <w:rPr>
          <w:rFonts w:ascii="Arial" w:hAnsi="Arial" w:cs="Arial"/>
        </w:rPr>
        <w:t>e (GOV, 2013).</w:t>
      </w:r>
      <w:r w:rsidR="00515412" w:rsidRPr="00C723F0">
        <w:rPr>
          <w:rFonts w:ascii="Arial" w:hAnsi="Arial" w:cs="Arial"/>
        </w:rPr>
        <w:t xml:space="preserve"> </w:t>
      </w:r>
      <w:r w:rsidR="00515412" w:rsidRPr="00C723F0">
        <w:rPr>
          <w:rFonts w:ascii="Arial" w:hAnsi="Arial" w:cs="Arial"/>
          <w:color w:val="000000" w:themeColor="text1"/>
          <w:shd w:val="clear" w:color="auto" w:fill="FFFFFF"/>
        </w:rPr>
        <w:t>S2S is also fully aware of the duty place on them by the Social Services Wellbeing A</w:t>
      </w:r>
      <w:r w:rsidR="00365AB3" w:rsidRPr="00C723F0">
        <w:rPr>
          <w:rFonts w:ascii="Arial" w:hAnsi="Arial" w:cs="Arial"/>
          <w:color w:val="000000" w:themeColor="text1"/>
          <w:shd w:val="clear" w:color="auto" w:fill="FFFFFF"/>
        </w:rPr>
        <w:t>ct 2014 which requires them to promote the well-being of people who need care and suppor</w:t>
      </w:r>
      <w:r w:rsidR="00C26413" w:rsidRPr="00C723F0">
        <w:rPr>
          <w:rFonts w:ascii="Arial" w:hAnsi="Arial" w:cs="Arial"/>
          <w:color w:val="000000" w:themeColor="text1"/>
          <w:shd w:val="clear" w:color="auto" w:fill="FFFFFF"/>
        </w:rPr>
        <w:t>t (GOV, 2014).</w:t>
      </w:r>
    </w:p>
    <w:p w:rsidR="0099641D" w:rsidRPr="00C723F0" w:rsidRDefault="0099641D" w:rsidP="00C723F0">
      <w:pPr>
        <w:spacing w:line="360" w:lineRule="auto"/>
        <w:rPr>
          <w:rFonts w:ascii="Arial" w:hAnsi="Arial" w:cs="Arial"/>
          <w:color w:val="000000" w:themeColor="text1"/>
          <w:shd w:val="clear" w:color="auto" w:fill="FFFFFF"/>
        </w:rPr>
      </w:pPr>
    </w:p>
    <w:p w:rsidR="00664E4A" w:rsidRPr="00C723F0" w:rsidRDefault="00FB37EE" w:rsidP="00C723F0">
      <w:pPr>
        <w:spacing w:line="360" w:lineRule="auto"/>
        <w:rPr>
          <w:rFonts w:ascii="Arial" w:hAnsi="Arial" w:cs="Arial"/>
        </w:rPr>
      </w:pPr>
      <w:r w:rsidRPr="00C723F0">
        <w:rPr>
          <w:rFonts w:ascii="Arial" w:hAnsi="Arial" w:cs="Arial"/>
          <w:bCs/>
          <w:color w:val="000000" w:themeColor="text1"/>
          <w:shd w:val="clear" w:color="auto" w:fill="FFFFFF"/>
        </w:rPr>
        <w:t>Adequate intervention to ensure the psychological needs of bereaved children are met will enable them to continue their journey towards self-actualisation.</w:t>
      </w:r>
      <w:r w:rsidRPr="00C723F0">
        <w:rPr>
          <w:rFonts w:ascii="Arial" w:hAnsi="Arial" w:cs="Arial"/>
        </w:rPr>
        <w:t xml:space="preserve"> </w:t>
      </w:r>
      <w:r w:rsidR="00F96A48" w:rsidRPr="00C723F0">
        <w:rPr>
          <w:rFonts w:ascii="Arial" w:hAnsi="Arial" w:cs="Arial"/>
          <w:bCs/>
          <w:color w:val="000000" w:themeColor="text1"/>
          <w:shd w:val="clear" w:color="auto" w:fill="FFFFFF"/>
        </w:rPr>
        <w:t xml:space="preserve">It is clear that failure to help a child come to terms with bereavement can have long-term consequences, not just for the child but for society as a whole. The consequences of academic underachievement and poor-mental health will ultimately prove a financial drain </w:t>
      </w:r>
      <w:r w:rsidR="00DF623C" w:rsidRPr="00C723F0">
        <w:rPr>
          <w:rFonts w:ascii="Arial" w:hAnsi="Arial" w:cs="Arial"/>
          <w:bCs/>
          <w:color w:val="000000" w:themeColor="text1"/>
          <w:shd w:val="clear" w:color="auto" w:fill="FFFFFF"/>
        </w:rPr>
        <w:t>on the Nation’s Social Security and National Health budgets and there is clearly a case therefore for putting more public money into providing the type of ser</w:t>
      </w:r>
      <w:r w:rsidR="00D46BA1" w:rsidRPr="00C723F0">
        <w:rPr>
          <w:rFonts w:ascii="Arial" w:hAnsi="Arial" w:cs="Arial"/>
          <w:bCs/>
          <w:color w:val="000000" w:themeColor="text1"/>
          <w:shd w:val="clear" w:color="auto" w:fill="FFFFFF"/>
        </w:rPr>
        <w:t xml:space="preserve">vice described by </w:t>
      </w:r>
      <w:r w:rsidR="005C5EBB">
        <w:rPr>
          <w:rFonts w:ascii="Arial" w:hAnsi="Arial" w:cs="Arial"/>
          <w:bCs/>
          <w:color w:val="000000" w:themeColor="text1"/>
          <w:shd w:val="clear" w:color="auto" w:fill="FFFFFF"/>
        </w:rPr>
        <w:t xml:space="preserve">the </w:t>
      </w:r>
      <w:r w:rsidR="00DF623C" w:rsidRPr="00C723F0">
        <w:rPr>
          <w:rFonts w:ascii="Arial" w:hAnsi="Arial" w:cs="Arial"/>
          <w:bCs/>
          <w:color w:val="000000" w:themeColor="text1"/>
          <w:shd w:val="clear" w:color="auto" w:fill="FFFFFF"/>
        </w:rPr>
        <w:t xml:space="preserve">service S2S created here. </w:t>
      </w:r>
      <w:r w:rsidRPr="00C723F0">
        <w:rPr>
          <w:rFonts w:ascii="Arial" w:hAnsi="Arial" w:cs="Arial"/>
          <w:bCs/>
          <w:color w:val="000000" w:themeColor="text1"/>
          <w:shd w:val="clear" w:color="auto" w:fill="FFFFFF"/>
        </w:rPr>
        <w:t xml:space="preserve">It is a worrying fact that increasing use of alcohol and drugs and </w:t>
      </w:r>
      <w:r w:rsidR="008A4C93" w:rsidRPr="00C723F0">
        <w:rPr>
          <w:rFonts w:ascii="Arial" w:hAnsi="Arial" w:cs="Arial"/>
          <w:bCs/>
          <w:color w:val="000000" w:themeColor="text1"/>
          <w:shd w:val="clear" w:color="auto" w:fill="FFFFFF"/>
        </w:rPr>
        <w:t xml:space="preserve">the </w:t>
      </w:r>
      <w:r w:rsidRPr="00C723F0">
        <w:rPr>
          <w:rFonts w:ascii="Arial" w:hAnsi="Arial" w:cs="Arial"/>
          <w:bCs/>
          <w:color w:val="000000" w:themeColor="text1"/>
          <w:shd w:val="clear" w:color="auto" w:fill="FFFFFF"/>
        </w:rPr>
        <w:t xml:space="preserve">increasing levels of obesity evident in today’s younger generation will inevitably see an increase in the number of children </w:t>
      </w:r>
      <w:r w:rsidRPr="00C723F0">
        <w:rPr>
          <w:rFonts w:ascii="Arial" w:hAnsi="Arial" w:cs="Arial"/>
          <w:bCs/>
          <w:color w:val="000000" w:themeColor="text1"/>
          <w:shd w:val="clear" w:color="auto" w:fill="FFFFFF"/>
        </w:rPr>
        <w:lastRenderedPageBreak/>
        <w:t>of tomorrows generation who will ex</w:t>
      </w:r>
      <w:r w:rsidR="008A4C93" w:rsidRPr="00C723F0">
        <w:rPr>
          <w:rFonts w:ascii="Arial" w:hAnsi="Arial" w:cs="Arial"/>
          <w:bCs/>
          <w:color w:val="000000" w:themeColor="text1"/>
          <w:shd w:val="clear" w:color="auto" w:fill="FFFFFF"/>
        </w:rPr>
        <w:t xml:space="preserve">perience the death of a parent. Bereavement counselling is a specialised field and investment must be put into training now if future demands for this service are to be met. </w:t>
      </w:r>
    </w:p>
    <w:p w:rsidR="003B74D3" w:rsidRPr="00C723F0" w:rsidRDefault="003B74D3" w:rsidP="00C723F0">
      <w:pPr>
        <w:spacing w:line="360" w:lineRule="auto"/>
        <w:rPr>
          <w:rFonts w:ascii="Arial" w:hAnsi="Arial" w:cs="Arial"/>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P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390427" w:rsidRDefault="00390427" w:rsidP="00C723F0">
      <w:pPr>
        <w:pStyle w:val="Heading2"/>
        <w:shd w:val="clear" w:color="auto" w:fill="FFFFFF"/>
        <w:spacing w:before="0" w:beforeAutospacing="0" w:line="360" w:lineRule="auto"/>
        <w:rPr>
          <w:rFonts w:ascii="Arial" w:hAnsi="Arial" w:cs="Arial"/>
          <w:b w:val="0"/>
          <w:bCs w:val="0"/>
          <w:color w:val="000000"/>
          <w:sz w:val="24"/>
          <w:szCs w:val="24"/>
        </w:rPr>
      </w:pPr>
    </w:p>
    <w:p w:rsidR="00390427" w:rsidRPr="00C723F0" w:rsidRDefault="00390427" w:rsidP="00C723F0">
      <w:pPr>
        <w:pStyle w:val="Heading2"/>
        <w:shd w:val="clear" w:color="auto" w:fill="FFFFFF"/>
        <w:spacing w:before="0" w:beforeAutospacing="0" w:line="360" w:lineRule="auto"/>
        <w:rPr>
          <w:rFonts w:ascii="Arial" w:hAnsi="Arial" w:cs="Arial"/>
          <w:b w:val="0"/>
          <w:bCs w:val="0"/>
          <w:color w:val="000000"/>
          <w:sz w:val="24"/>
          <w:szCs w:val="24"/>
        </w:rPr>
      </w:pPr>
    </w:p>
    <w:p w:rsidR="00C723F0" w:rsidRDefault="00C723F0" w:rsidP="00C723F0">
      <w:pPr>
        <w:pStyle w:val="Heading2"/>
        <w:shd w:val="clear" w:color="auto" w:fill="FFFFFF"/>
        <w:spacing w:before="0" w:beforeAutospacing="0" w:line="360" w:lineRule="auto"/>
        <w:rPr>
          <w:rFonts w:ascii="Arial" w:hAnsi="Arial" w:cs="Arial"/>
          <w:b w:val="0"/>
          <w:bCs w:val="0"/>
          <w:color w:val="000000"/>
          <w:sz w:val="24"/>
          <w:szCs w:val="24"/>
        </w:rPr>
      </w:pPr>
    </w:p>
    <w:p w:rsidR="00484157" w:rsidRDefault="00484157" w:rsidP="00C723F0">
      <w:pPr>
        <w:pStyle w:val="Heading2"/>
        <w:shd w:val="clear" w:color="auto" w:fill="FFFFFF"/>
        <w:spacing w:before="0" w:beforeAutospacing="0" w:line="360" w:lineRule="auto"/>
        <w:rPr>
          <w:rFonts w:ascii="Arial" w:hAnsi="Arial" w:cs="Arial"/>
          <w:b w:val="0"/>
          <w:bCs w:val="0"/>
          <w:color w:val="000000"/>
          <w:sz w:val="24"/>
          <w:szCs w:val="24"/>
        </w:rPr>
      </w:pPr>
    </w:p>
    <w:p w:rsidR="00484157" w:rsidRDefault="00484157" w:rsidP="00C723F0">
      <w:pPr>
        <w:pStyle w:val="Heading2"/>
        <w:shd w:val="clear" w:color="auto" w:fill="FFFFFF"/>
        <w:spacing w:before="0" w:beforeAutospacing="0" w:line="360" w:lineRule="auto"/>
        <w:rPr>
          <w:rFonts w:ascii="Arial" w:hAnsi="Arial" w:cs="Arial"/>
          <w:b w:val="0"/>
          <w:bCs w:val="0"/>
          <w:color w:val="000000"/>
          <w:sz w:val="24"/>
          <w:szCs w:val="24"/>
        </w:rPr>
      </w:pPr>
    </w:p>
    <w:p w:rsidR="00484157" w:rsidRDefault="00484157" w:rsidP="00C723F0">
      <w:pPr>
        <w:pStyle w:val="Heading2"/>
        <w:shd w:val="clear" w:color="auto" w:fill="FFFFFF"/>
        <w:spacing w:before="0" w:beforeAutospacing="0" w:line="360" w:lineRule="auto"/>
        <w:rPr>
          <w:rFonts w:ascii="Arial" w:hAnsi="Arial" w:cs="Arial"/>
          <w:b w:val="0"/>
          <w:bCs w:val="0"/>
          <w:color w:val="000000"/>
          <w:sz w:val="24"/>
          <w:szCs w:val="24"/>
        </w:rPr>
      </w:pPr>
    </w:p>
    <w:p w:rsidR="00484157" w:rsidRPr="00C723F0" w:rsidRDefault="00484157" w:rsidP="00C723F0">
      <w:pPr>
        <w:pStyle w:val="Heading2"/>
        <w:shd w:val="clear" w:color="auto" w:fill="FFFFFF"/>
        <w:spacing w:before="0" w:beforeAutospacing="0" w:line="360" w:lineRule="auto"/>
        <w:rPr>
          <w:rFonts w:ascii="Arial" w:hAnsi="Arial" w:cs="Arial"/>
          <w:b w:val="0"/>
          <w:bCs w:val="0"/>
          <w:color w:val="000000"/>
          <w:sz w:val="24"/>
          <w:szCs w:val="24"/>
        </w:rPr>
      </w:pPr>
      <w:bookmarkStart w:id="0" w:name="_GoBack"/>
      <w:bookmarkEnd w:id="0"/>
    </w:p>
    <w:p w:rsidR="00BD47BE" w:rsidRDefault="00BD47BE" w:rsidP="00C723F0">
      <w:pPr>
        <w:pStyle w:val="Heading2"/>
        <w:shd w:val="clear" w:color="auto" w:fill="FFFFFF"/>
        <w:spacing w:before="0" w:beforeAutospacing="0" w:line="360" w:lineRule="auto"/>
        <w:rPr>
          <w:rFonts w:ascii="Arial" w:hAnsi="Arial" w:cs="Arial"/>
          <w:b w:val="0"/>
          <w:bCs w:val="0"/>
          <w:color w:val="000000"/>
          <w:sz w:val="24"/>
          <w:szCs w:val="24"/>
        </w:rPr>
      </w:pPr>
    </w:p>
    <w:p w:rsidR="006F5B14" w:rsidRDefault="006F5B14" w:rsidP="00C723F0">
      <w:pPr>
        <w:pStyle w:val="Heading2"/>
        <w:shd w:val="clear" w:color="auto" w:fill="FFFFFF"/>
        <w:spacing w:before="0" w:beforeAutospacing="0" w:line="360" w:lineRule="auto"/>
        <w:rPr>
          <w:rFonts w:ascii="Arial" w:hAnsi="Arial" w:cs="Arial"/>
          <w:color w:val="000000"/>
          <w:sz w:val="24"/>
          <w:szCs w:val="24"/>
          <w:u w:val="single"/>
        </w:rPr>
      </w:pPr>
    </w:p>
    <w:p w:rsidR="007230B4" w:rsidRPr="00C723F0" w:rsidRDefault="007230B4" w:rsidP="00C723F0">
      <w:pPr>
        <w:pStyle w:val="Heading2"/>
        <w:shd w:val="clear" w:color="auto" w:fill="FFFFFF"/>
        <w:spacing w:before="0" w:beforeAutospacing="0" w:line="360" w:lineRule="auto"/>
        <w:rPr>
          <w:rFonts w:ascii="Arial" w:hAnsi="Arial" w:cs="Arial"/>
          <w:color w:val="000000"/>
          <w:sz w:val="24"/>
          <w:szCs w:val="24"/>
          <w:u w:val="single"/>
        </w:rPr>
      </w:pPr>
      <w:r w:rsidRPr="00C723F0">
        <w:rPr>
          <w:rFonts w:ascii="Arial" w:hAnsi="Arial" w:cs="Arial"/>
          <w:color w:val="000000"/>
          <w:sz w:val="24"/>
          <w:szCs w:val="24"/>
          <w:u w:val="single"/>
        </w:rPr>
        <w:lastRenderedPageBreak/>
        <w:t>References</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C723F0">
        <w:rPr>
          <w:rFonts w:ascii="Arial" w:hAnsi="Arial" w:cs="Arial"/>
          <w:color w:val="000000"/>
        </w:rPr>
        <w:t>Akerman</w:t>
      </w:r>
      <w:proofErr w:type="spellEnd"/>
      <w:r w:rsidRPr="00C723F0">
        <w:rPr>
          <w:rFonts w:ascii="Arial" w:hAnsi="Arial" w:cs="Arial"/>
          <w:color w:val="000000"/>
        </w:rPr>
        <w:t>, R. and Statham, J. (2011).</w:t>
      </w:r>
      <w:r w:rsidRPr="00C723F0">
        <w:rPr>
          <w:rStyle w:val="apple-converted-space"/>
          <w:rFonts w:ascii="Arial" w:hAnsi="Arial" w:cs="Arial"/>
          <w:color w:val="000000"/>
        </w:rPr>
        <w:t> </w:t>
      </w:r>
      <w:r w:rsidRPr="00C723F0">
        <w:rPr>
          <w:rFonts w:ascii="Arial" w:hAnsi="Arial" w:cs="Arial"/>
          <w:i/>
          <w:iCs/>
          <w:color w:val="000000"/>
        </w:rPr>
        <w:t>Childhood Bereavement: a rapid literature review</w:t>
      </w:r>
      <w:r w:rsidRPr="00C723F0">
        <w:rPr>
          <w:rFonts w:ascii="Arial" w:hAnsi="Arial" w:cs="Arial"/>
          <w:color w:val="000000"/>
        </w:rPr>
        <w:t>. [</w:t>
      </w:r>
      <w:proofErr w:type="spellStart"/>
      <w:r w:rsidRPr="00C723F0">
        <w:rPr>
          <w:rFonts w:ascii="Arial" w:hAnsi="Arial" w:cs="Arial"/>
          <w:color w:val="000000"/>
        </w:rPr>
        <w:t>ebook</w:t>
      </w:r>
      <w:proofErr w:type="spellEnd"/>
      <w:r w:rsidRPr="00C723F0">
        <w:rPr>
          <w:rFonts w:ascii="Arial" w:hAnsi="Arial" w:cs="Arial"/>
          <w:color w:val="000000"/>
        </w:rPr>
        <w:t>] Childhood Wellbeing Research Centre. Available at: http://webarchive.nationalarchives.gov.uk/20111121200543/https://www.education.gov.uk/publications/eOrderingDownload/Childhood%20bereavement%20literature%20review.pdf [Accessed 14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C723F0">
        <w:rPr>
          <w:rFonts w:ascii="Arial" w:hAnsi="Arial" w:cs="Arial"/>
          <w:color w:val="000000"/>
        </w:rPr>
        <w:t>Akerman</w:t>
      </w:r>
      <w:proofErr w:type="spellEnd"/>
      <w:r w:rsidRPr="00C723F0">
        <w:rPr>
          <w:rFonts w:ascii="Arial" w:hAnsi="Arial" w:cs="Arial"/>
          <w:color w:val="000000"/>
        </w:rPr>
        <w:t xml:space="preserve">, R. and </w:t>
      </w:r>
      <w:proofErr w:type="spellStart"/>
      <w:r w:rsidRPr="00C723F0">
        <w:rPr>
          <w:rFonts w:ascii="Arial" w:hAnsi="Arial" w:cs="Arial"/>
          <w:color w:val="000000"/>
        </w:rPr>
        <w:t>StathamB</w:t>
      </w:r>
      <w:proofErr w:type="spellEnd"/>
      <w:r w:rsidRPr="00C723F0">
        <w:rPr>
          <w:rFonts w:ascii="Arial" w:hAnsi="Arial" w:cs="Arial"/>
          <w:color w:val="000000"/>
        </w:rPr>
        <w:t>, J. (2014).</w:t>
      </w:r>
      <w:r w:rsidRPr="00C723F0">
        <w:rPr>
          <w:rStyle w:val="apple-converted-space"/>
          <w:rFonts w:ascii="Arial" w:hAnsi="Arial" w:cs="Arial"/>
          <w:color w:val="000000"/>
        </w:rPr>
        <w:t> </w:t>
      </w:r>
      <w:r w:rsidRPr="00C723F0">
        <w:rPr>
          <w:rFonts w:ascii="Arial" w:hAnsi="Arial" w:cs="Arial"/>
          <w:i/>
          <w:iCs/>
          <w:color w:val="000000"/>
        </w:rPr>
        <w:t>Bereavement in childhood: the impact on psychological and educational outcomes and the effectiveness of support services</w:t>
      </w:r>
      <w:r w:rsidRPr="00C723F0">
        <w:rPr>
          <w:rFonts w:ascii="Arial" w:hAnsi="Arial" w:cs="Arial"/>
          <w:color w:val="000000"/>
        </w:rPr>
        <w:t>. London: Childhood Wellbeing Research Centre.</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CBN (</w:t>
      </w:r>
      <w:proofErr w:type="spellStart"/>
      <w:r w:rsidRPr="00C723F0">
        <w:rPr>
          <w:rFonts w:ascii="Arial" w:hAnsi="Arial" w:cs="Arial"/>
          <w:color w:val="000000"/>
        </w:rPr>
        <w:t>n.d.</w:t>
      </w:r>
      <w:proofErr w:type="spellEnd"/>
      <w:r w:rsidRPr="00C723F0">
        <w:rPr>
          <w:rFonts w:ascii="Arial" w:hAnsi="Arial" w:cs="Arial"/>
          <w:color w:val="000000"/>
        </w:rPr>
        <w:t>).</w:t>
      </w:r>
      <w:r w:rsidRPr="00C723F0">
        <w:rPr>
          <w:rStyle w:val="apple-converted-space"/>
          <w:rFonts w:ascii="Arial" w:hAnsi="Arial" w:cs="Arial"/>
          <w:color w:val="000000"/>
        </w:rPr>
        <w:t> </w:t>
      </w:r>
      <w:r w:rsidRPr="00C723F0">
        <w:rPr>
          <w:rFonts w:ascii="Arial" w:hAnsi="Arial" w:cs="Arial"/>
          <w:i/>
          <w:iCs/>
          <w:color w:val="000000"/>
        </w:rPr>
        <w:t>National Statistics</w:t>
      </w:r>
      <w:r w:rsidRPr="00C723F0">
        <w:rPr>
          <w:rFonts w:ascii="Arial" w:hAnsi="Arial" w:cs="Arial"/>
          <w:color w:val="000000"/>
        </w:rPr>
        <w:t>. [online] Childhoodbereavementnetwork.org.uk. Available at: http://www.childhoodbereavementnetwork.org.uk/research/key-statistics.aspx [Accessed 12 Apr. 2018].</w:t>
      </w:r>
    </w:p>
    <w:p w:rsidR="00CA1397" w:rsidRPr="00C723F0" w:rsidRDefault="00CA1397" w:rsidP="00C723F0">
      <w:pPr>
        <w:shd w:val="clear" w:color="auto" w:fill="FFFFFF"/>
        <w:spacing w:after="180" w:line="360" w:lineRule="auto"/>
        <w:ind w:left="450" w:hanging="450"/>
        <w:rPr>
          <w:rFonts w:ascii="Arial" w:hAnsi="Arial" w:cs="Arial"/>
          <w:color w:val="000000"/>
        </w:rPr>
      </w:pPr>
      <w:r w:rsidRPr="00C723F0">
        <w:rPr>
          <w:rFonts w:ascii="Arial" w:hAnsi="Arial" w:cs="Arial"/>
          <w:color w:val="000000"/>
        </w:rPr>
        <w:t>Changing Minds (2016). </w:t>
      </w:r>
      <w:r w:rsidRPr="00C723F0">
        <w:rPr>
          <w:rFonts w:ascii="Arial" w:hAnsi="Arial" w:cs="Arial"/>
          <w:i/>
          <w:iCs/>
          <w:color w:val="000000"/>
        </w:rPr>
        <w:t>Maslow's Hierarchy</w:t>
      </w:r>
      <w:r w:rsidRPr="00C723F0">
        <w:rPr>
          <w:rFonts w:ascii="Arial" w:hAnsi="Arial" w:cs="Arial"/>
          <w:color w:val="000000"/>
        </w:rPr>
        <w:t>. [online] Changingminds.org. Available at: http://changingminds.org/explanations/needs/maslow.htm [Accessed 7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C723F0">
        <w:rPr>
          <w:rFonts w:ascii="Arial" w:hAnsi="Arial" w:cs="Arial"/>
          <w:color w:val="000000"/>
        </w:rPr>
        <w:t>Childrens</w:t>
      </w:r>
      <w:proofErr w:type="spellEnd"/>
      <w:r w:rsidRPr="00C723F0">
        <w:rPr>
          <w:rFonts w:ascii="Arial" w:hAnsi="Arial" w:cs="Arial"/>
          <w:color w:val="000000"/>
        </w:rPr>
        <w:t xml:space="preserve"> Rights (2018).</w:t>
      </w:r>
      <w:r w:rsidRPr="00C723F0">
        <w:rPr>
          <w:rStyle w:val="apple-converted-space"/>
          <w:rFonts w:ascii="Arial" w:hAnsi="Arial" w:cs="Arial"/>
          <w:color w:val="000000"/>
        </w:rPr>
        <w:t> </w:t>
      </w:r>
      <w:r w:rsidRPr="00C723F0">
        <w:rPr>
          <w:rFonts w:ascii="Arial" w:hAnsi="Arial" w:cs="Arial"/>
          <w:i/>
          <w:iCs/>
          <w:color w:val="000000"/>
        </w:rPr>
        <w:t>Children's Rights Wales Rights</w:t>
      </w:r>
      <w:r w:rsidRPr="00C723F0">
        <w:rPr>
          <w:rFonts w:ascii="Arial" w:hAnsi="Arial" w:cs="Arial"/>
          <w:color w:val="000000"/>
        </w:rPr>
        <w:t>. [online] Uncrcletsgetitright.co.uk. Available at: http://www.uncrcletsgetitright.co.uk/index.php/right [Accessed 6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Coyne, R. and Beckman, T. (2008).</w:t>
      </w:r>
      <w:r w:rsidRPr="00C723F0">
        <w:rPr>
          <w:rStyle w:val="apple-converted-space"/>
          <w:rFonts w:ascii="Arial" w:hAnsi="Arial" w:cs="Arial"/>
          <w:color w:val="000000"/>
        </w:rPr>
        <w:t> </w:t>
      </w:r>
      <w:r w:rsidRPr="00C723F0">
        <w:rPr>
          <w:rFonts w:ascii="Arial" w:hAnsi="Arial" w:cs="Arial"/>
          <w:i/>
          <w:iCs/>
          <w:color w:val="000000"/>
        </w:rPr>
        <w:t>LOSS OF A PARENT BY DEATH: DETERMINING STUDENT IMPACT</w:t>
      </w:r>
      <w:r w:rsidRPr="00C723F0">
        <w:rPr>
          <w:rFonts w:ascii="Arial" w:hAnsi="Arial" w:cs="Arial"/>
          <w:color w:val="000000"/>
        </w:rPr>
        <w:t xml:space="preserve">. [online] </w:t>
      </w:r>
      <w:proofErr w:type="spellStart"/>
      <w:r w:rsidRPr="00C723F0">
        <w:rPr>
          <w:rFonts w:ascii="Arial" w:hAnsi="Arial" w:cs="Arial"/>
          <w:color w:val="000000"/>
        </w:rPr>
        <w:t>Psyjournal.vdu.lt</w:t>
      </w:r>
      <w:proofErr w:type="spellEnd"/>
      <w:r w:rsidRPr="00C723F0">
        <w:rPr>
          <w:rFonts w:ascii="Arial" w:hAnsi="Arial" w:cs="Arial"/>
          <w:color w:val="000000"/>
        </w:rPr>
        <w:t>. Available at: http://www.psyjournal.vdu.lt/wp/wp-content/uploads/2012/07/2012_10_6.pdf [Accessed 12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Cruise Bereavement (</w:t>
      </w:r>
      <w:proofErr w:type="spellStart"/>
      <w:r w:rsidRPr="00C723F0">
        <w:rPr>
          <w:rFonts w:ascii="Arial" w:hAnsi="Arial" w:cs="Arial"/>
          <w:color w:val="000000"/>
        </w:rPr>
        <w:t>n.d.</w:t>
      </w:r>
      <w:proofErr w:type="spellEnd"/>
      <w:r w:rsidRPr="00C723F0">
        <w:rPr>
          <w:rFonts w:ascii="Arial" w:hAnsi="Arial" w:cs="Arial"/>
          <w:color w:val="000000"/>
        </w:rPr>
        <w:t>).</w:t>
      </w:r>
      <w:r w:rsidRPr="00C723F0">
        <w:rPr>
          <w:rStyle w:val="apple-converted-space"/>
          <w:rFonts w:ascii="Arial" w:hAnsi="Arial" w:cs="Arial"/>
          <w:color w:val="000000"/>
        </w:rPr>
        <w:t> </w:t>
      </w:r>
      <w:r w:rsidRPr="00C723F0">
        <w:rPr>
          <w:rFonts w:ascii="Arial" w:hAnsi="Arial" w:cs="Arial"/>
          <w:i/>
          <w:iCs/>
          <w:color w:val="000000"/>
        </w:rPr>
        <w:t>Loss from a child's perspective | Cruse Bereavement Care</w:t>
      </w:r>
      <w:r w:rsidRPr="00C723F0">
        <w:rPr>
          <w:rFonts w:ascii="Arial" w:hAnsi="Arial" w:cs="Arial"/>
          <w:color w:val="000000"/>
        </w:rPr>
        <w:t xml:space="preserve">. [online] Cruse.org.uk. Available at: https://www.cruse.org.uk/Children/loss-from-childs-perspective [Accessed 9 Apr. 2018]. </w:t>
      </w:r>
      <w:proofErr w:type="spellStart"/>
      <w:r w:rsidRPr="00C723F0">
        <w:rPr>
          <w:rFonts w:ascii="Arial" w:hAnsi="Arial" w:cs="Arial"/>
          <w:color w:val="000000"/>
        </w:rPr>
        <w:t>Debenham</w:t>
      </w:r>
      <w:proofErr w:type="spellEnd"/>
      <w:r w:rsidRPr="00C723F0">
        <w:rPr>
          <w:rFonts w:ascii="Arial" w:hAnsi="Arial" w:cs="Arial"/>
          <w:color w:val="000000"/>
        </w:rPr>
        <w:t>, L. (2017).</w:t>
      </w:r>
      <w:r w:rsidRPr="00C723F0">
        <w:rPr>
          <w:rStyle w:val="apple-converted-space"/>
          <w:rFonts w:ascii="Arial" w:hAnsi="Arial" w:cs="Arial"/>
          <w:color w:val="000000"/>
        </w:rPr>
        <w:t> </w:t>
      </w:r>
      <w:r w:rsidRPr="00C723F0">
        <w:rPr>
          <w:rFonts w:ascii="Arial" w:hAnsi="Arial" w:cs="Arial"/>
          <w:i/>
          <w:iCs/>
          <w:color w:val="000000"/>
        </w:rPr>
        <w:t xml:space="preserve">What is Person-Centred </w:t>
      </w:r>
      <w:proofErr w:type="gramStart"/>
      <w:r w:rsidRPr="00C723F0">
        <w:rPr>
          <w:rFonts w:ascii="Arial" w:hAnsi="Arial" w:cs="Arial"/>
          <w:i/>
          <w:iCs/>
          <w:color w:val="000000"/>
        </w:rPr>
        <w:t>Planning?</w:t>
      </w:r>
      <w:r w:rsidRPr="00C723F0">
        <w:rPr>
          <w:rFonts w:ascii="Arial" w:hAnsi="Arial" w:cs="Arial"/>
          <w:color w:val="000000"/>
        </w:rPr>
        <w:t>.</w:t>
      </w:r>
      <w:proofErr w:type="gramEnd"/>
      <w:r w:rsidRPr="00C723F0">
        <w:rPr>
          <w:rFonts w:ascii="Arial" w:hAnsi="Arial" w:cs="Arial"/>
          <w:color w:val="000000"/>
        </w:rPr>
        <w:t xml:space="preserve"> [online] Aboutlearningdisabilities.co.uk. Available at: http://www.aboutlearningdisabilities.co.uk/what-personcentred-planning.html [Accessed 6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Department of Health (2001).</w:t>
      </w:r>
      <w:r w:rsidRPr="00C723F0">
        <w:rPr>
          <w:rStyle w:val="apple-converted-space"/>
          <w:rFonts w:ascii="Arial" w:hAnsi="Arial" w:cs="Arial"/>
          <w:color w:val="000000"/>
        </w:rPr>
        <w:t> </w:t>
      </w:r>
      <w:r w:rsidRPr="00C723F0">
        <w:rPr>
          <w:rFonts w:ascii="Arial" w:hAnsi="Arial" w:cs="Arial"/>
          <w:i/>
          <w:iCs/>
          <w:color w:val="000000"/>
        </w:rPr>
        <w:t>Valuing People: A New Strategy for Learning Disability for the 21st Century</w:t>
      </w:r>
      <w:r w:rsidRPr="00C723F0">
        <w:rPr>
          <w:rFonts w:ascii="Arial" w:hAnsi="Arial" w:cs="Arial"/>
          <w:color w:val="000000"/>
        </w:rPr>
        <w:t>. [</w:t>
      </w:r>
      <w:proofErr w:type="spellStart"/>
      <w:r w:rsidRPr="00C723F0">
        <w:rPr>
          <w:rFonts w:ascii="Arial" w:hAnsi="Arial" w:cs="Arial"/>
          <w:color w:val="000000"/>
        </w:rPr>
        <w:t>ebook</w:t>
      </w:r>
      <w:proofErr w:type="spellEnd"/>
      <w:r w:rsidRPr="00C723F0">
        <w:rPr>
          <w:rFonts w:ascii="Arial" w:hAnsi="Arial" w:cs="Arial"/>
          <w:color w:val="000000"/>
        </w:rPr>
        <w:t xml:space="preserve">] Department of Health. Available at: </w:t>
      </w:r>
      <w:r w:rsidRPr="00C723F0">
        <w:rPr>
          <w:rFonts w:ascii="Arial" w:hAnsi="Arial" w:cs="Arial"/>
          <w:color w:val="000000"/>
        </w:rPr>
        <w:lastRenderedPageBreak/>
        <w:t>https://assets.publishing.service.gov.uk/government/uploads/system/uploads/attachment_data/file/250877/5086.pdf [Accessed 1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Disability Nottinghamshire (2018).</w:t>
      </w:r>
      <w:r w:rsidRPr="00C723F0">
        <w:rPr>
          <w:rStyle w:val="apple-converted-space"/>
          <w:rFonts w:ascii="Arial" w:hAnsi="Arial" w:cs="Arial"/>
          <w:color w:val="000000"/>
        </w:rPr>
        <w:t> </w:t>
      </w:r>
      <w:r w:rsidRPr="00C723F0">
        <w:rPr>
          <w:rFonts w:ascii="Arial" w:hAnsi="Arial" w:cs="Arial"/>
          <w:i/>
          <w:iCs/>
          <w:color w:val="000000"/>
        </w:rPr>
        <w:t>Social Model vs Medical Model of disability - Disability Nottinghamshire</w:t>
      </w:r>
      <w:r w:rsidRPr="00C723F0">
        <w:rPr>
          <w:rFonts w:ascii="Arial" w:hAnsi="Arial" w:cs="Arial"/>
          <w:color w:val="000000"/>
        </w:rPr>
        <w:t>. [online] Disability Nottinghamshire. Available at: http://www.disabilitynottinghamshire.org.uk/about/social-model-vs-medical-model-of-disability/ [Accessed 6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 xml:space="preserve">Dowling, S., </w:t>
      </w:r>
      <w:proofErr w:type="spellStart"/>
      <w:r w:rsidRPr="00C723F0">
        <w:rPr>
          <w:rFonts w:ascii="Arial" w:hAnsi="Arial" w:cs="Arial"/>
          <w:color w:val="000000"/>
        </w:rPr>
        <w:t>Manthrope</w:t>
      </w:r>
      <w:proofErr w:type="spellEnd"/>
      <w:r w:rsidRPr="00C723F0">
        <w:rPr>
          <w:rFonts w:ascii="Arial" w:hAnsi="Arial" w:cs="Arial"/>
          <w:color w:val="000000"/>
        </w:rPr>
        <w:t xml:space="preserve">, J., </w:t>
      </w:r>
      <w:proofErr w:type="spellStart"/>
      <w:r w:rsidRPr="00C723F0">
        <w:rPr>
          <w:rFonts w:ascii="Arial" w:hAnsi="Arial" w:cs="Arial"/>
          <w:color w:val="000000"/>
        </w:rPr>
        <w:t>Cowley</w:t>
      </w:r>
      <w:proofErr w:type="spellEnd"/>
      <w:r w:rsidRPr="00C723F0">
        <w:rPr>
          <w:rFonts w:ascii="Arial" w:hAnsi="Arial" w:cs="Arial"/>
          <w:color w:val="000000"/>
        </w:rPr>
        <w:t>, S., King, S., Raymond, V., Perez, W. and Weinstein, P. (2006).</w:t>
      </w:r>
      <w:r w:rsidRPr="00C723F0">
        <w:rPr>
          <w:rStyle w:val="apple-converted-space"/>
          <w:rFonts w:ascii="Arial" w:hAnsi="Arial" w:cs="Arial"/>
          <w:color w:val="000000"/>
        </w:rPr>
        <w:t> </w:t>
      </w:r>
      <w:r w:rsidRPr="00C723F0">
        <w:rPr>
          <w:rFonts w:ascii="Arial" w:hAnsi="Arial" w:cs="Arial"/>
          <w:i/>
          <w:iCs/>
          <w:color w:val="000000"/>
        </w:rPr>
        <w:t>Person-centred planning in social care: A scoping Review</w:t>
      </w:r>
      <w:r w:rsidRPr="00C723F0">
        <w:rPr>
          <w:rFonts w:ascii="Arial" w:hAnsi="Arial" w:cs="Arial"/>
          <w:color w:val="000000"/>
        </w:rPr>
        <w:t>. [</w:t>
      </w:r>
      <w:proofErr w:type="spellStart"/>
      <w:r w:rsidRPr="00C723F0">
        <w:rPr>
          <w:rFonts w:ascii="Arial" w:hAnsi="Arial" w:cs="Arial"/>
          <w:color w:val="000000"/>
        </w:rPr>
        <w:t>ebook</w:t>
      </w:r>
      <w:proofErr w:type="spellEnd"/>
      <w:r w:rsidRPr="00C723F0">
        <w:rPr>
          <w:rFonts w:ascii="Arial" w:hAnsi="Arial" w:cs="Arial"/>
          <w:color w:val="000000"/>
        </w:rPr>
        <w:t>] London: Joseph Rowntree Foundation. Available at: https://www.jrf.org.uk/sites/default/files/jrf/migrated/files/9781859354803.pdf [Accessed 1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 xml:space="preserve">Edwards, A., Barnes, M., </w:t>
      </w:r>
      <w:proofErr w:type="spellStart"/>
      <w:r w:rsidRPr="00C723F0">
        <w:rPr>
          <w:rFonts w:ascii="Arial" w:hAnsi="Arial" w:cs="Arial"/>
          <w:color w:val="000000"/>
        </w:rPr>
        <w:t>Plewis</w:t>
      </w:r>
      <w:proofErr w:type="spellEnd"/>
      <w:r w:rsidRPr="00C723F0">
        <w:rPr>
          <w:rFonts w:ascii="Arial" w:hAnsi="Arial" w:cs="Arial"/>
          <w:color w:val="000000"/>
        </w:rPr>
        <w:t>, I., Morris, K. and et al (2006).</w:t>
      </w:r>
      <w:r w:rsidRPr="00C723F0">
        <w:rPr>
          <w:rStyle w:val="apple-converted-space"/>
          <w:rFonts w:ascii="Arial" w:hAnsi="Arial" w:cs="Arial"/>
          <w:color w:val="000000"/>
        </w:rPr>
        <w:t> </w:t>
      </w:r>
      <w:r w:rsidRPr="00C723F0">
        <w:rPr>
          <w:rFonts w:ascii="Arial" w:hAnsi="Arial" w:cs="Arial"/>
          <w:i/>
          <w:iCs/>
          <w:color w:val="000000"/>
        </w:rPr>
        <w:t>Working to Prevent the Social Exclusion of Children and Young People</w:t>
      </w:r>
      <w:r w:rsidRPr="00C723F0">
        <w:rPr>
          <w:rFonts w:ascii="Arial" w:hAnsi="Arial" w:cs="Arial"/>
          <w:color w:val="000000"/>
        </w:rPr>
        <w:t>. [</w:t>
      </w:r>
      <w:proofErr w:type="spellStart"/>
      <w:r w:rsidRPr="00C723F0">
        <w:rPr>
          <w:rFonts w:ascii="Arial" w:hAnsi="Arial" w:cs="Arial"/>
          <w:color w:val="000000"/>
        </w:rPr>
        <w:t>ebook</w:t>
      </w:r>
      <w:proofErr w:type="spellEnd"/>
      <w:r w:rsidRPr="00C723F0">
        <w:rPr>
          <w:rFonts w:ascii="Arial" w:hAnsi="Arial" w:cs="Arial"/>
          <w:color w:val="000000"/>
        </w:rPr>
        <w:t>] Birmingham: Department for Education and Skills. Available at: http://webarchive.nationalarchives.gov.uk/20130323013246/https://www.education.gov.uk/publications/eOrderingDownload/RR734.pdf [Accessed 5 Apr. 2018].</w:t>
      </w:r>
    </w:p>
    <w:p w:rsidR="00E22DB2" w:rsidRPr="00C723F0" w:rsidRDefault="00E22DB2" w:rsidP="00C723F0">
      <w:pPr>
        <w:spacing w:before="100" w:beforeAutospacing="1" w:after="100" w:afterAutospacing="1" w:line="360" w:lineRule="auto"/>
        <w:rPr>
          <w:rFonts w:ascii="Arial" w:eastAsia="Times New Roman" w:hAnsi="Arial" w:cs="Arial"/>
        </w:rPr>
      </w:pPr>
      <w:r w:rsidRPr="00E22DB2">
        <w:rPr>
          <w:rFonts w:ascii="Arial" w:eastAsia="Times New Roman" w:hAnsi="Arial" w:cs="Arial"/>
        </w:rPr>
        <w:t>Glass, J.C., Jr. (1991). Death, loss, and grief among middle school children: Implications for the school counsel</w:t>
      </w:r>
      <w:r w:rsidR="00BC1370" w:rsidRPr="00C723F0">
        <w:rPr>
          <w:rFonts w:ascii="Arial" w:eastAsia="Times New Roman" w:hAnsi="Arial" w:cs="Arial"/>
        </w:rPr>
        <w:t>l</w:t>
      </w:r>
      <w:r w:rsidRPr="00E22DB2">
        <w:rPr>
          <w:rFonts w:ascii="Arial" w:eastAsia="Times New Roman" w:hAnsi="Arial" w:cs="Arial"/>
        </w:rPr>
        <w:t xml:space="preserve">or. </w:t>
      </w:r>
      <w:r w:rsidRPr="00E22DB2">
        <w:rPr>
          <w:rFonts w:ascii="Arial" w:eastAsia="Times New Roman" w:hAnsi="Arial" w:cs="Arial"/>
          <w:i/>
          <w:iCs/>
        </w:rPr>
        <w:t xml:space="preserve">Elementary School Guidance </w:t>
      </w:r>
      <w:r w:rsidRPr="00E22DB2">
        <w:rPr>
          <w:rFonts w:ascii="Arial" w:eastAsia="Times New Roman" w:hAnsi="Arial" w:cs="Arial"/>
        </w:rPr>
        <w:t xml:space="preserve">&amp; </w:t>
      </w:r>
      <w:r w:rsidRPr="00E22DB2">
        <w:rPr>
          <w:rFonts w:ascii="Arial" w:eastAsia="Times New Roman" w:hAnsi="Arial" w:cs="Arial"/>
          <w:i/>
          <w:iCs/>
        </w:rPr>
        <w:t>Counse</w:t>
      </w:r>
      <w:r w:rsidR="00BC1370" w:rsidRPr="00C723F0">
        <w:rPr>
          <w:rFonts w:ascii="Arial" w:eastAsia="Times New Roman" w:hAnsi="Arial" w:cs="Arial"/>
          <w:i/>
          <w:iCs/>
        </w:rPr>
        <w:t>l</w:t>
      </w:r>
      <w:r w:rsidRPr="00E22DB2">
        <w:rPr>
          <w:rFonts w:ascii="Arial" w:eastAsia="Times New Roman" w:hAnsi="Arial" w:cs="Arial"/>
          <w:i/>
          <w:iCs/>
        </w:rPr>
        <w:t xml:space="preserve">ling, </w:t>
      </w:r>
      <w:r w:rsidRPr="00E22DB2">
        <w:rPr>
          <w:rFonts w:ascii="Arial" w:eastAsia="Times New Roman" w:hAnsi="Arial" w:cs="Arial"/>
        </w:rPr>
        <w:t xml:space="preserve">26, 139-149. Retrieved March 18,2005, from: EBSCOhost database. </w:t>
      </w:r>
    </w:p>
    <w:p w:rsidR="0036763C" w:rsidRPr="0020455E" w:rsidRDefault="0036763C" w:rsidP="00C723F0">
      <w:pPr>
        <w:shd w:val="clear" w:color="auto" w:fill="FFFFFF"/>
        <w:spacing w:after="180" w:line="360" w:lineRule="auto"/>
        <w:ind w:left="450" w:hanging="450"/>
        <w:rPr>
          <w:rFonts w:ascii="Arial" w:eastAsia="Times New Roman" w:hAnsi="Arial" w:cs="Arial"/>
          <w:color w:val="000000"/>
        </w:rPr>
      </w:pPr>
      <w:r w:rsidRPr="0020455E">
        <w:rPr>
          <w:rFonts w:ascii="Arial" w:eastAsia="Times New Roman" w:hAnsi="Arial" w:cs="Arial"/>
          <w:color w:val="000000"/>
        </w:rPr>
        <w:t>GOV (2013).</w:t>
      </w:r>
      <w:r w:rsidRPr="00C723F0">
        <w:rPr>
          <w:rFonts w:ascii="Arial" w:eastAsia="Times New Roman" w:hAnsi="Arial" w:cs="Arial"/>
          <w:color w:val="000000"/>
        </w:rPr>
        <w:t> </w:t>
      </w:r>
      <w:r w:rsidRPr="0020455E">
        <w:rPr>
          <w:rFonts w:ascii="Arial" w:eastAsia="Times New Roman" w:hAnsi="Arial" w:cs="Arial"/>
          <w:i/>
          <w:iCs/>
          <w:color w:val="000000"/>
        </w:rPr>
        <w:t>Equality Act 2010: guidance - GOV.UK</w:t>
      </w:r>
      <w:r w:rsidRPr="0020455E">
        <w:rPr>
          <w:rFonts w:ascii="Arial" w:eastAsia="Times New Roman" w:hAnsi="Arial" w:cs="Arial"/>
          <w:color w:val="000000"/>
        </w:rPr>
        <w:t>. [online] Gov.uk. Available at: https://www.gov.uk/guidance/equality-act-2010-guidance [Accessed 14 Apr. 2018].</w:t>
      </w:r>
    </w:p>
    <w:p w:rsidR="0036763C" w:rsidRPr="0020455E" w:rsidRDefault="0036763C" w:rsidP="00C723F0">
      <w:pPr>
        <w:shd w:val="clear" w:color="auto" w:fill="FFFFFF"/>
        <w:spacing w:after="180" w:line="360" w:lineRule="auto"/>
        <w:ind w:left="450" w:hanging="450"/>
        <w:rPr>
          <w:rFonts w:ascii="Arial" w:eastAsia="Times New Roman" w:hAnsi="Arial" w:cs="Arial"/>
          <w:color w:val="000000"/>
        </w:rPr>
      </w:pPr>
      <w:r w:rsidRPr="0020455E">
        <w:rPr>
          <w:rFonts w:ascii="Arial" w:eastAsia="Times New Roman" w:hAnsi="Arial" w:cs="Arial"/>
          <w:color w:val="000000"/>
        </w:rPr>
        <w:t>GOV (2014).</w:t>
      </w:r>
      <w:r w:rsidRPr="00C723F0">
        <w:rPr>
          <w:rFonts w:ascii="Arial" w:eastAsia="Times New Roman" w:hAnsi="Arial" w:cs="Arial"/>
          <w:color w:val="000000"/>
        </w:rPr>
        <w:t> </w:t>
      </w:r>
      <w:r w:rsidRPr="0020455E">
        <w:rPr>
          <w:rFonts w:ascii="Arial" w:eastAsia="Times New Roman" w:hAnsi="Arial" w:cs="Arial"/>
          <w:i/>
          <w:iCs/>
          <w:color w:val="000000"/>
        </w:rPr>
        <w:t xml:space="preserve">Social Services and Well-being (Wales) 1 Overview of this Act </w:t>
      </w:r>
      <w:proofErr w:type="spellStart"/>
      <w:r w:rsidRPr="0020455E">
        <w:rPr>
          <w:rFonts w:ascii="Arial" w:eastAsia="Times New Roman" w:hAnsi="Arial" w:cs="Arial"/>
          <w:i/>
          <w:iCs/>
          <w:color w:val="000000"/>
        </w:rPr>
        <w:t>Act</w:t>
      </w:r>
      <w:proofErr w:type="spellEnd"/>
      <w:r w:rsidRPr="0020455E">
        <w:rPr>
          <w:rFonts w:ascii="Arial" w:eastAsia="Times New Roman" w:hAnsi="Arial" w:cs="Arial"/>
          <w:i/>
          <w:iCs/>
          <w:color w:val="000000"/>
        </w:rPr>
        <w:t xml:space="preserve"> 2014</w:t>
      </w:r>
      <w:r w:rsidRPr="0020455E">
        <w:rPr>
          <w:rFonts w:ascii="Arial" w:eastAsia="Times New Roman" w:hAnsi="Arial" w:cs="Arial"/>
          <w:color w:val="000000"/>
        </w:rPr>
        <w:t>. [</w:t>
      </w:r>
      <w:proofErr w:type="spellStart"/>
      <w:r w:rsidRPr="0020455E">
        <w:rPr>
          <w:rFonts w:ascii="Arial" w:eastAsia="Times New Roman" w:hAnsi="Arial" w:cs="Arial"/>
          <w:color w:val="000000"/>
        </w:rPr>
        <w:t>ebook</w:t>
      </w:r>
      <w:proofErr w:type="spellEnd"/>
      <w:r w:rsidRPr="0020455E">
        <w:rPr>
          <w:rFonts w:ascii="Arial" w:eastAsia="Times New Roman" w:hAnsi="Arial" w:cs="Arial"/>
          <w:color w:val="000000"/>
        </w:rPr>
        <w:t>] Available at: http://www.legislation.gov.uk/anaw/2014/4/pdfs/anaw_20140004_en.pdf [Accessed 14 Apr. 2018].</w:t>
      </w:r>
    </w:p>
    <w:p w:rsidR="00E22DB2" w:rsidRPr="001439B2" w:rsidRDefault="0036763C" w:rsidP="001439B2">
      <w:pPr>
        <w:shd w:val="clear" w:color="auto" w:fill="FFFFFF"/>
        <w:spacing w:after="180" w:line="360" w:lineRule="auto"/>
        <w:ind w:left="450" w:hanging="450"/>
        <w:rPr>
          <w:rFonts w:ascii="Arial" w:eastAsia="Times New Roman" w:hAnsi="Arial" w:cs="Arial"/>
          <w:color w:val="000000"/>
        </w:rPr>
      </w:pPr>
      <w:r w:rsidRPr="0020455E">
        <w:rPr>
          <w:rFonts w:ascii="Arial" w:eastAsia="Times New Roman" w:hAnsi="Arial" w:cs="Arial"/>
          <w:color w:val="000000"/>
        </w:rPr>
        <w:t>GOV (</w:t>
      </w:r>
      <w:proofErr w:type="spellStart"/>
      <w:r w:rsidRPr="0020455E">
        <w:rPr>
          <w:rFonts w:ascii="Arial" w:eastAsia="Times New Roman" w:hAnsi="Arial" w:cs="Arial"/>
          <w:color w:val="000000"/>
        </w:rPr>
        <w:t>n.d.</w:t>
      </w:r>
      <w:proofErr w:type="spellEnd"/>
      <w:r w:rsidRPr="0020455E">
        <w:rPr>
          <w:rFonts w:ascii="Arial" w:eastAsia="Times New Roman" w:hAnsi="Arial" w:cs="Arial"/>
          <w:color w:val="000000"/>
        </w:rPr>
        <w:t>).</w:t>
      </w:r>
      <w:r w:rsidRPr="00C723F0">
        <w:rPr>
          <w:rFonts w:ascii="Arial" w:eastAsia="Times New Roman" w:hAnsi="Arial" w:cs="Arial"/>
          <w:color w:val="000000"/>
        </w:rPr>
        <w:t> </w:t>
      </w:r>
      <w:r w:rsidRPr="0020455E">
        <w:rPr>
          <w:rFonts w:ascii="Arial" w:eastAsia="Times New Roman" w:hAnsi="Arial" w:cs="Arial"/>
          <w:i/>
          <w:iCs/>
          <w:color w:val="000000"/>
        </w:rPr>
        <w:t>Data protection - GOV.UK</w:t>
      </w:r>
      <w:r w:rsidRPr="0020455E">
        <w:rPr>
          <w:rFonts w:ascii="Arial" w:eastAsia="Times New Roman" w:hAnsi="Arial" w:cs="Arial"/>
          <w:color w:val="000000"/>
        </w:rPr>
        <w:t xml:space="preserve">. [online] Gov.uk. Available at: </w:t>
      </w:r>
      <w:r w:rsidRPr="001439B2">
        <w:rPr>
          <w:rFonts w:ascii="Arial" w:eastAsia="Times New Roman" w:hAnsi="Arial" w:cs="Arial"/>
          <w:color w:val="000000"/>
        </w:rPr>
        <w:t>https://www.gov.uk/data-protection [Accessed 14 Apr. 2018].</w:t>
      </w:r>
    </w:p>
    <w:p w:rsidR="001439B2" w:rsidRPr="001439B2" w:rsidRDefault="001439B2" w:rsidP="001439B2">
      <w:pPr>
        <w:spacing w:line="360" w:lineRule="auto"/>
        <w:rPr>
          <w:rFonts w:ascii="Arial" w:eastAsia="Times New Roman" w:hAnsi="Arial" w:cs="Arial"/>
        </w:rPr>
      </w:pPr>
      <w:r w:rsidRPr="001439B2">
        <w:rPr>
          <w:rFonts w:ascii="Arial" w:eastAsia="Times New Roman" w:hAnsi="Arial" w:cs="Arial"/>
          <w:color w:val="000000"/>
          <w:shd w:val="clear" w:color="auto" w:fill="FFFFFF"/>
        </w:rPr>
        <w:t>Hughes, C. (2013). </w:t>
      </w:r>
      <w:r w:rsidRPr="001439B2">
        <w:rPr>
          <w:rFonts w:ascii="Arial" w:eastAsia="Times New Roman" w:hAnsi="Arial" w:cs="Arial"/>
          <w:i/>
          <w:iCs/>
          <w:color w:val="000000"/>
        </w:rPr>
        <w:t xml:space="preserve">Benefits and Barriers to Person </w:t>
      </w:r>
      <w:proofErr w:type="spellStart"/>
      <w:r w:rsidRPr="001439B2">
        <w:rPr>
          <w:rFonts w:ascii="Arial" w:eastAsia="Times New Roman" w:hAnsi="Arial" w:cs="Arial"/>
          <w:i/>
          <w:iCs/>
          <w:color w:val="000000"/>
        </w:rPr>
        <w:t>Centered</w:t>
      </w:r>
      <w:proofErr w:type="spellEnd"/>
      <w:r w:rsidRPr="001439B2">
        <w:rPr>
          <w:rFonts w:ascii="Arial" w:eastAsia="Times New Roman" w:hAnsi="Arial" w:cs="Arial"/>
          <w:i/>
          <w:iCs/>
          <w:color w:val="000000"/>
        </w:rPr>
        <w:t xml:space="preserve"> Planning for Adults with Developmental Disabilities</w:t>
      </w:r>
      <w:r w:rsidRPr="001439B2">
        <w:rPr>
          <w:rFonts w:ascii="Arial" w:eastAsia="Times New Roman" w:hAnsi="Arial" w:cs="Arial"/>
          <w:color w:val="000000"/>
          <w:shd w:val="clear" w:color="auto" w:fill="FFFFFF"/>
        </w:rPr>
        <w:t xml:space="preserve">. [online] Sophia.stkate.edu. Available at: </w:t>
      </w:r>
      <w:r w:rsidRPr="001439B2">
        <w:rPr>
          <w:rFonts w:ascii="Arial" w:eastAsia="Times New Roman" w:hAnsi="Arial" w:cs="Arial"/>
          <w:color w:val="000000"/>
          <w:shd w:val="clear" w:color="auto" w:fill="FFFFFF"/>
        </w:rPr>
        <w:lastRenderedPageBreak/>
        <w:t>https://sophia.stkate.edu/cgi/viewcontent.cgi?referer=https://www.google.co.uk/&amp;httpsredir=1&amp;article=1193&amp;context=msw_papers [Accessed 21 Apr. 2018].</w:t>
      </w:r>
    </w:p>
    <w:p w:rsidR="001439B2" w:rsidRPr="001439B2" w:rsidRDefault="001439B2" w:rsidP="001439B2">
      <w:pPr>
        <w:spacing w:line="360" w:lineRule="auto"/>
        <w:rPr>
          <w:rFonts w:ascii="Arial" w:eastAsia="Times New Roman" w:hAnsi="Arial" w:cs="Arial"/>
        </w:rPr>
      </w:pPr>
    </w:p>
    <w:p w:rsidR="0036763C" w:rsidRPr="001439B2" w:rsidRDefault="0036763C" w:rsidP="001439B2">
      <w:pPr>
        <w:shd w:val="clear" w:color="auto" w:fill="FFFFFF"/>
        <w:spacing w:after="180" w:line="360" w:lineRule="auto"/>
        <w:ind w:left="450" w:hanging="450"/>
        <w:rPr>
          <w:rFonts w:ascii="Arial" w:eastAsia="Times New Roman" w:hAnsi="Arial" w:cs="Arial"/>
          <w:color w:val="000000"/>
        </w:rPr>
      </w:pPr>
      <w:r w:rsidRPr="001439B2">
        <w:rPr>
          <w:rFonts w:ascii="Arial" w:eastAsia="Times New Roman" w:hAnsi="Arial" w:cs="Arial"/>
          <w:color w:val="000000"/>
        </w:rPr>
        <w:t>Inclusive Solutions (2015b). </w:t>
      </w:r>
      <w:r w:rsidRPr="001439B2">
        <w:rPr>
          <w:rFonts w:ascii="Arial" w:eastAsia="Times New Roman" w:hAnsi="Arial" w:cs="Arial"/>
          <w:i/>
          <w:iCs/>
          <w:color w:val="000000"/>
        </w:rPr>
        <w:t>MAPS- Inclusive Solutions</w:t>
      </w:r>
      <w:r w:rsidRPr="001439B2">
        <w:rPr>
          <w:rFonts w:ascii="Arial" w:eastAsia="Times New Roman" w:hAnsi="Arial" w:cs="Arial"/>
          <w:color w:val="000000"/>
        </w:rPr>
        <w:t>. [online] Inclusive Solutions. Available at: https://inclusive-solutions.com/person-centred-planning/maps/ [Accessed 13 Apr. 2018].</w:t>
      </w:r>
    </w:p>
    <w:p w:rsidR="0036763C" w:rsidRPr="001439B2" w:rsidRDefault="0036763C" w:rsidP="001439B2">
      <w:pPr>
        <w:shd w:val="clear" w:color="auto" w:fill="FFFFFF"/>
        <w:spacing w:after="180" w:line="360" w:lineRule="auto"/>
        <w:ind w:left="450" w:hanging="450"/>
        <w:rPr>
          <w:rFonts w:ascii="Arial" w:eastAsia="Times New Roman" w:hAnsi="Arial" w:cs="Arial"/>
          <w:color w:val="000000"/>
        </w:rPr>
      </w:pPr>
      <w:r w:rsidRPr="001439B2">
        <w:rPr>
          <w:rFonts w:ascii="Arial" w:eastAsia="Times New Roman" w:hAnsi="Arial" w:cs="Arial"/>
          <w:color w:val="000000"/>
        </w:rPr>
        <w:t>Inclusive Solutions (2015). </w:t>
      </w:r>
      <w:r w:rsidRPr="001439B2">
        <w:rPr>
          <w:rFonts w:ascii="Arial" w:eastAsia="Times New Roman" w:hAnsi="Arial" w:cs="Arial"/>
          <w:i/>
          <w:iCs/>
          <w:color w:val="000000"/>
        </w:rPr>
        <w:t>PATH - Inclusive Solutions</w:t>
      </w:r>
      <w:r w:rsidRPr="001439B2">
        <w:rPr>
          <w:rFonts w:ascii="Arial" w:eastAsia="Times New Roman" w:hAnsi="Arial" w:cs="Arial"/>
          <w:color w:val="000000"/>
        </w:rPr>
        <w:t>. [online] Inclusive Solutions. Available at: https://inclusive-solutions.com/person-centred-planning/path/ [Accessed 13 Apr. 2018].</w:t>
      </w:r>
    </w:p>
    <w:p w:rsidR="00CA1397" w:rsidRPr="001439B2" w:rsidRDefault="00CA1397" w:rsidP="001439B2">
      <w:pPr>
        <w:pStyle w:val="NormalWeb"/>
        <w:shd w:val="clear" w:color="auto" w:fill="FFFFFF"/>
        <w:spacing w:before="0" w:beforeAutospacing="0" w:after="180" w:afterAutospacing="0" w:line="360" w:lineRule="auto"/>
        <w:ind w:left="450" w:hanging="450"/>
        <w:rPr>
          <w:rFonts w:ascii="Arial" w:hAnsi="Arial" w:cs="Arial"/>
          <w:color w:val="000000"/>
        </w:rPr>
      </w:pPr>
      <w:r w:rsidRPr="001439B2">
        <w:rPr>
          <w:rFonts w:ascii="Arial" w:hAnsi="Arial" w:cs="Arial"/>
          <w:color w:val="000000"/>
        </w:rPr>
        <w:t>Keys, S. and Walshaw, T. (2008).</w:t>
      </w:r>
      <w:r w:rsidRPr="001439B2">
        <w:rPr>
          <w:rStyle w:val="apple-converted-space"/>
          <w:rFonts w:ascii="Arial" w:hAnsi="Arial" w:cs="Arial"/>
          <w:color w:val="000000"/>
        </w:rPr>
        <w:t> </w:t>
      </w:r>
      <w:r w:rsidRPr="001439B2">
        <w:rPr>
          <w:rFonts w:ascii="Arial" w:hAnsi="Arial" w:cs="Arial"/>
          <w:i/>
          <w:iCs/>
          <w:color w:val="000000"/>
        </w:rPr>
        <w:t>Person-Centred Work with Children and Young People: UK practitioner perspectives</w:t>
      </w:r>
      <w:r w:rsidRPr="001439B2">
        <w:rPr>
          <w:rFonts w:ascii="Arial" w:hAnsi="Arial" w:cs="Arial"/>
          <w:color w:val="000000"/>
        </w:rPr>
        <w:t>. Herefordshire: PCCS BOOKS Ltd.</w:t>
      </w:r>
    </w:p>
    <w:p w:rsidR="001439B2" w:rsidRPr="001439B2" w:rsidRDefault="001439B2" w:rsidP="001439B2">
      <w:pPr>
        <w:spacing w:line="360" w:lineRule="auto"/>
        <w:rPr>
          <w:rFonts w:ascii="Arial" w:eastAsia="Times New Roman" w:hAnsi="Arial" w:cs="Arial"/>
          <w:color w:val="000000"/>
          <w:shd w:val="clear" w:color="auto" w:fill="FFFFFF"/>
        </w:rPr>
      </w:pPr>
      <w:r w:rsidRPr="001439B2">
        <w:rPr>
          <w:rFonts w:ascii="Arial" w:eastAsia="Times New Roman" w:hAnsi="Arial" w:cs="Arial"/>
          <w:color w:val="000000"/>
          <w:shd w:val="clear" w:color="auto" w:fill="FFFFFF"/>
        </w:rPr>
        <w:t>Kinsella, P. (2000). </w:t>
      </w:r>
      <w:r w:rsidRPr="001439B2">
        <w:rPr>
          <w:rFonts w:ascii="Arial" w:eastAsia="Times New Roman" w:hAnsi="Arial" w:cs="Arial"/>
          <w:i/>
          <w:iCs/>
          <w:color w:val="000000"/>
        </w:rPr>
        <w:t xml:space="preserve">WHAT ARE THE BARRIERS IN RELATION TO PERSON CENTRED </w:t>
      </w:r>
      <w:proofErr w:type="gramStart"/>
      <w:r w:rsidRPr="001439B2">
        <w:rPr>
          <w:rFonts w:ascii="Arial" w:eastAsia="Times New Roman" w:hAnsi="Arial" w:cs="Arial"/>
          <w:i/>
          <w:iCs/>
          <w:color w:val="000000"/>
        </w:rPr>
        <w:t>PLANNING?</w:t>
      </w:r>
      <w:r w:rsidRPr="001439B2">
        <w:rPr>
          <w:rFonts w:ascii="Arial" w:eastAsia="Times New Roman" w:hAnsi="Arial" w:cs="Arial"/>
          <w:color w:val="000000"/>
          <w:shd w:val="clear" w:color="auto" w:fill="FFFFFF"/>
        </w:rPr>
        <w:t>.</w:t>
      </w:r>
      <w:proofErr w:type="gramEnd"/>
      <w:r w:rsidRPr="001439B2">
        <w:rPr>
          <w:rFonts w:ascii="Arial" w:eastAsia="Times New Roman" w:hAnsi="Arial" w:cs="Arial"/>
          <w:color w:val="000000"/>
          <w:shd w:val="clear" w:color="auto" w:fill="FFFFFF"/>
        </w:rPr>
        <w:t xml:space="preserve"> [</w:t>
      </w:r>
      <w:proofErr w:type="spellStart"/>
      <w:r w:rsidRPr="001439B2">
        <w:rPr>
          <w:rFonts w:ascii="Arial" w:eastAsia="Times New Roman" w:hAnsi="Arial" w:cs="Arial"/>
          <w:color w:val="000000"/>
          <w:shd w:val="clear" w:color="auto" w:fill="FFFFFF"/>
        </w:rPr>
        <w:t>ebook</w:t>
      </w:r>
      <w:proofErr w:type="spellEnd"/>
      <w:r w:rsidRPr="001439B2">
        <w:rPr>
          <w:rFonts w:ascii="Arial" w:eastAsia="Times New Roman" w:hAnsi="Arial" w:cs="Arial"/>
          <w:color w:val="000000"/>
          <w:shd w:val="clear" w:color="auto" w:fill="FFFFFF"/>
        </w:rPr>
        <w:t>] Paradigm-UK. Available at: http://www.ideaswa.net/upload/editor/files/downloads/Joseph%20Rowntree%20Foundation%20PCP%20Article.pdf [Accessed 21 Apr. 2018].</w:t>
      </w:r>
    </w:p>
    <w:p w:rsidR="001439B2" w:rsidRPr="001439B2" w:rsidRDefault="001439B2" w:rsidP="001439B2">
      <w:pPr>
        <w:spacing w:line="360" w:lineRule="auto"/>
        <w:rPr>
          <w:rFonts w:ascii="Arial" w:eastAsia="Times New Roman" w:hAnsi="Arial" w:cs="Arial"/>
        </w:rPr>
      </w:pP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NDA (2012).</w:t>
      </w:r>
      <w:r w:rsidRPr="00C723F0">
        <w:rPr>
          <w:rStyle w:val="apple-converted-space"/>
          <w:rFonts w:ascii="Arial" w:hAnsi="Arial" w:cs="Arial"/>
          <w:color w:val="000000"/>
        </w:rPr>
        <w:t> </w:t>
      </w:r>
      <w:r w:rsidRPr="00C723F0">
        <w:rPr>
          <w:rFonts w:ascii="Arial" w:hAnsi="Arial" w:cs="Arial"/>
          <w:i/>
          <w:iCs/>
          <w:color w:val="000000"/>
        </w:rPr>
        <w:t>2 So what is ‘person centred planning’? Definition and brief history | The National Disability Authority</w:t>
      </w:r>
      <w:r w:rsidRPr="00C723F0">
        <w:rPr>
          <w:rFonts w:ascii="Arial" w:hAnsi="Arial" w:cs="Arial"/>
          <w:color w:val="000000"/>
        </w:rPr>
        <w:t>. [online] Nda.ie. Available at: http://nda.ie/Good-practice/Guidelines/Guidelines-on-Person-Centered-Planning/Guidelines-on-Person-Centred-Planning-format-versions/2-What-is-Person-Centred-Planning-/ [Accessed 6 Apr. 2018].</w:t>
      </w:r>
    </w:p>
    <w:p w:rsidR="00C723F0" w:rsidRPr="00C723F0" w:rsidRDefault="00C723F0" w:rsidP="00C723F0">
      <w:pPr>
        <w:shd w:val="clear" w:color="auto" w:fill="FFFFFF"/>
        <w:spacing w:after="180" w:line="360" w:lineRule="auto"/>
        <w:ind w:left="450" w:hanging="450"/>
        <w:rPr>
          <w:rFonts w:ascii="Arial" w:eastAsia="Times New Roman" w:hAnsi="Arial" w:cs="Arial"/>
          <w:color w:val="000000"/>
        </w:rPr>
      </w:pPr>
      <w:r w:rsidRPr="0020455E">
        <w:rPr>
          <w:rFonts w:ascii="Arial" w:eastAsia="Times New Roman" w:hAnsi="Arial" w:cs="Arial"/>
          <w:color w:val="000000"/>
        </w:rPr>
        <w:t>Paquette, D. and Ryan, J. (2001).</w:t>
      </w:r>
      <w:r w:rsidRPr="00C723F0">
        <w:rPr>
          <w:rFonts w:ascii="Arial" w:eastAsia="Times New Roman" w:hAnsi="Arial" w:cs="Arial"/>
          <w:color w:val="000000"/>
        </w:rPr>
        <w:t> </w:t>
      </w:r>
      <w:r w:rsidRPr="0020455E">
        <w:rPr>
          <w:rFonts w:ascii="Arial" w:eastAsia="Times New Roman" w:hAnsi="Arial" w:cs="Arial"/>
          <w:i/>
          <w:iCs/>
          <w:color w:val="000000"/>
        </w:rPr>
        <w:t>Bronfenbrenner’s Ecological Systems Theory</w:t>
      </w:r>
      <w:r w:rsidRPr="0020455E">
        <w:rPr>
          <w:rFonts w:ascii="Arial" w:eastAsia="Times New Roman" w:hAnsi="Arial" w:cs="Arial"/>
          <w:color w:val="000000"/>
        </w:rPr>
        <w:t>. [</w:t>
      </w:r>
      <w:proofErr w:type="spellStart"/>
      <w:r w:rsidRPr="0020455E">
        <w:rPr>
          <w:rFonts w:ascii="Arial" w:eastAsia="Times New Roman" w:hAnsi="Arial" w:cs="Arial"/>
          <w:color w:val="000000"/>
        </w:rPr>
        <w:t>ebook</w:t>
      </w:r>
      <w:proofErr w:type="spellEnd"/>
      <w:r w:rsidRPr="0020455E">
        <w:rPr>
          <w:rFonts w:ascii="Arial" w:eastAsia="Times New Roman" w:hAnsi="Arial" w:cs="Arial"/>
          <w:color w:val="000000"/>
        </w:rPr>
        <w:t>] National-Louis University. Available at: http://dropoutprevention.org/wp-content/uploads/2015/07/paquetteryanwebquest_20091110.pdf [Accessed 14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 xml:space="preserve">Rooney, A., </w:t>
      </w:r>
      <w:proofErr w:type="spellStart"/>
      <w:r w:rsidRPr="00C723F0">
        <w:rPr>
          <w:rFonts w:ascii="Arial" w:hAnsi="Arial" w:cs="Arial"/>
          <w:color w:val="000000"/>
        </w:rPr>
        <w:t>Koornneef</w:t>
      </w:r>
      <w:proofErr w:type="spellEnd"/>
      <w:r w:rsidRPr="00C723F0">
        <w:rPr>
          <w:rFonts w:ascii="Arial" w:hAnsi="Arial" w:cs="Arial"/>
          <w:color w:val="000000"/>
        </w:rPr>
        <w:t xml:space="preserve">, E. and </w:t>
      </w:r>
      <w:proofErr w:type="spellStart"/>
      <w:r w:rsidRPr="00C723F0">
        <w:rPr>
          <w:rFonts w:ascii="Arial" w:hAnsi="Arial" w:cs="Arial"/>
          <w:color w:val="000000"/>
        </w:rPr>
        <w:t>Lieshout</w:t>
      </w:r>
      <w:proofErr w:type="spellEnd"/>
      <w:r w:rsidRPr="00C723F0">
        <w:rPr>
          <w:rFonts w:ascii="Arial" w:hAnsi="Arial" w:cs="Arial"/>
          <w:color w:val="000000"/>
        </w:rPr>
        <w:t>, M. (</w:t>
      </w:r>
      <w:proofErr w:type="spellStart"/>
      <w:r w:rsidRPr="00C723F0">
        <w:rPr>
          <w:rFonts w:ascii="Arial" w:hAnsi="Arial" w:cs="Arial"/>
          <w:color w:val="000000"/>
        </w:rPr>
        <w:t>n.d.</w:t>
      </w:r>
      <w:proofErr w:type="spellEnd"/>
      <w:r w:rsidRPr="00C723F0">
        <w:rPr>
          <w:rFonts w:ascii="Arial" w:hAnsi="Arial" w:cs="Arial"/>
          <w:color w:val="000000"/>
        </w:rPr>
        <w:t>).</w:t>
      </w:r>
      <w:r w:rsidRPr="00C723F0">
        <w:rPr>
          <w:rStyle w:val="apple-converted-space"/>
          <w:rFonts w:ascii="Arial" w:hAnsi="Arial" w:cs="Arial"/>
          <w:color w:val="000000"/>
        </w:rPr>
        <w:t> </w:t>
      </w:r>
      <w:r w:rsidRPr="00C723F0">
        <w:rPr>
          <w:rFonts w:ascii="Arial" w:hAnsi="Arial" w:cs="Arial"/>
          <w:i/>
          <w:iCs/>
          <w:color w:val="000000"/>
        </w:rPr>
        <w:t>Guidelines on Person Centred Planning in the Provision of Services for People with Disabilities in Ireland</w:t>
      </w:r>
      <w:r w:rsidRPr="00C723F0">
        <w:rPr>
          <w:rFonts w:ascii="Arial" w:hAnsi="Arial" w:cs="Arial"/>
          <w:color w:val="000000"/>
        </w:rPr>
        <w:t>. [</w:t>
      </w:r>
      <w:proofErr w:type="spellStart"/>
      <w:r w:rsidRPr="00C723F0">
        <w:rPr>
          <w:rFonts w:ascii="Arial" w:hAnsi="Arial" w:cs="Arial"/>
          <w:color w:val="000000"/>
        </w:rPr>
        <w:t>ebook</w:t>
      </w:r>
      <w:proofErr w:type="spellEnd"/>
      <w:r w:rsidRPr="00C723F0">
        <w:rPr>
          <w:rFonts w:ascii="Arial" w:hAnsi="Arial" w:cs="Arial"/>
          <w:color w:val="000000"/>
        </w:rPr>
        <w:t>] Ireland: Dublin: National Disability Authority. Available at: http://nda.ie/Good-practice/Guidelines/Guidelines-on-Person-Centered-Planning/Guidelines-on-Person-Centred-Planning-format-versions/main.pdf [Accessed 14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lastRenderedPageBreak/>
        <w:t>Smith, M., Robinson, L. and Segal, J. (2018).</w:t>
      </w:r>
      <w:r w:rsidRPr="00C723F0">
        <w:rPr>
          <w:rStyle w:val="apple-converted-space"/>
          <w:rFonts w:ascii="Arial" w:hAnsi="Arial" w:cs="Arial"/>
          <w:color w:val="000000"/>
        </w:rPr>
        <w:t> </w:t>
      </w:r>
      <w:r w:rsidRPr="00C723F0">
        <w:rPr>
          <w:rFonts w:ascii="Arial" w:hAnsi="Arial" w:cs="Arial"/>
          <w:i/>
          <w:iCs/>
          <w:color w:val="000000"/>
        </w:rPr>
        <w:t>Coping with Grief and Loss: Understanding the Grieving Process and Learning to Heal</w:t>
      </w:r>
      <w:r w:rsidRPr="00C723F0">
        <w:rPr>
          <w:rFonts w:ascii="Arial" w:hAnsi="Arial" w:cs="Arial"/>
          <w:color w:val="000000"/>
        </w:rPr>
        <w:t>. [online] Helpguide.org. Available at: https://www.helpguide.org/articles/grief/coping-with-grief-and-loss.htm [Accessed 12 Apr. 2018].</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r w:rsidRPr="00C723F0">
        <w:rPr>
          <w:rFonts w:ascii="Arial" w:hAnsi="Arial" w:cs="Arial"/>
          <w:color w:val="000000"/>
        </w:rPr>
        <w:t>Sutcliffe, A. and Birney, B. (2015).</w:t>
      </w:r>
      <w:r w:rsidRPr="00C723F0">
        <w:rPr>
          <w:rStyle w:val="apple-converted-space"/>
          <w:rFonts w:ascii="Arial" w:hAnsi="Arial" w:cs="Arial"/>
          <w:color w:val="000000"/>
        </w:rPr>
        <w:t> </w:t>
      </w:r>
      <w:r w:rsidRPr="00C723F0">
        <w:rPr>
          <w:rFonts w:ascii="Arial" w:hAnsi="Arial" w:cs="Arial"/>
          <w:i/>
          <w:iCs/>
          <w:color w:val="000000"/>
        </w:rPr>
        <w:t>Person centred planning with children and young people: The Tower Hamlets model</w:t>
      </w:r>
      <w:r w:rsidRPr="00C723F0">
        <w:rPr>
          <w:rFonts w:ascii="Arial" w:hAnsi="Arial" w:cs="Arial"/>
          <w:color w:val="000000"/>
        </w:rPr>
        <w:t>. Tower Hamlets Educational Psychology Service.</w:t>
      </w:r>
    </w:p>
    <w:p w:rsidR="00CA1397" w:rsidRPr="00C723F0" w:rsidRDefault="00CA1397" w:rsidP="00C723F0">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C723F0">
        <w:rPr>
          <w:rFonts w:ascii="Arial" w:hAnsi="Arial" w:cs="Arial"/>
          <w:color w:val="000000"/>
        </w:rPr>
        <w:t>Trodd</w:t>
      </w:r>
      <w:proofErr w:type="spellEnd"/>
      <w:r w:rsidRPr="00C723F0">
        <w:rPr>
          <w:rFonts w:ascii="Arial" w:hAnsi="Arial" w:cs="Arial"/>
          <w:color w:val="000000"/>
        </w:rPr>
        <w:t xml:space="preserve">, L. and </w:t>
      </w:r>
      <w:proofErr w:type="spellStart"/>
      <w:r w:rsidRPr="00C723F0">
        <w:rPr>
          <w:rFonts w:ascii="Arial" w:hAnsi="Arial" w:cs="Arial"/>
          <w:color w:val="000000"/>
        </w:rPr>
        <w:t>Chivers</w:t>
      </w:r>
      <w:proofErr w:type="spellEnd"/>
      <w:r w:rsidRPr="00C723F0">
        <w:rPr>
          <w:rFonts w:ascii="Arial" w:hAnsi="Arial" w:cs="Arial"/>
          <w:color w:val="000000"/>
        </w:rPr>
        <w:t>, L. (2011).</w:t>
      </w:r>
      <w:r w:rsidRPr="00C723F0">
        <w:rPr>
          <w:rStyle w:val="apple-converted-space"/>
          <w:rFonts w:ascii="Arial" w:hAnsi="Arial" w:cs="Arial"/>
          <w:color w:val="000000"/>
        </w:rPr>
        <w:t> </w:t>
      </w:r>
      <w:proofErr w:type="spellStart"/>
      <w:r w:rsidRPr="00C723F0">
        <w:rPr>
          <w:rFonts w:ascii="Arial" w:hAnsi="Arial" w:cs="Arial"/>
          <w:i/>
          <w:iCs/>
          <w:color w:val="000000"/>
        </w:rPr>
        <w:t>Interprofessional</w:t>
      </w:r>
      <w:proofErr w:type="spellEnd"/>
      <w:r w:rsidRPr="00C723F0">
        <w:rPr>
          <w:rFonts w:ascii="Arial" w:hAnsi="Arial" w:cs="Arial"/>
          <w:i/>
          <w:iCs/>
          <w:color w:val="000000"/>
        </w:rPr>
        <w:t xml:space="preserve"> Working in Practice: Learning and Working Together for Children and Families</w:t>
      </w:r>
      <w:r w:rsidRPr="00C723F0">
        <w:rPr>
          <w:rFonts w:ascii="Arial" w:hAnsi="Arial" w:cs="Arial"/>
          <w:color w:val="000000"/>
        </w:rPr>
        <w:t>. Maidenhead: McGraw-Hill.</w:t>
      </w:r>
    </w:p>
    <w:p w:rsidR="00C723F0" w:rsidRPr="00C723F0" w:rsidRDefault="00C723F0" w:rsidP="00C723F0">
      <w:pPr>
        <w:shd w:val="clear" w:color="auto" w:fill="FFFFFF"/>
        <w:spacing w:after="180" w:line="360" w:lineRule="auto"/>
        <w:ind w:left="450" w:hanging="450"/>
        <w:rPr>
          <w:rFonts w:ascii="Arial" w:eastAsia="Times New Roman" w:hAnsi="Arial" w:cs="Arial"/>
          <w:color w:val="000000"/>
        </w:rPr>
      </w:pPr>
      <w:r w:rsidRPr="0020455E">
        <w:rPr>
          <w:rFonts w:ascii="Arial" w:eastAsia="Times New Roman" w:hAnsi="Arial" w:cs="Arial"/>
          <w:color w:val="000000"/>
        </w:rPr>
        <w:t>Welsh Government (2015).</w:t>
      </w:r>
      <w:r w:rsidRPr="00C723F0">
        <w:rPr>
          <w:rFonts w:ascii="Arial" w:eastAsia="Times New Roman" w:hAnsi="Arial" w:cs="Arial"/>
          <w:color w:val="000000"/>
        </w:rPr>
        <w:t> </w:t>
      </w:r>
      <w:r w:rsidRPr="0020455E">
        <w:rPr>
          <w:rFonts w:ascii="Arial" w:eastAsia="Times New Roman" w:hAnsi="Arial" w:cs="Arial"/>
          <w:i/>
          <w:iCs/>
          <w:color w:val="000000"/>
        </w:rPr>
        <w:t>Person-centred reviews toolkit A guide for early years, schools and colleges in Wales</w:t>
      </w:r>
      <w:r w:rsidRPr="0020455E">
        <w:rPr>
          <w:rFonts w:ascii="Arial" w:eastAsia="Times New Roman" w:hAnsi="Arial" w:cs="Arial"/>
          <w:color w:val="000000"/>
        </w:rPr>
        <w:t>. [</w:t>
      </w:r>
      <w:proofErr w:type="spellStart"/>
      <w:r w:rsidRPr="0020455E">
        <w:rPr>
          <w:rFonts w:ascii="Arial" w:eastAsia="Times New Roman" w:hAnsi="Arial" w:cs="Arial"/>
          <w:color w:val="000000"/>
        </w:rPr>
        <w:t>ebook</w:t>
      </w:r>
      <w:proofErr w:type="spellEnd"/>
      <w:r w:rsidRPr="0020455E">
        <w:rPr>
          <w:rFonts w:ascii="Arial" w:eastAsia="Times New Roman" w:hAnsi="Arial" w:cs="Arial"/>
          <w:color w:val="000000"/>
        </w:rPr>
        <w:t>] Cardiff, p.25. Available at: http://learning.gov.wales/docs/learningwales/publications/150909-reviews-toolkit-en.pdf [Accessed 13 Apr. 2018].</w:t>
      </w:r>
    </w:p>
    <w:p w:rsidR="00D603B5" w:rsidRPr="00C723F0" w:rsidRDefault="00D603B5" w:rsidP="00C723F0">
      <w:pPr>
        <w:autoSpaceDE w:val="0"/>
        <w:autoSpaceDN w:val="0"/>
        <w:adjustRightInd w:val="0"/>
        <w:spacing w:after="240" w:line="360" w:lineRule="auto"/>
        <w:rPr>
          <w:rFonts w:ascii="Arial" w:hAnsi="Arial" w:cs="Arial"/>
          <w:color w:val="000000"/>
        </w:rPr>
      </w:pPr>
      <w:r w:rsidRPr="00C723F0">
        <w:rPr>
          <w:rFonts w:ascii="Arial" w:hAnsi="Arial" w:cs="Arial"/>
          <w:color w:val="000000"/>
        </w:rPr>
        <w:t xml:space="preserve">Willis, C. (2002). The grieving process in children: strategies for understanding, education, and reconciling children’s perceptions of death. Early Childhood Education Journal, 29(4), 221-225. </w:t>
      </w:r>
    </w:p>
    <w:p w:rsidR="00D603B5" w:rsidRPr="00C723F0" w:rsidRDefault="00D603B5" w:rsidP="00C723F0">
      <w:pPr>
        <w:pStyle w:val="NormalWeb"/>
        <w:shd w:val="clear" w:color="auto" w:fill="FFFFFF"/>
        <w:spacing w:before="0" w:beforeAutospacing="0" w:after="180" w:afterAutospacing="0" w:line="360" w:lineRule="auto"/>
        <w:ind w:left="450" w:hanging="450"/>
        <w:rPr>
          <w:rFonts w:ascii="Arial" w:hAnsi="Arial" w:cs="Arial"/>
          <w:color w:val="000000"/>
        </w:rPr>
      </w:pPr>
    </w:p>
    <w:p w:rsidR="00BA5BB6" w:rsidRDefault="00BA5BB6"/>
    <w:p w:rsidR="00BA5BB6" w:rsidRPr="00653CB7" w:rsidRDefault="00BA5BB6"/>
    <w:sectPr w:rsidR="00BA5BB6" w:rsidRPr="00653CB7" w:rsidSect="00A8783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07E4F"/>
    <w:multiLevelType w:val="multilevel"/>
    <w:tmpl w:val="F9340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DB337F"/>
    <w:multiLevelType w:val="multilevel"/>
    <w:tmpl w:val="762C17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5F62ED"/>
    <w:multiLevelType w:val="multilevel"/>
    <w:tmpl w:val="B3425A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CB7"/>
    <w:rsid w:val="000009DA"/>
    <w:rsid w:val="00010C32"/>
    <w:rsid w:val="00013B96"/>
    <w:rsid w:val="0001674E"/>
    <w:rsid w:val="0002504D"/>
    <w:rsid w:val="00025305"/>
    <w:rsid w:val="0003402C"/>
    <w:rsid w:val="0004191E"/>
    <w:rsid w:val="0004464E"/>
    <w:rsid w:val="000455C4"/>
    <w:rsid w:val="00054F1E"/>
    <w:rsid w:val="00057CB3"/>
    <w:rsid w:val="000618E2"/>
    <w:rsid w:val="00067884"/>
    <w:rsid w:val="00092156"/>
    <w:rsid w:val="000946CF"/>
    <w:rsid w:val="00095E5E"/>
    <w:rsid w:val="000A0A85"/>
    <w:rsid w:val="000A31BA"/>
    <w:rsid w:val="000A3249"/>
    <w:rsid w:val="000B04A2"/>
    <w:rsid w:val="000B3056"/>
    <w:rsid w:val="000B354D"/>
    <w:rsid w:val="000D0F42"/>
    <w:rsid w:val="00110F0F"/>
    <w:rsid w:val="00116AE0"/>
    <w:rsid w:val="001417D6"/>
    <w:rsid w:val="00141E0E"/>
    <w:rsid w:val="001439B2"/>
    <w:rsid w:val="001440F6"/>
    <w:rsid w:val="00145965"/>
    <w:rsid w:val="0014621A"/>
    <w:rsid w:val="0015604A"/>
    <w:rsid w:val="00175BC6"/>
    <w:rsid w:val="001862A6"/>
    <w:rsid w:val="00190310"/>
    <w:rsid w:val="001A1411"/>
    <w:rsid w:val="001A5A74"/>
    <w:rsid w:val="001B0E2A"/>
    <w:rsid w:val="001C3E11"/>
    <w:rsid w:val="001D29BA"/>
    <w:rsid w:val="001D3778"/>
    <w:rsid w:val="001E1F08"/>
    <w:rsid w:val="001F30A3"/>
    <w:rsid w:val="001F4AFC"/>
    <w:rsid w:val="00202157"/>
    <w:rsid w:val="002069DD"/>
    <w:rsid w:val="002132BA"/>
    <w:rsid w:val="00221B1D"/>
    <w:rsid w:val="00231479"/>
    <w:rsid w:val="0023627C"/>
    <w:rsid w:val="00237F48"/>
    <w:rsid w:val="002519E0"/>
    <w:rsid w:val="00255093"/>
    <w:rsid w:val="0026656D"/>
    <w:rsid w:val="002725C5"/>
    <w:rsid w:val="0028616F"/>
    <w:rsid w:val="002A23E7"/>
    <w:rsid w:val="002A27C3"/>
    <w:rsid w:val="002A328D"/>
    <w:rsid w:val="002B1056"/>
    <w:rsid w:val="002C176F"/>
    <w:rsid w:val="002C437B"/>
    <w:rsid w:val="002C44E8"/>
    <w:rsid w:val="002C5629"/>
    <w:rsid w:val="002D73AB"/>
    <w:rsid w:val="002F473C"/>
    <w:rsid w:val="00303B30"/>
    <w:rsid w:val="0030496B"/>
    <w:rsid w:val="00307641"/>
    <w:rsid w:val="00311EB6"/>
    <w:rsid w:val="00311F40"/>
    <w:rsid w:val="003206BD"/>
    <w:rsid w:val="00326C00"/>
    <w:rsid w:val="00335AB7"/>
    <w:rsid w:val="00340487"/>
    <w:rsid w:val="003513F0"/>
    <w:rsid w:val="00365AB3"/>
    <w:rsid w:val="0036763C"/>
    <w:rsid w:val="00373137"/>
    <w:rsid w:val="00390427"/>
    <w:rsid w:val="00391657"/>
    <w:rsid w:val="00395A23"/>
    <w:rsid w:val="00397E11"/>
    <w:rsid w:val="003B6DA5"/>
    <w:rsid w:val="003B74D3"/>
    <w:rsid w:val="003D5A84"/>
    <w:rsid w:val="003D6F4E"/>
    <w:rsid w:val="003F5228"/>
    <w:rsid w:val="00400D66"/>
    <w:rsid w:val="00404C4E"/>
    <w:rsid w:val="0042010A"/>
    <w:rsid w:val="00420B99"/>
    <w:rsid w:val="00426B20"/>
    <w:rsid w:val="00433C86"/>
    <w:rsid w:val="00434094"/>
    <w:rsid w:val="00452A68"/>
    <w:rsid w:val="00463C94"/>
    <w:rsid w:val="0046777E"/>
    <w:rsid w:val="0047092C"/>
    <w:rsid w:val="00471049"/>
    <w:rsid w:val="00484157"/>
    <w:rsid w:val="004870FC"/>
    <w:rsid w:val="004B3CAC"/>
    <w:rsid w:val="004B6C2E"/>
    <w:rsid w:val="004C0CDC"/>
    <w:rsid w:val="004C1AD8"/>
    <w:rsid w:val="004C3979"/>
    <w:rsid w:val="004D065B"/>
    <w:rsid w:val="004E341E"/>
    <w:rsid w:val="004E75BA"/>
    <w:rsid w:val="004F140C"/>
    <w:rsid w:val="004F616E"/>
    <w:rsid w:val="004F6B85"/>
    <w:rsid w:val="004F6C45"/>
    <w:rsid w:val="004F7736"/>
    <w:rsid w:val="005008B9"/>
    <w:rsid w:val="00504C03"/>
    <w:rsid w:val="0051450B"/>
    <w:rsid w:val="00515412"/>
    <w:rsid w:val="005203DE"/>
    <w:rsid w:val="00523702"/>
    <w:rsid w:val="00530F48"/>
    <w:rsid w:val="005329B5"/>
    <w:rsid w:val="00536A20"/>
    <w:rsid w:val="00536BE8"/>
    <w:rsid w:val="00545A49"/>
    <w:rsid w:val="0054714E"/>
    <w:rsid w:val="005504D7"/>
    <w:rsid w:val="0055629E"/>
    <w:rsid w:val="00572940"/>
    <w:rsid w:val="00577269"/>
    <w:rsid w:val="00582025"/>
    <w:rsid w:val="005836D0"/>
    <w:rsid w:val="00587721"/>
    <w:rsid w:val="005B61F0"/>
    <w:rsid w:val="005C0EE0"/>
    <w:rsid w:val="005C5EBB"/>
    <w:rsid w:val="005D3FE6"/>
    <w:rsid w:val="005D73FC"/>
    <w:rsid w:val="005E2A06"/>
    <w:rsid w:val="00600280"/>
    <w:rsid w:val="006012EC"/>
    <w:rsid w:val="00607E2A"/>
    <w:rsid w:val="006100AA"/>
    <w:rsid w:val="006162EF"/>
    <w:rsid w:val="0063164F"/>
    <w:rsid w:val="00650AFA"/>
    <w:rsid w:val="00653CB7"/>
    <w:rsid w:val="00664E4A"/>
    <w:rsid w:val="00674FA7"/>
    <w:rsid w:val="0068439E"/>
    <w:rsid w:val="006B43FD"/>
    <w:rsid w:val="006C4B4A"/>
    <w:rsid w:val="006C5892"/>
    <w:rsid w:val="006D36A4"/>
    <w:rsid w:val="006F273D"/>
    <w:rsid w:val="006F5B14"/>
    <w:rsid w:val="007047BC"/>
    <w:rsid w:val="0070556B"/>
    <w:rsid w:val="007068E1"/>
    <w:rsid w:val="00712F61"/>
    <w:rsid w:val="00713DAA"/>
    <w:rsid w:val="0071650A"/>
    <w:rsid w:val="00720A3E"/>
    <w:rsid w:val="007230B4"/>
    <w:rsid w:val="00724CFA"/>
    <w:rsid w:val="00726791"/>
    <w:rsid w:val="00744DF4"/>
    <w:rsid w:val="0074797B"/>
    <w:rsid w:val="007608EA"/>
    <w:rsid w:val="00762329"/>
    <w:rsid w:val="0076326B"/>
    <w:rsid w:val="00775670"/>
    <w:rsid w:val="007763AB"/>
    <w:rsid w:val="007811A0"/>
    <w:rsid w:val="00784CF6"/>
    <w:rsid w:val="00786F3C"/>
    <w:rsid w:val="007A2A89"/>
    <w:rsid w:val="007A37F2"/>
    <w:rsid w:val="007B0DB6"/>
    <w:rsid w:val="007B11BE"/>
    <w:rsid w:val="007B5E5E"/>
    <w:rsid w:val="007C0713"/>
    <w:rsid w:val="007C1873"/>
    <w:rsid w:val="007C406E"/>
    <w:rsid w:val="007D1057"/>
    <w:rsid w:val="007E2DF1"/>
    <w:rsid w:val="007F742C"/>
    <w:rsid w:val="00801F02"/>
    <w:rsid w:val="00806A12"/>
    <w:rsid w:val="00806CF7"/>
    <w:rsid w:val="00807F0E"/>
    <w:rsid w:val="00817224"/>
    <w:rsid w:val="00832CB4"/>
    <w:rsid w:val="00832CF8"/>
    <w:rsid w:val="008452BD"/>
    <w:rsid w:val="008456CC"/>
    <w:rsid w:val="00862270"/>
    <w:rsid w:val="00865CCB"/>
    <w:rsid w:val="00870550"/>
    <w:rsid w:val="00887815"/>
    <w:rsid w:val="008928BA"/>
    <w:rsid w:val="008976EC"/>
    <w:rsid w:val="008A4C93"/>
    <w:rsid w:val="008B3CE5"/>
    <w:rsid w:val="008B5A28"/>
    <w:rsid w:val="008C5F4C"/>
    <w:rsid w:val="008C64B6"/>
    <w:rsid w:val="008D03EC"/>
    <w:rsid w:val="008D31CF"/>
    <w:rsid w:val="008E2B6B"/>
    <w:rsid w:val="008F314C"/>
    <w:rsid w:val="0090347D"/>
    <w:rsid w:val="00904750"/>
    <w:rsid w:val="009066CA"/>
    <w:rsid w:val="00913B50"/>
    <w:rsid w:val="0092691C"/>
    <w:rsid w:val="009408F1"/>
    <w:rsid w:val="00944B7E"/>
    <w:rsid w:val="00945C25"/>
    <w:rsid w:val="0095012E"/>
    <w:rsid w:val="0096031B"/>
    <w:rsid w:val="00962DA1"/>
    <w:rsid w:val="00967649"/>
    <w:rsid w:val="00972A68"/>
    <w:rsid w:val="00972EE0"/>
    <w:rsid w:val="009824E2"/>
    <w:rsid w:val="009869DA"/>
    <w:rsid w:val="00990E45"/>
    <w:rsid w:val="0099313A"/>
    <w:rsid w:val="0099641D"/>
    <w:rsid w:val="009A1D06"/>
    <w:rsid w:val="009A49EB"/>
    <w:rsid w:val="009B4478"/>
    <w:rsid w:val="009B7C8B"/>
    <w:rsid w:val="009C0BF7"/>
    <w:rsid w:val="009C4C45"/>
    <w:rsid w:val="00A04F56"/>
    <w:rsid w:val="00A052FE"/>
    <w:rsid w:val="00A119E8"/>
    <w:rsid w:val="00A20350"/>
    <w:rsid w:val="00A224E1"/>
    <w:rsid w:val="00A373E1"/>
    <w:rsid w:val="00A42335"/>
    <w:rsid w:val="00A4318E"/>
    <w:rsid w:val="00A87834"/>
    <w:rsid w:val="00A92764"/>
    <w:rsid w:val="00A976D5"/>
    <w:rsid w:val="00AB0BE7"/>
    <w:rsid w:val="00AB5F7B"/>
    <w:rsid w:val="00AD4645"/>
    <w:rsid w:val="00AD55D1"/>
    <w:rsid w:val="00AF667C"/>
    <w:rsid w:val="00B05A4E"/>
    <w:rsid w:val="00B071CE"/>
    <w:rsid w:val="00B20647"/>
    <w:rsid w:val="00B24B60"/>
    <w:rsid w:val="00B270B1"/>
    <w:rsid w:val="00B3376C"/>
    <w:rsid w:val="00B3551A"/>
    <w:rsid w:val="00B43C13"/>
    <w:rsid w:val="00B77068"/>
    <w:rsid w:val="00B873E7"/>
    <w:rsid w:val="00B92544"/>
    <w:rsid w:val="00B9526E"/>
    <w:rsid w:val="00BA1F90"/>
    <w:rsid w:val="00BA5BB6"/>
    <w:rsid w:val="00BB31E6"/>
    <w:rsid w:val="00BC1370"/>
    <w:rsid w:val="00BC1DFA"/>
    <w:rsid w:val="00BC6132"/>
    <w:rsid w:val="00BD0F7F"/>
    <w:rsid w:val="00BD47BE"/>
    <w:rsid w:val="00BF3D6F"/>
    <w:rsid w:val="00BF5659"/>
    <w:rsid w:val="00C01466"/>
    <w:rsid w:val="00C03680"/>
    <w:rsid w:val="00C03D57"/>
    <w:rsid w:val="00C10182"/>
    <w:rsid w:val="00C26413"/>
    <w:rsid w:val="00C33271"/>
    <w:rsid w:val="00C41508"/>
    <w:rsid w:val="00C723F0"/>
    <w:rsid w:val="00C759C0"/>
    <w:rsid w:val="00C82D1F"/>
    <w:rsid w:val="00C8441C"/>
    <w:rsid w:val="00C85513"/>
    <w:rsid w:val="00C86D51"/>
    <w:rsid w:val="00CA1397"/>
    <w:rsid w:val="00CA17EC"/>
    <w:rsid w:val="00CA2978"/>
    <w:rsid w:val="00CB4579"/>
    <w:rsid w:val="00CB7DCC"/>
    <w:rsid w:val="00CC1368"/>
    <w:rsid w:val="00CC3519"/>
    <w:rsid w:val="00CD6B6F"/>
    <w:rsid w:val="00CE0422"/>
    <w:rsid w:val="00CF2F7C"/>
    <w:rsid w:val="00CF56BF"/>
    <w:rsid w:val="00CF6F51"/>
    <w:rsid w:val="00D1477A"/>
    <w:rsid w:val="00D32950"/>
    <w:rsid w:val="00D35CB6"/>
    <w:rsid w:val="00D4387B"/>
    <w:rsid w:val="00D46BA1"/>
    <w:rsid w:val="00D5304C"/>
    <w:rsid w:val="00D603B5"/>
    <w:rsid w:val="00D628DB"/>
    <w:rsid w:val="00D65488"/>
    <w:rsid w:val="00D81D41"/>
    <w:rsid w:val="00D92E25"/>
    <w:rsid w:val="00DB4CC5"/>
    <w:rsid w:val="00DF531B"/>
    <w:rsid w:val="00DF5F05"/>
    <w:rsid w:val="00DF623C"/>
    <w:rsid w:val="00E03216"/>
    <w:rsid w:val="00E03A8B"/>
    <w:rsid w:val="00E159BB"/>
    <w:rsid w:val="00E163A8"/>
    <w:rsid w:val="00E22DB2"/>
    <w:rsid w:val="00E23174"/>
    <w:rsid w:val="00E31514"/>
    <w:rsid w:val="00E347DC"/>
    <w:rsid w:val="00E34815"/>
    <w:rsid w:val="00E540A0"/>
    <w:rsid w:val="00E62465"/>
    <w:rsid w:val="00E62AF1"/>
    <w:rsid w:val="00E74D25"/>
    <w:rsid w:val="00E761C4"/>
    <w:rsid w:val="00E77FB0"/>
    <w:rsid w:val="00E80987"/>
    <w:rsid w:val="00E9001F"/>
    <w:rsid w:val="00EB6777"/>
    <w:rsid w:val="00EC75DF"/>
    <w:rsid w:val="00ED24CD"/>
    <w:rsid w:val="00ED4FEE"/>
    <w:rsid w:val="00EE75D9"/>
    <w:rsid w:val="00EF4586"/>
    <w:rsid w:val="00F20BB0"/>
    <w:rsid w:val="00F2175B"/>
    <w:rsid w:val="00F32078"/>
    <w:rsid w:val="00F3638E"/>
    <w:rsid w:val="00F367CF"/>
    <w:rsid w:val="00F40940"/>
    <w:rsid w:val="00F62C70"/>
    <w:rsid w:val="00F65676"/>
    <w:rsid w:val="00F770AE"/>
    <w:rsid w:val="00F851E2"/>
    <w:rsid w:val="00F86BFE"/>
    <w:rsid w:val="00F936D9"/>
    <w:rsid w:val="00F96A48"/>
    <w:rsid w:val="00FA455C"/>
    <w:rsid w:val="00FB1673"/>
    <w:rsid w:val="00FB369F"/>
    <w:rsid w:val="00FB37EE"/>
    <w:rsid w:val="00FB71B7"/>
    <w:rsid w:val="00FC1184"/>
    <w:rsid w:val="00FC3365"/>
    <w:rsid w:val="00FD4BE1"/>
    <w:rsid w:val="00FE092B"/>
    <w:rsid w:val="00FF24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C4B4"/>
  <w14:defaultImageDpi w14:val="32767"/>
  <w15:chartTrackingRefBased/>
  <w15:docId w15:val="{870C77D6-B2E8-4C48-90DF-8F3DFA28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3B74D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3CB7"/>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3B74D3"/>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3B74D3"/>
  </w:style>
  <w:style w:type="character" w:styleId="Hyperlink">
    <w:name w:val="Hyperlink"/>
    <w:basedOn w:val="DefaultParagraphFont"/>
    <w:uiPriority w:val="99"/>
    <w:unhideWhenUsed/>
    <w:rsid w:val="001D29BA"/>
    <w:rPr>
      <w:color w:val="0563C1" w:themeColor="hyperlink"/>
      <w:u w:val="single"/>
    </w:rPr>
  </w:style>
  <w:style w:type="character" w:styleId="UnresolvedMention">
    <w:name w:val="Unresolved Mention"/>
    <w:basedOn w:val="DefaultParagraphFont"/>
    <w:uiPriority w:val="99"/>
    <w:rsid w:val="001D29B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62752">
      <w:bodyDiv w:val="1"/>
      <w:marLeft w:val="0"/>
      <w:marRight w:val="0"/>
      <w:marTop w:val="0"/>
      <w:marBottom w:val="0"/>
      <w:divBdr>
        <w:top w:val="none" w:sz="0" w:space="0" w:color="auto"/>
        <w:left w:val="none" w:sz="0" w:space="0" w:color="auto"/>
        <w:bottom w:val="none" w:sz="0" w:space="0" w:color="auto"/>
        <w:right w:val="none" w:sz="0" w:space="0" w:color="auto"/>
      </w:divBdr>
    </w:div>
    <w:div w:id="112133773">
      <w:bodyDiv w:val="1"/>
      <w:marLeft w:val="0"/>
      <w:marRight w:val="0"/>
      <w:marTop w:val="0"/>
      <w:marBottom w:val="0"/>
      <w:divBdr>
        <w:top w:val="none" w:sz="0" w:space="0" w:color="auto"/>
        <w:left w:val="none" w:sz="0" w:space="0" w:color="auto"/>
        <w:bottom w:val="none" w:sz="0" w:space="0" w:color="auto"/>
        <w:right w:val="none" w:sz="0" w:space="0" w:color="auto"/>
      </w:divBdr>
      <w:divsChild>
        <w:div w:id="1153452354">
          <w:marLeft w:val="0"/>
          <w:marRight w:val="0"/>
          <w:marTop w:val="0"/>
          <w:marBottom w:val="0"/>
          <w:divBdr>
            <w:top w:val="none" w:sz="0" w:space="0" w:color="auto"/>
            <w:left w:val="none" w:sz="0" w:space="0" w:color="auto"/>
            <w:bottom w:val="none" w:sz="0" w:space="0" w:color="auto"/>
            <w:right w:val="none" w:sz="0" w:space="0" w:color="auto"/>
          </w:divBdr>
          <w:divsChild>
            <w:div w:id="1583485535">
              <w:marLeft w:val="0"/>
              <w:marRight w:val="0"/>
              <w:marTop w:val="0"/>
              <w:marBottom w:val="0"/>
              <w:divBdr>
                <w:top w:val="none" w:sz="0" w:space="0" w:color="auto"/>
                <w:left w:val="none" w:sz="0" w:space="0" w:color="auto"/>
                <w:bottom w:val="none" w:sz="0" w:space="0" w:color="auto"/>
                <w:right w:val="none" w:sz="0" w:space="0" w:color="auto"/>
              </w:divBdr>
              <w:divsChild>
                <w:div w:id="101457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5549">
      <w:bodyDiv w:val="1"/>
      <w:marLeft w:val="0"/>
      <w:marRight w:val="0"/>
      <w:marTop w:val="0"/>
      <w:marBottom w:val="0"/>
      <w:divBdr>
        <w:top w:val="none" w:sz="0" w:space="0" w:color="auto"/>
        <w:left w:val="none" w:sz="0" w:space="0" w:color="auto"/>
        <w:bottom w:val="none" w:sz="0" w:space="0" w:color="auto"/>
        <w:right w:val="none" w:sz="0" w:space="0" w:color="auto"/>
      </w:divBdr>
    </w:div>
    <w:div w:id="229921428">
      <w:bodyDiv w:val="1"/>
      <w:marLeft w:val="0"/>
      <w:marRight w:val="0"/>
      <w:marTop w:val="0"/>
      <w:marBottom w:val="0"/>
      <w:divBdr>
        <w:top w:val="none" w:sz="0" w:space="0" w:color="auto"/>
        <w:left w:val="none" w:sz="0" w:space="0" w:color="auto"/>
        <w:bottom w:val="none" w:sz="0" w:space="0" w:color="auto"/>
        <w:right w:val="none" w:sz="0" w:space="0" w:color="auto"/>
      </w:divBdr>
    </w:div>
    <w:div w:id="315228772">
      <w:bodyDiv w:val="1"/>
      <w:marLeft w:val="0"/>
      <w:marRight w:val="0"/>
      <w:marTop w:val="0"/>
      <w:marBottom w:val="0"/>
      <w:divBdr>
        <w:top w:val="none" w:sz="0" w:space="0" w:color="auto"/>
        <w:left w:val="none" w:sz="0" w:space="0" w:color="auto"/>
        <w:bottom w:val="none" w:sz="0" w:space="0" w:color="auto"/>
        <w:right w:val="none" w:sz="0" w:space="0" w:color="auto"/>
      </w:divBdr>
    </w:div>
    <w:div w:id="388963586">
      <w:bodyDiv w:val="1"/>
      <w:marLeft w:val="0"/>
      <w:marRight w:val="0"/>
      <w:marTop w:val="0"/>
      <w:marBottom w:val="0"/>
      <w:divBdr>
        <w:top w:val="none" w:sz="0" w:space="0" w:color="auto"/>
        <w:left w:val="none" w:sz="0" w:space="0" w:color="auto"/>
        <w:bottom w:val="none" w:sz="0" w:space="0" w:color="auto"/>
        <w:right w:val="none" w:sz="0" w:space="0" w:color="auto"/>
      </w:divBdr>
      <w:divsChild>
        <w:div w:id="1342314341">
          <w:marLeft w:val="0"/>
          <w:marRight w:val="0"/>
          <w:marTop w:val="0"/>
          <w:marBottom w:val="0"/>
          <w:divBdr>
            <w:top w:val="none" w:sz="0" w:space="0" w:color="auto"/>
            <w:left w:val="none" w:sz="0" w:space="0" w:color="auto"/>
            <w:bottom w:val="none" w:sz="0" w:space="0" w:color="auto"/>
            <w:right w:val="none" w:sz="0" w:space="0" w:color="auto"/>
          </w:divBdr>
          <w:divsChild>
            <w:div w:id="696390142">
              <w:marLeft w:val="0"/>
              <w:marRight w:val="0"/>
              <w:marTop w:val="0"/>
              <w:marBottom w:val="0"/>
              <w:divBdr>
                <w:top w:val="none" w:sz="0" w:space="0" w:color="auto"/>
                <w:left w:val="none" w:sz="0" w:space="0" w:color="auto"/>
                <w:bottom w:val="none" w:sz="0" w:space="0" w:color="auto"/>
                <w:right w:val="none" w:sz="0" w:space="0" w:color="auto"/>
              </w:divBdr>
              <w:divsChild>
                <w:div w:id="50929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8683">
      <w:bodyDiv w:val="1"/>
      <w:marLeft w:val="0"/>
      <w:marRight w:val="0"/>
      <w:marTop w:val="0"/>
      <w:marBottom w:val="0"/>
      <w:divBdr>
        <w:top w:val="none" w:sz="0" w:space="0" w:color="auto"/>
        <w:left w:val="none" w:sz="0" w:space="0" w:color="auto"/>
        <w:bottom w:val="none" w:sz="0" w:space="0" w:color="auto"/>
        <w:right w:val="none" w:sz="0" w:space="0" w:color="auto"/>
      </w:divBdr>
      <w:divsChild>
        <w:div w:id="311298817">
          <w:marLeft w:val="0"/>
          <w:marRight w:val="0"/>
          <w:marTop w:val="0"/>
          <w:marBottom w:val="0"/>
          <w:divBdr>
            <w:top w:val="none" w:sz="0" w:space="0" w:color="auto"/>
            <w:left w:val="none" w:sz="0" w:space="0" w:color="auto"/>
            <w:bottom w:val="none" w:sz="0" w:space="0" w:color="auto"/>
            <w:right w:val="none" w:sz="0" w:space="0" w:color="auto"/>
          </w:divBdr>
          <w:divsChild>
            <w:div w:id="1946307016">
              <w:marLeft w:val="0"/>
              <w:marRight w:val="0"/>
              <w:marTop w:val="0"/>
              <w:marBottom w:val="0"/>
              <w:divBdr>
                <w:top w:val="none" w:sz="0" w:space="0" w:color="auto"/>
                <w:left w:val="none" w:sz="0" w:space="0" w:color="auto"/>
                <w:bottom w:val="none" w:sz="0" w:space="0" w:color="auto"/>
                <w:right w:val="none" w:sz="0" w:space="0" w:color="auto"/>
              </w:divBdr>
              <w:divsChild>
                <w:div w:id="19664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4444">
      <w:bodyDiv w:val="1"/>
      <w:marLeft w:val="0"/>
      <w:marRight w:val="0"/>
      <w:marTop w:val="0"/>
      <w:marBottom w:val="0"/>
      <w:divBdr>
        <w:top w:val="none" w:sz="0" w:space="0" w:color="auto"/>
        <w:left w:val="none" w:sz="0" w:space="0" w:color="auto"/>
        <w:bottom w:val="none" w:sz="0" w:space="0" w:color="auto"/>
        <w:right w:val="none" w:sz="0" w:space="0" w:color="auto"/>
      </w:divBdr>
      <w:divsChild>
        <w:div w:id="489295947">
          <w:marLeft w:val="0"/>
          <w:marRight w:val="0"/>
          <w:marTop w:val="0"/>
          <w:marBottom w:val="0"/>
          <w:divBdr>
            <w:top w:val="none" w:sz="0" w:space="0" w:color="auto"/>
            <w:left w:val="none" w:sz="0" w:space="0" w:color="auto"/>
            <w:bottom w:val="none" w:sz="0" w:space="0" w:color="auto"/>
            <w:right w:val="none" w:sz="0" w:space="0" w:color="auto"/>
          </w:divBdr>
          <w:divsChild>
            <w:div w:id="16541761">
              <w:marLeft w:val="0"/>
              <w:marRight w:val="0"/>
              <w:marTop w:val="0"/>
              <w:marBottom w:val="0"/>
              <w:divBdr>
                <w:top w:val="none" w:sz="0" w:space="0" w:color="auto"/>
                <w:left w:val="none" w:sz="0" w:space="0" w:color="auto"/>
                <w:bottom w:val="none" w:sz="0" w:space="0" w:color="auto"/>
                <w:right w:val="none" w:sz="0" w:space="0" w:color="auto"/>
              </w:divBdr>
              <w:divsChild>
                <w:div w:id="10751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450461">
      <w:bodyDiv w:val="1"/>
      <w:marLeft w:val="0"/>
      <w:marRight w:val="0"/>
      <w:marTop w:val="0"/>
      <w:marBottom w:val="0"/>
      <w:divBdr>
        <w:top w:val="none" w:sz="0" w:space="0" w:color="auto"/>
        <w:left w:val="none" w:sz="0" w:space="0" w:color="auto"/>
        <w:bottom w:val="none" w:sz="0" w:space="0" w:color="auto"/>
        <w:right w:val="none" w:sz="0" w:space="0" w:color="auto"/>
      </w:divBdr>
    </w:div>
    <w:div w:id="799032787">
      <w:bodyDiv w:val="1"/>
      <w:marLeft w:val="0"/>
      <w:marRight w:val="0"/>
      <w:marTop w:val="0"/>
      <w:marBottom w:val="0"/>
      <w:divBdr>
        <w:top w:val="none" w:sz="0" w:space="0" w:color="auto"/>
        <w:left w:val="none" w:sz="0" w:space="0" w:color="auto"/>
        <w:bottom w:val="none" w:sz="0" w:space="0" w:color="auto"/>
        <w:right w:val="none" w:sz="0" w:space="0" w:color="auto"/>
      </w:divBdr>
      <w:divsChild>
        <w:div w:id="330524267">
          <w:marLeft w:val="0"/>
          <w:marRight w:val="0"/>
          <w:marTop w:val="0"/>
          <w:marBottom w:val="0"/>
          <w:divBdr>
            <w:top w:val="none" w:sz="0" w:space="0" w:color="auto"/>
            <w:left w:val="none" w:sz="0" w:space="0" w:color="auto"/>
            <w:bottom w:val="none" w:sz="0" w:space="0" w:color="auto"/>
            <w:right w:val="none" w:sz="0" w:space="0" w:color="auto"/>
          </w:divBdr>
          <w:divsChild>
            <w:div w:id="767043694">
              <w:marLeft w:val="0"/>
              <w:marRight w:val="0"/>
              <w:marTop w:val="0"/>
              <w:marBottom w:val="0"/>
              <w:divBdr>
                <w:top w:val="none" w:sz="0" w:space="0" w:color="auto"/>
                <w:left w:val="none" w:sz="0" w:space="0" w:color="auto"/>
                <w:bottom w:val="none" w:sz="0" w:space="0" w:color="auto"/>
                <w:right w:val="none" w:sz="0" w:space="0" w:color="auto"/>
              </w:divBdr>
              <w:divsChild>
                <w:div w:id="60530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956016">
      <w:bodyDiv w:val="1"/>
      <w:marLeft w:val="0"/>
      <w:marRight w:val="0"/>
      <w:marTop w:val="0"/>
      <w:marBottom w:val="0"/>
      <w:divBdr>
        <w:top w:val="none" w:sz="0" w:space="0" w:color="auto"/>
        <w:left w:val="none" w:sz="0" w:space="0" w:color="auto"/>
        <w:bottom w:val="none" w:sz="0" w:space="0" w:color="auto"/>
        <w:right w:val="none" w:sz="0" w:space="0" w:color="auto"/>
      </w:divBdr>
    </w:div>
    <w:div w:id="1005936439">
      <w:bodyDiv w:val="1"/>
      <w:marLeft w:val="0"/>
      <w:marRight w:val="0"/>
      <w:marTop w:val="0"/>
      <w:marBottom w:val="0"/>
      <w:divBdr>
        <w:top w:val="none" w:sz="0" w:space="0" w:color="auto"/>
        <w:left w:val="none" w:sz="0" w:space="0" w:color="auto"/>
        <w:bottom w:val="none" w:sz="0" w:space="0" w:color="auto"/>
        <w:right w:val="none" w:sz="0" w:space="0" w:color="auto"/>
      </w:divBdr>
      <w:divsChild>
        <w:div w:id="90585263">
          <w:marLeft w:val="0"/>
          <w:marRight w:val="0"/>
          <w:marTop w:val="0"/>
          <w:marBottom w:val="0"/>
          <w:divBdr>
            <w:top w:val="none" w:sz="0" w:space="0" w:color="auto"/>
            <w:left w:val="none" w:sz="0" w:space="0" w:color="auto"/>
            <w:bottom w:val="none" w:sz="0" w:space="0" w:color="auto"/>
            <w:right w:val="none" w:sz="0" w:space="0" w:color="auto"/>
          </w:divBdr>
          <w:divsChild>
            <w:div w:id="557597911">
              <w:marLeft w:val="0"/>
              <w:marRight w:val="0"/>
              <w:marTop w:val="0"/>
              <w:marBottom w:val="0"/>
              <w:divBdr>
                <w:top w:val="none" w:sz="0" w:space="0" w:color="auto"/>
                <w:left w:val="none" w:sz="0" w:space="0" w:color="auto"/>
                <w:bottom w:val="none" w:sz="0" w:space="0" w:color="auto"/>
                <w:right w:val="none" w:sz="0" w:space="0" w:color="auto"/>
              </w:divBdr>
              <w:divsChild>
                <w:div w:id="6572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47237">
      <w:bodyDiv w:val="1"/>
      <w:marLeft w:val="0"/>
      <w:marRight w:val="0"/>
      <w:marTop w:val="0"/>
      <w:marBottom w:val="0"/>
      <w:divBdr>
        <w:top w:val="none" w:sz="0" w:space="0" w:color="auto"/>
        <w:left w:val="none" w:sz="0" w:space="0" w:color="auto"/>
        <w:bottom w:val="none" w:sz="0" w:space="0" w:color="auto"/>
        <w:right w:val="none" w:sz="0" w:space="0" w:color="auto"/>
      </w:divBdr>
      <w:divsChild>
        <w:div w:id="1283809475">
          <w:marLeft w:val="0"/>
          <w:marRight w:val="0"/>
          <w:marTop w:val="0"/>
          <w:marBottom w:val="0"/>
          <w:divBdr>
            <w:top w:val="none" w:sz="0" w:space="0" w:color="auto"/>
            <w:left w:val="none" w:sz="0" w:space="0" w:color="auto"/>
            <w:bottom w:val="none" w:sz="0" w:space="0" w:color="auto"/>
            <w:right w:val="none" w:sz="0" w:space="0" w:color="auto"/>
          </w:divBdr>
          <w:divsChild>
            <w:div w:id="540283163">
              <w:marLeft w:val="0"/>
              <w:marRight w:val="0"/>
              <w:marTop w:val="0"/>
              <w:marBottom w:val="0"/>
              <w:divBdr>
                <w:top w:val="none" w:sz="0" w:space="0" w:color="auto"/>
                <w:left w:val="none" w:sz="0" w:space="0" w:color="auto"/>
                <w:bottom w:val="none" w:sz="0" w:space="0" w:color="auto"/>
                <w:right w:val="none" w:sz="0" w:space="0" w:color="auto"/>
              </w:divBdr>
              <w:divsChild>
                <w:div w:id="5878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22933">
      <w:bodyDiv w:val="1"/>
      <w:marLeft w:val="0"/>
      <w:marRight w:val="0"/>
      <w:marTop w:val="0"/>
      <w:marBottom w:val="0"/>
      <w:divBdr>
        <w:top w:val="none" w:sz="0" w:space="0" w:color="auto"/>
        <w:left w:val="none" w:sz="0" w:space="0" w:color="auto"/>
        <w:bottom w:val="none" w:sz="0" w:space="0" w:color="auto"/>
        <w:right w:val="none" w:sz="0" w:space="0" w:color="auto"/>
      </w:divBdr>
      <w:divsChild>
        <w:div w:id="1246302254">
          <w:marLeft w:val="0"/>
          <w:marRight w:val="0"/>
          <w:marTop w:val="0"/>
          <w:marBottom w:val="0"/>
          <w:divBdr>
            <w:top w:val="none" w:sz="0" w:space="0" w:color="auto"/>
            <w:left w:val="none" w:sz="0" w:space="0" w:color="auto"/>
            <w:bottom w:val="none" w:sz="0" w:space="0" w:color="auto"/>
            <w:right w:val="none" w:sz="0" w:space="0" w:color="auto"/>
          </w:divBdr>
          <w:divsChild>
            <w:div w:id="293633728">
              <w:marLeft w:val="0"/>
              <w:marRight w:val="0"/>
              <w:marTop w:val="0"/>
              <w:marBottom w:val="0"/>
              <w:divBdr>
                <w:top w:val="none" w:sz="0" w:space="0" w:color="auto"/>
                <w:left w:val="none" w:sz="0" w:space="0" w:color="auto"/>
                <w:bottom w:val="none" w:sz="0" w:space="0" w:color="auto"/>
                <w:right w:val="none" w:sz="0" w:space="0" w:color="auto"/>
              </w:divBdr>
              <w:divsChild>
                <w:div w:id="1720520101">
                  <w:marLeft w:val="0"/>
                  <w:marRight w:val="0"/>
                  <w:marTop w:val="0"/>
                  <w:marBottom w:val="0"/>
                  <w:divBdr>
                    <w:top w:val="none" w:sz="0" w:space="0" w:color="auto"/>
                    <w:left w:val="none" w:sz="0" w:space="0" w:color="auto"/>
                    <w:bottom w:val="none" w:sz="0" w:space="0" w:color="auto"/>
                    <w:right w:val="none" w:sz="0" w:space="0" w:color="auto"/>
                  </w:divBdr>
                  <w:divsChild>
                    <w:div w:id="145471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528776">
      <w:bodyDiv w:val="1"/>
      <w:marLeft w:val="0"/>
      <w:marRight w:val="0"/>
      <w:marTop w:val="0"/>
      <w:marBottom w:val="0"/>
      <w:divBdr>
        <w:top w:val="none" w:sz="0" w:space="0" w:color="auto"/>
        <w:left w:val="none" w:sz="0" w:space="0" w:color="auto"/>
        <w:bottom w:val="none" w:sz="0" w:space="0" w:color="auto"/>
        <w:right w:val="none" w:sz="0" w:space="0" w:color="auto"/>
      </w:divBdr>
      <w:divsChild>
        <w:div w:id="177735605">
          <w:marLeft w:val="0"/>
          <w:marRight w:val="0"/>
          <w:marTop w:val="0"/>
          <w:marBottom w:val="0"/>
          <w:divBdr>
            <w:top w:val="none" w:sz="0" w:space="0" w:color="auto"/>
            <w:left w:val="none" w:sz="0" w:space="0" w:color="auto"/>
            <w:bottom w:val="none" w:sz="0" w:space="0" w:color="auto"/>
            <w:right w:val="none" w:sz="0" w:space="0" w:color="auto"/>
          </w:divBdr>
          <w:divsChild>
            <w:div w:id="495654133">
              <w:marLeft w:val="0"/>
              <w:marRight w:val="0"/>
              <w:marTop w:val="0"/>
              <w:marBottom w:val="0"/>
              <w:divBdr>
                <w:top w:val="none" w:sz="0" w:space="0" w:color="auto"/>
                <w:left w:val="none" w:sz="0" w:space="0" w:color="auto"/>
                <w:bottom w:val="none" w:sz="0" w:space="0" w:color="auto"/>
                <w:right w:val="none" w:sz="0" w:space="0" w:color="auto"/>
              </w:divBdr>
              <w:divsChild>
                <w:div w:id="54029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393197">
      <w:bodyDiv w:val="1"/>
      <w:marLeft w:val="0"/>
      <w:marRight w:val="0"/>
      <w:marTop w:val="0"/>
      <w:marBottom w:val="0"/>
      <w:divBdr>
        <w:top w:val="none" w:sz="0" w:space="0" w:color="auto"/>
        <w:left w:val="none" w:sz="0" w:space="0" w:color="auto"/>
        <w:bottom w:val="none" w:sz="0" w:space="0" w:color="auto"/>
        <w:right w:val="none" w:sz="0" w:space="0" w:color="auto"/>
      </w:divBdr>
    </w:div>
    <w:div w:id="1149637117">
      <w:bodyDiv w:val="1"/>
      <w:marLeft w:val="0"/>
      <w:marRight w:val="0"/>
      <w:marTop w:val="0"/>
      <w:marBottom w:val="0"/>
      <w:divBdr>
        <w:top w:val="none" w:sz="0" w:space="0" w:color="auto"/>
        <w:left w:val="none" w:sz="0" w:space="0" w:color="auto"/>
        <w:bottom w:val="none" w:sz="0" w:space="0" w:color="auto"/>
        <w:right w:val="none" w:sz="0" w:space="0" w:color="auto"/>
      </w:divBdr>
    </w:div>
    <w:div w:id="1156723025">
      <w:bodyDiv w:val="1"/>
      <w:marLeft w:val="0"/>
      <w:marRight w:val="0"/>
      <w:marTop w:val="0"/>
      <w:marBottom w:val="0"/>
      <w:divBdr>
        <w:top w:val="none" w:sz="0" w:space="0" w:color="auto"/>
        <w:left w:val="none" w:sz="0" w:space="0" w:color="auto"/>
        <w:bottom w:val="none" w:sz="0" w:space="0" w:color="auto"/>
        <w:right w:val="none" w:sz="0" w:space="0" w:color="auto"/>
      </w:divBdr>
      <w:divsChild>
        <w:div w:id="828709451">
          <w:marLeft w:val="0"/>
          <w:marRight w:val="0"/>
          <w:marTop w:val="0"/>
          <w:marBottom w:val="0"/>
          <w:divBdr>
            <w:top w:val="none" w:sz="0" w:space="0" w:color="auto"/>
            <w:left w:val="none" w:sz="0" w:space="0" w:color="auto"/>
            <w:bottom w:val="none" w:sz="0" w:space="0" w:color="auto"/>
            <w:right w:val="none" w:sz="0" w:space="0" w:color="auto"/>
          </w:divBdr>
          <w:divsChild>
            <w:div w:id="1972439672">
              <w:marLeft w:val="0"/>
              <w:marRight w:val="0"/>
              <w:marTop w:val="0"/>
              <w:marBottom w:val="0"/>
              <w:divBdr>
                <w:top w:val="none" w:sz="0" w:space="0" w:color="auto"/>
                <w:left w:val="none" w:sz="0" w:space="0" w:color="auto"/>
                <w:bottom w:val="none" w:sz="0" w:space="0" w:color="auto"/>
                <w:right w:val="none" w:sz="0" w:space="0" w:color="auto"/>
              </w:divBdr>
              <w:divsChild>
                <w:div w:id="10959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86895">
      <w:bodyDiv w:val="1"/>
      <w:marLeft w:val="0"/>
      <w:marRight w:val="0"/>
      <w:marTop w:val="0"/>
      <w:marBottom w:val="0"/>
      <w:divBdr>
        <w:top w:val="none" w:sz="0" w:space="0" w:color="auto"/>
        <w:left w:val="none" w:sz="0" w:space="0" w:color="auto"/>
        <w:bottom w:val="none" w:sz="0" w:space="0" w:color="auto"/>
        <w:right w:val="none" w:sz="0" w:space="0" w:color="auto"/>
      </w:divBdr>
    </w:div>
    <w:div w:id="1277327098">
      <w:bodyDiv w:val="1"/>
      <w:marLeft w:val="0"/>
      <w:marRight w:val="0"/>
      <w:marTop w:val="0"/>
      <w:marBottom w:val="0"/>
      <w:divBdr>
        <w:top w:val="none" w:sz="0" w:space="0" w:color="auto"/>
        <w:left w:val="none" w:sz="0" w:space="0" w:color="auto"/>
        <w:bottom w:val="none" w:sz="0" w:space="0" w:color="auto"/>
        <w:right w:val="none" w:sz="0" w:space="0" w:color="auto"/>
      </w:divBdr>
    </w:div>
    <w:div w:id="1424915768">
      <w:bodyDiv w:val="1"/>
      <w:marLeft w:val="0"/>
      <w:marRight w:val="0"/>
      <w:marTop w:val="0"/>
      <w:marBottom w:val="0"/>
      <w:divBdr>
        <w:top w:val="none" w:sz="0" w:space="0" w:color="auto"/>
        <w:left w:val="none" w:sz="0" w:space="0" w:color="auto"/>
        <w:bottom w:val="none" w:sz="0" w:space="0" w:color="auto"/>
        <w:right w:val="none" w:sz="0" w:space="0" w:color="auto"/>
      </w:divBdr>
      <w:divsChild>
        <w:div w:id="363794418">
          <w:marLeft w:val="0"/>
          <w:marRight w:val="0"/>
          <w:marTop w:val="0"/>
          <w:marBottom w:val="0"/>
          <w:divBdr>
            <w:top w:val="none" w:sz="0" w:space="0" w:color="auto"/>
            <w:left w:val="none" w:sz="0" w:space="0" w:color="auto"/>
            <w:bottom w:val="none" w:sz="0" w:space="0" w:color="auto"/>
            <w:right w:val="none" w:sz="0" w:space="0" w:color="auto"/>
          </w:divBdr>
          <w:divsChild>
            <w:div w:id="126246112">
              <w:marLeft w:val="0"/>
              <w:marRight w:val="0"/>
              <w:marTop w:val="0"/>
              <w:marBottom w:val="0"/>
              <w:divBdr>
                <w:top w:val="none" w:sz="0" w:space="0" w:color="auto"/>
                <w:left w:val="none" w:sz="0" w:space="0" w:color="auto"/>
                <w:bottom w:val="none" w:sz="0" w:space="0" w:color="auto"/>
                <w:right w:val="none" w:sz="0" w:space="0" w:color="auto"/>
              </w:divBdr>
              <w:divsChild>
                <w:div w:id="21423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618973">
      <w:bodyDiv w:val="1"/>
      <w:marLeft w:val="0"/>
      <w:marRight w:val="0"/>
      <w:marTop w:val="0"/>
      <w:marBottom w:val="0"/>
      <w:divBdr>
        <w:top w:val="none" w:sz="0" w:space="0" w:color="auto"/>
        <w:left w:val="none" w:sz="0" w:space="0" w:color="auto"/>
        <w:bottom w:val="none" w:sz="0" w:space="0" w:color="auto"/>
        <w:right w:val="none" w:sz="0" w:space="0" w:color="auto"/>
      </w:divBdr>
      <w:divsChild>
        <w:div w:id="465436804">
          <w:marLeft w:val="0"/>
          <w:marRight w:val="0"/>
          <w:marTop w:val="0"/>
          <w:marBottom w:val="0"/>
          <w:divBdr>
            <w:top w:val="none" w:sz="0" w:space="0" w:color="auto"/>
            <w:left w:val="none" w:sz="0" w:space="0" w:color="auto"/>
            <w:bottom w:val="none" w:sz="0" w:space="0" w:color="auto"/>
            <w:right w:val="none" w:sz="0" w:space="0" w:color="auto"/>
          </w:divBdr>
          <w:divsChild>
            <w:div w:id="691807862">
              <w:marLeft w:val="0"/>
              <w:marRight w:val="0"/>
              <w:marTop w:val="0"/>
              <w:marBottom w:val="0"/>
              <w:divBdr>
                <w:top w:val="none" w:sz="0" w:space="0" w:color="auto"/>
                <w:left w:val="none" w:sz="0" w:space="0" w:color="auto"/>
                <w:bottom w:val="none" w:sz="0" w:space="0" w:color="auto"/>
                <w:right w:val="none" w:sz="0" w:space="0" w:color="auto"/>
              </w:divBdr>
              <w:divsChild>
                <w:div w:id="1716155011">
                  <w:marLeft w:val="0"/>
                  <w:marRight w:val="0"/>
                  <w:marTop w:val="0"/>
                  <w:marBottom w:val="0"/>
                  <w:divBdr>
                    <w:top w:val="none" w:sz="0" w:space="0" w:color="auto"/>
                    <w:left w:val="none" w:sz="0" w:space="0" w:color="auto"/>
                    <w:bottom w:val="none" w:sz="0" w:space="0" w:color="auto"/>
                    <w:right w:val="none" w:sz="0" w:space="0" w:color="auto"/>
                  </w:divBdr>
                  <w:divsChild>
                    <w:div w:id="9993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15601">
      <w:bodyDiv w:val="1"/>
      <w:marLeft w:val="0"/>
      <w:marRight w:val="0"/>
      <w:marTop w:val="0"/>
      <w:marBottom w:val="0"/>
      <w:divBdr>
        <w:top w:val="none" w:sz="0" w:space="0" w:color="auto"/>
        <w:left w:val="none" w:sz="0" w:space="0" w:color="auto"/>
        <w:bottom w:val="none" w:sz="0" w:space="0" w:color="auto"/>
        <w:right w:val="none" w:sz="0" w:space="0" w:color="auto"/>
      </w:divBdr>
      <w:divsChild>
        <w:div w:id="815755107">
          <w:marLeft w:val="0"/>
          <w:marRight w:val="0"/>
          <w:marTop w:val="0"/>
          <w:marBottom w:val="0"/>
          <w:divBdr>
            <w:top w:val="none" w:sz="0" w:space="0" w:color="auto"/>
            <w:left w:val="none" w:sz="0" w:space="0" w:color="auto"/>
            <w:bottom w:val="none" w:sz="0" w:space="0" w:color="auto"/>
            <w:right w:val="none" w:sz="0" w:space="0" w:color="auto"/>
          </w:divBdr>
          <w:divsChild>
            <w:div w:id="2134593449">
              <w:marLeft w:val="0"/>
              <w:marRight w:val="0"/>
              <w:marTop w:val="0"/>
              <w:marBottom w:val="0"/>
              <w:divBdr>
                <w:top w:val="none" w:sz="0" w:space="0" w:color="auto"/>
                <w:left w:val="none" w:sz="0" w:space="0" w:color="auto"/>
                <w:bottom w:val="none" w:sz="0" w:space="0" w:color="auto"/>
                <w:right w:val="none" w:sz="0" w:space="0" w:color="auto"/>
              </w:divBdr>
              <w:divsChild>
                <w:div w:id="78160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24009">
      <w:bodyDiv w:val="1"/>
      <w:marLeft w:val="0"/>
      <w:marRight w:val="0"/>
      <w:marTop w:val="0"/>
      <w:marBottom w:val="0"/>
      <w:divBdr>
        <w:top w:val="none" w:sz="0" w:space="0" w:color="auto"/>
        <w:left w:val="none" w:sz="0" w:space="0" w:color="auto"/>
        <w:bottom w:val="none" w:sz="0" w:space="0" w:color="auto"/>
        <w:right w:val="none" w:sz="0" w:space="0" w:color="auto"/>
      </w:divBdr>
      <w:divsChild>
        <w:div w:id="119032766">
          <w:marLeft w:val="0"/>
          <w:marRight w:val="0"/>
          <w:marTop w:val="0"/>
          <w:marBottom w:val="0"/>
          <w:divBdr>
            <w:top w:val="none" w:sz="0" w:space="0" w:color="auto"/>
            <w:left w:val="none" w:sz="0" w:space="0" w:color="auto"/>
            <w:bottom w:val="none" w:sz="0" w:space="0" w:color="auto"/>
            <w:right w:val="none" w:sz="0" w:space="0" w:color="auto"/>
          </w:divBdr>
          <w:divsChild>
            <w:div w:id="1433208112">
              <w:marLeft w:val="0"/>
              <w:marRight w:val="0"/>
              <w:marTop w:val="0"/>
              <w:marBottom w:val="0"/>
              <w:divBdr>
                <w:top w:val="none" w:sz="0" w:space="0" w:color="auto"/>
                <w:left w:val="none" w:sz="0" w:space="0" w:color="auto"/>
                <w:bottom w:val="none" w:sz="0" w:space="0" w:color="auto"/>
                <w:right w:val="none" w:sz="0" w:space="0" w:color="auto"/>
              </w:divBdr>
              <w:divsChild>
                <w:div w:id="3121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28034">
      <w:bodyDiv w:val="1"/>
      <w:marLeft w:val="0"/>
      <w:marRight w:val="0"/>
      <w:marTop w:val="0"/>
      <w:marBottom w:val="0"/>
      <w:divBdr>
        <w:top w:val="none" w:sz="0" w:space="0" w:color="auto"/>
        <w:left w:val="none" w:sz="0" w:space="0" w:color="auto"/>
        <w:bottom w:val="none" w:sz="0" w:space="0" w:color="auto"/>
        <w:right w:val="none" w:sz="0" w:space="0" w:color="auto"/>
      </w:divBdr>
    </w:div>
    <w:div w:id="1613197868">
      <w:bodyDiv w:val="1"/>
      <w:marLeft w:val="0"/>
      <w:marRight w:val="0"/>
      <w:marTop w:val="0"/>
      <w:marBottom w:val="0"/>
      <w:divBdr>
        <w:top w:val="none" w:sz="0" w:space="0" w:color="auto"/>
        <w:left w:val="none" w:sz="0" w:space="0" w:color="auto"/>
        <w:bottom w:val="none" w:sz="0" w:space="0" w:color="auto"/>
        <w:right w:val="none" w:sz="0" w:space="0" w:color="auto"/>
      </w:divBdr>
    </w:div>
    <w:div w:id="1661956159">
      <w:bodyDiv w:val="1"/>
      <w:marLeft w:val="0"/>
      <w:marRight w:val="0"/>
      <w:marTop w:val="0"/>
      <w:marBottom w:val="0"/>
      <w:divBdr>
        <w:top w:val="none" w:sz="0" w:space="0" w:color="auto"/>
        <w:left w:val="none" w:sz="0" w:space="0" w:color="auto"/>
        <w:bottom w:val="none" w:sz="0" w:space="0" w:color="auto"/>
        <w:right w:val="none" w:sz="0" w:space="0" w:color="auto"/>
      </w:divBdr>
    </w:div>
    <w:div w:id="1686444296">
      <w:bodyDiv w:val="1"/>
      <w:marLeft w:val="0"/>
      <w:marRight w:val="0"/>
      <w:marTop w:val="0"/>
      <w:marBottom w:val="0"/>
      <w:divBdr>
        <w:top w:val="none" w:sz="0" w:space="0" w:color="auto"/>
        <w:left w:val="none" w:sz="0" w:space="0" w:color="auto"/>
        <w:bottom w:val="none" w:sz="0" w:space="0" w:color="auto"/>
        <w:right w:val="none" w:sz="0" w:space="0" w:color="auto"/>
      </w:divBdr>
    </w:div>
    <w:div w:id="1758401974">
      <w:bodyDiv w:val="1"/>
      <w:marLeft w:val="0"/>
      <w:marRight w:val="0"/>
      <w:marTop w:val="0"/>
      <w:marBottom w:val="0"/>
      <w:divBdr>
        <w:top w:val="none" w:sz="0" w:space="0" w:color="auto"/>
        <w:left w:val="none" w:sz="0" w:space="0" w:color="auto"/>
        <w:bottom w:val="none" w:sz="0" w:space="0" w:color="auto"/>
        <w:right w:val="none" w:sz="0" w:space="0" w:color="auto"/>
      </w:divBdr>
    </w:div>
    <w:div w:id="1845053485">
      <w:bodyDiv w:val="1"/>
      <w:marLeft w:val="0"/>
      <w:marRight w:val="0"/>
      <w:marTop w:val="0"/>
      <w:marBottom w:val="0"/>
      <w:divBdr>
        <w:top w:val="none" w:sz="0" w:space="0" w:color="auto"/>
        <w:left w:val="none" w:sz="0" w:space="0" w:color="auto"/>
        <w:bottom w:val="none" w:sz="0" w:space="0" w:color="auto"/>
        <w:right w:val="none" w:sz="0" w:space="0" w:color="auto"/>
      </w:divBdr>
      <w:divsChild>
        <w:div w:id="200097659">
          <w:marLeft w:val="0"/>
          <w:marRight w:val="0"/>
          <w:marTop w:val="0"/>
          <w:marBottom w:val="0"/>
          <w:divBdr>
            <w:top w:val="none" w:sz="0" w:space="0" w:color="auto"/>
            <w:left w:val="none" w:sz="0" w:space="0" w:color="auto"/>
            <w:bottom w:val="none" w:sz="0" w:space="0" w:color="auto"/>
            <w:right w:val="none" w:sz="0" w:space="0" w:color="auto"/>
          </w:divBdr>
          <w:divsChild>
            <w:div w:id="1086926655">
              <w:marLeft w:val="0"/>
              <w:marRight w:val="0"/>
              <w:marTop w:val="0"/>
              <w:marBottom w:val="0"/>
              <w:divBdr>
                <w:top w:val="none" w:sz="0" w:space="0" w:color="auto"/>
                <w:left w:val="none" w:sz="0" w:space="0" w:color="auto"/>
                <w:bottom w:val="none" w:sz="0" w:space="0" w:color="auto"/>
                <w:right w:val="none" w:sz="0" w:space="0" w:color="auto"/>
              </w:divBdr>
              <w:divsChild>
                <w:div w:id="12373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760767">
      <w:bodyDiv w:val="1"/>
      <w:marLeft w:val="0"/>
      <w:marRight w:val="0"/>
      <w:marTop w:val="0"/>
      <w:marBottom w:val="0"/>
      <w:divBdr>
        <w:top w:val="none" w:sz="0" w:space="0" w:color="auto"/>
        <w:left w:val="none" w:sz="0" w:space="0" w:color="auto"/>
        <w:bottom w:val="none" w:sz="0" w:space="0" w:color="auto"/>
        <w:right w:val="none" w:sz="0" w:space="0" w:color="auto"/>
      </w:divBdr>
      <w:divsChild>
        <w:div w:id="1753088897">
          <w:marLeft w:val="0"/>
          <w:marRight w:val="0"/>
          <w:marTop w:val="0"/>
          <w:marBottom w:val="0"/>
          <w:divBdr>
            <w:top w:val="none" w:sz="0" w:space="0" w:color="auto"/>
            <w:left w:val="none" w:sz="0" w:space="0" w:color="auto"/>
            <w:bottom w:val="none" w:sz="0" w:space="0" w:color="auto"/>
            <w:right w:val="none" w:sz="0" w:space="0" w:color="auto"/>
          </w:divBdr>
          <w:divsChild>
            <w:div w:id="1842348608">
              <w:marLeft w:val="0"/>
              <w:marRight w:val="0"/>
              <w:marTop w:val="0"/>
              <w:marBottom w:val="0"/>
              <w:divBdr>
                <w:top w:val="none" w:sz="0" w:space="0" w:color="auto"/>
                <w:left w:val="none" w:sz="0" w:space="0" w:color="auto"/>
                <w:bottom w:val="none" w:sz="0" w:space="0" w:color="auto"/>
                <w:right w:val="none" w:sz="0" w:space="0" w:color="auto"/>
              </w:divBdr>
              <w:divsChild>
                <w:div w:id="93043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76990">
      <w:bodyDiv w:val="1"/>
      <w:marLeft w:val="0"/>
      <w:marRight w:val="0"/>
      <w:marTop w:val="0"/>
      <w:marBottom w:val="0"/>
      <w:divBdr>
        <w:top w:val="none" w:sz="0" w:space="0" w:color="auto"/>
        <w:left w:val="none" w:sz="0" w:space="0" w:color="auto"/>
        <w:bottom w:val="none" w:sz="0" w:space="0" w:color="auto"/>
        <w:right w:val="none" w:sz="0" w:space="0" w:color="auto"/>
      </w:divBdr>
    </w:div>
    <w:div w:id="1997029139">
      <w:bodyDiv w:val="1"/>
      <w:marLeft w:val="0"/>
      <w:marRight w:val="0"/>
      <w:marTop w:val="0"/>
      <w:marBottom w:val="0"/>
      <w:divBdr>
        <w:top w:val="none" w:sz="0" w:space="0" w:color="auto"/>
        <w:left w:val="none" w:sz="0" w:space="0" w:color="auto"/>
        <w:bottom w:val="none" w:sz="0" w:space="0" w:color="auto"/>
        <w:right w:val="none" w:sz="0" w:space="0" w:color="auto"/>
      </w:divBdr>
      <w:divsChild>
        <w:div w:id="744954024">
          <w:marLeft w:val="0"/>
          <w:marRight w:val="0"/>
          <w:marTop w:val="0"/>
          <w:marBottom w:val="0"/>
          <w:divBdr>
            <w:top w:val="none" w:sz="0" w:space="0" w:color="auto"/>
            <w:left w:val="none" w:sz="0" w:space="0" w:color="auto"/>
            <w:bottom w:val="none" w:sz="0" w:space="0" w:color="auto"/>
            <w:right w:val="none" w:sz="0" w:space="0" w:color="auto"/>
          </w:divBdr>
          <w:divsChild>
            <w:div w:id="863709965">
              <w:marLeft w:val="0"/>
              <w:marRight w:val="0"/>
              <w:marTop w:val="0"/>
              <w:marBottom w:val="0"/>
              <w:divBdr>
                <w:top w:val="none" w:sz="0" w:space="0" w:color="auto"/>
                <w:left w:val="none" w:sz="0" w:space="0" w:color="auto"/>
                <w:bottom w:val="none" w:sz="0" w:space="0" w:color="auto"/>
                <w:right w:val="none" w:sz="0" w:space="0" w:color="auto"/>
              </w:divBdr>
              <w:divsChild>
                <w:div w:id="148736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17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13</Pages>
  <Words>4221</Words>
  <Characters>24065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Elford</dc:creator>
  <cp:keywords/>
  <dc:description/>
  <cp:lastModifiedBy>Katie Elford</cp:lastModifiedBy>
  <cp:revision>52</cp:revision>
  <dcterms:created xsi:type="dcterms:W3CDTF">2018-04-14T19:05:00Z</dcterms:created>
  <dcterms:modified xsi:type="dcterms:W3CDTF">2018-04-21T20:32:00Z</dcterms:modified>
</cp:coreProperties>
</file>