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ACA038" w14:textId="77777777" w:rsidR="0019771C" w:rsidRDefault="0019771C" w:rsidP="0019771C">
      <w:pPr>
        <w:jc w:val="center"/>
        <w:rPr>
          <w:rFonts w:cstheme="minorHAnsi"/>
          <w:b/>
          <w:bCs/>
          <w:sz w:val="56"/>
          <w:szCs w:val="56"/>
        </w:rPr>
      </w:pPr>
    </w:p>
    <w:p w14:paraId="5DE81CFB" w14:textId="33C56B28" w:rsidR="0019771C" w:rsidRPr="0019771C" w:rsidRDefault="0019771C" w:rsidP="0019771C">
      <w:pPr>
        <w:jc w:val="center"/>
        <w:rPr>
          <w:rFonts w:cstheme="minorHAnsi"/>
          <w:b/>
          <w:bCs/>
          <w:sz w:val="56"/>
          <w:szCs w:val="56"/>
        </w:rPr>
      </w:pPr>
      <w:r w:rsidRPr="0019771C">
        <w:rPr>
          <w:rFonts w:cstheme="minorHAnsi"/>
          <w:b/>
          <w:bCs/>
          <w:sz w:val="56"/>
          <w:szCs w:val="56"/>
        </w:rPr>
        <w:t>CIPD Diploma in Applied Human Resources</w:t>
      </w:r>
    </w:p>
    <w:p w14:paraId="2CACADE4" w14:textId="77777777" w:rsidR="0019771C" w:rsidRPr="0019771C" w:rsidRDefault="0019771C" w:rsidP="0019771C">
      <w:pPr>
        <w:jc w:val="center"/>
        <w:rPr>
          <w:rFonts w:cstheme="minorHAnsi"/>
          <w:b/>
          <w:bCs/>
          <w:sz w:val="40"/>
          <w:szCs w:val="40"/>
        </w:rPr>
      </w:pPr>
    </w:p>
    <w:p w14:paraId="7797BC19" w14:textId="77777777" w:rsidR="0019771C" w:rsidRPr="0019771C" w:rsidRDefault="0019771C" w:rsidP="0019771C">
      <w:pPr>
        <w:jc w:val="center"/>
        <w:rPr>
          <w:rFonts w:cstheme="minorHAnsi"/>
          <w:b/>
          <w:bCs/>
          <w:sz w:val="40"/>
          <w:szCs w:val="40"/>
        </w:rPr>
      </w:pPr>
    </w:p>
    <w:p w14:paraId="0B6B4657" w14:textId="77777777" w:rsidR="0019771C" w:rsidRPr="0019771C" w:rsidRDefault="0019771C" w:rsidP="0019771C">
      <w:pPr>
        <w:rPr>
          <w:rFonts w:cstheme="minorHAnsi"/>
          <w:b/>
          <w:bCs/>
          <w:sz w:val="24"/>
          <w:szCs w:val="24"/>
        </w:rPr>
      </w:pPr>
    </w:p>
    <w:p w14:paraId="19148845" w14:textId="0082C4D2" w:rsidR="0019771C" w:rsidRPr="0019771C" w:rsidRDefault="0019771C" w:rsidP="0019771C">
      <w:pPr>
        <w:jc w:val="center"/>
        <w:rPr>
          <w:rFonts w:cstheme="minorHAnsi"/>
          <w:b/>
          <w:bCs/>
          <w:sz w:val="44"/>
          <w:szCs w:val="44"/>
        </w:rPr>
      </w:pPr>
      <w:r w:rsidRPr="0019771C">
        <w:rPr>
          <w:rFonts w:cstheme="minorHAnsi"/>
          <w:b/>
          <w:bCs/>
          <w:sz w:val="44"/>
          <w:szCs w:val="44"/>
        </w:rPr>
        <w:t>Understanding Coaching and Mentoring in the</w:t>
      </w:r>
      <w:r>
        <w:rPr>
          <w:rFonts w:cstheme="minorHAnsi"/>
          <w:b/>
          <w:bCs/>
          <w:sz w:val="44"/>
          <w:szCs w:val="44"/>
        </w:rPr>
        <w:t xml:space="preserve"> </w:t>
      </w:r>
      <w:r w:rsidRPr="0019771C">
        <w:rPr>
          <w:rFonts w:cstheme="minorHAnsi"/>
          <w:b/>
          <w:bCs/>
          <w:sz w:val="44"/>
          <w:szCs w:val="44"/>
        </w:rPr>
        <w:t>Organisation</w:t>
      </w:r>
    </w:p>
    <w:p w14:paraId="43BC8CD8" w14:textId="77777777" w:rsidR="0019771C" w:rsidRPr="0019771C" w:rsidRDefault="0019771C" w:rsidP="0019771C">
      <w:pPr>
        <w:rPr>
          <w:rFonts w:cstheme="minorHAnsi"/>
          <w:b/>
          <w:bCs/>
          <w:sz w:val="24"/>
          <w:szCs w:val="24"/>
        </w:rPr>
      </w:pPr>
    </w:p>
    <w:p w14:paraId="337402C7" w14:textId="77777777" w:rsidR="0019771C" w:rsidRPr="0019771C" w:rsidRDefault="0019771C" w:rsidP="0019771C">
      <w:pPr>
        <w:rPr>
          <w:rFonts w:cstheme="minorHAnsi"/>
          <w:b/>
          <w:bCs/>
          <w:sz w:val="24"/>
          <w:szCs w:val="24"/>
        </w:rPr>
      </w:pPr>
    </w:p>
    <w:p w14:paraId="049B4AA3" w14:textId="77777777" w:rsidR="0019771C" w:rsidRPr="0019771C" w:rsidRDefault="0019771C" w:rsidP="0019771C">
      <w:pPr>
        <w:rPr>
          <w:rFonts w:cstheme="minorHAnsi"/>
          <w:b/>
          <w:bCs/>
          <w:sz w:val="24"/>
          <w:szCs w:val="24"/>
        </w:rPr>
      </w:pPr>
    </w:p>
    <w:p w14:paraId="548B077C" w14:textId="77777777" w:rsidR="0019771C" w:rsidRPr="0019771C" w:rsidRDefault="0019771C" w:rsidP="0019771C">
      <w:pPr>
        <w:rPr>
          <w:rFonts w:cstheme="minorHAnsi"/>
          <w:b/>
          <w:bCs/>
          <w:sz w:val="24"/>
          <w:szCs w:val="24"/>
        </w:rPr>
      </w:pPr>
    </w:p>
    <w:p w14:paraId="74AB09B1" w14:textId="77777777" w:rsidR="0019771C" w:rsidRPr="0019771C" w:rsidRDefault="0019771C" w:rsidP="0019771C">
      <w:pPr>
        <w:rPr>
          <w:rFonts w:cstheme="minorHAnsi"/>
          <w:b/>
          <w:bCs/>
          <w:sz w:val="24"/>
          <w:szCs w:val="24"/>
        </w:rPr>
      </w:pPr>
    </w:p>
    <w:p w14:paraId="609FCFD9" w14:textId="77777777" w:rsidR="0019771C" w:rsidRPr="0019771C" w:rsidRDefault="0019771C" w:rsidP="0019771C">
      <w:pPr>
        <w:rPr>
          <w:rFonts w:cstheme="minorHAnsi"/>
          <w:b/>
          <w:bCs/>
          <w:sz w:val="24"/>
          <w:szCs w:val="24"/>
        </w:rPr>
      </w:pPr>
    </w:p>
    <w:p w14:paraId="6DF59E1B" w14:textId="77777777" w:rsidR="0019771C" w:rsidRPr="0019771C" w:rsidRDefault="0019771C" w:rsidP="0019771C">
      <w:pPr>
        <w:rPr>
          <w:rFonts w:cstheme="minorHAnsi"/>
          <w:b/>
          <w:bCs/>
          <w:sz w:val="24"/>
          <w:szCs w:val="24"/>
        </w:rPr>
      </w:pPr>
    </w:p>
    <w:p w14:paraId="02BF6FB1" w14:textId="77777777" w:rsidR="0019771C" w:rsidRPr="0019771C" w:rsidRDefault="0019771C" w:rsidP="0019771C">
      <w:pPr>
        <w:rPr>
          <w:rFonts w:cstheme="minorHAnsi"/>
          <w:b/>
          <w:bCs/>
          <w:sz w:val="24"/>
          <w:szCs w:val="24"/>
        </w:rPr>
      </w:pPr>
      <w:r w:rsidRPr="0019771C">
        <w:rPr>
          <w:rFonts w:cstheme="minorHAnsi"/>
          <w:b/>
          <w:bCs/>
          <w:sz w:val="24"/>
          <w:szCs w:val="24"/>
        </w:rPr>
        <w:t>Sarah Louise Cosker</w:t>
      </w:r>
    </w:p>
    <w:p w14:paraId="052C92C6" w14:textId="77777777" w:rsidR="0019771C" w:rsidRPr="0019771C" w:rsidRDefault="0019771C" w:rsidP="0019771C">
      <w:pPr>
        <w:rPr>
          <w:rFonts w:cstheme="minorHAnsi"/>
          <w:b/>
          <w:bCs/>
          <w:sz w:val="24"/>
          <w:szCs w:val="24"/>
        </w:rPr>
      </w:pPr>
      <w:r w:rsidRPr="0019771C">
        <w:rPr>
          <w:rFonts w:cstheme="minorHAnsi"/>
          <w:b/>
          <w:bCs/>
          <w:sz w:val="24"/>
          <w:szCs w:val="24"/>
        </w:rPr>
        <w:t>Student Number: 1905443</w:t>
      </w:r>
    </w:p>
    <w:p w14:paraId="1A0775A0" w14:textId="77777777" w:rsidR="0019771C" w:rsidRPr="0019771C" w:rsidRDefault="0019771C" w:rsidP="0019771C">
      <w:pPr>
        <w:rPr>
          <w:rFonts w:cstheme="minorHAnsi"/>
          <w:b/>
          <w:bCs/>
          <w:sz w:val="24"/>
          <w:szCs w:val="24"/>
        </w:rPr>
      </w:pPr>
      <w:r w:rsidRPr="0019771C">
        <w:rPr>
          <w:rFonts w:cstheme="minorHAnsi"/>
          <w:b/>
          <w:bCs/>
          <w:sz w:val="24"/>
          <w:szCs w:val="24"/>
        </w:rPr>
        <w:t>CIPD Membership Number: 53581196</w:t>
      </w:r>
    </w:p>
    <w:p w14:paraId="2B382E5E" w14:textId="6AC5BE7E" w:rsidR="0019771C" w:rsidRPr="0019771C" w:rsidRDefault="0019771C" w:rsidP="0019771C">
      <w:pPr>
        <w:rPr>
          <w:rFonts w:cstheme="minorHAnsi"/>
          <w:b/>
          <w:bCs/>
          <w:sz w:val="24"/>
          <w:szCs w:val="24"/>
        </w:rPr>
      </w:pPr>
      <w:r w:rsidRPr="0019771C">
        <w:rPr>
          <w:rFonts w:cstheme="minorHAnsi"/>
          <w:b/>
          <w:bCs/>
          <w:sz w:val="24"/>
          <w:szCs w:val="24"/>
        </w:rPr>
        <w:t xml:space="preserve">Word count: </w:t>
      </w:r>
      <w:r w:rsidR="006A1450">
        <w:rPr>
          <w:rFonts w:cstheme="minorHAnsi"/>
          <w:b/>
          <w:bCs/>
          <w:sz w:val="24"/>
          <w:szCs w:val="24"/>
        </w:rPr>
        <w:t>3050</w:t>
      </w:r>
    </w:p>
    <w:p w14:paraId="6716C735" w14:textId="77777777" w:rsidR="0019771C" w:rsidRPr="0019771C" w:rsidRDefault="0019771C" w:rsidP="0019771C">
      <w:pPr>
        <w:rPr>
          <w:rFonts w:cstheme="minorHAnsi"/>
          <w:i/>
          <w:iCs/>
          <w:sz w:val="24"/>
          <w:szCs w:val="24"/>
        </w:rPr>
      </w:pPr>
    </w:p>
    <w:p w14:paraId="6FE5396B" w14:textId="77777777" w:rsidR="0019771C" w:rsidRPr="0019771C" w:rsidRDefault="0019771C" w:rsidP="0019771C">
      <w:pPr>
        <w:rPr>
          <w:rFonts w:cstheme="minorHAnsi"/>
          <w:i/>
          <w:iCs/>
          <w:sz w:val="24"/>
          <w:szCs w:val="24"/>
        </w:rPr>
      </w:pPr>
    </w:p>
    <w:p w14:paraId="47D8BB73" w14:textId="77777777" w:rsidR="0019771C" w:rsidRPr="0019771C" w:rsidRDefault="0019771C" w:rsidP="0019771C">
      <w:pPr>
        <w:rPr>
          <w:rFonts w:cstheme="minorHAnsi"/>
          <w:i/>
          <w:iCs/>
          <w:sz w:val="24"/>
          <w:szCs w:val="24"/>
        </w:rPr>
      </w:pPr>
      <w:r w:rsidRPr="0019771C">
        <w:rPr>
          <w:rFonts w:cstheme="minorHAnsi"/>
          <w:i/>
          <w:iCs/>
          <w:sz w:val="24"/>
          <w:szCs w:val="24"/>
        </w:rPr>
        <w:t>By signing below, I confirm that the work/evidence presented is my own, unaided work. I understand the regulations pertaining to candidate malpractice and the action that may be taken as a result</w:t>
      </w:r>
      <w:r w:rsidRPr="0019771C">
        <w:rPr>
          <w:rFonts w:cstheme="minorHAnsi"/>
          <w:sz w:val="24"/>
          <w:szCs w:val="24"/>
        </w:rPr>
        <w:t>.</w:t>
      </w:r>
    </w:p>
    <w:p w14:paraId="609C1519" w14:textId="77777777" w:rsidR="0019771C" w:rsidRPr="0019771C" w:rsidRDefault="0019771C" w:rsidP="0019771C">
      <w:pPr>
        <w:rPr>
          <w:rFonts w:cstheme="minorHAnsi"/>
          <w:sz w:val="24"/>
          <w:szCs w:val="24"/>
        </w:rPr>
      </w:pPr>
    </w:p>
    <w:p w14:paraId="5EE2569E" w14:textId="77777777" w:rsidR="0019771C" w:rsidRPr="0019771C" w:rsidRDefault="0019771C" w:rsidP="0019771C">
      <w:pPr>
        <w:rPr>
          <w:rFonts w:cstheme="minorHAnsi"/>
          <w:sz w:val="24"/>
          <w:szCs w:val="24"/>
        </w:rPr>
      </w:pPr>
    </w:p>
    <w:p w14:paraId="2C21D2E0" w14:textId="3136AE6E" w:rsidR="0019771C" w:rsidRPr="0019771C" w:rsidRDefault="0019771C" w:rsidP="0019771C">
      <w:pPr>
        <w:rPr>
          <w:rFonts w:ascii="Brush Script MT" w:hAnsi="Brush Script MT" w:cstheme="minorHAnsi"/>
          <w:b/>
          <w:bCs/>
          <w:sz w:val="28"/>
          <w:szCs w:val="28"/>
        </w:rPr>
      </w:pPr>
      <w:r w:rsidRPr="0019771C">
        <w:rPr>
          <w:rFonts w:cstheme="minorHAnsi"/>
          <w:b/>
          <w:bCs/>
          <w:sz w:val="24"/>
          <w:szCs w:val="24"/>
        </w:rPr>
        <w:t xml:space="preserve">Signed: </w:t>
      </w:r>
      <w:proofErr w:type="spellStart"/>
      <w:r w:rsidRPr="0019771C">
        <w:rPr>
          <w:rFonts w:ascii="Brush Script MT" w:hAnsi="Brush Script MT" w:cstheme="minorHAnsi"/>
          <w:b/>
          <w:bCs/>
          <w:sz w:val="28"/>
          <w:szCs w:val="28"/>
        </w:rPr>
        <w:t>S.L.Cosker</w:t>
      </w:r>
      <w:proofErr w:type="spellEnd"/>
      <w:r w:rsidRPr="0019771C">
        <w:rPr>
          <w:rFonts w:ascii="Brush Script MT" w:hAnsi="Brush Script MT" w:cstheme="minorHAnsi"/>
          <w:b/>
          <w:bCs/>
          <w:sz w:val="28"/>
          <w:szCs w:val="28"/>
        </w:rPr>
        <w:t xml:space="preserve"> </w:t>
      </w:r>
    </w:p>
    <w:p w14:paraId="28A3AF4C" w14:textId="1E74FE0B" w:rsidR="0019771C" w:rsidRPr="0019771C" w:rsidRDefault="0019771C" w:rsidP="0019771C">
      <w:pPr>
        <w:rPr>
          <w:rFonts w:cstheme="minorHAnsi"/>
          <w:b/>
          <w:bCs/>
          <w:sz w:val="24"/>
          <w:szCs w:val="24"/>
        </w:rPr>
      </w:pPr>
      <w:r w:rsidRPr="0019771C">
        <w:rPr>
          <w:rFonts w:cstheme="minorHAnsi"/>
          <w:b/>
          <w:bCs/>
          <w:sz w:val="24"/>
          <w:szCs w:val="24"/>
        </w:rPr>
        <w:t>Date:</w:t>
      </w:r>
      <w:r w:rsidR="006A1450">
        <w:rPr>
          <w:rFonts w:cstheme="minorHAnsi"/>
          <w:b/>
          <w:bCs/>
          <w:sz w:val="24"/>
          <w:szCs w:val="24"/>
        </w:rPr>
        <w:t>08.03.2021</w:t>
      </w:r>
    </w:p>
    <w:p w14:paraId="2A88BADF" w14:textId="77777777" w:rsidR="0019771C" w:rsidRPr="0019771C" w:rsidRDefault="0019771C" w:rsidP="0019771C">
      <w:pPr>
        <w:rPr>
          <w:rFonts w:cstheme="minorHAnsi"/>
          <w:b/>
          <w:bCs/>
          <w:sz w:val="24"/>
          <w:szCs w:val="24"/>
          <w:u w:val="single"/>
        </w:rPr>
      </w:pPr>
    </w:p>
    <w:p w14:paraId="42C13581" w14:textId="77777777" w:rsidR="006A1450" w:rsidRDefault="006A1450" w:rsidP="00F625BC">
      <w:pPr>
        <w:rPr>
          <w:rFonts w:cstheme="minorHAnsi"/>
          <w:b/>
          <w:bCs/>
          <w:sz w:val="24"/>
          <w:szCs w:val="24"/>
          <w:u w:val="single"/>
        </w:rPr>
      </w:pPr>
    </w:p>
    <w:p w14:paraId="73E2A43B" w14:textId="3F29D445" w:rsidR="002B7B41" w:rsidRPr="002B7B41" w:rsidRDefault="002B7B41" w:rsidP="00F625BC">
      <w:pPr>
        <w:rPr>
          <w:rFonts w:cstheme="minorHAnsi"/>
          <w:b/>
          <w:bCs/>
          <w:sz w:val="24"/>
          <w:szCs w:val="24"/>
          <w:u w:val="single"/>
        </w:rPr>
      </w:pPr>
      <w:r w:rsidRPr="002B7B41">
        <w:rPr>
          <w:rFonts w:cstheme="minorHAnsi"/>
          <w:b/>
          <w:bCs/>
          <w:sz w:val="24"/>
          <w:szCs w:val="24"/>
          <w:u w:val="single"/>
        </w:rPr>
        <w:lastRenderedPageBreak/>
        <w:t>Introduction</w:t>
      </w:r>
    </w:p>
    <w:p w14:paraId="53F60F7E" w14:textId="537969F4" w:rsidR="00F625BC" w:rsidRPr="00D504BF" w:rsidRDefault="00F625BC" w:rsidP="00F625BC">
      <w:pPr>
        <w:rPr>
          <w:rFonts w:cstheme="minorHAnsi"/>
        </w:rPr>
      </w:pPr>
      <w:r w:rsidRPr="00F625BC">
        <w:rPr>
          <w:rFonts w:cstheme="minorHAnsi"/>
        </w:rPr>
        <w:t>Coaching and mentioning are tools which can be used by organisations to develop and support its employees’ skills and p</w:t>
      </w:r>
      <w:r w:rsidRPr="00D504BF">
        <w:rPr>
          <w:rFonts w:cstheme="minorHAnsi"/>
        </w:rPr>
        <w:t xml:space="preserve">erformance </w:t>
      </w:r>
      <w:bookmarkStart w:id="0" w:name="_Hlk66030830"/>
      <w:r w:rsidRPr="00D504BF">
        <w:rPr>
          <w:rFonts w:cstheme="minorHAnsi"/>
        </w:rPr>
        <w:t>(CIPD,2020).</w:t>
      </w:r>
    </w:p>
    <w:bookmarkEnd w:id="0"/>
    <w:p w14:paraId="42045A6B" w14:textId="48891CA7" w:rsidR="006650DF" w:rsidRPr="00D504BF" w:rsidRDefault="00F625BC" w:rsidP="006650DF">
      <w:pPr>
        <w:rPr>
          <w:rFonts w:cstheme="minorHAnsi"/>
        </w:rPr>
      </w:pPr>
      <w:r w:rsidRPr="00D504BF">
        <w:rPr>
          <w:rFonts w:cstheme="minorHAnsi"/>
        </w:rPr>
        <w:t xml:space="preserve">Definitions of </w:t>
      </w:r>
      <w:r w:rsidR="006650DF" w:rsidRPr="00D504BF">
        <w:rPr>
          <w:rFonts w:cstheme="minorHAnsi"/>
        </w:rPr>
        <w:t>coaching</w:t>
      </w:r>
      <w:r w:rsidRPr="00D504BF">
        <w:rPr>
          <w:rFonts w:cstheme="minorHAnsi"/>
        </w:rPr>
        <w:t xml:space="preserve"> </w:t>
      </w:r>
      <w:r w:rsidR="00384DAF" w:rsidRPr="00D504BF">
        <w:rPr>
          <w:rFonts w:cstheme="minorHAnsi"/>
        </w:rPr>
        <w:t xml:space="preserve">and mentoring both </w:t>
      </w:r>
      <w:r w:rsidR="006650DF" w:rsidRPr="00D504BF">
        <w:rPr>
          <w:rFonts w:cstheme="minorHAnsi"/>
        </w:rPr>
        <w:t>vary amongst</w:t>
      </w:r>
      <w:r w:rsidRPr="00D504BF">
        <w:rPr>
          <w:rFonts w:cstheme="minorHAnsi"/>
        </w:rPr>
        <w:t xml:space="preserve"> </w:t>
      </w:r>
      <w:r w:rsidR="006650DF" w:rsidRPr="00D504BF">
        <w:rPr>
          <w:rFonts w:cstheme="minorHAnsi"/>
        </w:rPr>
        <w:t>theorists</w:t>
      </w:r>
      <w:r w:rsidR="00384DAF" w:rsidRPr="00D504BF">
        <w:rPr>
          <w:rFonts w:cstheme="minorHAnsi"/>
        </w:rPr>
        <w:t>. C</w:t>
      </w:r>
      <w:r w:rsidR="002C2E73" w:rsidRPr="00D504BF">
        <w:rPr>
          <w:rFonts w:cstheme="minorHAnsi"/>
        </w:rPr>
        <w:t xml:space="preserve">oaching </w:t>
      </w:r>
      <w:r w:rsidR="00384DAF" w:rsidRPr="00D504BF">
        <w:rPr>
          <w:rFonts w:cstheme="minorHAnsi"/>
        </w:rPr>
        <w:t xml:space="preserve">can be described as </w:t>
      </w:r>
      <w:r w:rsidR="002C2E73" w:rsidRPr="00D504BF">
        <w:rPr>
          <w:rFonts w:cstheme="minorHAnsi"/>
        </w:rPr>
        <w:t xml:space="preserve"> </w:t>
      </w:r>
      <w:r w:rsidR="002C2E73" w:rsidRPr="00D504BF">
        <w:rPr>
          <w:rFonts w:cstheme="minorHAnsi"/>
          <w:i/>
          <w:iCs/>
        </w:rPr>
        <w:t>“Primarily a short-term intervention aimed at performance improvement or developing a particular competence”</w:t>
      </w:r>
      <w:r w:rsidR="002C2E73" w:rsidRPr="00D504BF">
        <w:rPr>
          <w:rFonts w:cstheme="minorHAnsi"/>
        </w:rPr>
        <w:t xml:space="preserve"> </w:t>
      </w:r>
      <w:bookmarkStart w:id="1" w:name="_Hlk66030838"/>
      <w:r w:rsidR="002C2E73" w:rsidRPr="00D504BF">
        <w:rPr>
          <w:rFonts w:cstheme="minorHAnsi"/>
        </w:rPr>
        <w:t xml:space="preserve">(Clutterbuck,2003) </w:t>
      </w:r>
      <w:bookmarkEnd w:id="1"/>
      <w:r w:rsidR="002C2E73" w:rsidRPr="00D504BF">
        <w:rPr>
          <w:rFonts w:cstheme="minorHAnsi"/>
        </w:rPr>
        <w:t xml:space="preserve">or </w:t>
      </w:r>
      <w:r w:rsidR="002C2E73" w:rsidRPr="00D504BF">
        <w:rPr>
          <w:rFonts w:cstheme="minorHAnsi"/>
          <w:i/>
          <w:iCs/>
        </w:rPr>
        <w:t>“</w:t>
      </w:r>
      <w:r w:rsidR="006650DF" w:rsidRPr="00D504BF">
        <w:rPr>
          <w:rFonts w:cstheme="minorHAnsi"/>
          <w:i/>
          <w:iCs/>
        </w:rPr>
        <w:t>Unlocking a person’s potential to maximise their performance</w:t>
      </w:r>
      <w:r w:rsidR="00D504BF" w:rsidRPr="00D504BF">
        <w:rPr>
          <w:rFonts w:cstheme="minorHAnsi"/>
          <w:i/>
          <w:iCs/>
        </w:rPr>
        <w:t>, it</w:t>
      </w:r>
      <w:r w:rsidR="006650DF" w:rsidRPr="00D504BF">
        <w:rPr>
          <w:rFonts w:cstheme="minorHAnsi"/>
          <w:i/>
          <w:iCs/>
        </w:rPr>
        <w:t xml:space="preserve"> is helping them learn rather than teaching them</w:t>
      </w:r>
      <w:r w:rsidR="002C2E73" w:rsidRPr="00D504BF">
        <w:rPr>
          <w:rFonts w:cstheme="minorHAnsi"/>
          <w:i/>
          <w:iCs/>
        </w:rPr>
        <w:t xml:space="preserve">” </w:t>
      </w:r>
      <w:bookmarkStart w:id="2" w:name="_Hlk66030848"/>
      <w:r w:rsidR="002C2E73" w:rsidRPr="00D504BF">
        <w:rPr>
          <w:rFonts w:cstheme="minorHAnsi"/>
        </w:rPr>
        <w:t>(</w:t>
      </w:r>
      <w:r w:rsidR="006650DF" w:rsidRPr="00D504BF">
        <w:rPr>
          <w:rFonts w:cstheme="minorHAnsi"/>
        </w:rPr>
        <w:t>Whitmore</w:t>
      </w:r>
      <w:r w:rsidR="002C2E73" w:rsidRPr="00D504BF">
        <w:rPr>
          <w:rFonts w:cstheme="minorHAnsi"/>
        </w:rPr>
        <w:t>,</w:t>
      </w:r>
      <w:r w:rsidR="006650DF" w:rsidRPr="00D504BF">
        <w:rPr>
          <w:rFonts w:cstheme="minorHAnsi"/>
        </w:rPr>
        <w:t>1996)</w:t>
      </w:r>
      <w:r w:rsidR="002C2E73" w:rsidRPr="00D504BF">
        <w:rPr>
          <w:rFonts w:cstheme="minorHAnsi"/>
        </w:rPr>
        <w:t>.</w:t>
      </w:r>
    </w:p>
    <w:bookmarkEnd w:id="2"/>
    <w:p w14:paraId="2FA8BAE7" w14:textId="3099344A" w:rsidR="00F625BC" w:rsidRPr="006650DF" w:rsidRDefault="00F72D47" w:rsidP="00F625BC">
      <w:pPr>
        <w:rPr>
          <w:rFonts w:cstheme="minorHAnsi"/>
        </w:rPr>
      </w:pPr>
      <w:r w:rsidRPr="00D504BF">
        <w:rPr>
          <w:rFonts w:cstheme="minorHAnsi"/>
        </w:rPr>
        <w:t>C</w:t>
      </w:r>
      <w:r w:rsidR="006650DF" w:rsidRPr="00D504BF">
        <w:rPr>
          <w:rFonts w:cstheme="minorHAnsi"/>
        </w:rPr>
        <w:t>oaching</w:t>
      </w:r>
      <w:r w:rsidR="00F625BC" w:rsidRPr="00D504BF">
        <w:rPr>
          <w:rFonts w:cstheme="minorHAnsi"/>
        </w:rPr>
        <w:t xml:space="preserve"> is</w:t>
      </w:r>
      <w:r w:rsidR="002C2E73" w:rsidRPr="00D504BF">
        <w:rPr>
          <w:rFonts w:cstheme="minorHAnsi"/>
        </w:rPr>
        <w:t xml:space="preserve"> generally</w:t>
      </w:r>
      <w:r w:rsidR="00F625BC" w:rsidRPr="00D504BF">
        <w:rPr>
          <w:rFonts w:cstheme="minorHAnsi"/>
        </w:rPr>
        <w:t xml:space="preserve"> a</w:t>
      </w:r>
      <w:r w:rsidRPr="00D504BF">
        <w:rPr>
          <w:rFonts w:cstheme="minorHAnsi"/>
        </w:rPr>
        <w:t xml:space="preserve"> shorter term,</w:t>
      </w:r>
      <w:r w:rsidR="00F625BC" w:rsidRPr="00D504BF">
        <w:rPr>
          <w:rFonts w:cstheme="minorHAnsi"/>
        </w:rPr>
        <w:t xml:space="preserve"> non-</w:t>
      </w:r>
      <w:r w:rsidR="006650DF" w:rsidRPr="00D504BF">
        <w:rPr>
          <w:rFonts w:cstheme="minorHAnsi"/>
        </w:rPr>
        <w:t>directive</w:t>
      </w:r>
      <w:r w:rsidR="00F625BC" w:rsidRPr="00D504BF">
        <w:rPr>
          <w:rFonts w:cstheme="minorHAnsi"/>
        </w:rPr>
        <w:t xml:space="preserve"> form of learning </w:t>
      </w:r>
      <w:r w:rsidR="006650DF" w:rsidRPr="00D504BF">
        <w:rPr>
          <w:rFonts w:cstheme="minorHAnsi"/>
        </w:rPr>
        <w:t>development</w:t>
      </w:r>
      <w:r w:rsidR="00D504BF" w:rsidRPr="00D504BF">
        <w:rPr>
          <w:rFonts w:cstheme="minorHAnsi"/>
        </w:rPr>
        <w:t>,</w:t>
      </w:r>
      <w:r w:rsidR="00F625BC" w:rsidRPr="00D504BF">
        <w:rPr>
          <w:rFonts w:cstheme="minorHAnsi"/>
        </w:rPr>
        <w:t xml:space="preserve"> </w:t>
      </w:r>
      <w:r w:rsidR="00D504BF" w:rsidRPr="00D504BF">
        <w:rPr>
          <w:rFonts w:cstheme="minorHAnsi"/>
        </w:rPr>
        <w:t>it</w:t>
      </w:r>
      <w:r w:rsidR="00F625BC" w:rsidRPr="00D504BF">
        <w:rPr>
          <w:rFonts w:cstheme="minorHAnsi"/>
        </w:rPr>
        <w:t xml:space="preserve"> is used to help </w:t>
      </w:r>
      <w:r w:rsidR="006650DF" w:rsidRPr="00D504BF">
        <w:rPr>
          <w:rFonts w:cstheme="minorHAnsi"/>
        </w:rPr>
        <w:t>individuals</w:t>
      </w:r>
      <w:r w:rsidR="00F625BC" w:rsidRPr="00D504BF">
        <w:rPr>
          <w:rFonts w:cstheme="minorHAnsi"/>
        </w:rPr>
        <w:t xml:space="preserve"> </w:t>
      </w:r>
      <w:r w:rsidR="006650DF" w:rsidRPr="00D504BF">
        <w:rPr>
          <w:rFonts w:cstheme="minorHAnsi"/>
        </w:rPr>
        <w:t>develop</w:t>
      </w:r>
      <w:r w:rsidR="00F625BC" w:rsidRPr="00D504BF">
        <w:rPr>
          <w:rFonts w:cstheme="minorHAnsi"/>
        </w:rPr>
        <w:t xml:space="preserve"> based on both</w:t>
      </w:r>
      <w:r w:rsidR="006650DF" w:rsidRPr="00D504BF">
        <w:rPr>
          <w:rFonts w:cstheme="minorHAnsi"/>
        </w:rPr>
        <w:t xml:space="preserve"> individual</w:t>
      </w:r>
      <w:r w:rsidR="00F625BC" w:rsidRPr="00D504BF">
        <w:rPr>
          <w:rFonts w:cstheme="minorHAnsi"/>
        </w:rPr>
        <w:t xml:space="preserve"> and </w:t>
      </w:r>
      <w:r w:rsidR="006650DF" w:rsidRPr="00D504BF">
        <w:rPr>
          <w:rFonts w:cstheme="minorHAnsi"/>
        </w:rPr>
        <w:t>organisational</w:t>
      </w:r>
      <w:r w:rsidR="00F625BC" w:rsidRPr="00D504BF">
        <w:rPr>
          <w:rFonts w:cstheme="minorHAnsi"/>
        </w:rPr>
        <w:t xml:space="preserve"> goals,</w:t>
      </w:r>
      <w:r w:rsidR="00D504BF" w:rsidRPr="00D504BF">
        <w:rPr>
          <w:rFonts w:cstheme="minorHAnsi"/>
        </w:rPr>
        <w:t xml:space="preserve"> from the idea that the coachee has the answers. So, focuses</w:t>
      </w:r>
      <w:r w:rsidR="002C2E73" w:rsidRPr="00D504BF">
        <w:rPr>
          <w:rFonts w:cstheme="minorHAnsi"/>
        </w:rPr>
        <w:t xml:space="preserve"> o</w:t>
      </w:r>
      <w:r w:rsidR="00D504BF" w:rsidRPr="00D504BF">
        <w:rPr>
          <w:rFonts w:cstheme="minorHAnsi"/>
        </w:rPr>
        <w:t>n</w:t>
      </w:r>
      <w:r w:rsidR="002C2E73" w:rsidRPr="00D504BF">
        <w:rPr>
          <w:rFonts w:cstheme="minorHAnsi"/>
        </w:rPr>
        <w:t xml:space="preserve"> </w:t>
      </w:r>
      <w:r w:rsidR="006650DF" w:rsidRPr="00D504BF">
        <w:rPr>
          <w:rFonts w:cstheme="minorHAnsi"/>
        </w:rPr>
        <w:t>encouraging</w:t>
      </w:r>
      <w:r w:rsidR="00F625BC" w:rsidRPr="00D504BF">
        <w:rPr>
          <w:rFonts w:cstheme="minorHAnsi"/>
        </w:rPr>
        <w:t xml:space="preserve"> the </w:t>
      </w:r>
      <w:r w:rsidR="006650DF" w:rsidRPr="00D504BF">
        <w:rPr>
          <w:rFonts w:cstheme="minorHAnsi"/>
        </w:rPr>
        <w:t>individual being coached</w:t>
      </w:r>
      <w:r w:rsidR="00F625BC" w:rsidRPr="00D504BF">
        <w:rPr>
          <w:rFonts w:cstheme="minorHAnsi"/>
        </w:rPr>
        <w:t xml:space="preserve"> to </w:t>
      </w:r>
      <w:r w:rsidR="006650DF" w:rsidRPr="00D504BF">
        <w:rPr>
          <w:rFonts w:cstheme="minorHAnsi"/>
        </w:rPr>
        <w:t>realise their own ability</w:t>
      </w:r>
      <w:r w:rsidR="002C2E73" w:rsidRPr="00D504BF">
        <w:rPr>
          <w:rFonts w:cstheme="minorHAnsi"/>
        </w:rPr>
        <w:t xml:space="preserve"> and come to their own conclusions and answers</w:t>
      </w:r>
      <w:r w:rsidR="006650DF" w:rsidRPr="00D504BF">
        <w:rPr>
          <w:rFonts w:cstheme="minorHAnsi"/>
        </w:rPr>
        <w:t xml:space="preserve"> (CIPD,2020).</w:t>
      </w:r>
    </w:p>
    <w:p w14:paraId="42B5FDF5" w14:textId="156A579D" w:rsidR="00384DAF" w:rsidRDefault="00F72D47" w:rsidP="00090876">
      <w:pPr>
        <w:rPr>
          <w:rFonts w:cstheme="minorHAnsi"/>
        </w:rPr>
      </w:pPr>
      <w:r w:rsidRPr="00F72D47">
        <w:rPr>
          <w:rFonts w:cstheme="minorHAnsi"/>
        </w:rPr>
        <w:t>Mentoring</w:t>
      </w:r>
      <w:r w:rsidR="00384DAF" w:rsidRPr="00F72D47">
        <w:rPr>
          <w:rFonts w:cstheme="minorHAnsi"/>
        </w:rPr>
        <w:t xml:space="preserve"> is </w:t>
      </w:r>
      <w:r w:rsidRPr="00F72D47">
        <w:rPr>
          <w:rFonts w:cstheme="minorHAnsi"/>
        </w:rPr>
        <w:t>generally</w:t>
      </w:r>
      <w:r w:rsidR="00384DAF" w:rsidRPr="00F72D47">
        <w:rPr>
          <w:rFonts w:cstheme="minorHAnsi"/>
        </w:rPr>
        <w:t xml:space="preserve"> a</w:t>
      </w:r>
      <w:r w:rsidRPr="00F72D47">
        <w:rPr>
          <w:rFonts w:cstheme="minorHAnsi"/>
        </w:rPr>
        <w:t xml:space="preserve"> longer term, </w:t>
      </w:r>
      <w:r w:rsidR="00384DAF" w:rsidRPr="00F72D47">
        <w:rPr>
          <w:rFonts w:cstheme="minorHAnsi"/>
        </w:rPr>
        <w:t xml:space="preserve"> directive form of </w:t>
      </w:r>
      <w:r w:rsidRPr="00F72D47">
        <w:rPr>
          <w:rFonts w:cstheme="minorHAnsi"/>
        </w:rPr>
        <w:t>learnin</w:t>
      </w:r>
      <w:r w:rsidR="00384DAF" w:rsidRPr="00F72D47">
        <w:rPr>
          <w:rFonts w:cstheme="minorHAnsi"/>
        </w:rPr>
        <w:t xml:space="preserve">g </w:t>
      </w:r>
      <w:r w:rsidRPr="00F72D47">
        <w:rPr>
          <w:rFonts w:cstheme="minorHAnsi"/>
        </w:rPr>
        <w:t>development</w:t>
      </w:r>
      <w:r w:rsidR="00384DAF" w:rsidRPr="00F72D47">
        <w:rPr>
          <w:rFonts w:cstheme="minorHAnsi"/>
        </w:rPr>
        <w:t>, where</w:t>
      </w:r>
      <w:r w:rsidRPr="00F72D47">
        <w:rPr>
          <w:rFonts w:cstheme="minorHAnsi"/>
        </w:rPr>
        <w:t>,</w:t>
      </w:r>
      <w:r w:rsidR="00384DAF" w:rsidRPr="00F72D47">
        <w:rPr>
          <w:rFonts w:cstheme="minorHAnsi"/>
        </w:rPr>
        <w:t xml:space="preserve"> for </w:t>
      </w:r>
      <w:r w:rsidRPr="00F72D47">
        <w:rPr>
          <w:rFonts w:cstheme="minorHAnsi"/>
        </w:rPr>
        <w:t>example</w:t>
      </w:r>
      <w:r w:rsidR="00384DAF" w:rsidRPr="00F72D47">
        <w:rPr>
          <w:rFonts w:cstheme="minorHAnsi"/>
        </w:rPr>
        <w:t xml:space="preserve">, a more senior or </w:t>
      </w:r>
      <w:r w:rsidRPr="00F72D47">
        <w:rPr>
          <w:rFonts w:cstheme="minorHAnsi"/>
        </w:rPr>
        <w:t>experienced</w:t>
      </w:r>
      <w:r w:rsidR="00384DAF" w:rsidRPr="00F72D47">
        <w:rPr>
          <w:rFonts w:cstheme="minorHAnsi"/>
        </w:rPr>
        <w:t xml:space="preserve"> member of staff </w:t>
      </w:r>
      <w:r w:rsidRPr="00F72D47">
        <w:rPr>
          <w:rFonts w:cstheme="minorHAnsi"/>
        </w:rPr>
        <w:t>m</w:t>
      </w:r>
      <w:r w:rsidR="00384DAF" w:rsidRPr="00F72D47">
        <w:rPr>
          <w:rFonts w:cstheme="minorHAnsi"/>
        </w:rPr>
        <w:t xml:space="preserve">ay support </w:t>
      </w:r>
      <w:r w:rsidRPr="00F72D47">
        <w:rPr>
          <w:rFonts w:cstheme="minorHAnsi"/>
        </w:rPr>
        <w:t xml:space="preserve">a more inexperienced staff member by sharing their specific knowledge and skills to develop the more junior employee. </w:t>
      </w:r>
      <w:r w:rsidR="00D504BF">
        <w:rPr>
          <w:rFonts w:cstheme="minorHAnsi"/>
        </w:rPr>
        <w:t>I</w:t>
      </w:r>
      <w:r w:rsidRPr="00F72D47">
        <w:rPr>
          <w:rFonts w:cstheme="minorHAnsi"/>
        </w:rPr>
        <w:t xml:space="preserve">t should be noted that </w:t>
      </w:r>
      <w:r w:rsidRPr="00D504BF">
        <w:rPr>
          <w:rFonts w:cstheme="minorHAnsi"/>
        </w:rPr>
        <w:t>the CIPD (2020)</w:t>
      </w:r>
      <w:r w:rsidRPr="00F72D47">
        <w:rPr>
          <w:rFonts w:cstheme="minorHAnsi"/>
        </w:rPr>
        <w:t xml:space="preserve"> highlights that mentoring relationships </w:t>
      </w:r>
      <w:r w:rsidR="005B6910" w:rsidRPr="00F72D47">
        <w:rPr>
          <w:rFonts w:cstheme="minorHAnsi"/>
        </w:rPr>
        <w:t>have</w:t>
      </w:r>
      <w:r w:rsidRPr="00F72D47">
        <w:rPr>
          <w:rFonts w:cstheme="minorHAnsi"/>
        </w:rPr>
        <w:t xml:space="preserve"> better outcomes when they look beyond the directive style and both parties included are able to learn from each other</w:t>
      </w:r>
      <w:r w:rsidR="005B6910">
        <w:rPr>
          <w:rFonts w:cstheme="minorHAnsi"/>
        </w:rPr>
        <w:t xml:space="preserve"> from both roles and perspectives</w:t>
      </w:r>
      <w:r w:rsidRPr="00F72D47">
        <w:rPr>
          <w:rFonts w:cstheme="minorHAnsi"/>
        </w:rPr>
        <w:t xml:space="preserve">. </w:t>
      </w:r>
    </w:p>
    <w:p w14:paraId="2A867587" w14:textId="77777777" w:rsidR="009F51A0" w:rsidRDefault="00F72D47" w:rsidP="005B5A56">
      <w:pPr>
        <w:rPr>
          <w:rFonts w:cstheme="minorHAnsi"/>
        </w:rPr>
      </w:pPr>
      <w:bookmarkStart w:id="3" w:name="_Hlk66031113"/>
      <w:r w:rsidRPr="00D504BF">
        <w:rPr>
          <w:rFonts w:cstheme="minorHAnsi"/>
        </w:rPr>
        <w:t xml:space="preserve">Rogers (2004) </w:t>
      </w:r>
      <w:bookmarkEnd w:id="3"/>
      <w:r w:rsidRPr="00D504BF">
        <w:rPr>
          <w:rFonts w:cstheme="minorHAnsi"/>
        </w:rPr>
        <w:t xml:space="preserve">states that </w:t>
      </w:r>
      <w:r w:rsidRPr="00D504BF">
        <w:rPr>
          <w:rFonts w:cstheme="minorHAnsi"/>
          <w:i/>
          <w:iCs/>
        </w:rPr>
        <w:t>“a mentor has sometimes been described as “a ‘career friend.’ Someone who knows the ropes in the organisation and can act as a sponsor or patron. … In practice mentoring does have the overtones of implying that the older and wiser mentors will be passing on their advice and that they may be able to act as a patron.”</w:t>
      </w:r>
      <w:r w:rsidR="005B6910" w:rsidRPr="00D504BF">
        <w:rPr>
          <w:rFonts w:cstheme="minorHAnsi"/>
        </w:rPr>
        <w:t xml:space="preserve"> . </w:t>
      </w:r>
      <w:r w:rsidR="00D504BF">
        <w:rPr>
          <w:rFonts w:cstheme="minorHAnsi"/>
        </w:rPr>
        <w:t>M</w:t>
      </w:r>
      <w:r w:rsidR="005B6910" w:rsidRPr="00D504BF">
        <w:rPr>
          <w:rFonts w:cstheme="minorHAnsi"/>
        </w:rPr>
        <w:t xml:space="preserve">entors could </w:t>
      </w:r>
      <w:r w:rsidR="00D504BF" w:rsidRPr="00D504BF">
        <w:rPr>
          <w:rFonts w:cstheme="minorHAnsi"/>
        </w:rPr>
        <w:t>be</w:t>
      </w:r>
      <w:r w:rsidR="005B6910" w:rsidRPr="00D504BF">
        <w:rPr>
          <w:rFonts w:cstheme="minorHAnsi"/>
        </w:rPr>
        <w:t xml:space="preserve"> role models, who can open doors for their mentee’s</w:t>
      </w:r>
      <w:r w:rsidR="00D504BF">
        <w:rPr>
          <w:rFonts w:cstheme="minorHAnsi"/>
        </w:rPr>
        <w:t>,</w:t>
      </w:r>
      <w:r w:rsidR="005B6910" w:rsidRPr="00D504BF">
        <w:rPr>
          <w:rFonts w:cstheme="minorHAnsi"/>
        </w:rPr>
        <w:t xml:space="preserve"> by facilitating introductions to key stakeholders</w:t>
      </w:r>
      <w:r w:rsidR="00D504BF">
        <w:rPr>
          <w:rFonts w:cstheme="minorHAnsi"/>
        </w:rPr>
        <w:t>, leaders,</w:t>
      </w:r>
      <w:r w:rsidR="005B6910" w:rsidRPr="00D504BF">
        <w:rPr>
          <w:rFonts w:cstheme="minorHAnsi"/>
        </w:rPr>
        <w:t xml:space="preserve"> and decision makers within their organisations, which may enhance future career development </w:t>
      </w:r>
      <w:bookmarkStart w:id="4" w:name="_Hlk66031123"/>
      <w:r w:rsidR="005B6910" w:rsidRPr="00D504BF">
        <w:rPr>
          <w:rFonts w:cstheme="minorHAnsi"/>
        </w:rPr>
        <w:t>(Rivera,2014).</w:t>
      </w:r>
      <w:r w:rsidR="005B5A56">
        <w:rPr>
          <w:rFonts w:cstheme="minorHAnsi"/>
        </w:rPr>
        <w:t xml:space="preserve"> </w:t>
      </w:r>
      <w:bookmarkEnd w:id="4"/>
    </w:p>
    <w:p w14:paraId="4EAE3859" w14:textId="77777777" w:rsidR="009F51A0" w:rsidRDefault="009F51A0" w:rsidP="005B5A56">
      <w:pPr>
        <w:rPr>
          <w:rFonts w:cstheme="minorHAnsi"/>
        </w:rPr>
      </w:pPr>
    </w:p>
    <w:p w14:paraId="0409DAF9" w14:textId="77777777" w:rsidR="009F51A0" w:rsidRDefault="009F51A0" w:rsidP="005B5A56">
      <w:pPr>
        <w:rPr>
          <w:rFonts w:cstheme="minorHAnsi"/>
        </w:rPr>
      </w:pPr>
    </w:p>
    <w:p w14:paraId="26E21F70" w14:textId="0CB482C8" w:rsidR="002B7B41" w:rsidRPr="009F51A0" w:rsidRDefault="002B7B41" w:rsidP="005B5A56">
      <w:pPr>
        <w:rPr>
          <w:rFonts w:cstheme="minorHAnsi"/>
        </w:rPr>
      </w:pPr>
      <w:r w:rsidRPr="002B7B41">
        <w:rPr>
          <w:rFonts w:cstheme="minorHAnsi"/>
          <w:b/>
          <w:bCs/>
          <w:sz w:val="24"/>
          <w:szCs w:val="24"/>
          <w:u w:val="single"/>
        </w:rPr>
        <w:t>Main body</w:t>
      </w:r>
    </w:p>
    <w:p w14:paraId="5440A79D" w14:textId="18C88C12" w:rsidR="005B5A56" w:rsidRPr="00D504BF" w:rsidRDefault="005B5A56" w:rsidP="005B5A56">
      <w:pPr>
        <w:rPr>
          <w:rFonts w:cstheme="minorHAnsi"/>
        </w:rPr>
      </w:pPr>
      <w:r>
        <w:rPr>
          <w:rFonts w:cstheme="minorHAnsi"/>
        </w:rPr>
        <w:t>Mentioning and coaching have a common goal –to contribute to a person’s learning and development.</w:t>
      </w:r>
      <w:r w:rsidRPr="005B5A56">
        <w:rPr>
          <w:rFonts w:cstheme="minorHAnsi"/>
        </w:rPr>
        <w:t xml:space="preserve"> </w:t>
      </w:r>
      <w:r>
        <w:rPr>
          <w:rFonts w:cstheme="minorHAnsi"/>
        </w:rPr>
        <w:t>Both can improve staff morale , improve communication and leadership skills and career progress</w:t>
      </w:r>
      <w:r w:rsidR="00D504BF">
        <w:rPr>
          <w:rFonts w:cstheme="minorHAnsi"/>
        </w:rPr>
        <w:t>ion</w:t>
      </w:r>
      <w:r>
        <w:rPr>
          <w:rFonts w:cstheme="minorHAnsi"/>
        </w:rPr>
        <w:t xml:space="preserve"> </w:t>
      </w:r>
      <w:r w:rsidR="00D504BF">
        <w:rPr>
          <w:rFonts w:cstheme="minorHAnsi"/>
        </w:rPr>
        <w:t>by being able to</w:t>
      </w:r>
      <w:r>
        <w:rPr>
          <w:rFonts w:cstheme="minorHAnsi"/>
        </w:rPr>
        <w:t xml:space="preserve"> </w:t>
      </w:r>
      <w:r w:rsidRPr="005B5A56">
        <w:rPr>
          <w:rFonts w:cstheme="minorHAnsi"/>
          <w:i/>
          <w:iCs/>
        </w:rPr>
        <w:t>“provide opportunities for skills development, provide a source of guidance, use questioning strategies for challenging people and use feedback to stimulate development”</w:t>
      </w:r>
      <w:r w:rsidRPr="005B5A56">
        <w:t xml:space="preserve"> </w:t>
      </w:r>
      <w:bookmarkStart w:id="5" w:name="_Hlk66031269"/>
      <w:r w:rsidRPr="00D504BF">
        <w:rPr>
          <w:rFonts w:cstheme="minorHAnsi"/>
        </w:rPr>
        <w:t xml:space="preserve">(Wieczorkowska,2018). </w:t>
      </w:r>
    </w:p>
    <w:bookmarkEnd w:id="5"/>
    <w:p w14:paraId="7A8B8E5A" w14:textId="1A0D2CB9" w:rsidR="005B6910" w:rsidRDefault="004273FF" w:rsidP="005B6910">
      <w:pPr>
        <w:rPr>
          <w:rFonts w:cstheme="minorHAnsi"/>
        </w:rPr>
      </w:pPr>
      <w:r>
        <w:rPr>
          <w:rFonts w:cstheme="minorHAnsi"/>
        </w:rPr>
        <w:t>Similarly, t</w:t>
      </w:r>
      <w:r w:rsidR="005B5A56" w:rsidRPr="005B5A56">
        <w:rPr>
          <w:rFonts w:cstheme="minorHAnsi"/>
        </w:rPr>
        <w:t>he success of Coaching</w:t>
      </w:r>
      <w:r w:rsidR="00E759CD" w:rsidRPr="005B5A56">
        <w:rPr>
          <w:rFonts w:cstheme="minorHAnsi"/>
        </w:rPr>
        <w:t xml:space="preserve"> and m</w:t>
      </w:r>
      <w:r w:rsidR="005B6910" w:rsidRPr="005B5A56">
        <w:rPr>
          <w:rFonts w:cstheme="minorHAnsi"/>
        </w:rPr>
        <w:t>entoring</w:t>
      </w:r>
      <w:r w:rsidR="005B5A56" w:rsidRPr="005B5A56">
        <w:rPr>
          <w:rFonts w:cstheme="minorHAnsi"/>
        </w:rPr>
        <w:t xml:space="preserve"> will be</w:t>
      </w:r>
      <w:r w:rsidR="005B6910" w:rsidRPr="005B5A56">
        <w:rPr>
          <w:rFonts w:cstheme="minorHAnsi"/>
        </w:rPr>
        <w:t xml:space="preserve"> </w:t>
      </w:r>
      <w:r w:rsidR="005B5A56" w:rsidRPr="005B5A56">
        <w:rPr>
          <w:rFonts w:cstheme="minorHAnsi"/>
        </w:rPr>
        <w:t xml:space="preserve">dependent on </w:t>
      </w:r>
      <w:r w:rsidR="00C737DF" w:rsidRPr="005B5A56">
        <w:rPr>
          <w:rFonts w:cstheme="minorHAnsi"/>
        </w:rPr>
        <w:t xml:space="preserve">both </w:t>
      </w:r>
      <w:r w:rsidR="005B5A56" w:rsidRPr="005B5A56">
        <w:rPr>
          <w:rFonts w:cstheme="minorHAnsi"/>
        </w:rPr>
        <w:t xml:space="preserve">the coach or mentor and their </w:t>
      </w:r>
      <w:r w:rsidR="00826325">
        <w:rPr>
          <w:rFonts w:cstheme="minorHAnsi"/>
        </w:rPr>
        <w:t xml:space="preserve">expertise in the </w:t>
      </w:r>
      <w:r w:rsidR="005B6910" w:rsidRPr="005B5A56">
        <w:rPr>
          <w:rFonts w:cstheme="minorHAnsi"/>
        </w:rPr>
        <w:t xml:space="preserve">skills of questioning, listening, </w:t>
      </w:r>
      <w:r w:rsidR="005B5A56" w:rsidRPr="005B5A56">
        <w:rPr>
          <w:rFonts w:cstheme="minorHAnsi"/>
        </w:rPr>
        <w:t>clarifying,</w:t>
      </w:r>
      <w:r w:rsidR="005B6910" w:rsidRPr="005B5A56">
        <w:rPr>
          <w:rFonts w:cstheme="minorHAnsi"/>
        </w:rPr>
        <w:t xml:space="preserve"> and reframing</w:t>
      </w:r>
      <w:r w:rsidR="005B5A56" w:rsidRPr="005B5A56">
        <w:rPr>
          <w:rFonts w:cstheme="minorHAnsi"/>
        </w:rPr>
        <w:t xml:space="preserve"> </w:t>
      </w:r>
      <w:r w:rsidR="005B5A56" w:rsidRPr="00D504BF">
        <w:rPr>
          <w:rFonts w:cstheme="minorHAnsi"/>
        </w:rPr>
        <w:t>(CIPD,2020).</w:t>
      </w:r>
    </w:p>
    <w:p w14:paraId="35044E95" w14:textId="77777777" w:rsidR="00C737DF" w:rsidRPr="00400619" w:rsidRDefault="00C737DF" w:rsidP="00C737DF">
      <w:pPr>
        <w:rPr>
          <w:rFonts w:eastAsia="Calibri" w:cs="Times New Roman"/>
        </w:rPr>
      </w:pPr>
      <w:bookmarkStart w:id="6" w:name="_Hlk66031770"/>
      <w:r w:rsidRPr="00400619">
        <w:t xml:space="preserve">Downey (2003) </w:t>
      </w:r>
      <w:bookmarkEnd w:id="6"/>
      <w:r w:rsidRPr="00400619">
        <w:t>recognises that initially when coaching and mentioning sessions were developed,  they initially had no structure, over time it was recognised that more successful sessions involved set stages and structure.</w:t>
      </w:r>
      <w:r w:rsidRPr="00400619">
        <w:rPr>
          <w:rFonts w:eastAsia="Calibri" w:cs="Times New Roman"/>
        </w:rPr>
        <w:t xml:space="preserve"> To support this, models such as the GROW model were devised and are still used widely today. </w:t>
      </w:r>
    </w:p>
    <w:p w14:paraId="01477403" w14:textId="77777777" w:rsidR="00C737DF" w:rsidRPr="00400619" w:rsidRDefault="00C737DF" w:rsidP="00C737DF">
      <w:r w:rsidRPr="00400619">
        <w:t xml:space="preserve">GROW is an acronym for: </w:t>
      </w:r>
      <w:r w:rsidRPr="00400619">
        <w:rPr>
          <w:b/>
          <w:bCs/>
        </w:rPr>
        <w:t>G</w:t>
      </w:r>
      <w:r w:rsidRPr="00400619">
        <w:t xml:space="preserve">oal, </w:t>
      </w:r>
      <w:r w:rsidRPr="00400619">
        <w:rPr>
          <w:b/>
          <w:bCs/>
        </w:rPr>
        <w:t>R</w:t>
      </w:r>
      <w:r w:rsidRPr="00400619">
        <w:t xml:space="preserve">eality, </w:t>
      </w:r>
      <w:r w:rsidRPr="00400619">
        <w:rPr>
          <w:b/>
          <w:bCs/>
        </w:rPr>
        <w:t>O</w:t>
      </w:r>
      <w:r w:rsidRPr="00400619">
        <w:t xml:space="preserve">ptions and </w:t>
      </w:r>
      <w:r w:rsidRPr="00400619">
        <w:rPr>
          <w:b/>
          <w:bCs/>
        </w:rPr>
        <w:t>W</w:t>
      </w:r>
      <w:r w:rsidRPr="00400619">
        <w:t xml:space="preserve">ill. These are said to be the four enablers of successful coaching and mentoring conversations. </w:t>
      </w:r>
    </w:p>
    <w:p w14:paraId="2D3A4E50" w14:textId="77777777" w:rsidR="00C737DF" w:rsidRPr="00400619" w:rsidRDefault="00C737DF" w:rsidP="00C737DF">
      <w:bookmarkStart w:id="7" w:name="_Hlk66031779"/>
      <w:r w:rsidRPr="00400619">
        <w:t xml:space="preserve">Whitmore (2017) </w:t>
      </w:r>
      <w:bookmarkEnd w:id="7"/>
      <w:r w:rsidRPr="00400619">
        <w:t>highlights the importance of spending adequate time looking at the “Goals”, moving through each step as and when, with no need to follow the GROW in a sequence, moving between each and ensuring to revisit the Goals section if desired. Consideration should be made that not only look at setting goals which look at the SMART acronym - specific, measurable, and achievable in a realistic time frame, but that goals set should also be personally motivating and relatable to organisation overall goals.</w:t>
      </w:r>
    </w:p>
    <w:p w14:paraId="30DB27E2" w14:textId="14A9F64A" w:rsidR="00C737DF" w:rsidRPr="00400619" w:rsidRDefault="00C737DF" w:rsidP="00C737DF">
      <w:r w:rsidRPr="00400619">
        <w:t xml:space="preserve">“Reality” will consider where the mentee/coachee is at now in the process of gaining their goals </w:t>
      </w:r>
      <w:bookmarkStart w:id="8" w:name="_Hlk66031814"/>
      <w:r w:rsidRPr="00400619">
        <w:t xml:space="preserve">(coachingperformance.com, 2021). </w:t>
      </w:r>
      <w:bookmarkEnd w:id="8"/>
    </w:p>
    <w:p w14:paraId="6295DFC1" w14:textId="77777777" w:rsidR="00C737DF" w:rsidRPr="00400619" w:rsidRDefault="00C737DF" w:rsidP="00C737DF">
      <w:pPr>
        <w:rPr>
          <w:color w:val="FF0000"/>
        </w:rPr>
      </w:pPr>
      <w:r w:rsidRPr="00400619">
        <w:lastRenderedPageBreak/>
        <w:t>“Options” will look at identifying resources,  internal and external obstacles to break though , possibly brainstorming next steps (coachingperformance.com,2021).</w:t>
      </w:r>
    </w:p>
    <w:p w14:paraId="2AB5DEB8" w14:textId="77777777" w:rsidR="00C737DF" w:rsidRPr="00400619" w:rsidRDefault="00C737DF" w:rsidP="00C737DF">
      <w:r w:rsidRPr="00400619">
        <w:t>“Will” is the stage to look at what and when things will be achieved by, turning the discussions into an action plan (Whitmore,2017).</w:t>
      </w:r>
    </w:p>
    <w:p w14:paraId="1E2E14B5" w14:textId="77777777" w:rsidR="00C737DF" w:rsidRPr="00400619" w:rsidRDefault="00C737DF" w:rsidP="00C737DF">
      <w:r w:rsidRPr="000A634F">
        <w:rPr>
          <w:rFonts w:eastAsia="Calibri" w:cs="Times New Roman"/>
        </w:rPr>
        <w:t xml:space="preserve">The </w:t>
      </w:r>
      <w:r w:rsidRPr="00400619">
        <w:rPr>
          <w:rFonts w:eastAsia="Calibri" w:cs="Times New Roman"/>
        </w:rPr>
        <w:t xml:space="preserve">GROW </w:t>
      </w:r>
      <w:r w:rsidRPr="000A634F">
        <w:rPr>
          <w:rFonts w:eastAsia="Calibri" w:cs="Times New Roman"/>
        </w:rPr>
        <w:t xml:space="preserve">model </w:t>
      </w:r>
      <w:r w:rsidRPr="00400619">
        <w:rPr>
          <w:rFonts w:eastAsia="Calibri" w:cs="Times New Roman"/>
        </w:rPr>
        <w:t xml:space="preserve">is used to positively structure sessions, adding more value and depth, and focus to achieve desired outcomes.  </w:t>
      </w:r>
    </w:p>
    <w:p w14:paraId="669A0D69" w14:textId="2F0FEDE5" w:rsidR="00327C42" w:rsidRPr="00C61B17" w:rsidRDefault="00327C42" w:rsidP="004273FF">
      <w:pPr>
        <w:rPr>
          <w:rFonts w:cstheme="minorHAnsi"/>
        </w:rPr>
      </w:pPr>
      <w:r w:rsidRPr="00C61B17">
        <w:rPr>
          <w:rFonts w:cstheme="minorHAnsi"/>
        </w:rPr>
        <w:t xml:space="preserve">Although very similar, there are some subtle differences between </w:t>
      </w:r>
      <w:r w:rsidR="00947A13" w:rsidRPr="00C61B17">
        <w:rPr>
          <w:rFonts w:cstheme="minorHAnsi"/>
        </w:rPr>
        <w:t xml:space="preserve">Coaching </w:t>
      </w:r>
      <w:r w:rsidRPr="00C61B17">
        <w:rPr>
          <w:rFonts w:cstheme="minorHAnsi"/>
        </w:rPr>
        <w:t xml:space="preserve">and mentoring. Coaching </w:t>
      </w:r>
      <w:r w:rsidR="00947A13" w:rsidRPr="00C61B17">
        <w:rPr>
          <w:rFonts w:cstheme="minorHAnsi"/>
        </w:rPr>
        <w:t xml:space="preserve">is </w:t>
      </w:r>
      <w:r w:rsidRPr="00C61B17">
        <w:rPr>
          <w:rFonts w:cstheme="minorHAnsi"/>
        </w:rPr>
        <w:t>short term</w:t>
      </w:r>
      <w:r w:rsidR="00B26628">
        <w:rPr>
          <w:rFonts w:cstheme="minorHAnsi"/>
        </w:rPr>
        <w:t xml:space="preserve"> and </w:t>
      </w:r>
      <w:r w:rsidRPr="00C61B17">
        <w:rPr>
          <w:rFonts w:cstheme="minorHAnsi"/>
        </w:rPr>
        <w:t>often</w:t>
      </w:r>
      <w:r w:rsidR="008C4F4A">
        <w:rPr>
          <w:rFonts w:cstheme="minorHAnsi"/>
        </w:rPr>
        <w:t xml:space="preserve">, but not always, </w:t>
      </w:r>
      <w:r w:rsidRPr="00C61B17">
        <w:rPr>
          <w:rFonts w:cstheme="minorHAnsi"/>
        </w:rPr>
        <w:t xml:space="preserve">provided by an </w:t>
      </w:r>
      <w:r w:rsidR="00C61B17" w:rsidRPr="00C61B17">
        <w:rPr>
          <w:rFonts w:cstheme="minorHAnsi"/>
        </w:rPr>
        <w:t>outside agency</w:t>
      </w:r>
      <w:r w:rsidR="008C4F4A">
        <w:rPr>
          <w:rFonts w:cstheme="minorHAnsi"/>
        </w:rPr>
        <w:t>,</w:t>
      </w:r>
      <w:r w:rsidR="00B26628">
        <w:rPr>
          <w:rFonts w:cstheme="minorHAnsi"/>
        </w:rPr>
        <w:t xml:space="preserve"> who are</w:t>
      </w:r>
      <w:r w:rsidR="00C61B17">
        <w:rPr>
          <w:rFonts w:cstheme="minorHAnsi"/>
        </w:rPr>
        <w:t xml:space="preserve"> </w:t>
      </w:r>
      <w:r w:rsidR="00B26628">
        <w:rPr>
          <w:rFonts w:cstheme="minorHAnsi"/>
        </w:rPr>
        <w:t>professionally</w:t>
      </w:r>
      <w:r w:rsidR="00C61B17">
        <w:rPr>
          <w:rFonts w:cstheme="minorHAnsi"/>
        </w:rPr>
        <w:t xml:space="preserve"> trained and qualified </w:t>
      </w:r>
      <w:r w:rsidRPr="00C61B17">
        <w:rPr>
          <w:rFonts w:cstheme="minorHAnsi"/>
        </w:rPr>
        <w:t xml:space="preserve">on a specific topic or </w:t>
      </w:r>
      <w:r w:rsidR="00B26628">
        <w:rPr>
          <w:rFonts w:cstheme="minorHAnsi"/>
        </w:rPr>
        <w:t xml:space="preserve">hired to help the coachee </w:t>
      </w:r>
      <w:r w:rsidRPr="00C61B17">
        <w:rPr>
          <w:rFonts w:cstheme="minorHAnsi"/>
        </w:rPr>
        <w:t xml:space="preserve">to achieve a specific learning </w:t>
      </w:r>
      <w:r w:rsidRPr="00D504BF">
        <w:rPr>
          <w:rFonts w:cstheme="minorHAnsi"/>
        </w:rPr>
        <w:t>objective</w:t>
      </w:r>
      <w:bookmarkStart w:id="9" w:name="_Hlk66031287"/>
      <w:r w:rsidR="00C61B17" w:rsidRPr="00D504BF">
        <w:rPr>
          <w:rFonts w:cstheme="minorHAnsi"/>
        </w:rPr>
        <w:t xml:space="preserve"> (Mindtools,2021).</w:t>
      </w:r>
      <w:r w:rsidRPr="00D504BF">
        <w:rPr>
          <w:rFonts w:cstheme="minorHAnsi"/>
        </w:rPr>
        <w:t xml:space="preserve">  </w:t>
      </w:r>
      <w:bookmarkEnd w:id="9"/>
      <w:r w:rsidR="00C61B17" w:rsidRPr="00D504BF">
        <w:rPr>
          <w:rFonts w:cstheme="minorHAnsi"/>
        </w:rPr>
        <w:t>I</w:t>
      </w:r>
      <w:r w:rsidRPr="00D504BF">
        <w:rPr>
          <w:rFonts w:cstheme="minorHAnsi"/>
        </w:rPr>
        <w:t>n comparison</w:t>
      </w:r>
      <w:r w:rsidR="00C61B17" w:rsidRPr="00D504BF">
        <w:rPr>
          <w:rFonts w:cstheme="minorHAnsi"/>
        </w:rPr>
        <w:t>,</w:t>
      </w:r>
      <w:r w:rsidRPr="00D504BF">
        <w:rPr>
          <w:rFonts w:cstheme="minorHAnsi"/>
        </w:rPr>
        <w:t xml:space="preserve"> m</w:t>
      </w:r>
      <w:r w:rsidR="00C61B17" w:rsidRPr="00D504BF">
        <w:rPr>
          <w:rFonts w:cstheme="minorHAnsi"/>
        </w:rPr>
        <w:t>entoring</w:t>
      </w:r>
      <w:r w:rsidRPr="00D504BF">
        <w:rPr>
          <w:rFonts w:cstheme="minorHAnsi"/>
        </w:rPr>
        <w:t xml:space="preserve"> is </w:t>
      </w:r>
      <w:r w:rsidR="00C61B17" w:rsidRPr="00D504BF">
        <w:rPr>
          <w:rFonts w:cstheme="minorHAnsi"/>
        </w:rPr>
        <w:t>usually</w:t>
      </w:r>
      <w:r w:rsidRPr="00D504BF">
        <w:rPr>
          <w:rFonts w:cstheme="minorHAnsi"/>
        </w:rPr>
        <w:t xml:space="preserve"> longer term, </w:t>
      </w:r>
      <w:r w:rsidR="00B26628">
        <w:rPr>
          <w:rFonts w:cstheme="minorHAnsi"/>
        </w:rPr>
        <w:t>generally delivered</w:t>
      </w:r>
      <w:r w:rsidR="00C61B17" w:rsidRPr="00D504BF">
        <w:rPr>
          <w:rFonts w:cstheme="minorHAnsi"/>
        </w:rPr>
        <w:t xml:space="preserve"> by </w:t>
      </w:r>
      <w:r w:rsidRPr="00D504BF">
        <w:rPr>
          <w:rFonts w:cstheme="minorHAnsi"/>
        </w:rPr>
        <w:t>an internal employee</w:t>
      </w:r>
      <w:r w:rsidR="00B26628">
        <w:rPr>
          <w:rFonts w:cstheme="minorHAnsi"/>
        </w:rPr>
        <w:t xml:space="preserve">, with a greater knowledge providing guidance based on their own career paths and experience </w:t>
      </w:r>
      <w:r w:rsidR="00C61B17" w:rsidRPr="00D504BF">
        <w:rPr>
          <w:rFonts w:cstheme="minorHAnsi"/>
        </w:rPr>
        <w:t>(Wieczorkowska,2018).</w:t>
      </w:r>
    </w:p>
    <w:p w14:paraId="3E515C38" w14:textId="7C086C47" w:rsidR="00E34660" w:rsidRPr="008C6D0C" w:rsidRDefault="00C61B17" w:rsidP="00F5257C">
      <w:pPr>
        <w:rPr>
          <w:rFonts w:cstheme="minorHAnsi"/>
        </w:rPr>
      </w:pPr>
      <w:r w:rsidRPr="00E34660">
        <w:rPr>
          <w:rFonts w:cstheme="minorHAnsi"/>
        </w:rPr>
        <w:t xml:space="preserve">When </w:t>
      </w:r>
      <w:r w:rsidRPr="008C6D0C">
        <w:rPr>
          <w:rFonts w:cstheme="minorHAnsi"/>
        </w:rPr>
        <w:t>c</w:t>
      </w:r>
      <w:r w:rsidR="00E34660" w:rsidRPr="008C6D0C">
        <w:rPr>
          <w:rFonts w:cstheme="minorHAnsi"/>
        </w:rPr>
        <w:t>onsidering</w:t>
      </w:r>
      <w:r w:rsidRPr="008C6D0C">
        <w:rPr>
          <w:rFonts w:cstheme="minorHAnsi"/>
        </w:rPr>
        <w:t xml:space="preserve"> the </w:t>
      </w:r>
      <w:r w:rsidR="00E34660" w:rsidRPr="008C6D0C">
        <w:rPr>
          <w:rFonts w:cstheme="minorHAnsi"/>
        </w:rPr>
        <w:t>description</w:t>
      </w:r>
      <w:r w:rsidRPr="008C6D0C">
        <w:rPr>
          <w:rFonts w:cstheme="minorHAnsi"/>
        </w:rPr>
        <w:t xml:space="preserve"> of directive/non-directive</w:t>
      </w:r>
      <w:r w:rsidR="00E34660" w:rsidRPr="008C6D0C">
        <w:rPr>
          <w:rFonts w:cstheme="minorHAnsi"/>
        </w:rPr>
        <w:t xml:space="preserve"> learning</w:t>
      </w:r>
      <w:r w:rsidRPr="008C6D0C">
        <w:rPr>
          <w:rFonts w:cstheme="minorHAnsi"/>
        </w:rPr>
        <w:t>, which is highlighted a</w:t>
      </w:r>
      <w:r w:rsidR="00E34660" w:rsidRPr="008C6D0C">
        <w:rPr>
          <w:rFonts w:cstheme="minorHAnsi"/>
        </w:rPr>
        <w:t xml:space="preserve">s </w:t>
      </w:r>
      <w:r w:rsidRPr="008C6D0C">
        <w:rPr>
          <w:rFonts w:cstheme="minorHAnsi"/>
        </w:rPr>
        <w:t xml:space="preserve">a </w:t>
      </w:r>
      <w:r w:rsidR="00E34660" w:rsidRPr="008C6D0C">
        <w:rPr>
          <w:rFonts w:cstheme="minorHAnsi"/>
        </w:rPr>
        <w:t>difference</w:t>
      </w:r>
      <w:r w:rsidRPr="008C6D0C">
        <w:rPr>
          <w:rFonts w:cstheme="minorHAnsi"/>
        </w:rPr>
        <w:t xml:space="preserve"> between </w:t>
      </w:r>
      <w:r w:rsidR="00E34660" w:rsidRPr="008C6D0C">
        <w:rPr>
          <w:rFonts w:cstheme="minorHAnsi"/>
        </w:rPr>
        <w:t>coaching</w:t>
      </w:r>
      <w:r w:rsidRPr="008C6D0C">
        <w:rPr>
          <w:rFonts w:cstheme="minorHAnsi"/>
        </w:rPr>
        <w:t xml:space="preserve"> and mentioning, they can be described as different styles of using </w:t>
      </w:r>
      <w:r w:rsidR="00E34660" w:rsidRPr="008C6D0C">
        <w:rPr>
          <w:rFonts w:cstheme="minorHAnsi"/>
        </w:rPr>
        <w:t>influence</w:t>
      </w:r>
      <w:r w:rsidRPr="008C6D0C">
        <w:rPr>
          <w:rFonts w:cstheme="minorHAnsi"/>
        </w:rPr>
        <w:t xml:space="preserve"> to </w:t>
      </w:r>
      <w:r w:rsidR="00E34660" w:rsidRPr="008C6D0C">
        <w:rPr>
          <w:rFonts w:cstheme="minorHAnsi"/>
        </w:rPr>
        <w:t>achieve</w:t>
      </w:r>
      <w:r w:rsidRPr="008C6D0C">
        <w:rPr>
          <w:rFonts w:cstheme="minorHAnsi"/>
        </w:rPr>
        <w:t xml:space="preserve"> goals – the </w:t>
      </w:r>
      <w:r w:rsidR="00E34660" w:rsidRPr="008C6D0C">
        <w:rPr>
          <w:rFonts w:cstheme="minorHAnsi"/>
        </w:rPr>
        <w:t>“</w:t>
      </w:r>
      <w:r w:rsidRPr="008C6D0C">
        <w:rPr>
          <w:rFonts w:cstheme="minorHAnsi"/>
        </w:rPr>
        <w:t>push and pull styles</w:t>
      </w:r>
      <w:r w:rsidR="00E34660" w:rsidRPr="008C6D0C">
        <w:rPr>
          <w:rFonts w:cstheme="minorHAnsi"/>
        </w:rPr>
        <w:t>”</w:t>
      </w:r>
      <w:r w:rsidR="00E34660" w:rsidRPr="008C6D0C">
        <w:t xml:space="preserve"> </w:t>
      </w:r>
      <w:r w:rsidR="00E34660" w:rsidRPr="008C6D0C">
        <w:rPr>
          <w:rFonts w:cstheme="minorHAnsi"/>
        </w:rPr>
        <w:t>(Downey, 2003).</w:t>
      </w:r>
    </w:p>
    <w:p w14:paraId="4DAFEBBD" w14:textId="50C9FE56" w:rsidR="00C61B17" w:rsidRPr="008C6D0C" w:rsidRDefault="00E34660" w:rsidP="00F5257C">
      <w:pPr>
        <w:rPr>
          <w:rFonts w:cstheme="minorHAnsi"/>
        </w:rPr>
      </w:pPr>
      <w:r w:rsidRPr="008C6D0C">
        <w:rPr>
          <w:rFonts w:cstheme="minorHAnsi"/>
        </w:rPr>
        <w:t>Pushing</w:t>
      </w:r>
      <w:r w:rsidR="00C61B17" w:rsidRPr="008C6D0C">
        <w:rPr>
          <w:rFonts w:cstheme="minorHAnsi"/>
        </w:rPr>
        <w:t xml:space="preserve"> would be being assertive and </w:t>
      </w:r>
      <w:r w:rsidRPr="008C6D0C">
        <w:rPr>
          <w:rFonts w:cstheme="minorHAnsi"/>
        </w:rPr>
        <w:t>instructing</w:t>
      </w:r>
      <w:r w:rsidR="00C61B17" w:rsidRPr="008C6D0C">
        <w:rPr>
          <w:rFonts w:cstheme="minorHAnsi"/>
        </w:rPr>
        <w:t xml:space="preserve"> people on what or how to do something</w:t>
      </w:r>
      <w:r w:rsidRPr="008C6D0C">
        <w:rPr>
          <w:rFonts w:cstheme="minorHAnsi"/>
        </w:rPr>
        <w:t xml:space="preserve">, the style of mentoring. The pulling style relating to coaching, by building a relationship to empower individuals to decision make. </w:t>
      </w:r>
    </w:p>
    <w:p w14:paraId="1A954D4B" w14:textId="2BF97B17" w:rsidR="00F5257C" w:rsidRPr="00E34660" w:rsidRDefault="00F5257C" w:rsidP="00F5257C">
      <w:pPr>
        <w:rPr>
          <w:rFonts w:cstheme="minorHAnsi"/>
        </w:rPr>
      </w:pPr>
      <w:r w:rsidRPr="008C6D0C">
        <w:rPr>
          <w:rFonts w:cstheme="minorHAnsi"/>
        </w:rPr>
        <w:t>Both styles have their place, depending on the situation</w:t>
      </w:r>
      <w:r w:rsidR="00E34660" w:rsidRPr="008C6D0C">
        <w:rPr>
          <w:rFonts w:cstheme="minorHAnsi"/>
        </w:rPr>
        <w:t xml:space="preserve">, as </w:t>
      </w:r>
      <w:r w:rsidRPr="008C6D0C">
        <w:rPr>
          <w:rFonts w:cstheme="minorHAnsi"/>
        </w:rPr>
        <w:t>Downey</w:t>
      </w:r>
      <w:r w:rsidR="00E34660" w:rsidRPr="008C6D0C">
        <w:rPr>
          <w:rFonts w:cstheme="minorHAnsi"/>
        </w:rPr>
        <w:t xml:space="preserve"> (</w:t>
      </w:r>
      <w:r w:rsidRPr="008C6D0C">
        <w:rPr>
          <w:rFonts w:cstheme="minorHAnsi"/>
        </w:rPr>
        <w:t>2003)</w:t>
      </w:r>
      <w:r w:rsidR="00E34660" w:rsidRPr="008C6D0C">
        <w:rPr>
          <w:rFonts w:cstheme="minorHAnsi"/>
        </w:rPr>
        <w:t xml:space="preserve"> has highlighted that as coaching and mentoring methods have progressed each may overlap, for example a coach may sometimes make suggestions like the mentor, stepping away from </w:t>
      </w:r>
      <w:r w:rsidR="00E34660" w:rsidRPr="008C6D0C">
        <w:rPr>
          <w:rFonts w:cstheme="minorHAnsi"/>
          <w:i/>
          <w:iCs/>
        </w:rPr>
        <w:t>“the traditional picture of coaches was that they did not give advice, but asked questions to enable the coaches to find their own solutions”</w:t>
      </w:r>
      <w:r w:rsidR="00E34660" w:rsidRPr="008C6D0C">
        <w:t xml:space="preserve"> </w:t>
      </w:r>
      <w:r w:rsidR="00E34660" w:rsidRPr="008C6D0C">
        <w:rPr>
          <w:rFonts w:cstheme="minorHAnsi"/>
        </w:rPr>
        <w:t>(Downey, 2003).</w:t>
      </w:r>
    </w:p>
    <w:p w14:paraId="6E28BFDB" w14:textId="5C5468E5" w:rsidR="001B0309" w:rsidRDefault="00B35CF2" w:rsidP="001B0309">
      <w:pPr>
        <w:rPr>
          <w:color w:val="FF0000"/>
        </w:rPr>
      </w:pPr>
      <w:r>
        <w:rPr>
          <w:rFonts w:cstheme="minorHAnsi"/>
        </w:rPr>
        <w:t>C</w:t>
      </w:r>
      <w:r w:rsidR="00095AC7" w:rsidRPr="00095AC7">
        <w:rPr>
          <w:rFonts w:cstheme="minorHAnsi"/>
        </w:rPr>
        <w:t>oaching and mentioning could be used as a hybrid approach to learning support within an organisation.</w:t>
      </w:r>
      <w:r w:rsidR="00AD6B4F" w:rsidRPr="00AD6B4F">
        <w:rPr>
          <w:rFonts w:cstheme="minorHAnsi"/>
        </w:rPr>
        <w:t xml:space="preserve"> </w:t>
      </w:r>
      <w:bookmarkStart w:id="10" w:name="_Hlk66035377"/>
      <w:r w:rsidR="00AD6B4F" w:rsidRPr="00F957F3">
        <w:rPr>
          <w:rFonts w:cstheme="minorHAnsi"/>
        </w:rPr>
        <w:t>(Clutterbuck et al ,</w:t>
      </w:r>
      <w:r w:rsidR="00F957F3" w:rsidRPr="00F957F3">
        <w:rPr>
          <w:rFonts w:cstheme="minorHAnsi"/>
        </w:rPr>
        <w:t>2016</w:t>
      </w:r>
      <w:r w:rsidR="00AD6B4F" w:rsidRPr="00F957F3">
        <w:rPr>
          <w:rFonts w:cstheme="minorHAnsi"/>
        </w:rPr>
        <w:t>)</w:t>
      </w:r>
      <w:r w:rsidR="00095AC7" w:rsidRPr="00F957F3">
        <w:rPr>
          <w:rFonts w:cstheme="minorHAnsi"/>
        </w:rPr>
        <w:t xml:space="preserve"> </w:t>
      </w:r>
      <w:bookmarkEnd w:id="10"/>
      <w:r w:rsidR="00095AC7" w:rsidRPr="00095AC7">
        <w:rPr>
          <w:rFonts w:cstheme="minorHAnsi"/>
        </w:rPr>
        <w:t>suggests a moving between the two approach, mentoring to learn skills, coaching to encourage confidence and ability of using the newfound knowledge learnt from the mentor. A coach can be used within an organisation to support an employee</w:t>
      </w:r>
      <w:r w:rsidR="00095AC7">
        <w:rPr>
          <w:rFonts w:cstheme="minorHAnsi"/>
        </w:rPr>
        <w:t>’s</w:t>
      </w:r>
      <w:r w:rsidR="00095AC7" w:rsidRPr="00095AC7">
        <w:rPr>
          <w:rFonts w:cstheme="minorHAnsi"/>
        </w:rPr>
        <w:t xml:space="preserve"> transition between job roles, for example</w:t>
      </w:r>
      <w:r w:rsidR="00F957F3">
        <w:rPr>
          <w:rFonts w:cstheme="minorHAnsi"/>
        </w:rPr>
        <w:t>,</w:t>
      </w:r>
      <w:r w:rsidR="00095AC7" w:rsidRPr="00095AC7">
        <w:rPr>
          <w:rFonts w:cstheme="minorHAnsi"/>
        </w:rPr>
        <w:t xml:space="preserve"> from team member to team leader, mentor then used to teach the </w:t>
      </w:r>
      <w:r w:rsidR="00400BC2" w:rsidRPr="00095AC7">
        <w:rPr>
          <w:rFonts w:cstheme="minorHAnsi"/>
        </w:rPr>
        <w:t>technical</w:t>
      </w:r>
      <w:r w:rsidR="00095AC7" w:rsidRPr="00095AC7">
        <w:rPr>
          <w:rFonts w:cstheme="minorHAnsi"/>
        </w:rPr>
        <w:t xml:space="preserve"> skills of the </w:t>
      </w:r>
      <w:r w:rsidR="00F957F3">
        <w:rPr>
          <w:rFonts w:cstheme="minorHAnsi"/>
        </w:rPr>
        <w:t xml:space="preserve">new </w:t>
      </w:r>
      <w:r w:rsidR="00095AC7" w:rsidRPr="00095AC7">
        <w:rPr>
          <w:rFonts w:cstheme="minorHAnsi"/>
        </w:rPr>
        <w:t>role (Mindtools,2021).</w:t>
      </w:r>
      <w:r w:rsidR="001B0309" w:rsidRPr="001B0309">
        <w:rPr>
          <w:i/>
          <w:iCs/>
        </w:rPr>
        <w:t xml:space="preserve"> </w:t>
      </w:r>
      <w:r w:rsidR="001B0309" w:rsidRPr="00864C57">
        <w:rPr>
          <w:i/>
          <w:iCs/>
        </w:rPr>
        <w:t>“Mentoring is used most often to help people transition between career stages. It is invaluable as a tool to support individuals who are being fast tracked or accelerated into more senior leadership roles”</w:t>
      </w:r>
      <w:r w:rsidR="001B0309" w:rsidRPr="00864C57">
        <w:t xml:space="preserve"> </w:t>
      </w:r>
      <w:bookmarkStart w:id="11" w:name="_Hlk66036721"/>
      <w:r w:rsidR="001B0309" w:rsidRPr="00864C57">
        <w:t>(M</w:t>
      </w:r>
      <w:r w:rsidR="001B0309">
        <w:t>errick</w:t>
      </w:r>
      <w:r w:rsidR="001B0309" w:rsidRPr="00864C57">
        <w:t>,2020)</w:t>
      </w:r>
      <w:r w:rsidR="001B0309">
        <w:t>.</w:t>
      </w:r>
      <w:bookmarkEnd w:id="11"/>
    </w:p>
    <w:p w14:paraId="4C42C199" w14:textId="08F1AF92" w:rsidR="00825BFB" w:rsidRPr="00AD2337" w:rsidRDefault="00825BFB" w:rsidP="00AD2337">
      <w:pPr>
        <w:rPr>
          <w:rFonts w:cstheme="minorHAnsi"/>
        </w:rPr>
      </w:pPr>
      <w:r w:rsidRPr="00AD2337">
        <w:rPr>
          <w:rFonts w:cstheme="minorHAnsi"/>
        </w:rPr>
        <w:t>There are also different types of coaching which can be used within an org</w:t>
      </w:r>
      <w:r w:rsidR="00AD2337" w:rsidRPr="00AD2337">
        <w:rPr>
          <w:rFonts w:cstheme="minorHAnsi"/>
        </w:rPr>
        <w:t>anisation</w:t>
      </w:r>
      <w:r w:rsidRPr="00AD2337">
        <w:rPr>
          <w:rFonts w:cstheme="minorHAnsi"/>
        </w:rPr>
        <w:t xml:space="preserve"> </w:t>
      </w:r>
      <w:r w:rsidR="00AD2337" w:rsidRPr="00AD2337">
        <w:rPr>
          <w:rFonts w:cstheme="minorHAnsi"/>
        </w:rPr>
        <w:t xml:space="preserve">depending </w:t>
      </w:r>
      <w:r w:rsidRPr="00AD2337">
        <w:rPr>
          <w:rFonts w:cstheme="minorHAnsi"/>
        </w:rPr>
        <w:t xml:space="preserve">on </w:t>
      </w:r>
      <w:r w:rsidR="00AD2337" w:rsidRPr="00AD2337">
        <w:rPr>
          <w:rFonts w:cstheme="minorHAnsi"/>
        </w:rPr>
        <w:t xml:space="preserve">circumstance or </w:t>
      </w:r>
      <w:r w:rsidRPr="00AD2337">
        <w:rPr>
          <w:rFonts w:cstheme="minorHAnsi"/>
        </w:rPr>
        <w:t xml:space="preserve">need of the coachee. These include things such as skill, </w:t>
      </w:r>
      <w:r w:rsidR="00AD2337" w:rsidRPr="00AD2337">
        <w:rPr>
          <w:rFonts w:cstheme="minorHAnsi"/>
        </w:rPr>
        <w:t>performance</w:t>
      </w:r>
      <w:r w:rsidRPr="00AD2337">
        <w:rPr>
          <w:rFonts w:cstheme="minorHAnsi"/>
        </w:rPr>
        <w:t xml:space="preserve">, </w:t>
      </w:r>
      <w:r w:rsidR="00AD2337" w:rsidRPr="00AD2337">
        <w:rPr>
          <w:rFonts w:cstheme="minorHAnsi"/>
        </w:rPr>
        <w:t xml:space="preserve">and development coaching. </w:t>
      </w:r>
    </w:p>
    <w:p w14:paraId="17650088" w14:textId="14D5178F" w:rsidR="0015598F" w:rsidRPr="00346AAC" w:rsidRDefault="0015598F" w:rsidP="00346AAC">
      <w:pPr>
        <w:pStyle w:val="ListParagraph"/>
        <w:numPr>
          <w:ilvl w:val="0"/>
          <w:numId w:val="8"/>
        </w:numPr>
        <w:rPr>
          <w:rFonts w:asciiTheme="minorHAnsi" w:hAnsiTheme="minorHAnsi" w:cstheme="minorHAnsi"/>
        </w:rPr>
      </w:pPr>
      <w:r w:rsidRPr="00346AAC">
        <w:rPr>
          <w:rFonts w:asciiTheme="minorHAnsi" w:hAnsiTheme="minorHAnsi" w:cstheme="minorHAnsi"/>
          <w:b/>
          <w:bCs/>
        </w:rPr>
        <w:t>Skill</w:t>
      </w:r>
      <w:r w:rsidR="00346AAC" w:rsidRPr="00346AAC">
        <w:rPr>
          <w:rFonts w:asciiTheme="minorHAnsi" w:hAnsiTheme="minorHAnsi" w:cstheme="minorHAnsi"/>
          <w:b/>
          <w:bCs/>
        </w:rPr>
        <w:t>s</w:t>
      </w:r>
      <w:r w:rsidRPr="00346AAC">
        <w:rPr>
          <w:rFonts w:asciiTheme="minorHAnsi" w:hAnsiTheme="minorHAnsi" w:cstheme="minorHAnsi"/>
          <w:b/>
          <w:bCs/>
        </w:rPr>
        <w:t xml:space="preserve"> coaching</w:t>
      </w:r>
      <w:r w:rsidR="00346AAC" w:rsidRPr="00346AAC">
        <w:rPr>
          <w:rFonts w:asciiTheme="minorHAnsi" w:hAnsiTheme="minorHAnsi" w:cstheme="minorHAnsi"/>
          <w:b/>
          <w:bCs/>
        </w:rPr>
        <w:t xml:space="preserve"> -</w:t>
      </w:r>
      <w:r w:rsidRPr="00346AAC">
        <w:rPr>
          <w:rFonts w:asciiTheme="minorHAnsi" w:hAnsiTheme="minorHAnsi" w:cstheme="minorHAnsi"/>
        </w:rPr>
        <w:t xml:space="preserve"> </w:t>
      </w:r>
      <w:r w:rsidR="00C51BCC" w:rsidRPr="00346AAC">
        <w:rPr>
          <w:rFonts w:asciiTheme="minorHAnsi" w:hAnsiTheme="minorHAnsi" w:cstheme="minorHAnsi"/>
        </w:rPr>
        <w:t xml:space="preserve">looks at the </w:t>
      </w:r>
      <w:r w:rsidR="00346AAC" w:rsidRPr="00346AAC">
        <w:rPr>
          <w:rFonts w:asciiTheme="minorHAnsi" w:hAnsiTheme="minorHAnsi" w:cstheme="minorHAnsi"/>
        </w:rPr>
        <w:t>specific</w:t>
      </w:r>
      <w:r w:rsidR="00C51BCC" w:rsidRPr="00346AAC">
        <w:rPr>
          <w:rFonts w:asciiTheme="minorHAnsi" w:hAnsiTheme="minorHAnsi" w:cstheme="minorHAnsi"/>
        </w:rPr>
        <w:t xml:space="preserve"> </w:t>
      </w:r>
      <w:r w:rsidR="00346AAC" w:rsidRPr="00346AAC">
        <w:rPr>
          <w:rFonts w:asciiTheme="minorHAnsi" w:hAnsiTheme="minorHAnsi" w:cstheme="minorHAnsi"/>
        </w:rPr>
        <w:t>skills</w:t>
      </w:r>
      <w:r w:rsidR="00C51BCC" w:rsidRPr="00346AAC">
        <w:rPr>
          <w:rFonts w:asciiTheme="minorHAnsi" w:hAnsiTheme="minorHAnsi" w:cstheme="minorHAnsi"/>
        </w:rPr>
        <w:t xml:space="preserve"> that the coachee will need to </w:t>
      </w:r>
      <w:r w:rsidR="00346AAC" w:rsidRPr="00346AAC">
        <w:rPr>
          <w:rFonts w:asciiTheme="minorHAnsi" w:hAnsiTheme="minorHAnsi" w:cstheme="minorHAnsi"/>
        </w:rPr>
        <w:t>develop</w:t>
      </w:r>
      <w:r w:rsidR="00C51BCC" w:rsidRPr="00346AAC">
        <w:rPr>
          <w:rFonts w:asciiTheme="minorHAnsi" w:hAnsiTheme="minorHAnsi" w:cstheme="minorHAnsi"/>
        </w:rPr>
        <w:t xml:space="preserve"> </w:t>
      </w:r>
      <w:r w:rsidRPr="00346AAC">
        <w:rPr>
          <w:rFonts w:asciiTheme="minorHAnsi" w:hAnsiTheme="minorHAnsi" w:cstheme="minorHAnsi"/>
        </w:rPr>
        <w:t>.</w:t>
      </w:r>
      <w:r w:rsidR="00C51BCC" w:rsidRPr="00346AAC">
        <w:rPr>
          <w:rFonts w:asciiTheme="minorHAnsi" w:hAnsiTheme="minorHAnsi" w:cstheme="minorHAnsi"/>
        </w:rPr>
        <w:t xml:space="preserve"> For example, </w:t>
      </w:r>
      <w:r w:rsidR="00346AAC" w:rsidRPr="00346AAC">
        <w:rPr>
          <w:rFonts w:asciiTheme="minorHAnsi" w:hAnsiTheme="minorHAnsi" w:cstheme="minorHAnsi"/>
        </w:rPr>
        <w:t>developing</w:t>
      </w:r>
      <w:r w:rsidR="00C51BCC" w:rsidRPr="00346AAC">
        <w:rPr>
          <w:rFonts w:asciiTheme="minorHAnsi" w:hAnsiTheme="minorHAnsi" w:cstheme="minorHAnsi"/>
        </w:rPr>
        <w:t xml:space="preserve"> </w:t>
      </w:r>
      <w:r w:rsidR="00346AAC" w:rsidRPr="00346AAC">
        <w:rPr>
          <w:rFonts w:asciiTheme="minorHAnsi" w:hAnsiTheme="minorHAnsi" w:cstheme="minorHAnsi"/>
        </w:rPr>
        <w:t>strategic</w:t>
      </w:r>
      <w:r w:rsidR="00C51BCC" w:rsidRPr="00346AAC">
        <w:rPr>
          <w:rFonts w:asciiTheme="minorHAnsi" w:hAnsiTheme="minorHAnsi" w:cstheme="minorHAnsi"/>
        </w:rPr>
        <w:t xml:space="preserve"> </w:t>
      </w:r>
      <w:r w:rsidR="00346AAC" w:rsidRPr="00346AAC">
        <w:rPr>
          <w:rFonts w:asciiTheme="minorHAnsi" w:hAnsiTheme="minorHAnsi" w:cstheme="minorHAnsi"/>
        </w:rPr>
        <w:t>thinking for a</w:t>
      </w:r>
      <w:r w:rsidR="00BC7617">
        <w:rPr>
          <w:rFonts w:asciiTheme="minorHAnsi" w:hAnsiTheme="minorHAnsi" w:cstheme="minorHAnsi"/>
        </w:rPr>
        <w:t xml:space="preserve"> person’s</w:t>
      </w:r>
      <w:r w:rsidR="00C51BCC" w:rsidRPr="00346AAC">
        <w:rPr>
          <w:rFonts w:asciiTheme="minorHAnsi" w:hAnsiTheme="minorHAnsi" w:cstheme="minorHAnsi"/>
        </w:rPr>
        <w:t xml:space="preserve"> new</w:t>
      </w:r>
      <w:r w:rsidR="00346AAC" w:rsidRPr="00346AAC">
        <w:rPr>
          <w:rFonts w:asciiTheme="minorHAnsi" w:hAnsiTheme="minorHAnsi" w:cstheme="minorHAnsi"/>
        </w:rPr>
        <w:t xml:space="preserve"> </w:t>
      </w:r>
      <w:r w:rsidR="00C51BCC" w:rsidRPr="00346AAC">
        <w:rPr>
          <w:rFonts w:asciiTheme="minorHAnsi" w:hAnsiTheme="minorHAnsi" w:cstheme="minorHAnsi"/>
        </w:rPr>
        <w:t>role</w:t>
      </w:r>
      <w:r w:rsidR="00346AAC" w:rsidRPr="00346AAC">
        <w:rPr>
          <w:rFonts w:asciiTheme="minorHAnsi" w:hAnsiTheme="minorHAnsi" w:cstheme="minorHAnsi"/>
        </w:rPr>
        <w:t xml:space="preserve"> in leadership</w:t>
      </w:r>
      <w:r w:rsidR="00C51BCC" w:rsidRPr="00346AAC">
        <w:rPr>
          <w:rFonts w:asciiTheme="minorHAnsi" w:hAnsiTheme="minorHAnsi" w:cstheme="minorHAnsi"/>
        </w:rPr>
        <w:t>.</w:t>
      </w:r>
    </w:p>
    <w:p w14:paraId="22821B13" w14:textId="70C336E8" w:rsidR="0015598F" w:rsidRPr="00D01D4C" w:rsidRDefault="0015598F" w:rsidP="00346AAC">
      <w:pPr>
        <w:pStyle w:val="ListParagraph"/>
        <w:numPr>
          <w:ilvl w:val="0"/>
          <w:numId w:val="8"/>
        </w:numPr>
        <w:rPr>
          <w:rFonts w:asciiTheme="minorHAnsi" w:hAnsiTheme="minorHAnsi" w:cstheme="minorHAnsi"/>
        </w:rPr>
      </w:pPr>
      <w:r w:rsidRPr="00346AAC">
        <w:rPr>
          <w:rFonts w:asciiTheme="minorHAnsi" w:hAnsiTheme="minorHAnsi" w:cstheme="minorHAnsi"/>
          <w:b/>
          <w:bCs/>
        </w:rPr>
        <w:t xml:space="preserve">Performance coaching </w:t>
      </w:r>
      <w:r w:rsidR="00346AAC" w:rsidRPr="00346AAC">
        <w:rPr>
          <w:rFonts w:asciiTheme="minorHAnsi" w:hAnsiTheme="minorHAnsi" w:cstheme="minorHAnsi"/>
          <w:b/>
          <w:bCs/>
        </w:rPr>
        <w:t xml:space="preserve">– </w:t>
      </w:r>
      <w:r w:rsidR="00346AAC" w:rsidRPr="00346AAC">
        <w:rPr>
          <w:rFonts w:asciiTheme="minorHAnsi" w:hAnsiTheme="minorHAnsi" w:cstheme="minorHAnsi"/>
        </w:rPr>
        <w:t xml:space="preserve">considers how a person can improve their abilities in relation to their current role </w:t>
      </w:r>
      <w:r w:rsidR="00346AAC" w:rsidRPr="00D01D4C">
        <w:rPr>
          <w:rFonts w:asciiTheme="minorHAnsi" w:hAnsiTheme="minorHAnsi" w:cstheme="minorHAnsi"/>
        </w:rPr>
        <w:t>requirements.</w:t>
      </w:r>
    </w:p>
    <w:p w14:paraId="7AA848D5" w14:textId="46A9D66C" w:rsidR="00D01D4C" w:rsidRPr="00D01D4C" w:rsidRDefault="0015598F" w:rsidP="0015598F">
      <w:pPr>
        <w:pStyle w:val="ListParagraph"/>
        <w:numPr>
          <w:ilvl w:val="0"/>
          <w:numId w:val="8"/>
        </w:numPr>
        <w:rPr>
          <w:rFonts w:asciiTheme="minorHAnsi" w:hAnsiTheme="minorHAnsi" w:cstheme="minorHAnsi"/>
        </w:rPr>
      </w:pPr>
      <w:r w:rsidRPr="00D01D4C">
        <w:rPr>
          <w:rFonts w:asciiTheme="minorHAnsi" w:hAnsiTheme="minorHAnsi" w:cstheme="minorHAnsi"/>
          <w:b/>
          <w:bCs/>
        </w:rPr>
        <w:t>Development coaching</w:t>
      </w:r>
      <w:r w:rsidRPr="00D01D4C">
        <w:rPr>
          <w:rFonts w:asciiTheme="minorHAnsi" w:hAnsiTheme="minorHAnsi" w:cstheme="minorHAnsi"/>
        </w:rPr>
        <w:t xml:space="preserve"> </w:t>
      </w:r>
      <w:r w:rsidR="00D01D4C" w:rsidRPr="00D01D4C">
        <w:rPr>
          <w:rFonts w:asciiTheme="minorHAnsi" w:hAnsiTheme="minorHAnsi" w:cstheme="minorHAnsi"/>
        </w:rPr>
        <w:t>–</w:t>
      </w:r>
      <w:r w:rsidR="00346AAC" w:rsidRPr="00D01D4C">
        <w:rPr>
          <w:rFonts w:asciiTheme="minorHAnsi" w:hAnsiTheme="minorHAnsi" w:cstheme="minorHAnsi"/>
        </w:rPr>
        <w:t xml:space="preserve"> </w:t>
      </w:r>
      <w:r w:rsidR="00D01D4C" w:rsidRPr="00D01D4C">
        <w:rPr>
          <w:rFonts w:asciiTheme="minorHAnsi" w:hAnsiTheme="minorHAnsi" w:cstheme="minorHAnsi"/>
        </w:rPr>
        <w:t xml:space="preserve">is not so focused on the </w:t>
      </w:r>
      <w:proofErr w:type="spellStart"/>
      <w:r w:rsidR="00D01D4C" w:rsidRPr="00D01D4C">
        <w:rPr>
          <w:rFonts w:asciiTheme="minorHAnsi" w:hAnsiTheme="minorHAnsi" w:cstheme="minorHAnsi"/>
        </w:rPr>
        <w:t>coachee’s</w:t>
      </w:r>
      <w:proofErr w:type="spellEnd"/>
      <w:r w:rsidR="00D01D4C" w:rsidRPr="00D01D4C">
        <w:rPr>
          <w:rFonts w:asciiTheme="minorHAnsi" w:hAnsiTheme="minorHAnsi" w:cstheme="minorHAnsi"/>
        </w:rPr>
        <w:t xml:space="preserve"> current role but looks at longer term development so may then have some incorporation of mentoring. </w:t>
      </w:r>
    </w:p>
    <w:p w14:paraId="52955BF5" w14:textId="08D225F7" w:rsidR="0015598F" w:rsidRPr="00D01D4C" w:rsidRDefault="00E77742" w:rsidP="00BC7617">
      <w:pPr>
        <w:rPr>
          <w:rFonts w:cstheme="minorHAnsi"/>
        </w:rPr>
      </w:pPr>
      <w:bookmarkStart w:id="12" w:name="_Hlk66035992"/>
      <w:r w:rsidRPr="00BC7617">
        <w:rPr>
          <w:rFonts w:cstheme="minorHAnsi"/>
        </w:rPr>
        <w:t>(Hawkins,2007).</w:t>
      </w:r>
    </w:p>
    <w:bookmarkEnd w:id="12"/>
    <w:p w14:paraId="01934980" w14:textId="2A037408" w:rsidR="00212C8B" w:rsidRPr="00212C8B" w:rsidRDefault="00212C8B" w:rsidP="00212C8B">
      <w:pPr>
        <w:rPr>
          <w:rFonts w:cstheme="minorHAnsi"/>
        </w:rPr>
      </w:pPr>
      <w:r w:rsidRPr="00212C8B">
        <w:rPr>
          <w:rFonts w:cstheme="minorHAnsi"/>
        </w:rPr>
        <w:t xml:space="preserve">There are also different types of mentoring that can be used in organisations, including </w:t>
      </w:r>
      <w:r w:rsidR="007633EF" w:rsidRPr="00212C8B">
        <w:rPr>
          <w:rFonts w:cstheme="minorHAnsi"/>
        </w:rPr>
        <w:t>Information-based, skill-</w:t>
      </w:r>
      <w:r w:rsidR="00BC7617" w:rsidRPr="00212C8B">
        <w:rPr>
          <w:rFonts w:cstheme="minorHAnsi"/>
        </w:rPr>
        <w:t>based,</w:t>
      </w:r>
      <w:r w:rsidR="007633EF" w:rsidRPr="00212C8B">
        <w:rPr>
          <w:rFonts w:cstheme="minorHAnsi"/>
        </w:rPr>
        <w:t xml:space="preserve"> and advocacy-based</w:t>
      </w:r>
      <w:r w:rsidRPr="00212C8B">
        <w:rPr>
          <w:rFonts w:cstheme="minorHAnsi"/>
        </w:rPr>
        <w:t xml:space="preserve"> mentoring </w:t>
      </w:r>
      <w:bookmarkStart w:id="13" w:name="_Hlk66036019"/>
      <w:r w:rsidRPr="00212C8B">
        <w:rPr>
          <w:rFonts w:cstheme="minorHAnsi"/>
        </w:rPr>
        <w:t>(Francis,2019)</w:t>
      </w:r>
      <w:r>
        <w:rPr>
          <w:rFonts w:cstheme="minorHAnsi"/>
        </w:rPr>
        <w:t>.</w:t>
      </w:r>
    </w:p>
    <w:bookmarkEnd w:id="13"/>
    <w:p w14:paraId="22F9BFF5" w14:textId="06B61D86" w:rsidR="00212C8B" w:rsidRPr="000E3449" w:rsidRDefault="00212C8B" w:rsidP="007633EF">
      <w:pPr>
        <w:rPr>
          <w:rFonts w:cstheme="minorHAnsi"/>
        </w:rPr>
      </w:pPr>
      <w:r w:rsidRPr="000E3449">
        <w:rPr>
          <w:rFonts w:cstheme="minorHAnsi"/>
        </w:rPr>
        <w:t xml:space="preserve">Information-based </w:t>
      </w:r>
      <w:r w:rsidR="007633EF" w:rsidRPr="000E3449">
        <w:rPr>
          <w:rFonts w:cstheme="minorHAnsi"/>
        </w:rPr>
        <w:t>mentoring</w:t>
      </w:r>
      <w:r w:rsidRPr="000E3449">
        <w:rPr>
          <w:rFonts w:cstheme="minorHAnsi"/>
        </w:rPr>
        <w:t xml:space="preserve"> is where</w:t>
      </w:r>
      <w:r w:rsidR="007633EF" w:rsidRPr="000E3449">
        <w:rPr>
          <w:rFonts w:cstheme="minorHAnsi"/>
        </w:rPr>
        <w:t xml:space="preserve"> mentees need</w:t>
      </w:r>
      <w:r w:rsidRPr="000E3449">
        <w:rPr>
          <w:rFonts w:cstheme="minorHAnsi"/>
        </w:rPr>
        <w:t xml:space="preserve"> to gain</w:t>
      </w:r>
      <w:r w:rsidR="007633EF" w:rsidRPr="000E3449">
        <w:rPr>
          <w:rFonts w:cstheme="minorHAnsi"/>
        </w:rPr>
        <w:t xml:space="preserve"> information or </w:t>
      </w:r>
      <w:r w:rsidRPr="000E3449">
        <w:rPr>
          <w:rFonts w:cstheme="minorHAnsi"/>
        </w:rPr>
        <w:t xml:space="preserve">an </w:t>
      </w:r>
      <w:r w:rsidR="007633EF" w:rsidRPr="000E3449">
        <w:rPr>
          <w:rFonts w:cstheme="minorHAnsi"/>
        </w:rPr>
        <w:t xml:space="preserve">understanding about a </w:t>
      </w:r>
      <w:r w:rsidRPr="000E3449">
        <w:rPr>
          <w:rFonts w:cstheme="minorHAnsi"/>
        </w:rPr>
        <w:t>certain</w:t>
      </w:r>
      <w:r w:rsidR="007633EF" w:rsidRPr="000E3449">
        <w:rPr>
          <w:rFonts w:cstheme="minorHAnsi"/>
        </w:rPr>
        <w:t xml:space="preserve"> aspect of their </w:t>
      </w:r>
      <w:r w:rsidRPr="000E3449">
        <w:rPr>
          <w:rFonts w:cstheme="minorHAnsi"/>
        </w:rPr>
        <w:t>work , so the mentor provides reliable advice</w:t>
      </w:r>
      <w:r w:rsidR="000E3449" w:rsidRPr="000E3449">
        <w:rPr>
          <w:rFonts w:cstheme="minorHAnsi"/>
        </w:rPr>
        <w:t>,</w:t>
      </w:r>
      <w:r w:rsidRPr="000E3449">
        <w:rPr>
          <w:rFonts w:cstheme="minorHAnsi"/>
        </w:rPr>
        <w:t xml:space="preserve"> experience</w:t>
      </w:r>
      <w:r w:rsidR="000E3449" w:rsidRPr="000E3449">
        <w:rPr>
          <w:rFonts w:cstheme="minorHAnsi"/>
        </w:rPr>
        <w:t xml:space="preserve">, </w:t>
      </w:r>
      <w:r w:rsidR="0021789D" w:rsidRPr="000E3449">
        <w:rPr>
          <w:rFonts w:cstheme="minorHAnsi"/>
        </w:rPr>
        <w:t>techniques,</w:t>
      </w:r>
      <w:r w:rsidRPr="000E3449">
        <w:rPr>
          <w:rFonts w:cstheme="minorHAnsi"/>
        </w:rPr>
        <w:t xml:space="preserve"> and information based on the mentee’s immediate needs</w:t>
      </w:r>
      <w:r w:rsidR="000E3449" w:rsidRPr="000E3449">
        <w:rPr>
          <w:rFonts w:cstheme="minorHAnsi"/>
        </w:rPr>
        <w:t xml:space="preserve"> to help support them at that time</w:t>
      </w:r>
      <w:r w:rsidR="00632DA8">
        <w:rPr>
          <w:rFonts w:cstheme="minorHAnsi"/>
        </w:rPr>
        <w:t xml:space="preserve"> </w:t>
      </w:r>
      <w:r w:rsidR="00632DA8" w:rsidRPr="00632DA8">
        <w:rPr>
          <w:rFonts w:cstheme="minorHAnsi"/>
        </w:rPr>
        <w:t>(Francis,2019)</w:t>
      </w:r>
      <w:r w:rsidR="000E3449" w:rsidRPr="000E3449">
        <w:rPr>
          <w:rFonts w:cstheme="minorHAnsi"/>
        </w:rPr>
        <w:t xml:space="preserve">. </w:t>
      </w:r>
    </w:p>
    <w:p w14:paraId="347638BF" w14:textId="4DF59440" w:rsidR="00AD2337" w:rsidRDefault="007633EF" w:rsidP="007633EF">
      <w:pPr>
        <w:rPr>
          <w:rFonts w:cstheme="minorHAnsi"/>
          <w:color w:val="FF0000"/>
        </w:rPr>
      </w:pPr>
      <w:r w:rsidRPr="000E3449">
        <w:rPr>
          <w:rFonts w:cstheme="minorHAnsi"/>
        </w:rPr>
        <w:t>Skill-based mentoring</w:t>
      </w:r>
      <w:r w:rsidR="000E3449" w:rsidRPr="000E3449">
        <w:rPr>
          <w:rFonts w:cstheme="minorHAnsi"/>
        </w:rPr>
        <w:t xml:space="preserve">  is used when</w:t>
      </w:r>
      <w:r w:rsidRPr="000E3449">
        <w:rPr>
          <w:rFonts w:cstheme="minorHAnsi"/>
        </w:rPr>
        <w:t xml:space="preserve"> mentees</w:t>
      </w:r>
      <w:r w:rsidR="000E3449" w:rsidRPr="000E3449">
        <w:rPr>
          <w:rFonts w:cstheme="minorHAnsi"/>
        </w:rPr>
        <w:t xml:space="preserve"> </w:t>
      </w:r>
      <w:r w:rsidRPr="000E3449">
        <w:rPr>
          <w:rFonts w:cstheme="minorHAnsi"/>
        </w:rPr>
        <w:t xml:space="preserve"> need to develop a specific skill</w:t>
      </w:r>
      <w:r w:rsidR="000E3449" w:rsidRPr="000E3449">
        <w:rPr>
          <w:rFonts w:cstheme="minorHAnsi"/>
        </w:rPr>
        <w:t>set</w:t>
      </w:r>
      <w:r w:rsidRPr="000E3449">
        <w:rPr>
          <w:rFonts w:cstheme="minorHAnsi"/>
        </w:rPr>
        <w:t xml:space="preserve">. Mentors </w:t>
      </w:r>
      <w:r w:rsidR="000E3449" w:rsidRPr="000E3449">
        <w:rPr>
          <w:rFonts w:cstheme="minorHAnsi"/>
        </w:rPr>
        <w:t>answer</w:t>
      </w:r>
      <w:r w:rsidRPr="000E3449">
        <w:rPr>
          <w:rFonts w:cstheme="minorHAnsi"/>
        </w:rPr>
        <w:t xml:space="preserve"> questions, </w:t>
      </w:r>
      <w:r w:rsidR="000E3449" w:rsidRPr="000E3449">
        <w:rPr>
          <w:rFonts w:cstheme="minorHAnsi"/>
        </w:rPr>
        <w:t>help mentees to develop their</w:t>
      </w:r>
      <w:r w:rsidRPr="000E3449">
        <w:rPr>
          <w:rFonts w:cstheme="minorHAnsi"/>
        </w:rPr>
        <w:t xml:space="preserve"> techniques</w:t>
      </w:r>
      <w:r w:rsidR="000E3449" w:rsidRPr="000E3449">
        <w:rPr>
          <w:rFonts w:cstheme="minorHAnsi"/>
        </w:rPr>
        <w:t xml:space="preserve"> to achieve the skill needed by ensuring to set expectations, discuss</w:t>
      </w:r>
      <w:r w:rsidRPr="000E3449">
        <w:rPr>
          <w:rFonts w:cstheme="minorHAnsi"/>
        </w:rPr>
        <w:t xml:space="preserve"> potential difficulties, and </w:t>
      </w:r>
      <w:r w:rsidR="000E3449" w:rsidRPr="000E3449">
        <w:rPr>
          <w:rFonts w:cstheme="minorHAnsi"/>
        </w:rPr>
        <w:t>gives background and examples of how they have completed the task in the past</w:t>
      </w:r>
      <w:r w:rsidR="00BC7617">
        <w:rPr>
          <w:rFonts w:cstheme="minorHAnsi"/>
        </w:rPr>
        <w:t xml:space="preserve"> </w:t>
      </w:r>
      <w:r w:rsidR="00632DA8" w:rsidRPr="00632DA8">
        <w:rPr>
          <w:rFonts w:cstheme="minorHAnsi"/>
        </w:rPr>
        <w:t>(Francis,2019)</w:t>
      </w:r>
      <w:r w:rsidR="000E3449" w:rsidRPr="000E3449">
        <w:rPr>
          <w:rFonts w:cstheme="minorHAnsi"/>
        </w:rPr>
        <w:t xml:space="preserve">. </w:t>
      </w:r>
    </w:p>
    <w:p w14:paraId="152EE978" w14:textId="36DAD8E8" w:rsidR="00AD2337" w:rsidRPr="00632DA8" w:rsidRDefault="007633EF" w:rsidP="00632DA8">
      <w:pPr>
        <w:rPr>
          <w:rFonts w:cstheme="minorHAnsi"/>
        </w:rPr>
      </w:pPr>
      <w:r w:rsidRPr="00632DA8">
        <w:rPr>
          <w:rFonts w:cstheme="minorHAnsi"/>
        </w:rPr>
        <w:lastRenderedPageBreak/>
        <w:t xml:space="preserve">Advocacy-based mentoring </w:t>
      </w:r>
      <w:r w:rsidR="00632DA8" w:rsidRPr="00632DA8">
        <w:rPr>
          <w:rFonts w:cstheme="minorHAnsi"/>
        </w:rPr>
        <w:t>requires</w:t>
      </w:r>
      <w:r w:rsidRPr="00632DA8">
        <w:rPr>
          <w:rFonts w:cstheme="minorHAnsi"/>
        </w:rPr>
        <w:t xml:space="preserve"> mentees to focus on interpersonal behaviour</w:t>
      </w:r>
      <w:r w:rsidR="00632DA8" w:rsidRPr="00632DA8">
        <w:rPr>
          <w:rFonts w:cstheme="minorHAnsi"/>
        </w:rPr>
        <w:t>,</w:t>
      </w:r>
      <w:r w:rsidRPr="00632DA8">
        <w:rPr>
          <w:rFonts w:cstheme="minorHAnsi"/>
        </w:rPr>
        <w:t xml:space="preserve"> influenc</w:t>
      </w:r>
      <w:r w:rsidR="00632DA8" w:rsidRPr="00632DA8">
        <w:rPr>
          <w:rFonts w:cstheme="minorHAnsi"/>
        </w:rPr>
        <w:t xml:space="preserve">ing </w:t>
      </w:r>
      <w:r w:rsidRPr="00632DA8">
        <w:rPr>
          <w:rFonts w:cstheme="minorHAnsi"/>
        </w:rPr>
        <w:t xml:space="preserve">mentees </w:t>
      </w:r>
      <w:r w:rsidR="00632DA8" w:rsidRPr="00632DA8">
        <w:rPr>
          <w:rFonts w:cstheme="minorHAnsi"/>
        </w:rPr>
        <w:t xml:space="preserve">to </w:t>
      </w:r>
      <w:r w:rsidRPr="00632DA8">
        <w:rPr>
          <w:rFonts w:cstheme="minorHAnsi"/>
        </w:rPr>
        <w:t>develop effective behaviours for various s</w:t>
      </w:r>
      <w:r w:rsidR="00632DA8" w:rsidRPr="00632DA8">
        <w:rPr>
          <w:rFonts w:cstheme="minorHAnsi"/>
        </w:rPr>
        <w:t>cenarios</w:t>
      </w:r>
      <w:r w:rsidRPr="00632DA8">
        <w:rPr>
          <w:rFonts w:cstheme="minorHAnsi"/>
        </w:rPr>
        <w:t xml:space="preserve">. </w:t>
      </w:r>
      <w:r w:rsidR="00632DA8" w:rsidRPr="00632DA8">
        <w:rPr>
          <w:rFonts w:cstheme="minorHAnsi"/>
        </w:rPr>
        <w:t xml:space="preserve">Planning </w:t>
      </w:r>
      <w:r w:rsidRPr="00632DA8">
        <w:rPr>
          <w:rFonts w:cstheme="minorHAnsi"/>
        </w:rPr>
        <w:t xml:space="preserve"> appropriate learning and development activities</w:t>
      </w:r>
      <w:r w:rsidR="00632DA8" w:rsidRPr="00632DA8">
        <w:rPr>
          <w:rFonts w:cstheme="minorHAnsi"/>
        </w:rPr>
        <w:t>, observing, and then giving feedback</w:t>
      </w:r>
      <w:r w:rsidR="00632DA8">
        <w:rPr>
          <w:rFonts w:cstheme="minorHAnsi"/>
        </w:rPr>
        <w:t xml:space="preserve"> </w:t>
      </w:r>
      <w:bookmarkStart w:id="14" w:name="_Hlk65164009"/>
      <w:r w:rsidR="00632DA8" w:rsidRPr="00632DA8">
        <w:rPr>
          <w:rFonts w:cstheme="minorHAnsi"/>
        </w:rPr>
        <w:t>(Francis,2019).</w:t>
      </w:r>
      <w:bookmarkEnd w:id="14"/>
    </w:p>
    <w:p w14:paraId="32CDA213" w14:textId="37E84F3E" w:rsidR="00632DA8" w:rsidRPr="00BC7617" w:rsidRDefault="00632DA8" w:rsidP="007633EF">
      <w:pPr>
        <w:rPr>
          <w:rFonts w:cstheme="minorHAnsi"/>
        </w:rPr>
      </w:pPr>
      <w:r w:rsidRPr="00632DA8">
        <w:rPr>
          <w:rFonts w:cstheme="minorHAnsi"/>
        </w:rPr>
        <w:t>As the relationship between the mentor and mentee develops there may be a need to adapt and change the type of mentoring used to fit appropriately to the task or scenario at hand</w:t>
      </w:r>
      <w:r>
        <w:rPr>
          <w:rFonts w:cstheme="minorHAnsi"/>
        </w:rPr>
        <w:t xml:space="preserve"> </w:t>
      </w:r>
      <w:r w:rsidRPr="00BC7617">
        <w:rPr>
          <w:rFonts w:cstheme="minorHAnsi"/>
        </w:rPr>
        <w:t>(Francis,2019).</w:t>
      </w:r>
    </w:p>
    <w:p w14:paraId="3251C929" w14:textId="16D39689" w:rsidR="00895E72" w:rsidRDefault="00632DA8" w:rsidP="00895E72">
      <w:pPr>
        <w:rPr>
          <w:rFonts w:cstheme="minorHAnsi"/>
        </w:rPr>
      </w:pPr>
      <w:r w:rsidRPr="00895E72">
        <w:rPr>
          <w:rFonts w:cstheme="minorHAnsi"/>
        </w:rPr>
        <w:t>When implement</w:t>
      </w:r>
      <w:r w:rsidR="0028329B" w:rsidRPr="00895E72">
        <w:rPr>
          <w:rFonts w:cstheme="minorHAnsi"/>
        </w:rPr>
        <w:t>ing</w:t>
      </w:r>
      <w:r w:rsidRPr="00895E72">
        <w:rPr>
          <w:rFonts w:cstheme="minorHAnsi"/>
        </w:rPr>
        <w:t xml:space="preserve"> coaching and </w:t>
      </w:r>
      <w:r w:rsidR="0028329B" w:rsidRPr="00895E72">
        <w:rPr>
          <w:rFonts w:cstheme="minorHAnsi"/>
        </w:rPr>
        <w:t>mentoring</w:t>
      </w:r>
      <w:r w:rsidRPr="00895E72">
        <w:rPr>
          <w:rFonts w:cstheme="minorHAnsi"/>
        </w:rPr>
        <w:t xml:space="preserve"> into an </w:t>
      </w:r>
      <w:r w:rsidR="0028329B" w:rsidRPr="00895E72">
        <w:rPr>
          <w:rFonts w:cstheme="minorHAnsi"/>
        </w:rPr>
        <w:t>organisation</w:t>
      </w:r>
      <w:r w:rsidRPr="00895E72">
        <w:rPr>
          <w:rFonts w:cstheme="minorHAnsi"/>
        </w:rPr>
        <w:t xml:space="preserve"> </w:t>
      </w:r>
      <w:r w:rsidR="0028329B" w:rsidRPr="00895E72">
        <w:rPr>
          <w:rFonts w:cstheme="minorHAnsi"/>
        </w:rPr>
        <w:t>various detail should be considered.</w:t>
      </w:r>
      <w:r w:rsidR="0028329B" w:rsidRPr="00BC7617">
        <w:rPr>
          <w:rFonts w:cstheme="minorHAnsi"/>
        </w:rPr>
        <w:t xml:space="preserve"> </w:t>
      </w:r>
      <w:r w:rsidR="00895E72">
        <w:rPr>
          <w:rFonts w:cstheme="minorHAnsi"/>
        </w:rPr>
        <w:t>Such as, firstly , c</w:t>
      </w:r>
      <w:r w:rsidR="00895E72" w:rsidRPr="00263CFB">
        <w:rPr>
          <w:rFonts w:cstheme="minorHAnsi"/>
        </w:rPr>
        <w:t>lear</w:t>
      </w:r>
      <w:r w:rsidR="00895E72">
        <w:rPr>
          <w:rFonts w:cstheme="minorHAnsi"/>
        </w:rPr>
        <w:t xml:space="preserve"> </w:t>
      </w:r>
      <w:r w:rsidR="00895E72" w:rsidRPr="00263CFB">
        <w:rPr>
          <w:rFonts w:cstheme="minorHAnsi"/>
        </w:rPr>
        <w:t>identification</w:t>
      </w:r>
      <w:r w:rsidR="0028329B" w:rsidRPr="00263CFB">
        <w:rPr>
          <w:rFonts w:cstheme="minorHAnsi"/>
        </w:rPr>
        <w:t xml:space="preserve"> of the reasons behind implementation for coaching and mentioning</w:t>
      </w:r>
      <w:r w:rsidR="00895E72">
        <w:rPr>
          <w:rFonts w:cstheme="minorHAnsi"/>
        </w:rPr>
        <w:t xml:space="preserve"> (</w:t>
      </w:r>
      <w:r w:rsidR="00895E72" w:rsidRPr="00BC7617">
        <w:rPr>
          <w:rFonts w:cstheme="minorHAnsi"/>
        </w:rPr>
        <w:t>Wieczorkowska</w:t>
      </w:r>
      <w:r w:rsidR="00895E72">
        <w:rPr>
          <w:rFonts w:cstheme="minorHAnsi"/>
        </w:rPr>
        <w:t>,</w:t>
      </w:r>
      <w:r w:rsidR="00895E72" w:rsidRPr="00BC7617">
        <w:rPr>
          <w:rFonts w:cstheme="minorHAnsi"/>
        </w:rPr>
        <w:t>2018)</w:t>
      </w:r>
      <w:r w:rsidR="00895E72">
        <w:rPr>
          <w:rFonts w:cstheme="minorHAnsi"/>
        </w:rPr>
        <w:t xml:space="preserve">. </w:t>
      </w:r>
      <w:r w:rsidR="006B3005">
        <w:rPr>
          <w:rFonts w:cstheme="minorHAnsi"/>
        </w:rPr>
        <w:t>T</w:t>
      </w:r>
      <w:r w:rsidR="00895E72">
        <w:rPr>
          <w:rFonts w:cstheme="minorHAnsi"/>
        </w:rPr>
        <w:t>his</w:t>
      </w:r>
      <w:r w:rsidR="0028329B" w:rsidRPr="00263CFB">
        <w:rPr>
          <w:rFonts w:cstheme="minorHAnsi"/>
        </w:rPr>
        <w:t xml:space="preserve"> should be </w:t>
      </w:r>
      <w:r w:rsidR="00895E72" w:rsidRPr="00263CFB">
        <w:rPr>
          <w:rFonts w:cstheme="minorHAnsi"/>
        </w:rPr>
        <w:t>highlighted,</w:t>
      </w:r>
      <w:r w:rsidR="0028329B" w:rsidRPr="00263CFB">
        <w:rPr>
          <w:rFonts w:cstheme="minorHAnsi"/>
        </w:rPr>
        <w:t xml:space="preserve"> and transparent communication</w:t>
      </w:r>
      <w:r w:rsidR="00895E72">
        <w:rPr>
          <w:rFonts w:cstheme="minorHAnsi"/>
        </w:rPr>
        <w:t xml:space="preserve"> provided</w:t>
      </w:r>
      <w:r w:rsidR="0028329B" w:rsidRPr="00263CFB">
        <w:rPr>
          <w:rFonts w:cstheme="minorHAnsi"/>
        </w:rPr>
        <w:t xml:space="preserve"> to all stakeholders throughout the organisation</w:t>
      </w:r>
      <w:r w:rsidR="00895E72">
        <w:rPr>
          <w:rFonts w:cstheme="minorHAnsi"/>
        </w:rPr>
        <w:t>.</w:t>
      </w:r>
      <w:r w:rsidR="0028329B" w:rsidRPr="00263CFB">
        <w:rPr>
          <w:rFonts w:cstheme="minorHAnsi"/>
        </w:rPr>
        <w:t xml:space="preserve"> In any change, communication is key to success </w:t>
      </w:r>
      <w:r w:rsidR="00680008">
        <w:rPr>
          <w:rFonts w:cstheme="minorHAnsi"/>
        </w:rPr>
        <w:t>(</w:t>
      </w:r>
      <w:r w:rsidR="00680008">
        <w:t>Taylor</w:t>
      </w:r>
      <w:r w:rsidR="00680008" w:rsidRPr="00680008">
        <w:t xml:space="preserve"> </w:t>
      </w:r>
      <w:r w:rsidR="00680008">
        <w:t>and Wilkinson,2016).</w:t>
      </w:r>
    </w:p>
    <w:p w14:paraId="37789B9C" w14:textId="2540F0DD" w:rsidR="00CA7D5D" w:rsidRPr="006B3005" w:rsidRDefault="00B22E04" w:rsidP="00CA7D5D">
      <w:pPr>
        <w:rPr>
          <w:rFonts w:cstheme="minorHAnsi"/>
        </w:rPr>
      </w:pPr>
      <w:r w:rsidRPr="00263CFB">
        <w:rPr>
          <w:rFonts w:cstheme="minorHAnsi"/>
        </w:rPr>
        <w:t>To</w:t>
      </w:r>
      <w:r w:rsidR="0028329B" w:rsidRPr="00263CFB">
        <w:rPr>
          <w:rFonts w:cstheme="minorHAnsi"/>
        </w:rPr>
        <w:t xml:space="preserve"> add value to an </w:t>
      </w:r>
      <w:r w:rsidRPr="00263CFB">
        <w:rPr>
          <w:rFonts w:cstheme="minorHAnsi"/>
        </w:rPr>
        <w:t>organisation</w:t>
      </w:r>
      <w:r w:rsidR="0028329B" w:rsidRPr="00263CFB">
        <w:rPr>
          <w:rFonts w:cstheme="minorHAnsi"/>
        </w:rPr>
        <w:t xml:space="preserve"> the implementation of </w:t>
      </w:r>
      <w:r w:rsidRPr="00263CFB">
        <w:rPr>
          <w:rFonts w:cstheme="minorHAnsi"/>
        </w:rPr>
        <w:t>coaching</w:t>
      </w:r>
      <w:r w:rsidR="0028329B" w:rsidRPr="00263CFB">
        <w:rPr>
          <w:rFonts w:cstheme="minorHAnsi"/>
        </w:rPr>
        <w:t xml:space="preserve"> an</w:t>
      </w:r>
      <w:r w:rsidRPr="00263CFB">
        <w:rPr>
          <w:rFonts w:cstheme="minorHAnsi"/>
        </w:rPr>
        <w:t>d</w:t>
      </w:r>
      <w:r w:rsidR="0028329B" w:rsidRPr="00263CFB">
        <w:rPr>
          <w:rFonts w:cstheme="minorHAnsi"/>
        </w:rPr>
        <w:t xml:space="preserve"> </w:t>
      </w:r>
      <w:r w:rsidRPr="00263CFB">
        <w:rPr>
          <w:rFonts w:cstheme="minorHAnsi"/>
        </w:rPr>
        <w:t>t</w:t>
      </w:r>
      <w:r w:rsidR="0028329B" w:rsidRPr="00263CFB">
        <w:rPr>
          <w:rFonts w:cstheme="minorHAnsi"/>
        </w:rPr>
        <w:t xml:space="preserve">raining packages should relate to </w:t>
      </w:r>
      <w:r w:rsidRPr="00263CFB">
        <w:rPr>
          <w:rFonts w:cstheme="minorHAnsi"/>
        </w:rPr>
        <w:t xml:space="preserve">and align with organisational </w:t>
      </w:r>
      <w:r w:rsidR="006B3005" w:rsidRPr="00263CFB">
        <w:rPr>
          <w:rFonts w:cstheme="minorHAnsi"/>
        </w:rPr>
        <w:t>objectives</w:t>
      </w:r>
      <w:r w:rsidR="006B3005">
        <w:rPr>
          <w:rFonts w:cstheme="minorHAnsi"/>
        </w:rPr>
        <w:t>,</w:t>
      </w:r>
      <w:r w:rsidR="006B3005" w:rsidRPr="00263CFB">
        <w:rPr>
          <w:rFonts w:cstheme="minorHAnsi"/>
        </w:rPr>
        <w:t xml:space="preserve"> values,</w:t>
      </w:r>
      <w:r w:rsidR="006B3005">
        <w:rPr>
          <w:rFonts w:cstheme="minorHAnsi"/>
        </w:rPr>
        <w:t xml:space="preserve"> and</w:t>
      </w:r>
      <w:r w:rsidR="006B3005" w:rsidRPr="00263CFB">
        <w:rPr>
          <w:rFonts w:cstheme="minorHAnsi"/>
        </w:rPr>
        <w:t xml:space="preserve"> </w:t>
      </w:r>
      <w:r w:rsidRPr="00263CFB">
        <w:rPr>
          <w:rFonts w:cstheme="minorHAnsi"/>
        </w:rPr>
        <w:t xml:space="preserve">goals; giving clarity and make training relatable to staff and what the </w:t>
      </w:r>
      <w:r w:rsidRPr="006B3005">
        <w:rPr>
          <w:rFonts w:cstheme="minorHAnsi"/>
        </w:rPr>
        <w:t>organisation is</w:t>
      </w:r>
      <w:r w:rsidR="006B3005" w:rsidRPr="006B3005">
        <w:rPr>
          <w:rFonts w:cstheme="minorHAnsi"/>
        </w:rPr>
        <w:t xml:space="preserve"> about – to truly onboard a “coaching culture”</w:t>
      </w:r>
      <w:r w:rsidR="00F4468D">
        <w:rPr>
          <w:rFonts w:cstheme="minorHAnsi"/>
        </w:rPr>
        <w:t xml:space="preserve"> </w:t>
      </w:r>
      <w:bookmarkStart w:id="15" w:name="_Hlk66100298"/>
      <w:r w:rsidR="00F4468D" w:rsidRPr="00F4468D">
        <w:rPr>
          <w:rFonts w:cstheme="minorHAnsi"/>
        </w:rPr>
        <w:t>(Bingham,2016)</w:t>
      </w:r>
      <w:r w:rsidR="00F4468D">
        <w:rPr>
          <w:rFonts w:cstheme="minorHAnsi"/>
        </w:rPr>
        <w:t>.</w:t>
      </w:r>
    </w:p>
    <w:bookmarkEnd w:id="15"/>
    <w:p w14:paraId="3625C548" w14:textId="77777777" w:rsidR="00F236B2" w:rsidRDefault="006B3005" w:rsidP="006B3005">
      <w:r w:rsidRPr="006B3005">
        <w:t xml:space="preserve">Work by </w:t>
      </w:r>
      <w:bookmarkStart w:id="16" w:name="_Hlk66100346"/>
      <w:r w:rsidRPr="006B3005">
        <w:t xml:space="preserve">Purcell (2010) </w:t>
      </w:r>
      <w:bookmarkEnd w:id="16"/>
      <w:r w:rsidRPr="006B3005">
        <w:t>demonstrates the need that managers and senior leaders have a high part to play in promoting a specific culture within an organisation. Without those truly onboard, and pushing from top-down, with role modelling behaviour, the agenda will fail (</w:t>
      </w:r>
      <w:bookmarkStart w:id="17" w:name="_Hlk66100306"/>
      <w:r w:rsidRPr="006B3005">
        <w:t>Kotter,2020).</w:t>
      </w:r>
      <w:r w:rsidRPr="002F32A8">
        <w:t xml:space="preserve"> </w:t>
      </w:r>
      <w:bookmarkEnd w:id="17"/>
    </w:p>
    <w:p w14:paraId="790CB276" w14:textId="344FAD13" w:rsidR="006B3005" w:rsidRDefault="006B3005" w:rsidP="006B3005">
      <w:r>
        <w:t xml:space="preserve">Organisational agility will also play a part in the organisation receptiveness of making the change to a coaching culture on board. </w:t>
      </w:r>
      <w:bookmarkStart w:id="18" w:name="_Hlk66100339"/>
      <w:r w:rsidRPr="006B3005">
        <w:t xml:space="preserve">CIPD (2014) </w:t>
      </w:r>
      <w:bookmarkEnd w:id="18"/>
      <w:r w:rsidRPr="006B3005">
        <w:t xml:space="preserve">defines agility as the </w:t>
      </w:r>
      <w:r>
        <w:t>“</w:t>
      </w:r>
      <w:r w:rsidRPr="006B3005">
        <w:rPr>
          <w:i/>
          <w:iCs/>
        </w:rPr>
        <w:t>ability to stay open to new directions ……ensuring that leaders and followers have an agile and change-ready mindset ……to keep moving, changing, adapting</w:t>
      </w:r>
      <w:r>
        <w:rPr>
          <w:i/>
          <w:iCs/>
        </w:rPr>
        <w:t>”</w:t>
      </w:r>
      <w:r w:rsidRPr="006B3005">
        <w:t xml:space="preserve">. Therefore, the more agile an organisation, the more responsive it will be to change </w:t>
      </w:r>
      <w:bookmarkStart w:id="19" w:name="_Hlk66100330"/>
      <w:r w:rsidRPr="006B3005">
        <w:t>(Cannon,2017).</w:t>
      </w:r>
      <w:bookmarkEnd w:id="19"/>
    </w:p>
    <w:p w14:paraId="5A77BB1F" w14:textId="47650B34" w:rsidR="00F236B2" w:rsidRPr="00F236B2" w:rsidRDefault="00F236B2" w:rsidP="00F236B2">
      <w:pPr>
        <w:rPr>
          <w:u w:val="single"/>
        </w:rPr>
      </w:pPr>
      <w:r w:rsidRPr="00F236B2">
        <w:rPr>
          <w:i/>
          <w:iCs/>
        </w:rPr>
        <w:t>“The top barrier to implementing new practices is the operational pressure that absorbs time necessary to develop and trial different ways of working”</w:t>
      </w:r>
      <w:r w:rsidRPr="00F236B2">
        <w:t xml:space="preserve"> (CIPD, 2014) ensuring this has been considered and time set aside for employees to learn and process is needed – without this, employees may feel pressure and frustrations and not engage fully</w:t>
      </w:r>
      <w:r>
        <w:t>.</w:t>
      </w:r>
    </w:p>
    <w:p w14:paraId="3177C8F2" w14:textId="0A6B9738" w:rsidR="00F236B2" w:rsidRDefault="00160897" w:rsidP="00F236B2">
      <w:r>
        <w:rPr>
          <w:rFonts w:cstheme="minorHAnsi"/>
        </w:rPr>
        <w:t>Organisations that identify fin</w:t>
      </w:r>
      <w:r w:rsidR="004B16A5">
        <w:rPr>
          <w:rFonts w:cstheme="minorHAnsi"/>
        </w:rPr>
        <w:t>anc</w:t>
      </w:r>
      <w:r>
        <w:rPr>
          <w:rFonts w:cstheme="minorHAnsi"/>
        </w:rPr>
        <w:t xml:space="preserve">ial </w:t>
      </w:r>
      <w:r w:rsidR="004B16A5">
        <w:rPr>
          <w:rFonts w:cstheme="minorHAnsi"/>
        </w:rPr>
        <w:t>constraints</w:t>
      </w:r>
      <w:r>
        <w:rPr>
          <w:rFonts w:cstheme="minorHAnsi"/>
        </w:rPr>
        <w:t xml:space="preserve"> towards its learning and </w:t>
      </w:r>
      <w:r w:rsidR="004B16A5">
        <w:rPr>
          <w:rFonts w:cstheme="minorHAnsi"/>
        </w:rPr>
        <w:t xml:space="preserve">development </w:t>
      </w:r>
      <w:r>
        <w:rPr>
          <w:rFonts w:cstheme="minorHAnsi"/>
        </w:rPr>
        <w:t xml:space="preserve">budget or perhaps have </w:t>
      </w:r>
      <w:r w:rsidR="007A041E">
        <w:rPr>
          <w:rFonts w:cstheme="minorHAnsi"/>
        </w:rPr>
        <w:t>identified</w:t>
      </w:r>
      <w:r>
        <w:rPr>
          <w:rFonts w:cstheme="minorHAnsi"/>
        </w:rPr>
        <w:t xml:space="preserve"> that certain manager </w:t>
      </w:r>
      <w:r w:rsidR="007A041E">
        <w:rPr>
          <w:rFonts w:cstheme="minorHAnsi"/>
        </w:rPr>
        <w:t>capability</w:t>
      </w:r>
      <w:r>
        <w:rPr>
          <w:rFonts w:cstheme="minorHAnsi"/>
        </w:rPr>
        <w:t xml:space="preserve"> may </w:t>
      </w:r>
      <w:r w:rsidR="004B16A5">
        <w:rPr>
          <w:rFonts w:cstheme="minorHAnsi"/>
        </w:rPr>
        <w:t xml:space="preserve">have a negative impact on </w:t>
      </w:r>
      <w:r w:rsidR="007A041E">
        <w:rPr>
          <w:rFonts w:cstheme="minorHAnsi"/>
        </w:rPr>
        <w:t>delivering</w:t>
      </w:r>
      <w:r w:rsidR="004B16A5">
        <w:rPr>
          <w:rFonts w:cstheme="minorHAnsi"/>
        </w:rPr>
        <w:t xml:space="preserve"> coaching </w:t>
      </w:r>
      <w:r w:rsidR="007A041E">
        <w:rPr>
          <w:rFonts w:cstheme="minorHAnsi"/>
        </w:rPr>
        <w:t>and</w:t>
      </w:r>
      <w:r w:rsidR="004B16A5">
        <w:rPr>
          <w:rFonts w:cstheme="minorHAnsi"/>
        </w:rPr>
        <w:t xml:space="preserve"> </w:t>
      </w:r>
      <w:r w:rsidR="007A041E">
        <w:rPr>
          <w:rFonts w:cstheme="minorHAnsi"/>
        </w:rPr>
        <w:t>mentoring</w:t>
      </w:r>
      <w:r w:rsidR="004B16A5">
        <w:rPr>
          <w:rFonts w:cstheme="minorHAnsi"/>
        </w:rPr>
        <w:t xml:space="preserve">  </w:t>
      </w:r>
      <w:r w:rsidR="007A041E">
        <w:rPr>
          <w:rFonts w:cstheme="minorHAnsi"/>
        </w:rPr>
        <w:t>could</w:t>
      </w:r>
      <w:r w:rsidR="004B16A5">
        <w:rPr>
          <w:rFonts w:cstheme="minorHAnsi"/>
        </w:rPr>
        <w:t xml:space="preserve"> seek out alternatives such as a “mentor pool</w:t>
      </w:r>
      <w:r w:rsidR="004B16A5" w:rsidRPr="00BC7617">
        <w:rPr>
          <w:rFonts w:cstheme="minorHAnsi"/>
        </w:rPr>
        <w:t>” (</w:t>
      </w:r>
      <w:bookmarkStart w:id="20" w:name="_Hlk66036245"/>
      <w:r w:rsidR="004B16A5" w:rsidRPr="00BC7617">
        <w:rPr>
          <w:rFonts w:cstheme="minorHAnsi"/>
        </w:rPr>
        <w:t>B</w:t>
      </w:r>
      <w:r w:rsidR="006B3005">
        <w:rPr>
          <w:rFonts w:cstheme="minorHAnsi"/>
        </w:rPr>
        <w:t>arber</w:t>
      </w:r>
      <w:r w:rsidR="004B16A5" w:rsidRPr="00BC7617">
        <w:rPr>
          <w:rFonts w:cstheme="minorHAnsi"/>
        </w:rPr>
        <w:t xml:space="preserve">,2018) </w:t>
      </w:r>
      <w:bookmarkEnd w:id="20"/>
      <w:r w:rsidR="004B16A5" w:rsidRPr="00BC7617">
        <w:rPr>
          <w:rFonts w:cstheme="minorHAnsi"/>
        </w:rPr>
        <w:t>where manager</w:t>
      </w:r>
      <w:r w:rsidR="006B3005">
        <w:rPr>
          <w:rFonts w:cstheme="minorHAnsi"/>
        </w:rPr>
        <w:t>s</w:t>
      </w:r>
      <w:r w:rsidR="004B16A5">
        <w:rPr>
          <w:rFonts w:cstheme="minorHAnsi"/>
        </w:rPr>
        <w:t xml:space="preserve"> are </w:t>
      </w:r>
      <w:r w:rsidR="007A041E">
        <w:rPr>
          <w:rFonts w:cstheme="minorHAnsi"/>
        </w:rPr>
        <w:t>identified</w:t>
      </w:r>
      <w:r w:rsidR="004B16A5">
        <w:rPr>
          <w:rFonts w:cstheme="minorHAnsi"/>
        </w:rPr>
        <w:t xml:space="preserve"> or </w:t>
      </w:r>
      <w:r w:rsidR="007A041E">
        <w:rPr>
          <w:rFonts w:cstheme="minorHAnsi"/>
        </w:rPr>
        <w:t>put</w:t>
      </w:r>
      <w:r w:rsidR="004B16A5">
        <w:rPr>
          <w:rFonts w:cstheme="minorHAnsi"/>
        </w:rPr>
        <w:t xml:space="preserve"> </w:t>
      </w:r>
      <w:r w:rsidR="007A041E">
        <w:rPr>
          <w:rFonts w:cstheme="minorHAnsi"/>
        </w:rPr>
        <w:t>thems</w:t>
      </w:r>
      <w:r w:rsidR="004B16A5">
        <w:rPr>
          <w:rFonts w:cstheme="minorHAnsi"/>
        </w:rPr>
        <w:t>el</w:t>
      </w:r>
      <w:r w:rsidR="007A041E">
        <w:rPr>
          <w:rFonts w:cstheme="minorHAnsi"/>
        </w:rPr>
        <w:t xml:space="preserve">ves </w:t>
      </w:r>
      <w:r w:rsidR="004B16A5">
        <w:rPr>
          <w:rFonts w:cstheme="minorHAnsi"/>
        </w:rPr>
        <w:t xml:space="preserve">forward </w:t>
      </w:r>
      <w:r w:rsidR="006B3005">
        <w:rPr>
          <w:rFonts w:cstheme="minorHAnsi"/>
        </w:rPr>
        <w:t>to create a</w:t>
      </w:r>
      <w:r w:rsidR="004B16A5">
        <w:rPr>
          <w:rFonts w:cstheme="minorHAnsi"/>
        </w:rPr>
        <w:t xml:space="preserve"> </w:t>
      </w:r>
      <w:r w:rsidR="007A041E">
        <w:rPr>
          <w:rFonts w:cstheme="minorHAnsi"/>
        </w:rPr>
        <w:t>group</w:t>
      </w:r>
      <w:r w:rsidR="004B16A5">
        <w:rPr>
          <w:rFonts w:cstheme="minorHAnsi"/>
        </w:rPr>
        <w:t xml:space="preserve"> of </w:t>
      </w:r>
      <w:r w:rsidR="007A041E">
        <w:rPr>
          <w:rFonts w:cstheme="minorHAnsi"/>
        </w:rPr>
        <w:t>mentors</w:t>
      </w:r>
      <w:r w:rsidR="004B16A5">
        <w:rPr>
          <w:rFonts w:cstheme="minorHAnsi"/>
        </w:rPr>
        <w:t xml:space="preserve"> which </w:t>
      </w:r>
      <w:r w:rsidR="007A041E">
        <w:rPr>
          <w:rFonts w:cstheme="minorHAnsi"/>
        </w:rPr>
        <w:t>employees</w:t>
      </w:r>
      <w:r w:rsidR="004B16A5">
        <w:rPr>
          <w:rFonts w:cstheme="minorHAnsi"/>
        </w:rPr>
        <w:t xml:space="preserve"> </w:t>
      </w:r>
      <w:r w:rsidR="007A041E">
        <w:rPr>
          <w:rFonts w:cstheme="minorHAnsi"/>
        </w:rPr>
        <w:t>from</w:t>
      </w:r>
      <w:r w:rsidR="004B16A5">
        <w:rPr>
          <w:rFonts w:cstheme="minorHAnsi"/>
        </w:rPr>
        <w:t xml:space="preserve"> across the </w:t>
      </w:r>
      <w:r w:rsidR="007A041E">
        <w:rPr>
          <w:rFonts w:cstheme="minorHAnsi"/>
        </w:rPr>
        <w:t>organisation</w:t>
      </w:r>
      <w:r w:rsidR="004B16A5">
        <w:rPr>
          <w:rFonts w:cstheme="minorHAnsi"/>
        </w:rPr>
        <w:t xml:space="preserve"> can be mentored by. This broadens the skill sets of both parties, especially if they are paired from different parts/departments of the org</w:t>
      </w:r>
      <w:r w:rsidR="007A041E">
        <w:rPr>
          <w:rFonts w:cstheme="minorHAnsi"/>
        </w:rPr>
        <w:t>anisation,</w:t>
      </w:r>
      <w:r w:rsidR="004B16A5">
        <w:rPr>
          <w:rFonts w:cstheme="minorHAnsi"/>
        </w:rPr>
        <w:t xml:space="preserve"> a</w:t>
      </w:r>
      <w:r w:rsidR="007A041E">
        <w:rPr>
          <w:rFonts w:cstheme="minorHAnsi"/>
        </w:rPr>
        <w:t>s</w:t>
      </w:r>
      <w:r w:rsidR="004B16A5">
        <w:rPr>
          <w:rFonts w:cstheme="minorHAnsi"/>
        </w:rPr>
        <w:t xml:space="preserve"> they have </w:t>
      </w:r>
      <w:r w:rsidR="007A041E">
        <w:rPr>
          <w:rFonts w:cstheme="minorHAnsi"/>
        </w:rPr>
        <w:t>different</w:t>
      </w:r>
      <w:r w:rsidR="004B16A5">
        <w:rPr>
          <w:rFonts w:cstheme="minorHAnsi"/>
        </w:rPr>
        <w:t xml:space="preserve"> view</w:t>
      </w:r>
      <w:r w:rsidR="007A041E">
        <w:rPr>
          <w:rFonts w:cstheme="minorHAnsi"/>
        </w:rPr>
        <w:t>s</w:t>
      </w:r>
      <w:r w:rsidR="004B16A5">
        <w:rPr>
          <w:rFonts w:cstheme="minorHAnsi"/>
        </w:rPr>
        <w:t xml:space="preserve"> of how things work or may not work well from that </w:t>
      </w:r>
      <w:r w:rsidR="007A041E">
        <w:rPr>
          <w:rFonts w:cstheme="minorHAnsi"/>
        </w:rPr>
        <w:t>departments</w:t>
      </w:r>
      <w:r w:rsidR="004B16A5">
        <w:rPr>
          <w:rFonts w:cstheme="minorHAnsi"/>
        </w:rPr>
        <w:t xml:space="preserve"> </w:t>
      </w:r>
      <w:r w:rsidR="007A041E">
        <w:rPr>
          <w:rFonts w:cstheme="minorHAnsi"/>
        </w:rPr>
        <w:t>perspectivists. This could</w:t>
      </w:r>
      <w:r w:rsidR="004B16A5">
        <w:rPr>
          <w:rFonts w:cstheme="minorHAnsi"/>
        </w:rPr>
        <w:t xml:space="preserve"> increase </w:t>
      </w:r>
      <w:r w:rsidR="007A041E">
        <w:rPr>
          <w:rFonts w:cstheme="minorHAnsi"/>
        </w:rPr>
        <w:t xml:space="preserve">collaboration </w:t>
      </w:r>
      <w:r w:rsidR="004B16A5">
        <w:rPr>
          <w:rFonts w:cstheme="minorHAnsi"/>
        </w:rPr>
        <w:t xml:space="preserve">across </w:t>
      </w:r>
      <w:r w:rsidR="007A041E">
        <w:rPr>
          <w:rFonts w:cstheme="minorHAnsi"/>
        </w:rPr>
        <w:t>departments</w:t>
      </w:r>
      <w:r w:rsidR="004B16A5">
        <w:rPr>
          <w:rFonts w:cstheme="minorHAnsi"/>
        </w:rPr>
        <w:t xml:space="preserve"> which may have been </w:t>
      </w:r>
      <w:r w:rsidR="007A041E">
        <w:rPr>
          <w:rFonts w:cstheme="minorHAnsi"/>
        </w:rPr>
        <w:t xml:space="preserve">in a </w:t>
      </w:r>
      <w:r w:rsidR="004B16A5">
        <w:rPr>
          <w:rFonts w:cstheme="minorHAnsi"/>
        </w:rPr>
        <w:t>s</w:t>
      </w:r>
      <w:r w:rsidR="007A041E">
        <w:rPr>
          <w:rFonts w:cstheme="minorHAnsi"/>
        </w:rPr>
        <w:t>ilo</w:t>
      </w:r>
      <w:r w:rsidR="004B16A5">
        <w:rPr>
          <w:rFonts w:cstheme="minorHAnsi"/>
        </w:rPr>
        <w:t xml:space="preserve"> from each other </w:t>
      </w:r>
      <w:r w:rsidR="007A041E" w:rsidRPr="00096121">
        <w:rPr>
          <w:rFonts w:cstheme="minorHAnsi"/>
        </w:rPr>
        <w:t>previously</w:t>
      </w:r>
      <w:r w:rsidR="004B16A5" w:rsidRPr="00096121">
        <w:rPr>
          <w:rFonts w:cstheme="minorHAnsi"/>
        </w:rPr>
        <w:t xml:space="preserve"> (CI</w:t>
      </w:r>
      <w:r w:rsidR="004B16A5" w:rsidRPr="00BC7617">
        <w:rPr>
          <w:rFonts w:cstheme="minorHAnsi"/>
        </w:rPr>
        <w:t xml:space="preserve">PD,2020). </w:t>
      </w:r>
      <w:r w:rsidR="00886CC8" w:rsidRPr="00BC7617">
        <w:rPr>
          <w:rFonts w:cstheme="minorHAnsi"/>
        </w:rPr>
        <w:t xml:space="preserve">In contrast it should </w:t>
      </w:r>
      <w:r w:rsidR="00707659">
        <w:rPr>
          <w:rFonts w:cstheme="minorHAnsi"/>
        </w:rPr>
        <w:t>b</w:t>
      </w:r>
      <w:r w:rsidR="00886CC8" w:rsidRPr="00BC7617">
        <w:rPr>
          <w:rFonts w:cstheme="minorHAnsi"/>
        </w:rPr>
        <w:t>e noted that both co</w:t>
      </w:r>
      <w:r w:rsidR="00707659">
        <w:rPr>
          <w:rFonts w:cstheme="minorHAnsi"/>
        </w:rPr>
        <w:t>ac</w:t>
      </w:r>
      <w:r w:rsidR="00886CC8" w:rsidRPr="00BC7617">
        <w:rPr>
          <w:rFonts w:cstheme="minorHAnsi"/>
        </w:rPr>
        <w:t>hing and mentioning can not be used as a “one size fits all tool” for learning needs and there will be some employees that will benefit form a different source of development intervention to cater for their needs, both organisations and managers need to be mindful of this scenario and seek out appropriate alternatives (Institututeofcoaching.org,2021).</w:t>
      </w:r>
      <w:r w:rsidR="00F236B2" w:rsidRPr="00F236B2">
        <w:t xml:space="preserve"> </w:t>
      </w:r>
    </w:p>
    <w:p w14:paraId="34458FF0" w14:textId="2C6787C3" w:rsidR="00F236B2" w:rsidRPr="0021789D" w:rsidRDefault="00F236B2" w:rsidP="00F236B2">
      <w:pPr>
        <w:rPr>
          <w:i/>
          <w:iCs/>
        </w:rPr>
      </w:pPr>
      <w:r w:rsidRPr="0021789D">
        <w:t>There are varied training and support methods and tools available which organisations, and its employees may have access to, choose to provide and chose to access. These can be things such as counselling , employee wellbeing and engagement programmes, E-learning and self-directed learning along with focus and peer support groups (Mindtools,2021). Each</w:t>
      </w:r>
      <w:r>
        <w:t xml:space="preserve"> individual</w:t>
      </w:r>
      <w:r w:rsidRPr="0021789D">
        <w:t xml:space="preserve"> situation</w:t>
      </w:r>
      <w:r>
        <w:t>, scenario</w:t>
      </w:r>
      <w:r w:rsidRPr="0021789D">
        <w:t xml:space="preserve"> or need determine</w:t>
      </w:r>
      <w:r>
        <w:t>s</w:t>
      </w:r>
      <w:r w:rsidRPr="0021789D">
        <w:t xml:space="preserve"> </w:t>
      </w:r>
      <w:r>
        <w:t>w</w:t>
      </w:r>
      <w:r w:rsidRPr="0021789D">
        <w:t>hich tool would be use</w:t>
      </w:r>
      <w:r>
        <w:t>d</w:t>
      </w:r>
      <w:r w:rsidRPr="0021789D">
        <w:t xml:space="preserve"> in each circumstance. For example,  a coach and therapist both work and help with an individual’s problems, w</w:t>
      </w:r>
      <w:r>
        <w:t xml:space="preserve">ith </w:t>
      </w:r>
      <w:r w:rsidRPr="0021789D">
        <w:t>both using a lot of listening and talking</w:t>
      </w:r>
      <w:r>
        <w:t xml:space="preserve"> in the sessions</w:t>
      </w:r>
      <w:r w:rsidRPr="0021789D">
        <w:t xml:space="preserve">. </w:t>
      </w:r>
      <w:r w:rsidR="009A4A0F">
        <w:t>T</w:t>
      </w:r>
      <w:r>
        <w:t>hey are</w:t>
      </w:r>
      <w:r w:rsidRPr="0021789D">
        <w:t xml:space="preserve"> significantly different in the fact that a coach would help improve performance, </w:t>
      </w:r>
      <w:r w:rsidRPr="0021789D">
        <w:t>whereas</w:t>
      </w:r>
      <w:r w:rsidRPr="0021789D">
        <w:t xml:space="preserve"> therapy would focus on more severe problems such as mental illness, trauma, drug abuse etc</w:t>
      </w:r>
      <w:bookmarkStart w:id="21" w:name="_Hlk66035816"/>
      <w:r w:rsidRPr="0021789D">
        <w:t xml:space="preserve"> (Starr,2011).</w:t>
      </w:r>
      <w:r w:rsidRPr="0021789D">
        <w:rPr>
          <w:color w:val="FF0000"/>
        </w:rPr>
        <w:t xml:space="preserve"> </w:t>
      </w:r>
      <w:bookmarkEnd w:id="21"/>
      <w:r w:rsidRPr="0021789D">
        <w:t xml:space="preserve">This is reiterated by Rogers (2004) who states, </w:t>
      </w:r>
      <w:r w:rsidRPr="0021789D">
        <w:rPr>
          <w:i/>
          <w:iCs/>
        </w:rPr>
        <w:t>“if someone has persistent issues of self-esteem, unresolved grief, anxiety, depression, or severely dysfunctional behaviour and beliefs, then counselling, not coaching, is appropriate”.</w:t>
      </w:r>
    </w:p>
    <w:p w14:paraId="793989BB" w14:textId="77777777" w:rsidR="00F236B2" w:rsidRDefault="00883E42" w:rsidP="00F236B2">
      <w:r w:rsidRPr="00886CC8">
        <w:rPr>
          <w:rFonts w:cstheme="minorHAnsi"/>
        </w:rPr>
        <w:t xml:space="preserve">Organisations and managers alike should not fall into the trap of underestimating the power of coaching and mentoring of employees. These types of learning directives can often change </w:t>
      </w:r>
      <w:r w:rsidR="00886CC8" w:rsidRPr="00886CC8">
        <w:rPr>
          <w:rFonts w:cstheme="minorHAnsi"/>
        </w:rPr>
        <w:t>employee’s</w:t>
      </w:r>
      <w:r w:rsidRPr="00886CC8">
        <w:rPr>
          <w:rFonts w:cstheme="minorHAnsi"/>
        </w:rPr>
        <w:t xml:space="preserve"> mindset to work - By increased self-confidence gained from these sessions, employees tend to contribute more,</w:t>
      </w:r>
      <w:r w:rsidR="00CA7D5D" w:rsidRPr="00CA7D5D">
        <w:rPr>
          <w:rFonts w:cstheme="minorHAnsi"/>
          <w:color w:val="FF0000"/>
        </w:rPr>
        <w:t xml:space="preserve"> </w:t>
      </w:r>
      <w:r w:rsidR="00CA7D5D" w:rsidRPr="00CA7D5D">
        <w:rPr>
          <w:rFonts w:cstheme="minorHAnsi"/>
        </w:rPr>
        <w:t xml:space="preserve">leading to a strong and </w:t>
      </w:r>
      <w:r w:rsidR="00CA7D5D" w:rsidRPr="00CA7D5D">
        <w:rPr>
          <w:rFonts w:cstheme="minorHAnsi"/>
        </w:rPr>
        <w:lastRenderedPageBreak/>
        <w:t xml:space="preserve">competitive culture </w:t>
      </w:r>
      <w:bookmarkStart w:id="22" w:name="_Hlk66036209"/>
      <w:r w:rsidR="00CA7D5D" w:rsidRPr="00BC7617">
        <w:rPr>
          <w:rFonts w:cstheme="minorHAnsi"/>
        </w:rPr>
        <w:t xml:space="preserve">(brightHR,2021) </w:t>
      </w:r>
      <w:bookmarkEnd w:id="22"/>
      <w:r w:rsidR="00CA7D5D" w:rsidRPr="00BC7617">
        <w:rPr>
          <w:rFonts w:cstheme="minorHAnsi"/>
        </w:rPr>
        <w:t xml:space="preserve">and </w:t>
      </w:r>
      <w:r w:rsidRPr="00BC7617">
        <w:rPr>
          <w:rFonts w:cstheme="minorHAnsi"/>
        </w:rPr>
        <w:t xml:space="preserve">showing increased resilience </w:t>
      </w:r>
      <w:bookmarkStart w:id="23" w:name="_Hlk66036195"/>
      <w:r w:rsidRPr="00BC7617">
        <w:rPr>
          <w:rFonts w:cstheme="minorHAnsi"/>
        </w:rPr>
        <w:t>(Institututeofcoaching.org,2021)</w:t>
      </w:r>
      <w:r w:rsidR="00886CC8" w:rsidRPr="00BC7617">
        <w:rPr>
          <w:rFonts w:cstheme="minorHAnsi"/>
        </w:rPr>
        <w:t xml:space="preserve">. </w:t>
      </w:r>
      <w:bookmarkEnd w:id="23"/>
      <w:r w:rsidR="00886CC8" w:rsidRPr="00BC7617">
        <w:rPr>
          <w:rFonts w:cstheme="minorHAnsi"/>
        </w:rPr>
        <w:t>Resilience is a growing need on the agenda in most organisations, especially considering recent events of the global</w:t>
      </w:r>
      <w:r w:rsidR="00886CC8" w:rsidRPr="00886CC8">
        <w:rPr>
          <w:rFonts w:cstheme="minorHAnsi"/>
        </w:rPr>
        <w:t xml:space="preserve"> coronavirus pandemic which has caused an abundance of change for many employees across the world </w:t>
      </w:r>
      <w:r w:rsidR="00F236B2">
        <w:t>(McKinsey,2015).</w:t>
      </w:r>
    </w:p>
    <w:p w14:paraId="24C88493" w14:textId="77777777" w:rsidR="00F236B2" w:rsidRDefault="00F236B2" w:rsidP="00F236B2">
      <w:bookmarkStart w:id="24" w:name="_Hlk66027357"/>
      <w:r>
        <w:t xml:space="preserve">Over the past 12 months the world of work has been shaken by the effects of the worldwide coronavirus pandemic. Employees have been thrown into working from home, been put on furlough or if essential workers, continued to go out to work in the mist of times of uncertainty and unknown </w:t>
      </w:r>
      <w:bookmarkStart w:id="25" w:name="_Hlk66100387"/>
      <w:r>
        <w:t>(McKinsey,2015</w:t>
      </w:r>
      <w:bookmarkEnd w:id="25"/>
      <w:r>
        <w:t>).</w:t>
      </w:r>
    </w:p>
    <w:p w14:paraId="0AC9602C" w14:textId="756D9E5E" w:rsidR="00F236B2" w:rsidRPr="00F4468D" w:rsidRDefault="00F236B2" w:rsidP="00F236B2">
      <w:r>
        <w:t>In the world of work</w:t>
      </w:r>
      <w:r w:rsidR="00F4468D">
        <w:t xml:space="preserve">, </w:t>
      </w:r>
      <w:r>
        <w:t>what the pandemic has taught is</w:t>
      </w:r>
      <w:r w:rsidR="00F4468D">
        <w:t xml:space="preserve">, </w:t>
      </w:r>
      <w:r>
        <w:t xml:space="preserve">what tasks can be completed on a work from home basis. Before this learning curve, coaching and mentoring would have taken place in a face-to-face environment, now this has shifted and is being delivered online using video conference calling applications such as zoom and Microsoft teams. Although, it has been highlighted that using video calling can be more tiring than face to face meetings, it is harder to read a person’s non-verbal signals, </w:t>
      </w:r>
      <w:r w:rsidR="00F4468D">
        <w:t xml:space="preserve">and has </w:t>
      </w:r>
      <w:r>
        <w:t xml:space="preserve">been referred to as “zoom fatigue” </w:t>
      </w:r>
      <w:bookmarkStart w:id="26" w:name="_Hlk66035881"/>
      <w:r>
        <w:t>(Brown,2021)</w:t>
      </w:r>
      <w:r w:rsidR="00F4468D">
        <w:t>.</w:t>
      </w:r>
      <w:bookmarkEnd w:id="26"/>
      <w:r w:rsidR="00F4468D">
        <w:t xml:space="preserve"> </w:t>
      </w:r>
      <w:r w:rsidRPr="00913A5F">
        <w:rPr>
          <w:rFonts w:cs="Arial"/>
          <w:shd w:val="clear" w:color="auto" w:fill="FFFFFF"/>
        </w:rPr>
        <w:t>Furthermore</w:t>
      </w:r>
      <w:r>
        <w:rPr>
          <w:rFonts w:cs="Arial"/>
          <w:i/>
          <w:iCs/>
          <w:shd w:val="clear" w:color="auto" w:fill="FFFFFF"/>
        </w:rPr>
        <w:t xml:space="preserve">, </w:t>
      </w:r>
      <w:r w:rsidRPr="00A079F9">
        <w:rPr>
          <w:rFonts w:cs="Arial"/>
          <w:i/>
          <w:iCs/>
          <w:shd w:val="clear" w:color="auto" w:fill="FFFFFF"/>
        </w:rPr>
        <w:t>“A Gallup </w:t>
      </w:r>
      <w:hyperlink r:id="rId7" w:history="1">
        <w:r w:rsidRPr="00A079F9">
          <w:rPr>
            <w:rFonts w:cs="Arial"/>
            <w:i/>
            <w:iCs/>
            <w:shd w:val="clear" w:color="auto" w:fill="FFFFFF"/>
          </w:rPr>
          <w:t>study</w:t>
        </w:r>
      </w:hyperlink>
      <w:r w:rsidRPr="00A079F9">
        <w:rPr>
          <w:rFonts w:cs="Arial"/>
          <w:i/>
          <w:iCs/>
          <w:shd w:val="clear" w:color="auto" w:fill="FFFFFF"/>
        </w:rPr>
        <w:t> even found that 44% of employees reported feeling burnt out at some point”</w:t>
      </w:r>
      <w:r w:rsidRPr="00A079F9">
        <w:t xml:space="preserve"> </w:t>
      </w:r>
      <w:bookmarkStart w:id="27" w:name="_Hlk66035890"/>
      <w:r w:rsidRPr="00A079F9">
        <w:t>(</w:t>
      </w:r>
      <w:r w:rsidRPr="00A079F9">
        <w:rPr>
          <w:rFonts w:cs="Arial"/>
          <w:shd w:val="clear" w:color="auto" w:fill="FFFFFF"/>
        </w:rPr>
        <w:t>Alberti,2020)</w:t>
      </w:r>
      <w:r>
        <w:rPr>
          <w:rFonts w:cs="Arial"/>
          <w:shd w:val="clear" w:color="auto" w:fill="FFFFFF"/>
        </w:rPr>
        <w:t xml:space="preserve"> </w:t>
      </w:r>
      <w:bookmarkEnd w:id="27"/>
      <w:r>
        <w:rPr>
          <w:rFonts w:cs="Arial"/>
          <w:shd w:val="clear" w:color="auto" w:fill="FFFFFF"/>
        </w:rPr>
        <w:t xml:space="preserve">which is a very high amount and definitely something to be mindful of, if an organisation has decided or </w:t>
      </w:r>
      <w:r w:rsidR="00F4468D">
        <w:rPr>
          <w:rFonts w:cs="Arial"/>
          <w:shd w:val="clear" w:color="auto" w:fill="FFFFFF"/>
        </w:rPr>
        <w:t xml:space="preserve">is </w:t>
      </w:r>
      <w:r>
        <w:rPr>
          <w:rFonts w:cs="Arial"/>
          <w:shd w:val="clear" w:color="auto" w:fill="FFFFFF"/>
        </w:rPr>
        <w:t xml:space="preserve">considering on working from home on a more permanent basis in the future. </w:t>
      </w:r>
    </w:p>
    <w:bookmarkEnd w:id="24"/>
    <w:p w14:paraId="36844423" w14:textId="77777777" w:rsidR="00F236B2" w:rsidRPr="00096121" w:rsidRDefault="00F236B2" w:rsidP="00F236B2">
      <w:pPr>
        <w:rPr>
          <w:rFonts w:cstheme="minorHAnsi"/>
        </w:rPr>
      </w:pPr>
      <w:r w:rsidRPr="00B06256">
        <w:rPr>
          <w:rFonts w:cstheme="minorHAnsi"/>
        </w:rPr>
        <w:t>Organisations generally apply coaching and mentioning daily, possibly without realising. Coaching through one-to-one meetings or part of shorter-term personal development plans to achieve specific goals. Mentoring can be seen through succession planning and positions which are specifically designed to enable an employee to move onto the next role – such as a deputy manager, learning the skills of manager to take their place when they themselves move on to the next role</w:t>
      </w:r>
      <w:r>
        <w:rPr>
          <w:rFonts w:cstheme="minorHAnsi"/>
        </w:rPr>
        <w:t xml:space="preserve"> </w:t>
      </w:r>
      <w:r w:rsidRPr="00096121">
        <w:rPr>
          <w:rFonts w:cstheme="minorHAnsi"/>
        </w:rPr>
        <w:t xml:space="preserve">(CIPD,2020). </w:t>
      </w:r>
    </w:p>
    <w:p w14:paraId="548DA2F0" w14:textId="01FD0971" w:rsidR="00F236B2" w:rsidRDefault="008047C1" w:rsidP="00C83FC3">
      <w:pPr>
        <w:rPr>
          <w:rFonts w:cstheme="minorHAnsi"/>
        </w:rPr>
      </w:pPr>
      <w:r w:rsidRPr="00B06256">
        <w:rPr>
          <w:rFonts w:cstheme="minorHAnsi"/>
        </w:rPr>
        <w:t xml:space="preserve">The role of manager is pivotal in the </w:t>
      </w:r>
      <w:r w:rsidR="00886CC8">
        <w:rPr>
          <w:rFonts w:cstheme="minorHAnsi"/>
        </w:rPr>
        <w:t>performance management</w:t>
      </w:r>
      <w:r w:rsidRPr="00B06256">
        <w:rPr>
          <w:rFonts w:cstheme="minorHAnsi"/>
        </w:rPr>
        <w:t xml:space="preserve"> of </w:t>
      </w:r>
      <w:r w:rsidR="008B6972">
        <w:rPr>
          <w:rFonts w:cstheme="minorHAnsi"/>
        </w:rPr>
        <w:t>their</w:t>
      </w:r>
      <w:r w:rsidRPr="00B06256">
        <w:rPr>
          <w:rFonts w:cstheme="minorHAnsi"/>
        </w:rPr>
        <w:t xml:space="preserve"> team, whether at a team leader, middle </w:t>
      </w:r>
      <w:r w:rsidR="00B06256" w:rsidRPr="00B06256">
        <w:rPr>
          <w:rFonts w:cstheme="minorHAnsi"/>
        </w:rPr>
        <w:t>management,</w:t>
      </w:r>
      <w:r w:rsidRPr="00B06256">
        <w:rPr>
          <w:rFonts w:cstheme="minorHAnsi"/>
        </w:rPr>
        <w:t xml:space="preserve"> or </w:t>
      </w:r>
      <w:r w:rsidR="00B06256" w:rsidRPr="00B06256">
        <w:rPr>
          <w:rFonts w:cstheme="minorHAnsi"/>
        </w:rPr>
        <w:t>senior</w:t>
      </w:r>
      <w:r w:rsidRPr="00B06256">
        <w:rPr>
          <w:rFonts w:cstheme="minorHAnsi"/>
        </w:rPr>
        <w:t xml:space="preserve"> management </w:t>
      </w:r>
      <w:r w:rsidR="00B06256" w:rsidRPr="00B06256">
        <w:rPr>
          <w:rFonts w:cstheme="minorHAnsi"/>
        </w:rPr>
        <w:t>role. Not</w:t>
      </w:r>
      <w:r w:rsidRPr="00B06256">
        <w:rPr>
          <w:rFonts w:cstheme="minorHAnsi"/>
        </w:rPr>
        <w:t xml:space="preserve"> only does a manager need their own </w:t>
      </w:r>
      <w:r w:rsidR="00B06256" w:rsidRPr="00B06256">
        <w:rPr>
          <w:rFonts w:cstheme="minorHAnsi"/>
        </w:rPr>
        <w:t>specific</w:t>
      </w:r>
      <w:r w:rsidRPr="00B06256">
        <w:rPr>
          <w:rFonts w:cstheme="minorHAnsi"/>
        </w:rPr>
        <w:t xml:space="preserve"> </w:t>
      </w:r>
      <w:r w:rsidR="00B06256" w:rsidRPr="00B06256">
        <w:rPr>
          <w:rFonts w:cstheme="minorHAnsi"/>
        </w:rPr>
        <w:t>management</w:t>
      </w:r>
      <w:r w:rsidRPr="00B06256">
        <w:rPr>
          <w:rFonts w:cstheme="minorHAnsi"/>
        </w:rPr>
        <w:t xml:space="preserve"> training, </w:t>
      </w:r>
      <w:r w:rsidR="008B6972" w:rsidRPr="00B06256">
        <w:rPr>
          <w:rFonts w:cstheme="minorHAnsi"/>
        </w:rPr>
        <w:t>but they</w:t>
      </w:r>
      <w:r w:rsidRPr="00B06256">
        <w:rPr>
          <w:rFonts w:cstheme="minorHAnsi"/>
        </w:rPr>
        <w:t xml:space="preserve"> also need to be </w:t>
      </w:r>
      <w:r w:rsidR="00B06256" w:rsidRPr="00B06256">
        <w:rPr>
          <w:rFonts w:cstheme="minorHAnsi"/>
        </w:rPr>
        <w:t>able</w:t>
      </w:r>
      <w:r w:rsidRPr="00B06256">
        <w:rPr>
          <w:rFonts w:cstheme="minorHAnsi"/>
        </w:rPr>
        <w:t xml:space="preserve"> t</w:t>
      </w:r>
      <w:r w:rsidR="00B06256" w:rsidRPr="00B06256">
        <w:rPr>
          <w:rFonts w:cstheme="minorHAnsi"/>
        </w:rPr>
        <w:t>o</w:t>
      </w:r>
      <w:r w:rsidRPr="00B06256">
        <w:rPr>
          <w:rFonts w:cstheme="minorHAnsi"/>
        </w:rPr>
        <w:t xml:space="preserve"> </w:t>
      </w:r>
      <w:r w:rsidR="00B06256" w:rsidRPr="00B06256">
        <w:rPr>
          <w:rFonts w:cstheme="minorHAnsi"/>
        </w:rPr>
        <w:t>identify</w:t>
      </w:r>
      <w:r w:rsidRPr="00B06256">
        <w:rPr>
          <w:rFonts w:cstheme="minorHAnsi"/>
        </w:rPr>
        <w:t xml:space="preserve"> what training needs their team may have </w:t>
      </w:r>
      <w:r w:rsidR="00B06256" w:rsidRPr="00B06256">
        <w:rPr>
          <w:rFonts w:cstheme="minorHAnsi"/>
        </w:rPr>
        <w:t>to</w:t>
      </w:r>
      <w:r w:rsidRPr="00B06256">
        <w:rPr>
          <w:rFonts w:cstheme="minorHAnsi"/>
        </w:rPr>
        <w:t xml:space="preserve"> support </w:t>
      </w:r>
      <w:r w:rsidR="00B06256" w:rsidRPr="00B06256">
        <w:rPr>
          <w:rFonts w:cstheme="minorHAnsi"/>
        </w:rPr>
        <w:t>t</w:t>
      </w:r>
      <w:r w:rsidRPr="00B06256">
        <w:rPr>
          <w:rFonts w:cstheme="minorHAnsi"/>
        </w:rPr>
        <w:t xml:space="preserve">hem going </w:t>
      </w:r>
      <w:r w:rsidR="00B06256" w:rsidRPr="00B06256">
        <w:rPr>
          <w:rFonts w:cstheme="minorHAnsi"/>
        </w:rPr>
        <w:t>forward</w:t>
      </w:r>
      <w:r w:rsidR="00586F13">
        <w:rPr>
          <w:rFonts w:cstheme="minorHAnsi"/>
        </w:rPr>
        <w:t xml:space="preserve"> </w:t>
      </w:r>
      <w:r w:rsidR="00586F13" w:rsidRPr="00BC7617">
        <w:rPr>
          <w:rFonts w:cstheme="minorHAnsi"/>
        </w:rPr>
        <w:t xml:space="preserve">(CIPD,2020). </w:t>
      </w:r>
      <w:r w:rsidRPr="00BC7617">
        <w:rPr>
          <w:rFonts w:cstheme="minorHAnsi"/>
        </w:rPr>
        <w:t>Often</w:t>
      </w:r>
      <w:r w:rsidRPr="00B06256">
        <w:rPr>
          <w:rFonts w:cstheme="minorHAnsi"/>
        </w:rPr>
        <w:t xml:space="preserve"> </w:t>
      </w:r>
      <w:r w:rsidR="00B06256" w:rsidRPr="00B06256">
        <w:rPr>
          <w:rFonts w:cstheme="minorHAnsi"/>
        </w:rPr>
        <w:t>behaviours</w:t>
      </w:r>
      <w:r w:rsidRPr="00B06256">
        <w:rPr>
          <w:rFonts w:cstheme="minorHAnsi"/>
        </w:rPr>
        <w:t xml:space="preserve"> are learnt from top down in management, for example</w:t>
      </w:r>
      <w:r w:rsidR="00B06256" w:rsidRPr="00B06256">
        <w:rPr>
          <w:rFonts w:cstheme="minorHAnsi"/>
        </w:rPr>
        <w:t xml:space="preserve">, </w:t>
      </w:r>
      <w:r w:rsidRPr="00B06256">
        <w:rPr>
          <w:rFonts w:cstheme="minorHAnsi"/>
        </w:rPr>
        <w:t xml:space="preserve">a </w:t>
      </w:r>
      <w:r w:rsidR="00B06256" w:rsidRPr="00B06256">
        <w:rPr>
          <w:rFonts w:cstheme="minorHAnsi"/>
        </w:rPr>
        <w:t>manager’s,</w:t>
      </w:r>
      <w:r w:rsidRPr="00B06256">
        <w:rPr>
          <w:rFonts w:cstheme="minorHAnsi"/>
        </w:rPr>
        <w:t xml:space="preserve"> manager</w:t>
      </w:r>
      <w:r w:rsidR="00B06256" w:rsidRPr="00B06256">
        <w:rPr>
          <w:rFonts w:cstheme="minorHAnsi"/>
        </w:rPr>
        <w:t xml:space="preserve">, </w:t>
      </w:r>
      <w:r w:rsidRPr="00B06256">
        <w:rPr>
          <w:rFonts w:cstheme="minorHAnsi"/>
        </w:rPr>
        <w:t xml:space="preserve">may not deliver </w:t>
      </w:r>
      <w:r w:rsidR="00B06256" w:rsidRPr="00B06256">
        <w:rPr>
          <w:rFonts w:cstheme="minorHAnsi"/>
        </w:rPr>
        <w:t xml:space="preserve">a </w:t>
      </w:r>
      <w:r w:rsidRPr="00B06256">
        <w:rPr>
          <w:rFonts w:cstheme="minorHAnsi"/>
        </w:rPr>
        <w:t>one</w:t>
      </w:r>
      <w:r w:rsidR="00B06256" w:rsidRPr="00B06256">
        <w:rPr>
          <w:rFonts w:cstheme="minorHAnsi"/>
        </w:rPr>
        <w:t>-</w:t>
      </w:r>
      <w:r w:rsidRPr="00B06256">
        <w:rPr>
          <w:rFonts w:cstheme="minorHAnsi"/>
        </w:rPr>
        <w:t>to</w:t>
      </w:r>
      <w:r w:rsidR="00B06256" w:rsidRPr="00B06256">
        <w:rPr>
          <w:rFonts w:cstheme="minorHAnsi"/>
        </w:rPr>
        <w:t>-one</w:t>
      </w:r>
      <w:r w:rsidRPr="00B06256">
        <w:rPr>
          <w:rFonts w:cstheme="minorHAnsi"/>
        </w:rPr>
        <w:t xml:space="preserve"> </w:t>
      </w:r>
      <w:r w:rsidR="00B06256" w:rsidRPr="00B06256">
        <w:rPr>
          <w:rFonts w:cstheme="minorHAnsi"/>
        </w:rPr>
        <w:t>on a</w:t>
      </w:r>
      <w:r w:rsidRPr="00B06256">
        <w:rPr>
          <w:rFonts w:cstheme="minorHAnsi"/>
        </w:rPr>
        <w:t xml:space="preserve"> </w:t>
      </w:r>
      <w:r w:rsidR="00B06256" w:rsidRPr="00B06256">
        <w:rPr>
          <w:rFonts w:cstheme="minorHAnsi"/>
        </w:rPr>
        <w:t>regular</w:t>
      </w:r>
      <w:r w:rsidRPr="00B06256">
        <w:rPr>
          <w:rFonts w:cstheme="minorHAnsi"/>
        </w:rPr>
        <w:t xml:space="preserve"> basis , this </w:t>
      </w:r>
      <w:r w:rsidR="00B06256" w:rsidRPr="00B06256">
        <w:rPr>
          <w:rFonts w:cstheme="minorHAnsi"/>
        </w:rPr>
        <w:t>m</w:t>
      </w:r>
      <w:r w:rsidRPr="00B06256">
        <w:rPr>
          <w:rFonts w:cstheme="minorHAnsi"/>
        </w:rPr>
        <w:t>ay then result in</w:t>
      </w:r>
      <w:r w:rsidR="00B06256" w:rsidRPr="00B06256">
        <w:rPr>
          <w:rFonts w:cstheme="minorHAnsi"/>
        </w:rPr>
        <w:t xml:space="preserve"> </w:t>
      </w:r>
      <w:r w:rsidRPr="00B06256">
        <w:rPr>
          <w:rFonts w:cstheme="minorHAnsi"/>
        </w:rPr>
        <w:t>th</w:t>
      </w:r>
      <w:r w:rsidR="00B06256" w:rsidRPr="00B06256">
        <w:rPr>
          <w:rFonts w:cstheme="minorHAnsi"/>
        </w:rPr>
        <w:t>e</w:t>
      </w:r>
      <w:r w:rsidRPr="00B06256">
        <w:rPr>
          <w:rFonts w:cstheme="minorHAnsi"/>
        </w:rPr>
        <w:t xml:space="preserve"> </w:t>
      </w:r>
      <w:r w:rsidR="00B06256" w:rsidRPr="00B06256">
        <w:rPr>
          <w:rFonts w:cstheme="minorHAnsi"/>
        </w:rPr>
        <w:t>manager</w:t>
      </w:r>
      <w:r w:rsidRPr="00B06256">
        <w:rPr>
          <w:rFonts w:cstheme="minorHAnsi"/>
        </w:rPr>
        <w:t xml:space="preserve"> not </w:t>
      </w:r>
      <w:r w:rsidR="00B06256" w:rsidRPr="00B06256">
        <w:rPr>
          <w:rFonts w:cstheme="minorHAnsi"/>
        </w:rPr>
        <w:t>completing</w:t>
      </w:r>
      <w:r w:rsidRPr="00B06256">
        <w:rPr>
          <w:rFonts w:cstheme="minorHAnsi"/>
        </w:rPr>
        <w:t xml:space="preserve"> </w:t>
      </w:r>
      <w:r w:rsidR="00B06256" w:rsidRPr="00B06256">
        <w:rPr>
          <w:rFonts w:cstheme="minorHAnsi"/>
        </w:rPr>
        <w:t>one-to-ones</w:t>
      </w:r>
      <w:r w:rsidRPr="00B06256">
        <w:rPr>
          <w:rFonts w:cstheme="minorHAnsi"/>
        </w:rPr>
        <w:t xml:space="preserve"> on a regular </w:t>
      </w:r>
      <w:r w:rsidRPr="003A471B">
        <w:rPr>
          <w:rFonts w:cstheme="minorHAnsi"/>
        </w:rPr>
        <w:t>basis. It is important that ‘</w:t>
      </w:r>
      <w:r w:rsidR="00B06256" w:rsidRPr="003A471B">
        <w:rPr>
          <w:rFonts w:cstheme="minorHAnsi"/>
        </w:rPr>
        <w:t>b</w:t>
      </w:r>
      <w:r w:rsidRPr="003A471B">
        <w:rPr>
          <w:rFonts w:cstheme="minorHAnsi"/>
        </w:rPr>
        <w:t xml:space="preserve">est practice’ is </w:t>
      </w:r>
      <w:r w:rsidR="00B06256" w:rsidRPr="003A471B">
        <w:rPr>
          <w:rFonts w:cstheme="minorHAnsi"/>
        </w:rPr>
        <w:t>delivered</w:t>
      </w:r>
      <w:r w:rsidRPr="003A471B">
        <w:rPr>
          <w:rFonts w:cstheme="minorHAnsi"/>
        </w:rPr>
        <w:t xml:space="preserve"> </w:t>
      </w:r>
      <w:r w:rsidR="00B06256" w:rsidRPr="003A471B">
        <w:rPr>
          <w:rFonts w:cstheme="minorHAnsi"/>
        </w:rPr>
        <w:t>from</w:t>
      </w:r>
      <w:r w:rsidRPr="003A471B">
        <w:rPr>
          <w:rFonts w:cstheme="minorHAnsi"/>
        </w:rPr>
        <w:t xml:space="preserve"> top </w:t>
      </w:r>
      <w:r w:rsidR="00B06256" w:rsidRPr="003A471B">
        <w:rPr>
          <w:rFonts w:cstheme="minorHAnsi"/>
        </w:rPr>
        <w:t>down</w:t>
      </w:r>
      <w:r w:rsidRPr="003A471B">
        <w:rPr>
          <w:rFonts w:cstheme="minorHAnsi"/>
        </w:rPr>
        <w:t xml:space="preserve"> to promote skill </w:t>
      </w:r>
      <w:r w:rsidR="00B06256" w:rsidRPr="003A471B">
        <w:rPr>
          <w:rFonts w:cstheme="minorHAnsi"/>
        </w:rPr>
        <w:t>development</w:t>
      </w:r>
      <w:r w:rsidRPr="003A471B">
        <w:rPr>
          <w:rFonts w:cstheme="minorHAnsi"/>
        </w:rPr>
        <w:t xml:space="preserve"> </w:t>
      </w:r>
      <w:r w:rsidR="00B06256" w:rsidRPr="003A471B">
        <w:rPr>
          <w:rFonts w:cstheme="minorHAnsi"/>
        </w:rPr>
        <w:t>across</w:t>
      </w:r>
      <w:r w:rsidRPr="003A471B">
        <w:rPr>
          <w:rFonts w:cstheme="minorHAnsi"/>
        </w:rPr>
        <w:t xml:space="preserve"> an organisation</w:t>
      </w:r>
      <w:r w:rsidR="00586F13">
        <w:rPr>
          <w:rFonts w:cstheme="minorHAnsi"/>
        </w:rPr>
        <w:t xml:space="preserve"> </w:t>
      </w:r>
      <w:r w:rsidR="00F236B2" w:rsidRPr="006B3005">
        <w:t>(Kotter,2020).</w:t>
      </w:r>
    </w:p>
    <w:p w14:paraId="7BE9946E" w14:textId="00F41F2A" w:rsidR="00C83FC3" w:rsidRPr="00C83FC3" w:rsidRDefault="003A471B" w:rsidP="00C83FC3">
      <w:pPr>
        <w:rPr>
          <w:i/>
          <w:iCs/>
        </w:rPr>
      </w:pPr>
      <w:r w:rsidRPr="003A471B">
        <w:rPr>
          <w:rFonts w:cstheme="minorHAnsi"/>
        </w:rPr>
        <w:t>For best result</w:t>
      </w:r>
      <w:r w:rsidR="003502FC">
        <w:rPr>
          <w:rFonts w:cstheme="minorHAnsi"/>
        </w:rPr>
        <w:t xml:space="preserve">, </w:t>
      </w:r>
      <w:r w:rsidRPr="003A471B">
        <w:rPr>
          <w:rFonts w:cstheme="minorHAnsi"/>
        </w:rPr>
        <w:t xml:space="preserve">managers should also be recognised and rewarded accordingly for their role in people </w:t>
      </w:r>
      <w:r w:rsidRPr="00BC7617">
        <w:rPr>
          <w:rFonts w:cstheme="minorHAnsi"/>
        </w:rPr>
        <w:t xml:space="preserve">management, which in turn will make it more likely that the manager will provide quality time to its team and their learning goals </w:t>
      </w:r>
      <w:r w:rsidR="00B06256" w:rsidRPr="00BC7617">
        <w:rPr>
          <w:rFonts w:cstheme="minorHAnsi"/>
        </w:rPr>
        <w:t>(CIPD,2020)</w:t>
      </w:r>
      <w:r w:rsidR="008047C1" w:rsidRPr="00BC7617">
        <w:rPr>
          <w:rFonts w:cstheme="minorHAnsi"/>
        </w:rPr>
        <w:t xml:space="preserve">. </w:t>
      </w:r>
      <w:bookmarkStart w:id="28" w:name="_Hlk66036188"/>
      <w:r w:rsidR="00C83FC3" w:rsidRPr="00BC7617">
        <w:t>Faragher(</w:t>
      </w:r>
      <w:r w:rsidR="00C83FC3" w:rsidRPr="00C83FC3">
        <w:t xml:space="preserve">2012) </w:t>
      </w:r>
      <w:bookmarkEnd w:id="28"/>
      <w:r w:rsidR="00C83FC3" w:rsidRPr="00C83FC3">
        <w:t xml:space="preserve">states that </w:t>
      </w:r>
      <w:r w:rsidR="00C83FC3" w:rsidRPr="00C83FC3">
        <w:rPr>
          <w:i/>
          <w:iCs/>
        </w:rPr>
        <w:t>“</w:t>
      </w:r>
      <w:r w:rsidR="00C83FC3" w:rsidRPr="00C83FC3">
        <w:rPr>
          <w:rFonts w:cs="Arial"/>
          <w:i/>
          <w:iCs/>
          <w:shd w:val="clear" w:color="auto" w:fill="FFFFFF"/>
        </w:rPr>
        <w:t xml:space="preserve">more and more organisations are investing in coaching across multiple levels of seniority. The advantages of this are that managers can then support other employees, and this builds resilience across the </w:t>
      </w:r>
      <w:proofErr w:type="gramStart"/>
      <w:r w:rsidR="00C83FC3" w:rsidRPr="00C83FC3">
        <w:rPr>
          <w:rFonts w:cs="Arial"/>
          <w:i/>
          <w:iCs/>
          <w:shd w:val="clear" w:color="auto" w:fill="FFFFFF"/>
        </w:rPr>
        <w:t>business as a whole, helping</w:t>
      </w:r>
      <w:proofErr w:type="gramEnd"/>
      <w:r w:rsidR="00C83FC3" w:rsidRPr="00C83FC3">
        <w:rPr>
          <w:rFonts w:cs="Arial"/>
          <w:i/>
          <w:iCs/>
          <w:shd w:val="clear" w:color="auto" w:fill="FFFFFF"/>
        </w:rPr>
        <w:t xml:space="preserve"> teams perform better"</w:t>
      </w:r>
      <w:r w:rsidR="00C83FC3">
        <w:rPr>
          <w:rFonts w:cs="Arial"/>
          <w:i/>
          <w:iCs/>
          <w:shd w:val="clear" w:color="auto" w:fill="FFFFFF"/>
        </w:rPr>
        <w:t>.</w:t>
      </w:r>
    </w:p>
    <w:p w14:paraId="3A50C011" w14:textId="2EB0459E" w:rsidR="003A471B" w:rsidRPr="00096121" w:rsidRDefault="003A471B" w:rsidP="003A471B">
      <w:pPr>
        <w:rPr>
          <w:rFonts w:cstheme="minorHAnsi"/>
        </w:rPr>
      </w:pPr>
      <w:r w:rsidRPr="00096121">
        <w:rPr>
          <w:rFonts w:cstheme="minorHAnsi"/>
        </w:rPr>
        <w:t>It has been identified that pla</w:t>
      </w:r>
      <w:r w:rsidR="00586F13" w:rsidRPr="00096121">
        <w:rPr>
          <w:rFonts w:cstheme="minorHAnsi"/>
        </w:rPr>
        <w:t>y</w:t>
      </w:r>
      <w:r w:rsidRPr="00096121">
        <w:rPr>
          <w:rFonts w:cstheme="minorHAnsi"/>
        </w:rPr>
        <w:t xml:space="preserve">ing the role of line </w:t>
      </w:r>
      <w:r w:rsidR="00586F13" w:rsidRPr="00096121">
        <w:rPr>
          <w:rFonts w:cstheme="minorHAnsi"/>
        </w:rPr>
        <w:t>manager</w:t>
      </w:r>
      <w:r w:rsidRPr="00096121">
        <w:rPr>
          <w:rFonts w:cstheme="minorHAnsi"/>
        </w:rPr>
        <w:t xml:space="preserve">, </w:t>
      </w:r>
      <w:r w:rsidR="00586F13" w:rsidRPr="00096121">
        <w:rPr>
          <w:rFonts w:cstheme="minorHAnsi"/>
        </w:rPr>
        <w:t>coach</w:t>
      </w:r>
      <w:r w:rsidRPr="00096121">
        <w:rPr>
          <w:rFonts w:cstheme="minorHAnsi"/>
        </w:rPr>
        <w:t xml:space="preserve"> and mentor may cause some </w:t>
      </w:r>
      <w:r w:rsidR="00586F13" w:rsidRPr="00096121">
        <w:rPr>
          <w:rFonts w:cstheme="minorHAnsi"/>
        </w:rPr>
        <w:t>potential</w:t>
      </w:r>
      <w:r w:rsidRPr="00096121">
        <w:rPr>
          <w:rFonts w:cstheme="minorHAnsi"/>
        </w:rPr>
        <w:t xml:space="preserve"> </w:t>
      </w:r>
      <w:r w:rsidR="00886CC8" w:rsidRPr="00096121">
        <w:rPr>
          <w:rFonts w:cstheme="minorHAnsi"/>
        </w:rPr>
        <w:t>conflict</w:t>
      </w:r>
      <w:r w:rsidRPr="00096121">
        <w:rPr>
          <w:rFonts w:cstheme="minorHAnsi"/>
        </w:rPr>
        <w:t xml:space="preserve">. For </w:t>
      </w:r>
      <w:r w:rsidR="00586F13" w:rsidRPr="00096121">
        <w:rPr>
          <w:rFonts w:cstheme="minorHAnsi"/>
        </w:rPr>
        <w:t xml:space="preserve">example, </w:t>
      </w:r>
      <w:r w:rsidRPr="00096121">
        <w:rPr>
          <w:rFonts w:cstheme="minorHAnsi"/>
        </w:rPr>
        <w:t xml:space="preserve">an </w:t>
      </w:r>
      <w:r w:rsidR="00586F13" w:rsidRPr="00096121">
        <w:rPr>
          <w:rFonts w:cstheme="minorHAnsi"/>
        </w:rPr>
        <w:t>employee</w:t>
      </w:r>
      <w:r w:rsidRPr="00096121">
        <w:rPr>
          <w:rFonts w:cstheme="minorHAnsi"/>
        </w:rPr>
        <w:t xml:space="preserve"> may find it </w:t>
      </w:r>
      <w:r w:rsidR="00586F13" w:rsidRPr="00096121">
        <w:rPr>
          <w:rFonts w:cstheme="minorHAnsi"/>
        </w:rPr>
        <w:t>difficult</w:t>
      </w:r>
      <w:r w:rsidRPr="00096121">
        <w:rPr>
          <w:rFonts w:cstheme="minorHAnsi"/>
        </w:rPr>
        <w:t xml:space="preserve"> to or hold back whilst </w:t>
      </w:r>
      <w:r w:rsidR="00586F13" w:rsidRPr="00096121">
        <w:rPr>
          <w:rFonts w:cstheme="minorHAnsi"/>
        </w:rPr>
        <w:t>discussing</w:t>
      </w:r>
      <w:r w:rsidRPr="00096121">
        <w:rPr>
          <w:rFonts w:cstheme="minorHAnsi"/>
        </w:rPr>
        <w:t xml:space="preserve"> what they see as a gap in their </w:t>
      </w:r>
      <w:r w:rsidR="00586F13" w:rsidRPr="00096121">
        <w:rPr>
          <w:rFonts w:cstheme="minorHAnsi"/>
        </w:rPr>
        <w:t>knowledge</w:t>
      </w:r>
      <w:r w:rsidRPr="00096121">
        <w:rPr>
          <w:rFonts w:cstheme="minorHAnsi"/>
        </w:rPr>
        <w:t xml:space="preserve"> and </w:t>
      </w:r>
      <w:r w:rsidR="00586F13" w:rsidRPr="00096121">
        <w:rPr>
          <w:rFonts w:cstheme="minorHAnsi"/>
        </w:rPr>
        <w:t>learning</w:t>
      </w:r>
      <w:r w:rsidRPr="00096121">
        <w:rPr>
          <w:rFonts w:cstheme="minorHAnsi"/>
        </w:rPr>
        <w:t xml:space="preserve"> needs</w:t>
      </w:r>
      <w:r w:rsidR="00586F13" w:rsidRPr="00096121">
        <w:rPr>
          <w:rFonts w:cstheme="minorHAnsi"/>
        </w:rPr>
        <w:t>,</w:t>
      </w:r>
      <w:r w:rsidRPr="00096121">
        <w:rPr>
          <w:rFonts w:cstheme="minorHAnsi"/>
        </w:rPr>
        <w:t xml:space="preserve"> in fear of some sort of </w:t>
      </w:r>
      <w:r w:rsidR="00586F13" w:rsidRPr="00096121">
        <w:rPr>
          <w:rFonts w:cstheme="minorHAnsi"/>
        </w:rPr>
        <w:t>potential</w:t>
      </w:r>
      <w:r w:rsidRPr="00096121">
        <w:rPr>
          <w:rFonts w:cstheme="minorHAnsi"/>
        </w:rPr>
        <w:t xml:space="preserve"> discipline or lack of </w:t>
      </w:r>
      <w:r w:rsidR="00586F13" w:rsidRPr="00096121">
        <w:rPr>
          <w:rFonts w:cstheme="minorHAnsi"/>
        </w:rPr>
        <w:t>salary</w:t>
      </w:r>
      <w:r w:rsidRPr="00096121">
        <w:rPr>
          <w:rFonts w:cstheme="minorHAnsi"/>
        </w:rPr>
        <w:t xml:space="preserve"> </w:t>
      </w:r>
      <w:r w:rsidR="00586F13" w:rsidRPr="00096121">
        <w:rPr>
          <w:rFonts w:cstheme="minorHAnsi"/>
        </w:rPr>
        <w:t>increase</w:t>
      </w:r>
      <w:r w:rsidRPr="00096121">
        <w:rPr>
          <w:rFonts w:cstheme="minorHAnsi"/>
        </w:rPr>
        <w:t xml:space="preserve"> (if</w:t>
      </w:r>
      <w:r w:rsidR="00586F13" w:rsidRPr="00096121">
        <w:rPr>
          <w:rFonts w:cstheme="minorHAnsi"/>
        </w:rPr>
        <w:t xml:space="preserve"> applicable</w:t>
      </w:r>
      <w:r w:rsidRPr="00096121">
        <w:rPr>
          <w:rFonts w:cstheme="minorHAnsi"/>
        </w:rPr>
        <w:t xml:space="preserve">), thus </w:t>
      </w:r>
      <w:r w:rsidR="00586F13" w:rsidRPr="00096121">
        <w:rPr>
          <w:rFonts w:cstheme="minorHAnsi"/>
        </w:rPr>
        <w:t>providing</w:t>
      </w:r>
      <w:r w:rsidRPr="00096121">
        <w:rPr>
          <w:rFonts w:cstheme="minorHAnsi"/>
        </w:rPr>
        <w:t xml:space="preserve"> an issue as the </w:t>
      </w:r>
      <w:r w:rsidR="00586F13" w:rsidRPr="00096121">
        <w:rPr>
          <w:rFonts w:cstheme="minorHAnsi"/>
        </w:rPr>
        <w:t>learning</w:t>
      </w:r>
      <w:r w:rsidRPr="00096121">
        <w:rPr>
          <w:rFonts w:cstheme="minorHAnsi"/>
        </w:rPr>
        <w:t xml:space="preserve"> needs </w:t>
      </w:r>
      <w:r w:rsidR="00586F13" w:rsidRPr="00096121">
        <w:rPr>
          <w:rFonts w:cstheme="minorHAnsi"/>
        </w:rPr>
        <w:t>will</w:t>
      </w:r>
      <w:r w:rsidRPr="00096121">
        <w:rPr>
          <w:rFonts w:cstheme="minorHAnsi"/>
        </w:rPr>
        <w:t xml:space="preserve"> not be </w:t>
      </w:r>
      <w:r w:rsidR="00586F13" w:rsidRPr="00096121">
        <w:rPr>
          <w:rFonts w:cstheme="minorHAnsi"/>
        </w:rPr>
        <w:t>correctly identified</w:t>
      </w:r>
      <w:r w:rsidRPr="00096121">
        <w:rPr>
          <w:rFonts w:cstheme="minorHAnsi"/>
        </w:rPr>
        <w:t xml:space="preserve"> an</w:t>
      </w:r>
      <w:r w:rsidR="00586F13" w:rsidRPr="00096121">
        <w:rPr>
          <w:rFonts w:cstheme="minorHAnsi"/>
        </w:rPr>
        <w:t xml:space="preserve">d </w:t>
      </w:r>
      <w:r w:rsidRPr="00096121">
        <w:rPr>
          <w:rFonts w:cstheme="minorHAnsi"/>
        </w:rPr>
        <w:t>fulfilled</w:t>
      </w:r>
      <w:r w:rsidR="00586F13" w:rsidRPr="00096121">
        <w:rPr>
          <w:rFonts w:cstheme="minorHAnsi"/>
        </w:rPr>
        <w:t xml:space="preserve"> (B</w:t>
      </w:r>
      <w:r w:rsidR="008B6972">
        <w:rPr>
          <w:rFonts w:cstheme="minorHAnsi"/>
        </w:rPr>
        <w:t>arber</w:t>
      </w:r>
      <w:r w:rsidR="00586F13" w:rsidRPr="00096121">
        <w:rPr>
          <w:rFonts w:cstheme="minorHAnsi"/>
        </w:rPr>
        <w:t>,2018)</w:t>
      </w:r>
      <w:r w:rsidRPr="00096121">
        <w:rPr>
          <w:rFonts w:cstheme="minorHAnsi"/>
        </w:rPr>
        <w:t xml:space="preserve">. Both </w:t>
      </w:r>
      <w:r w:rsidR="00586F13" w:rsidRPr="00096121">
        <w:rPr>
          <w:rFonts w:cstheme="minorHAnsi"/>
        </w:rPr>
        <w:t>coaching</w:t>
      </w:r>
      <w:r w:rsidRPr="00096121">
        <w:rPr>
          <w:rFonts w:cstheme="minorHAnsi"/>
        </w:rPr>
        <w:t xml:space="preserve"> and </w:t>
      </w:r>
      <w:r w:rsidR="00586F13" w:rsidRPr="00096121">
        <w:rPr>
          <w:rFonts w:cstheme="minorHAnsi"/>
        </w:rPr>
        <w:t>mentoring</w:t>
      </w:r>
      <w:r w:rsidRPr="00096121">
        <w:rPr>
          <w:rFonts w:cstheme="minorHAnsi"/>
        </w:rPr>
        <w:t xml:space="preserve"> need a level o</w:t>
      </w:r>
      <w:r w:rsidR="00586F13" w:rsidRPr="00096121">
        <w:rPr>
          <w:rFonts w:cstheme="minorHAnsi"/>
        </w:rPr>
        <w:t>f</w:t>
      </w:r>
      <w:r w:rsidRPr="00096121">
        <w:rPr>
          <w:rFonts w:cstheme="minorHAnsi"/>
        </w:rPr>
        <w:t xml:space="preserve"> trust and </w:t>
      </w:r>
      <w:r w:rsidR="00586F13" w:rsidRPr="00096121">
        <w:rPr>
          <w:rFonts w:cstheme="minorHAnsi"/>
        </w:rPr>
        <w:t>accountability</w:t>
      </w:r>
      <w:r w:rsidRPr="00096121">
        <w:rPr>
          <w:rFonts w:cstheme="minorHAnsi"/>
        </w:rPr>
        <w:t xml:space="preserve"> within the roles and </w:t>
      </w:r>
      <w:r w:rsidR="00586F13" w:rsidRPr="00096121">
        <w:rPr>
          <w:rFonts w:cstheme="minorHAnsi"/>
        </w:rPr>
        <w:t>relationships</w:t>
      </w:r>
      <w:r w:rsidRPr="00096121">
        <w:rPr>
          <w:rFonts w:cstheme="minorHAnsi"/>
        </w:rPr>
        <w:t xml:space="preserve"> they have, mentoring even more so</w:t>
      </w:r>
      <w:r w:rsidR="00586F13" w:rsidRPr="00096121">
        <w:rPr>
          <w:rFonts w:cstheme="minorHAnsi"/>
        </w:rPr>
        <w:t xml:space="preserve"> as generally over the longer term (Francis,2019).</w:t>
      </w:r>
      <w:r w:rsidR="00826325">
        <w:rPr>
          <w:rFonts w:cstheme="minorHAnsi"/>
        </w:rPr>
        <w:t xml:space="preserve"> Relationships with line managers and their team members would therefore ultimately then determine the success of line manager coaching and mentoring. Line managers may also feel frustrated if they do not have the time to coach a person to re</w:t>
      </w:r>
      <w:r w:rsidR="003502FC">
        <w:rPr>
          <w:rFonts w:cstheme="minorHAnsi"/>
        </w:rPr>
        <w:t>alise</w:t>
      </w:r>
      <w:r w:rsidR="00826325">
        <w:rPr>
          <w:rFonts w:cstheme="minorHAnsi"/>
        </w:rPr>
        <w:t xml:space="preserve"> their skills rather than just telling a person what to do,</w:t>
      </w:r>
      <w:r w:rsidR="003502FC">
        <w:rPr>
          <w:rFonts w:cstheme="minorHAnsi"/>
        </w:rPr>
        <w:t xml:space="preserve"> which is</w:t>
      </w:r>
      <w:r w:rsidR="00826325">
        <w:rPr>
          <w:rFonts w:cstheme="minorHAnsi"/>
        </w:rPr>
        <w:t xml:space="preserve"> often less time consuming. </w:t>
      </w:r>
    </w:p>
    <w:p w14:paraId="3E1C8614" w14:textId="236654D4" w:rsidR="00160897" w:rsidRPr="00883E42" w:rsidRDefault="00160897" w:rsidP="00160897">
      <w:pPr>
        <w:rPr>
          <w:rFonts w:eastAsia="Times New Roman" w:cs="Times New Roman"/>
          <w:lang w:eastAsia="en-GB"/>
        </w:rPr>
      </w:pPr>
      <w:r w:rsidRPr="00096121">
        <w:rPr>
          <w:rFonts w:eastAsia="Times New Roman" w:cs="Times New Roman"/>
          <w:lang w:eastAsia="en-GB"/>
        </w:rPr>
        <w:t xml:space="preserve">Managers could overcome these issues by ensuring all staff have personal development plans, </w:t>
      </w:r>
      <w:r w:rsidR="00826325">
        <w:rPr>
          <w:rFonts w:eastAsia="Times New Roman" w:cs="Times New Roman"/>
          <w:lang w:eastAsia="en-GB"/>
        </w:rPr>
        <w:t xml:space="preserve">with planned and kept meeting times to </w:t>
      </w:r>
      <w:r w:rsidRPr="00096121">
        <w:rPr>
          <w:rFonts w:eastAsia="Times New Roman" w:cs="Times New Roman"/>
          <w:lang w:eastAsia="en-GB"/>
        </w:rPr>
        <w:t xml:space="preserve">discuss on a regular basis. </w:t>
      </w:r>
      <w:r w:rsidR="00F236B2">
        <w:rPr>
          <w:rFonts w:eastAsia="Times New Roman" w:cs="Times New Roman"/>
          <w:lang w:eastAsia="en-GB"/>
        </w:rPr>
        <w:t xml:space="preserve">These should </w:t>
      </w:r>
      <w:r w:rsidRPr="00096121">
        <w:rPr>
          <w:rFonts w:eastAsia="Times New Roman" w:cs="Times New Roman"/>
          <w:lang w:eastAsia="en-GB"/>
        </w:rPr>
        <w:t>have clear expectations noted that focus on short-, mid- and longer-term goals -  Including delegated new tasks which will continue to expand knowledge and experience and focus on strength and opportunities rather than weakness and problems (B</w:t>
      </w:r>
      <w:r w:rsidR="00F236B2">
        <w:rPr>
          <w:rFonts w:eastAsia="Times New Roman" w:cs="Times New Roman"/>
          <w:lang w:eastAsia="en-GB"/>
        </w:rPr>
        <w:t>arber</w:t>
      </w:r>
      <w:r w:rsidRPr="00096121">
        <w:rPr>
          <w:rFonts w:eastAsia="Times New Roman" w:cs="Times New Roman"/>
          <w:lang w:eastAsia="en-GB"/>
        </w:rPr>
        <w:t>,2018).</w:t>
      </w:r>
    </w:p>
    <w:p w14:paraId="3BBAAC9A" w14:textId="0B36C37E" w:rsidR="007633EF" w:rsidRPr="00096121" w:rsidRDefault="00BA7DB5" w:rsidP="00BA7DB5">
      <w:pPr>
        <w:rPr>
          <w:rFonts w:cstheme="minorHAnsi"/>
        </w:rPr>
      </w:pPr>
      <w:r w:rsidRPr="00096121">
        <w:rPr>
          <w:rFonts w:cstheme="minorHAnsi"/>
        </w:rPr>
        <w:t>In the role of</w:t>
      </w:r>
      <w:r w:rsidR="0019771C" w:rsidRPr="00096121">
        <w:rPr>
          <w:rFonts w:cstheme="minorHAnsi"/>
        </w:rPr>
        <w:t xml:space="preserve"> coaching and mentoring </w:t>
      </w:r>
      <w:r w:rsidRPr="00096121">
        <w:rPr>
          <w:rFonts w:cstheme="minorHAnsi"/>
        </w:rPr>
        <w:t xml:space="preserve">there are potential benefits </w:t>
      </w:r>
      <w:r w:rsidR="0019771C" w:rsidRPr="00096121">
        <w:rPr>
          <w:rFonts w:cstheme="minorHAnsi"/>
        </w:rPr>
        <w:t xml:space="preserve">for </w:t>
      </w:r>
      <w:r w:rsidRPr="00096121">
        <w:rPr>
          <w:rFonts w:cstheme="minorHAnsi"/>
        </w:rPr>
        <w:t xml:space="preserve">both </w:t>
      </w:r>
      <w:r w:rsidR="0019771C" w:rsidRPr="00096121">
        <w:rPr>
          <w:rFonts w:cstheme="minorHAnsi"/>
        </w:rPr>
        <w:t>coachee/mentee and coach/mentor</w:t>
      </w:r>
      <w:r w:rsidRPr="00096121">
        <w:rPr>
          <w:rFonts w:cstheme="minorHAnsi"/>
        </w:rPr>
        <w:t>.</w:t>
      </w:r>
      <w:r>
        <w:rPr>
          <w:rFonts w:cstheme="minorHAnsi"/>
        </w:rPr>
        <w:t xml:space="preserve"> </w:t>
      </w:r>
      <w:r w:rsidR="007633EF" w:rsidRPr="00F71060">
        <w:rPr>
          <w:rFonts w:cstheme="minorHAnsi"/>
        </w:rPr>
        <w:t>Becoming a mentor</w:t>
      </w:r>
      <w:r w:rsidR="00F71060">
        <w:rPr>
          <w:rFonts w:cstheme="minorHAnsi"/>
        </w:rPr>
        <w:t xml:space="preserve"> or coach</w:t>
      </w:r>
      <w:r w:rsidR="00F71060" w:rsidRPr="00F71060">
        <w:rPr>
          <w:rFonts w:cstheme="minorHAnsi"/>
        </w:rPr>
        <w:t xml:space="preserve"> can</w:t>
      </w:r>
      <w:r w:rsidR="007633EF" w:rsidRPr="00F71060">
        <w:rPr>
          <w:rFonts w:cstheme="minorHAnsi"/>
        </w:rPr>
        <w:t xml:space="preserve"> help</w:t>
      </w:r>
      <w:r w:rsidRPr="00F71060">
        <w:rPr>
          <w:rFonts w:cstheme="minorHAnsi"/>
        </w:rPr>
        <w:t xml:space="preserve"> enrich both your personal and professional life</w:t>
      </w:r>
      <w:r w:rsidR="00F71060" w:rsidRPr="00F71060">
        <w:rPr>
          <w:rFonts w:cstheme="minorHAnsi"/>
        </w:rPr>
        <w:t xml:space="preserve">, through </w:t>
      </w:r>
      <w:r w:rsidR="00F71060">
        <w:rPr>
          <w:rFonts w:cstheme="minorHAnsi"/>
        </w:rPr>
        <w:t xml:space="preserve">this </w:t>
      </w:r>
      <w:r w:rsidR="00F71060" w:rsidRPr="00F71060">
        <w:rPr>
          <w:rFonts w:cstheme="minorHAnsi"/>
        </w:rPr>
        <w:t xml:space="preserve">learning </w:t>
      </w:r>
      <w:r w:rsidR="00F71060">
        <w:rPr>
          <w:rFonts w:cstheme="minorHAnsi"/>
        </w:rPr>
        <w:t xml:space="preserve">you can </w:t>
      </w:r>
      <w:r w:rsidR="00F71060" w:rsidRPr="00F71060">
        <w:rPr>
          <w:rFonts w:cstheme="minorHAnsi"/>
        </w:rPr>
        <w:lastRenderedPageBreak/>
        <w:t>develop communication skills and better motivate and encourage your mentee</w:t>
      </w:r>
      <w:r w:rsidR="00F71060">
        <w:rPr>
          <w:rFonts w:cstheme="minorHAnsi"/>
        </w:rPr>
        <w:t>/</w:t>
      </w:r>
      <w:r w:rsidR="00F71060" w:rsidRPr="00F71060">
        <w:rPr>
          <w:rFonts w:cstheme="minorHAnsi"/>
        </w:rPr>
        <w:t>coachee</w:t>
      </w:r>
      <w:r w:rsidR="00F71060">
        <w:rPr>
          <w:rFonts w:cstheme="minorHAnsi"/>
        </w:rPr>
        <w:t xml:space="preserve"> -</w:t>
      </w:r>
      <w:r w:rsidR="00F71060" w:rsidRPr="00F71060">
        <w:rPr>
          <w:rFonts w:cstheme="minorHAnsi"/>
        </w:rPr>
        <w:t xml:space="preserve"> in turn you will be a better manager and team player yourself. The mentor can gain new perspective from the mentee/coachee and personal satisfaction from helping someone  to reach their own goals and may even gain a new promotion due t</w:t>
      </w:r>
      <w:r w:rsidR="00F71060">
        <w:rPr>
          <w:rFonts w:cstheme="minorHAnsi"/>
        </w:rPr>
        <w:t xml:space="preserve">o </w:t>
      </w:r>
      <w:r w:rsidR="00F71060" w:rsidRPr="00F71060">
        <w:rPr>
          <w:rFonts w:cstheme="minorHAnsi"/>
        </w:rPr>
        <w:t>skills</w:t>
      </w:r>
      <w:r w:rsidR="00F71060">
        <w:rPr>
          <w:rFonts w:cstheme="minorHAnsi"/>
        </w:rPr>
        <w:t xml:space="preserve"> developed and</w:t>
      </w:r>
      <w:r w:rsidR="00F71060" w:rsidRPr="00F71060">
        <w:rPr>
          <w:rFonts w:cstheme="minorHAnsi"/>
        </w:rPr>
        <w:t xml:space="preserve"> learnt through the </w:t>
      </w:r>
      <w:r w:rsidR="00F71060" w:rsidRPr="007D6222">
        <w:rPr>
          <w:rFonts w:cstheme="minorHAnsi"/>
        </w:rPr>
        <w:t>process (Mi</w:t>
      </w:r>
      <w:r w:rsidR="00F71060" w:rsidRPr="00096121">
        <w:rPr>
          <w:rFonts w:cstheme="minorHAnsi"/>
        </w:rPr>
        <w:t xml:space="preserve">ndtools,2021). </w:t>
      </w:r>
    </w:p>
    <w:p w14:paraId="00C49C0E" w14:textId="77777777" w:rsidR="009F51A0" w:rsidRDefault="008A6312" w:rsidP="00B815C7">
      <w:pPr>
        <w:rPr>
          <w:rFonts w:cstheme="minorHAnsi"/>
        </w:rPr>
      </w:pPr>
      <w:r w:rsidRPr="00096121">
        <w:rPr>
          <w:rFonts w:cstheme="minorHAnsi"/>
        </w:rPr>
        <w:t>In turn</w:t>
      </w:r>
      <w:r w:rsidR="00826325">
        <w:rPr>
          <w:rFonts w:cstheme="minorHAnsi"/>
        </w:rPr>
        <w:t>,</w:t>
      </w:r>
      <w:r w:rsidRPr="00096121">
        <w:rPr>
          <w:rFonts w:cstheme="minorHAnsi"/>
        </w:rPr>
        <w:t xml:space="preserve"> a</w:t>
      </w:r>
      <w:r w:rsidR="007633EF" w:rsidRPr="00096121">
        <w:rPr>
          <w:rFonts w:cstheme="minorHAnsi"/>
        </w:rPr>
        <w:t xml:space="preserve"> </w:t>
      </w:r>
      <w:r w:rsidRPr="00096121">
        <w:rPr>
          <w:rFonts w:cstheme="minorHAnsi"/>
        </w:rPr>
        <w:t xml:space="preserve">mentee or coachee </w:t>
      </w:r>
      <w:r w:rsidR="007633EF" w:rsidRPr="00096121">
        <w:rPr>
          <w:rFonts w:cstheme="minorHAnsi"/>
        </w:rPr>
        <w:t xml:space="preserve">can </w:t>
      </w:r>
      <w:r w:rsidR="00E27517" w:rsidRPr="00096121">
        <w:rPr>
          <w:rFonts w:cstheme="minorHAnsi"/>
        </w:rPr>
        <w:t xml:space="preserve">identify </w:t>
      </w:r>
      <w:r w:rsidR="00E64EA7" w:rsidRPr="00096121">
        <w:rPr>
          <w:rFonts w:cstheme="minorHAnsi"/>
        </w:rPr>
        <w:t xml:space="preserve">and develop the </w:t>
      </w:r>
      <w:r w:rsidR="00E27517" w:rsidRPr="00096121">
        <w:rPr>
          <w:rFonts w:cstheme="minorHAnsi"/>
        </w:rPr>
        <w:t>skills need</w:t>
      </w:r>
      <w:r w:rsidRPr="00096121">
        <w:rPr>
          <w:rFonts w:cstheme="minorHAnsi"/>
        </w:rPr>
        <w:t>ed</w:t>
      </w:r>
      <w:r w:rsidR="00E27517" w:rsidRPr="00096121">
        <w:rPr>
          <w:rFonts w:cstheme="minorHAnsi"/>
        </w:rPr>
        <w:t xml:space="preserve"> to succeed, learn to communicate more effectively,</w:t>
      </w:r>
      <w:r w:rsidRPr="00096121">
        <w:rPr>
          <w:rFonts w:cstheme="minorHAnsi"/>
        </w:rPr>
        <w:t xml:space="preserve"> and</w:t>
      </w:r>
      <w:r w:rsidR="00E27517" w:rsidRPr="00096121">
        <w:rPr>
          <w:rFonts w:cstheme="minorHAnsi"/>
        </w:rPr>
        <w:t xml:space="preserve"> learn new ways of thinking </w:t>
      </w:r>
      <w:r w:rsidR="00E64EA7" w:rsidRPr="00096121">
        <w:rPr>
          <w:rFonts w:cstheme="minorHAnsi"/>
        </w:rPr>
        <w:t xml:space="preserve">from their coach/mentor. </w:t>
      </w:r>
      <w:r w:rsidR="00826325" w:rsidRPr="00096121">
        <w:rPr>
          <w:rFonts w:cstheme="minorHAnsi"/>
        </w:rPr>
        <w:t>A</w:t>
      </w:r>
      <w:r w:rsidR="00E64EA7" w:rsidRPr="00096121">
        <w:rPr>
          <w:rFonts w:cstheme="minorHAnsi"/>
        </w:rPr>
        <w:t xml:space="preserve"> mentor can help broaden</w:t>
      </w:r>
      <w:r w:rsidR="00E27517" w:rsidRPr="00096121">
        <w:rPr>
          <w:rFonts w:cstheme="minorHAnsi"/>
        </w:rPr>
        <w:t xml:space="preserve"> professional contacts</w:t>
      </w:r>
      <w:r w:rsidR="00E64EA7" w:rsidRPr="00096121">
        <w:rPr>
          <w:rFonts w:cstheme="minorHAnsi"/>
        </w:rPr>
        <w:t>, providing</w:t>
      </w:r>
      <w:r w:rsidR="00E27517" w:rsidRPr="00096121">
        <w:rPr>
          <w:rFonts w:cstheme="minorHAnsi"/>
        </w:rPr>
        <w:t xml:space="preserve"> valuable insight </w:t>
      </w:r>
      <w:r w:rsidR="00E64EA7" w:rsidRPr="00096121">
        <w:rPr>
          <w:rFonts w:cstheme="minorHAnsi"/>
        </w:rPr>
        <w:t xml:space="preserve">to how they can further their career development </w:t>
      </w:r>
      <w:r w:rsidR="00E27517" w:rsidRPr="00096121">
        <w:rPr>
          <w:rFonts w:eastAsia="Calibri" w:cstheme="minorHAnsi"/>
        </w:rPr>
        <w:t>(Mindtools,2021)</w:t>
      </w:r>
      <w:r w:rsidR="00E64EA7" w:rsidRPr="00096121">
        <w:rPr>
          <w:rFonts w:eastAsia="Calibri" w:cstheme="minorHAnsi"/>
        </w:rPr>
        <w:t>.</w:t>
      </w:r>
    </w:p>
    <w:p w14:paraId="4920E94B" w14:textId="77777777" w:rsidR="009F51A0" w:rsidRDefault="009F51A0" w:rsidP="00B815C7">
      <w:pPr>
        <w:rPr>
          <w:rFonts w:cstheme="minorHAnsi"/>
        </w:rPr>
      </w:pPr>
    </w:p>
    <w:p w14:paraId="14AA730B" w14:textId="77777777" w:rsidR="009F51A0" w:rsidRDefault="009F51A0" w:rsidP="00B815C7">
      <w:pPr>
        <w:rPr>
          <w:rFonts w:cstheme="minorHAnsi"/>
        </w:rPr>
      </w:pPr>
    </w:p>
    <w:p w14:paraId="33C32726" w14:textId="0EA2BFF2" w:rsidR="002B7B41" w:rsidRPr="009F51A0" w:rsidRDefault="002B7B41" w:rsidP="00B815C7">
      <w:pPr>
        <w:rPr>
          <w:rFonts w:cstheme="minorHAnsi"/>
        </w:rPr>
      </w:pPr>
      <w:r w:rsidRPr="002B7B41">
        <w:rPr>
          <w:rFonts w:cstheme="minorHAnsi"/>
          <w:b/>
          <w:bCs/>
          <w:sz w:val="24"/>
          <w:szCs w:val="24"/>
          <w:u w:val="single"/>
        </w:rPr>
        <w:t>Conclusion</w:t>
      </w:r>
    </w:p>
    <w:p w14:paraId="76ADD810" w14:textId="3DB18C47" w:rsidR="00B815C7" w:rsidRPr="00B815C7" w:rsidRDefault="00B815C7" w:rsidP="00B815C7">
      <w:r w:rsidRPr="00B815C7">
        <w:t>In summary, both coaching and mentoring bring a range of benefits to both</w:t>
      </w:r>
      <w:r w:rsidR="00826325">
        <w:t xml:space="preserve"> the</w:t>
      </w:r>
      <w:r w:rsidRPr="00B815C7">
        <w:t xml:space="preserve"> employer and </w:t>
      </w:r>
      <w:r w:rsidR="00826325">
        <w:t xml:space="preserve">its </w:t>
      </w:r>
      <w:r w:rsidRPr="00B815C7">
        <w:t xml:space="preserve">employees. </w:t>
      </w:r>
    </w:p>
    <w:p w14:paraId="7FD777BB" w14:textId="17F870BA" w:rsidR="00DE6DBA" w:rsidRPr="00684604" w:rsidRDefault="00B815C7" w:rsidP="00DE6DBA">
      <w:pPr>
        <w:rPr>
          <w:color w:val="FF0000"/>
        </w:rPr>
      </w:pPr>
      <w:r w:rsidRPr="00B815C7">
        <w:t>Provision of learning an</w:t>
      </w:r>
      <w:r w:rsidR="00A601BA">
        <w:t>d</w:t>
      </w:r>
      <w:r w:rsidRPr="00B815C7">
        <w:t xml:space="preserve"> development for employees is seen as one of the key enablers of employee engagement , in </w:t>
      </w:r>
      <w:r w:rsidRPr="00DE6DBA">
        <w:t xml:space="preserve">turn </w:t>
      </w:r>
      <w:r w:rsidR="00DE6DBA" w:rsidRPr="00DE6DBA">
        <w:t>e</w:t>
      </w:r>
      <w:r w:rsidR="00DE6DBA" w:rsidRPr="00DE6DBA">
        <w:t>mployees who are engaged, are said to be more committed and in turn work harder or go the extra mile to help at work, Gallop(2020) reports that engaged employees are 17% more productive and if engaged are more likely to produce quality work, benefiting both customer and organisation.</w:t>
      </w:r>
    </w:p>
    <w:p w14:paraId="46D62795" w14:textId="558165CB" w:rsidR="00A601BA" w:rsidRPr="00A13DF9" w:rsidRDefault="00A601BA" w:rsidP="00B815C7">
      <w:r w:rsidRPr="00A13DF9">
        <w:t xml:space="preserve">Specifically mentoring and coaching can improve communication, loyalty, trust, and satisfaction at work - all again are factors which feed into higher engagement (Wieczorkowska,2018). All of which contribute to better work performance, meaning better output , increased customer satisfaction and increase in business revenue </w:t>
      </w:r>
      <w:r w:rsidR="00542808">
        <w:t>(Bingham,2016).</w:t>
      </w:r>
    </w:p>
    <w:p w14:paraId="5F638A72" w14:textId="5D9FB5D1" w:rsidR="00A601BA" w:rsidRPr="00A13DF9" w:rsidRDefault="00826325" w:rsidP="00B815C7">
      <w:r w:rsidRPr="00864C57">
        <w:t>Both coaching and mentoring can be used to address certain aspects of an employee’s development throughout their employee lifecycle.</w:t>
      </w:r>
      <w:r>
        <w:t xml:space="preserve"> The p</w:t>
      </w:r>
      <w:r w:rsidR="00A601BA" w:rsidRPr="00A13DF9">
        <w:t>rovision of coaching an</w:t>
      </w:r>
      <w:r w:rsidR="00A13DF9" w:rsidRPr="00A13DF9">
        <w:t>d</w:t>
      </w:r>
      <w:r w:rsidR="00A601BA" w:rsidRPr="00A13DF9">
        <w:t xml:space="preserve"> mentoring may have financial cost to an organisation, but in turn will greatly improve and make staff </w:t>
      </w:r>
      <w:r w:rsidR="00A601BA" w:rsidRPr="00A13DF9">
        <w:rPr>
          <w:rFonts w:cstheme="minorHAnsi"/>
        </w:rPr>
        <w:t>more valuable by developing and enhancing their skills for their personal gain but to business need and benefit (instituteofcoaching.org,2021).</w:t>
      </w:r>
    </w:p>
    <w:p w14:paraId="5691F475" w14:textId="785CD37A" w:rsidR="001B0309" w:rsidRPr="00D338C6" w:rsidRDefault="00A13DF9" w:rsidP="00D338C6">
      <w:r w:rsidRPr="00864C57">
        <w:t>For example</w:t>
      </w:r>
      <w:r w:rsidR="001B0309">
        <w:t>,</w:t>
      </w:r>
      <w:r w:rsidRPr="00864C57">
        <w:t xml:space="preserve"> coaching may be primarily used to train specific skills to a new starter but coaching can also be used for specific training needs throughout an employee’s carer (brightHR,2021)  – such as to upskill someone on how to use a new system that has been implemented or when a change in </w:t>
      </w:r>
      <w:r w:rsidR="00864C57" w:rsidRPr="00864C57">
        <w:t>legislation</w:t>
      </w:r>
      <w:r w:rsidRPr="00864C57">
        <w:t xml:space="preserve"> </w:t>
      </w:r>
      <w:r w:rsidR="00864C57" w:rsidRPr="00864C57">
        <w:t>is introduces</w:t>
      </w:r>
      <w:r w:rsidRPr="00864C57">
        <w:t xml:space="preserve"> that may alter the way </w:t>
      </w:r>
      <w:r w:rsidR="00864C57" w:rsidRPr="00864C57">
        <w:t>an employee performs</w:t>
      </w:r>
      <w:r w:rsidRPr="00864C57">
        <w:t xml:space="preserve"> </w:t>
      </w:r>
      <w:r w:rsidR="00864C57" w:rsidRPr="00864C57">
        <w:t>certain</w:t>
      </w:r>
      <w:r w:rsidRPr="00864C57">
        <w:t xml:space="preserve"> aspects </w:t>
      </w:r>
      <w:r w:rsidR="00864C57" w:rsidRPr="00864C57">
        <w:t>of</w:t>
      </w:r>
      <w:r w:rsidRPr="00864C57">
        <w:t xml:space="preserve"> their job</w:t>
      </w:r>
      <w:r w:rsidR="00864C57" w:rsidRPr="00864C57">
        <w:t xml:space="preserve"> </w:t>
      </w:r>
      <w:r w:rsidRPr="00864C57">
        <w:t>(Faragher,2012)</w:t>
      </w:r>
      <w:r w:rsidR="00864C57" w:rsidRPr="00864C57">
        <w:t xml:space="preserve">, </w:t>
      </w:r>
      <w:r w:rsidR="00864C57" w:rsidRPr="00864C57">
        <w:rPr>
          <w:i/>
          <w:iCs/>
        </w:rPr>
        <w:t>“</w:t>
      </w:r>
      <w:r w:rsidR="00864C57" w:rsidRPr="00864C57">
        <w:rPr>
          <w:rFonts w:cstheme="minorHAnsi"/>
          <w:i/>
          <w:iCs/>
        </w:rPr>
        <w:t>Staff with better training perform better”</w:t>
      </w:r>
      <w:r w:rsidR="00864C57" w:rsidRPr="00864C57">
        <w:rPr>
          <w:i/>
          <w:iCs/>
        </w:rPr>
        <w:t xml:space="preserve"> </w:t>
      </w:r>
      <w:r w:rsidR="00864C57" w:rsidRPr="00864C57">
        <w:rPr>
          <w:rFonts w:cstheme="minorHAnsi"/>
        </w:rPr>
        <w:t>(instituteofcoaching.org,2021)</w:t>
      </w:r>
      <w:r w:rsidR="001B0309">
        <w:rPr>
          <w:rFonts w:cstheme="minorHAnsi"/>
        </w:rPr>
        <w:t xml:space="preserve">. Coaching can be used to teach specific skills that have been identified to contribute and met organisational goals and objectives, along with </w:t>
      </w:r>
      <w:r w:rsidR="001B0309">
        <w:t>m</w:t>
      </w:r>
      <w:r w:rsidR="001B0309" w:rsidRPr="00864C57">
        <w:t>entoring</w:t>
      </w:r>
      <w:r w:rsidR="001B0309">
        <w:t>,</w:t>
      </w:r>
      <w:r w:rsidR="001B0309" w:rsidRPr="00864C57">
        <w:t xml:space="preserve"> used over the longer term </w:t>
      </w:r>
      <w:r w:rsidR="001B0309">
        <w:t>to</w:t>
      </w:r>
      <w:r w:rsidR="001B0309" w:rsidRPr="00864C57">
        <w:t xml:space="preserve"> identify high performing employees, making most of individual skill set  for the future of the (CIPD,2020).</w:t>
      </w:r>
      <w:r w:rsidR="001B0309">
        <w:t xml:space="preserve"> </w:t>
      </w:r>
      <w:r w:rsidR="001B0309" w:rsidRPr="00D338C6">
        <w:rPr>
          <w:rFonts w:cstheme="minorHAnsi"/>
        </w:rPr>
        <w:t>“</w:t>
      </w:r>
      <w:r w:rsidR="001B0309" w:rsidRPr="00D338C6">
        <w:rPr>
          <w:rFonts w:cstheme="minorHAnsi"/>
          <w:i/>
          <w:iCs/>
        </w:rPr>
        <w:t>Mentoring is a hot topic these days as organisations look to improve their leadership pipeline, increase diversity among their employee base, close skill gaps, address generational issues”</w:t>
      </w:r>
      <w:r w:rsidR="001B0309" w:rsidRPr="00D338C6">
        <w:t xml:space="preserve"> (</w:t>
      </w:r>
      <w:r w:rsidR="001B0309" w:rsidRPr="00D338C6">
        <w:rPr>
          <w:rFonts w:cstheme="minorHAnsi"/>
        </w:rPr>
        <w:t>Francis,2019).</w:t>
      </w:r>
    </w:p>
    <w:p w14:paraId="6B524F05" w14:textId="3DC7415D" w:rsidR="00F236B2" w:rsidRPr="00143683" w:rsidRDefault="00F236B2" w:rsidP="00F236B2">
      <w:pPr>
        <w:rPr>
          <w:rFonts w:cstheme="minorHAnsi"/>
        </w:rPr>
      </w:pPr>
      <w:r>
        <w:rPr>
          <w:rFonts w:cstheme="minorHAnsi"/>
        </w:rPr>
        <w:t>A</w:t>
      </w:r>
      <w:r w:rsidRPr="00143683">
        <w:rPr>
          <w:rFonts w:cstheme="minorHAnsi"/>
        </w:rPr>
        <w:t>s mentioned previously, mentoring and coaching are not mutually exclusive (Clutterbuck et al ,</w:t>
      </w:r>
      <w:r>
        <w:rPr>
          <w:rFonts w:cstheme="minorHAnsi"/>
        </w:rPr>
        <w:t>2016</w:t>
      </w:r>
      <w:r w:rsidRPr="00143683">
        <w:rPr>
          <w:rFonts w:cstheme="minorHAnsi"/>
        </w:rPr>
        <w:t xml:space="preserve">) and </w:t>
      </w:r>
      <w:r>
        <w:rPr>
          <w:rFonts w:cstheme="minorHAnsi"/>
        </w:rPr>
        <w:t xml:space="preserve">the </w:t>
      </w:r>
      <w:r w:rsidRPr="00143683">
        <w:rPr>
          <w:rFonts w:cstheme="minorHAnsi"/>
        </w:rPr>
        <w:t>implementation</w:t>
      </w:r>
      <w:r>
        <w:rPr>
          <w:rFonts w:cstheme="minorHAnsi"/>
        </w:rPr>
        <w:t xml:space="preserve"> of</w:t>
      </w:r>
      <w:r w:rsidRPr="00143683">
        <w:rPr>
          <w:rFonts w:cstheme="minorHAnsi"/>
        </w:rPr>
        <w:t xml:space="preserve"> both to an organisation </w:t>
      </w:r>
      <w:r w:rsidR="001B0309">
        <w:rPr>
          <w:rFonts w:cstheme="minorHAnsi"/>
        </w:rPr>
        <w:t xml:space="preserve">would provide the best results to </w:t>
      </w:r>
      <w:r w:rsidRPr="00143683">
        <w:rPr>
          <w:rFonts w:cstheme="minorHAnsi"/>
        </w:rPr>
        <w:t>support and achieve both short- and long-term goals, helping to</w:t>
      </w:r>
      <w:r w:rsidR="00826325">
        <w:rPr>
          <w:rFonts w:cstheme="minorHAnsi"/>
        </w:rPr>
        <w:t xml:space="preserve"> positively</w:t>
      </w:r>
      <w:r>
        <w:rPr>
          <w:rFonts w:cstheme="minorHAnsi"/>
        </w:rPr>
        <w:t xml:space="preserve"> sustain</w:t>
      </w:r>
      <w:r w:rsidRPr="00143683">
        <w:rPr>
          <w:rFonts w:cstheme="minorHAnsi"/>
        </w:rPr>
        <w:t xml:space="preserve"> </w:t>
      </w:r>
      <w:r>
        <w:rPr>
          <w:rFonts w:cstheme="minorHAnsi"/>
        </w:rPr>
        <w:t xml:space="preserve">an </w:t>
      </w:r>
      <w:r w:rsidRPr="00143683">
        <w:rPr>
          <w:rFonts w:cstheme="minorHAnsi"/>
        </w:rPr>
        <w:t>organisations</w:t>
      </w:r>
      <w:r>
        <w:rPr>
          <w:rFonts w:cstheme="minorHAnsi"/>
        </w:rPr>
        <w:t xml:space="preserve"> future</w:t>
      </w:r>
      <w:r w:rsidRPr="00143683">
        <w:rPr>
          <w:rFonts w:cstheme="minorHAnsi"/>
        </w:rPr>
        <w:t xml:space="preserve"> (Wieczorkowska,2018).</w:t>
      </w:r>
    </w:p>
    <w:p w14:paraId="26952334" w14:textId="346079EE" w:rsidR="00CC1AED" w:rsidRPr="00B11C2E" w:rsidRDefault="00B11C2E" w:rsidP="00883E42">
      <w:r w:rsidRPr="00B11C2E">
        <w:t>Ultimately to successfully implement coaching and mentioning they should be part of a specific overall learning and development strategy</w:t>
      </w:r>
      <w:r>
        <w:t>, which ties into the organisational goals, mission, and future,</w:t>
      </w:r>
      <w:r w:rsidRPr="00B11C2E">
        <w:t xml:space="preserve"> with the aim of </w:t>
      </w:r>
      <w:r>
        <w:t xml:space="preserve">becoming </w:t>
      </w:r>
      <w:r w:rsidRPr="00B11C2E">
        <w:t>a</w:t>
      </w:r>
      <w:r>
        <w:t>n</w:t>
      </w:r>
      <w:r w:rsidRPr="00B11C2E">
        <w:t xml:space="preserve"> </w:t>
      </w:r>
      <w:r w:rsidRPr="00B11C2E">
        <w:t>organisation</w:t>
      </w:r>
      <w:r>
        <w:t xml:space="preserve"> with an </w:t>
      </w:r>
      <w:r w:rsidR="00FB0C5E">
        <w:t>integrated</w:t>
      </w:r>
      <w:r w:rsidRPr="00B11C2E">
        <w:t xml:space="preserve"> coaching cultur</w:t>
      </w:r>
      <w:r>
        <w:t xml:space="preserve">e </w:t>
      </w:r>
      <w:r w:rsidRPr="00B11C2E">
        <w:t xml:space="preserve">. </w:t>
      </w:r>
    </w:p>
    <w:p w14:paraId="23FA2C07" w14:textId="147BA0CA" w:rsidR="00CC1AED" w:rsidRPr="002F32A8" w:rsidRDefault="00CC1AED" w:rsidP="00883E42">
      <w:pPr>
        <w:rPr>
          <w:highlight w:val="yellow"/>
          <w:u w:val="single"/>
        </w:rPr>
      </w:pPr>
    </w:p>
    <w:p w14:paraId="3625D246" w14:textId="2D23CE29" w:rsidR="00143683" w:rsidRDefault="00143683" w:rsidP="00883E42">
      <w:pPr>
        <w:rPr>
          <w:u w:val="single"/>
        </w:rPr>
      </w:pPr>
    </w:p>
    <w:p w14:paraId="51A8B556" w14:textId="50419828" w:rsidR="00143683" w:rsidRDefault="00143683" w:rsidP="00883E42">
      <w:pPr>
        <w:rPr>
          <w:u w:val="single"/>
        </w:rPr>
      </w:pPr>
    </w:p>
    <w:p w14:paraId="7F77104B" w14:textId="77777777" w:rsidR="00143683" w:rsidRDefault="00143683" w:rsidP="00883E42">
      <w:pPr>
        <w:rPr>
          <w:u w:val="single"/>
        </w:rPr>
      </w:pPr>
    </w:p>
    <w:p w14:paraId="74A9BC31" w14:textId="324E7BAD" w:rsidR="00D7438A" w:rsidRDefault="00883E42" w:rsidP="00883E42">
      <w:pPr>
        <w:rPr>
          <w:b/>
          <w:bCs/>
          <w:sz w:val="24"/>
          <w:szCs w:val="24"/>
          <w:u w:val="single"/>
        </w:rPr>
      </w:pPr>
      <w:r w:rsidRPr="006A1450">
        <w:rPr>
          <w:b/>
          <w:bCs/>
          <w:sz w:val="24"/>
          <w:szCs w:val="24"/>
          <w:u w:val="single"/>
        </w:rPr>
        <w:lastRenderedPageBreak/>
        <w:t xml:space="preserve">Reference </w:t>
      </w:r>
    </w:p>
    <w:p w14:paraId="07EB71B8" w14:textId="77777777" w:rsidR="00E32134" w:rsidRPr="006A1450" w:rsidRDefault="00E32134" w:rsidP="00883E42">
      <w:pPr>
        <w:rPr>
          <w:b/>
          <w:bCs/>
          <w:sz w:val="24"/>
          <w:szCs w:val="24"/>
          <w:u w:val="single"/>
        </w:rPr>
      </w:pPr>
    </w:p>
    <w:p w14:paraId="77A7E03B" w14:textId="77777777" w:rsidR="00E32134" w:rsidRPr="00E32134" w:rsidRDefault="00E32134" w:rsidP="00E32134">
      <w:pPr>
        <w:numPr>
          <w:ilvl w:val="0"/>
          <w:numId w:val="22"/>
        </w:numPr>
        <w:spacing w:line="360" w:lineRule="auto"/>
        <w:contextualSpacing/>
        <w:rPr>
          <w:rFonts w:cs="Arial"/>
          <w:i/>
          <w:iCs/>
          <w:shd w:val="clear" w:color="auto" w:fill="FFFFFF"/>
        </w:rPr>
      </w:pPr>
      <w:proofErr w:type="spellStart"/>
      <w:r w:rsidRPr="00E32134">
        <w:rPr>
          <w:rFonts w:cs="Arial"/>
          <w:shd w:val="clear" w:color="auto" w:fill="FFFFFF"/>
        </w:rPr>
        <w:t>Alberti,S</w:t>
      </w:r>
      <w:proofErr w:type="spellEnd"/>
      <w:r w:rsidRPr="00E32134">
        <w:rPr>
          <w:rFonts w:cs="Arial"/>
          <w:shd w:val="clear" w:color="auto" w:fill="FFFFFF"/>
        </w:rPr>
        <w:t xml:space="preserve"> (2020) </w:t>
      </w:r>
      <w:r w:rsidRPr="00E32134">
        <w:rPr>
          <w:rFonts w:cs="Arial"/>
          <w:i/>
          <w:iCs/>
          <w:shd w:val="clear" w:color="auto" w:fill="FFFFFF"/>
        </w:rPr>
        <w:t xml:space="preserve">“Workforce planning post-COVID and beyond” </w:t>
      </w:r>
      <w:r w:rsidRPr="00E32134">
        <w:t xml:space="preserve">[Online] Available at: </w:t>
      </w:r>
      <w:hyperlink r:id="rId8" w:history="1">
        <w:r w:rsidRPr="00E32134">
          <w:t>https://www.hrdconnect.com/2020/08/24/workforce-planning-for-post-covid-and-beyond/</w:t>
        </w:r>
      </w:hyperlink>
      <w:r w:rsidRPr="00E32134">
        <w:t>. Accessed on: 01.03.2021</w:t>
      </w:r>
    </w:p>
    <w:p w14:paraId="7E523EFA" w14:textId="77777777" w:rsidR="00E32134" w:rsidRPr="00E32134" w:rsidRDefault="00E32134" w:rsidP="00E32134">
      <w:pPr>
        <w:numPr>
          <w:ilvl w:val="0"/>
          <w:numId w:val="22"/>
        </w:numPr>
        <w:spacing w:line="360" w:lineRule="auto"/>
        <w:contextualSpacing/>
      </w:pPr>
      <w:proofErr w:type="spellStart"/>
      <w:r w:rsidRPr="00E32134">
        <w:rPr>
          <w:rFonts w:cstheme="minorHAnsi"/>
        </w:rPr>
        <w:t>Barber,A</w:t>
      </w:r>
      <w:proofErr w:type="spellEnd"/>
      <w:r w:rsidRPr="00E32134">
        <w:rPr>
          <w:rFonts w:cstheme="minorHAnsi"/>
        </w:rPr>
        <w:t xml:space="preserve"> (2018) “</w:t>
      </w:r>
      <w:r w:rsidRPr="00E32134">
        <w:rPr>
          <w:i/>
          <w:iCs/>
        </w:rPr>
        <w:t xml:space="preserve">Line manager, mentor and coach: managing the conflicts and capitalizing on the opportunities” </w:t>
      </w:r>
      <w:r w:rsidRPr="00E32134">
        <w:t xml:space="preserve">[Online] Available at: </w:t>
      </w:r>
      <w:hyperlink r:id="rId9" w:history="1">
        <w:r w:rsidRPr="00E32134">
          <w:t>https://davidclutterbuckpartnership.com/line-manager-mentor-a</w:t>
        </w:r>
        <w:r w:rsidRPr="00E32134">
          <w:t>n</w:t>
        </w:r>
        <w:r w:rsidRPr="00E32134">
          <w:t>d-coach-managing-the-conflicts-and-capitalizing-on-the-opportunities/</w:t>
        </w:r>
      </w:hyperlink>
      <w:r w:rsidRPr="00E32134">
        <w:t xml:space="preserve"> Accessed on: 07.12.2020</w:t>
      </w:r>
    </w:p>
    <w:p w14:paraId="3446ED4A" w14:textId="77777777" w:rsidR="00E32134" w:rsidRPr="00E32134" w:rsidRDefault="00E32134" w:rsidP="00E32134">
      <w:pPr>
        <w:numPr>
          <w:ilvl w:val="0"/>
          <w:numId w:val="22"/>
        </w:numPr>
        <w:spacing w:line="360" w:lineRule="auto"/>
        <w:contextualSpacing/>
      </w:pPr>
      <w:proofErr w:type="spellStart"/>
      <w:r w:rsidRPr="00E32134">
        <w:t>Bingham,C</w:t>
      </w:r>
      <w:proofErr w:type="spellEnd"/>
      <w:r w:rsidRPr="00E32134">
        <w:t xml:space="preserve"> (2016) “</w:t>
      </w:r>
      <w:r w:rsidRPr="00E32134">
        <w:rPr>
          <w:i/>
          <w:iCs/>
        </w:rPr>
        <w:t xml:space="preserve">Employment Relations: Fairness &amp; Trust in the workplace”. </w:t>
      </w:r>
      <w:r w:rsidRPr="00E32134">
        <w:t>Sage publications. London</w:t>
      </w:r>
    </w:p>
    <w:p w14:paraId="2009FC16" w14:textId="77777777" w:rsidR="00E32134" w:rsidRPr="00E32134" w:rsidRDefault="00E32134" w:rsidP="00E32134">
      <w:pPr>
        <w:numPr>
          <w:ilvl w:val="0"/>
          <w:numId w:val="22"/>
        </w:numPr>
        <w:spacing w:line="360" w:lineRule="auto"/>
        <w:contextualSpacing/>
        <w:rPr>
          <w:rFonts w:cs="Arial"/>
          <w:i/>
          <w:iCs/>
          <w:shd w:val="clear" w:color="auto" w:fill="FFFFFF"/>
        </w:rPr>
      </w:pPr>
      <w:proofErr w:type="spellStart"/>
      <w:r w:rsidRPr="00E32134">
        <w:rPr>
          <w:rFonts w:cstheme="minorHAnsi"/>
        </w:rPr>
        <w:t>brightHR</w:t>
      </w:r>
      <w:proofErr w:type="spellEnd"/>
      <w:r w:rsidRPr="00E32134">
        <w:rPr>
          <w:rFonts w:cstheme="minorHAnsi"/>
        </w:rPr>
        <w:t xml:space="preserve"> (2021)</w:t>
      </w:r>
      <w:r w:rsidRPr="00E32134">
        <w:t xml:space="preserve"> </w:t>
      </w:r>
      <w:r w:rsidRPr="00E32134">
        <w:rPr>
          <w:i/>
          <w:iCs/>
        </w:rPr>
        <w:t>“</w:t>
      </w:r>
      <w:r w:rsidRPr="00E32134">
        <w:rPr>
          <w:rFonts w:cstheme="minorHAnsi"/>
          <w:i/>
          <w:iCs/>
        </w:rPr>
        <w:t>What are the benefits of coaching and mentoring in the workplace?”</w:t>
      </w:r>
      <w:r w:rsidRPr="00E32134">
        <w:t xml:space="preserve"> </w:t>
      </w:r>
      <w:r w:rsidRPr="00E32134">
        <w:rPr>
          <w:rFonts w:cstheme="minorHAnsi"/>
        </w:rPr>
        <w:t>[Online] Available at:</w:t>
      </w:r>
      <w:r w:rsidRPr="00E32134">
        <w:t xml:space="preserve"> </w:t>
      </w:r>
      <w:r w:rsidRPr="00E32134">
        <w:rPr>
          <w:rFonts w:cstheme="minorHAnsi"/>
        </w:rPr>
        <w:t xml:space="preserve">https://www.brighthr.com/articles/training/coaching-mentoring/benefits-of-coaching-and-mentoring-in-the-workplace/ </w:t>
      </w:r>
      <w:r w:rsidRPr="00E32134">
        <w:t>Accessed on: 01.03.2021</w:t>
      </w:r>
    </w:p>
    <w:p w14:paraId="3A18A76B" w14:textId="77777777" w:rsidR="00E32134" w:rsidRPr="00E32134" w:rsidRDefault="00E32134" w:rsidP="00E32134">
      <w:pPr>
        <w:numPr>
          <w:ilvl w:val="0"/>
          <w:numId w:val="22"/>
        </w:numPr>
        <w:spacing w:line="360" w:lineRule="auto"/>
        <w:contextualSpacing/>
      </w:pPr>
      <w:proofErr w:type="spellStart"/>
      <w:r w:rsidRPr="00E32134">
        <w:t>Brown,J</w:t>
      </w:r>
      <w:proofErr w:type="spellEnd"/>
      <w:r w:rsidRPr="00E32134">
        <w:t xml:space="preserve"> (2021) </w:t>
      </w:r>
      <w:r w:rsidRPr="00E32134">
        <w:rPr>
          <w:i/>
          <w:iCs/>
        </w:rPr>
        <w:t>“Experts call for fewer video meetings as research identifies causes of ‘Zoom fatigue’”</w:t>
      </w:r>
      <w:r w:rsidRPr="00E32134">
        <w:t xml:space="preserve"> [Online] Available at: </w:t>
      </w:r>
    </w:p>
    <w:p w14:paraId="5EDB7C07" w14:textId="77777777" w:rsidR="00E32134" w:rsidRPr="00E32134" w:rsidRDefault="00E32134" w:rsidP="00E32134">
      <w:pPr>
        <w:numPr>
          <w:ilvl w:val="0"/>
          <w:numId w:val="22"/>
        </w:numPr>
        <w:spacing w:line="360" w:lineRule="auto"/>
        <w:contextualSpacing/>
        <w:rPr>
          <w:i/>
          <w:iCs/>
        </w:rPr>
      </w:pPr>
      <w:hyperlink r:id="rId10" w:history="1">
        <w:r w:rsidRPr="00E32134">
          <w:t>https://www.peoplemanagement.co.uk/news/articles/experts-call-for-fewer-video-meetings-as-research-identifies-causes-of-zoom-fatigue?utm_source=mc&amp;utm_medium=email&amp;utm_content=PM_daily_02032021.Experts+call+for+fewer+video+meetings+as+research+identifies+causes+of+%e2%80%98Zoom+fatigue%e2%80%99&amp;utm_campaign=7295441&amp;utm_term=5358119#gref</w:t>
        </w:r>
      </w:hyperlink>
      <w:r w:rsidRPr="00E32134">
        <w:t xml:space="preserve"> .Accessed on: 07.02.2020</w:t>
      </w:r>
    </w:p>
    <w:p w14:paraId="2531EF50" w14:textId="77777777" w:rsidR="00E32134" w:rsidRPr="00E32134" w:rsidRDefault="00E32134" w:rsidP="00E32134">
      <w:pPr>
        <w:numPr>
          <w:ilvl w:val="0"/>
          <w:numId w:val="22"/>
        </w:numPr>
        <w:spacing w:line="360" w:lineRule="auto"/>
        <w:contextualSpacing/>
        <w:rPr>
          <w:u w:val="single"/>
        </w:rPr>
      </w:pPr>
      <w:r w:rsidRPr="00E32134">
        <w:t>Cannon (2017) “Five golden rules for implementing agile working” [Online] Available at: https://www.hrmagazine.co.uk/article-details/five-golden-rules-for-implementing-agileworking. Accessed on: 07.12.2020</w:t>
      </w:r>
    </w:p>
    <w:p w14:paraId="07B69094" w14:textId="77777777" w:rsidR="00E32134" w:rsidRPr="00E32134" w:rsidRDefault="00E32134" w:rsidP="00E32134">
      <w:pPr>
        <w:numPr>
          <w:ilvl w:val="0"/>
          <w:numId w:val="22"/>
        </w:numPr>
        <w:spacing w:line="360" w:lineRule="auto"/>
        <w:contextualSpacing/>
        <w:rPr>
          <w:u w:val="single"/>
        </w:rPr>
      </w:pPr>
      <w:r w:rsidRPr="00E32134">
        <w:t>CIPD (2014) “HR: Getting smart about agile working Research report” [Online] Available at: https://www.cipd.co.uk/Images/hr-getting-smart-agile-working_2014_tcm18-14105.pdf. Accessed on: 07.12.2020</w:t>
      </w:r>
    </w:p>
    <w:p w14:paraId="01D5404E" w14:textId="77777777" w:rsidR="00E32134" w:rsidRPr="00E32134" w:rsidRDefault="00E32134" w:rsidP="00E32134">
      <w:pPr>
        <w:numPr>
          <w:ilvl w:val="0"/>
          <w:numId w:val="22"/>
        </w:numPr>
        <w:spacing w:line="360" w:lineRule="auto"/>
        <w:contextualSpacing/>
        <w:rPr>
          <w:rFonts w:cstheme="minorHAnsi"/>
        </w:rPr>
      </w:pPr>
      <w:r w:rsidRPr="00E32134">
        <w:rPr>
          <w:rFonts w:cstheme="minorHAnsi"/>
        </w:rPr>
        <w:t>CIPD (2020) “</w:t>
      </w:r>
      <w:r w:rsidRPr="00E32134">
        <w:t>Coaching and mentoring factsheet” [Online] Available at: https://www.cipd.co.uk/knowledge/fundamentals/people/development/coaching-mentoring-factsheet. Accessed on: 02.02.2020</w:t>
      </w:r>
    </w:p>
    <w:p w14:paraId="6D10AF33" w14:textId="77777777" w:rsidR="00E32134" w:rsidRPr="00E32134" w:rsidRDefault="00E32134" w:rsidP="00E32134">
      <w:pPr>
        <w:numPr>
          <w:ilvl w:val="0"/>
          <w:numId w:val="22"/>
        </w:numPr>
        <w:spacing w:line="360" w:lineRule="auto"/>
        <w:contextualSpacing/>
        <w:rPr>
          <w:rFonts w:cstheme="minorHAnsi"/>
        </w:rPr>
      </w:pPr>
      <w:r w:rsidRPr="00E32134">
        <w:rPr>
          <w:rFonts w:cstheme="minorHAnsi"/>
        </w:rPr>
        <w:t>Clutterbuck, D. (2003) Managing Work-life Balance: A Guide for HR in Achieving Organisational and Individual Change. London: CIPD.</w:t>
      </w:r>
    </w:p>
    <w:p w14:paraId="341E2095" w14:textId="77777777" w:rsidR="00E32134" w:rsidRPr="00E32134" w:rsidRDefault="00E32134" w:rsidP="00E32134">
      <w:pPr>
        <w:numPr>
          <w:ilvl w:val="0"/>
          <w:numId w:val="22"/>
        </w:numPr>
        <w:spacing w:line="360" w:lineRule="auto"/>
        <w:contextualSpacing/>
      </w:pPr>
      <w:r w:rsidRPr="00E32134">
        <w:t xml:space="preserve">Clutterbuck, D. and Megginson, D. and Bajer, A. (2016) </w:t>
      </w:r>
      <w:r w:rsidRPr="00E32134">
        <w:rPr>
          <w:i/>
          <w:iCs/>
        </w:rPr>
        <w:t>Building and Sustaining a Coaching Culture</w:t>
      </w:r>
      <w:r w:rsidRPr="00E32134">
        <w:t>. London: Chartered Institute of Personnel and Development</w:t>
      </w:r>
    </w:p>
    <w:p w14:paraId="02D4B1A6" w14:textId="77777777" w:rsidR="00E32134" w:rsidRPr="00E32134" w:rsidRDefault="00E32134" w:rsidP="00E32134">
      <w:pPr>
        <w:numPr>
          <w:ilvl w:val="0"/>
          <w:numId w:val="22"/>
        </w:numPr>
        <w:spacing w:line="360" w:lineRule="auto"/>
        <w:contextualSpacing/>
      </w:pPr>
      <w:r w:rsidRPr="00E32134">
        <w:t xml:space="preserve">Downey, M., (2003) Effective Coaching. London: </w:t>
      </w:r>
      <w:proofErr w:type="spellStart"/>
      <w:r w:rsidRPr="00E32134">
        <w:t>Texere</w:t>
      </w:r>
      <w:proofErr w:type="spellEnd"/>
      <w:r w:rsidRPr="00E32134">
        <w:t>.</w:t>
      </w:r>
    </w:p>
    <w:p w14:paraId="34AFE5A7" w14:textId="77777777" w:rsidR="00E32134" w:rsidRPr="00E32134" w:rsidRDefault="00E32134" w:rsidP="00E32134">
      <w:pPr>
        <w:numPr>
          <w:ilvl w:val="0"/>
          <w:numId w:val="22"/>
        </w:numPr>
        <w:spacing w:line="360" w:lineRule="auto"/>
        <w:contextualSpacing/>
        <w:rPr>
          <w:u w:val="single"/>
        </w:rPr>
      </w:pPr>
      <w:proofErr w:type="spellStart"/>
      <w:r w:rsidRPr="00E32134">
        <w:t>Faragher,J</w:t>
      </w:r>
      <w:proofErr w:type="spellEnd"/>
      <w:r w:rsidRPr="00E32134">
        <w:t xml:space="preserve"> (2012) </w:t>
      </w:r>
      <w:r w:rsidRPr="00E32134">
        <w:rPr>
          <w:i/>
          <w:iCs/>
        </w:rPr>
        <w:t xml:space="preserve">“The benefits of embedding coaching into your organisation” </w:t>
      </w:r>
      <w:r w:rsidRPr="00E32134">
        <w:t>[Online] Available at:</w:t>
      </w:r>
      <w:r w:rsidRPr="00E32134">
        <w:rPr>
          <w:i/>
          <w:iCs/>
        </w:rPr>
        <w:t xml:space="preserve"> </w:t>
      </w:r>
      <w:hyperlink r:id="rId11" w:history="1">
        <w:r w:rsidRPr="00E32134">
          <w:t>https://www.personneltoday.com/hr/the-benefits-of-embedding-coaching-into-your-organisation</w:t>
        </w:r>
        <w:r w:rsidRPr="00E32134">
          <w:rPr>
            <w:color w:val="0563C1" w:themeColor="hyperlink"/>
            <w:u w:val="single"/>
          </w:rPr>
          <w:t>/</w:t>
        </w:r>
      </w:hyperlink>
      <w:r w:rsidRPr="00E32134">
        <w:t xml:space="preserve"> Accessed on: 22.02.2021</w:t>
      </w:r>
    </w:p>
    <w:p w14:paraId="5B0A01EC" w14:textId="77777777" w:rsidR="00E32134" w:rsidRPr="00E32134" w:rsidRDefault="00E32134" w:rsidP="00E32134">
      <w:pPr>
        <w:numPr>
          <w:ilvl w:val="0"/>
          <w:numId w:val="22"/>
        </w:numPr>
        <w:spacing w:line="360" w:lineRule="auto"/>
        <w:contextualSpacing/>
        <w:rPr>
          <w:u w:val="single"/>
        </w:rPr>
      </w:pPr>
      <w:proofErr w:type="spellStart"/>
      <w:r w:rsidRPr="00E32134">
        <w:rPr>
          <w:rFonts w:cstheme="minorHAnsi"/>
        </w:rPr>
        <w:lastRenderedPageBreak/>
        <w:t>Francis,L</w:t>
      </w:r>
      <w:proofErr w:type="spellEnd"/>
      <w:r w:rsidRPr="00E32134">
        <w:rPr>
          <w:rFonts w:cstheme="minorHAnsi"/>
        </w:rPr>
        <w:t xml:space="preserve"> (2019) </w:t>
      </w:r>
      <w:r w:rsidRPr="00E32134">
        <w:rPr>
          <w:rFonts w:cstheme="minorHAnsi"/>
          <w:i/>
          <w:iCs/>
        </w:rPr>
        <w:t>“</w:t>
      </w:r>
      <w:r w:rsidRPr="00E32134">
        <w:rPr>
          <w:i/>
          <w:iCs/>
        </w:rPr>
        <w:t>how do you define mentoring?”</w:t>
      </w:r>
      <w:r w:rsidRPr="00E32134">
        <w:t xml:space="preserve"> [Online] Available at: www.trainingjournal.com . Accessed on: 22.02.2021</w:t>
      </w:r>
    </w:p>
    <w:p w14:paraId="29F8ABCE" w14:textId="77777777" w:rsidR="00E32134" w:rsidRPr="00E32134" w:rsidRDefault="00E32134" w:rsidP="00E32134">
      <w:pPr>
        <w:numPr>
          <w:ilvl w:val="0"/>
          <w:numId w:val="22"/>
        </w:numPr>
        <w:spacing w:line="360" w:lineRule="auto"/>
        <w:contextualSpacing/>
        <w:rPr>
          <w:u w:val="single"/>
        </w:rPr>
      </w:pPr>
      <w:r w:rsidRPr="00E32134">
        <w:t xml:space="preserve">Gallop (2020) </w:t>
      </w:r>
      <w:r w:rsidRPr="00E32134">
        <w:rPr>
          <w:i/>
          <w:iCs/>
        </w:rPr>
        <w:t>“Engage Your Employees to See High Performance and Innovation”</w:t>
      </w:r>
      <w:r w:rsidRPr="00E32134">
        <w:t xml:space="preserve"> [Online] Available at: https://www.gallup.com/workplace/229424/employee-engagement.aspx .Accessed on: 30.12.2020</w:t>
      </w:r>
    </w:p>
    <w:p w14:paraId="43E3B4FC" w14:textId="77777777" w:rsidR="00E32134" w:rsidRPr="00E32134" w:rsidRDefault="00E32134" w:rsidP="00E32134">
      <w:pPr>
        <w:numPr>
          <w:ilvl w:val="0"/>
          <w:numId w:val="22"/>
        </w:numPr>
        <w:spacing w:line="360" w:lineRule="auto"/>
        <w:contextualSpacing/>
        <w:rPr>
          <w:u w:val="single"/>
        </w:rPr>
      </w:pPr>
      <w:r w:rsidRPr="00E32134">
        <w:rPr>
          <w:rFonts w:eastAsia="Times New Roman" w:cstheme="minorHAnsi"/>
          <w:color w:val="1D1D1D"/>
          <w:lang w:eastAsia="en-GB"/>
        </w:rPr>
        <w:t>Hawkins P. (2007) Coaching, Mentoring and Organisational Consultancy. Open University Press: Maidenhead.</w:t>
      </w:r>
    </w:p>
    <w:p w14:paraId="33AD1954" w14:textId="4474323D" w:rsidR="00E32134" w:rsidRPr="00E32134" w:rsidRDefault="00E32134" w:rsidP="00E32134">
      <w:pPr>
        <w:numPr>
          <w:ilvl w:val="0"/>
          <w:numId w:val="22"/>
        </w:numPr>
        <w:spacing w:line="360" w:lineRule="auto"/>
        <w:contextualSpacing/>
      </w:pPr>
      <w:r w:rsidRPr="00E32134">
        <w:rPr>
          <w:rFonts w:cstheme="minorHAnsi"/>
        </w:rPr>
        <w:t>Institututeofcoaching.org (2021)</w:t>
      </w:r>
      <w:r w:rsidRPr="00E32134">
        <w:t xml:space="preserve"> </w:t>
      </w:r>
      <w:r w:rsidRPr="00E32134">
        <w:rPr>
          <w:i/>
          <w:iCs/>
        </w:rPr>
        <w:t>“</w:t>
      </w:r>
      <w:r w:rsidRPr="00E32134">
        <w:rPr>
          <w:rFonts w:cstheme="minorHAnsi"/>
          <w:i/>
          <w:iCs/>
        </w:rPr>
        <w:t>Benefits of Coaching: The Personal Benefits of Coaching”</w:t>
      </w:r>
      <w:r w:rsidRPr="00E32134">
        <w:t xml:space="preserve"> [Online] Available at:</w:t>
      </w:r>
      <w:r w:rsidRPr="00E32134">
        <w:rPr>
          <w:rFonts w:ascii="Arial" w:hAnsi="Arial" w:cs="Arial"/>
          <w:color w:val="FF0000"/>
          <w:sz w:val="21"/>
          <w:szCs w:val="21"/>
          <w:shd w:val="clear" w:color="auto" w:fill="FFFFFF"/>
        </w:rPr>
        <w:t xml:space="preserve"> </w:t>
      </w:r>
      <w:hyperlink r:id="rId12" w:history="1">
        <w:r w:rsidRPr="00E32134">
          <w:rPr>
            <w:rFonts w:cstheme="minorHAnsi"/>
            <w:shd w:val="clear" w:color="auto" w:fill="FFFFFF"/>
          </w:rPr>
          <w:t>https://instituteofcoaching.org/coaching-overview/coaching-benefits</w:t>
        </w:r>
      </w:hyperlink>
      <w:r w:rsidRPr="00E32134">
        <w:t xml:space="preserve"> .Accessed on: 30.12.2020</w:t>
      </w:r>
    </w:p>
    <w:p w14:paraId="12B18C1A" w14:textId="77777777" w:rsidR="00E32134" w:rsidRPr="00E32134" w:rsidRDefault="00E32134" w:rsidP="00E32134">
      <w:pPr>
        <w:numPr>
          <w:ilvl w:val="0"/>
          <w:numId w:val="22"/>
        </w:numPr>
        <w:spacing w:line="360" w:lineRule="auto"/>
        <w:contextualSpacing/>
        <w:rPr>
          <w:u w:val="single"/>
        </w:rPr>
      </w:pPr>
      <w:bookmarkStart w:id="29" w:name="_Hlk66092375"/>
      <w:bookmarkStart w:id="30" w:name="_Hlk66093349"/>
      <w:r w:rsidRPr="00E32134">
        <w:t>Kotter (2020) “Successful Change Management —Kotter’s 8-Step Change Model” [Online] Available at: https://www.leadershipthoughts.com/kotters-8-step-change-model. Accessed on: 02.12.2020</w:t>
      </w:r>
    </w:p>
    <w:bookmarkEnd w:id="30"/>
    <w:p w14:paraId="40587A17" w14:textId="77777777" w:rsidR="00E32134" w:rsidRPr="00E32134" w:rsidRDefault="00E32134" w:rsidP="00E32134">
      <w:pPr>
        <w:numPr>
          <w:ilvl w:val="0"/>
          <w:numId w:val="22"/>
        </w:numPr>
        <w:spacing w:line="360" w:lineRule="auto"/>
        <w:contextualSpacing/>
      </w:pPr>
      <w:proofErr w:type="spellStart"/>
      <w:r w:rsidRPr="00E32134">
        <w:t>Mckinsey</w:t>
      </w:r>
      <w:proofErr w:type="spellEnd"/>
      <w:r w:rsidRPr="00E32134">
        <w:t xml:space="preserve"> (2015) </w:t>
      </w:r>
      <w:bookmarkEnd w:id="29"/>
      <w:r w:rsidRPr="00E32134">
        <w:t>“How to beat the transformation odds” [Online] Available at: https://www.mckinsey.com/business-functions/organization/our-insights/how-to-beat-thetransformation-odds. Accessed on: 07.12.2020</w:t>
      </w:r>
    </w:p>
    <w:p w14:paraId="1D50AA7C" w14:textId="77777777" w:rsidR="00E32134" w:rsidRPr="00E32134" w:rsidRDefault="00E32134" w:rsidP="00E32134">
      <w:pPr>
        <w:numPr>
          <w:ilvl w:val="0"/>
          <w:numId w:val="22"/>
        </w:numPr>
        <w:spacing w:line="360" w:lineRule="auto"/>
        <w:contextualSpacing/>
      </w:pPr>
      <w:proofErr w:type="spellStart"/>
      <w:r w:rsidRPr="00E32134">
        <w:t>Merrick,L</w:t>
      </w:r>
      <w:proofErr w:type="spellEnd"/>
      <w:r w:rsidRPr="00E32134">
        <w:t xml:space="preserve"> (2020) </w:t>
      </w:r>
      <w:r w:rsidRPr="00E32134">
        <w:rPr>
          <w:i/>
          <w:iCs/>
        </w:rPr>
        <w:t>“How coaching &amp; mentoring can drive success in your organisation”</w:t>
      </w:r>
      <w:r w:rsidRPr="00E32134">
        <w:t xml:space="preserve"> [Online] Available at: https://www.coachmentoring.co.uk/assets/How-Coaching-Mentoring-Can-Drive-Success-in-Your-Organization.pdf. Accessed on: 02.03.2021</w:t>
      </w:r>
    </w:p>
    <w:p w14:paraId="3AA920A1" w14:textId="77777777" w:rsidR="00E32134" w:rsidRPr="00E32134" w:rsidRDefault="00E32134" w:rsidP="00E32134">
      <w:pPr>
        <w:numPr>
          <w:ilvl w:val="0"/>
          <w:numId w:val="22"/>
        </w:numPr>
        <w:spacing w:line="360" w:lineRule="auto"/>
        <w:contextualSpacing/>
      </w:pPr>
      <w:r w:rsidRPr="00E32134">
        <w:rPr>
          <w:rFonts w:cstheme="minorHAnsi"/>
        </w:rPr>
        <w:t xml:space="preserve">Mindtools (2021) </w:t>
      </w:r>
      <w:r w:rsidRPr="00E32134">
        <w:rPr>
          <w:i/>
          <w:iCs/>
        </w:rPr>
        <w:t>“Mentoring: A Mutually Beneficial Partnership”</w:t>
      </w:r>
      <w:r w:rsidRPr="00E32134">
        <w:t xml:space="preserve"> [Online] Available at: </w:t>
      </w:r>
      <w:hyperlink r:id="rId13" w:history="1">
        <w:r w:rsidRPr="00E32134">
          <w:t>https://www.mindtools.com/community/page</w:t>
        </w:r>
        <w:r w:rsidRPr="00E32134">
          <w:t>s</w:t>
        </w:r>
        <w:r w:rsidRPr="00E32134">
          <w:t>/article/newCDV_72.php</w:t>
        </w:r>
      </w:hyperlink>
      <w:r w:rsidRPr="00E32134">
        <w:t xml:space="preserve"> Accessed: 15.02.2021</w:t>
      </w:r>
    </w:p>
    <w:p w14:paraId="05558234" w14:textId="77777777" w:rsidR="00E32134" w:rsidRPr="00E32134" w:rsidRDefault="00E32134" w:rsidP="00E32134">
      <w:pPr>
        <w:numPr>
          <w:ilvl w:val="0"/>
          <w:numId w:val="22"/>
        </w:numPr>
        <w:spacing w:line="360" w:lineRule="auto"/>
        <w:contextualSpacing/>
      </w:pPr>
      <w:proofErr w:type="spellStart"/>
      <w:r w:rsidRPr="00E32134">
        <w:t>Purcell,J</w:t>
      </w:r>
      <w:proofErr w:type="spellEnd"/>
      <w:r w:rsidRPr="00E32134">
        <w:t xml:space="preserve"> (2010) </w:t>
      </w:r>
      <w:r w:rsidRPr="00E32134">
        <w:rPr>
          <w:i/>
          <w:iCs/>
        </w:rPr>
        <w:t>“Building Employee Engagement”</w:t>
      </w:r>
      <w:r w:rsidRPr="00E32134">
        <w:t xml:space="preserve">, ACAS policy discussion paper [Online] Available at: </w:t>
      </w:r>
      <w:hyperlink r:id="rId14" w:history="1">
        <w:r w:rsidRPr="00E32134">
          <w:t>www.acas/org.uk/media/pdf/s/1/building_employee_engagement-accessible-version-jun-2012.pdf</w:t>
        </w:r>
      </w:hyperlink>
      <w:r w:rsidRPr="00E32134">
        <w:t>.Accessed: 30.12.2020</w:t>
      </w:r>
    </w:p>
    <w:p w14:paraId="3C70C3D5" w14:textId="77777777" w:rsidR="00E32134" w:rsidRPr="00E32134" w:rsidRDefault="00E32134" w:rsidP="00E32134">
      <w:pPr>
        <w:numPr>
          <w:ilvl w:val="0"/>
          <w:numId w:val="22"/>
        </w:numPr>
        <w:spacing w:line="360" w:lineRule="auto"/>
        <w:contextualSpacing/>
      </w:pPr>
      <w:r w:rsidRPr="00E32134">
        <w:rPr>
          <w:rFonts w:eastAsia="Times New Roman" w:cstheme="minorHAnsi"/>
          <w:color w:val="1D1D1D"/>
          <w:lang w:eastAsia="en-GB"/>
        </w:rPr>
        <w:t>Rivera, F.O. (2014) Enhancing the Mentor Mentee relationship. Healthcare Executive, March,29 (2) 66-69.</w:t>
      </w:r>
    </w:p>
    <w:p w14:paraId="4D158C08" w14:textId="77777777" w:rsidR="00E32134" w:rsidRPr="00E32134" w:rsidRDefault="00E32134" w:rsidP="00E32134">
      <w:pPr>
        <w:numPr>
          <w:ilvl w:val="0"/>
          <w:numId w:val="22"/>
        </w:numPr>
        <w:spacing w:line="360" w:lineRule="auto"/>
        <w:contextualSpacing/>
      </w:pPr>
      <w:r w:rsidRPr="00E32134">
        <w:rPr>
          <w:rFonts w:eastAsia="Times New Roman" w:cstheme="minorHAnsi"/>
          <w:color w:val="1D1D1D"/>
          <w:lang w:eastAsia="en-GB"/>
        </w:rPr>
        <w:t xml:space="preserve">Rogers, J. (2004) Coaching Skills: </w:t>
      </w:r>
      <w:proofErr w:type="gramStart"/>
      <w:r w:rsidRPr="00E32134">
        <w:rPr>
          <w:rFonts w:eastAsia="Times New Roman" w:cstheme="minorHAnsi"/>
          <w:color w:val="1D1D1D"/>
          <w:lang w:eastAsia="en-GB"/>
        </w:rPr>
        <w:t>a</w:t>
      </w:r>
      <w:proofErr w:type="gramEnd"/>
      <w:r w:rsidRPr="00E32134">
        <w:rPr>
          <w:rFonts w:eastAsia="Times New Roman" w:cstheme="minorHAnsi"/>
          <w:color w:val="1D1D1D"/>
          <w:lang w:eastAsia="en-GB"/>
        </w:rPr>
        <w:t xml:space="preserve"> Handbook. Maidenhead: Open University Press.</w:t>
      </w:r>
    </w:p>
    <w:p w14:paraId="4EA9FDF3" w14:textId="77777777" w:rsidR="00E32134" w:rsidRPr="00E32134" w:rsidRDefault="00E32134" w:rsidP="00E32134">
      <w:pPr>
        <w:numPr>
          <w:ilvl w:val="0"/>
          <w:numId w:val="22"/>
        </w:numPr>
        <w:spacing w:line="360" w:lineRule="auto"/>
        <w:contextualSpacing/>
      </w:pPr>
      <w:r w:rsidRPr="00E32134">
        <w:t>Stanier, M  (2016),  The coaching habit : say less, ask to more &amp; change the way you lead forever.  Box of Crayons Press Toronto, ON</w:t>
      </w:r>
    </w:p>
    <w:p w14:paraId="6A803475" w14:textId="77777777" w:rsidR="00E32134" w:rsidRPr="00E32134" w:rsidRDefault="00E32134" w:rsidP="00E32134">
      <w:pPr>
        <w:numPr>
          <w:ilvl w:val="0"/>
          <w:numId w:val="22"/>
        </w:numPr>
        <w:spacing w:line="360" w:lineRule="auto"/>
        <w:contextualSpacing/>
        <w:rPr>
          <w:rFonts w:cstheme="minorHAnsi"/>
        </w:rPr>
      </w:pPr>
      <w:bookmarkStart w:id="31" w:name="_Hlk66092364"/>
      <w:r w:rsidRPr="00E32134">
        <w:rPr>
          <w:rFonts w:cstheme="minorHAnsi"/>
        </w:rPr>
        <w:t xml:space="preserve">Starr, J. (2011) The Coaching Manual </w:t>
      </w:r>
      <w:proofErr w:type="gramStart"/>
      <w:r w:rsidRPr="00E32134">
        <w:rPr>
          <w:rFonts w:cstheme="minorHAnsi"/>
        </w:rPr>
        <w:t>The</w:t>
      </w:r>
      <w:proofErr w:type="gramEnd"/>
      <w:r w:rsidRPr="00E32134">
        <w:rPr>
          <w:rFonts w:cstheme="minorHAnsi"/>
        </w:rPr>
        <w:t xml:space="preserve"> Definitive Guide to the Process, Principals and Skills of Personal Coaching 3rd ed. Great Britain: Pearson</w:t>
      </w:r>
    </w:p>
    <w:p w14:paraId="53695CE5" w14:textId="77777777" w:rsidR="00E32134" w:rsidRPr="00E32134" w:rsidRDefault="00E32134" w:rsidP="00E32134">
      <w:pPr>
        <w:numPr>
          <w:ilvl w:val="0"/>
          <w:numId w:val="22"/>
        </w:numPr>
        <w:spacing w:line="360" w:lineRule="auto"/>
        <w:contextualSpacing/>
      </w:pPr>
      <w:r w:rsidRPr="00E32134">
        <w:t xml:space="preserve">Taylor,S and </w:t>
      </w:r>
      <w:proofErr w:type="spellStart"/>
      <w:r w:rsidRPr="00E32134">
        <w:t>Wilkinson,K</w:t>
      </w:r>
      <w:proofErr w:type="spellEnd"/>
      <w:r w:rsidRPr="00E32134">
        <w:t xml:space="preserve"> (2016)</w:t>
      </w:r>
      <w:bookmarkEnd w:id="31"/>
      <w:r w:rsidRPr="00E32134">
        <w:t>’Managing and Co-ordinating the HR function’ Studying Human Resource Management, 2ed.London: Chartered Institute of Personnel and Development.p.21-41</w:t>
      </w:r>
    </w:p>
    <w:p w14:paraId="0C1DA8B8" w14:textId="77777777" w:rsidR="00E32134" w:rsidRPr="00E32134" w:rsidRDefault="00E32134" w:rsidP="00E32134">
      <w:pPr>
        <w:numPr>
          <w:ilvl w:val="0"/>
          <w:numId w:val="22"/>
        </w:numPr>
        <w:spacing w:line="360" w:lineRule="auto"/>
        <w:contextualSpacing/>
        <w:rPr>
          <w:rFonts w:cstheme="minorHAnsi"/>
          <w:sz w:val="20"/>
          <w:szCs w:val="20"/>
        </w:rPr>
      </w:pPr>
      <w:r w:rsidRPr="00E32134">
        <w:rPr>
          <w:rFonts w:eastAsia="Times New Roman" w:cstheme="minorHAnsi"/>
          <w:color w:val="1D1D1D"/>
          <w:lang w:eastAsia="en-GB"/>
        </w:rPr>
        <w:t>Whitmore, J. (2017) Coaching for Performance. (5Ed). London: Nicholas Brearley Publishing</w:t>
      </w:r>
    </w:p>
    <w:p w14:paraId="68DE410E" w14:textId="77777777" w:rsidR="00E32134" w:rsidRPr="00E32134" w:rsidRDefault="00E32134" w:rsidP="00E32134">
      <w:pPr>
        <w:numPr>
          <w:ilvl w:val="0"/>
          <w:numId w:val="22"/>
        </w:numPr>
        <w:spacing w:line="360" w:lineRule="auto"/>
        <w:contextualSpacing/>
        <w:rPr>
          <w:rFonts w:cstheme="minorHAnsi"/>
          <w:sz w:val="20"/>
          <w:szCs w:val="20"/>
        </w:rPr>
      </w:pPr>
      <w:r w:rsidRPr="00E32134">
        <w:rPr>
          <w:rFonts w:eastAsia="Times New Roman" w:cstheme="minorHAnsi"/>
          <w:color w:val="1D1D1D"/>
          <w:lang w:eastAsia="en-GB"/>
        </w:rPr>
        <w:t>Whitmore, J. (1996) Coaching for Performance. London: Nicholas Brearley Publishing.</w:t>
      </w:r>
    </w:p>
    <w:p w14:paraId="3172A85A" w14:textId="77777777" w:rsidR="00E32134" w:rsidRPr="00E32134" w:rsidRDefault="00E32134" w:rsidP="00E32134">
      <w:pPr>
        <w:numPr>
          <w:ilvl w:val="0"/>
          <w:numId w:val="22"/>
        </w:numPr>
        <w:spacing w:line="360" w:lineRule="auto"/>
        <w:contextualSpacing/>
      </w:pPr>
      <w:proofErr w:type="spellStart"/>
      <w:r w:rsidRPr="00E32134">
        <w:rPr>
          <w:rFonts w:cstheme="minorHAnsi"/>
        </w:rPr>
        <w:t>Wieczorkowska,A</w:t>
      </w:r>
      <w:proofErr w:type="spellEnd"/>
      <w:r w:rsidRPr="00E32134">
        <w:rPr>
          <w:rFonts w:cstheme="minorHAnsi"/>
        </w:rPr>
        <w:t xml:space="preserve"> (2018)  “</w:t>
      </w:r>
      <w:r w:rsidRPr="00E32134">
        <w:rPr>
          <w:i/>
          <w:iCs/>
        </w:rPr>
        <w:t xml:space="preserve">Five factors that need to be considered when implementing coaching and mentoring in organisations” </w:t>
      </w:r>
      <w:r w:rsidRPr="00E32134">
        <w:t>[Online] Available at:</w:t>
      </w:r>
      <w:r w:rsidRPr="00E32134">
        <w:rPr>
          <w:u w:val="single"/>
        </w:rPr>
        <w:t xml:space="preserve"> </w:t>
      </w:r>
      <w:hyperlink r:id="rId15" w:history="1">
        <w:r w:rsidRPr="00E32134">
          <w:t>https://www.linkedin.com/pulse/five-factors-need-considered-when-implementing-wieczorkowska/?articleId=6363721679918678016</w:t>
        </w:r>
      </w:hyperlink>
      <w:r w:rsidRPr="00E32134">
        <w:t xml:space="preserve"> .Accessed: 27.02.2021</w:t>
      </w:r>
    </w:p>
    <w:p w14:paraId="49CE14A1" w14:textId="77777777" w:rsidR="006A287D" w:rsidRDefault="006A287D" w:rsidP="00E32134">
      <w:pPr>
        <w:pStyle w:val="NormalWeb"/>
        <w:shd w:val="clear" w:color="auto" w:fill="FFFFFF"/>
        <w:spacing w:line="360" w:lineRule="auto"/>
        <w:rPr>
          <w:rFonts w:ascii="Helvetica" w:hAnsi="Helvetica" w:cs="Helvetica"/>
        </w:rPr>
      </w:pPr>
    </w:p>
    <w:p w14:paraId="79D3B260" w14:textId="77777777" w:rsidR="00075281" w:rsidRPr="00B11C2E" w:rsidRDefault="00075281" w:rsidP="00E32134">
      <w:pPr>
        <w:pStyle w:val="NormalWeb"/>
        <w:shd w:val="clear" w:color="auto" w:fill="FFFFFF"/>
        <w:spacing w:line="360" w:lineRule="auto"/>
      </w:pPr>
    </w:p>
    <w:sectPr w:rsidR="00075281" w:rsidRPr="00B11C2E" w:rsidSect="0019771C">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A1C88F" w14:textId="77777777" w:rsidR="00681B62" w:rsidRDefault="00681B62" w:rsidP="00B11C2E">
      <w:pPr>
        <w:spacing w:after="0" w:line="240" w:lineRule="auto"/>
      </w:pPr>
      <w:r>
        <w:separator/>
      </w:r>
    </w:p>
  </w:endnote>
  <w:endnote w:type="continuationSeparator" w:id="0">
    <w:p w14:paraId="51606151" w14:textId="77777777" w:rsidR="00681B62" w:rsidRDefault="00681B62" w:rsidP="00B11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2944686"/>
      <w:docPartObj>
        <w:docPartGallery w:val="Page Numbers (Bottom of Page)"/>
        <w:docPartUnique/>
      </w:docPartObj>
    </w:sdtPr>
    <w:sdtEndPr>
      <w:rPr>
        <w:noProof/>
      </w:rPr>
    </w:sdtEndPr>
    <w:sdtContent>
      <w:p w14:paraId="71F1B72D" w14:textId="4F40F7C4" w:rsidR="00B11C2E" w:rsidRDefault="00B11C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04D3F3" w14:textId="77777777" w:rsidR="00B11C2E" w:rsidRDefault="00B11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060B84" w14:textId="77777777" w:rsidR="00681B62" w:rsidRDefault="00681B62" w:rsidP="00B11C2E">
      <w:pPr>
        <w:spacing w:after="0" w:line="240" w:lineRule="auto"/>
      </w:pPr>
      <w:r>
        <w:separator/>
      </w:r>
    </w:p>
  </w:footnote>
  <w:footnote w:type="continuationSeparator" w:id="0">
    <w:p w14:paraId="73684FDA" w14:textId="77777777" w:rsidR="00681B62" w:rsidRDefault="00681B62" w:rsidP="00B11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7AE9"/>
    <w:multiLevelType w:val="hybridMultilevel"/>
    <w:tmpl w:val="7F289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207D23"/>
    <w:multiLevelType w:val="hybridMultilevel"/>
    <w:tmpl w:val="E460F5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771AC1"/>
    <w:multiLevelType w:val="hybridMultilevel"/>
    <w:tmpl w:val="2DE2A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0447F"/>
    <w:multiLevelType w:val="hybridMultilevel"/>
    <w:tmpl w:val="87D0D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480A53"/>
    <w:multiLevelType w:val="hybridMultilevel"/>
    <w:tmpl w:val="9FAE5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04C40"/>
    <w:multiLevelType w:val="hybridMultilevel"/>
    <w:tmpl w:val="E30E5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912FA"/>
    <w:multiLevelType w:val="hybridMultilevel"/>
    <w:tmpl w:val="67D272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E1A1DF3"/>
    <w:multiLevelType w:val="hybridMultilevel"/>
    <w:tmpl w:val="CE4A8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9D061B"/>
    <w:multiLevelType w:val="multilevel"/>
    <w:tmpl w:val="F66E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AA29A3"/>
    <w:multiLevelType w:val="hybridMultilevel"/>
    <w:tmpl w:val="D3EC88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4DD955F7"/>
    <w:multiLevelType w:val="hybridMultilevel"/>
    <w:tmpl w:val="68D06B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6B6531"/>
    <w:multiLevelType w:val="hybridMultilevel"/>
    <w:tmpl w:val="374E08D4"/>
    <w:lvl w:ilvl="0" w:tplc="06A8B52E">
      <w:start w:val="1"/>
      <w:numFmt w:val="decimal"/>
      <w:lvlText w:val="%1."/>
      <w:lvlJc w:val="left"/>
      <w:pPr>
        <w:ind w:left="360" w:hanging="360"/>
      </w:pPr>
      <w:rPr>
        <w:i w:val="0"/>
        <w:iCs w:val="0"/>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2" w15:restartNumberingAfterBreak="0">
    <w:nsid w:val="554D3D2A"/>
    <w:multiLevelType w:val="hybridMultilevel"/>
    <w:tmpl w:val="D4DA5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A5717D"/>
    <w:multiLevelType w:val="multilevel"/>
    <w:tmpl w:val="1716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3A705B"/>
    <w:multiLevelType w:val="multilevel"/>
    <w:tmpl w:val="5BAE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337731C"/>
    <w:multiLevelType w:val="multilevel"/>
    <w:tmpl w:val="B5180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901144"/>
    <w:multiLevelType w:val="hybridMultilevel"/>
    <w:tmpl w:val="2384C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CD41F7"/>
    <w:multiLevelType w:val="hybridMultilevel"/>
    <w:tmpl w:val="80409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6D504E"/>
    <w:multiLevelType w:val="hybridMultilevel"/>
    <w:tmpl w:val="E930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C13F4B"/>
    <w:multiLevelType w:val="hybridMultilevel"/>
    <w:tmpl w:val="C410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7C6CD9"/>
    <w:multiLevelType w:val="hybridMultilevel"/>
    <w:tmpl w:val="585C3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18"/>
  </w:num>
  <w:num w:numId="5">
    <w:abstractNumId w:val="1"/>
  </w:num>
  <w:num w:numId="6">
    <w:abstractNumId w:val="7"/>
  </w:num>
  <w:num w:numId="7">
    <w:abstractNumId w:val="10"/>
  </w:num>
  <w:num w:numId="8">
    <w:abstractNumId w:val="20"/>
  </w:num>
  <w:num w:numId="9">
    <w:abstractNumId w:val="16"/>
  </w:num>
  <w:num w:numId="10">
    <w:abstractNumId w:val="19"/>
  </w:num>
  <w:num w:numId="11">
    <w:abstractNumId w:val="15"/>
  </w:num>
  <w:num w:numId="12">
    <w:abstractNumId w:val="13"/>
  </w:num>
  <w:num w:numId="13">
    <w:abstractNumId w:val="14"/>
  </w:num>
  <w:num w:numId="14">
    <w:abstractNumId w:val="6"/>
  </w:num>
  <w:num w:numId="15">
    <w:abstractNumId w:val="2"/>
  </w:num>
  <w:num w:numId="16">
    <w:abstractNumId w:val="3"/>
  </w:num>
  <w:num w:numId="17">
    <w:abstractNumId w:val="8"/>
  </w:num>
  <w:num w:numId="18">
    <w:abstractNumId w:val="5"/>
  </w:num>
  <w:num w:numId="19">
    <w:abstractNumId w:val="17"/>
  </w:num>
  <w:num w:numId="20">
    <w:abstractNumId w:val="12"/>
  </w:num>
  <w:num w:numId="21">
    <w:abstractNumId w:val="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BB7"/>
    <w:rsid w:val="00026AE9"/>
    <w:rsid w:val="00075281"/>
    <w:rsid w:val="00090876"/>
    <w:rsid w:val="00095AC7"/>
    <w:rsid w:val="00096121"/>
    <w:rsid w:val="000A634F"/>
    <w:rsid w:val="000C39F7"/>
    <w:rsid w:val="000C523A"/>
    <w:rsid w:val="000D32FA"/>
    <w:rsid w:val="000E3449"/>
    <w:rsid w:val="001234E9"/>
    <w:rsid w:val="00137648"/>
    <w:rsid w:val="00143683"/>
    <w:rsid w:val="0015598F"/>
    <w:rsid w:val="00160897"/>
    <w:rsid w:val="00195F15"/>
    <w:rsid w:val="0019771C"/>
    <w:rsid w:val="001A6D32"/>
    <w:rsid w:val="001B0309"/>
    <w:rsid w:val="001B6EA2"/>
    <w:rsid w:val="001E578A"/>
    <w:rsid w:val="00212C8B"/>
    <w:rsid w:val="0021789D"/>
    <w:rsid w:val="00263CFB"/>
    <w:rsid w:val="0028329B"/>
    <w:rsid w:val="002851B9"/>
    <w:rsid w:val="002A0B6D"/>
    <w:rsid w:val="002B7B41"/>
    <w:rsid w:val="002C0BE4"/>
    <w:rsid w:val="002C2E73"/>
    <w:rsid w:val="002F32A8"/>
    <w:rsid w:val="003206C1"/>
    <w:rsid w:val="00327C42"/>
    <w:rsid w:val="00346AAC"/>
    <w:rsid w:val="003502FC"/>
    <w:rsid w:val="003834B8"/>
    <w:rsid w:val="00384DAF"/>
    <w:rsid w:val="00387BB7"/>
    <w:rsid w:val="003A471B"/>
    <w:rsid w:val="003E281F"/>
    <w:rsid w:val="003E78B4"/>
    <w:rsid w:val="003F20E6"/>
    <w:rsid w:val="00400619"/>
    <w:rsid w:val="00400BC2"/>
    <w:rsid w:val="00403C35"/>
    <w:rsid w:val="004273FF"/>
    <w:rsid w:val="00440D7C"/>
    <w:rsid w:val="004748C8"/>
    <w:rsid w:val="00477882"/>
    <w:rsid w:val="004B16A5"/>
    <w:rsid w:val="00532498"/>
    <w:rsid w:val="00542808"/>
    <w:rsid w:val="00586F13"/>
    <w:rsid w:val="00597809"/>
    <w:rsid w:val="005B413A"/>
    <w:rsid w:val="005B5A56"/>
    <w:rsid w:val="005B6910"/>
    <w:rsid w:val="005E1D8C"/>
    <w:rsid w:val="00632C99"/>
    <w:rsid w:val="00632DA8"/>
    <w:rsid w:val="006650DF"/>
    <w:rsid w:val="0067641D"/>
    <w:rsid w:val="00680008"/>
    <w:rsid w:val="00681B62"/>
    <w:rsid w:val="006839BF"/>
    <w:rsid w:val="00684604"/>
    <w:rsid w:val="006A1450"/>
    <w:rsid w:val="006A287D"/>
    <w:rsid w:val="006B3005"/>
    <w:rsid w:val="006D4328"/>
    <w:rsid w:val="00707659"/>
    <w:rsid w:val="00736401"/>
    <w:rsid w:val="007633EF"/>
    <w:rsid w:val="00783A4B"/>
    <w:rsid w:val="007A041E"/>
    <w:rsid w:val="007B3BA7"/>
    <w:rsid w:val="007D6222"/>
    <w:rsid w:val="008002FA"/>
    <w:rsid w:val="008047C1"/>
    <w:rsid w:val="00811E24"/>
    <w:rsid w:val="00825BFB"/>
    <w:rsid w:val="00826325"/>
    <w:rsid w:val="00832E4A"/>
    <w:rsid w:val="0083373B"/>
    <w:rsid w:val="00864549"/>
    <w:rsid w:val="00864C57"/>
    <w:rsid w:val="00883E42"/>
    <w:rsid w:val="00886CC8"/>
    <w:rsid w:val="00895E72"/>
    <w:rsid w:val="008A6312"/>
    <w:rsid w:val="008B2E65"/>
    <w:rsid w:val="008B6972"/>
    <w:rsid w:val="008C4F4A"/>
    <w:rsid w:val="008C6D0C"/>
    <w:rsid w:val="008F60D4"/>
    <w:rsid w:val="00940205"/>
    <w:rsid w:val="00947A13"/>
    <w:rsid w:val="009A4A0F"/>
    <w:rsid w:val="009F1A01"/>
    <w:rsid w:val="009F51A0"/>
    <w:rsid w:val="00A004EE"/>
    <w:rsid w:val="00A13DF9"/>
    <w:rsid w:val="00A4027D"/>
    <w:rsid w:val="00A53FFB"/>
    <w:rsid w:val="00A601BA"/>
    <w:rsid w:val="00AA083A"/>
    <w:rsid w:val="00AC05C8"/>
    <w:rsid w:val="00AC1601"/>
    <w:rsid w:val="00AC5BB4"/>
    <w:rsid w:val="00AD2337"/>
    <w:rsid w:val="00AD6B4F"/>
    <w:rsid w:val="00AE1C06"/>
    <w:rsid w:val="00B06256"/>
    <w:rsid w:val="00B11C2E"/>
    <w:rsid w:val="00B22E04"/>
    <w:rsid w:val="00B26628"/>
    <w:rsid w:val="00B35CF2"/>
    <w:rsid w:val="00B74F9F"/>
    <w:rsid w:val="00B815C7"/>
    <w:rsid w:val="00BA37BC"/>
    <w:rsid w:val="00BA7DB5"/>
    <w:rsid w:val="00BC3E6B"/>
    <w:rsid w:val="00BC7617"/>
    <w:rsid w:val="00C21306"/>
    <w:rsid w:val="00C46842"/>
    <w:rsid w:val="00C51BCC"/>
    <w:rsid w:val="00C61B17"/>
    <w:rsid w:val="00C72C32"/>
    <w:rsid w:val="00C737DF"/>
    <w:rsid w:val="00C80743"/>
    <w:rsid w:val="00C83FC3"/>
    <w:rsid w:val="00CA7D5D"/>
    <w:rsid w:val="00CC1AED"/>
    <w:rsid w:val="00CC7D54"/>
    <w:rsid w:val="00D011D8"/>
    <w:rsid w:val="00D01D4C"/>
    <w:rsid w:val="00D24084"/>
    <w:rsid w:val="00D338C6"/>
    <w:rsid w:val="00D504BF"/>
    <w:rsid w:val="00D7438A"/>
    <w:rsid w:val="00D82697"/>
    <w:rsid w:val="00DA7FA8"/>
    <w:rsid w:val="00DE6DBA"/>
    <w:rsid w:val="00DF44C0"/>
    <w:rsid w:val="00E27517"/>
    <w:rsid w:val="00E32134"/>
    <w:rsid w:val="00E34660"/>
    <w:rsid w:val="00E64EA7"/>
    <w:rsid w:val="00E759CD"/>
    <w:rsid w:val="00E77742"/>
    <w:rsid w:val="00E9403E"/>
    <w:rsid w:val="00EC7A4F"/>
    <w:rsid w:val="00EE3185"/>
    <w:rsid w:val="00F236B2"/>
    <w:rsid w:val="00F4468D"/>
    <w:rsid w:val="00F5257C"/>
    <w:rsid w:val="00F625BC"/>
    <w:rsid w:val="00F7016B"/>
    <w:rsid w:val="00F71060"/>
    <w:rsid w:val="00F72D47"/>
    <w:rsid w:val="00F9458A"/>
    <w:rsid w:val="00F957F3"/>
    <w:rsid w:val="00FA3443"/>
    <w:rsid w:val="00FA6677"/>
    <w:rsid w:val="00FB0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5EE48"/>
  <w15:chartTrackingRefBased/>
  <w15:docId w15:val="{86D4B3AC-4453-48E5-A6FF-D62E98654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BB7"/>
    <w:pPr>
      <w:spacing w:after="0" w:line="240" w:lineRule="auto"/>
      <w:ind w:left="720"/>
      <w:contextualSpacing/>
    </w:pPr>
    <w:rPr>
      <w:rFonts w:ascii="Arial" w:eastAsia="Calibri" w:hAnsi="Arial" w:cs="Times New Roman"/>
    </w:rPr>
  </w:style>
  <w:style w:type="character" w:styleId="Hyperlink">
    <w:name w:val="Hyperlink"/>
    <w:basedOn w:val="DefaultParagraphFont"/>
    <w:uiPriority w:val="99"/>
    <w:unhideWhenUsed/>
    <w:rsid w:val="003F20E6"/>
    <w:rPr>
      <w:color w:val="0563C1" w:themeColor="hyperlink"/>
      <w:u w:val="single"/>
    </w:rPr>
  </w:style>
  <w:style w:type="character" w:styleId="UnresolvedMention">
    <w:name w:val="Unresolved Mention"/>
    <w:basedOn w:val="DefaultParagraphFont"/>
    <w:uiPriority w:val="99"/>
    <w:semiHidden/>
    <w:unhideWhenUsed/>
    <w:rsid w:val="003F20E6"/>
    <w:rPr>
      <w:color w:val="605E5C"/>
      <w:shd w:val="clear" w:color="auto" w:fill="E1DFDD"/>
    </w:rPr>
  </w:style>
  <w:style w:type="paragraph" w:styleId="NormalWeb">
    <w:name w:val="Normal (Web)"/>
    <w:basedOn w:val="Normal"/>
    <w:uiPriority w:val="99"/>
    <w:unhideWhenUsed/>
    <w:rsid w:val="003206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206C1"/>
    <w:rPr>
      <w:b/>
      <w:bCs/>
    </w:rPr>
  </w:style>
  <w:style w:type="character" w:styleId="FollowedHyperlink">
    <w:name w:val="FollowedHyperlink"/>
    <w:basedOn w:val="DefaultParagraphFont"/>
    <w:uiPriority w:val="99"/>
    <w:semiHidden/>
    <w:unhideWhenUsed/>
    <w:rsid w:val="00BA7DB5"/>
    <w:rPr>
      <w:color w:val="954F72" w:themeColor="followedHyperlink"/>
      <w:u w:val="single"/>
    </w:rPr>
  </w:style>
  <w:style w:type="paragraph" w:styleId="Header">
    <w:name w:val="header"/>
    <w:basedOn w:val="Normal"/>
    <w:link w:val="HeaderChar"/>
    <w:uiPriority w:val="99"/>
    <w:unhideWhenUsed/>
    <w:rsid w:val="00B11C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C2E"/>
  </w:style>
  <w:style w:type="paragraph" w:styleId="Footer">
    <w:name w:val="footer"/>
    <w:basedOn w:val="Normal"/>
    <w:link w:val="FooterChar"/>
    <w:uiPriority w:val="99"/>
    <w:unhideWhenUsed/>
    <w:rsid w:val="00B11C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28266">
      <w:bodyDiv w:val="1"/>
      <w:marLeft w:val="0"/>
      <w:marRight w:val="0"/>
      <w:marTop w:val="0"/>
      <w:marBottom w:val="0"/>
      <w:divBdr>
        <w:top w:val="none" w:sz="0" w:space="0" w:color="auto"/>
        <w:left w:val="none" w:sz="0" w:space="0" w:color="auto"/>
        <w:bottom w:val="none" w:sz="0" w:space="0" w:color="auto"/>
        <w:right w:val="none" w:sz="0" w:space="0" w:color="auto"/>
      </w:divBdr>
    </w:div>
    <w:div w:id="36054783">
      <w:bodyDiv w:val="1"/>
      <w:marLeft w:val="0"/>
      <w:marRight w:val="0"/>
      <w:marTop w:val="0"/>
      <w:marBottom w:val="0"/>
      <w:divBdr>
        <w:top w:val="none" w:sz="0" w:space="0" w:color="auto"/>
        <w:left w:val="none" w:sz="0" w:space="0" w:color="auto"/>
        <w:bottom w:val="none" w:sz="0" w:space="0" w:color="auto"/>
        <w:right w:val="none" w:sz="0" w:space="0" w:color="auto"/>
      </w:divBdr>
    </w:div>
    <w:div w:id="456723864">
      <w:bodyDiv w:val="1"/>
      <w:marLeft w:val="0"/>
      <w:marRight w:val="0"/>
      <w:marTop w:val="0"/>
      <w:marBottom w:val="0"/>
      <w:divBdr>
        <w:top w:val="none" w:sz="0" w:space="0" w:color="auto"/>
        <w:left w:val="none" w:sz="0" w:space="0" w:color="auto"/>
        <w:bottom w:val="none" w:sz="0" w:space="0" w:color="auto"/>
        <w:right w:val="none" w:sz="0" w:space="0" w:color="auto"/>
      </w:divBdr>
    </w:div>
    <w:div w:id="762721030">
      <w:bodyDiv w:val="1"/>
      <w:marLeft w:val="0"/>
      <w:marRight w:val="0"/>
      <w:marTop w:val="0"/>
      <w:marBottom w:val="0"/>
      <w:divBdr>
        <w:top w:val="none" w:sz="0" w:space="0" w:color="auto"/>
        <w:left w:val="none" w:sz="0" w:space="0" w:color="auto"/>
        <w:bottom w:val="none" w:sz="0" w:space="0" w:color="auto"/>
        <w:right w:val="none" w:sz="0" w:space="0" w:color="auto"/>
      </w:divBdr>
      <w:divsChild>
        <w:div w:id="905652618">
          <w:marLeft w:val="0"/>
          <w:marRight w:val="0"/>
          <w:marTop w:val="0"/>
          <w:marBottom w:val="0"/>
          <w:divBdr>
            <w:top w:val="none" w:sz="0" w:space="0" w:color="auto"/>
            <w:left w:val="none" w:sz="0" w:space="0" w:color="auto"/>
            <w:bottom w:val="none" w:sz="0" w:space="0" w:color="auto"/>
            <w:right w:val="none" w:sz="0" w:space="0" w:color="auto"/>
          </w:divBdr>
          <w:divsChild>
            <w:div w:id="1895240350">
              <w:marLeft w:val="0"/>
              <w:marRight w:val="0"/>
              <w:marTop w:val="0"/>
              <w:marBottom w:val="0"/>
              <w:divBdr>
                <w:top w:val="none" w:sz="0" w:space="0" w:color="auto"/>
                <w:left w:val="none" w:sz="0" w:space="0" w:color="auto"/>
                <w:bottom w:val="none" w:sz="0" w:space="0" w:color="auto"/>
                <w:right w:val="none" w:sz="0" w:space="0" w:color="auto"/>
              </w:divBdr>
            </w:div>
          </w:divsChild>
        </w:div>
        <w:div w:id="1605531404">
          <w:marLeft w:val="0"/>
          <w:marRight w:val="0"/>
          <w:marTop w:val="0"/>
          <w:marBottom w:val="0"/>
          <w:divBdr>
            <w:top w:val="none" w:sz="0" w:space="0" w:color="auto"/>
            <w:left w:val="none" w:sz="0" w:space="0" w:color="auto"/>
            <w:bottom w:val="none" w:sz="0" w:space="0" w:color="auto"/>
            <w:right w:val="none" w:sz="0" w:space="0" w:color="auto"/>
          </w:divBdr>
          <w:divsChild>
            <w:div w:id="77059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39908">
      <w:bodyDiv w:val="1"/>
      <w:marLeft w:val="0"/>
      <w:marRight w:val="0"/>
      <w:marTop w:val="0"/>
      <w:marBottom w:val="0"/>
      <w:divBdr>
        <w:top w:val="none" w:sz="0" w:space="0" w:color="auto"/>
        <w:left w:val="none" w:sz="0" w:space="0" w:color="auto"/>
        <w:bottom w:val="none" w:sz="0" w:space="0" w:color="auto"/>
        <w:right w:val="none" w:sz="0" w:space="0" w:color="auto"/>
      </w:divBdr>
    </w:div>
    <w:div w:id="831262688">
      <w:bodyDiv w:val="1"/>
      <w:marLeft w:val="0"/>
      <w:marRight w:val="0"/>
      <w:marTop w:val="0"/>
      <w:marBottom w:val="0"/>
      <w:divBdr>
        <w:top w:val="none" w:sz="0" w:space="0" w:color="auto"/>
        <w:left w:val="none" w:sz="0" w:space="0" w:color="auto"/>
        <w:bottom w:val="none" w:sz="0" w:space="0" w:color="auto"/>
        <w:right w:val="none" w:sz="0" w:space="0" w:color="auto"/>
      </w:divBdr>
      <w:divsChild>
        <w:div w:id="1052727907">
          <w:marLeft w:val="0"/>
          <w:marRight w:val="0"/>
          <w:marTop w:val="0"/>
          <w:marBottom w:val="0"/>
          <w:divBdr>
            <w:top w:val="none" w:sz="0" w:space="0" w:color="auto"/>
            <w:left w:val="none" w:sz="0" w:space="0" w:color="auto"/>
            <w:bottom w:val="none" w:sz="0" w:space="0" w:color="auto"/>
            <w:right w:val="none" w:sz="0" w:space="0" w:color="auto"/>
          </w:divBdr>
          <w:divsChild>
            <w:div w:id="73835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785739">
      <w:bodyDiv w:val="1"/>
      <w:marLeft w:val="0"/>
      <w:marRight w:val="0"/>
      <w:marTop w:val="0"/>
      <w:marBottom w:val="0"/>
      <w:divBdr>
        <w:top w:val="none" w:sz="0" w:space="0" w:color="auto"/>
        <w:left w:val="none" w:sz="0" w:space="0" w:color="auto"/>
        <w:bottom w:val="none" w:sz="0" w:space="0" w:color="auto"/>
        <w:right w:val="none" w:sz="0" w:space="0" w:color="auto"/>
      </w:divBdr>
      <w:divsChild>
        <w:div w:id="241569953">
          <w:marLeft w:val="0"/>
          <w:marRight w:val="0"/>
          <w:marTop w:val="0"/>
          <w:marBottom w:val="0"/>
          <w:divBdr>
            <w:top w:val="none" w:sz="0" w:space="0" w:color="auto"/>
            <w:left w:val="none" w:sz="0" w:space="0" w:color="auto"/>
            <w:bottom w:val="none" w:sz="0" w:space="0" w:color="auto"/>
            <w:right w:val="none" w:sz="0" w:space="0" w:color="auto"/>
          </w:divBdr>
          <w:divsChild>
            <w:div w:id="2010861671">
              <w:marLeft w:val="0"/>
              <w:marRight w:val="0"/>
              <w:marTop w:val="0"/>
              <w:marBottom w:val="0"/>
              <w:divBdr>
                <w:top w:val="none" w:sz="0" w:space="0" w:color="auto"/>
                <w:left w:val="none" w:sz="0" w:space="0" w:color="auto"/>
                <w:bottom w:val="none" w:sz="0" w:space="0" w:color="auto"/>
                <w:right w:val="none" w:sz="0" w:space="0" w:color="auto"/>
              </w:divBdr>
            </w:div>
          </w:divsChild>
        </w:div>
        <w:div w:id="467019206">
          <w:marLeft w:val="0"/>
          <w:marRight w:val="0"/>
          <w:marTop w:val="0"/>
          <w:marBottom w:val="0"/>
          <w:divBdr>
            <w:top w:val="none" w:sz="0" w:space="0" w:color="auto"/>
            <w:left w:val="none" w:sz="0" w:space="0" w:color="auto"/>
            <w:bottom w:val="none" w:sz="0" w:space="0" w:color="auto"/>
            <w:right w:val="none" w:sz="0" w:space="0" w:color="auto"/>
          </w:divBdr>
          <w:divsChild>
            <w:div w:id="197101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288987">
      <w:bodyDiv w:val="1"/>
      <w:marLeft w:val="0"/>
      <w:marRight w:val="0"/>
      <w:marTop w:val="0"/>
      <w:marBottom w:val="0"/>
      <w:divBdr>
        <w:top w:val="none" w:sz="0" w:space="0" w:color="auto"/>
        <w:left w:val="none" w:sz="0" w:space="0" w:color="auto"/>
        <w:bottom w:val="none" w:sz="0" w:space="0" w:color="auto"/>
        <w:right w:val="none" w:sz="0" w:space="0" w:color="auto"/>
      </w:divBdr>
    </w:div>
    <w:div w:id="1059018839">
      <w:bodyDiv w:val="1"/>
      <w:marLeft w:val="0"/>
      <w:marRight w:val="0"/>
      <w:marTop w:val="0"/>
      <w:marBottom w:val="0"/>
      <w:divBdr>
        <w:top w:val="none" w:sz="0" w:space="0" w:color="auto"/>
        <w:left w:val="none" w:sz="0" w:space="0" w:color="auto"/>
        <w:bottom w:val="none" w:sz="0" w:space="0" w:color="auto"/>
        <w:right w:val="none" w:sz="0" w:space="0" w:color="auto"/>
      </w:divBdr>
    </w:div>
    <w:div w:id="1171599444">
      <w:bodyDiv w:val="1"/>
      <w:marLeft w:val="0"/>
      <w:marRight w:val="0"/>
      <w:marTop w:val="0"/>
      <w:marBottom w:val="0"/>
      <w:divBdr>
        <w:top w:val="none" w:sz="0" w:space="0" w:color="auto"/>
        <w:left w:val="none" w:sz="0" w:space="0" w:color="auto"/>
        <w:bottom w:val="none" w:sz="0" w:space="0" w:color="auto"/>
        <w:right w:val="none" w:sz="0" w:space="0" w:color="auto"/>
      </w:divBdr>
    </w:div>
    <w:div w:id="1358965783">
      <w:bodyDiv w:val="1"/>
      <w:marLeft w:val="0"/>
      <w:marRight w:val="0"/>
      <w:marTop w:val="0"/>
      <w:marBottom w:val="0"/>
      <w:divBdr>
        <w:top w:val="none" w:sz="0" w:space="0" w:color="auto"/>
        <w:left w:val="none" w:sz="0" w:space="0" w:color="auto"/>
        <w:bottom w:val="none" w:sz="0" w:space="0" w:color="auto"/>
        <w:right w:val="none" w:sz="0" w:space="0" w:color="auto"/>
      </w:divBdr>
    </w:div>
    <w:div w:id="1405950435">
      <w:bodyDiv w:val="1"/>
      <w:marLeft w:val="0"/>
      <w:marRight w:val="0"/>
      <w:marTop w:val="0"/>
      <w:marBottom w:val="0"/>
      <w:divBdr>
        <w:top w:val="none" w:sz="0" w:space="0" w:color="auto"/>
        <w:left w:val="none" w:sz="0" w:space="0" w:color="auto"/>
        <w:bottom w:val="none" w:sz="0" w:space="0" w:color="auto"/>
        <w:right w:val="none" w:sz="0" w:space="0" w:color="auto"/>
      </w:divBdr>
    </w:div>
    <w:div w:id="1463770714">
      <w:bodyDiv w:val="1"/>
      <w:marLeft w:val="0"/>
      <w:marRight w:val="0"/>
      <w:marTop w:val="0"/>
      <w:marBottom w:val="0"/>
      <w:divBdr>
        <w:top w:val="none" w:sz="0" w:space="0" w:color="auto"/>
        <w:left w:val="none" w:sz="0" w:space="0" w:color="auto"/>
        <w:bottom w:val="none" w:sz="0" w:space="0" w:color="auto"/>
        <w:right w:val="none" w:sz="0" w:space="0" w:color="auto"/>
      </w:divBdr>
    </w:div>
    <w:div w:id="1558473880">
      <w:bodyDiv w:val="1"/>
      <w:marLeft w:val="0"/>
      <w:marRight w:val="0"/>
      <w:marTop w:val="0"/>
      <w:marBottom w:val="0"/>
      <w:divBdr>
        <w:top w:val="none" w:sz="0" w:space="0" w:color="auto"/>
        <w:left w:val="none" w:sz="0" w:space="0" w:color="auto"/>
        <w:bottom w:val="none" w:sz="0" w:space="0" w:color="auto"/>
        <w:right w:val="none" w:sz="0" w:space="0" w:color="auto"/>
      </w:divBdr>
    </w:div>
    <w:div w:id="1690259517">
      <w:bodyDiv w:val="1"/>
      <w:marLeft w:val="0"/>
      <w:marRight w:val="0"/>
      <w:marTop w:val="0"/>
      <w:marBottom w:val="0"/>
      <w:divBdr>
        <w:top w:val="none" w:sz="0" w:space="0" w:color="auto"/>
        <w:left w:val="none" w:sz="0" w:space="0" w:color="auto"/>
        <w:bottom w:val="none" w:sz="0" w:space="0" w:color="auto"/>
        <w:right w:val="none" w:sz="0" w:space="0" w:color="auto"/>
      </w:divBdr>
    </w:div>
    <w:div w:id="1749766887">
      <w:bodyDiv w:val="1"/>
      <w:marLeft w:val="0"/>
      <w:marRight w:val="0"/>
      <w:marTop w:val="0"/>
      <w:marBottom w:val="0"/>
      <w:divBdr>
        <w:top w:val="none" w:sz="0" w:space="0" w:color="auto"/>
        <w:left w:val="none" w:sz="0" w:space="0" w:color="auto"/>
        <w:bottom w:val="none" w:sz="0" w:space="0" w:color="auto"/>
        <w:right w:val="none" w:sz="0" w:space="0" w:color="auto"/>
      </w:divBdr>
    </w:div>
    <w:div w:id="1790003448">
      <w:bodyDiv w:val="1"/>
      <w:marLeft w:val="0"/>
      <w:marRight w:val="0"/>
      <w:marTop w:val="0"/>
      <w:marBottom w:val="0"/>
      <w:divBdr>
        <w:top w:val="none" w:sz="0" w:space="0" w:color="auto"/>
        <w:left w:val="none" w:sz="0" w:space="0" w:color="auto"/>
        <w:bottom w:val="none" w:sz="0" w:space="0" w:color="auto"/>
        <w:right w:val="none" w:sz="0" w:space="0" w:color="auto"/>
      </w:divBdr>
    </w:div>
    <w:div w:id="1933317889">
      <w:bodyDiv w:val="1"/>
      <w:marLeft w:val="0"/>
      <w:marRight w:val="0"/>
      <w:marTop w:val="0"/>
      <w:marBottom w:val="0"/>
      <w:divBdr>
        <w:top w:val="none" w:sz="0" w:space="0" w:color="auto"/>
        <w:left w:val="none" w:sz="0" w:space="0" w:color="auto"/>
        <w:bottom w:val="none" w:sz="0" w:space="0" w:color="auto"/>
        <w:right w:val="none" w:sz="0" w:space="0" w:color="auto"/>
      </w:divBdr>
    </w:div>
    <w:div w:id="1982881147">
      <w:bodyDiv w:val="1"/>
      <w:marLeft w:val="0"/>
      <w:marRight w:val="0"/>
      <w:marTop w:val="0"/>
      <w:marBottom w:val="0"/>
      <w:divBdr>
        <w:top w:val="none" w:sz="0" w:space="0" w:color="auto"/>
        <w:left w:val="none" w:sz="0" w:space="0" w:color="auto"/>
        <w:bottom w:val="none" w:sz="0" w:space="0" w:color="auto"/>
        <w:right w:val="none" w:sz="0" w:space="0" w:color="auto"/>
      </w:divBdr>
    </w:div>
    <w:div w:id="2129008338">
      <w:bodyDiv w:val="1"/>
      <w:marLeft w:val="0"/>
      <w:marRight w:val="0"/>
      <w:marTop w:val="0"/>
      <w:marBottom w:val="0"/>
      <w:divBdr>
        <w:top w:val="none" w:sz="0" w:space="0" w:color="auto"/>
        <w:left w:val="none" w:sz="0" w:space="0" w:color="auto"/>
        <w:bottom w:val="none" w:sz="0" w:space="0" w:color="auto"/>
        <w:right w:val="none" w:sz="0" w:space="0" w:color="auto"/>
      </w:divBdr>
      <w:divsChild>
        <w:div w:id="1376541112">
          <w:marLeft w:val="0"/>
          <w:marRight w:val="0"/>
          <w:marTop w:val="0"/>
          <w:marBottom w:val="0"/>
          <w:divBdr>
            <w:top w:val="none" w:sz="0" w:space="0" w:color="auto"/>
            <w:left w:val="none" w:sz="0" w:space="0" w:color="auto"/>
            <w:bottom w:val="none" w:sz="0" w:space="0" w:color="auto"/>
            <w:right w:val="none" w:sz="0" w:space="0" w:color="auto"/>
          </w:divBdr>
          <w:divsChild>
            <w:div w:id="1746341371">
              <w:marLeft w:val="0"/>
              <w:marRight w:val="0"/>
              <w:marTop w:val="0"/>
              <w:marBottom w:val="0"/>
              <w:divBdr>
                <w:top w:val="single" w:sz="6" w:space="9" w:color="auto"/>
                <w:left w:val="none" w:sz="0" w:space="0" w:color="auto"/>
                <w:bottom w:val="single" w:sz="6" w:space="9" w:color="auto"/>
                <w:right w:val="none" w:sz="0" w:space="0" w:color="auto"/>
              </w:divBdr>
              <w:divsChild>
                <w:div w:id="1961759728">
                  <w:marLeft w:val="0"/>
                  <w:marRight w:val="0"/>
                  <w:marTop w:val="0"/>
                  <w:marBottom w:val="0"/>
                  <w:divBdr>
                    <w:top w:val="none" w:sz="0" w:space="0" w:color="auto"/>
                    <w:left w:val="none" w:sz="0" w:space="0" w:color="auto"/>
                    <w:bottom w:val="none" w:sz="0" w:space="0" w:color="auto"/>
                    <w:right w:val="none" w:sz="0" w:space="0" w:color="auto"/>
                  </w:divBdr>
                  <w:divsChild>
                    <w:div w:id="525674789">
                      <w:marLeft w:val="0"/>
                      <w:marRight w:val="0"/>
                      <w:marTop w:val="0"/>
                      <w:marBottom w:val="0"/>
                      <w:divBdr>
                        <w:top w:val="none" w:sz="0" w:space="0" w:color="auto"/>
                        <w:left w:val="none" w:sz="0" w:space="0" w:color="auto"/>
                        <w:bottom w:val="none" w:sz="0" w:space="0" w:color="auto"/>
                        <w:right w:val="none" w:sz="0" w:space="0" w:color="auto"/>
                      </w:divBdr>
                      <w:divsChild>
                        <w:div w:id="1330907271">
                          <w:marLeft w:val="0"/>
                          <w:marRight w:val="0"/>
                          <w:marTop w:val="0"/>
                          <w:marBottom w:val="0"/>
                          <w:divBdr>
                            <w:top w:val="none" w:sz="0" w:space="0" w:color="auto"/>
                            <w:left w:val="none" w:sz="0" w:space="0" w:color="auto"/>
                            <w:bottom w:val="none" w:sz="0" w:space="0" w:color="auto"/>
                            <w:right w:val="none" w:sz="0" w:space="0" w:color="auto"/>
                          </w:divBdr>
                          <w:divsChild>
                            <w:div w:id="707948907">
                              <w:marLeft w:val="0"/>
                              <w:marRight w:val="0"/>
                              <w:marTop w:val="0"/>
                              <w:marBottom w:val="0"/>
                              <w:divBdr>
                                <w:top w:val="none" w:sz="0" w:space="0" w:color="auto"/>
                                <w:left w:val="none" w:sz="0" w:space="0" w:color="auto"/>
                                <w:bottom w:val="none" w:sz="0" w:space="0" w:color="auto"/>
                                <w:right w:val="none" w:sz="0" w:space="0" w:color="auto"/>
                              </w:divBdr>
                              <w:divsChild>
                                <w:div w:id="99032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340319">
                          <w:marLeft w:val="0"/>
                          <w:marRight w:val="0"/>
                          <w:marTop w:val="0"/>
                          <w:marBottom w:val="0"/>
                          <w:divBdr>
                            <w:top w:val="none" w:sz="0" w:space="0" w:color="auto"/>
                            <w:left w:val="none" w:sz="0" w:space="0" w:color="auto"/>
                            <w:bottom w:val="none" w:sz="0" w:space="0" w:color="auto"/>
                            <w:right w:val="none" w:sz="0" w:space="0" w:color="auto"/>
                          </w:divBdr>
                          <w:divsChild>
                            <w:div w:id="20927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dconnect.com/2020/08/24/workforce-planning-for-post-covid-and-beyond/" TargetMode="External"/><Relationship Id="rId13" Type="http://schemas.openxmlformats.org/officeDocument/2006/relationships/hyperlink" Target="https://www.mindtools.com/community/pages/article/newCDV_72.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allup.com/workplace/237059/employee-burnout-part-main-causes.aspx" TargetMode="External"/><Relationship Id="rId12" Type="http://schemas.openxmlformats.org/officeDocument/2006/relationships/hyperlink" Target="https://instituteofcoaching.org/coaching-overview/coaching-benefi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rsonneltoday.com/hr/the-benefits-of-embedding-coaching-into-your-organisation/" TargetMode="External"/><Relationship Id="rId5" Type="http://schemas.openxmlformats.org/officeDocument/2006/relationships/footnotes" Target="footnotes.xml"/><Relationship Id="rId15" Type="http://schemas.openxmlformats.org/officeDocument/2006/relationships/hyperlink" Target="https://www.linkedin.com/pulse/five-factors-need-considered-when-implementing-wieczorkowska/?articleId=6363721679918678016" TargetMode="External"/><Relationship Id="rId10" Type="http://schemas.openxmlformats.org/officeDocument/2006/relationships/hyperlink" Target="https://www.peoplemanagement.co.uk/news/articles/experts-call-for-fewer-video-meetings-as-research-identifies-causes-of-zoom-fatigue?utm_source=mc&amp;utm_medium=email&amp;utm_content=PM_daily_02032021.Experts+call+for+fewer+video+meetings+as+research+identifies+causes+of+%e2%80%98Zoom+fatigue%e2%80%99&amp;utm_campaign=7295441&amp;utm_term=5358119#gref" TargetMode="External"/><Relationship Id="rId4" Type="http://schemas.openxmlformats.org/officeDocument/2006/relationships/webSettings" Target="webSettings.xml"/><Relationship Id="rId9" Type="http://schemas.openxmlformats.org/officeDocument/2006/relationships/hyperlink" Target="https://davidclutterbuckpartnership.com/line-manager-mentor-and-coach-managing-the-conflicts-and-capitalizing-on-the-opportunities/" TargetMode="External"/><Relationship Id="rId14" Type="http://schemas.openxmlformats.org/officeDocument/2006/relationships/hyperlink" Target="http://www.acas/org.uk/media/pdf/s/1/building_employee_engagement-accessible-version-jun-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4163</Words>
  <Characters>23732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Louise Cosker (1905443)</dc:creator>
  <cp:keywords/>
  <dc:description/>
  <cp:lastModifiedBy>Sarah Louise Cosker (1905443)</cp:lastModifiedBy>
  <cp:revision>2</cp:revision>
  <dcterms:created xsi:type="dcterms:W3CDTF">2021-03-08T13:49:00Z</dcterms:created>
  <dcterms:modified xsi:type="dcterms:W3CDTF">2021-03-08T13:49:00Z</dcterms:modified>
</cp:coreProperties>
</file>