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647"/>
        <w:gridCol w:w="7821"/>
      </w:tblGrid>
      <w:tr w:rsidR="005D0A0C" w:rsidRPr="00D00831" w:rsidTr="00737E29">
        <w:tc>
          <w:tcPr>
            <w:tcW w:w="9468" w:type="dxa"/>
            <w:gridSpan w:val="2"/>
            <w:shd w:val="clear" w:color="auto" w:fill="auto"/>
          </w:tcPr>
          <w:p w:rsidR="005D0A0C" w:rsidRPr="00D00831" w:rsidRDefault="005D0A0C" w:rsidP="00737E29">
            <w:pPr>
              <w:jc w:val="center"/>
              <w:rPr>
                <w:rFonts w:ascii="Arial" w:hAnsi="Arial" w:cs="Arial"/>
                <w:sz w:val="22"/>
                <w:szCs w:val="22"/>
                <w:lang w:val="en-GB"/>
              </w:rPr>
            </w:pPr>
          </w:p>
          <w:p w:rsidR="005D0A0C" w:rsidRPr="00D00831" w:rsidRDefault="004C33F3" w:rsidP="00737E29">
            <w:pPr>
              <w:jc w:val="center"/>
              <w:rPr>
                <w:rFonts w:ascii="Arial" w:hAnsi="Arial" w:cs="Arial"/>
                <w:b/>
                <w:lang w:val="en-GB"/>
              </w:rPr>
            </w:pPr>
            <w:r>
              <w:rPr>
                <w:rFonts w:ascii="Arial" w:hAnsi="Arial" w:cs="Arial"/>
                <w:b/>
                <w:lang w:val="en-GB"/>
              </w:rPr>
              <w:t>BMPF</w:t>
            </w:r>
            <w:bookmarkStart w:id="0" w:name="_GoBack"/>
            <w:bookmarkEnd w:id="0"/>
            <w:r w:rsidR="005D0A0C" w:rsidRPr="00D00831">
              <w:rPr>
                <w:rFonts w:ascii="Arial" w:hAnsi="Arial" w:cs="Arial"/>
                <w:b/>
                <w:lang w:val="en-GB"/>
              </w:rPr>
              <w:t>7000 - Recognition and Accreditation of Learning</w:t>
            </w:r>
          </w:p>
          <w:p w:rsidR="005D0A0C" w:rsidRPr="00D00831" w:rsidRDefault="005D0A0C" w:rsidP="00737E29">
            <w:pPr>
              <w:jc w:val="center"/>
              <w:rPr>
                <w:rFonts w:ascii="Arial" w:hAnsi="Arial" w:cs="Arial"/>
                <w:b/>
                <w:lang w:val="en-GB"/>
              </w:rPr>
            </w:pPr>
            <w:r w:rsidRPr="00D00831">
              <w:rPr>
                <w:rFonts w:ascii="Arial" w:hAnsi="Arial" w:cs="Arial"/>
                <w:b/>
                <w:lang w:val="en-GB"/>
              </w:rPr>
              <w:t>Module Specific Marking Criteria</w:t>
            </w:r>
          </w:p>
          <w:p w:rsidR="005D0A0C" w:rsidRPr="00D00831" w:rsidRDefault="005D0A0C" w:rsidP="00737E29">
            <w:pPr>
              <w:jc w:val="center"/>
              <w:rPr>
                <w:rFonts w:ascii="Arial" w:hAnsi="Arial" w:cs="Arial"/>
                <w:sz w:val="22"/>
                <w:szCs w:val="22"/>
                <w:lang w:val="en-GB"/>
              </w:rPr>
            </w:pPr>
          </w:p>
        </w:tc>
      </w:tr>
      <w:tr w:rsidR="005D0A0C" w:rsidRPr="00D00831" w:rsidTr="00737E29">
        <w:tc>
          <w:tcPr>
            <w:tcW w:w="1647" w:type="dxa"/>
            <w:shd w:val="clear" w:color="auto" w:fill="auto"/>
          </w:tcPr>
          <w:p w:rsidR="005D0A0C" w:rsidRPr="00D00831" w:rsidRDefault="005D0A0C" w:rsidP="00737E29">
            <w:pPr>
              <w:pStyle w:val="NormalWeb"/>
              <w:jc w:val="center"/>
              <w:rPr>
                <w:rStyle w:val="Strong"/>
                <w:color w:val="auto"/>
                <w:sz w:val="22"/>
                <w:szCs w:val="22"/>
              </w:rPr>
            </w:pPr>
            <w:r>
              <w:rPr>
                <w:rStyle w:val="Strong"/>
                <w:color w:val="auto"/>
                <w:sz w:val="22"/>
                <w:szCs w:val="22"/>
              </w:rPr>
              <w:t>Marks</w:t>
            </w:r>
          </w:p>
        </w:tc>
        <w:tc>
          <w:tcPr>
            <w:tcW w:w="7821" w:type="dxa"/>
            <w:shd w:val="clear" w:color="auto" w:fill="auto"/>
          </w:tcPr>
          <w:p w:rsidR="005D0A0C" w:rsidRPr="005D0A0C" w:rsidRDefault="005D0A0C" w:rsidP="00737E29">
            <w:pPr>
              <w:jc w:val="center"/>
              <w:rPr>
                <w:rFonts w:ascii="Arial" w:hAnsi="Arial" w:cs="Arial"/>
                <w:b/>
                <w:sz w:val="22"/>
                <w:szCs w:val="22"/>
                <w:lang w:val="en-GB"/>
              </w:rPr>
            </w:pPr>
            <w:r w:rsidRPr="005D0A0C">
              <w:rPr>
                <w:rFonts w:ascii="Arial" w:hAnsi="Arial" w:cs="Arial"/>
                <w:b/>
                <w:sz w:val="22"/>
                <w:szCs w:val="22"/>
                <w:lang w:val="en-GB"/>
              </w:rPr>
              <w:t>Marking Criteria</w:t>
            </w:r>
          </w:p>
        </w:tc>
      </w:tr>
      <w:tr w:rsidR="005D0A0C" w:rsidRPr="00D00831" w:rsidTr="00E03FD2">
        <w:trPr>
          <w:cantSplit/>
          <w:trHeight w:val="813"/>
        </w:trPr>
        <w:tc>
          <w:tcPr>
            <w:tcW w:w="1647" w:type="dxa"/>
            <w:shd w:val="clear" w:color="auto" w:fill="auto"/>
          </w:tcPr>
          <w:p w:rsidR="005D0A0C" w:rsidRDefault="005D0A0C" w:rsidP="00737E29">
            <w:pPr>
              <w:jc w:val="center"/>
              <w:rPr>
                <w:rFonts w:ascii="Arial" w:hAnsi="Arial" w:cs="Arial"/>
              </w:rPr>
            </w:pPr>
          </w:p>
          <w:p w:rsidR="005D0A0C" w:rsidRDefault="005D0A0C" w:rsidP="00737E29">
            <w:pPr>
              <w:jc w:val="center"/>
              <w:rPr>
                <w:rFonts w:ascii="Arial" w:hAnsi="Arial" w:cs="Arial"/>
              </w:rPr>
            </w:pPr>
            <w:r>
              <w:rPr>
                <w:rFonts w:ascii="Arial" w:hAnsi="Arial" w:cs="Arial"/>
              </w:rPr>
              <w:t>80%+</w:t>
            </w:r>
          </w:p>
        </w:tc>
        <w:tc>
          <w:tcPr>
            <w:tcW w:w="7821" w:type="dxa"/>
            <w:shd w:val="clear" w:color="auto" w:fill="auto"/>
          </w:tcPr>
          <w:p w:rsidR="003D33C5" w:rsidRDefault="005D0A0C" w:rsidP="003D33C5">
            <w:pPr>
              <w:rPr>
                <w:rFonts w:ascii="Arial" w:hAnsi="Arial" w:cs="Arial"/>
                <w:sz w:val="22"/>
                <w:szCs w:val="22"/>
                <w:lang w:val="en-GB"/>
              </w:rPr>
            </w:pPr>
            <w:r w:rsidRPr="005D0A0C">
              <w:rPr>
                <w:rFonts w:ascii="Arial" w:hAnsi="Arial" w:cs="Arial"/>
                <w:sz w:val="22"/>
                <w:szCs w:val="22"/>
              </w:rPr>
              <w:t>An exceptional submission which fully addresses all the criteria referred to in the 70-79% category below.</w:t>
            </w:r>
            <w:r w:rsidR="003D33C5" w:rsidRPr="003D33C5">
              <w:rPr>
                <w:rFonts w:ascii="Arial" w:hAnsi="Arial" w:cs="Arial"/>
                <w:sz w:val="22"/>
                <w:szCs w:val="22"/>
                <w:lang w:val="en-GB"/>
              </w:rPr>
              <w:t xml:space="preserve"> </w:t>
            </w:r>
          </w:p>
          <w:p w:rsidR="003D33C5" w:rsidRPr="003D33C5" w:rsidRDefault="003D33C5" w:rsidP="003D33C5">
            <w:pPr>
              <w:rPr>
                <w:rFonts w:ascii="Arial" w:hAnsi="Arial" w:cs="Arial"/>
                <w:sz w:val="22"/>
                <w:szCs w:val="22"/>
                <w:lang w:val="en-GB"/>
              </w:rPr>
            </w:pPr>
            <w:r w:rsidRPr="003D33C5">
              <w:rPr>
                <w:rFonts w:ascii="Arial" w:hAnsi="Arial" w:cs="Arial"/>
                <w:sz w:val="22"/>
                <w:szCs w:val="22"/>
                <w:lang w:val="en-GB"/>
              </w:rPr>
              <w:t>Original work of publishable quality which displays mastery of the subject. A wide range of methods applied, with an argument covering all significant aspects of the subject; logically argued. Exceptional work and at a very high level in every respect.</w:t>
            </w:r>
          </w:p>
          <w:p w:rsidR="003D33C5" w:rsidRPr="003D33C5" w:rsidRDefault="003D33C5" w:rsidP="003D33C5">
            <w:pPr>
              <w:rPr>
                <w:rFonts w:ascii="Arial" w:hAnsi="Arial" w:cs="Arial"/>
                <w:sz w:val="22"/>
                <w:szCs w:val="22"/>
                <w:lang w:val="en-GB"/>
              </w:rPr>
            </w:pPr>
            <w:r w:rsidRPr="003D33C5">
              <w:rPr>
                <w:rFonts w:ascii="Arial" w:hAnsi="Arial" w:cs="Arial"/>
                <w:sz w:val="22"/>
                <w:szCs w:val="22"/>
                <w:lang w:val="en-GB"/>
              </w:rPr>
              <w:t>Presentation faultless, using correct referencing and subject and level appropriate vocabulary. The range of research methods used respond wholly to the agreed study.</w:t>
            </w:r>
          </w:p>
          <w:p w:rsidR="005D0A0C" w:rsidRPr="005D0A0C" w:rsidRDefault="005D0A0C" w:rsidP="00E03FD2">
            <w:pPr>
              <w:rPr>
                <w:rFonts w:ascii="Arial" w:hAnsi="Arial" w:cs="Arial"/>
                <w:b/>
                <w:sz w:val="22"/>
                <w:szCs w:val="22"/>
                <w:lang w:val="en-GB"/>
              </w:rPr>
            </w:pPr>
          </w:p>
        </w:tc>
      </w:tr>
      <w:tr w:rsidR="005D0A0C" w:rsidRPr="00D00831" w:rsidTr="00737E29">
        <w:trPr>
          <w:cantSplit/>
          <w:trHeight w:val="1365"/>
        </w:trPr>
        <w:tc>
          <w:tcPr>
            <w:tcW w:w="1647" w:type="dxa"/>
            <w:shd w:val="clear" w:color="auto" w:fill="auto"/>
          </w:tcPr>
          <w:p w:rsidR="005D0A0C" w:rsidRDefault="005D0A0C" w:rsidP="00737E29">
            <w:pPr>
              <w:jc w:val="center"/>
              <w:rPr>
                <w:rFonts w:ascii="Arial" w:hAnsi="Arial" w:cs="Arial"/>
              </w:rPr>
            </w:pPr>
          </w:p>
          <w:p w:rsidR="005D0A0C" w:rsidRPr="00E863DB" w:rsidRDefault="005D0A0C" w:rsidP="005D0A0C">
            <w:pPr>
              <w:jc w:val="center"/>
              <w:rPr>
                <w:rFonts w:ascii="Arial" w:hAnsi="Arial" w:cs="Arial"/>
              </w:rPr>
            </w:pPr>
            <w:r w:rsidRPr="00E863DB">
              <w:rPr>
                <w:rFonts w:ascii="Arial" w:hAnsi="Arial" w:cs="Arial"/>
              </w:rPr>
              <w:t>70</w:t>
            </w:r>
            <w:r>
              <w:rPr>
                <w:rFonts w:ascii="Arial" w:hAnsi="Arial" w:cs="Arial"/>
              </w:rPr>
              <w:t xml:space="preserve"> - 79 </w:t>
            </w:r>
            <w:r w:rsidRPr="00E863DB">
              <w:rPr>
                <w:rFonts w:ascii="Arial" w:hAnsi="Arial" w:cs="Arial"/>
              </w:rPr>
              <w:t xml:space="preserve">% </w:t>
            </w:r>
          </w:p>
        </w:tc>
        <w:tc>
          <w:tcPr>
            <w:tcW w:w="7821" w:type="dxa"/>
            <w:shd w:val="clear" w:color="auto" w:fill="auto"/>
          </w:tcPr>
          <w:p w:rsidR="005D0A0C" w:rsidRDefault="005D0A0C" w:rsidP="00737E29">
            <w:pPr>
              <w:rPr>
                <w:rFonts w:ascii="Arial" w:hAnsi="Arial" w:cs="Arial"/>
                <w:sz w:val="22"/>
                <w:szCs w:val="22"/>
                <w:lang w:val="en-GB"/>
              </w:rPr>
            </w:pPr>
            <w:r w:rsidRPr="00D00831">
              <w:rPr>
                <w:rFonts w:ascii="Arial" w:hAnsi="Arial" w:cs="Arial"/>
                <w:sz w:val="22"/>
                <w:szCs w:val="22"/>
                <w:lang w:val="en-GB"/>
              </w:rPr>
              <w:t xml:space="preserve">An excellent critical analysis and evaluation of the learning experience and related activities which is supported comprehensively by the portfolio of evidence. The portfolio includes an annotated CV and job description and includes evidence of different learning experiences. These unmistakably associate the learning with work based practice.  Appropriate vocabulary has been developed to define the learning and this learning has been clearly related to the assessment criteria at the correct level and </w:t>
            </w:r>
            <w:r w:rsidR="00BD3880">
              <w:rPr>
                <w:rFonts w:ascii="Arial" w:hAnsi="Arial" w:cs="Arial"/>
                <w:sz w:val="22"/>
                <w:szCs w:val="22"/>
                <w:lang w:val="en-GB"/>
              </w:rPr>
              <w:t xml:space="preserve">recognising appropriate </w:t>
            </w:r>
            <w:r w:rsidRPr="00D00831">
              <w:rPr>
                <w:rFonts w:ascii="Arial" w:hAnsi="Arial" w:cs="Arial"/>
                <w:sz w:val="22"/>
                <w:szCs w:val="22"/>
                <w:lang w:val="en-GB"/>
              </w:rPr>
              <w:t>credit</w:t>
            </w:r>
            <w:r w:rsidR="00BD3880">
              <w:rPr>
                <w:rFonts w:ascii="Arial" w:hAnsi="Arial" w:cs="Arial"/>
                <w:sz w:val="22"/>
                <w:szCs w:val="22"/>
                <w:lang w:val="en-GB"/>
              </w:rPr>
              <w:t xml:space="preserve"> value</w:t>
            </w:r>
            <w:r w:rsidRPr="00D00831">
              <w:rPr>
                <w:rFonts w:ascii="Arial" w:hAnsi="Arial" w:cs="Arial"/>
                <w:sz w:val="22"/>
                <w:szCs w:val="22"/>
                <w:lang w:val="en-GB"/>
              </w:rPr>
              <w:t xml:space="preserve">. The excellent standard of reflection thoroughly considers concepts, models and theories which underpin practice and analyses the portfolio content, synthesising and critically evaluating personal learning experiences. It also perceptibly identifies strategies which can increase the impact of this learning on personal practice and that of others in the workplace. </w:t>
            </w:r>
          </w:p>
          <w:p w:rsidR="003D33C5" w:rsidRDefault="003D33C5" w:rsidP="00737E29">
            <w:pPr>
              <w:rPr>
                <w:rFonts w:ascii="Arial" w:hAnsi="Arial" w:cs="Arial"/>
                <w:sz w:val="22"/>
                <w:szCs w:val="22"/>
                <w:lang w:val="en-GB"/>
              </w:rPr>
            </w:pPr>
          </w:p>
          <w:p w:rsidR="003D33C5" w:rsidRPr="003D33C5" w:rsidRDefault="003D33C5" w:rsidP="003D33C5">
            <w:pPr>
              <w:rPr>
                <w:rFonts w:ascii="Arial" w:hAnsi="Arial" w:cs="Arial"/>
                <w:sz w:val="22"/>
                <w:szCs w:val="22"/>
                <w:lang w:val="en-GB"/>
              </w:rPr>
            </w:pPr>
            <w:r w:rsidRPr="003D33C5">
              <w:rPr>
                <w:rFonts w:ascii="Arial" w:hAnsi="Arial" w:cs="Arial"/>
                <w:sz w:val="22"/>
                <w:szCs w:val="22"/>
                <w:lang w:val="en-GB"/>
              </w:rPr>
              <w:t>Thorough and comprehensive knowledge of substantive content with some originality. Shows a sound ability to inter-relate concepts and ideas and to evaluate theory critically at the appropriate level. Makes points clearly and precisely, always uses a wide range of source materials which are appropriately referenced to substantiate points. Coherent argument which is methodically analysed supports a reliable conclusion based on discussion and examination. Evidence of independent thought. The reading cited is extensive and very relevant.</w:t>
            </w:r>
          </w:p>
          <w:p w:rsidR="003D33C5" w:rsidRPr="003D33C5" w:rsidRDefault="003D33C5" w:rsidP="003D33C5">
            <w:pPr>
              <w:rPr>
                <w:rFonts w:ascii="Arial" w:hAnsi="Arial" w:cs="Arial"/>
                <w:sz w:val="22"/>
                <w:szCs w:val="22"/>
                <w:lang w:val="en-GB"/>
              </w:rPr>
            </w:pPr>
            <w:r w:rsidRPr="003D33C5">
              <w:rPr>
                <w:rFonts w:ascii="Arial" w:hAnsi="Arial" w:cs="Arial"/>
                <w:sz w:val="22"/>
                <w:szCs w:val="22"/>
                <w:lang w:val="en-GB"/>
              </w:rPr>
              <w:t>Written work is very well planned and presented, is wholly relevant, clearly expressed and coherent in organisation, with evidence of reading and correct referencing and citation. Excellent use of language relevant to the study. The range of research methods selected are wholly appropriate for the study.</w:t>
            </w:r>
          </w:p>
          <w:p w:rsidR="003D33C5" w:rsidRPr="00D00831" w:rsidRDefault="003D33C5" w:rsidP="00737E29">
            <w:pPr>
              <w:rPr>
                <w:rFonts w:ascii="Arial" w:hAnsi="Arial" w:cs="Arial"/>
                <w:sz w:val="22"/>
                <w:szCs w:val="22"/>
                <w:lang w:val="en-GB"/>
              </w:rPr>
            </w:pPr>
          </w:p>
          <w:p w:rsidR="005D0A0C" w:rsidRPr="00D00831" w:rsidRDefault="005D0A0C" w:rsidP="00737E29">
            <w:pPr>
              <w:rPr>
                <w:rFonts w:ascii="Arial" w:hAnsi="Arial" w:cs="Arial"/>
                <w:sz w:val="22"/>
                <w:szCs w:val="22"/>
                <w:lang w:val="en-GB"/>
              </w:rPr>
            </w:pPr>
          </w:p>
        </w:tc>
      </w:tr>
      <w:tr w:rsidR="005D0A0C" w:rsidRPr="00D00831" w:rsidTr="00737E29">
        <w:trPr>
          <w:cantSplit/>
          <w:trHeight w:val="1755"/>
        </w:trPr>
        <w:tc>
          <w:tcPr>
            <w:tcW w:w="1647" w:type="dxa"/>
            <w:shd w:val="clear" w:color="auto" w:fill="auto"/>
          </w:tcPr>
          <w:p w:rsidR="005D0A0C" w:rsidRDefault="005D0A0C" w:rsidP="00737E29">
            <w:pPr>
              <w:jc w:val="center"/>
              <w:rPr>
                <w:rFonts w:ascii="Arial" w:hAnsi="Arial" w:cs="Arial"/>
              </w:rPr>
            </w:pPr>
          </w:p>
          <w:p w:rsidR="005D0A0C" w:rsidRPr="00E863DB" w:rsidRDefault="005D0A0C" w:rsidP="00737E29">
            <w:pPr>
              <w:jc w:val="center"/>
              <w:rPr>
                <w:rFonts w:ascii="Arial" w:hAnsi="Arial" w:cs="Arial"/>
              </w:rPr>
            </w:pPr>
            <w:r w:rsidRPr="00E863DB">
              <w:rPr>
                <w:rFonts w:ascii="Arial" w:hAnsi="Arial" w:cs="Arial"/>
              </w:rPr>
              <w:t>60 – 69%</w:t>
            </w:r>
          </w:p>
        </w:tc>
        <w:tc>
          <w:tcPr>
            <w:tcW w:w="7821" w:type="dxa"/>
            <w:shd w:val="clear" w:color="auto" w:fill="auto"/>
          </w:tcPr>
          <w:p w:rsidR="005D0A0C" w:rsidRDefault="005D0A0C" w:rsidP="00E03FD2">
            <w:pPr>
              <w:rPr>
                <w:rFonts w:ascii="Arial" w:hAnsi="Arial" w:cs="Arial"/>
                <w:sz w:val="22"/>
                <w:szCs w:val="22"/>
                <w:lang w:val="en-GB"/>
              </w:rPr>
            </w:pPr>
            <w:r w:rsidRPr="00D00831">
              <w:rPr>
                <w:rFonts w:ascii="Arial" w:hAnsi="Arial" w:cs="Arial"/>
                <w:sz w:val="22"/>
                <w:szCs w:val="22"/>
                <w:lang w:val="en-GB"/>
              </w:rPr>
              <w:t xml:space="preserve">A </w:t>
            </w:r>
            <w:r w:rsidR="00BD3880">
              <w:rPr>
                <w:rFonts w:ascii="Arial" w:hAnsi="Arial" w:cs="Arial"/>
                <w:sz w:val="22"/>
                <w:szCs w:val="22"/>
                <w:lang w:val="en-GB"/>
              </w:rPr>
              <w:t xml:space="preserve">very good </w:t>
            </w:r>
            <w:r w:rsidRPr="00D00831">
              <w:rPr>
                <w:rFonts w:ascii="Arial" w:hAnsi="Arial" w:cs="Arial"/>
                <w:sz w:val="22"/>
                <w:szCs w:val="22"/>
                <w:lang w:val="en-GB"/>
              </w:rPr>
              <w:t xml:space="preserve">critical analysis and evaluation of the learning experience and related activities which is </w:t>
            </w:r>
            <w:r w:rsidR="00BD3880">
              <w:rPr>
                <w:rFonts w:ascii="Arial" w:hAnsi="Arial" w:cs="Arial"/>
                <w:sz w:val="22"/>
                <w:szCs w:val="22"/>
                <w:lang w:val="en-GB"/>
              </w:rPr>
              <w:t xml:space="preserve">well </w:t>
            </w:r>
            <w:r w:rsidRPr="00D00831">
              <w:rPr>
                <w:rFonts w:ascii="Arial" w:hAnsi="Arial" w:cs="Arial"/>
                <w:sz w:val="22"/>
                <w:szCs w:val="22"/>
                <w:lang w:val="en-GB"/>
              </w:rPr>
              <w:t>supported by the portfolio of evidence. The portfolio includes an annotated CV</w:t>
            </w:r>
            <w:r w:rsidR="00E03FD2">
              <w:rPr>
                <w:rFonts w:ascii="Arial" w:hAnsi="Arial" w:cs="Arial"/>
                <w:sz w:val="22"/>
                <w:szCs w:val="22"/>
                <w:lang w:val="en-GB"/>
              </w:rPr>
              <w:t xml:space="preserve"> and </w:t>
            </w:r>
            <w:r w:rsidRPr="00D00831">
              <w:rPr>
                <w:rFonts w:ascii="Arial" w:hAnsi="Arial" w:cs="Arial"/>
                <w:sz w:val="22"/>
                <w:szCs w:val="22"/>
                <w:lang w:val="en-GB"/>
              </w:rPr>
              <w:t>job description</w:t>
            </w:r>
            <w:r w:rsidR="00BD3880">
              <w:rPr>
                <w:rFonts w:ascii="Arial" w:hAnsi="Arial" w:cs="Arial"/>
                <w:sz w:val="22"/>
                <w:szCs w:val="22"/>
                <w:lang w:val="en-GB"/>
              </w:rPr>
              <w:t xml:space="preserve"> identifying</w:t>
            </w:r>
            <w:r w:rsidR="00E03FD2">
              <w:rPr>
                <w:rFonts w:ascii="Arial" w:hAnsi="Arial" w:cs="Arial"/>
                <w:sz w:val="22"/>
                <w:szCs w:val="22"/>
                <w:lang w:val="en-GB"/>
              </w:rPr>
              <w:t xml:space="preserve"> </w:t>
            </w:r>
            <w:r w:rsidRPr="00D00831">
              <w:rPr>
                <w:rFonts w:ascii="Arial" w:hAnsi="Arial" w:cs="Arial"/>
                <w:sz w:val="22"/>
                <w:szCs w:val="22"/>
                <w:lang w:val="en-GB"/>
              </w:rPr>
              <w:t>learning experience</w:t>
            </w:r>
            <w:r w:rsidR="00BD3880">
              <w:rPr>
                <w:rFonts w:ascii="Arial" w:hAnsi="Arial" w:cs="Arial"/>
                <w:sz w:val="22"/>
                <w:szCs w:val="22"/>
                <w:lang w:val="en-GB"/>
              </w:rPr>
              <w:t>s</w:t>
            </w:r>
            <w:r w:rsidRPr="00D00831">
              <w:rPr>
                <w:rFonts w:ascii="Arial" w:hAnsi="Arial" w:cs="Arial"/>
                <w:sz w:val="22"/>
                <w:szCs w:val="22"/>
                <w:lang w:val="en-GB"/>
              </w:rPr>
              <w:t xml:space="preserve"> and other activities</w:t>
            </w:r>
            <w:r>
              <w:rPr>
                <w:rFonts w:ascii="Arial" w:hAnsi="Arial" w:cs="Arial"/>
                <w:sz w:val="22"/>
                <w:szCs w:val="22"/>
                <w:lang w:val="en-GB"/>
              </w:rPr>
              <w:t xml:space="preserve">. </w:t>
            </w:r>
            <w:r w:rsidRPr="00D00831">
              <w:rPr>
                <w:rFonts w:ascii="Arial" w:hAnsi="Arial" w:cs="Arial"/>
                <w:sz w:val="22"/>
                <w:szCs w:val="22"/>
                <w:lang w:val="en-GB"/>
              </w:rPr>
              <w:t>These clearly link the learning with work</w:t>
            </w:r>
            <w:r w:rsidR="00BD3880">
              <w:rPr>
                <w:rFonts w:ascii="Arial" w:hAnsi="Arial" w:cs="Arial"/>
                <w:sz w:val="22"/>
                <w:szCs w:val="22"/>
                <w:lang w:val="en-GB"/>
              </w:rPr>
              <w:t>-based</w:t>
            </w:r>
            <w:r w:rsidR="00E03FD2">
              <w:rPr>
                <w:rFonts w:ascii="Arial" w:hAnsi="Arial" w:cs="Arial"/>
                <w:sz w:val="22"/>
                <w:szCs w:val="22"/>
                <w:lang w:val="en-GB"/>
              </w:rPr>
              <w:t xml:space="preserve"> </w:t>
            </w:r>
            <w:r w:rsidRPr="00D00831">
              <w:rPr>
                <w:rFonts w:ascii="Arial" w:hAnsi="Arial" w:cs="Arial"/>
                <w:sz w:val="22"/>
                <w:szCs w:val="22"/>
                <w:lang w:val="en-GB"/>
              </w:rPr>
              <w:t xml:space="preserve">practice. Appropriate vocabulary has been developed to define the learning and this learning has been related to the assessment criteria at the correct level and </w:t>
            </w:r>
            <w:r w:rsidR="00BD3880">
              <w:rPr>
                <w:rFonts w:ascii="Arial" w:hAnsi="Arial" w:cs="Arial"/>
                <w:sz w:val="22"/>
                <w:szCs w:val="22"/>
                <w:lang w:val="en-GB"/>
              </w:rPr>
              <w:t xml:space="preserve">recognising appropriate </w:t>
            </w:r>
            <w:r w:rsidR="00BD3880" w:rsidRPr="00D00831">
              <w:rPr>
                <w:rFonts w:ascii="Arial" w:hAnsi="Arial" w:cs="Arial"/>
                <w:sz w:val="22"/>
                <w:szCs w:val="22"/>
                <w:lang w:val="en-GB"/>
              </w:rPr>
              <w:t>credit</w:t>
            </w:r>
            <w:r w:rsidR="00BD3880">
              <w:rPr>
                <w:rFonts w:ascii="Arial" w:hAnsi="Arial" w:cs="Arial"/>
                <w:sz w:val="22"/>
                <w:szCs w:val="22"/>
                <w:lang w:val="en-GB"/>
              </w:rPr>
              <w:t xml:space="preserve"> value</w:t>
            </w:r>
            <w:r w:rsidRPr="00D00831">
              <w:rPr>
                <w:rFonts w:ascii="Arial" w:hAnsi="Arial" w:cs="Arial"/>
                <w:sz w:val="22"/>
                <w:szCs w:val="22"/>
                <w:lang w:val="en-GB"/>
              </w:rPr>
              <w:t xml:space="preserve">. The </w:t>
            </w:r>
            <w:r w:rsidR="0000749F">
              <w:rPr>
                <w:rFonts w:ascii="Arial" w:hAnsi="Arial" w:cs="Arial"/>
                <w:sz w:val="22"/>
                <w:szCs w:val="22"/>
                <w:lang w:val="en-GB"/>
              </w:rPr>
              <w:t>submission</w:t>
            </w:r>
            <w:r w:rsidR="0000749F" w:rsidRPr="00D00831">
              <w:rPr>
                <w:rFonts w:ascii="Arial" w:hAnsi="Arial" w:cs="Arial"/>
                <w:sz w:val="22"/>
                <w:szCs w:val="22"/>
                <w:lang w:val="en-GB"/>
              </w:rPr>
              <w:t xml:space="preserve"> </w:t>
            </w:r>
            <w:r w:rsidRPr="00D00831">
              <w:rPr>
                <w:rFonts w:ascii="Arial" w:hAnsi="Arial" w:cs="Arial"/>
                <w:sz w:val="22"/>
                <w:szCs w:val="22"/>
                <w:lang w:val="en-GB"/>
              </w:rPr>
              <w:t xml:space="preserve">considers concepts, models and theories which underpin work practices and identifies opportunities where learning can impact </w:t>
            </w:r>
            <w:r w:rsidR="00BD3880">
              <w:rPr>
                <w:rFonts w:ascii="Arial" w:hAnsi="Arial" w:cs="Arial"/>
                <w:sz w:val="22"/>
                <w:szCs w:val="22"/>
                <w:lang w:val="en-GB"/>
              </w:rPr>
              <w:t>on</w:t>
            </w:r>
            <w:r w:rsidR="00BD3880" w:rsidRPr="00D00831">
              <w:rPr>
                <w:rFonts w:ascii="Arial" w:hAnsi="Arial" w:cs="Arial"/>
                <w:sz w:val="22"/>
                <w:szCs w:val="22"/>
                <w:lang w:val="en-GB"/>
              </w:rPr>
              <w:t xml:space="preserve"> </w:t>
            </w:r>
            <w:r w:rsidRPr="00D00831">
              <w:rPr>
                <w:rFonts w:ascii="Arial" w:hAnsi="Arial" w:cs="Arial"/>
                <w:sz w:val="22"/>
                <w:szCs w:val="22"/>
                <w:lang w:val="en-GB"/>
              </w:rPr>
              <w:t xml:space="preserve">the workplace. </w:t>
            </w:r>
            <w:r>
              <w:rPr>
                <w:rFonts w:ascii="Arial" w:hAnsi="Arial" w:cs="Arial"/>
                <w:sz w:val="22"/>
                <w:szCs w:val="22"/>
                <w:lang w:val="en-GB"/>
              </w:rPr>
              <w:t>The</w:t>
            </w:r>
            <w:r w:rsidRPr="00D00831">
              <w:rPr>
                <w:rFonts w:ascii="Arial" w:hAnsi="Arial" w:cs="Arial"/>
                <w:sz w:val="22"/>
                <w:szCs w:val="22"/>
                <w:lang w:val="en-GB"/>
              </w:rPr>
              <w:t xml:space="preserve"> reflective essay based on the portfolio of evidence provided analyses and evaluates the learning experience to a very</w:t>
            </w:r>
            <w:r w:rsidR="0000749F">
              <w:rPr>
                <w:rFonts w:ascii="Arial" w:hAnsi="Arial" w:cs="Arial"/>
                <w:sz w:val="22"/>
                <w:szCs w:val="22"/>
                <w:lang w:val="en-GB"/>
              </w:rPr>
              <w:t xml:space="preserve"> good standard.</w:t>
            </w:r>
          </w:p>
          <w:p w:rsidR="003D33C5" w:rsidRDefault="003D33C5" w:rsidP="00E03FD2">
            <w:pPr>
              <w:rPr>
                <w:rFonts w:ascii="Arial" w:hAnsi="Arial" w:cs="Arial"/>
                <w:sz w:val="22"/>
                <w:szCs w:val="22"/>
                <w:lang w:val="en-GB"/>
              </w:rPr>
            </w:pPr>
          </w:p>
          <w:p w:rsidR="003D33C5" w:rsidRPr="003D33C5" w:rsidRDefault="003D33C5" w:rsidP="003D33C5">
            <w:pPr>
              <w:rPr>
                <w:rFonts w:ascii="Arial" w:hAnsi="Arial" w:cs="Arial"/>
                <w:sz w:val="22"/>
                <w:szCs w:val="22"/>
                <w:lang w:val="en-GB"/>
              </w:rPr>
            </w:pPr>
            <w:r w:rsidRPr="003D33C5">
              <w:rPr>
                <w:rFonts w:ascii="Arial" w:hAnsi="Arial" w:cs="Arial"/>
                <w:sz w:val="22"/>
                <w:szCs w:val="22"/>
                <w:lang w:val="en-GB"/>
              </w:rPr>
              <w:t xml:space="preserve">Sound knowledge of the topics and issues is evidenced through critical treatment of the material, inter-relating concepts, ideas and practical examples. Discussion is at an appropriate level. Points are substantiated with appropriate evidence. Content is relevant and links are made between all paragraphs and sections. Reading cited is very good and the conclusion relevant to the discussion. </w:t>
            </w:r>
          </w:p>
          <w:p w:rsidR="003D33C5" w:rsidRPr="003D33C5" w:rsidRDefault="003D33C5" w:rsidP="003D33C5">
            <w:pPr>
              <w:rPr>
                <w:rFonts w:ascii="Arial" w:hAnsi="Arial" w:cs="Arial"/>
                <w:sz w:val="22"/>
                <w:szCs w:val="22"/>
                <w:lang w:val="en-GB"/>
              </w:rPr>
            </w:pPr>
            <w:r w:rsidRPr="003D33C5">
              <w:rPr>
                <w:rFonts w:ascii="Arial" w:hAnsi="Arial" w:cs="Arial"/>
                <w:sz w:val="22"/>
                <w:szCs w:val="22"/>
                <w:lang w:val="en-GB"/>
              </w:rPr>
              <w:t>A very good standard of writing and presentation, coherent and relevant, based on a range of reading. Relevant points made are justified and referenced appropriately. Referencing is correct and citations follow the appropriate system. Use of language is very good with some minor errors. The range of research methods selected is appropriate for the study.</w:t>
            </w:r>
          </w:p>
          <w:p w:rsidR="003D33C5" w:rsidRPr="00D00831" w:rsidRDefault="003D33C5" w:rsidP="00E03FD2">
            <w:pPr>
              <w:rPr>
                <w:rFonts w:ascii="Arial" w:hAnsi="Arial" w:cs="Arial"/>
                <w:sz w:val="22"/>
                <w:szCs w:val="22"/>
                <w:lang w:val="en-GB"/>
              </w:rPr>
            </w:pPr>
          </w:p>
        </w:tc>
      </w:tr>
      <w:tr w:rsidR="005D0A0C" w:rsidRPr="00D00831" w:rsidTr="00737E29">
        <w:trPr>
          <w:cantSplit/>
          <w:trHeight w:val="1134"/>
        </w:trPr>
        <w:tc>
          <w:tcPr>
            <w:tcW w:w="1647" w:type="dxa"/>
            <w:shd w:val="clear" w:color="auto" w:fill="auto"/>
          </w:tcPr>
          <w:p w:rsidR="005D0A0C" w:rsidRDefault="005D0A0C" w:rsidP="00737E29">
            <w:pPr>
              <w:jc w:val="center"/>
              <w:rPr>
                <w:rFonts w:ascii="Arial" w:hAnsi="Arial" w:cs="Arial"/>
              </w:rPr>
            </w:pPr>
          </w:p>
          <w:p w:rsidR="005D0A0C" w:rsidRPr="00E863DB" w:rsidRDefault="005D0A0C" w:rsidP="005D0A0C">
            <w:pPr>
              <w:jc w:val="center"/>
              <w:rPr>
                <w:rFonts w:ascii="Arial" w:hAnsi="Arial" w:cs="Arial"/>
              </w:rPr>
            </w:pPr>
            <w:r>
              <w:rPr>
                <w:rFonts w:ascii="Arial" w:hAnsi="Arial" w:cs="Arial"/>
              </w:rPr>
              <w:t>5</w:t>
            </w:r>
            <w:r w:rsidRPr="00E863DB">
              <w:rPr>
                <w:rFonts w:ascii="Arial" w:hAnsi="Arial" w:cs="Arial"/>
              </w:rPr>
              <w:t xml:space="preserve">0 – </w:t>
            </w:r>
            <w:r>
              <w:rPr>
                <w:rFonts w:ascii="Arial" w:hAnsi="Arial" w:cs="Arial"/>
              </w:rPr>
              <w:t>5</w:t>
            </w:r>
            <w:r w:rsidRPr="00E863DB">
              <w:rPr>
                <w:rFonts w:ascii="Arial" w:hAnsi="Arial" w:cs="Arial"/>
              </w:rPr>
              <w:t>9%</w:t>
            </w:r>
          </w:p>
        </w:tc>
        <w:tc>
          <w:tcPr>
            <w:tcW w:w="7821" w:type="dxa"/>
            <w:shd w:val="clear" w:color="auto" w:fill="auto"/>
          </w:tcPr>
          <w:p w:rsidR="005D0A0C" w:rsidRDefault="005D0A0C" w:rsidP="00E03FD2">
            <w:pPr>
              <w:rPr>
                <w:rFonts w:ascii="Arial" w:hAnsi="Arial" w:cs="Arial"/>
                <w:sz w:val="22"/>
                <w:szCs w:val="22"/>
                <w:lang w:val="en-GB"/>
              </w:rPr>
            </w:pPr>
            <w:r w:rsidRPr="005D0A0C">
              <w:rPr>
                <w:rFonts w:ascii="Arial" w:hAnsi="Arial" w:cs="Arial"/>
                <w:sz w:val="22"/>
                <w:szCs w:val="22"/>
                <w:lang w:val="en-GB"/>
              </w:rPr>
              <w:t>Th</w:t>
            </w:r>
            <w:r w:rsidR="00C43C98">
              <w:rPr>
                <w:rFonts w:ascii="Arial" w:hAnsi="Arial" w:cs="Arial"/>
                <w:sz w:val="22"/>
                <w:szCs w:val="22"/>
                <w:lang w:val="en-GB"/>
              </w:rPr>
              <w:t>e</w:t>
            </w:r>
            <w:r w:rsidRPr="005D0A0C">
              <w:rPr>
                <w:rFonts w:ascii="Arial" w:hAnsi="Arial" w:cs="Arial"/>
                <w:sz w:val="22"/>
                <w:szCs w:val="22"/>
                <w:lang w:val="en-GB"/>
              </w:rPr>
              <w:t xml:space="preserve"> submission meets the criteria for a pass.</w:t>
            </w:r>
            <w:r w:rsidR="0000749F">
              <w:rPr>
                <w:rFonts w:ascii="Arial" w:hAnsi="Arial" w:cs="Arial"/>
                <w:sz w:val="22"/>
                <w:szCs w:val="22"/>
                <w:lang w:val="en-GB"/>
              </w:rPr>
              <w:t xml:space="preserve"> The portfolio includes a CV and </w:t>
            </w:r>
            <w:r w:rsidR="0000749F" w:rsidRPr="00D00831">
              <w:rPr>
                <w:rFonts w:ascii="Arial" w:hAnsi="Arial" w:cs="Arial"/>
                <w:sz w:val="22"/>
                <w:szCs w:val="22"/>
                <w:lang w:val="en-GB"/>
              </w:rPr>
              <w:t>job description</w:t>
            </w:r>
            <w:r w:rsidR="0000749F">
              <w:rPr>
                <w:rFonts w:ascii="Arial" w:hAnsi="Arial" w:cs="Arial"/>
                <w:sz w:val="22"/>
                <w:szCs w:val="22"/>
                <w:lang w:val="en-GB"/>
              </w:rPr>
              <w:t xml:space="preserve"> which identifies learning</w:t>
            </w:r>
            <w:r w:rsidR="0000749F" w:rsidRPr="00D00831">
              <w:rPr>
                <w:rFonts w:ascii="Arial" w:hAnsi="Arial" w:cs="Arial"/>
                <w:sz w:val="22"/>
                <w:szCs w:val="22"/>
                <w:lang w:val="en-GB"/>
              </w:rPr>
              <w:t xml:space="preserve"> experience</w:t>
            </w:r>
            <w:r w:rsidR="0000749F">
              <w:rPr>
                <w:rFonts w:ascii="Arial" w:hAnsi="Arial" w:cs="Arial"/>
                <w:sz w:val="22"/>
                <w:szCs w:val="22"/>
                <w:lang w:val="en-GB"/>
              </w:rPr>
              <w:t>s.</w:t>
            </w:r>
            <w:r>
              <w:rPr>
                <w:rFonts w:ascii="Arial" w:hAnsi="Arial" w:cs="Arial"/>
                <w:sz w:val="22"/>
                <w:szCs w:val="22"/>
                <w:lang w:val="en-GB"/>
              </w:rPr>
              <w:t xml:space="preserve"> </w:t>
            </w:r>
            <w:r w:rsidR="00C43C98">
              <w:rPr>
                <w:rFonts w:ascii="Arial" w:hAnsi="Arial" w:cs="Arial"/>
                <w:sz w:val="22"/>
                <w:szCs w:val="22"/>
                <w:lang w:val="en-GB"/>
              </w:rPr>
              <w:t>The</w:t>
            </w:r>
            <w:r w:rsidR="0000749F" w:rsidRPr="00D00831">
              <w:rPr>
                <w:rFonts w:ascii="Arial" w:hAnsi="Arial" w:cs="Arial"/>
                <w:sz w:val="22"/>
                <w:szCs w:val="22"/>
                <w:lang w:val="en-GB"/>
              </w:rPr>
              <w:t xml:space="preserve"> evidence of appropriate learning </w:t>
            </w:r>
            <w:r w:rsidR="00C43C98">
              <w:rPr>
                <w:rFonts w:ascii="Arial" w:hAnsi="Arial" w:cs="Arial"/>
                <w:sz w:val="22"/>
                <w:szCs w:val="22"/>
                <w:lang w:val="en-GB"/>
              </w:rPr>
              <w:t>is good and is clearly</w:t>
            </w:r>
            <w:r w:rsidR="0000749F" w:rsidRPr="00D00831">
              <w:rPr>
                <w:rFonts w:ascii="Arial" w:hAnsi="Arial" w:cs="Arial"/>
                <w:sz w:val="22"/>
                <w:szCs w:val="22"/>
                <w:lang w:val="en-GB"/>
              </w:rPr>
              <w:t xml:space="preserve"> linked to practice</w:t>
            </w:r>
            <w:r w:rsidR="00C43C98">
              <w:rPr>
                <w:rFonts w:ascii="Arial" w:hAnsi="Arial" w:cs="Arial"/>
                <w:sz w:val="22"/>
                <w:szCs w:val="22"/>
                <w:lang w:val="en-GB"/>
              </w:rPr>
              <w:t>. A</w:t>
            </w:r>
            <w:r w:rsidR="0000749F">
              <w:rPr>
                <w:rFonts w:ascii="Arial" w:hAnsi="Arial" w:cs="Arial"/>
                <w:sz w:val="22"/>
                <w:szCs w:val="22"/>
                <w:lang w:val="en-GB"/>
              </w:rPr>
              <w:t xml:space="preserve">ssociated </w:t>
            </w:r>
            <w:r w:rsidR="0000749F" w:rsidRPr="00D00831">
              <w:rPr>
                <w:rFonts w:ascii="Arial" w:hAnsi="Arial" w:cs="Arial"/>
                <w:sz w:val="22"/>
                <w:szCs w:val="22"/>
                <w:lang w:val="en-GB"/>
              </w:rPr>
              <w:t xml:space="preserve">evidence </w:t>
            </w:r>
            <w:r w:rsidR="0000749F">
              <w:rPr>
                <w:rFonts w:ascii="Arial" w:hAnsi="Arial" w:cs="Arial"/>
                <w:sz w:val="22"/>
                <w:szCs w:val="22"/>
                <w:lang w:val="en-GB"/>
              </w:rPr>
              <w:t>is included</w:t>
            </w:r>
            <w:r w:rsidR="0000749F" w:rsidRPr="00D00831">
              <w:rPr>
                <w:rFonts w:ascii="Arial" w:hAnsi="Arial" w:cs="Arial"/>
                <w:sz w:val="22"/>
                <w:szCs w:val="22"/>
                <w:lang w:val="en-GB"/>
              </w:rPr>
              <w:t xml:space="preserve">. </w:t>
            </w:r>
            <w:r w:rsidRPr="00D00831">
              <w:rPr>
                <w:rFonts w:ascii="Arial" w:hAnsi="Arial" w:cs="Arial"/>
                <w:sz w:val="22"/>
                <w:szCs w:val="22"/>
                <w:lang w:val="en-GB"/>
              </w:rPr>
              <w:t xml:space="preserve">The essay is largely descriptive </w:t>
            </w:r>
            <w:r w:rsidR="0000749F">
              <w:rPr>
                <w:rFonts w:ascii="Arial" w:hAnsi="Arial" w:cs="Arial"/>
                <w:sz w:val="22"/>
                <w:szCs w:val="22"/>
                <w:lang w:val="en-GB"/>
              </w:rPr>
              <w:t>but there are</w:t>
            </w:r>
            <w:r w:rsidR="0000749F" w:rsidRPr="00D00831">
              <w:rPr>
                <w:rFonts w:ascii="Arial" w:hAnsi="Arial" w:cs="Arial"/>
                <w:sz w:val="22"/>
                <w:szCs w:val="22"/>
                <w:lang w:val="en-GB"/>
              </w:rPr>
              <w:t xml:space="preserve"> </w:t>
            </w:r>
            <w:r w:rsidR="0000749F">
              <w:rPr>
                <w:rFonts w:ascii="Arial" w:hAnsi="Arial" w:cs="Arial"/>
                <w:sz w:val="22"/>
                <w:szCs w:val="22"/>
                <w:lang w:val="en-GB"/>
              </w:rPr>
              <w:t xml:space="preserve">limited </w:t>
            </w:r>
            <w:r w:rsidRPr="00D00831">
              <w:rPr>
                <w:rFonts w:ascii="Arial" w:hAnsi="Arial" w:cs="Arial"/>
                <w:sz w:val="22"/>
                <w:szCs w:val="22"/>
                <w:lang w:val="en-GB"/>
              </w:rPr>
              <w:t>references made to theory</w:t>
            </w:r>
            <w:r w:rsidR="0000749F">
              <w:rPr>
                <w:rFonts w:ascii="Arial" w:hAnsi="Arial" w:cs="Arial"/>
                <w:sz w:val="22"/>
                <w:szCs w:val="22"/>
                <w:lang w:val="en-GB"/>
              </w:rPr>
              <w:t>.</w:t>
            </w:r>
            <w:r w:rsidR="00E03FD2">
              <w:rPr>
                <w:rFonts w:ascii="Arial" w:hAnsi="Arial" w:cs="Arial"/>
                <w:sz w:val="22"/>
                <w:szCs w:val="22"/>
                <w:lang w:val="en-GB"/>
              </w:rPr>
              <w:t xml:space="preserve"> </w:t>
            </w:r>
            <w:r w:rsidR="0000749F">
              <w:rPr>
                <w:rFonts w:ascii="Arial" w:hAnsi="Arial" w:cs="Arial"/>
                <w:sz w:val="22"/>
                <w:szCs w:val="22"/>
                <w:lang w:val="en-GB"/>
              </w:rPr>
              <w:t>T</w:t>
            </w:r>
            <w:r w:rsidRPr="00D00831">
              <w:rPr>
                <w:rFonts w:ascii="Arial" w:hAnsi="Arial" w:cs="Arial"/>
                <w:sz w:val="22"/>
                <w:szCs w:val="22"/>
                <w:lang w:val="en-GB"/>
              </w:rPr>
              <w:t>he vocabulary</w:t>
            </w:r>
            <w:r w:rsidR="0000749F">
              <w:rPr>
                <w:rFonts w:ascii="Arial" w:hAnsi="Arial" w:cs="Arial"/>
                <w:sz w:val="22"/>
                <w:szCs w:val="22"/>
                <w:lang w:val="en-GB"/>
              </w:rPr>
              <w:t xml:space="preserve">, analysis and evaluation </w:t>
            </w:r>
            <w:r w:rsidRPr="00D00831">
              <w:rPr>
                <w:rFonts w:ascii="Arial" w:hAnsi="Arial" w:cs="Arial"/>
                <w:sz w:val="22"/>
                <w:szCs w:val="22"/>
                <w:lang w:val="en-GB"/>
              </w:rPr>
              <w:t xml:space="preserve">is </w:t>
            </w:r>
            <w:r w:rsidR="0000749F">
              <w:rPr>
                <w:rFonts w:ascii="Arial" w:hAnsi="Arial" w:cs="Arial"/>
                <w:sz w:val="22"/>
                <w:szCs w:val="22"/>
                <w:lang w:val="en-GB"/>
              </w:rPr>
              <w:t>generally</w:t>
            </w:r>
            <w:r w:rsidR="0000749F" w:rsidRPr="00D00831">
              <w:rPr>
                <w:rFonts w:ascii="Arial" w:hAnsi="Arial" w:cs="Arial"/>
                <w:sz w:val="22"/>
                <w:szCs w:val="22"/>
                <w:lang w:val="en-GB"/>
              </w:rPr>
              <w:t xml:space="preserve"> </w:t>
            </w:r>
            <w:r w:rsidR="0000749F">
              <w:rPr>
                <w:rFonts w:ascii="Arial" w:hAnsi="Arial" w:cs="Arial"/>
                <w:sz w:val="22"/>
                <w:szCs w:val="22"/>
                <w:lang w:val="en-GB"/>
              </w:rPr>
              <w:t xml:space="preserve">acceptable for this level. </w:t>
            </w:r>
          </w:p>
          <w:p w:rsidR="003D33C5" w:rsidRDefault="003D33C5" w:rsidP="00E03FD2">
            <w:pPr>
              <w:rPr>
                <w:rFonts w:ascii="Arial" w:hAnsi="Arial" w:cs="Arial"/>
                <w:sz w:val="22"/>
                <w:szCs w:val="22"/>
                <w:lang w:val="en-GB"/>
              </w:rPr>
            </w:pPr>
          </w:p>
          <w:p w:rsidR="003D33C5" w:rsidRPr="003D33C5" w:rsidRDefault="003D33C5" w:rsidP="003D33C5">
            <w:pPr>
              <w:rPr>
                <w:rFonts w:ascii="Arial" w:hAnsi="Arial" w:cs="Arial"/>
                <w:sz w:val="22"/>
                <w:szCs w:val="22"/>
                <w:lang w:val="en-GB"/>
              </w:rPr>
            </w:pPr>
            <w:r w:rsidRPr="003D33C5">
              <w:rPr>
                <w:rFonts w:ascii="Arial" w:hAnsi="Arial" w:cs="Arial"/>
                <w:sz w:val="22"/>
                <w:szCs w:val="22"/>
                <w:lang w:val="en-GB"/>
              </w:rPr>
              <w:t>The content generally is relevant, showing evidence of acceptable knowledge and understanding of issues, but limited ability to apply theory and concepts critically. Line of reasoning not always clear and there is sometimes a lack of coherence. Work can be inappropriately descriptive for this level. There is some evidence of points made which are unsubstantiated and some examples of work not cited.</w:t>
            </w:r>
          </w:p>
          <w:p w:rsidR="003D33C5" w:rsidRPr="003D33C5" w:rsidRDefault="003D33C5" w:rsidP="003D33C5">
            <w:pPr>
              <w:rPr>
                <w:rFonts w:ascii="Arial" w:hAnsi="Arial" w:cs="Arial"/>
                <w:sz w:val="22"/>
                <w:szCs w:val="22"/>
                <w:lang w:val="en-GB"/>
              </w:rPr>
            </w:pPr>
            <w:r w:rsidRPr="003D33C5">
              <w:rPr>
                <w:rFonts w:ascii="Arial" w:hAnsi="Arial" w:cs="Arial"/>
                <w:sz w:val="22"/>
                <w:szCs w:val="22"/>
                <w:lang w:val="en-GB"/>
              </w:rPr>
              <w:t>Work is planned but there are weaknesses in the relationship between some sections. The presentation and expression are appropriate. Referencing is more often than not correct and citations follow the standard required, but not all are included in the bibliography. Use of language is good but there are some weaknesses which need to be addressed, for example errors on syntax, spelling and sentence structure needs reviewing. The research methods selected are in the main pertinent for the study.</w:t>
            </w:r>
          </w:p>
          <w:p w:rsidR="003D33C5" w:rsidRPr="00D00831" w:rsidRDefault="003D33C5" w:rsidP="00E03FD2">
            <w:pPr>
              <w:rPr>
                <w:rFonts w:ascii="Arial" w:hAnsi="Arial" w:cs="Arial"/>
                <w:sz w:val="22"/>
                <w:szCs w:val="22"/>
                <w:lang w:val="en-GB"/>
              </w:rPr>
            </w:pPr>
          </w:p>
        </w:tc>
      </w:tr>
      <w:tr w:rsidR="005D0A0C" w:rsidRPr="00D00831" w:rsidTr="00737E29">
        <w:trPr>
          <w:cantSplit/>
          <w:trHeight w:val="1943"/>
        </w:trPr>
        <w:tc>
          <w:tcPr>
            <w:tcW w:w="1647" w:type="dxa"/>
            <w:shd w:val="clear" w:color="auto" w:fill="auto"/>
          </w:tcPr>
          <w:p w:rsidR="005D0A0C" w:rsidRDefault="005D0A0C" w:rsidP="00737E29">
            <w:pPr>
              <w:jc w:val="center"/>
              <w:rPr>
                <w:rFonts w:ascii="Arial" w:hAnsi="Arial" w:cs="Arial"/>
              </w:rPr>
            </w:pPr>
            <w:r>
              <w:rPr>
                <w:rFonts w:ascii="Arial" w:hAnsi="Arial" w:cs="Arial"/>
              </w:rPr>
              <w:lastRenderedPageBreak/>
              <w:t>0 – 49%</w:t>
            </w:r>
          </w:p>
          <w:p w:rsidR="005D0A0C" w:rsidRDefault="005D0A0C" w:rsidP="00737E29">
            <w:pPr>
              <w:jc w:val="center"/>
              <w:rPr>
                <w:rFonts w:ascii="Arial" w:hAnsi="Arial" w:cs="Arial"/>
              </w:rPr>
            </w:pPr>
            <w:r>
              <w:rPr>
                <w:rFonts w:ascii="Arial" w:hAnsi="Arial" w:cs="Arial"/>
              </w:rPr>
              <w:t>(</w:t>
            </w:r>
            <w:r w:rsidRPr="00E863DB">
              <w:rPr>
                <w:rFonts w:ascii="Arial" w:hAnsi="Arial" w:cs="Arial"/>
              </w:rPr>
              <w:t>Fail</w:t>
            </w:r>
            <w:r>
              <w:rPr>
                <w:rFonts w:ascii="Arial" w:hAnsi="Arial" w:cs="Arial"/>
              </w:rPr>
              <w:t xml:space="preserve">) </w:t>
            </w:r>
          </w:p>
          <w:p w:rsidR="005D0A0C" w:rsidRPr="00E863DB" w:rsidRDefault="005D0A0C" w:rsidP="00737E29">
            <w:pPr>
              <w:jc w:val="center"/>
              <w:rPr>
                <w:rFonts w:ascii="Arial" w:hAnsi="Arial" w:cs="Arial"/>
              </w:rPr>
            </w:pPr>
          </w:p>
        </w:tc>
        <w:tc>
          <w:tcPr>
            <w:tcW w:w="7821" w:type="dxa"/>
            <w:shd w:val="clear" w:color="auto" w:fill="auto"/>
          </w:tcPr>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 xml:space="preserve">Reflection/discussion is generally at a very low level, being essentially descriptive rather than evaluative or yields neither substantive conclusions nor recommendations. Further analysis and evaluation is required at this level. </w:t>
            </w:r>
          </w:p>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 xml:space="preserve">Very insubstantial with serious deficiencies, for example, some components have been omitted or treated cursorily. </w:t>
            </w:r>
          </w:p>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 xml:space="preserve">No understanding of different approaches related to a wider context or within a work-based setting. </w:t>
            </w:r>
          </w:p>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No focus on relevant aspects and little or no coherence.</w:t>
            </w:r>
          </w:p>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Very insubstantial with inadequate evidence of knowledge and understanding of the topic. Much of the work is not level appropriate.</w:t>
            </w:r>
          </w:p>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 xml:space="preserve">No evidence of appropriate reading and investigation; descriptive only. </w:t>
            </w:r>
          </w:p>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 xml:space="preserve">Outcomes not achieved to the standard required. </w:t>
            </w:r>
          </w:p>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 xml:space="preserve">No evidence of planning. Background reading is very weak. Inadequate bibliography, and references are insufficient/unavailable. Use of language is very weak. The presentation is untidy and lacks any coherence. </w:t>
            </w:r>
          </w:p>
          <w:p w:rsidR="003D33C5" w:rsidRPr="003D33C5" w:rsidRDefault="003D33C5" w:rsidP="003D33C5">
            <w:pPr>
              <w:spacing w:after="160" w:line="259" w:lineRule="auto"/>
              <w:rPr>
                <w:rFonts w:ascii="Arial" w:eastAsia="Calibri" w:hAnsi="Arial" w:cs="Arial"/>
                <w:sz w:val="22"/>
                <w:szCs w:val="22"/>
                <w:lang w:val="en-GB" w:eastAsia="en-US"/>
              </w:rPr>
            </w:pPr>
            <w:r w:rsidRPr="003D33C5">
              <w:rPr>
                <w:rFonts w:ascii="Arial" w:eastAsia="Calibri" w:hAnsi="Arial" w:cs="Arial"/>
                <w:sz w:val="22"/>
                <w:szCs w:val="22"/>
                <w:lang w:val="en-GB" w:eastAsia="en-US"/>
              </w:rPr>
              <w:t>No work submitted.</w:t>
            </w:r>
          </w:p>
          <w:p w:rsidR="005D0A0C" w:rsidRPr="00D00831" w:rsidRDefault="005D0A0C" w:rsidP="00737E29">
            <w:pPr>
              <w:rPr>
                <w:rFonts w:ascii="Arial" w:hAnsi="Arial" w:cs="Arial"/>
                <w:sz w:val="22"/>
                <w:szCs w:val="22"/>
                <w:lang w:val="en-GB"/>
              </w:rPr>
            </w:pPr>
          </w:p>
        </w:tc>
      </w:tr>
    </w:tbl>
    <w:p w:rsidR="00706D08" w:rsidRDefault="00706D08" w:rsidP="00E06E95"/>
    <w:sectPr w:rsidR="00706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A0C"/>
    <w:rsid w:val="0000749F"/>
    <w:rsid w:val="003D33C5"/>
    <w:rsid w:val="00496EF8"/>
    <w:rsid w:val="004C33F3"/>
    <w:rsid w:val="005D0A0C"/>
    <w:rsid w:val="00706D08"/>
    <w:rsid w:val="00BD3880"/>
    <w:rsid w:val="00C43C98"/>
    <w:rsid w:val="00E03FD2"/>
    <w:rsid w:val="00E0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77846B-98AB-472D-92D2-BC4613F85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A0C"/>
    <w:pPr>
      <w:spacing w:after="0" w:line="240" w:lineRule="auto"/>
    </w:pPr>
    <w:rPr>
      <w:rFonts w:ascii="Times New Roman" w:eastAsia="Times New Roman" w:hAnsi="Times New Roman" w:cs="Times New Roman"/>
      <w:sz w:val="24"/>
      <w:szCs w:val="24"/>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D0A0C"/>
    <w:pPr>
      <w:shd w:val="clear" w:color="auto" w:fill="FFFFFF"/>
      <w:textAlignment w:val="top"/>
    </w:pPr>
    <w:rPr>
      <w:rFonts w:ascii="Arial" w:hAnsi="Arial" w:cs="Arial"/>
      <w:color w:val="555577"/>
      <w:lang w:val="en-GB"/>
    </w:rPr>
  </w:style>
  <w:style w:type="character" w:styleId="Strong">
    <w:name w:val="Strong"/>
    <w:qFormat/>
    <w:rsid w:val="005D0A0C"/>
    <w:rPr>
      <w:b/>
      <w:bCs/>
    </w:rPr>
  </w:style>
  <w:style w:type="paragraph" w:styleId="BalloonText">
    <w:name w:val="Balloon Text"/>
    <w:basedOn w:val="Normal"/>
    <w:link w:val="BalloonTextChar"/>
    <w:uiPriority w:val="99"/>
    <w:semiHidden/>
    <w:unhideWhenUsed/>
    <w:rsid w:val="0000749F"/>
    <w:rPr>
      <w:rFonts w:ascii="Tahoma" w:hAnsi="Tahoma" w:cs="Tahoma"/>
      <w:sz w:val="16"/>
      <w:szCs w:val="16"/>
    </w:rPr>
  </w:style>
  <w:style w:type="character" w:customStyle="1" w:styleId="BalloonTextChar">
    <w:name w:val="Balloon Text Char"/>
    <w:basedOn w:val="DefaultParagraphFont"/>
    <w:link w:val="BalloonText"/>
    <w:uiPriority w:val="99"/>
    <w:semiHidden/>
    <w:rsid w:val="0000749F"/>
    <w:rPr>
      <w:rFonts w:ascii="Tahoma" w:eastAsia="Times New Roman" w:hAnsi="Tahoma" w:cs="Tahoma"/>
      <w:sz w:val="16"/>
      <w:szCs w:val="16"/>
      <w:lang w:val="cy-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26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943</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Sarah Loxdale</cp:lastModifiedBy>
  <cp:revision>2</cp:revision>
  <dcterms:created xsi:type="dcterms:W3CDTF">2018-10-24T10:40:00Z</dcterms:created>
  <dcterms:modified xsi:type="dcterms:W3CDTF">2018-10-24T10:40:00Z</dcterms:modified>
</cp:coreProperties>
</file>