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1A0" w:rsidRDefault="00A121A0" w:rsidP="00E84BC8">
      <w:pPr>
        <w:tabs>
          <w:tab w:val="left" w:pos="5103"/>
        </w:tabs>
        <w:jc w:val="center"/>
        <w:rPr>
          <w:rFonts w:ascii="Arial" w:hAnsi="Arial" w:cs="Arial"/>
          <w:b/>
          <w:bCs/>
          <w:sz w:val="24"/>
          <w:szCs w:val="24"/>
        </w:rPr>
      </w:pPr>
    </w:p>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rsidR="0041408E" w:rsidRPr="004C3A0B" w:rsidRDefault="0041408E" w:rsidP="00280A88">
      <w:pPr>
        <w:autoSpaceDE w:val="0"/>
        <w:autoSpaceDN w:val="0"/>
        <w:adjustRightInd w:val="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rsidTr="003F6F7B">
        <w:trPr>
          <w:trHeight w:val="439"/>
        </w:trPr>
        <w:tc>
          <w:tcPr>
            <w:tcW w:w="559" w:type="dxa"/>
            <w:shd w:val="clear" w:color="auto" w:fill="F2F2F2" w:themeFill="background1" w:themeFillShade="F2"/>
            <w:vAlign w:val="center"/>
          </w:tcPr>
          <w:p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rsidR="005E6C44" w:rsidRPr="004C3A0B" w:rsidRDefault="00001E86" w:rsidP="003F6F7B">
            <w:pPr>
              <w:rPr>
                <w:rFonts w:ascii="Arial" w:hAnsi="Arial" w:cs="Arial"/>
                <w:sz w:val="22"/>
                <w:szCs w:val="22"/>
              </w:rPr>
            </w:pPr>
            <w:proofErr w:type="spellStart"/>
            <w:r>
              <w:rPr>
                <w:rFonts w:ascii="Arial" w:hAnsi="Arial" w:cs="Arial"/>
                <w:sz w:val="22"/>
                <w:szCs w:val="22"/>
              </w:rPr>
              <w:t>Md</w:t>
            </w:r>
            <w:proofErr w:type="spellEnd"/>
            <w:r>
              <w:rPr>
                <w:rFonts w:ascii="Arial" w:hAnsi="Arial" w:cs="Arial"/>
                <w:sz w:val="22"/>
                <w:szCs w:val="22"/>
              </w:rPr>
              <w:t xml:space="preserve"> </w:t>
            </w:r>
            <w:proofErr w:type="spellStart"/>
            <w:r>
              <w:rPr>
                <w:rFonts w:ascii="Arial" w:hAnsi="Arial" w:cs="Arial"/>
                <w:sz w:val="22"/>
                <w:szCs w:val="22"/>
              </w:rPr>
              <w:t>Riad</w:t>
            </w:r>
            <w:proofErr w:type="spellEnd"/>
            <w:r>
              <w:rPr>
                <w:rFonts w:ascii="Arial" w:hAnsi="Arial" w:cs="Arial"/>
                <w:sz w:val="22"/>
                <w:szCs w:val="22"/>
              </w:rPr>
              <w:t xml:space="preserve"> Hossain</w:t>
            </w:r>
          </w:p>
        </w:tc>
      </w:tr>
      <w:tr w:rsidR="005E6C44" w:rsidRPr="004C3A0B" w:rsidTr="003F6F7B">
        <w:trPr>
          <w:cantSplit/>
          <w:trHeight w:val="340"/>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rsidR="005E6C44" w:rsidRPr="004C3A0B" w:rsidRDefault="00001E86" w:rsidP="003F6F7B">
            <w:pPr>
              <w:rPr>
                <w:rFonts w:ascii="Arial" w:hAnsi="Arial" w:cs="Arial"/>
                <w:sz w:val="22"/>
                <w:szCs w:val="22"/>
              </w:rPr>
            </w:pPr>
            <w:r>
              <w:rPr>
                <w:rFonts w:ascii="Arial" w:hAnsi="Arial" w:cs="Arial"/>
                <w:sz w:val="22"/>
                <w:szCs w:val="22"/>
              </w:rPr>
              <w:t>2434324</w:t>
            </w:r>
          </w:p>
        </w:tc>
      </w:tr>
      <w:tr w:rsidR="005E6C44" w:rsidRPr="004C3A0B" w:rsidTr="003F6F7B">
        <w:trPr>
          <w:trHeight w:val="513"/>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rsidR="00A771FA" w:rsidRPr="004628E1" w:rsidRDefault="004628E1">
            <w:pPr>
              <w:rPr>
                <w:sz w:val="22"/>
                <w:szCs w:val="22"/>
              </w:rPr>
            </w:pPr>
            <w:hyperlink r:id="rId11" w:history="1">
              <w:r w:rsidRPr="00DB0B1A">
                <w:rPr>
                  <w:rStyle w:val="Hyperlink"/>
                  <w:sz w:val="22"/>
                  <w:szCs w:val="22"/>
                </w:rPr>
                <w:t>2434324@student.uwtsd.ac.uk</w:t>
              </w:r>
            </w:hyperlink>
            <w:r>
              <w:rPr>
                <w:sz w:val="22"/>
                <w:szCs w:val="22"/>
              </w:rPr>
              <w:t xml:space="preserve"> </w:t>
            </w:r>
          </w:p>
        </w:tc>
      </w:tr>
      <w:tr w:rsidR="005E6C44" w:rsidRPr="004C3A0B" w:rsidTr="003F6F7B">
        <w:trPr>
          <w:trHeight w:val="549"/>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rsidR="005E6C44" w:rsidRPr="004C3A0B" w:rsidRDefault="00001E86" w:rsidP="003F6F7B">
            <w:pPr>
              <w:rPr>
                <w:rFonts w:ascii="Arial" w:hAnsi="Arial" w:cs="Arial"/>
                <w:sz w:val="22"/>
                <w:szCs w:val="22"/>
              </w:rPr>
            </w:pPr>
            <w:r>
              <w:rPr>
                <w:rFonts w:ascii="Arial" w:hAnsi="Arial" w:cs="Arial"/>
                <w:sz w:val="22"/>
                <w:szCs w:val="22"/>
              </w:rPr>
              <w:t>MSc Cyber Security &amp; Digital Forensics</w:t>
            </w:r>
          </w:p>
        </w:tc>
      </w:tr>
      <w:tr w:rsidR="005E6C44" w:rsidRPr="004C3A0B" w:rsidTr="003F6F7B">
        <w:trPr>
          <w:trHeight w:val="557"/>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rsidR="005E6C44" w:rsidRPr="004C3A0B" w:rsidRDefault="00001E86" w:rsidP="003F6F7B">
            <w:pPr>
              <w:rPr>
                <w:rFonts w:ascii="Arial" w:hAnsi="Arial" w:cs="Arial"/>
                <w:sz w:val="22"/>
                <w:szCs w:val="22"/>
              </w:rPr>
            </w:pPr>
            <w:r>
              <w:rPr>
                <w:rFonts w:ascii="Arial" w:hAnsi="Arial" w:cs="Arial"/>
                <w:b/>
                <w:bCs/>
                <w:sz w:val="22"/>
                <w:szCs w:val="22"/>
              </w:rPr>
              <w:t xml:space="preserve">Dr Amit </w:t>
            </w:r>
            <w:proofErr w:type="spellStart"/>
            <w:r>
              <w:rPr>
                <w:rFonts w:ascii="Arial" w:hAnsi="Arial" w:cs="Arial"/>
                <w:b/>
                <w:bCs/>
                <w:sz w:val="22"/>
                <w:szCs w:val="22"/>
              </w:rPr>
              <w:t>Naik</w:t>
            </w:r>
            <w:proofErr w:type="spellEnd"/>
          </w:p>
        </w:tc>
      </w:tr>
      <w:tr w:rsidR="005E6C44" w:rsidRPr="004C3A0B" w:rsidTr="003F6F7B">
        <w:trPr>
          <w:trHeight w:val="557"/>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rsidR="005E6C44" w:rsidRPr="004C3A0B" w:rsidRDefault="005E6C44" w:rsidP="003F6F7B">
            <w:pPr>
              <w:rPr>
                <w:rFonts w:ascii="Arial" w:hAnsi="Arial" w:cs="Arial"/>
                <w:sz w:val="22"/>
                <w:szCs w:val="22"/>
              </w:rPr>
            </w:pPr>
            <w:r>
              <w:rPr>
                <w:rFonts w:ascii="Arial" w:hAnsi="Arial" w:cs="Arial"/>
                <w:sz w:val="22"/>
                <w:szCs w:val="22"/>
              </w:rPr>
              <w:t>Contact Telephone Number:</w:t>
            </w:r>
          </w:p>
        </w:tc>
        <w:tc>
          <w:tcPr>
            <w:tcW w:w="6636" w:type="dxa"/>
            <w:vAlign w:val="center"/>
          </w:tcPr>
          <w:p w:rsidR="005E6C44" w:rsidRPr="004C3A0B" w:rsidRDefault="00001E86" w:rsidP="003F6F7B">
            <w:pPr>
              <w:rPr>
                <w:rFonts w:ascii="Arial" w:hAnsi="Arial" w:cs="Arial"/>
                <w:sz w:val="22"/>
                <w:szCs w:val="22"/>
              </w:rPr>
            </w:pPr>
            <w:r>
              <w:rPr>
                <w:rFonts w:ascii="Arial" w:hAnsi="Arial" w:cs="Arial"/>
                <w:b/>
                <w:bCs/>
                <w:sz w:val="22"/>
                <w:szCs w:val="22"/>
              </w:rPr>
              <w:t>+447440757168</w:t>
            </w:r>
          </w:p>
        </w:tc>
      </w:tr>
    </w:tbl>
    <w:p w:rsidR="003D0884" w:rsidRDefault="003D0884" w:rsidP="00354F34">
      <w:pPr>
        <w:autoSpaceDE w:val="0"/>
        <w:autoSpaceDN w:val="0"/>
        <w:adjustRightInd w:val="0"/>
        <w:spacing w:after="240"/>
        <w:jc w:val="both"/>
        <w:rPr>
          <w:rFonts w:ascii="Arial" w:hAnsi="Arial" w:cs="Arial"/>
          <w:b/>
          <w:sz w:val="22"/>
          <w:szCs w:val="22"/>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rsidTr="002132F9">
        <w:tc>
          <w:tcPr>
            <w:tcW w:w="562" w:type="dxa"/>
            <w:shd w:val="clear" w:color="auto" w:fill="F2F2F2" w:themeFill="background1" w:themeFillShade="F2"/>
          </w:tcPr>
          <w:p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rsidTr="003F6F7B">
        <w:trPr>
          <w:trHeight w:val="355"/>
        </w:trPr>
        <w:tc>
          <w:tcPr>
            <w:tcW w:w="562" w:type="dxa"/>
            <w:vAlign w:val="center"/>
          </w:tcPr>
          <w:p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005E6C44" w:rsidRPr="003F6F7B" w:rsidRDefault="00772F3B"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rsidR="005E6C44" w:rsidRPr="00DD0929" w:rsidRDefault="005A5CF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rsidTr="003F6F7B">
        <w:trPr>
          <w:trHeight w:val="417"/>
        </w:trPr>
        <w:tc>
          <w:tcPr>
            <w:tcW w:w="562" w:type="dxa"/>
            <w:vAlign w:val="center"/>
          </w:tcPr>
          <w:p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5E6C44" w:rsidRPr="004C3A0B" w:rsidRDefault="005A5CF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rsidTr="003F6F7B">
        <w:trPr>
          <w:trHeight w:val="409"/>
        </w:trPr>
        <w:tc>
          <w:tcPr>
            <w:tcW w:w="562" w:type="dxa"/>
            <w:vAlign w:val="center"/>
          </w:tcPr>
          <w:p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D0884" w:rsidRDefault="003D0884" w:rsidP="00354F34">
      <w:pPr>
        <w:autoSpaceDE w:val="0"/>
        <w:autoSpaceDN w:val="0"/>
        <w:adjustRightInd w:val="0"/>
        <w:spacing w:after="240"/>
        <w:jc w:val="both"/>
        <w:rPr>
          <w:rFonts w:ascii="Arial" w:hAnsi="Arial" w:cs="Arial"/>
          <w:b/>
          <w:sz w:val="22"/>
          <w:szCs w:val="22"/>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rsidR="004C3D85" w:rsidRPr="00001E86" w:rsidRDefault="00001E86" w:rsidP="003C07E3">
            <w:pPr>
              <w:rPr>
                <w:rFonts w:ascii="Arial" w:hAnsi="Arial" w:cs="Arial"/>
                <w:b/>
                <w:bCs/>
                <w:sz w:val="22"/>
                <w:szCs w:val="22"/>
              </w:rPr>
            </w:pPr>
            <w:r>
              <w:rPr>
                <w:rFonts w:ascii="Arial" w:hAnsi="Arial" w:cs="Arial"/>
                <w:b/>
                <w:bCs/>
                <w:sz w:val="22"/>
                <w:szCs w:val="22"/>
              </w:rPr>
              <w:t>Adaptive Zero Trust Framework for Securing Autonomous AI Agents Against Unauthorized Tool Execution</w:t>
            </w:r>
          </w:p>
        </w:tc>
      </w:tr>
      <w:tr w:rsidR="00A121A0" w:rsidRPr="004C3A0B"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rsidR="004C3D85" w:rsidRPr="00D839CD" w:rsidRDefault="00001E86" w:rsidP="003C07E3">
            <w:pPr>
              <w:rPr>
                <w:rFonts w:ascii="Arial" w:hAnsi="Arial" w:cs="Arial"/>
                <w:sz w:val="22"/>
                <w:szCs w:val="22"/>
              </w:rPr>
            </w:pPr>
            <w:r>
              <w:rPr>
                <w:rFonts w:ascii="Arial" w:hAnsi="Arial" w:cs="Arial"/>
                <w:sz w:val="22"/>
                <w:szCs w:val="22"/>
              </w:rPr>
              <w:t>17/06/2026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rsidR="004C3D85" w:rsidRPr="004C3A0B" w:rsidRDefault="00001E86" w:rsidP="003C07E3">
            <w:pPr>
              <w:rPr>
                <w:rFonts w:ascii="Arial" w:hAnsi="Arial" w:cs="Arial"/>
                <w:sz w:val="22"/>
                <w:szCs w:val="22"/>
              </w:rPr>
            </w:pPr>
            <w:r>
              <w:rPr>
                <w:rFonts w:ascii="Arial" w:hAnsi="Arial" w:cs="Arial"/>
                <w:sz w:val="22"/>
                <w:szCs w:val="22"/>
              </w:rPr>
              <w:t>25/09/2026</w:t>
            </w:r>
          </w:p>
        </w:tc>
      </w:tr>
      <w:tr w:rsidR="00F96C3F" w:rsidRPr="004C3A0B" w:rsidTr="00A121A0">
        <w:trPr>
          <w:trHeight w:val="454"/>
        </w:trPr>
        <w:tc>
          <w:tcPr>
            <w:tcW w:w="237" w:type="pct"/>
            <w:tcBorders>
              <w:top w:val="single" w:sz="4" w:space="0" w:color="auto"/>
            </w:tcBorders>
            <w:shd w:val="clear" w:color="auto" w:fill="F2F2F2" w:themeFill="background1" w:themeFillShade="F2"/>
            <w:vAlign w:val="center"/>
          </w:tcPr>
          <w:p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F96C3F" w:rsidRDefault="00F96C3F" w:rsidP="00F96C3F">
            <w:pPr>
              <w:rPr>
                <w:rFonts w:ascii="Arial" w:hAnsi="Arial" w:cs="Arial"/>
              </w:rPr>
            </w:pPr>
          </w:p>
          <w:p w:rsidR="00F96C3F" w:rsidRDefault="00F96C3F" w:rsidP="00F96C3F">
            <w:pPr>
              <w:rPr>
                <w:rFonts w:ascii="Arial" w:hAnsi="Arial" w:cs="Arial"/>
              </w:rPr>
            </w:pPr>
          </w:p>
          <w:p w:rsidR="00F96C3F" w:rsidRDefault="00F96C3F" w:rsidP="00F96C3F">
            <w:pPr>
              <w:rPr>
                <w:rFonts w:ascii="Arial" w:hAnsi="Arial" w:cs="Arial"/>
              </w:rPr>
            </w:pPr>
          </w:p>
          <w:p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p w:rsidR="00092636" w:rsidRDefault="00772F3B">
            <w:r>
              <w:rPr>
                <w:rFonts w:ascii="Arial" w:hAnsi="Arial"/>
                <w:sz w:val="22"/>
              </w:rPr>
              <w:t>The purpose of this research is to design, implement and evaluate an Adaptive Zero Trust Framework that controls whether an autonomous AI agent is allowed to execute enterprise-oriented tools. Tool-enabled AI agents can move beyond producing text and can r</w:t>
            </w:r>
            <w:r>
              <w:rPr>
                <w:rFonts w:ascii="Arial" w:hAnsi="Arial"/>
                <w:sz w:val="22"/>
              </w:rPr>
              <w:t>equest actions such as creating support tickets, reading employee records, accessing financial reports, exporting customer data or deleting files. If an agent is manipulated by prompt injection, misunderstands a request, or acts beyond the user's authority</w:t>
            </w:r>
            <w:r>
              <w:rPr>
                <w:rFonts w:ascii="Arial" w:hAnsi="Arial"/>
                <w:sz w:val="22"/>
              </w:rPr>
              <w:t>, these capabilities could cause harmful actions. The proposed framework therefore places an independent security layer between the AI Agent and the tools. Before execution, the framework verifies the requesting user, checks role-based permissions, assigns</w:t>
            </w:r>
            <w:r>
              <w:rPr>
                <w:rFonts w:ascii="Arial" w:hAnsi="Arial"/>
                <w:sz w:val="22"/>
              </w:rPr>
              <w:t xml:space="preserve"> a predefined risk score to the requested action, applies a policy decision and records the event in a security log. A Python prototype will be tested in a controlled local environment using predefined test accounts, simulated enterprise tools and computer</w:t>
            </w:r>
            <w:r>
              <w:rPr>
                <w:rFonts w:ascii="Arial" w:hAnsi="Arial"/>
                <w:sz w:val="22"/>
              </w:rPr>
              <w:t>-generated log files. No real organisational systems, real personal data or human participants will be used. Existing research on autonomous-agent security, prompt injection and Zero Trust has informed the design. The study adds a practical demonstration o</w:t>
            </w:r>
            <w:r>
              <w:rPr>
                <w:rFonts w:ascii="Arial" w:hAnsi="Arial"/>
                <w:sz w:val="22"/>
              </w:rPr>
              <w:t>f separating an AI agent's ability to request an action from the authority to execute it.</w:t>
            </w:r>
          </w:p>
        </w:tc>
      </w:tr>
      <w:tr w:rsidR="00F96C3F" w:rsidRPr="006C1FDD" w:rsidDel="002A152D"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F96C3F" w:rsidRPr="006C1FDD" w:rsidRDefault="00F96C3F" w:rsidP="00F96C3F">
            <w:pPr>
              <w:rPr>
                <w:rFonts w:ascii="Arial" w:hAnsi="Arial" w:cs="Arial"/>
              </w:rPr>
            </w:pPr>
          </w:p>
          <w:p w:rsidR="00F96C3F" w:rsidRPr="006C1FDD" w:rsidRDefault="00F96C3F" w:rsidP="00F96C3F">
            <w:pPr>
              <w:rPr>
                <w:rFonts w:ascii="Arial" w:hAnsi="Arial" w:cs="Arial"/>
              </w:rPr>
            </w:pPr>
          </w:p>
          <w:p w:rsidR="00F96C3F" w:rsidRPr="006C1FDD" w:rsidRDefault="00F96C3F" w:rsidP="00F96C3F">
            <w:pPr>
              <w:rPr>
                <w:rFonts w:ascii="Arial" w:hAnsi="Arial" w:cs="Arial"/>
                <w:sz w:val="22"/>
                <w:szCs w:val="22"/>
              </w:rPr>
            </w:pPr>
          </w:p>
          <w:p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p w:rsidR="00092636" w:rsidRDefault="00772F3B">
            <w:r>
              <w:rPr>
                <w:rFonts w:ascii="Arial" w:hAnsi="Arial"/>
                <w:sz w:val="22"/>
              </w:rPr>
              <w:t>RQ1: How can Zero Trust principles be adapted to secure autonomous AI agents?</w:t>
            </w:r>
            <w:r>
              <w:rPr>
                <w:rFonts w:ascii="Arial" w:hAnsi="Arial"/>
                <w:sz w:val="22"/>
              </w:rPr>
              <w:br/>
              <w:t xml:space="preserve">RQ2: How effectively can </w:t>
            </w:r>
            <w:r>
              <w:rPr>
                <w:rFonts w:ascii="Arial" w:hAnsi="Arial"/>
                <w:sz w:val="22"/>
              </w:rPr>
              <w:t>the proposed framework prevent unauthorized AI-agent tool execution?</w:t>
            </w:r>
            <w:r>
              <w:rPr>
                <w:rFonts w:ascii="Arial" w:hAnsi="Arial"/>
                <w:sz w:val="22"/>
              </w:rPr>
              <w:br/>
              <w:t>RQ3: How does the framework perform across different user roles, actions and risk levels?</w:t>
            </w:r>
          </w:p>
        </w:tc>
      </w:tr>
      <w:tr w:rsidR="00F96C3F" w:rsidRPr="004C3A0B"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F96C3F" w:rsidRDefault="00F96C3F" w:rsidP="00F96C3F">
            <w:pPr>
              <w:rPr>
                <w:rFonts w:ascii="Arial" w:hAnsi="Arial" w:cs="Arial"/>
              </w:rPr>
            </w:pPr>
          </w:p>
          <w:p w:rsidR="00F96C3F" w:rsidRDefault="00F96C3F" w:rsidP="00F96C3F">
            <w:pPr>
              <w:rPr>
                <w:rFonts w:ascii="Arial" w:hAnsi="Arial" w:cs="Arial"/>
              </w:rPr>
            </w:pPr>
          </w:p>
          <w:p w:rsidR="00F96C3F" w:rsidRPr="004C3A0B" w:rsidRDefault="00F96C3F" w:rsidP="00F96C3F">
            <w:pPr>
              <w:rPr>
                <w:rFonts w:ascii="Arial" w:hAnsi="Arial" w:cs="Arial"/>
                <w:sz w:val="22"/>
                <w:szCs w:val="22"/>
              </w:rPr>
            </w:pPr>
          </w:p>
          <w:p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p w:rsidR="00092636" w:rsidRDefault="00772F3B">
            <w:r>
              <w:rPr>
                <w:rFonts w:ascii="Arial" w:hAnsi="Arial"/>
                <w:sz w:val="22"/>
              </w:rPr>
              <w:t xml:space="preserve">The aim of this research is </w:t>
            </w:r>
            <w:r>
              <w:rPr>
                <w:rFonts w:ascii="Arial" w:hAnsi="Arial"/>
                <w:sz w:val="22"/>
              </w:rPr>
              <w:t>to design, implement and evaluate an Adaptive Zero Trust Framework for securing autonomous AI agents against unauthorized tool execution by applying identity verification, permission control, risk assessment and policy-based access decisions before enterpr</w:t>
            </w:r>
            <w:r>
              <w:rPr>
                <w:rFonts w:ascii="Arial" w:hAnsi="Arial"/>
                <w:sz w:val="22"/>
              </w:rPr>
              <w:t>ise-tool execution.</w:t>
            </w:r>
          </w:p>
        </w:tc>
      </w:tr>
      <w:tr w:rsidR="00F96C3F" w:rsidRPr="004C3A0B"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RDefault="00F96C3F" w:rsidP="00F96C3F">
            <w:pPr>
              <w:rPr>
                <w:rFonts w:ascii="Arial" w:hAnsi="Arial" w:cs="Arial"/>
              </w:rPr>
            </w:pPr>
          </w:p>
          <w:p w:rsidR="00F96C3F" w:rsidRDefault="00F96C3F" w:rsidP="00F96C3F">
            <w:pPr>
              <w:rPr>
                <w:rFonts w:ascii="Arial" w:hAnsi="Arial" w:cs="Arial"/>
                <w:sz w:val="22"/>
                <w:szCs w:val="22"/>
              </w:rPr>
            </w:pPr>
          </w:p>
          <w:p w:rsidR="00F96C3F" w:rsidRPr="004C3A0B" w:rsidRDefault="00F96C3F" w:rsidP="00F96C3F">
            <w:pPr>
              <w:rPr>
                <w:rFonts w:ascii="Arial" w:hAnsi="Arial" w:cs="Arial"/>
                <w:sz w:val="22"/>
                <w:szCs w:val="22"/>
              </w:rPr>
            </w:pPr>
          </w:p>
          <w:p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p w:rsidR="00092636" w:rsidRDefault="00772F3B">
            <w:r>
              <w:rPr>
                <w:rFonts w:ascii="Arial" w:hAnsi="Arial"/>
                <w:sz w:val="22"/>
              </w:rPr>
              <w:t>1. Investigate the main security threats associated with autonomous AI agents, with particular focus on unauthorized tool execution.</w:t>
            </w:r>
            <w:r>
              <w:rPr>
                <w:rFonts w:ascii="Arial" w:hAnsi="Arial"/>
                <w:sz w:val="22"/>
              </w:rPr>
              <w:br/>
              <w:t xml:space="preserve">2. Examine how Zero Trust </w:t>
            </w:r>
            <w:r>
              <w:rPr>
                <w:rFonts w:ascii="Arial" w:hAnsi="Arial"/>
                <w:sz w:val="22"/>
              </w:rPr>
              <w:t>principles, including identity verification, least-privilege access, permission checking, risk assessment and policy enforcement, can be applied to autonomous AI agents.</w:t>
            </w:r>
            <w:r>
              <w:rPr>
                <w:rFonts w:ascii="Arial" w:hAnsi="Arial"/>
                <w:sz w:val="22"/>
              </w:rPr>
              <w:br/>
              <w:t>3. Design an Adaptive Zero Trust Framework that evaluates AI-agent tool requests using</w:t>
            </w:r>
            <w:r>
              <w:rPr>
                <w:rFonts w:ascii="Arial" w:hAnsi="Arial"/>
                <w:sz w:val="22"/>
              </w:rPr>
              <w:t xml:space="preserve"> user identity, permissions, risk level and security policy before execution.</w:t>
            </w:r>
            <w:r>
              <w:rPr>
                <w:rFonts w:ascii="Arial" w:hAnsi="Arial"/>
                <w:sz w:val="22"/>
              </w:rPr>
              <w:br/>
              <w:t>4. Implement a working prototype of the framework and integrate it with an AI agent and enterprise-oriented tools.</w:t>
            </w:r>
            <w:r>
              <w:rPr>
                <w:rFonts w:ascii="Arial" w:hAnsi="Arial"/>
                <w:sz w:val="22"/>
              </w:rPr>
              <w:br/>
              <w:t>5. Evaluate the framework under different user roles, requested</w:t>
            </w:r>
            <w:r>
              <w:rPr>
                <w:rFonts w:ascii="Arial" w:hAnsi="Arial"/>
                <w:sz w:val="22"/>
              </w:rPr>
              <w:t xml:space="preserve"> actions, permissions and risk levels.</w:t>
            </w:r>
          </w:p>
        </w:tc>
      </w:tr>
      <w:tr w:rsidR="00F96C3F" w:rsidRPr="004C3A0B" w:rsidTr="00A121A0">
        <w:trPr>
          <w:trHeight w:val="454"/>
        </w:trPr>
        <w:tc>
          <w:tcPr>
            <w:tcW w:w="237" w:type="pct"/>
            <w:shd w:val="clear" w:color="auto" w:fill="F2F2F2" w:themeFill="background1" w:themeFillShade="F2"/>
            <w:vAlign w:val="center"/>
          </w:tcPr>
          <w:p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xml:space="preserve">, making it clear what specific techniques may be used. If methods other than those listed in this </w:t>
            </w:r>
            <w:r w:rsidRPr="004C3A0B">
              <w:rPr>
                <w:rFonts w:ascii="Arial" w:hAnsi="Arial" w:cs="Arial"/>
                <w:sz w:val="22"/>
                <w:szCs w:val="22"/>
              </w:rPr>
              <w:lastRenderedPageBreak/>
              <w:t>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rsidTr="00A121A0">
        <w:trPr>
          <w:trHeight w:val="454"/>
        </w:trPr>
        <w:tc>
          <w:tcPr>
            <w:tcW w:w="237" w:type="pct"/>
            <w:vAlign w:val="center"/>
          </w:tcPr>
          <w:p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proofErr w:type="gramStart"/>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rsidR="00F96C3F" w:rsidRPr="004C3A0B" w:rsidRDefault="00F96C3F" w:rsidP="00F96C3F">
            <w:pPr>
              <w:rPr>
                <w:rFonts w:ascii="Arial" w:hAnsi="Arial" w:cs="Arial"/>
                <w:sz w:val="22"/>
                <w:szCs w:val="22"/>
              </w:rPr>
            </w:pPr>
          </w:p>
          <w:p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p w:rsidR="00092636" w:rsidRDefault="00772F3B">
            <w:r>
              <w:rPr>
                <w:rFonts w:ascii="Arial" w:hAnsi="Arial"/>
                <w:sz w:val="22"/>
              </w:rPr>
              <w:t>This research will not collect data</w:t>
            </w:r>
            <w:r>
              <w:rPr>
                <w:rFonts w:ascii="Arial" w:hAnsi="Arial"/>
                <w:sz w:val="22"/>
              </w:rPr>
              <w:t xml:space="preserve"> from real organisations, employees, or members of the public. The study will generate technical evaluation data by running the Python prototype in a controlled local environment. Predefined test identities (admin, employee, </w:t>
            </w:r>
            <w:proofErr w:type="spellStart"/>
            <w:r>
              <w:rPr>
                <w:rFonts w:ascii="Arial" w:hAnsi="Arial"/>
                <w:sz w:val="22"/>
              </w:rPr>
              <w:t>data_manager</w:t>
            </w:r>
            <w:proofErr w:type="spellEnd"/>
            <w:r>
              <w:rPr>
                <w:rFonts w:ascii="Arial" w:hAnsi="Arial"/>
                <w:sz w:val="22"/>
              </w:rPr>
              <w:t xml:space="preserve"> and an unknown-use</w:t>
            </w:r>
            <w:r>
              <w:rPr>
                <w:rFonts w:ascii="Arial" w:hAnsi="Arial"/>
                <w:sz w:val="22"/>
              </w:rPr>
              <w:t>r condition) will be used with representative natural-language requests. The AI Agent maps each request to a predefined action, after which the Zero Trust layer evaluates identity, permission, action risk and policy. Computer-generated security logs will r</w:t>
            </w:r>
            <w:r>
              <w:rPr>
                <w:rFonts w:ascii="Arial" w:hAnsi="Arial"/>
                <w:sz w:val="22"/>
              </w:rPr>
              <w:t>ecord the test username, requested action, risk score and decision.</w:t>
            </w:r>
            <w:r>
              <w:rPr>
                <w:rFonts w:ascii="Arial" w:hAnsi="Arial"/>
                <w:sz w:val="22"/>
              </w:rPr>
              <w:br/>
            </w:r>
            <w:r>
              <w:rPr>
                <w:rFonts w:ascii="Arial" w:hAnsi="Arial"/>
                <w:sz w:val="22"/>
              </w:rPr>
              <w:br/>
              <w:t>The simulated enterprise operations include creating a support ticket, reading employee records, accessing a financial report, exporting customer data and deleting a file. These are simul</w:t>
            </w:r>
            <w:r>
              <w:rPr>
                <w:rFonts w:ascii="Arial" w:hAnsi="Arial"/>
                <w:sz w:val="22"/>
              </w:rPr>
              <w:t>ated functions only; no real enterprise system, customer record, employee record or financial data will be accessed. No interviews, questionnaires, focus groups, participant observation, audio/video recordings or human participants will be used.</w:t>
            </w:r>
            <w:r>
              <w:rPr>
                <w:rFonts w:ascii="Arial" w:hAnsi="Arial"/>
                <w:sz w:val="22"/>
              </w:rPr>
              <w:br/>
            </w:r>
            <w:r>
              <w:rPr>
                <w:rFonts w:ascii="Arial" w:hAnsi="Arial"/>
                <w:sz w:val="22"/>
              </w:rPr>
              <w:br/>
              <w:t xml:space="preserve">The data </w:t>
            </w:r>
            <w:r>
              <w:rPr>
                <w:rFonts w:ascii="Arial" w:hAnsi="Arial"/>
                <w:sz w:val="22"/>
              </w:rPr>
              <w:t>used for analysis will consist of researcher-generated test inputs, console outputs, predefined risk values, policy decisions, tool-execution outcomes and security log entries. These results will be compared with the expected outcome for each scenario to e</w:t>
            </w:r>
            <w:r>
              <w:rPr>
                <w:rFonts w:ascii="Arial" w:hAnsi="Arial"/>
                <w:sz w:val="22"/>
              </w:rPr>
              <w:t>xamine whether legitimate requests can continue and whether unknown users, permission violations and denied requests are blocked. Project files and results will be stored securely on the researcher's password-protected computer and University Office 365/On</w:t>
            </w:r>
            <w:r>
              <w:rPr>
                <w:rFonts w:ascii="Arial" w:hAnsi="Arial"/>
                <w:sz w:val="22"/>
              </w:rPr>
              <w:t>eDrive.</w:t>
            </w:r>
          </w:p>
          <w:p w:rsidR="00092636" w:rsidRDefault="00092636"/>
        </w:tc>
      </w:tr>
    </w:tbl>
    <w:p w:rsidR="0003546A" w:rsidRDefault="0003546A"/>
    <w:p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rsidTr="00D56776">
        <w:trPr>
          <w:trHeight w:val="558"/>
        </w:trPr>
        <w:tc>
          <w:tcPr>
            <w:tcW w:w="562" w:type="dxa"/>
            <w:shd w:val="clear" w:color="auto" w:fill="F2F2F2" w:themeFill="background1" w:themeFillShade="F2"/>
            <w:vAlign w:val="center"/>
          </w:tcPr>
          <w:p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rsidTr="00770C66">
        <w:trPr>
          <w:trHeight w:val="439"/>
        </w:trPr>
        <w:tc>
          <w:tcPr>
            <w:tcW w:w="562" w:type="dxa"/>
            <w:shd w:val="clear" w:color="auto" w:fill="F2F2F2" w:themeFill="background1" w:themeFillShade="F2"/>
            <w:vAlign w:val="center"/>
          </w:tcPr>
          <w:p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C11423" w:rsidRPr="004C3A0B" w:rsidRDefault="005A5CF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rsidTr="00770C66">
        <w:trPr>
          <w:trHeight w:val="439"/>
        </w:trPr>
        <w:tc>
          <w:tcPr>
            <w:tcW w:w="562" w:type="dxa"/>
            <w:shd w:val="clear" w:color="auto" w:fill="F2F2F2" w:themeFill="background1" w:themeFillShade="F2"/>
            <w:vAlign w:val="center"/>
          </w:tcPr>
          <w:p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rsidR="00C11423" w:rsidRPr="004C3A0B" w:rsidRDefault="005A5CF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rsidTr="00770C66">
        <w:trPr>
          <w:trHeight w:val="439"/>
        </w:trPr>
        <w:tc>
          <w:tcPr>
            <w:tcW w:w="562" w:type="dxa"/>
            <w:shd w:val="clear" w:color="auto" w:fill="F2F2F2" w:themeFill="background1" w:themeFillShade="F2"/>
            <w:vAlign w:val="center"/>
          </w:tcPr>
          <w:p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rsidR="00770C66" w:rsidRDefault="005A5CF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770C66" w:rsidRPr="004C3A0B" w:rsidRDefault="005A5C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rsidTr="00770C66">
        <w:trPr>
          <w:trHeight w:val="403"/>
        </w:trPr>
        <w:tc>
          <w:tcPr>
            <w:tcW w:w="562" w:type="dxa"/>
            <w:shd w:val="clear" w:color="auto" w:fill="F2F2F2" w:themeFill="background1" w:themeFillShade="F2"/>
            <w:vAlign w:val="center"/>
          </w:tcPr>
          <w:p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rsidR="00D107AC" w:rsidRDefault="005A5CF6"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770C66" w:rsidRPr="004C3A0B" w:rsidRDefault="005A5C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rsidTr="00770C66">
        <w:trPr>
          <w:trHeight w:val="439"/>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770C66" w:rsidRPr="004C3A0B" w:rsidRDefault="005A5C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770C66" w:rsidRPr="004C3A0B" w:rsidRDefault="005A5C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rsidTr="00770C66">
        <w:trPr>
          <w:trHeight w:val="439"/>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770C66" w:rsidRPr="004C3A0B" w:rsidRDefault="005A5C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770C66" w:rsidRPr="004C3A0B" w:rsidRDefault="005A5C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5</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rsidTr="00770C66">
        <w:trPr>
          <w:trHeight w:val="403"/>
        </w:trPr>
        <w:tc>
          <w:tcPr>
            <w:tcW w:w="562" w:type="dxa"/>
            <w:shd w:val="clear" w:color="auto" w:fill="F2F2F2" w:themeFill="background1" w:themeFillShade="F2"/>
            <w:vAlign w:val="center"/>
          </w:tcPr>
          <w:p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rsidTr="00770C66">
        <w:trPr>
          <w:trHeight w:val="403"/>
        </w:trPr>
        <w:tc>
          <w:tcPr>
            <w:tcW w:w="562" w:type="dxa"/>
            <w:vAlign w:val="center"/>
          </w:tcPr>
          <w:p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00770C66" w:rsidRPr="006C1FDD" w:rsidRDefault="00770C66" w:rsidP="00770C66">
            <w:pPr>
              <w:rPr>
                <w:rFonts w:ascii="Arial" w:hAnsi="Arial" w:cs="Arial"/>
              </w:rPr>
            </w:pPr>
          </w:p>
          <w:p w:rsidR="00770C66" w:rsidRPr="006C1FDD" w:rsidRDefault="00770C66" w:rsidP="00770C66">
            <w:pPr>
              <w:rPr>
                <w:rFonts w:ascii="Arial" w:hAnsi="Arial" w:cs="Arial"/>
              </w:rPr>
            </w:pPr>
          </w:p>
          <w:p w:rsidR="00770C66" w:rsidRPr="006C1FDD" w:rsidRDefault="00770C66" w:rsidP="00770C66">
            <w:pPr>
              <w:rPr>
                <w:rFonts w:ascii="Arial" w:hAnsi="Arial" w:cs="Arial"/>
                <w:sz w:val="22"/>
                <w:szCs w:val="22"/>
              </w:rPr>
            </w:pPr>
          </w:p>
          <w:p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770C66" w:rsidRPr="006C1FDD" w:rsidRDefault="00770C66" w:rsidP="00770C66">
            <w:pPr>
              <w:autoSpaceDE w:val="0"/>
              <w:autoSpaceDN w:val="0"/>
              <w:adjustRightInd w:val="0"/>
              <w:jc w:val="center"/>
              <w:rPr>
                <w:rFonts w:ascii="Arial" w:hAnsi="Arial" w:cs="Arial"/>
                <w:b/>
                <w:bCs/>
                <w:sz w:val="22"/>
                <w:szCs w:val="22"/>
              </w:rPr>
            </w:pPr>
          </w:p>
        </w:tc>
      </w:tr>
    </w:tbl>
    <w:p w:rsidR="00477654" w:rsidRDefault="00477654" w:rsidP="003C07E3">
      <w:pPr>
        <w:jc w:val="both"/>
        <w:rPr>
          <w:rFonts w:ascii="Arial" w:hAnsi="Arial" w:cs="Arial"/>
          <w:bCs/>
          <w:iCs/>
          <w:sz w:val="22"/>
          <w:szCs w:val="22"/>
        </w:rPr>
      </w:pPr>
    </w:p>
    <w:p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rsidTr="00257ABC">
        <w:tc>
          <w:tcPr>
            <w:tcW w:w="562" w:type="dxa"/>
            <w:shd w:val="clear" w:color="auto" w:fill="F2F2F2" w:themeFill="background1" w:themeFillShade="F2"/>
            <w:vAlign w:val="center"/>
          </w:tcPr>
          <w:p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ED0C59" w:rsidRPr="004C3A0B" w:rsidRDefault="00ED0C59" w:rsidP="00ED0C59">
            <w:pPr>
              <w:autoSpaceDE w:val="0"/>
              <w:autoSpaceDN w:val="0"/>
              <w:adjustRightInd w:val="0"/>
              <w:jc w:val="center"/>
              <w:rPr>
                <w:rFonts w:ascii="Arial" w:hAnsi="Arial" w:cs="Arial"/>
                <w:b/>
                <w:bCs/>
                <w:sz w:val="22"/>
                <w:szCs w:val="22"/>
              </w:rPr>
            </w:pPr>
          </w:p>
          <w:p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ED0C59" w:rsidRPr="004C3A0B" w:rsidRDefault="00ED0C59" w:rsidP="00ED0C59">
            <w:pPr>
              <w:autoSpaceDE w:val="0"/>
              <w:autoSpaceDN w:val="0"/>
              <w:adjustRightInd w:val="0"/>
              <w:jc w:val="center"/>
              <w:rPr>
                <w:rFonts w:ascii="Arial" w:hAnsi="Arial" w:cs="Arial"/>
                <w:b/>
                <w:bCs/>
                <w:sz w:val="22"/>
                <w:szCs w:val="22"/>
              </w:rPr>
            </w:pPr>
          </w:p>
          <w:p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rsidTr="00257ABC">
        <w:trPr>
          <w:trHeight w:val="403"/>
        </w:trPr>
        <w:tc>
          <w:tcPr>
            <w:tcW w:w="562" w:type="dxa"/>
            <w:vAlign w:val="center"/>
          </w:tcPr>
          <w:p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rsidR="00ED0C59" w:rsidRDefault="00ED0C59" w:rsidP="00ED0C59">
            <w:pPr>
              <w:rPr>
                <w:rFonts w:ascii="Arial" w:hAnsi="Arial" w:cs="Arial"/>
              </w:rPr>
            </w:pPr>
          </w:p>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RDefault="00ED0C59" w:rsidP="00ED0C59">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rsidTr="002132F9">
        <w:trPr>
          <w:trHeight w:val="403"/>
        </w:trPr>
        <w:tc>
          <w:tcPr>
            <w:tcW w:w="562" w:type="dxa"/>
            <w:tcBorders>
              <w:bottom w:val="single" w:sz="4" w:space="0" w:color="auto"/>
            </w:tcBorders>
            <w:shd w:val="clear" w:color="auto" w:fill="F2F2F2" w:themeFill="background1" w:themeFillShade="F2"/>
          </w:tcPr>
          <w:p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rsidR="00025F69" w:rsidRDefault="00025F69" w:rsidP="003257BD">
            <w:pPr>
              <w:rPr>
                <w:rFonts w:ascii="Arial" w:hAnsi="Arial" w:cs="Arial"/>
                <w:sz w:val="22"/>
                <w:szCs w:val="22"/>
              </w:rPr>
            </w:pPr>
          </w:p>
          <w:p w:rsidR="00025F69" w:rsidRPr="004C3A0B" w:rsidRDefault="00025F69" w:rsidP="003257BD">
            <w:pPr>
              <w:rPr>
                <w:rFonts w:ascii="Arial" w:hAnsi="Arial" w:cs="Arial"/>
                <w:sz w:val="22"/>
                <w:szCs w:val="22"/>
              </w:rPr>
            </w:pPr>
          </w:p>
          <w:p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p w:rsidR="00092636" w:rsidRDefault="00772F3B">
            <w:r>
              <w:rPr>
                <w:rFonts w:ascii="Arial" w:hAnsi="Arial"/>
                <w:sz w:val="22"/>
              </w:rPr>
              <w:t>No participants will be recruited. The research uses only controlled technical testing of the Python prototype with synthetic test accounts, simulated enterprise tools and computer-generated</w:t>
            </w:r>
            <w:r>
              <w:rPr>
                <w:rFonts w:ascii="Arial" w:hAnsi="Arial"/>
                <w:sz w:val="22"/>
              </w:rPr>
              <w:t xml:space="preserve"> security logs.</w:t>
            </w:r>
          </w:p>
        </w:tc>
      </w:tr>
      <w:tr w:rsidR="00025F69" w:rsidRPr="004C3A0B"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025F69" w:rsidP="00720BA7">
            <w:pPr>
              <w:rPr>
                <w:rFonts w:ascii="Arial" w:hAnsi="Arial" w:cs="Arial"/>
                <w:sz w:val="22"/>
                <w:szCs w:val="22"/>
              </w:rPr>
            </w:pPr>
            <w:r>
              <w:rPr>
                <w:rFonts w:ascii="Arial" w:hAnsi="Arial" w:cs="Arial"/>
                <w:sz w:val="22"/>
                <w:szCs w:val="22"/>
              </w:rPr>
              <w:t>Who will the participants be?</w:t>
            </w:r>
          </w:p>
          <w:p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Default="00025F69" w:rsidP="003257BD">
            <w:pPr>
              <w:rPr>
                <w:rFonts w:ascii="Arial" w:hAnsi="Arial" w:cs="Arial"/>
                <w:sz w:val="22"/>
                <w:szCs w:val="22"/>
              </w:rPr>
            </w:pPr>
          </w:p>
          <w:p w:rsidR="00025F69" w:rsidRDefault="00025F69" w:rsidP="003257BD">
            <w:pPr>
              <w:rPr>
                <w:rFonts w:ascii="Arial" w:hAnsi="Arial" w:cs="Arial"/>
                <w:sz w:val="22"/>
                <w:szCs w:val="22"/>
              </w:rPr>
            </w:pPr>
          </w:p>
          <w:p w:rsidR="00025F69" w:rsidRPr="004C3A0B" w:rsidRDefault="00025F69" w:rsidP="003257BD">
            <w:pPr>
              <w:rPr>
                <w:rFonts w:ascii="Arial" w:hAnsi="Arial" w:cs="Arial"/>
                <w:sz w:val="22"/>
                <w:szCs w:val="22"/>
              </w:rPr>
            </w:pPr>
          </w:p>
          <w:p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p w:rsidR="00092636" w:rsidRDefault="00772F3B">
            <w:r>
              <w:rPr>
                <w:rFonts w:ascii="Arial" w:hAnsi="Arial"/>
                <w:sz w:val="22"/>
              </w:rPr>
              <w:lastRenderedPageBreak/>
              <w:t>There will be no human participants in this research.</w:t>
            </w:r>
          </w:p>
        </w:tc>
      </w:tr>
      <w:tr w:rsidR="00025F69" w:rsidRPr="004C3A0B" w:rsidTr="009E5020">
        <w:trPr>
          <w:trHeight w:val="403"/>
        </w:trPr>
        <w:tc>
          <w:tcPr>
            <w:tcW w:w="562" w:type="dxa"/>
            <w:tcBorders>
              <w:top w:val="single" w:sz="4" w:space="0" w:color="auto"/>
            </w:tcBorders>
            <w:shd w:val="clear" w:color="auto" w:fill="F2F2F2" w:themeFill="background1" w:themeFillShade="F2"/>
            <w:vAlign w:val="center"/>
          </w:tcPr>
          <w:p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025F69" w:rsidRDefault="00025F69" w:rsidP="003257BD">
            <w:pPr>
              <w:rPr>
                <w:rFonts w:ascii="Arial" w:hAnsi="Arial" w:cs="Arial"/>
                <w:sz w:val="22"/>
                <w:szCs w:val="22"/>
              </w:rPr>
            </w:pPr>
          </w:p>
          <w:p w:rsidR="00025F69" w:rsidRDefault="00025F69" w:rsidP="003257BD">
            <w:pPr>
              <w:rPr>
                <w:rFonts w:ascii="Arial" w:hAnsi="Arial" w:cs="Arial"/>
                <w:sz w:val="22"/>
                <w:szCs w:val="22"/>
              </w:rPr>
            </w:pPr>
          </w:p>
          <w:p w:rsidR="00025F69" w:rsidRPr="004C3A0B" w:rsidRDefault="00025F69" w:rsidP="003257BD">
            <w:pPr>
              <w:rPr>
                <w:rFonts w:ascii="Arial" w:hAnsi="Arial" w:cs="Arial"/>
                <w:sz w:val="22"/>
                <w:szCs w:val="22"/>
              </w:rPr>
            </w:pPr>
          </w:p>
          <w:p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p w:rsidR="00092636" w:rsidRDefault="00772F3B">
            <w:r>
              <w:rPr>
                <w:rFonts w:ascii="Arial" w:hAnsi="Arial"/>
                <w:sz w:val="22"/>
              </w:rPr>
              <w:t xml:space="preserve">Not applicable. No </w:t>
            </w:r>
            <w:r>
              <w:rPr>
                <w:rFonts w:ascii="Arial" w:hAnsi="Arial"/>
                <w:sz w:val="22"/>
              </w:rPr>
              <w:t>participants will be identified or recruited because the study is based on controlled technical testing of the researcher-developed prototype.</w:t>
            </w:r>
          </w:p>
        </w:tc>
      </w:tr>
    </w:tbl>
    <w:p w:rsidR="00720BA7" w:rsidRPr="00D71982" w:rsidRDefault="00720BA7" w:rsidP="009955DD">
      <w:pPr>
        <w:rPr>
          <w:rFonts w:ascii="Arial" w:hAnsi="Arial" w:cs="Arial"/>
          <w:bCs/>
          <w:sz w:val="24"/>
          <w:szCs w:val="24"/>
        </w:rPr>
      </w:pPr>
    </w:p>
    <w:p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rsidTr="009E5020">
        <w:tc>
          <w:tcPr>
            <w:tcW w:w="562" w:type="dxa"/>
            <w:shd w:val="clear" w:color="auto" w:fill="F2F2F2" w:themeFill="background1" w:themeFillShade="F2"/>
            <w:vAlign w:val="center"/>
          </w:tcPr>
          <w:p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025F69" w:rsidRPr="004C3A0B" w:rsidRDefault="00025F69" w:rsidP="00720BA7">
            <w:pPr>
              <w:autoSpaceDE w:val="0"/>
              <w:autoSpaceDN w:val="0"/>
              <w:adjustRightInd w:val="0"/>
              <w:jc w:val="center"/>
              <w:rPr>
                <w:rFonts w:ascii="Arial" w:hAnsi="Arial" w:cs="Arial"/>
                <w:b/>
                <w:bCs/>
                <w:sz w:val="16"/>
                <w:szCs w:val="16"/>
              </w:rPr>
            </w:pPr>
          </w:p>
          <w:p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00025F69" w:rsidRPr="004C3A0B" w:rsidRDefault="00025F69" w:rsidP="00694EA8">
            <w:pPr>
              <w:autoSpaceDE w:val="0"/>
              <w:autoSpaceDN w:val="0"/>
              <w:adjustRightInd w:val="0"/>
              <w:jc w:val="center"/>
              <w:rPr>
                <w:rFonts w:ascii="Arial" w:hAnsi="Arial" w:cs="Arial"/>
                <w:b/>
                <w:bCs/>
                <w:sz w:val="16"/>
                <w:szCs w:val="16"/>
              </w:rPr>
            </w:pPr>
          </w:p>
          <w:p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03"/>
        </w:trPr>
        <w:tc>
          <w:tcPr>
            <w:tcW w:w="562" w:type="dxa"/>
            <w:tcBorders>
              <w:bottom w:val="single" w:sz="4" w:space="0" w:color="auto"/>
            </w:tcBorders>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p w:rsidR="00092636" w:rsidRDefault="00772F3B">
            <w:r>
              <w:rPr>
                <w:rFonts w:ascii="Arial" w:hAnsi="Arial"/>
                <w:sz w:val="22"/>
              </w:rPr>
              <w:t xml:space="preserve">Not applicable. The research does not involve human participants, so participant information sheets, consent forms, withdrawal procedures and debriefing are </w:t>
            </w:r>
            <w:r>
              <w:rPr>
                <w:rFonts w:ascii="Arial" w:hAnsi="Arial"/>
                <w:sz w:val="22"/>
              </w:rPr>
              <w:t>not required.</w:t>
            </w:r>
          </w:p>
        </w:tc>
      </w:tr>
      <w:tr w:rsidR="00025F69" w:rsidRPr="004C3A0B" w:rsidTr="009E5020">
        <w:trPr>
          <w:trHeight w:val="403"/>
        </w:trPr>
        <w:tc>
          <w:tcPr>
            <w:tcW w:w="562" w:type="dxa"/>
            <w:vAlign w:val="center"/>
          </w:tcPr>
          <w:p w:rsidR="00025F69" w:rsidRDefault="00025F69" w:rsidP="009E5020">
            <w:pPr>
              <w:jc w:val="center"/>
              <w:rPr>
                <w:rFonts w:ascii="Arial" w:hAnsi="Arial" w:cs="Arial"/>
                <w:sz w:val="22"/>
                <w:szCs w:val="22"/>
              </w:rPr>
            </w:pPr>
          </w:p>
        </w:tc>
        <w:tc>
          <w:tcPr>
            <w:tcW w:w="9923" w:type="dxa"/>
            <w:gridSpan w:val="4"/>
            <w:vAlign w:val="center"/>
          </w:tcPr>
          <w:p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rsidR="00025F69" w:rsidRPr="004C3A0B" w:rsidRDefault="00025F69" w:rsidP="003257BD">
            <w:pPr>
              <w:rPr>
                <w:rFonts w:ascii="Arial" w:hAnsi="Arial" w:cs="Arial"/>
                <w:sz w:val="22"/>
                <w:szCs w:val="22"/>
              </w:rPr>
            </w:pPr>
          </w:p>
          <w:p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rsidTr="00D56776">
        <w:tc>
          <w:tcPr>
            <w:tcW w:w="562" w:type="dxa"/>
            <w:shd w:val="clear" w:color="auto" w:fill="F2F2F2" w:themeFill="background1" w:themeFillShade="F2"/>
          </w:tcPr>
          <w:p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16"/>
                <w:szCs w:val="16"/>
              </w:rPr>
            </w:pPr>
          </w:p>
          <w:p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16"/>
                <w:szCs w:val="16"/>
              </w:rPr>
            </w:pPr>
          </w:p>
          <w:p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rsidTr="009E5020">
        <w:trPr>
          <w:trHeight w:val="439"/>
        </w:trPr>
        <w:tc>
          <w:tcPr>
            <w:tcW w:w="562" w:type="dxa"/>
            <w:shd w:val="clear" w:color="auto" w:fill="F2F2F2" w:themeFill="background1" w:themeFillShade="F2"/>
            <w:vAlign w:val="center"/>
          </w:tcPr>
          <w:p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rsidTr="009E5020">
        <w:trPr>
          <w:trHeight w:val="439"/>
        </w:trPr>
        <w:tc>
          <w:tcPr>
            <w:tcW w:w="562" w:type="dxa"/>
            <w:shd w:val="clear" w:color="auto" w:fill="F2F2F2" w:themeFill="background1" w:themeFillShade="F2"/>
            <w:vAlign w:val="center"/>
          </w:tcPr>
          <w:p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rsidTr="009E5020">
        <w:trPr>
          <w:trHeight w:val="403"/>
        </w:trPr>
        <w:tc>
          <w:tcPr>
            <w:tcW w:w="562" w:type="dxa"/>
            <w:vAlign w:val="center"/>
          </w:tcPr>
          <w:p w:rsidR="00382031" w:rsidRDefault="00382031" w:rsidP="009E5020">
            <w:pPr>
              <w:jc w:val="center"/>
              <w:rPr>
                <w:rFonts w:ascii="Arial" w:hAnsi="Arial" w:cs="Arial"/>
                <w:sz w:val="22"/>
                <w:szCs w:val="22"/>
              </w:rPr>
            </w:pPr>
          </w:p>
        </w:tc>
        <w:tc>
          <w:tcPr>
            <w:tcW w:w="9923" w:type="dxa"/>
            <w:gridSpan w:val="4"/>
            <w:vAlign w:val="center"/>
          </w:tcPr>
          <w:p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rsidR="00382031" w:rsidRPr="004C3A0B" w:rsidRDefault="00382031" w:rsidP="003257BD">
            <w:pPr>
              <w:rPr>
                <w:rFonts w:ascii="Arial" w:hAnsi="Arial" w:cs="Arial"/>
                <w:sz w:val="22"/>
                <w:szCs w:val="22"/>
              </w:rPr>
            </w:pPr>
          </w:p>
          <w:p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rsidTr="002132F9">
        <w:tc>
          <w:tcPr>
            <w:tcW w:w="596" w:type="dxa"/>
            <w:tcBorders>
              <w:bottom w:val="single" w:sz="4" w:space="0" w:color="auto"/>
            </w:tcBorders>
            <w:shd w:val="clear" w:color="auto" w:fill="F2F2F2" w:themeFill="background1" w:themeFillShade="F2"/>
          </w:tcPr>
          <w:p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rsidTr="0094056C">
        <w:tc>
          <w:tcPr>
            <w:tcW w:w="596" w:type="dxa"/>
            <w:tcBorders>
              <w:bottom w:val="single" w:sz="4" w:space="0" w:color="auto"/>
            </w:tcBorders>
            <w:shd w:val="clear" w:color="auto" w:fill="F2F2F2" w:themeFill="background1" w:themeFillShade="F2"/>
            <w:vAlign w:val="center"/>
          </w:tcPr>
          <w:p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rsidR="00D51EF7" w:rsidRPr="004C3A0B" w:rsidRDefault="00D51EF7" w:rsidP="00D51EF7">
            <w:pPr>
              <w:rPr>
                <w:rFonts w:ascii="Arial" w:hAnsi="Arial" w:cs="Arial"/>
                <w:b/>
                <w:sz w:val="22"/>
                <w:szCs w:val="22"/>
              </w:rPr>
            </w:pPr>
            <w:r w:rsidRPr="004C3A0B">
              <w:rPr>
                <w:rFonts w:ascii="Arial" w:hAnsi="Arial" w:cs="Arial"/>
                <w:sz w:val="22"/>
                <w:szCs w:val="22"/>
              </w:rPr>
              <w:lastRenderedPageBreak/>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rsidR="00003E64" w:rsidRPr="004C3A0B" w:rsidRDefault="00003E64" w:rsidP="003257BD">
            <w:pPr>
              <w:rPr>
                <w:rFonts w:ascii="Arial" w:hAnsi="Arial" w:cs="Arial"/>
                <w:sz w:val="22"/>
                <w:szCs w:val="22"/>
              </w:rPr>
            </w:pPr>
          </w:p>
          <w:p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p w:rsidR="00092636" w:rsidRDefault="00772F3B">
            <w:r>
              <w:rPr>
                <w:rFonts w:ascii="Arial" w:hAnsi="Arial"/>
                <w:sz w:val="22"/>
              </w:rPr>
              <w:t>N/A - no human participants will be recruited or involved in this research.</w:t>
            </w:r>
          </w:p>
        </w:tc>
        <w:tc>
          <w:tcPr>
            <w:tcW w:w="4932" w:type="dxa"/>
            <w:tcBorders>
              <w:top w:val="single" w:sz="4" w:space="0" w:color="auto"/>
              <w:bottom w:val="single" w:sz="4" w:space="0" w:color="auto"/>
            </w:tcBorders>
          </w:tcPr>
          <w:p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rsidR="00003E64" w:rsidRDefault="00003E64" w:rsidP="003257BD">
            <w:pPr>
              <w:rPr>
                <w:rFonts w:ascii="Arial" w:hAnsi="Arial" w:cs="Arial"/>
                <w:sz w:val="22"/>
                <w:szCs w:val="22"/>
              </w:rPr>
            </w:pPr>
          </w:p>
          <w:p w:rsidR="00003E64" w:rsidRDefault="00003E64" w:rsidP="003257BD">
            <w:pPr>
              <w:rPr>
                <w:rFonts w:ascii="Arial" w:hAnsi="Arial" w:cs="Arial"/>
                <w:sz w:val="22"/>
                <w:szCs w:val="22"/>
              </w:rPr>
            </w:pPr>
          </w:p>
          <w:p w:rsidR="00003E64" w:rsidRPr="004C3A0B" w:rsidRDefault="00003E64" w:rsidP="003257BD">
            <w:pPr>
              <w:rPr>
                <w:rFonts w:ascii="Arial" w:hAnsi="Arial" w:cs="Arial"/>
                <w:sz w:val="22"/>
                <w:szCs w:val="22"/>
              </w:rPr>
            </w:pPr>
          </w:p>
          <w:p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p w:rsidR="00092636" w:rsidRDefault="00772F3B">
            <w:r>
              <w:rPr>
                <w:rFonts w:ascii="Arial" w:hAnsi="Arial"/>
                <w:sz w:val="22"/>
              </w:rPr>
              <w:t>N/A - the study uses only synthetic test identities, simulated enterprise tools and computer-generated logs; no participants are involved.</w:t>
            </w:r>
          </w:p>
        </w:tc>
      </w:tr>
      <w:tr w:rsidR="00003E64" w:rsidRPr="004C3A0B" w:rsidTr="0094056C">
        <w:tc>
          <w:tcPr>
            <w:tcW w:w="596" w:type="dxa"/>
            <w:tcBorders>
              <w:bottom w:val="single" w:sz="4" w:space="0" w:color="auto"/>
            </w:tcBorders>
            <w:shd w:val="clear" w:color="auto" w:fill="F2F2F2" w:themeFill="background1" w:themeFillShade="F2"/>
            <w:vAlign w:val="center"/>
          </w:tcPr>
          <w:p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rsidR="00003E64" w:rsidRDefault="00003E64" w:rsidP="003257BD">
            <w:pPr>
              <w:rPr>
                <w:rFonts w:ascii="Arial" w:hAnsi="Arial" w:cs="Arial"/>
                <w:sz w:val="22"/>
                <w:szCs w:val="22"/>
              </w:rPr>
            </w:pPr>
          </w:p>
          <w:p w:rsidR="00003E64" w:rsidRDefault="00003E64" w:rsidP="003257BD">
            <w:pPr>
              <w:rPr>
                <w:rFonts w:ascii="Arial" w:hAnsi="Arial" w:cs="Arial"/>
                <w:sz w:val="22"/>
                <w:szCs w:val="22"/>
              </w:rPr>
            </w:pPr>
          </w:p>
          <w:p w:rsidR="00003E64" w:rsidRPr="004C3A0B" w:rsidRDefault="00003E64" w:rsidP="003257BD">
            <w:pPr>
              <w:rPr>
                <w:rFonts w:ascii="Arial" w:hAnsi="Arial" w:cs="Arial"/>
                <w:sz w:val="22"/>
                <w:szCs w:val="22"/>
              </w:rPr>
            </w:pPr>
          </w:p>
          <w:p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p w:rsidR="00092636" w:rsidRDefault="00772F3B">
            <w:r>
              <w:rPr>
                <w:rFonts w:ascii="Arial" w:hAnsi="Arial"/>
                <w:sz w:val="22"/>
              </w:rPr>
              <w:t>The research does not involve human participants and will not investigate real individuals, organisations or actual criminal activity. Prompt injection and unauthorized</w:t>
            </w:r>
            <w:r>
              <w:rPr>
                <w:rFonts w:ascii="Arial" w:hAnsi="Arial"/>
                <w:sz w:val="22"/>
              </w:rPr>
              <w:t xml:space="preserve"> tool execution are examined only as cybersecurity concepts and through controlled, simulated requests inside the local prototype. No third-party system will be attacked, accessed or tested, and no real organisational or personal data will be used.</w:t>
            </w:r>
          </w:p>
        </w:tc>
      </w:tr>
      <w:tr w:rsidR="00003E64" w:rsidRPr="004C3A0B"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rsidR="00003E64" w:rsidRDefault="00003E64" w:rsidP="003257BD">
            <w:pPr>
              <w:rPr>
                <w:rFonts w:ascii="Arial" w:hAnsi="Arial" w:cs="Arial"/>
                <w:sz w:val="22"/>
                <w:szCs w:val="22"/>
              </w:rPr>
            </w:pPr>
          </w:p>
          <w:p w:rsidR="00003E64" w:rsidRPr="004C3A0B" w:rsidRDefault="00003E64" w:rsidP="003257BD">
            <w:pPr>
              <w:rPr>
                <w:rFonts w:ascii="Arial" w:hAnsi="Arial" w:cs="Arial"/>
                <w:sz w:val="22"/>
                <w:szCs w:val="22"/>
              </w:rPr>
            </w:pPr>
          </w:p>
          <w:p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p w:rsidR="00092636" w:rsidRDefault="00772F3B">
            <w:r>
              <w:rPr>
                <w:rFonts w:ascii="Arial" w:hAnsi="Arial"/>
                <w:sz w:val="22"/>
              </w:rPr>
              <w:t>The main risks to the investigator are accidental loss or corruption of project files, mistakes while running or modifying the prototype, and extended periods of computer-based work. The enterprise actions used in the project are simulated, so</w:t>
            </w:r>
            <w:r>
              <w:rPr>
                <w:rFonts w:ascii="Arial" w:hAnsi="Arial"/>
                <w:sz w:val="22"/>
              </w:rPr>
              <w:t xml:space="preserve"> the prototype is not intended to delete real files, export real customer data or access production systems.</w:t>
            </w:r>
          </w:p>
        </w:tc>
        <w:tc>
          <w:tcPr>
            <w:tcW w:w="4932" w:type="dxa"/>
            <w:tcBorders>
              <w:top w:val="single" w:sz="4" w:space="0" w:color="auto"/>
              <w:bottom w:val="single" w:sz="4" w:space="0" w:color="auto"/>
            </w:tcBorders>
          </w:tcPr>
          <w:p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rsidR="00003E64" w:rsidRDefault="00003E64" w:rsidP="003257BD">
            <w:pPr>
              <w:rPr>
                <w:rFonts w:ascii="Arial" w:hAnsi="Arial" w:cs="Arial"/>
                <w:sz w:val="22"/>
                <w:szCs w:val="22"/>
              </w:rPr>
            </w:pPr>
          </w:p>
          <w:p w:rsidR="00003E64" w:rsidRDefault="00003E64" w:rsidP="003257BD">
            <w:pPr>
              <w:rPr>
                <w:rFonts w:ascii="Arial" w:hAnsi="Arial" w:cs="Arial"/>
                <w:sz w:val="22"/>
                <w:szCs w:val="22"/>
              </w:rPr>
            </w:pPr>
          </w:p>
          <w:p w:rsidR="00003E64" w:rsidRPr="004C3A0B" w:rsidRDefault="00003E64" w:rsidP="003257BD">
            <w:pPr>
              <w:rPr>
                <w:rFonts w:ascii="Arial" w:hAnsi="Arial" w:cs="Arial"/>
                <w:sz w:val="22"/>
                <w:szCs w:val="22"/>
              </w:rPr>
            </w:pPr>
          </w:p>
          <w:p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p w:rsidR="00092636" w:rsidRDefault="00772F3B">
            <w:r>
              <w:rPr>
                <w:rFonts w:ascii="Arial" w:hAnsi="Arial"/>
                <w:sz w:val="22"/>
              </w:rPr>
              <w:t xml:space="preserve">Testing will be carried out in a dedicated local </w:t>
            </w:r>
            <w:r>
              <w:rPr>
                <w:rFonts w:ascii="Arial" w:hAnsi="Arial"/>
                <w:sz w:val="22"/>
              </w:rPr>
              <w:t>project environment using synthetic test identities and simulated tools only. No real credentials, live organisational systems or third-party data will be used. Source code, logs and test results will be backed up in password-protected University Office 36</w:t>
            </w:r>
            <w:r>
              <w:rPr>
                <w:rFonts w:ascii="Arial" w:hAnsi="Arial"/>
                <w:sz w:val="22"/>
              </w:rPr>
              <w:t>5/OneDrive storage. The researcher will follow University guidance, supervisor advice and safe working practices and will take regular breaks during extended computer-based work.</w:t>
            </w:r>
          </w:p>
        </w:tc>
      </w:tr>
      <w:tr w:rsidR="0094056C" w:rsidRPr="004C3A0B" w:rsidTr="00D107AC">
        <w:tc>
          <w:tcPr>
            <w:tcW w:w="596" w:type="dxa"/>
            <w:tcBorders>
              <w:top w:val="single" w:sz="4" w:space="0" w:color="auto"/>
              <w:bottom w:val="single" w:sz="4" w:space="0" w:color="auto"/>
            </w:tcBorders>
            <w:shd w:val="clear" w:color="auto" w:fill="F2F2F2" w:themeFill="background1" w:themeFillShade="F2"/>
            <w:vAlign w:val="center"/>
          </w:tcPr>
          <w:p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rsidTr="00D107AC">
        <w:tc>
          <w:tcPr>
            <w:tcW w:w="596" w:type="dxa"/>
            <w:tcBorders>
              <w:top w:val="single" w:sz="4" w:space="0" w:color="auto"/>
              <w:bottom w:val="single" w:sz="4" w:space="0" w:color="auto"/>
            </w:tcBorders>
            <w:vAlign w:val="center"/>
          </w:tcPr>
          <w:p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rsidR="0094056C" w:rsidRDefault="0094056C" w:rsidP="00D107AC">
            <w:pPr>
              <w:rPr>
                <w:rFonts w:ascii="Arial" w:hAnsi="Arial" w:cs="Arial"/>
                <w:sz w:val="22"/>
                <w:szCs w:val="22"/>
              </w:rPr>
            </w:pPr>
          </w:p>
          <w:p w:rsidR="0094056C" w:rsidRPr="004C3A0B" w:rsidRDefault="0094056C" w:rsidP="00D107AC">
            <w:pPr>
              <w:rPr>
                <w:rFonts w:ascii="Arial" w:hAnsi="Arial" w:cs="Arial"/>
                <w:sz w:val="22"/>
                <w:szCs w:val="22"/>
              </w:rPr>
            </w:pPr>
          </w:p>
          <w:p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p w:rsidR="00092636" w:rsidRDefault="00772F3B">
            <w:r>
              <w:rPr>
                <w:rFonts w:ascii="Arial" w:hAnsi="Arial"/>
                <w:sz w:val="22"/>
              </w:rPr>
              <w:t xml:space="preserve">The main institutional risks are reputational and data-management related. Cybersecurity research involving AI-agent misuse and </w:t>
            </w:r>
            <w:r>
              <w:rPr>
                <w:rFonts w:ascii="Arial" w:hAnsi="Arial"/>
                <w:sz w:val="22"/>
              </w:rPr>
              <w:t xml:space="preserve">unauthorized tool execution could be misunderstood if presented as an attack capability or if the limitations of the prototype are overstated. There is also a small risk of </w:t>
            </w:r>
            <w:r>
              <w:rPr>
                <w:rFonts w:ascii="Arial" w:hAnsi="Arial"/>
                <w:sz w:val="22"/>
              </w:rPr>
              <w:lastRenderedPageBreak/>
              <w:t>accidental disclosure of project material if research files are not stored securely</w:t>
            </w:r>
            <w:r>
              <w:rPr>
                <w:rFonts w:ascii="Arial" w:hAnsi="Arial"/>
                <w:sz w:val="22"/>
              </w:rPr>
              <w:t>.</w:t>
            </w:r>
          </w:p>
        </w:tc>
        <w:tc>
          <w:tcPr>
            <w:tcW w:w="4932" w:type="dxa"/>
            <w:tcBorders>
              <w:top w:val="single" w:sz="4" w:space="0" w:color="auto"/>
              <w:bottom w:val="single" w:sz="4" w:space="0" w:color="auto"/>
            </w:tcBorders>
          </w:tcPr>
          <w:p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RDefault="0094056C" w:rsidP="00D107AC">
            <w:pPr>
              <w:rPr>
                <w:rFonts w:ascii="Arial" w:hAnsi="Arial" w:cs="Arial"/>
                <w:sz w:val="22"/>
                <w:szCs w:val="22"/>
              </w:rPr>
            </w:pPr>
          </w:p>
          <w:p w:rsidR="0094056C" w:rsidRDefault="0094056C" w:rsidP="00D107AC">
            <w:pPr>
              <w:rPr>
                <w:rFonts w:ascii="Arial" w:hAnsi="Arial" w:cs="Arial"/>
                <w:sz w:val="22"/>
                <w:szCs w:val="22"/>
              </w:rPr>
            </w:pPr>
          </w:p>
          <w:p w:rsidR="0094056C" w:rsidRPr="004C3A0B" w:rsidRDefault="0094056C" w:rsidP="00D107AC">
            <w:pPr>
              <w:rPr>
                <w:rFonts w:ascii="Arial" w:hAnsi="Arial" w:cs="Arial"/>
                <w:sz w:val="22"/>
                <w:szCs w:val="22"/>
              </w:rPr>
            </w:pPr>
          </w:p>
          <w:p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p w:rsidR="00092636" w:rsidRDefault="00772F3B">
            <w:r>
              <w:rPr>
                <w:rFonts w:ascii="Arial" w:hAnsi="Arial"/>
                <w:sz w:val="22"/>
              </w:rPr>
              <w:t xml:space="preserve">The project is defensive and will use only synthetic test identities, simulated enterprise tools and controlled local execution. No real organisational systems, </w:t>
            </w:r>
            <w:r>
              <w:rPr>
                <w:rFonts w:ascii="Arial" w:hAnsi="Arial"/>
                <w:sz w:val="22"/>
              </w:rPr>
              <w:t xml:space="preserve">personal data or third-party services will be targeted. The dissertation will clearly describe the prototype as a proof-of-concept and will report its limitations. Research </w:t>
            </w:r>
            <w:r>
              <w:rPr>
                <w:rFonts w:ascii="Arial" w:hAnsi="Arial"/>
                <w:sz w:val="22"/>
              </w:rPr>
              <w:lastRenderedPageBreak/>
              <w:t>files will be stored securely using password-protected University Office 365/OneDri</w:t>
            </w:r>
            <w:r>
              <w:rPr>
                <w:rFonts w:ascii="Arial" w:hAnsi="Arial"/>
                <w:sz w:val="22"/>
              </w:rPr>
              <w:t>ve and protected local storage in line with UWTSD ethical and data-management guidance.</w:t>
            </w:r>
          </w:p>
        </w:tc>
      </w:tr>
      <w:tr w:rsidR="00003E64" w:rsidRPr="004C3A0B"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rsidR="00003E64" w:rsidRPr="004C3A0B" w:rsidRDefault="00003E64" w:rsidP="003257BD">
            <w:pPr>
              <w:rPr>
                <w:rFonts w:ascii="Arial" w:hAnsi="Arial" w:cs="Arial"/>
                <w:sz w:val="22"/>
                <w:szCs w:val="22"/>
              </w:rPr>
            </w:pPr>
          </w:p>
          <w:p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p w:rsidR="00092636" w:rsidRDefault="00772F3B">
            <w:r>
              <w:rPr>
                <w:rFonts w:ascii="Arial" w:hAnsi="Arial"/>
                <w:sz w:val="22"/>
              </w:rPr>
              <w:t xml:space="preserve">There are no significant research-related environmental risks. The project is entirely computer-based and uses existing </w:t>
            </w:r>
            <w:r>
              <w:rPr>
                <w:rFonts w:ascii="Arial" w:hAnsi="Arial"/>
                <w:sz w:val="22"/>
              </w:rPr>
              <w:t>laptop/PC and cloud-storage resources.</w:t>
            </w:r>
          </w:p>
        </w:tc>
        <w:tc>
          <w:tcPr>
            <w:tcW w:w="4932" w:type="dxa"/>
            <w:tcBorders>
              <w:top w:val="single" w:sz="4" w:space="0" w:color="auto"/>
              <w:bottom w:val="single" w:sz="4" w:space="0" w:color="auto"/>
            </w:tcBorders>
          </w:tcPr>
          <w:p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rsidR="00003E64" w:rsidRDefault="00003E64" w:rsidP="003257BD">
            <w:pPr>
              <w:rPr>
                <w:rFonts w:ascii="Arial" w:hAnsi="Arial" w:cs="Arial"/>
                <w:sz w:val="22"/>
                <w:szCs w:val="22"/>
              </w:rPr>
            </w:pPr>
          </w:p>
          <w:p w:rsidR="00003E64" w:rsidRDefault="00003E64" w:rsidP="003257BD">
            <w:pPr>
              <w:rPr>
                <w:rFonts w:ascii="Arial" w:hAnsi="Arial" w:cs="Arial"/>
                <w:sz w:val="22"/>
                <w:szCs w:val="22"/>
              </w:rPr>
            </w:pPr>
          </w:p>
          <w:p w:rsidR="00003E64" w:rsidRPr="004C3A0B" w:rsidRDefault="00003E64" w:rsidP="003257BD">
            <w:pPr>
              <w:rPr>
                <w:rFonts w:ascii="Arial" w:hAnsi="Arial" w:cs="Arial"/>
                <w:sz w:val="22"/>
                <w:szCs w:val="22"/>
              </w:rPr>
            </w:pPr>
          </w:p>
          <w:p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p w:rsidR="00092636" w:rsidRDefault="00772F3B">
            <w:r>
              <w:rPr>
                <w:rFonts w:ascii="Arial" w:hAnsi="Arial"/>
                <w:sz w:val="22"/>
              </w:rPr>
              <w:t xml:space="preserve">Existing University or personal computing equipment will be used where possible. No hazardous materials are involved, and project </w:t>
            </w:r>
            <w:r>
              <w:rPr>
                <w:rFonts w:ascii="Arial" w:hAnsi="Arial"/>
                <w:sz w:val="22"/>
              </w:rPr>
              <w:t>materials will be managed digitally to minimise unnecessary printing.</w:t>
            </w:r>
          </w:p>
        </w:tc>
      </w:tr>
    </w:tbl>
    <w:p w:rsidR="00065801" w:rsidRDefault="00065801"/>
    <w:p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rsidR="00477654" w:rsidRDefault="00477654" w:rsidP="002132F9">
      <w:pPr>
        <w:rPr>
          <w:rFonts w:ascii="Arial" w:hAnsi="Arial" w:cs="Arial"/>
          <w:b/>
          <w:sz w:val="22"/>
          <w:szCs w:val="22"/>
        </w:rPr>
      </w:pPr>
    </w:p>
    <w:p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sz w:val="22"/>
                <w:szCs w:val="22"/>
              </w:rPr>
            </w:pPr>
            <w:r w:rsidRPr="004C3A0B">
              <w:rPr>
                <w:rFonts w:ascii="Arial" w:hAnsi="Arial" w:cs="Arial"/>
                <w:b/>
                <w:sz w:val="22"/>
                <w:szCs w:val="22"/>
              </w:rPr>
              <w:t>Feedback</w:t>
            </w:r>
          </w:p>
          <w:p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rsidR="006930C2" w:rsidRPr="004C3A0B" w:rsidRDefault="006930C2" w:rsidP="003257BD">
            <w:pPr>
              <w:rPr>
                <w:rFonts w:ascii="Arial" w:hAnsi="Arial" w:cs="Arial"/>
                <w:sz w:val="22"/>
                <w:szCs w:val="22"/>
              </w:rPr>
            </w:pPr>
          </w:p>
          <w:p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p w:rsidR="00A771FA" w:rsidRDefault="00772F3B">
            <w:r>
              <w:t>Not applicable. The research does not involve human participants, so participant debriefing or feedback is not required.</w:t>
            </w: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 xml:space="preserve">If you are using a paper </w:t>
            </w:r>
            <w:proofErr w:type="gramStart"/>
            <w:r w:rsidRPr="004033FC">
              <w:rPr>
                <w:rFonts w:ascii="Arial" w:hAnsi="Arial" w:cs="Arial"/>
                <w:color w:val="00B050"/>
                <w:sz w:val="22"/>
              </w:rPr>
              <w:t>questionnaire</w:t>
            </w:r>
            <w:proofErr w:type="gramEnd"/>
            <w:r w:rsidRPr="004033FC">
              <w:rPr>
                <w:rFonts w:ascii="Arial" w:hAnsi="Arial" w:cs="Arial"/>
                <w:color w:val="00B050"/>
                <w:sz w:val="22"/>
              </w:rPr>
              <w:t xml:space="preserve"> then you should have the participants sign an appropriate consent form.</w:t>
            </w:r>
            <w:r>
              <w:rPr>
                <w:rFonts w:ascii="Arial" w:hAnsi="Arial" w:cs="Arial"/>
                <w:color w:val="00B050"/>
                <w:sz w:val="22"/>
              </w:rPr>
              <w:t xml:space="preserve"> These forms will count as personal data and should be noted as such in section J.</w:t>
            </w:r>
          </w:p>
          <w:p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rsidR="006930C2" w:rsidRPr="004C3A0B" w:rsidRDefault="006930C2" w:rsidP="003257BD">
            <w:pPr>
              <w:rPr>
                <w:rFonts w:ascii="Arial" w:hAnsi="Arial" w:cs="Arial"/>
                <w:sz w:val="22"/>
                <w:szCs w:val="22"/>
              </w:rPr>
            </w:pPr>
          </w:p>
          <w:p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p w:rsidR="00A771FA" w:rsidRDefault="00772F3B">
            <w:r>
              <w:t>Not applicable. The research does not involve human participants, so participant information sheets or consent procedures are not required.</w:t>
            </w: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rsidR="006930C2" w:rsidRPr="004C3A0B" w:rsidRDefault="006930C2" w:rsidP="003257BD">
            <w:pPr>
              <w:rPr>
                <w:rFonts w:ascii="Arial" w:hAnsi="Arial" w:cs="Arial"/>
                <w:sz w:val="22"/>
                <w:szCs w:val="22"/>
              </w:rPr>
            </w:pPr>
          </w:p>
          <w:p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p w:rsidR="00A771FA" w:rsidRDefault="00772F3B">
            <w:r>
              <w:t xml:space="preserve">Not applicable. No participant data will be collected. The technical test identities used by the prototype are synthetic and are not </w:t>
            </w:r>
            <w:r>
              <w:t>linked to real individuals.</w:t>
            </w:r>
          </w:p>
        </w:tc>
      </w:tr>
    </w:tbl>
    <w:p w:rsidR="00C20294" w:rsidRPr="004C3A0B" w:rsidRDefault="00C20294" w:rsidP="000700F9">
      <w:pPr>
        <w:rPr>
          <w:rFonts w:ascii="Arial" w:hAnsi="Arial" w:cs="Arial"/>
          <w:sz w:val="22"/>
          <w:szCs w:val="22"/>
        </w:rPr>
      </w:pPr>
    </w:p>
    <w:p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w:t>
            </w:r>
            <w:r w:rsidRPr="00354F34">
              <w:rPr>
                <w:rFonts w:ascii="Arial" w:hAnsi="Arial" w:cs="Arial"/>
                <w:i/>
                <w:iCs/>
                <w:color w:val="333333"/>
                <w:sz w:val="22"/>
                <w:shd w:val="clear" w:color="auto" w:fill="F2F2F2" w:themeFill="background1" w:themeFillShade="F2"/>
              </w:rPr>
              <w:lastRenderedPageBreak/>
              <w:t>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rsidR="006930C2" w:rsidRPr="004C3A0B" w:rsidRDefault="006930C2" w:rsidP="003257BD">
            <w:pPr>
              <w:rPr>
                <w:rFonts w:ascii="Arial" w:hAnsi="Arial" w:cs="Arial"/>
                <w:sz w:val="22"/>
                <w:szCs w:val="22"/>
              </w:rPr>
            </w:pPr>
          </w:p>
          <w:p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p w:rsidR="00092636" w:rsidRDefault="00772F3B">
            <w:r>
              <w:rPr>
                <w:rFonts w:ascii="Arial" w:hAnsi="Arial"/>
                <w:sz w:val="22"/>
              </w:rPr>
              <w:t xml:space="preserve">Not applicable. No personal data will be collected or processed as research data. The prototype uses synthetic test identities such as admin, employee and </w:t>
            </w:r>
            <w:proofErr w:type="spellStart"/>
            <w:r>
              <w:rPr>
                <w:rFonts w:ascii="Arial" w:hAnsi="Arial"/>
                <w:sz w:val="22"/>
              </w:rPr>
              <w:t>data_manager</w:t>
            </w:r>
            <w:proofErr w:type="spellEnd"/>
            <w:r>
              <w:rPr>
                <w:rFonts w:ascii="Arial" w:hAnsi="Arial"/>
                <w:sz w:val="22"/>
              </w:rPr>
              <w:t>, which are not linked to real</w:t>
            </w:r>
            <w:r>
              <w:rPr>
                <w:rFonts w:ascii="Arial" w:hAnsi="Arial"/>
                <w:sz w:val="22"/>
              </w:rPr>
              <w:t xml:space="preserve"> individuals. Computer-generated security logs contain only test usernames, requested actions, risk scores and decisions.</w:t>
            </w:r>
          </w:p>
        </w:tc>
      </w:tr>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rsidR="006930C2" w:rsidRDefault="006930C2" w:rsidP="003257BD">
            <w:pPr>
              <w:rPr>
                <w:rFonts w:ascii="Arial" w:hAnsi="Arial" w:cs="Arial"/>
                <w:sz w:val="22"/>
                <w:szCs w:val="22"/>
              </w:rPr>
            </w:pPr>
          </w:p>
          <w:p w:rsidR="006930C2" w:rsidRDefault="006930C2" w:rsidP="003257BD">
            <w:pPr>
              <w:rPr>
                <w:rFonts w:ascii="Arial" w:hAnsi="Arial" w:cs="Arial"/>
                <w:sz w:val="22"/>
                <w:szCs w:val="22"/>
              </w:rPr>
            </w:pPr>
          </w:p>
          <w:p w:rsidR="006930C2" w:rsidRPr="004C3A0B" w:rsidRDefault="006930C2" w:rsidP="003257BD">
            <w:pPr>
              <w:rPr>
                <w:rFonts w:ascii="Arial" w:hAnsi="Arial" w:cs="Arial"/>
                <w:sz w:val="22"/>
                <w:szCs w:val="22"/>
              </w:rPr>
            </w:pPr>
          </w:p>
          <w:p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p w:rsidR="00092636" w:rsidRDefault="00772F3B">
            <w:r>
              <w:rPr>
                <w:rFonts w:ascii="Arial" w:hAnsi="Arial"/>
                <w:sz w:val="22"/>
              </w:rPr>
              <w:t xml:space="preserve">Not applicable. No </w:t>
            </w:r>
            <w:r>
              <w:rPr>
                <w:rFonts w:ascii="Arial" w:hAnsi="Arial"/>
                <w:sz w:val="22"/>
              </w:rPr>
              <w:t>special category data will be collected or processed.</w:t>
            </w:r>
          </w:p>
        </w:tc>
      </w:tr>
    </w:tbl>
    <w:p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rsidTr="00CF6CA5">
        <w:trPr>
          <w:trHeight w:val="439"/>
        </w:trPr>
        <w:tc>
          <w:tcPr>
            <w:tcW w:w="562" w:type="dxa"/>
            <w:shd w:val="clear" w:color="auto" w:fill="F2F2F2" w:themeFill="background1" w:themeFillShade="F2"/>
            <w:vAlign w:val="center"/>
          </w:tcPr>
          <w:p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rsidTr="009563B2">
        <w:trPr>
          <w:trHeight w:val="439"/>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39"/>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CF6CA5">
        <w:trPr>
          <w:trHeight w:val="403"/>
        </w:trPr>
        <w:tc>
          <w:tcPr>
            <w:tcW w:w="562" w:type="dxa"/>
            <w:shd w:val="clear" w:color="auto" w:fill="F2F2F2" w:themeFill="background1" w:themeFillShade="F2"/>
            <w:vAlign w:val="center"/>
          </w:tcPr>
          <w:p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w:t>
            </w:r>
            <w:proofErr w:type="spellStart"/>
            <w:r>
              <w:rPr>
                <w:rFonts w:ascii="Arial" w:hAnsi="Arial" w:cs="Arial"/>
                <w:bCs/>
                <w:sz w:val="22"/>
                <w:szCs w:val="22"/>
              </w:rPr>
              <w:t>anonymisation</w:t>
            </w:r>
            <w:proofErr w:type="spellEnd"/>
            <w:r>
              <w:rPr>
                <w:rFonts w:ascii="Arial" w:hAnsi="Arial" w:cs="Arial"/>
                <w:bCs/>
                <w:sz w:val="22"/>
                <w:szCs w:val="22"/>
              </w:rPr>
              <w:t xml:space="preserve"> and </w:t>
            </w:r>
            <w:proofErr w:type="spellStart"/>
            <w:r>
              <w:rPr>
                <w:rFonts w:ascii="Arial" w:hAnsi="Arial" w:cs="Arial"/>
                <w:bCs/>
                <w:sz w:val="22"/>
                <w:szCs w:val="22"/>
              </w:rPr>
              <w:t>pseudonymisation</w:t>
            </w:r>
            <w:proofErr w:type="spellEnd"/>
            <w:r w:rsidRPr="00204E14">
              <w:rPr>
                <w:rFonts w:ascii="Arial" w:hAnsi="Arial" w:cs="Arial"/>
                <w:sz w:val="22"/>
                <w:szCs w:val="22"/>
              </w:rPr>
              <w:t>:</w:t>
            </w:r>
          </w:p>
          <w:p w:rsidR="00092636" w:rsidRDefault="00772F3B">
            <w:r>
              <w:rPr>
                <w:rFonts w:ascii="Arial" w:hAnsi="Arial"/>
                <w:sz w:val="22"/>
              </w:rPr>
              <w:t xml:space="preserve">Research data will </w:t>
            </w:r>
            <w:r>
              <w:rPr>
                <w:rFonts w:ascii="Arial" w:hAnsi="Arial"/>
                <w:sz w:val="22"/>
              </w:rPr>
              <w:t>include source code, test requests, console outputs, generated security logs, evaluation results and thesis drafts. These files will be stored in password-protected University Office 365 (OneDrive) and on the researcher's password-protected personal comput</w:t>
            </w:r>
            <w:r>
              <w:rPr>
                <w:rFonts w:ascii="Arial" w:hAnsi="Arial"/>
                <w:sz w:val="22"/>
              </w:rPr>
              <w:t xml:space="preserve">er. Local working copies will be kept in a protected project folder, and any portable backup device used will </w:t>
            </w:r>
            <w:r>
              <w:rPr>
                <w:rFonts w:ascii="Arial" w:hAnsi="Arial"/>
                <w:sz w:val="22"/>
              </w:rPr>
              <w:lastRenderedPageBreak/>
              <w:t>be password protected. No personal or real organisational data will be stored as part of the research dataset.</w:t>
            </w:r>
          </w:p>
        </w:tc>
      </w:tr>
      <w:tr w:rsidR="004D0161" w:rsidRPr="004C3A0B" w:rsidTr="00CF6CA5">
        <w:trPr>
          <w:trHeight w:val="403"/>
        </w:trPr>
        <w:tc>
          <w:tcPr>
            <w:tcW w:w="562" w:type="dxa"/>
            <w:vAlign w:val="center"/>
          </w:tcPr>
          <w:p w:rsidR="004D0161" w:rsidRPr="00E65973" w:rsidRDefault="004D0161" w:rsidP="00CF6CA5">
            <w:pPr>
              <w:jc w:val="center"/>
              <w:rPr>
                <w:rFonts w:ascii="Arial" w:hAnsi="Arial" w:cs="Arial"/>
                <w:sz w:val="22"/>
                <w:szCs w:val="22"/>
              </w:rPr>
            </w:pPr>
          </w:p>
        </w:tc>
        <w:tc>
          <w:tcPr>
            <w:tcW w:w="9923" w:type="dxa"/>
            <w:gridSpan w:val="3"/>
          </w:tcPr>
          <w:p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rsidR="00A121A0" w:rsidRPr="004033FC" w:rsidRDefault="00A121A0" w:rsidP="00A121A0">
            <w:pPr>
              <w:rPr>
                <w:rFonts w:ascii="Arial" w:hAnsi="Arial" w:cs="Arial"/>
                <w:color w:val="00B050"/>
                <w:sz w:val="22"/>
              </w:rPr>
            </w:pPr>
          </w:p>
          <w:p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rsidR="004D0161" w:rsidRDefault="004D0161" w:rsidP="003257BD">
            <w:pPr>
              <w:rPr>
                <w:rFonts w:ascii="Arial" w:hAnsi="Arial" w:cs="Arial"/>
                <w:sz w:val="22"/>
                <w:szCs w:val="22"/>
              </w:rPr>
            </w:pPr>
          </w:p>
          <w:p w:rsidR="004D0161" w:rsidRPr="004C3A0B" w:rsidRDefault="004D0161" w:rsidP="003257BD">
            <w:pPr>
              <w:rPr>
                <w:rFonts w:ascii="Arial" w:hAnsi="Arial" w:cs="Arial"/>
                <w:sz w:val="22"/>
                <w:szCs w:val="22"/>
              </w:rPr>
            </w:pPr>
          </w:p>
          <w:p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rsidTr="002132F9">
        <w:trPr>
          <w:trHeight w:val="439"/>
        </w:trPr>
        <w:tc>
          <w:tcPr>
            <w:tcW w:w="562" w:type="dxa"/>
            <w:shd w:val="clear" w:color="auto" w:fill="F2F2F2" w:themeFill="background1" w:themeFillShade="F2"/>
          </w:tcPr>
          <w:p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rsidTr="009563B2">
        <w:trPr>
          <w:trHeight w:val="439"/>
        </w:trPr>
        <w:tc>
          <w:tcPr>
            <w:tcW w:w="562" w:type="dxa"/>
            <w:shd w:val="clear" w:color="auto" w:fill="F2F2F2" w:themeFill="background1" w:themeFillShade="F2"/>
            <w:vAlign w:val="center"/>
          </w:tcPr>
          <w:p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rsidTr="009563B2">
        <w:trPr>
          <w:trHeight w:val="439"/>
        </w:trPr>
        <w:tc>
          <w:tcPr>
            <w:tcW w:w="562" w:type="dxa"/>
            <w:shd w:val="clear" w:color="auto" w:fill="F2F2F2" w:themeFill="background1" w:themeFillShade="F2"/>
            <w:vAlign w:val="center"/>
          </w:tcPr>
          <w:p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39"/>
        </w:trPr>
        <w:tc>
          <w:tcPr>
            <w:tcW w:w="562" w:type="dxa"/>
            <w:shd w:val="clear" w:color="auto" w:fill="F2F2F2" w:themeFill="background1" w:themeFillShade="F2"/>
            <w:vAlign w:val="center"/>
          </w:tcPr>
          <w:p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p w:rsidR="00092636" w:rsidRDefault="00772F3B">
            <w:r>
              <w:rPr>
                <w:rFonts w:ascii="Arial" w:hAnsi="Arial"/>
                <w:sz w:val="22"/>
              </w:rPr>
              <w:t>Research data such as source code, test requests, logs, results and thesis</w:t>
            </w:r>
            <w:r>
              <w:rPr>
                <w:rFonts w:ascii="Arial" w:hAnsi="Arial"/>
                <w:sz w:val="22"/>
              </w:rPr>
              <w:t xml:space="preserve"> drafts will be transferred electronically between the researcher's personal computer and University Office 365 (OneDrive) using the authenticated University account. No personal or confidential organisational data will be transferred because the study use</w:t>
            </w:r>
            <w:r>
              <w:rPr>
                <w:rFonts w:ascii="Arial" w:hAnsi="Arial"/>
                <w:sz w:val="22"/>
              </w:rPr>
              <w:t>s synthetic test identities, simulated tools and researcher-generated technical results.</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rsidR="00A121A0" w:rsidRDefault="00A121A0" w:rsidP="00A121A0">
            <w:pPr>
              <w:autoSpaceDE w:val="0"/>
              <w:autoSpaceDN w:val="0"/>
              <w:adjustRightInd w:val="0"/>
              <w:rPr>
                <w:rFonts w:ascii="Arial" w:hAnsi="Arial" w:cs="Arial"/>
                <w:sz w:val="22"/>
                <w:szCs w:val="22"/>
              </w:rPr>
            </w:pPr>
          </w:p>
          <w:p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rsidR="004D0161" w:rsidRPr="00354F34" w:rsidRDefault="004D0161" w:rsidP="003257BD">
            <w:pPr>
              <w:autoSpaceDE w:val="0"/>
              <w:autoSpaceDN w:val="0"/>
              <w:adjustRightInd w:val="0"/>
              <w:rPr>
                <w:rFonts w:ascii="Arial" w:hAnsi="Arial" w:cs="Arial"/>
                <w:sz w:val="22"/>
                <w:szCs w:val="22"/>
              </w:rPr>
            </w:pPr>
          </w:p>
          <w:p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rsidR="004D0161" w:rsidRPr="00354F34" w:rsidRDefault="004D0161" w:rsidP="003257BD">
            <w:pPr>
              <w:autoSpaceDE w:val="0"/>
              <w:autoSpaceDN w:val="0"/>
              <w:adjustRightInd w:val="0"/>
              <w:rPr>
                <w:rFonts w:ascii="Arial" w:hAnsi="Arial" w:cs="Arial"/>
                <w:sz w:val="22"/>
                <w:szCs w:val="22"/>
              </w:rPr>
            </w:pPr>
          </w:p>
          <w:p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p w:rsidR="00092636" w:rsidRDefault="00772F3B">
            <w:r>
              <w:rPr>
                <w:rFonts w:ascii="Arial" w:hAnsi="Arial"/>
                <w:sz w:val="22"/>
              </w:rPr>
              <w:t xml:space="preserve">The principal researcher, </w:t>
            </w:r>
            <w:proofErr w:type="spellStart"/>
            <w:r>
              <w:rPr>
                <w:rFonts w:ascii="Arial" w:hAnsi="Arial"/>
                <w:sz w:val="22"/>
              </w:rPr>
              <w:t>Md</w:t>
            </w:r>
            <w:proofErr w:type="spellEnd"/>
            <w:r>
              <w:rPr>
                <w:rFonts w:ascii="Arial" w:hAnsi="Arial"/>
                <w:sz w:val="22"/>
              </w:rPr>
              <w:t xml:space="preserve"> </w:t>
            </w:r>
            <w:proofErr w:type="spellStart"/>
            <w:r>
              <w:rPr>
                <w:rFonts w:ascii="Arial" w:hAnsi="Arial"/>
                <w:sz w:val="22"/>
              </w:rPr>
              <w:t>Riad</w:t>
            </w:r>
            <w:proofErr w:type="spellEnd"/>
            <w:r>
              <w:rPr>
                <w:rFonts w:ascii="Arial" w:hAnsi="Arial"/>
                <w:sz w:val="22"/>
              </w:rPr>
              <w:t xml:space="preserve"> Hossain, will have primary access to the research data. The project supervisor, Dr Amit </w:t>
            </w:r>
            <w:proofErr w:type="spellStart"/>
            <w:r>
              <w:rPr>
                <w:rFonts w:ascii="Arial" w:hAnsi="Arial"/>
                <w:sz w:val="22"/>
              </w:rPr>
              <w:t>Naik</w:t>
            </w:r>
            <w:proofErr w:type="spellEnd"/>
            <w:r>
              <w:rPr>
                <w:rFonts w:ascii="Arial" w:hAnsi="Arial"/>
                <w:sz w:val="22"/>
              </w:rPr>
              <w:t xml:space="preserve">, may have access where required for supervision, review and assessment. University </w:t>
            </w:r>
            <w:r>
              <w:rPr>
                <w:rFonts w:ascii="Arial" w:hAnsi="Arial"/>
                <w:sz w:val="22"/>
              </w:rPr>
              <w:t>assessors or examiners may access the final submitted work as part of academic assessment.</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rsidR="004D0161" w:rsidRPr="00354F34" w:rsidRDefault="004D0161" w:rsidP="003257BD">
            <w:pPr>
              <w:autoSpaceDE w:val="0"/>
              <w:autoSpaceDN w:val="0"/>
              <w:adjustRightInd w:val="0"/>
              <w:rPr>
                <w:rFonts w:ascii="Arial" w:hAnsi="Arial" w:cs="Arial"/>
                <w:sz w:val="22"/>
                <w:szCs w:val="22"/>
              </w:rPr>
            </w:pPr>
          </w:p>
          <w:p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p w:rsidR="00092636" w:rsidRDefault="00772F3B">
            <w:r>
              <w:rPr>
                <w:rFonts w:ascii="Arial" w:hAnsi="Arial"/>
                <w:sz w:val="22"/>
              </w:rPr>
              <w:t xml:space="preserve">The principal researcher, </w:t>
            </w:r>
            <w:proofErr w:type="spellStart"/>
            <w:r>
              <w:rPr>
                <w:rFonts w:ascii="Arial" w:hAnsi="Arial"/>
                <w:sz w:val="22"/>
              </w:rPr>
              <w:t>Md</w:t>
            </w:r>
            <w:proofErr w:type="spellEnd"/>
            <w:r>
              <w:rPr>
                <w:rFonts w:ascii="Arial" w:hAnsi="Arial"/>
                <w:sz w:val="22"/>
              </w:rPr>
              <w:t xml:space="preserve"> </w:t>
            </w:r>
            <w:proofErr w:type="spellStart"/>
            <w:r>
              <w:rPr>
                <w:rFonts w:ascii="Arial" w:hAnsi="Arial"/>
                <w:sz w:val="22"/>
              </w:rPr>
              <w:t>Riad</w:t>
            </w:r>
            <w:proofErr w:type="spellEnd"/>
            <w:r>
              <w:rPr>
                <w:rFonts w:ascii="Arial" w:hAnsi="Arial"/>
                <w:sz w:val="22"/>
              </w:rPr>
              <w:t xml:space="preserve"> Hossain, will act as the main custodian of the research data, under the supervision of Dr Amit </w:t>
            </w:r>
            <w:proofErr w:type="spellStart"/>
            <w:r>
              <w:rPr>
                <w:rFonts w:ascii="Arial" w:hAnsi="Arial"/>
                <w:sz w:val="22"/>
              </w:rPr>
              <w:t>Naik</w:t>
            </w:r>
            <w:proofErr w:type="spellEnd"/>
            <w:r>
              <w:rPr>
                <w:rFonts w:ascii="Arial" w:hAnsi="Arial"/>
                <w:sz w:val="22"/>
              </w:rPr>
              <w:t>.</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rsidR="004D0161" w:rsidRPr="00354F34" w:rsidRDefault="004D0161" w:rsidP="003257BD">
            <w:pPr>
              <w:autoSpaceDE w:val="0"/>
              <w:autoSpaceDN w:val="0"/>
              <w:adjustRightInd w:val="0"/>
              <w:rPr>
                <w:rFonts w:ascii="Arial" w:hAnsi="Arial" w:cs="Arial"/>
                <w:sz w:val="22"/>
                <w:szCs w:val="22"/>
              </w:rPr>
            </w:pPr>
          </w:p>
          <w:p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p w:rsidR="00092636" w:rsidRDefault="00772F3B">
            <w:r>
              <w:rPr>
                <w:rFonts w:ascii="Arial" w:hAnsi="Arial"/>
                <w:sz w:val="22"/>
              </w:rPr>
              <w:t xml:space="preserve">All research data will be stored in </w:t>
            </w:r>
            <w:r>
              <w:rPr>
                <w:rFonts w:ascii="Arial" w:hAnsi="Arial"/>
                <w:sz w:val="22"/>
              </w:rPr>
              <w:t>password-protected University Office 365 (OneDrive) and on the researcher's password-protected personal computer. Source code, generated logs, test outputs and thesis drafts will be kept in protected project folders. Any portable backup device used will be</w:t>
            </w:r>
            <w:r>
              <w:rPr>
                <w:rFonts w:ascii="Arial" w:hAnsi="Arial"/>
                <w:sz w:val="22"/>
              </w:rPr>
              <w:t xml:space="preserve"> password protected. The data will be retained until completion and assessment of the project and then securely deleted in line with University data-retention guidance.</w:t>
            </w:r>
          </w:p>
        </w:tc>
      </w:tr>
      <w:tr w:rsidR="00477654" w:rsidRPr="004C3A0B" w:rsidTr="00477654">
        <w:trPr>
          <w:trHeight w:val="600"/>
        </w:trPr>
        <w:tc>
          <w:tcPr>
            <w:tcW w:w="562" w:type="dxa"/>
            <w:shd w:val="clear" w:color="auto" w:fill="F2F2F2" w:themeFill="background1" w:themeFillShade="F2"/>
            <w:vAlign w:val="center"/>
          </w:tcPr>
          <w:p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rsidR="00477654" w:rsidRPr="0092487B" w:rsidRDefault="00772F3B"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A121A0">
                  <w:rPr>
                    <w:rFonts w:ascii="MS Gothic" w:eastAsia="MS Gothic" w:hAnsi="MS Gothic" w:cs="Arial" w:hint="eastAsia"/>
                    <w:b/>
                    <w:bCs/>
                  </w:rPr>
                  <w:t>☒</w:t>
                </w:r>
              </w:sdtContent>
            </w:sdt>
          </w:p>
        </w:tc>
      </w:tr>
      <w:tr w:rsidR="00477654" w:rsidRPr="004C3A0B" w:rsidTr="00477654">
        <w:trPr>
          <w:trHeight w:val="632"/>
        </w:trPr>
        <w:tc>
          <w:tcPr>
            <w:tcW w:w="562" w:type="dxa"/>
            <w:shd w:val="clear" w:color="auto" w:fill="F2F2F2" w:themeFill="background1" w:themeFillShade="F2"/>
            <w:vAlign w:val="center"/>
          </w:tcPr>
          <w:p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rsidR="00477654" w:rsidRPr="0092487B" w:rsidRDefault="00772F3B"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477654">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rsidTr="003C3C40">
        <w:trPr>
          <w:gridBefore w:val="1"/>
          <w:wBefore w:w="8" w:type="dxa"/>
          <w:trHeight w:val="1807"/>
        </w:trPr>
        <w:tc>
          <w:tcPr>
            <w:tcW w:w="554" w:type="dxa"/>
            <w:shd w:val="clear" w:color="auto" w:fill="F2F2F2" w:themeFill="background1" w:themeFillShade="F2"/>
            <w:vAlign w:val="center"/>
          </w:tcPr>
          <w:p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4D0161" w:rsidRPr="004C3A0B" w:rsidRDefault="004D0161" w:rsidP="00694EA8">
            <w:pPr>
              <w:jc w:val="both"/>
              <w:rPr>
                <w:rFonts w:ascii="Arial" w:hAnsi="Arial" w:cs="Arial"/>
                <w:b/>
                <w:bCs/>
                <w:color w:val="000000"/>
                <w:sz w:val="22"/>
                <w:szCs w:val="22"/>
              </w:rPr>
            </w:pPr>
          </w:p>
          <w:p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p w:rsidR="00092636" w:rsidRDefault="00092636"/>
        </w:tc>
        <w:tc>
          <w:tcPr>
            <w:tcW w:w="4949" w:type="dxa"/>
            <w:tcBorders>
              <w:left w:val="single" w:sz="4" w:space="0" w:color="auto"/>
            </w:tcBorders>
            <w:vAlign w:val="center"/>
          </w:tcPr>
          <w:p w:rsidR="004D0161" w:rsidRPr="004C3A0B" w:rsidRDefault="004628E1" w:rsidP="00694EA8">
            <w:pPr>
              <w:spacing w:before="100" w:beforeAutospacing="1" w:after="100" w:afterAutospacing="1"/>
              <w:rPr>
                <w:rFonts w:ascii="Arial" w:hAnsi="Arial" w:cs="Arial"/>
                <w:sz w:val="22"/>
                <w:szCs w:val="22"/>
              </w:rPr>
            </w:pPr>
            <w:proofErr w:type="spellStart"/>
            <w:r>
              <w:rPr>
                <w:rFonts w:ascii="Arial" w:hAnsi="Arial"/>
                <w:sz w:val="22"/>
              </w:rPr>
              <w:t>Md</w:t>
            </w:r>
            <w:proofErr w:type="spellEnd"/>
            <w:r>
              <w:rPr>
                <w:rFonts w:ascii="Arial" w:hAnsi="Arial"/>
                <w:sz w:val="22"/>
              </w:rPr>
              <w:t xml:space="preserve"> </w:t>
            </w:r>
            <w:proofErr w:type="spellStart"/>
            <w:r>
              <w:rPr>
                <w:rFonts w:ascii="Arial" w:hAnsi="Arial"/>
                <w:sz w:val="22"/>
              </w:rPr>
              <w:t>Riad</w:t>
            </w:r>
            <w:proofErr w:type="spellEnd"/>
            <w:r>
              <w:rPr>
                <w:rFonts w:ascii="Arial" w:hAnsi="Arial"/>
                <w:sz w:val="22"/>
              </w:rPr>
              <w:t xml:space="preserve"> Hossain</w:t>
            </w:r>
            <w:bookmarkStart w:id="0" w:name="_GoBack"/>
            <w:bookmarkEnd w:id="0"/>
          </w:p>
        </w:tc>
        <w:tc>
          <w:tcPr>
            <w:tcW w:w="2139" w:type="dxa"/>
            <w:gridSpan w:val="3"/>
            <w:vAlign w:val="center"/>
          </w:tcPr>
          <w:p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4D0161" w:rsidRPr="004C3A0B" w:rsidRDefault="004D0161" w:rsidP="00694EA8">
            <w:pPr>
              <w:spacing w:before="100" w:beforeAutospacing="1" w:after="100" w:afterAutospacing="1"/>
              <w:rPr>
                <w:rFonts w:ascii="Arial" w:hAnsi="Arial" w:cs="Arial"/>
                <w:sz w:val="22"/>
                <w:szCs w:val="22"/>
              </w:rPr>
            </w:pPr>
          </w:p>
        </w:tc>
      </w:tr>
      <w:tr w:rsidR="00AA7E42" w:rsidRPr="004C3A0B"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rsidR="00AA7E42" w:rsidRPr="004C3A0B" w:rsidRDefault="00345925" w:rsidP="00CA7241">
            <w:pPr>
              <w:pStyle w:val="ListParagraph"/>
              <w:ind w:left="0"/>
              <w:rPr>
                <w:rFonts w:ascii="Arial" w:hAnsi="Arial" w:cs="Arial"/>
              </w:rPr>
            </w:pPr>
            <w:r>
              <w:rPr>
                <w:rFonts w:ascii="Arial" w:hAnsi="Arial" w:cs="Arial"/>
              </w:rPr>
              <w:t xml:space="preserve">Dr Amit </w:t>
            </w:r>
            <w:proofErr w:type="spellStart"/>
            <w:r>
              <w:rPr>
                <w:rFonts w:ascii="Arial" w:hAnsi="Arial" w:cs="Arial"/>
              </w:rPr>
              <w:t>Naik</w:t>
            </w:r>
            <w:proofErr w:type="spellEnd"/>
          </w:p>
        </w:tc>
        <w:tc>
          <w:tcPr>
            <w:tcW w:w="2123" w:type="dxa"/>
            <w:vMerge w:val="restart"/>
          </w:tcPr>
          <w:p w:rsidR="00AA7E42" w:rsidRPr="004C3A0B" w:rsidRDefault="00AA7E42" w:rsidP="004628E1">
            <w:pPr>
              <w:pStyle w:val="ListParagraph"/>
              <w:ind w:left="0"/>
              <w:rPr>
                <w:rFonts w:ascii="Arial" w:hAnsi="Arial" w:cs="Arial"/>
              </w:rPr>
            </w:pPr>
            <w:r>
              <w:rPr>
                <w:rFonts w:ascii="Arial" w:hAnsi="Arial" w:cs="Arial"/>
                <w:b/>
                <w:bCs/>
              </w:rPr>
              <w:t>Date:</w:t>
            </w:r>
            <w:r w:rsidR="004628E1">
              <w:rPr>
                <w:rFonts w:ascii="Arial" w:hAnsi="Arial" w:cs="Arial"/>
                <w:b/>
                <w:bCs/>
              </w:rPr>
              <w:t xml:space="preserve"> </w:t>
            </w:r>
            <w:r w:rsidR="004628E1">
              <w:rPr>
                <w:rFonts w:ascii="Arial" w:hAnsi="Arial" w:cs="Arial"/>
                <w:b/>
                <w:bCs/>
              </w:rPr>
              <w:t>21/09/2026</w:t>
            </w:r>
          </w:p>
        </w:tc>
      </w:tr>
      <w:tr w:rsidR="00AA7E42" w:rsidRPr="004C3A0B"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rsidR="00AA7E42" w:rsidRPr="004C3A0B" w:rsidRDefault="00AA7E42" w:rsidP="0092487B">
            <w:pPr>
              <w:pStyle w:val="ListParagraph"/>
              <w:ind w:left="0"/>
              <w:rPr>
                <w:rFonts w:ascii="Arial" w:hAnsi="Arial" w:cs="Arial"/>
              </w:rPr>
            </w:pPr>
          </w:p>
          <w:p w:rsidR="00AA7E42" w:rsidRPr="004C3A0B" w:rsidRDefault="004628E1" w:rsidP="0092487B">
            <w:pPr>
              <w:pStyle w:val="ListParagraph"/>
              <w:ind w:left="0"/>
              <w:rPr>
                <w:rFonts w:ascii="Arial" w:hAnsi="Arial" w:cs="Arial"/>
              </w:rPr>
            </w:pPr>
            <w:r>
              <w:rPr>
                <w:rFonts w:ascii="Arial" w:hAnsi="Arial" w:cs="Arial"/>
              </w:rPr>
              <w:t xml:space="preserve">Dr Amit </w:t>
            </w:r>
            <w:proofErr w:type="spellStart"/>
            <w:r>
              <w:rPr>
                <w:rFonts w:ascii="Arial" w:hAnsi="Arial" w:cs="Arial"/>
              </w:rPr>
              <w:t>Naik</w:t>
            </w:r>
            <w:proofErr w:type="spellEnd"/>
          </w:p>
        </w:tc>
        <w:tc>
          <w:tcPr>
            <w:tcW w:w="2123" w:type="dxa"/>
            <w:vMerge/>
            <w:vAlign w:val="center"/>
          </w:tcPr>
          <w:p w:rsidR="00AA7E42" w:rsidRPr="004C3A0B" w:rsidRDefault="00AA7E42" w:rsidP="0092487B">
            <w:pPr>
              <w:pStyle w:val="ListParagraph"/>
              <w:ind w:left="0"/>
              <w:rPr>
                <w:rFonts w:ascii="Arial" w:hAnsi="Arial" w:cs="Arial"/>
              </w:rPr>
            </w:pPr>
          </w:p>
        </w:tc>
      </w:tr>
    </w:tbl>
    <w:p w:rsidR="000C3A29" w:rsidRDefault="000C3A29" w:rsidP="000700F9">
      <w:pPr>
        <w:rPr>
          <w:rFonts w:ascii="Arial" w:hAnsi="Arial" w:cs="Arial"/>
          <w:sz w:val="22"/>
          <w:szCs w:val="22"/>
        </w:rPr>
      </w:pPr>
    </w:p>
    <w:p w:rsidR="00A121A0" w:rsidRDefault="00A121A0" w:rsidP="000700F9">
      <w:pPr>
        <w:rPr>
          <w:rFonts w:ascii="Arial" w:hAnsi="Arial" w:cs="Arial"/>
          <w:i/>
          <w:sz w:val="22"/>
          <w:szCs w:val="22"/>
        </w:rPr>
      </w:pPr>
    </w:p>
    <w:p w:rsidR="00A121A0" w:rsidRDefault="00A121A0" w:rsidP="000700F9">
      <w:pPr>
        <w:rPr>
          <w:rFonts w:ascii="Arial" w:hAnsi="Arial" w:cs="Arial"/>
          <w:i/>
          <w:sz w:val="22"/>
          <w:szCs w:val="22"/>
        </w:rPr>
      </w:pPr>
    </w:p>
    <w:p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rsidTr="00A121A0">
        <w:trPr>
          <w:trHeight w:val="561"/>
        </w:trPr>
        <w:tc>
          <w:tcPr>
            <w:tcW w:w="554" w:type="dxa"/>
            <w:shd w:val="clear" w:color="auto" w:fill="F2F2F2" w:themeFill="background1" w:themeFillShade="F2"/>
            <w:vAlign w:val="center"/>
          </w:tcPr>
          <w:p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A121A0" w:rsidRPr="004C3A0B" w:rsidRDefault="00A121A0" w:rsidP="00E06DF2">
            <w:pPr>
              <w:spacing w:before="100" w:beforeAutospacing="1" w:after="100" w:afterAutospacing="1"/>
              <w:rPr>
                <w:rFonts w:ascii="Arial" w:hAnsi="Arial" w:cs="Arial"/>
                <w:sz w:val="22"/>
                <w:szCs w:val="22"/>
              </w:rPr>
            </w:pPr>
          </w:p>
        </w:tc>
      </w:tr>
      <w:tr w:rsidR="00A121A0" w:rsidRPr="004C3A0B"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rsidR="00A121A0" w:rsidRPr="004C3A0B" w:rsidRDefault="00A121A0" w:rsidP="00A121A0">
            <w:pPr>
              <w:spacing w:before="100" w:beforeAutospacing="1" w:after="100" w:afterAutospacing="1"/>
              <w:rPr>
                <w:rFonts w:ascii="Arial" w:hAnsi="Arial" w:cs="Arial"/>
                <w:b/>
                <w:bCs/>
                <w:sz w:val="22"/>
                <w:szCs w:val="22"/>
              </w:rPr>
            </w:pPr>
          </w:p>
        </w:tc>
      </w:tr>
    </w:tbl>
    <w:p w:rsidR="00A121A0" w:rsidRPr="00A121A0" w:rsidRDefault="00A121A0" w:rsidP="000700F9">
      <w:pPr>
        <w:rPr>
          <w:rFonts w:ascii="Arial" w:hAnsi="Arial" w:cs="Arial"/>
          <w:sz w:val="22"/>
          <w:szCs w:val="22"/>
        </w:rPr>
      </w:pPr>
    </w:p>
    <w:sectPr w:rsidR="00A121A0" w:rsidRPr="00A121A0" w:rsidSect="008507C5">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2F3B" w:rsidRDefault="00772F3B" w:rsidP="00390251">
      <w:r>
        <w:separator/>
      </w:r>
    </w:p>
    <w:p w:rsidR="00772F3B" w:rsidRDefault="00772F3B"/>
  </w:endnote>
  <w:endnote w:type="continuationSeparator" w:id="0">
    <w:p w:rsidR="00772F3B" w:rsidRDefault="00772F3B" w:rsidP="00390251">
      <w:r>
        <w:continuationSeparator/>
      </w:r>
    </w:p>
    <w:p w:rsidR="00772F3B" w:rsidRDefault="00772F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4628E1">
      <w:rPr>
        <w:rStyle w:val="PageNumber"/>
        <w:rFonts w:ascii="Arial" w:hAnsi="Arial" w:cs="Arial"/>
        <w:noProof/>
      </w:rPr>
      <w:t>9</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2F3B" w:rsidRDefault="00772F3B" w:rsidP="00390251">
      <w:r>
        <w:separator/>
      </w:r>
    </w:p>
    <w:p w:rsidR="00772F3B" w:rsidRDefault="00772F3B"/>
  </w:footnote>
  <w:footnote w:type="continuationSeparator" w:id="0">
    <w:p w:rsidR="00772F3B" w:rsidRDefault="00772F3B" w:rsidP="00390251">
      <w:r>
        <w:continuationSeparator/>
      </w:r>
    </w:p>
    <w:p w:rsidR="00772F3B" w:rsidRDefault="00772F3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1E86"/>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61CC"/>
    <w:rsid w:val="00047D63"/>
    <w:rsid w:val="00065801"/>
    <w:rsid w:val="000700F9"/>
    <w:rsid w:val="000710FE"/>
    <w:rsid w:val="00075462"/>
    <w:rsid w:val="00077EA9"/>
    <w:rsid w:val="000819F1"/>
    <w:rsid w:val="00082209"/>
    <w:rsid w:val="0008353C"/>
    <w:rsid w:val="00084DC7"/>
    <w:rsid w:val="0008799F"/>
    <w:rsid w:val="00090CF7"/>
    <w:rsid w:val="000924DD"/>
    <w:rsid w:val="00092636"/>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5925"/>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28E1"/>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5CF6"/>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97716"/>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2F3B"/>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07C5"/>
    <w:rsid w:val="00850821"/>
    <w:rsid w:val="008732E0"/>
    <w:rsid w:val="0088062F"/>
    <w:rsid w:val="008959B5"/>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1939"/>
    <w:rsid w:val="00A771FA"/>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56D28"/>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CAEF139"/>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001E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434324@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6CB70B6-CF33-4786-8507-32D495D15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10</Pages>
  <Words>4580</Words>
  <Characters>26106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30625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Form - Adaptive Zero Trust Framework for Securing Autonomous AI Agents Against Unauthorized Tool Execution</dc:title>
  <dc:creator>Md Riad Hossain</dc:creator>
  <cp:lastModifiedBy>RSCOMBD-01814652488</cp:lastModifiedBy>
  <cp:revision>7</cp:revision>
  <cp:lastPrinted>2016-10-24T12:21:00Z</cp:lastPrinted>
  <dcterms:created xsi:type="dcterms:W3CDTF">2024-02-28T12:16:00Z</dcterms:created>
  <dcterms:modified xsi:type="dcterms:W3CDTF">2026-09-25T11:07:00Z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