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670FD" w14:textId="77777777" w:rsidR="003534EF" w:rsidRPr="00384071" w:rsidRDefault="0041680E" w:rsidP="00301C04">
      <w:pPr>
        <w:jc w:val="center"/>
        <w:rPr>
          <w:rFonts w:ascii="Arial" w:hAnsi="Arial" w:cs="Arial"/>
          <w:sz w:val="24"/>
          <w:szCs w:val="24"/>
        </w:rPr>
      </w:pPr>
      <w:r w:rsidRPr="00384071">
        <w:rPr>
          <w:rFonts w:ascii="Arial" w:hAnsi="Arial" w:cs="Arial"/>
          <w:sz w:val="24"/>
          <w:szCs w:val="24"/>
        </w:rPr>
        <w:t>Assignment 1</w:t>
      </w:r>
    </w:p>
    <w:p w14:paraId="48395075" w14:textId="77777777" w:rsidR="003534EF" w:rsidRPr="00384071" w:rsidRDefault="0041680E" w:rsidP="00301C04">
      <w:pPr>
        <w:jc w:val="center"/>
        <w:rPr>
          <w:rFonts w:ascii="Arial" w:hAnsi="Arial" w:cs="Arial"/>
          <w:sz w:val="24"/>
          <w:szCs w:val="24"/>
        </w:rPr>
      </w:pPr>
      <w:r w:rsidRPr="00384071">
        <w:rPr>
          <w:rFonts w:ascii="Arial" w:hAnsi="Arial" w:cs="Arial"/>
          <w:sz w:val="24"/>
          <w:szCs w:val="24"/>
        </w:rPr>
        <w:t>Part 1: Micro Teach on Welsh Gastronomy Observed by Marion Phillips</w:t>
      </w:r>
    </w:p>
    <w:p w14:paraId="59D07B55" w14:textId="77777777" w:rsidR="00D54FC5" w:rsidRPr="00384071" w:rsidRDefault="0041680E" w:rsidP="00301C04">
      <w:pPr>
        <w:jc w:val="center"/>
        <w:rPr>
          <w:rFonts w:ascii="Arial" w:hAnsi="Arial" w:cs="Arial"/>
          <w:sz w:val="24"/>
          <w:szCs w:val="24"/>
        </w:rPr>
      </w:pPr>
      <w:r w:rsidRPr="00384071">
        <w:rPr>
          <w:rFonts w:ascii="Arial" w:hAnsi="Arial" w:cs="Arial"/>
          <w:sz w:val="24"/>
          <w:szCs w:val="24"/>
        </w:rPr>
        <w:t>Part 2: Reflective Account</w:t>
      </w:r>
    </w:p>
    <w:p w14:paraId="2E185C1F" w14:textId="77777777" w:rsidR="003534EF" w:rsidRPr="00384071" w:rsidRDefault="0041680E" w:rsidP="00301C04">
      <w:pPr>
        <w:jc w:val="center"/>
        <w:rPr>
          <w:rFonts w:ascii="Arial" w:hAnsi="Arial" w:cs="Arial"/>
          <w:sz w:val="24"/>
          <w:szCs w:val="24"/>
        </w:rPr>
      </w:pPr>
      <w:r w:rsidRPr="00384071">
        <w:rPr>
          <w:rFonts w:ascii="Arial" w:hAnsi="Arial" w:cs="Arial"/>
          <w:sz w:val="24"/>
          <w:szCs w:val="24"/>
        </w:rPr>
        <w:t>Teachers Toolkit (ECPT6003)</w:t>
      </w:r>
    </w:p>
    <w:p w14:paraId="7792EED8" w14:textId="77777777" w:rsidR="003534EF" w:rsidRPr="00384071" w:rsidRDefault="0041680E" w:rsidP="00301C04">
      <w:pPr>
        <w:jc w:val="center"/>
        <w:rPr>
          <w:rFonts w:ascii="Arial" w:hAnsi="Arial" w:cs="Arial"/>
          <w:sz w:val="24"/>
          <w:szCs w:val="24"/>
        </w:rPr>
      </w:pPr>
      <w:r w:rsidRPr="00384071">
        <w:rPr>
          <w:rFonts w:ascii="Arial" w:hAnsi="Arial" w:cs="Arial"/>
          <w:sz w:val="24"/>
          <w:szCs w:val="24"/>
        </w:rPr>
        <w:t>Ffion Cumberpatch 155691</w:t>
      </w:r>
    </w:p>
    <w:p w14:paraId="5AE1CFA6" w14:textId="77777777" w:rsidR="003534EF" w:rsidRPr="00384071" w:rsidRDefault="003534EF" w:rsidP="00301C04">
      <w:pPr>
        <w:jc w:val="center"/>
        <w:rPr>
          <w:rFonts w:ascii="Arial" w:hAnsi="Arial" w:cs="Arial"/>
          <w:sz w:val="24"/>
          <w:szCs w:val="24"/>
        </w:rPr>
      </w:pPr>
    </w:p>
    <w:p w14:paraId="23E804D3" w14:textId="77777777" w:rsidR="003534EF" w:rsidRPr="00384071" w:rsidRDefault="003534EF" w:rsidP="003534EF">
      <w:pPr>
        <w:jc w:val="center"/>
        <w:rPr>
          <w:rFonts w:ascii="Arial" w:hAnsi="Arial" w:cs="Arial"/>
          <w:sz w:val="24"/>
          <w:szCs w:val="24"/>
        </w:rPr>
      </w:pPr>
    </w:p>
    <w:p w14:paraId="170DCD40" w14:textId="77777777" w:rsidR="003534EF" w:rsidRPr="00384071" w:rsidRDefault="003534EF" w:rsidP="003534EF">
      <w:pPr>
        <w:jc w:val="center"/>
        <w:rPr>
          <w:rFonts w:ascii="Arial" w:hAnsi="Arial" w:cs="Arial"/>
          <w:sz w:val="24"/>
          <w:szCs w:val="24"/>
        </w:rPr>
      </w:pPr>
    </w:p>
    <w:p w14:paraId="0787C561" w14:textId="77777777" w:rsidR="003534EF" w:rsidRPr="00384071" w:rsidRDefault="003534EF" w:rsidP="003534EF">
      <w:pPr>
        <w:jc w:val="center"/>
        <w:rPr>
          <w:rFonts w:ascii="Arial" w:hAnsi="Arial" w:cs="Arial"/>
          <w:sz w:val="24"/>
          <w:szCs w:val="24"/>
        </w:rPr>
      </w:pPr>
    </w:p>
    <w:p w14:paraId="7EABC565" w14:textId="77777777" w:rsidR="003534EF" w:rsidRPr="00384071" w:rsidRDefault="003534EF" w:rsidP="003534EF">
      <w:pPr>
        <w:jc w:val="center"/>
        <w:rPr>
          <w:rFonts w:ascii="Arial" w:hAnsi="Arial" w:cs="Arial"/>
          <w:sz w:val="24"/>
          <w:szCs w:val="24"/>
        </w:rPr>
      </w:pPr>
    </w:p>
    <w:p w14:paraId="1EC0A583" w14:textId="77777777" w:rsidR="003534EF" w:rsidRPr="00384071" w:rsidRDefault="003534EF" w:rsidP="003534EF">
      <w:pPr>
        <w:jc w:val="center"/>
        <w:rPr>
          <w:rFonts w:ascii="Arial" w:hAnsi="Arial" w:cs="Arial"/>
          <w:sz w:val="24"/>
          <w:szCs w:val="24"/>
        </w:rPr>
      </w:pPr>
    </w:p>
    <w:p w14:paraId="5F9A42C4" w14:textId="77777777" w:rsidR="003534EF" w:rsidRPr="00384071" w:rsidRDefault="003534EF" w:rsidP="003534EF">
      <w:pPr>
        <w:jc w:val="center"/>
        <w:rPr>
          <w:rFonts w:ascii="Arial" w:hAnsi="Arial" w:cs="Arial"/>
          <w:sz w:val="24"/>
          <w:szCs w:val="24"/>
        </w:rPr>
      </w:pPr>
    </w:p>
    <w:p w14:paraId="3C00518A" w14:textId="77777777" w:rsidR="003534EF" w:rsidRPr="00384071" w:rsidRDefault="003534EF" w:rsidP="003534EF">
      <w:pPr>
        <w:jc w:val="center"/>
        <w:rPr>
          <w:rFonts w:ascii="Arial" w:hAnsi="Arial" w:cs="Arial"/>
          <w:sz w:val="24"/>
          <w:szCs w:val="24"/>
        </w:rPr>
      </w:pPr>
    </w:p>
    <w:p w14:paraId="7344EA08" w14:textId="77777777" w:rsidR="003534EF" w:rsidRPr="00384071" w:rsidRDefault="003534EF" w:rsidP="003534EF">
      <w:pPr>
        <w:jc w:val="center"/>
        <w:rPr>
          <w:rFonts w:ascii="Arial" w:hAnsi="Arial" w:cs="Arial"/>
          <w:sz w:val="24"/>
          <w:szCs w:val="24"/>
        </w:rPr>
      </w:pPr>
    </w:p>
    <w:p w14:paraId="35D31903" w14:textId="77777777" w:rsidR="003534EF" w:rsidRPr="00384071" w:rsidRDefault="003534EF" w:rsidP="003534EF">
      <w:pPr>
        <w:jc w:val="center"/>
        <w:rPr>
          <w:rFonts w:ascii="Arial" w:hAnsi="Arial" w:cs="Arial"/>
          <w:sz w:val="24"/>
          <w:szCs w:val="24"/>
        </w:rPr>
      </w:pPr>
    </w:p>
    <w:p w14:paraId="7E735556" w14:textId="77777777" w:rsidR="003534EF" w:rsidRPr="00384071" w:rsidRDefault="003534EF" w:rsidP="003534EF">
      <w:pPr>
        <w:jc w:val="center"/>
        <w:rPr>
          <w:rFonts w:ascii="Arial" w:hAnsi="Arial" w:cs="Arial"/>
          <w:sz w:val="24"/>
          <w:szCs w:val="24"/>
        </w:rPr>
      </w:pPr>
    </w:p>
    <w:p w14:paraId="299DCEDC" w14:textId="77777777" w:rsidR="003534EF" w:rsidRPr="00384071" w:rsidRDefault="003534EF" w:rsidP="003534EF">
      <w:pPr>
        <w:jc w:val="center"/>
        <w:rPr>
          <w:rFonts w:ascii="Arial" w:hAnsi="Arial" w:cs="Arial"/>
          <w:sz w:val="24"/>
          <w:szCs w:val="24"/>
        </w:rPr>
      </w:pPr>
    </w:p>
    <w:p w14:paraId="2615A943" w14:textId="77777777" w:rsidR="003534EF" w:rsidRPr="00384071" w:rsidRDefault="003534EF" w:rsidP="003534EF">
      <w:pPr>
        <w:jc w:val="center"/>
        <w:rPr>
          <w:rFonts w:ascii="Arial" w:hAnsi="Arial" w:cs="Arial"/>
          <w:sz w:val="24"/>
          <w:szCs w:val="24"/>
        </w:rPr>
      </w:pPr>
    </w:p>
    <w:p w14:paraId="280B32ED" w14:textId="77777777" w:rsidR="003534EF" w:rsidRPr="00384071" w:rsidRDefault="003534EF" w:rsidP="003534EF">
      <w:pPr>
        <w:rPr>
          <w:rFonts w:ascii="Arial" w:hAnsi="Arial" w:cs="Arial"/>
          <w:sz w:val="24"/>
          <w:szCs w:val="24"/>
        </w:rPr>
      </w:pPr>
    </w:p>
    <w:p w14:paraId="50AD81CB" w14:textId="77777777" w:rsidR="003534EF" w:rsidRPr="00384071" w:rsidRDefault="003534EF" w:rsidP="003534EF">
      <w:pPr>
        <w:rPr>
          <w:rFonts w:ascii="Arial" w:hAnsi="Arial" w:cs="Arial"/>
          <w:sz w:val="24"/>
          <w:szCs w:val="24"/>
        </w:rPr>
      </w:pPr>
    </w:p>
    <w:p w14:paraId="2B591E77" w14:textId="77777777" w:rsidR="003534EF" w:rsidRPr="00384071" w:rsidRDefault="003534EF" w:rsidP="003534EF">
      <w:pPr>
        <w:rPr>
          <w:rFonts w:ascii="Arial" w:hAnsi="Arial" w:cs="Arial"/>
          <w:sz w:val="24"/>
          <w:szCs w:val="24"/>
        </w:rPr>
      </w:pPr>
    </w:p>
    <w:p w14:paraId="14F28D48" w14:textId="77777777" w:rsidR="003534EF" w:rsidRPr="00384071" w:rsidRDefault="003534EF" w:rsidP="003534EF">
      <w:pPr>
        <w:rPr>
          <w:rFonts w:ascii="Arial" w:hAnsi="Arial" w:cs="Arial"/>
          <w:sz w:val="24"/>
          <w:szCs w:val="24"/>
        </w:rPr>
      </w:pPr>
    </w:p>
    <w:p w14:paraId="3822B2A9" w14:textId="77777777" w:rsidR="003534EF" w:rsidRPr="00384071" w:rsidRDefault="003534EF" w:rsidP="003534EF">
      <w:pPr>
        <w:rPr>
          <w:rFonts w:ascii="Arial" w:hAnsi="Arial" w:cs="Arial"/>
          <w:sz w:val="24"/>
          <w:szCs w:val="24"/>
        </w:rPr>
      </w:pPr>
    </w:p>
    <w:p w14:paraId="262CDD61" w14:textId="77777777" w:rsidR="003534EF" w:rsidRPr="00384071" w:rsidRDefault="003534EF" w:rsidP="003534EF">
      <w:pPr>
        <w:rPr>
          <w:rFonts w:ascii="Arial" w:hAnsi="Arial" w:cs="Arial"/>
          <w:sz w:val="24"/>
          <w:szCs w:val="24"/>
        </w:rPr>
      </w:pPr>
    </w:p>
    <w:p w14:paraId="22359FDE" w14:textId="77777777" w:rsidR="003534EF" w:rsidRPr="00384071" w:rsidRDefault="003534EF" w:rsidP="003534EF">
      <w:pPr>
        <w:rPr>
          <w:rFonts w:ascii="Arial" w:hAnsi="Arial" w:cs="Arial"/>
          <w:sz w:val="24"/>
          <w:szCs w:val="24"/>
        </w:rPr>
      </w:pPr>
    </w:p>
    <w:p w14:paraId="7E42C204" w14:textId="77777777" w:rsidR="003534EF" w:rsidRPr="00384071" w:rsidRDefault="003534EF" w:rsidP="003534EF">
      <w:pPr>
        <w:rPr>
          <w:rFonts w:ascii="Arial" w:hAnsi="Arial" w:cs="Arial"/>
          <w:sz w:val="24"/>
          <w:szCs w:val="24"/>
        </w:rPr>
      </w:pPr>
    </w:p>
    <w:p w14:paraId="621A0066" w14:textId="77777777" w:rsidR="003534EF" w:rsidRPr="00384071" w:rsidRDefault="003534EF" w:rsidP="003534EF">
      <w:pPr>
        <w:rPr>
          <w:rFonts w:ascii="Arial" w:hAnsi="Arial" w:cs="Arial"/>
          <w:sz w:val="24"/>
          <w:szCs w:val="24"/>
        </w:rPr>
      </w:pPr>
    </w:p>
    <w:p w14:paraId="1A8E2718" w14:textId="77777777" w:rsidR="003534EF" w:rsidRPr="00384071" w:rsidRDefault="003534EF" w:rsidP="003534EF">
      <w:pPr>
        <w:rPr>
          <w:rFonts w:ascii="Arial" w:hAnsi="Arial" w:cs="Arial"/>
          <w:sz w:val="24"/>
          <w:szCs w:val="24"/>
        </w:rPr>
      </w:pPr>
    </w:p>
    <w:p w14:paraId="5A7E759F" w14:textId="77777777" w:rsidR="003534EF" w:rsidRPr="00384071" w:rsidRDefault="003534EF" w:rsidP="003534EF">
      <w:pPr>
        <w:rPr>
          <w:rFonts w:ascii="Arial" w:hAnsi="Arial" w:cs="Arial"/>
          <w:sz w:val="24"/>
          <w:szCs w:val="24"/>
        </w:rPr>
      </w:pPr>
    </w:p>
    <w:p w14:paraId="1DA75D6E" w14:textId="0DE09269" w:rsidR="003534EF" w:rsidRPr="00384071" w:rsidRDefault="0041680E" w:rsidP="003534EF">
      <w:pPr>
        <w:rPr>
          <w:rFonts w:ascii="Arial" w:hAnsi="Arial" w:cs="Arial"/>
          <w:sz w:val="24"/>
          <w:szCs w:val="24"/>
        </w:rPr>
        <w:sectPr w:rsidR="003534EF" w:rsidRPr="00384071">
          <w:pgSz w:w="11906" w:h="16838"/>
          <w:pgMar w:top="1440" w:right="1440" w:bottom="1440" w:left="1440" w:header="708" w:footer="708" w:gutter="0"/>
          <w:cols w:space="708"/>
          <w:docGrid w:linePitch="360"/>
        </w:sectPr>
      </w:pPr>
      <w:r w:rsidRPr="00384071">
        <w:rPr>
          <w:rFonts w:ascii="Arial" w:hAnsi="Arial" w:cs="Arial"/>
          <w:sz w:val="24"/>
          <w:szCs w:val="24"/>
        </w:rPr>
        <w:t>Word Count:</w:t>
      </w:r>
      <w:r w:rsidR="00301C04">
        <w:rPr>
          <w:rFonts w:ascii="Arial" w:hAnsi="Arial" w:cs="Arial"/>
          <w:sz w:val="24"/>
          <w:szCs w:val="24"/>
        </w:rPr>
        <w:t xml:space="preserve"> 1085</w:t>
      </w:r>
    </w:p>
    <w:p w14:paraId="079711C6" w14:textId="02335F6B" w:rsidR="003534EF"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lastRenderedPageBreak/>
        <w:t xml:space="preserve">This assignment aims to reflect critically on my performance </w:t>
      </w:r>
      <w:r w:rsidR="00384071" w:rsidRPr="00451673">
        <w:rPr>
          <w:rFonts w:ascii="Arial" w:hAnsi="Arial" w:cs="Arial"/>
          <w:sz w:val="24"/>
          <w:szCs w:val="24"/>
        </w:rPr>
        <w:t>in a thirty-minute</w:t>
      </w:r>
      <w:r w:rsidRPr="00451673">
        <w:rPr>
          <w:rFonts w:ascii="Arial" w:hAnsi="Arial" w:cs="Arial"/>
          <w:sz w:val="24"/>
          <w:szCs w:val="24"/>
        </w:rPr>
        <w:t xml:space="preserve"> micro-teaching session and use feedback provided by t</w:t>
      </w:r>
      <w:r w:rsidR="00384071" w:rsidRPr="00451673">
        <w:rPr>
          <w:rFonts w:ascii="Arial" w:hAnsi="Arial" w:cs="Arial"/>
          <w:sz w:val="24"/>
          <w:szCs w:val="24"/>
        </w:rPr>
        <w:t>he assessing tutor and my own reflection</w:t>
      </w:r>
      <w:r w:rsidRPr="00451673">
        <w:rPr>
          <w:rFonts w:ascii="Arial" w:hAnsi="Arial" w:cs="Arial"/>
          <w:sz w:val="24"/>
          <w:szCs w:val="24"/>
        </w:rPr>
        <w:t xml:space="preserve"> to determine what actions I need to take for future professional development in relation to practical teaching ability.</w:t>
      </w:r>
      <w:r w:rsidR="00384071" w:rsidRPr="00451673">
        <w:rPr>
          <w:rFonts w:ascii="Arial" w:hAnsi="Arial" w:cs="Arial"/>
          <w:sz w:val="24"/>
          <w:szCs w:val="24"/>
        </w:rPr>
        <w:t xml:space="preserve"> </w:t>
      </w:r>
      <w:r w:rsidRPr="00451673">
        <w:rPr>
          <w:rFonts w:ascii="Arial" w:hAnsi="Arial" w:cs="Arial"/>
          <w:sz w:val="24"/>
          <w:szCs w:val="24"/>
        </w:rPr>
        <w:t xml:space="preserve">The </w:t>
      </w:r>
      <w:r w:rsidR="00FC647B" w:rsidRPr="00451673">
        <w:rPr>
          <w:rFonts w:ascii="Arial" w:hAnsi="Arial" w:cs="Arial"/>
          <w:sz w:val="24"/>
          <w:szCs w:val="24"/>
        </w:rPr>
        <w:t>micro-teaching</w:t>
      </w:r>
      <w:r w:rsidRPr="00451673">
        <w:rPr>
          <w:rFonts w:ascii="Arial" w:hAnsi="Arial" w:cs="Arial"/>
          <w:sz w:val="24"/>
          <w:szCs w:val="24"/>
        </w:rPr>
        <w:t xml:space="preserve"> session I delivered </w:t>
      </w:r>
      <w:r w:rsidR="00FC647B" w:rsidRPr="00451673">
        <w:rPr>
          <w:rFonts w:ascii="Arial" w:hAnsi="Arial" w:cs="Arial"/>
          <w:sz w:val="24"/>
          <w:szCs w:val="24"/>
        </w:rPr>
        <w:t xml:space="preserve">was an introductory session to Welsh Gastronomy. This topic was chosen because it strongly links to what I teach as Programme Manager of International Gastronomy Management BA. The session aimed to provide PCET students with a basic understanding of Welsh </w:t>
      </w:r>
      <w:r w:rsidR="002A5A0C" w:rsidRPr="00451673">
        <w:rPr>
          <w:rFonts w:ascii="Arial" w:hAnsi="Arial" w:cs="Arial"/>
          <w:sz w:val="24"/>
          <w:szCs w:val="24"/>
        </w:rPr>
        <w:t xml:space="preserve">Gastronomy. </w:t>
      </w:r>
      <w:r w:rsidR="00FC647B" w:rsidRPr="00451673">
        <w:rPr>
          <w:rFonts w:ascii="Arial" w:hAnsi="Arial" w:cs="Arial"/>
          <w:sz w:val="24"/>
          <w:szCs w:val="24"/>
        </w:rPr>
        <w:t>Meanwhile, the objectives of this session were for students to be able to describe the historical and cultural influences on Welsh gastronomy, identify critical ingredients and traditional dishes in Welsh cuisine</w:t>
      </w:r>
      <w:r w:rsidR="000530D3" w:rsidRPr="00451673">
        <w:rPr>
          <w:rFonts w:ascii="Arial" w:hAnsi="Arial" w:cs="Arial"/>
          <w:sz w:val="24"/>
          <w:szCs w:val="24"/>
        </w:rPr>
        <w:t>.</w:t>
      </w:r>
    </w:p>
    <w:p w14:paraId="49918942" w14:textId="387CE8B9" w:rsidR="00FC647B"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As a lecturer of three years, I would expect</w:t>
      </w:r>
      <w:r w:rsidR="000530D3" w:rsidRPr="00451673">
        <w:rPr>
          <w:rFonts w:ascii="Arial" w:hAnsi="Arial" w:cs="Arial"/>
          <w:sz w:val="24"/>
          <w:szCs w:val="24"/>
        </w:rPr>
        <w:t xml:space="preserve"> </w:t>
      </w:r>
      <w:r w:rsidRPr="00451673">
        <w:rPr>
          <w:rFonts w:ascii="Arial" w:hAnsi="Arial" w:cs="Arial"/>
          <w:sz w:val="24"/>
          <w:szCs w:val="24"/>
        </w:rPr>
        <w:t>to feel confident teaching my specialist topic to a group of students</w:t>
      </w:r>
      <w:r w:rsidR="0071136B" w:rsidRPr="00451673">
        <w:rPr>
          <w:rFonts w:ascii="Arial" w:hAnsi="Arial" w:cs="Arial"/>
          <w:sz w:val="24"/>
          <w:szCs w:val="24"/>
        </w:rPr>
        <w:t>. However</w:t>
      </w:r>
      <w:r w:rsidRPr="00451673">
        <w:rPr>
          <w:rFonts w:ascii="Arial" w:hAnsi="Arial" w:cs="Arial"/>
          <w:sz w:val="24"/>
          <w:szCs w:val="24"/>
        </w:rPr>
        <w:t>, having heard one of the students was a lecturer in British culture</w:t>
      </w:r>
      <w:r w:rsidR="0071136B" w:rsidRPr="00451673">
        <w:rPr>
          <w:rFonts w:ascii="Arial" w:hAnsi="Arial" w:cs="Arial"/>
          <w:sz w:val="24"/>
          <w:szCs w:val="24"/>
        </w:rPr>
        <w:t>,</w:t>
      </w:r>
      <w:r w:rsidRPr="00451673">
        <w:rPr>
          <w:rFonts w:ascii="Arial" w:hAnsi="Arial" w:cs="Arial"/>
          <w:sz w:val="24"/>
          <w:szCs w:val="24"/>
        </w:rPr>
        <w:t xml:space="preserve"> I began to feel overcome with imposter syndrome. </w:t>
      </w:r>
      <w:r w:rsidR="008B0932" w:rsidRPr="00451673">
        <w:rPr>
          <w:rFonts w:ascii="Arial" w:hAnsi="Arial" w:cs="Arial"/>
          <w:sz w:val="24"/>
          <w:szCs w:val="24"/>
        </w:rPr>
        <w:t>This feeling is familiar to me and something I have experienced in my teaching practice before lecturing a new group of students.</w:t>
      </w:r>
      <w:r w:rsidR="0007110F" w:rsidRPr="00451673">
        <w:rPr>
          <w:rFonts w:ascii="Arial" w:hAnsi="Arial" w:cs="Arial"/>
          <w:sz w:val="24"/>
          <w:szCs w:val="24"/>
        </w:rPr>
        <w:t xml:space="preserve"> </w:t>
      </w:r>
      <w:r w:rsidR="00FE09B4" w:rsidRPr="00451673">
        <w:rPr>
          <w:rFonts w:ascii="Arial" w:hAnsi="Arial" w:cs="Arial"/>
          <w:sz w:val="24"/>
          <w:szCs w:val="24"/>
        </w:rPr>
        <w:t>An article by Wilkinson (2020) where she discusses her own accidental career in academia</w:t>
      </w:r>
      <w:r w:rsidR="000530D3" w:rsidRPr="00451673">
        <w:rPr>
          <w:rFonts w:ascii="Arial" w:hAnsi="Arial" w:cs="Arial"/>
          <w:sz w:val="24"/>
          <w:szCs w:val="24"/>
        </w:rPr>
        <w:t>,</w:t>
      </w:r>
      <w:r w:rsidR="00FE09B4" w:rsidRPr="00451673">
        <w:rPr>
          <w:rFonts w:ascii="Arial" w:hAnsi="Arial" w:cs="Arial"/>
          <w:sz w:val="24"/>
          <w:szCs w:val="24"/>
        </w:rPr>
        <w:t xml:space="preserve"> supports this </w:t>
      </w:r>
      <w:r w:rsidR="000530D3" w:rsidRPr="00451673">
        <w:rPr>
          <w:rFonts w:ascii="Arial" w:hAnsi="Arial" w:cs="Arial"/>
          <w:sz w:val="24"/>
          <w:szCs w:val="24"/>
        </w:rPr>
        <w:t xml:space="preserve">as </w:t>
      </w:r>
      <w:r w:rsidR="00FE09B4" w:rsidRPr="00451673">
        <w:rPr>
          <w:rFonts w:ascii="Arial" w:hAnsi="Arial" w:cs="Arial"/>
          <w:sz w:val="24"/>
          <w:szCs w:val="24"/>
        </w:rPr>
        <w:t>a very normal feeling in those coming from industry to higher education.</w:t>
      </w:r>
    </w:p>
    <w:p w14:paraId="3FCF331F" w14:textId="7B2047CF" w:rsidR="00000905"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It took me a while to set up as I had created my presentation on Canva, which allow</w:t>
      </w:r>
      <w:r w:rsidR="00FE09B4" w:rsidRPr="00451673">
        <w:rPr>
          <w:rFonts w:ascii="Arial" w:hAnsi="Arial" w:cs="Arial"/>
          <w:sz w:val="24"/>
          <w:szCs w:val="24"/>
        </w:rPr>
        <w:t>s educators</w:t>
      </w:r>
      <w:r w:rsidRPr="00451673">
        <w:rPr>
          <w:rFonts w:ascii="Arial" w:hAnsi="Arial" w:cs="Arial"/>
          <w:sz w:val="24"/>
          <w:szCs w:val="24"/>
        </w:rPr>
        <w:t xml:space="preserve"> to create more engaging presentations quickly and efficiently</w:t>
      </w:r>
      <w:r w:rsidR="00FE09B4" w:rsidRPr="00451673">
        <w:rPr>
          <w:rFonts w:ascii="Arial" w:hAnsi="Arial" w:cs="Arial"/>
          <w:sz w:val="24"/>
          <w:szCs w:val="24"/>
        </w:rPr>
        <w:t xml:space="preserve"> (Fitria, 2022)</w:t>
      </w:r>
      <w:r w:rsidRPr="00451673">
        <w:rPr>
          <w:rFonts w:ascii="Arial" w:hAnsi="Arial" w:cs="Arial"/>
          <w:sz w:val="24"/>
          <w:szCs w:val="24"/>
        </w:rPr>
        <w:t xml:space="preserve">. However, setting up the presentation and setting </w:t>
      </w:r>
      <w:r w:rsidR="0071136B" w:rsidRPr="00451673">
        <w:rPr>
          <w:rFonts w:ascii="Arial" w:hAnsi="Arial" w:cs="Arial"/>
          <w:sz w:val="24"/>
          <w:szCs w:val="24"/>
        </w:rPr>
        <w:t xml:space="preserve">up </w:t>
      </w:r>
      <w:r w:rsidRPr="00451673">
        <w:rPr>
          <w:rFonts w:ascii="Arial" w:hAnsi="Arial" w:cs="Arial"/>
          <w:sz w:val="24"/>
          <w:szCs w:val="24"/>
        </w:rPr>
        <w:t xml:space="preserve">the tasters created an uncomfortable atmosphere for me and the students. </w:t>
      </w:r>
      <w:r w:rsidR="008B0932" w:rsidRPr="00451673">
        <w:rPr>
          <w:rFonts w:ascii="Arial" w:hAnsi="Arial" w:cs="Arial"/>
          <w:sz w:val="24"/>
          <w:szCs w:val="24"/>
        </w:rPr>
        <w:t xml:space="preserve">In hindsight, if I could redo the micro-teach, I would have requested to go first so I could set it up in advance, as I do in my day-to-day teaching practice. </w:t>
      </w:r>
      <w:r w:rsidRPr="00451673">
        <w:rPr>
          <w:rFonts w:ascii="Arial" w:hAnsi="Arial" w:cs="Arial"/>
          <w:sz w:val="24"/>
          <w:szCs w:val="24"/>
        </w:rPr>
        <w:t>I began my teaching with a bilingual greeting, making the session more authentic</w:t>
      </w:r>
      <w:r w:rsidR="00637A8A" w:rsidRPr="00451673">
        <w:rPr>
          <w:rFonts w:ascii="Arial" w:hAnsi="Arial" w:cs="Arial"/>
          <w:sz w:val="24"/>
          <w:szCs w:val="24"/>
        </w:rPr>
        <w:t xml:space="preserve"> (Deoksoon, 2020)</w:t>
      </w:r>
      <w:r w:rsidRPr="00451673">
        <w:rPr>
          <w:rFonts w:ascii="Arial" w:hAnsi="Arial" w:cs="Arial"/>
          <w:sz w:val="24"/>
          <w:szCs w:val="24"/>
        </w:rPr>
        <w:t>.</w:t>
      </w:r>
    </w:p>
    <w:p w14:paraId="410B081E" w14:textId="251EAAD0" w:rsidR="0071136B"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 xml:space="preserve">The </w:t>
      </w:r>
      <w:r w:rsidR="00637A8A" w:rsidRPr="00451673">
        <w:rPr>
          <w:rFonts w:ascii="Arial" w:hAnsi="Arial" w:cs="Arial"/>
          <w:sz w:val="24"/>
          <w:szCs w:val="24"/>
        </w:rPr>
        <w:t xml:space="preserve">first </w:t>
      </w:r>
      <w:r w:rsidRPr="00451673">
        <w:rPr>
          <w:rFonts w:ascii="Arial" w:hAnsi="Arial" w:cs="Arial"/>
          <w:sz w:val="24"/>
          <w:szCs w:val="24"/>
        </w:rPr>
        <w:t xml:space="preserve">teaching </w:t>
      </w:r>
      <w:r w:rsidR="00637A8A" w:rsidRPr="00451673">
        <w:rPr>
          <w:rFonts w:ascii="Arial" w:hAnsi="Arial" w:cs="Arial"/>
          <w:sz w:val="24"/>
          <w:szCs w:val="24"/>
        </w:rPr>
        <w:t>strategy</w:t>
      </w:r>
      <w:r w:rsidRPr="00451673">
        <w:rPr>
          <w:rFonts w:ascii="Arial" w:hAnsi="Arial" w:cs="Arial"/>
          <w:sz w:val="24"/>
          <w:szCs w:val="24"/>
        </w:rPr>
        <w:t xml:space="preserve"> I employed was presentation, which I ensured included accurate pictures and </w:t>
      </w:r>
      <w:r w:rsidR="0071136B" w:rsidRPr="00451673">
        <w:rPr>
          <w:rFonts w:ascii="Arial" w:hAnsi="Arial" w:cs="Arial"/>
          <w:sz w:val="24"/>
          <w:szCs w:val="24"/>
        </w:rPr>
        <w:t>easy-to-follow</w:t>
      </w:r>
      <w:r w:rsidRPr="00451673">
        <w:rPr>
          <w:rFonts w:ascii="Arial" w:hAnsi="Arial" w:cs="Arial"/>
          <w:sz w:val="24"/>
          <w:szCs w:val="24"/>
        </w:rPr>
        <w:t xml:space="preserve"> bullet points.</w:t>
      </w:r>
      <w:r w:rsidR="00320C83" w:rsidRPr="00451673">
        <w:rPr>
          <w:rFonts w:ascii="Arial" w:hAnsi="Arial" w:cs="Arial"/>
          <w:sz w:val="24"/>
          <w:szCs w:val="24"/>
        </w:rPr>
        <w:t xml:space="preserve"> A study by Masih </w:t>
      </w:r>
      <w:r w:rsidR="00320C83" w:rsidRPr="00451673">
        <w:rPr>
          <w:rFonts w:ascii="Arial" w:hAnsi="Arial" w:cs="Arial"/>
          <w:i/>
          <w:iCs/>
          <w:sz w:val="24"/>
          <w:szCs w:val="24"/>
        </w:rPr>
        <w:t>et al</w:t>
      </w:r>
      <w:r w:rsidR="00320C83" w:rsidRPr="00451673">
        <w:rPr>
          <w:rFonts w:ascii="Arial" w:hAnsi="Arial" w:cs="Arial"/>
          <w:sz w:val="24"/>
          <w:szCs w:val="24"/>
        </w:rPr>
        <w:t xml:space="preserve"> (2020) found this to be a popular and preferred teaching </w:t>
      </w:r>
      <w:r w:rsidR="00683A39" w:rsidRPr="00451673">
        <w:rPr>
          <w:rFonts w:ascii="Arial" w:hAnsi="Arial" w:cs="Arial"/>
          <w:sz w:val="24"/>
          <w:szCs w:val="24"/>
        </w:rPr>
        <w:t>strategy</w:t>
      </w:r>
      <w:r w:rsidR="00320C83" w:rsidRPr="00451673">
        <w:rPr>
          <w:rFonts w:ascii="Arial" w:hAnsi="Arial" w:cs="Arial"/>
          <w:sz w:val="24"/>
          <w:szCs w:val="24"/>
        </w:rPr>
        <w:t xml:space="preserve"> among students.</w:t>
      </w:r>
      <w:r w:rsidRPr="00451673">
        <w:rPr>
          <w:rFonts w:ascii="Arial" w:hAnsi="Arial" w:cs="Arial"/>
          <w:sz w:val="24"/>
          <w:szCs w:val="24"/>
        </w:rPr>
        <w:t xml:space="preserve"> </w:t>
      </w:r>
      <w:r w:rsidR="0071136B" w:rsidRPr="00451673">
        <w:rPr>
          <w:rFonts w:ascii="Arial" w:hAnsi="Arial" w:cs="Arial"/>
          <w:sz w:val="24"/>
          <w:szCs w:val="24"/>
        </w:rPr>
        <w:t xml:space="preserve">I used group discussion to encourage learners to connect what they'd learned about Welsh produce to their at-home cooking. </w:t>
      </w:r>
      <w:r w:rsidR="00683A39" w:rsidRPr="00451673">
        <w:rPr>
          <w:rFonts w:ascii="Arial" w:hAnsi="Arial" w:cs="Arial"/>
          <w:sz w:val="24"/>
          <w:szCs w:val="24"/>
        </w:rPr>
        <w:t>Group discussion is a useful tool in engaging students (</w:t>
      </w:r>
      <w:r w:rsidR="00683A39" w:rsidRPr="00451673">
        <w:rPr>
          <w:rFonts w:ascii="Arial" w:hAnsi="Arial" w:cs="Arial"/>
          <w:sz w:val="24"/>
          <w:szCs w:val="24"/>
        </w:rPr>
        <w:t>Chernikova</w:t>
      </w:r>
      <w:r w:rsidR="00683A39" w:rsidRPr="00451673">
        <w:rPr>
          <w:rFonts w:ascii="Arial" w:hAnsi="Arial" w:cs="Arial"/>
          <w:sz w:val="24"/>
          <w:szCs w:val="24"/>
        </w:rPr>
        <w:t xml:space="preserve"> </w:t>
      </w:r>
      <w:r w:rsidR="00683A39" w:rsidRPr="00451673">
        <w:rPr>
          <w:rFonts w:ascii="Arial" w:hAnsi="Arial" w:cs="Arial"/>
          <w:i/>
          <w:iCs/>
          <w:sz w:val="24"/>
          <w:szCs w:val="24"/>
        </w:rPr>
        <w:t>et al</w:t>
      </w:r>
      <w:r w:rsidR="00683A39" w:rsidRPr="00451673">
        <w:rPr>
          <w:rFonts w:ascii="Arial" w:hAnsi="Arial" w:cs="Arial"/>
          <w:sz w:val="24"/>
          <w:szCs w:val="24"/>
        </w:rPr>
        <w:t xml:space="preserve">, 2020). </w:t>
      </w:r>
      <w:r w:rsidRPr="00451673">
        <w:rPr>
          <w:rFonts w:ascii="Arial" w:hAnsi="Arial" w:cs="Arial"/>
          <w:sz w:val="24"/>
          <w:szCs w:val="24"/>
        </w:rPr>
        <w:t xml:space="preserve">Although the group discussion was intended to get the students thinking independently, I still felt I was doing a lot of the work, </w:t>
      </w:r>
      <w:r w:rsidRPr="00451673">
        <w:rPr>
          <w:rFonts w:ascii="Arial" w:hAnsi="Arial" w:cs="Arial"/>
          <w:sz w:val="24"/>
          <w:szCs w:val="24"/>
        </w:rPr>
        <w:lastRenderedPageBreak/>
        <w:t xml:space="preserve">picking out individuals to ensure everyone was </w:t>
      </w:r>
      <w:r w:rsidR="00683A39" w:rsidRPr="00451673">
        <w:rPr>
          <w:rFonts w:ascii="Arial" w:hAnsi="Arial" w:cs="Arial"/>
          <w:sz w:val="24"/>
          <w:szCs w:val="24"/>
        </w:rPr>
        <w:t>participating</w:t>
      </w:r>
      <w:r w:rsidRPr="00451673">
        <w:rPr>
          <w:rFonts w:ascii="Arial" w:hAnsi="Arial" w:cs="Arial"/>
          <w:sz w:val="24"/>
          <w:szCs w:val="24"/>
        </w:rPr>
        <w:t xml:space="preserve"> in the discussion, and this was also used as an assessment strategy to ensure everyone was at a similar level in understanding. I had intended to quiz students towards the end of the session as </w:t>
      </w:r>
      <w:r w:rsidR="00451673" w:rsidRPr="00451673">
        <w:rPr>
          <w:rFonts w:ascii="Arial" w:hAnsi="Arial" w:cs="Arial"/>
          <w:sz w:val="24"/>
          <w:szCs w:val="24"/>
        </w:rPr>
        <w:t>a</w:t>
      </w:r>
      <w:r w:rsidR="00683A39" w:rsidRPr="00451673">
        <w:rPr>
          <w:rFonts w:ascii="Arial" w:hAnsi="Arial" w:cs="Arial"/>
          <w:sz w:val="24"/>
          <w:szCs w:val="24"/>
        </w:rPr>
        <w:t xml:space="preserve"> formative</w:t>
      </w:r>
      <w:r w:rsidRPr="00451673">
        <w:rPr>
          <w:rFonts w:ascii="Arial" w:hAnsi="Arial" w:cs="Arial"/>
          <w:sz w:val="24"/>
          <w:szCs w:val="24"/>
        </w:rPr>
        <w:t xml:space="preserve"> assessment feedback strategy</w:t>
      </w:r>
      <w:r w:rsidR="00683A39" w:rsidRPr="00451673">
        <w:rPr>
          <w:rFonts w:ascii="Arial" w:hAnsi="Arial" w:cs="Arial"/>
          <w:sz w:val="24"/>
          <w:szCs w:val="24"/>
        </w:rPr>
        <w:t xml:space="preserve"> (</w:t>
      </w:r>
      <w:r w:rsidR="00683A39" w:rsidRPr="00451673">
        <w:rPr>
          <w:rStyle w:val="doilink"/>
          <w:rFonts w:ascii="Arial" w:hAnsi="Arial" w:cs="Arial"/>
          <w:sz w:val="24"/>
          <w:szCs w:val="24"/>
          <w:shd w:val="clear" w:color="auto" w:fill="FFFFFF"/>
        </w:rPr>
        <w:t>Zainuddin</w:t>
      </w:r>
      <w:r w:rsidR="00683A39" w:rsidRPr="00451673">
        <w:rPr>
          <w:rStyle w:val="doilink"/>
          <w:rFonts w:ascii="Arial" w:hAnsi="Arial" w:cs="Arial"/>
          <w:sz w:val="24"/>
          <w:szCs w:val="24"/>
          <w:shd w:val="clear" w:color="auto" w:fill="FFFFFF"/>
        </w:rPr>
        <w:t xml:space="preserve"> </w:t>
      </w:r>
      <w:r w:rsidR="00683A39" w:rsidRPr="00451673">
        <w:rPr>
          <w:rStyle w:val="doilink"/>
          <w:rFonts w:ascii="Arial" w:hAnsi="Arial" w:cs="Arial"/>
          <w:i/>
          <w:iCs/>
          <w:sz w:val="24"/>
          <w:szCs w:val="24"/>
          <w:shd w:val="clear" w:color="auto" w:fill="FFFFFF"/>
        </w:rPr>
        <w:t>et al</w:t>
      </w:r>
      <w:r w:rsidR="00683A39" w:rsidRPr="00451673">
        <w:rPr>
          <w:rStyle w:val="doilink"/>
          <w:rFonts w:ascii="Arial" w:hAnsi="Arial" w:cs="Arial"/>
          <w:sz w:val="24"/>
          <w:szCs w:val="24"/>
          <w:shd w:val="clear" w:color="auto" w:fill="FFFFFF"/>
        </w:rPr>
        <w:t>, 2020)</w:t>
      </w:r>
      <w:r w:rsidRPr="00451673">
        <w:rPr>
          <w:rFonts w:ascii="Arial" w:hAnsi="Arial" w:cs="Arial"/>
          <w:sz w:val="24"/>
          <w:szCs w:val="24"/>
        </w:rPr>
        <w:t xml:space="preserve">. However, I made the decision, due to valuable and engaging group discussions that were ongoing, to remove it and move on. Finally, I used question and answer at the end to allow students to ask any questions about the topic. I had initially also wanted to use a video at the beginning of the session to show how culture and food are interconnected and why this was important; however, I decided </w:t>
      </w:r>
      <w:r w:rsidR="008B0932" w:rsidRPr="00451673">
        <w:rPr>
          <w:rFonts w:ascii="Arial" w:hAnsi="Arial" w:cs="Arial"/>
          <w:sz w:val="24"/>
          <w:szCs w:val="24"/>
        </w:rPr>
        <w:t>that due to time constraints, I would exclude this for my micro-teaching</w:t>
      </w:r>
      <w:r w:rsidRPr="00451673">
        <w:rPr>
          <w:rFonts w:ascii="Arial" w:hAnsi="Arial" w:cs="Arial"/>
          <w:sz w:val="24"/>
          <w:szCs w:val="24"/>
        </w:rPr>
        <w:t>.</w:t>
      </w:r>
    </w:p>
    <w:p w14:paraId="29E21BFE" w14:textId="509FAEBC" w:rsidR="00B92FD5" w:rsidRPr="00451673" w:rsidRDefault="00B92FD5" w:rsidP="00451673">
      <w:pPr>
        <w:spacing w:line="360" w:lineRule="auto"/>
        <w:jc w:val="both"/>
        <w:rPr>
          <w:rFonts w:ascii="Arial" w:hAnsi="Arial" w:cs="Arial"/>
          <w:sz w:val="24"/>
          <w:szCs w:val="24"/>
        </w:rPr>
      </w:pPr>
      <w:r w:rsidRPr="00451673">
        <w:rPr>
          <w:rFonts w:ascii="Arial" w:hAnsi="Arial" w:cs="Arial"/>
          <w:sz w:val="24"/>
          <w:szCs w:val="24"/>
        </w:rPr>
        <w:t xml:space="preserve">The most challenging part of any lecture for me is the preparation; despite knowing how important it is to prepare before a lecture, I consistently find it difficult to prioritise the preparation. </w:t>
      </w:r>
      <w:r w:rsidR="00451673" w:rsidRPr="00451673">
        <w:rPr>
          <w:rFonts w:ascii="Arial" w:hAnsi="Arial" w:cs="Arial"/>
          <w:sz w:val="24"/>
          <w:szCs w:val="24"/>
        </w:rPr>
        <w:t xml:space="preserve">Creating </w:t>
      </w:r>
      <w:r w:rsidRPr="00451673">
        <w:rPr>
          <w:rFonts w:ascii="Arial" w:hAnsi="Arial" w:cs="Arial"/>
          <w:sz w:val="24"/>
          <w:szCs w:val="24"/>
        </w:rPr>
        <w:t xml:space="preserve">a lesson plan, reading through and creating notes and ensuring I understand what I will be presenting. Reflecting on this, I believe this is because I </w:t>
      </w:r>
      <w:r w:rsidR="00384071" w:rsidRPr="00451673">
        <w:rPr>
          <w:rFonts w:ascii="Arial" w:hAnsi="Arial" w:cs="Arial"/>
          <w:sz w:val="24"/>
          <w:szCs w:val="24"/>
        </w:rPr>
        <w:t xml:space="preserve">create </w:t>
      </w:r>
      <w:r w:rsidRPr="00451673">
        <w:rPr>
          <w:rFonts w:ascii="Arial" w:hAnsi="Arial" w:cs="Arial"/>
          <w:sz w:val="24"/>
          <w:szCs w:val="24"/>
        </w:rPr>
        <w:t>my content days before teaching; therefore, other priorities often arise, so I do not get an opportunity to review what I have created to add notes and read through.</w:t>
      </w:r>
      <w:r w:rsidR="00384071" w:rsidRPr="00451673">
        <w:rPr>
          <w:rFonts w:ascii="Arial" w:hAnsi="Arial" w:cs="Arial"/>
          <w:sz w:val="24"/>
          <w:szCs w:val="24"/>
        </w:rPr>
        <w:t xml:space="preserve"> </w:t>
      </w:r>
      <w:r w:rsidRPr="00451673">
        <w:rPr>
          <w:rFonts w:ascii="Arial" w:hAnsi="Arial" w:cs="Arial"/>
          <w:sz w:val="24"/>
          <w:szCs w:val="24"/>
        </w:rPr>
        <w:t>Before this module, I had never seen or created a lesson plan for any of the lectures I had taught previously. Reflecting upon this, I believe using a lesson plan may create more structure in my practice</w:t>
      </w:r>
      <w:r w:rsidR="00320C83" w:rsidRPr="00451673">
        <w:rPr>
          <w:rFonts w:ascii="Arial" w:hAnsi="Arial" w:cs="Arial"/>
          <w:sz w:val="24"/>
          <w:szCs w:val="24"/>
        </w:rPr>
        <w:t xml:space="preserve">, </w:t>
      </w:r>
      <w:r w:rsidR="00F76009" w:rsidRPr="00451673">
        <w:rPr>
          <w:rFonts w:ascii="Arial" w:hAnsi="Arial" w:cs="Arial"/>
          <w:sz w:val="24"/>
          <w:szCs w:val="24"/>
        </w:rPr>
        <w:t xml:space="preserve">as discussed by </w:t>
      </w:r>
      <w:r w:rsidR="00F76009" w:rsidRPr="00451673">
        <w:rPr>
          <w:rFonts w:ascii="Arial" w:hAnsi="Arial" w:cs="Arial"/>
          <w:sz w:val="24"/>
          <w:szCs w:val="24"/>
          <w:shd w:val="clear" w:color="auto" w:fill="FCFCFC"/>
        </w:rPr>
        <w:t>Fujii (2019) lesson plans are vital for teaching</w:t>
      </w:r>
      <w:r w:rsidRPr="00451673">
        <w:rPr>
          <w:rFonts w:ascii="Arial" w:hAnsi="Arial" w:cs="Arial"/>
          <w:sz w:val="24"/>
          <w:szCs w:val="24"/>
        </w:rPr>
        <w:t>.</w:t>
      </w:r>
    </w:p>
    <w:p w14:paraId="7B5C18D3" w14:textId="4D8218B0" w:rsidR="00B92FD5" w:rsidRPr="00451673" w:rsidRDefault="000530D3" w:rsidP="00451673">
      <w:pPr>
        <w:spacing w:line="360" w:lineRule="auto"/>
        <w:jc w:val="both"/>
        <w:rPr>
          <w:rFonts w:ascii="Arial" w:hAnsi="Arial" w:cs="Arial"/>
          <w:sz w:val="24"/>
          <w:szCs w:val="24"/>
        </w:rPr>
      </w:pPr>
      <w:r w:rsidRPr="00451673">
        <w:rPr>
          <w:rFonts w:ascii="Arial" w:hAnsi="Arial" w:cs="Arial"/>
          <w:sz w:val="24"/>
          <w:szCs w:val="24"/>
        </w:rPr>
        <w:t xml:space="preserve">As noted by O’Leary (2020) peer observation is an important tool for improving teaching practice. </w:t>
      </w:r>
      <w:r w:rsidR="0041680E" w:rsidRPr="00451673">
        <w:rPr>
          <w:rFonts w:ascii="Arial" w:hAnsi="Arial" w:cs="Arial"/>
          <w:sz w:val="24"/>
          <w:szCs w:val="24"/>
        </w:rPr>
        <w:t xml:space="preserve">Feedback from my assessing tutor was positive in </w:t>
      </w:r>
      <w:r w:rsidR="003023C5" w:rsidRPr="00451673">
        <w:rPr>
          <w:rFonts w:ascii="Arial" w:hAnsi="Arial" w:cs="Arial"/>
          <w:sz w:val="24"/>
          <w:szCs w:val="24"/>
        </w:rPr>
        <w:t>lesson planning, teaching, delivery and</w:t>
      </w:r>
      <w:r w:rsidR="00384071" w:rsidRPr="00451673">
        <w:rPr>
          <w:rFonts w:ascii="Arial" w:hAnsi="Arial" w:cs="Arial"/>
          <w:sz w:val="24"/>
          <w:szCs w:val="24"/>
        </w:rPr>
        <w:t xml:space="preserve"> </w:t>
      </w:r>
      <w:r w:rsidR="003023C5" w:rsidRPr="00451673">
        <w:rPr>
          <w:rFonts w:ascii="Arial" w:hAnsi="Arial" w:cs="Arial"/>
          <w:sz w:val="24"/>
          <w:szCs w:val="24"/>
        </w:rPr>
        <w:t xml:space="preserve">professional knowledge and skills; however, </w:t>
      </w:r>
      <w:r w:rsidR="00384071" w:rsidRPr="00451673">
        <w:rPr>
          <w:rFonts w:ascii="Arial" w:hAnsi="Arial" w:cs="Arial"/>
          <w:sz w:val="24"/>
          <w:szCs w:val="24"/>
        </w:rPr>
        <w:t>they</w:t>
      </w:r>
      <w:r w:rsidR="0041680E" w:rsidRPr="00451673">
        <w:rPr>
          <w:rFonts w:ascii="Arial" w:hAnsi="Arial" w:cs="Arial"/>
          <w:sz w:val="24"/>
          <w:szCs w:val="24"/>
        </w:rPr>
        <w:t xml:space="preserve"> highlighted some potential areas for improvement that I have </w:t>
      </w:r>
      <w:r w:rsidR="00384071" w:rsidRPr="00451673">
        <w:rPr>
          <w:rFonts w:ascii="Arial" w:hAnsi="Arial" w:cs="Arial"/>
          <w:sz w:val="24"/>
          <w:szCs w:val="24"/>
        </w:rPr>
        <w:t>reflected</w:t>
      </w:r>
      <w:r w:rsidR="00F76009" w:rsidRPr="00451673">
        <w:rPr>
          <w:rFonts w:ascii="Arial" w:hAnsi="Arial" w:cs="Arial"/>
          <w:sz w:val="24"/>
          <w:szCs w:val="24"/>
        </w:rPr>
        <w:t xml:space="preserve"> upo</w:t>
      </w:r>
      <w:r w:rsidR="0041680E" w:rsidRPr="00451673">
        <w:rPr>
          <w:rFonts w:ascii="Arial" w:hAnsi="Arial" w:cs="Arial"/>
          <w:sz w:val="24"/>
          <w:szCs w:val="24"/>
        </w:rPr>
        <w:t xml:space="preserve">n. </w:t>
      </w:r>
    </w:p>
    <w:p w14:paraId="1D0AD7A6" w14:textId="5199E912" w:rsidR="003023C5"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Firstly, potential accessibility issues in the form of light-coloured text on a dark background, as this can be very tiring for the students and can be difficult for learners with colour blindness or visual difficulties</w:t>
      </w:r>
      <w:r w:rsidR="00F76009" w:rsidRPr="00451673">
        <w:rPr>
          <w:rFonts w:ascii="Arial" w:hAnsi="Arial" w:cs="Arial"/>
          <w:sz w:val="24"/>
          <w:szCs w:val="24"/>
        </w:rPr>
        <w:t xml:space="preserve"> (Sanger, 2020)</w:t>
      </w:r>
      <w:r w:rsidRPr="00451673">
        <w:rPr>
          <w:rFonts w:ascii="Arial" w:hAnsi="Arial" w:cs="Arial"/>
          <w:sz w:val="24"/>
          <w:szCs w:val="24"/>
        </w:rPr>
        <w:t>. Having completed previous accessibility training as part of my role, I believe I must refresh my knowledge and understanding of accessibility to redo the course provided on Moodle.</w:t>
      </w:r>
    </w:p>
    <w:p w14:paraId="43FFAC28" w14:textId="18FF492D" w:rsidR="003023C5"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 xml:space="preserve">Secondly, assessing learner understanding was an area of weakness. I agree with this feedback. I am very reliant on the definitive assessments of my modules, and </w:t>
      </w:r>
      <w:r w:rsidRPr="00451673">
        <w:rPr>
          <w:rFonts w:ascii="Arial" w:hAnsi="Arial" w:cs="Arial"/>
          <w:sz w:val="24"/>
          <w:szCs w:val="24"/>
        </w:rPr>
        <w:lastRenderedPageBreak/>
        <w:t xml:space="preserve">although I enjoy using quizzes as a </w:t>
      </w:r>
      <w:r w:rsidR="00F76009" w:rsidRPr="00451673">
        <w:rPr>
          <w:rFonts w:ascii="Arial" w:hAnsi="Arial" w:cs="Arial"/>
          <w:sz w:val="24"/>
          <w:szCs w:val="24"/>
        </w:rPr>
        <w:t xml:space="preserve">form of </w:t>
      </w:r>
      <w:r w:rsidRPr="00451673">
        <w:rPr>
          <w:rFonts w:ascii="Arial" w:hAnsi="Arial" w:cs="Arial"/>
          <w:sz w:val="24"/>
          <w:szCs w:val="24"/>
        </w:rPr>
        <w:t>assessment, as I mentioned above, I should have prioritised this. To improve my practice, I will review alternative formative assessment methods and experiment with their effectiveness in my lectures.</w:t>
      </w:r>
    </w:p>
    <w:p w14:paraId="427C64DB" w14:textId="14A705E3" w:rsidR="00C53CAC" w:rsidRPr="00451673" w:rsidRDefault="00384071" w:rsidP="00451673">
      <w:pPr>
        <w:spacing w:line="360" w:lineRule="auto"/>
        <w:jc w:val="both"/>
        <w:rPr>
          <w:rFonts w:ascii="Arial" w:hAnsi="Arial" w:cs="Arial"/>
          <w:sz w:val="24"/>
          <w:szCs w:val="24"/>
        </w:rPr>
      </w:pPr>
      <w:r w:rsidRPr="00451673">
        <w:rPr>
          <w:rFonts w:ascii="Arial" w:hAnsi="Arial" w:cs="Arial"/>
          <w:sz w:val="24"/>
          <w:szCs w:val="24"/>
        </w:rPr>
        <w:t>Finally, developing questioning techniques to help raise learner activity during sessions</w:t>
      </w:r>
      <w:r w:rsidR="00A40C51" w:rsidRPr="00451673">
        <w:rPr>
          <w:rFonts w:ascii="Arial" w:hAnsi="Arial" w:cs="Arial"/>
          <w:sz w:val="24"/>
          <w:szCs w:val="24"/>
        </w:rPr>
        <w:t xml:space="preserve"> is incredibly important (Race, 2020)</w:t>
      </w:r>
      <w:r w:rsidRPr="00451673">
        <w:rPr>
          <w:rFonts w:ascii="Arial" w:hAnsi="Arial" w:cs="Arial"/>
          <w:sz w:val="24"/>
          <w:szCs w:val="24"/>
        </w:rPr>
        <w:t xml:space="preserve">. I feel this is an area I can improve; upon taking part in other peers' micro-teach, I saw an excellent example of a trainee teacher "working the room"; she included lots of questioning within her </w:t>
      </w:r>
      <w:r w:rsidR="008F672E" w:rsidRPr="00451673">
        <w:rPr>
          <w:rFonts w:ascii="Arial" w:hAnsi="Arial" w:cs="Arial"/>
          <w:sz w:val="24"/>
          <w:szCs w:val="24"/>
        </w:rPr>
        <w:t>teaching, which had us working our brains hard. This was a missing element in my micro-teach. Going forward, I will practice the questioning techniques</w:t>
      </w:r>
      <w:r w:rsidR="00301C04" w:rsidRPr="00451673">
        <w:rPr>
          <w:rFonts w:ascii="Arial" w:hAnsi="Arial" w:cs="Arial"/>
          <w:sz w:val="24"/>
          <w:szCs w:val="24"/>
        </w:rPr>
        <w:t>.</w:t>
      </w:r>
      <w:r w:rsidR="00176AEF" w:rsidRPr="00451673">
        <w:rPr>
          <w:rFonts w:ascii="Arial" w:hAnsi="Arial" w:cs="Arial"/>
          <w:sz w:val="24"/>
          <w:szCs w:val="24"/>
        </w:rPr>
        <w:t xml:space="preserve"> Questioning is a very important tool for teachers (Ashton and Stone, 2021).</w:t>
      </w:r>
    </w:p>
    <w:p w14:paraId="5032B514" w14:textId="7C904BD5" w:rsidR="00583658" w:rsidRPr="00451673" w:rsidRDefault="0041680E" w:rsidP="00451673">
      <w:pPr>
        <w:spacing w:line="360" w:lineRule="auto"/>
        <w:jc w:val="both"/>
        <w:rPr>
          <w:rFonts w:ascii="Arial" w:hAnsi="Arial" w:cs="Arial"/>
          <w:sz w:val="24"/>
          <w:szCs w:val="24"/>
        </w:rPr>
      </w:pPr>
      <w:r w:rsidRPr="00451673">
        <w:rPr>
          <w:rFonts w:ascii="Arial" w:hAnsi="Arial" w:cs="Arial"/>
          <w:sz w:val="24"/>
          <w:szCs w:val="24"/>
        </w:rPr>
        <w:t xml:space="preserve">On reflection, I should have created a student feedback form for them to fill in anonymously at the end of my lecture to gauge how they felt it went from their perspective. </w:t>
      </w:r>
      <w:r w:rsidR="00B92FD5" w:rsidRPr="00451673">
        <w:rPr>
          <w:rFonts w:ascii="Arial" w:hAnsi="Arial" w:cs="Arial"/>
          <w:sz w:val="24"/>
          <w:szCs w:val="24"/>
        </w:rPr>
        <w:t>Verbal feedback indicated</w:t>
      </w:r>
      <w:r w:rsidRPr="00451673">
        <w:rPr>
          <w:rFonts w:ascii="Arial" w:hAnsi="Arial" w:cs="Arial"/>
          <w:sz w:val="24"/>
          <w:szCs w:val="24"/>
        </w:rPr>
        <w:t xml:space="preserve"> everyone enjoyed and found the t</w:t>
      </w:r>
      <w:r w:rsidR="00EC0041" w:rsidRPr="00451673">
        <w:rPr>
          <w:rFonts w:ascii="Arial" w:hAnsi="Arial" w:cs="Arial"/>
          <w:sz w:val="24"/>
          <w:szCs w:val="24"/>
        </w:rPr>
        <w:t>opic exciting and, as students living in Wales, relevant. I have previously used VEVOX in lectures to collect student feedback about lectures, but not consistently.</w:t>
      </w:r>
    </w:p>
    <w:p w14:paraId="0260A9BE" w14:textId="3E104483" w:rsidR="00B92FD5" w:rsidRPr="00451673" w:rsidRDefault="00B92FD5" w:rsidP="00451673">
      <w:pPr>
        <w:spacing w:line="360" w:lineRule="auto"/>
        <w:jc w:val="both"/>
        <w:rPr>
          <w:rFonts w:ascii="Arial" w:hAnsi="Arial" w:cs="Arial"/>
          <w:sz w:val="24"/>
          <w:szCs w:val="24"/>
        </w:rPr>
      </w:pPr>
      <w:r w:rsidRPr="00451673">
        <w:rPr>
          <w:rFonts w:ascii="Arial" w:hAnsi="Arial" w:cs="Arial"/>
          <w:sz w:val="24"/>
          <w:szCs w:val="24"/>
        </w:rPr>
        <w:t xml:space="preserve">As a lecturer, I adhere to the Professional Standards Framework (PSF) for teaching and supporting learning in higher education 2023 (see Appendix A). The PSF includes three dimensions: Professional Knowledge, Core </w:t>
      </w:r>
      <w:proofErr w:type="gramStart"/>
      <w:r w:rsidRPr="00451673">
        <w:rPr>
          <w:rFonts w:ascii="Arial" w:hAnsi="Arial" w:cs="Arial"/>
          <w:sz w:val="24"/>
          <w:szCs w:val="24"/>
        </w:rPr>
        <w:t>Knowledge</w:t>
      </w:r>
      <w:proofErr w:type="gramEnd"/>
      <w:r w:rsidRPr="00451673">
        <w:rPr>
          <w:rFonts w:ascii="Arial" w:hAnsi="Arial" w:cs="Arial"/>
          <w:sz w:val="24"/>
          <w:szCs w:val="24"/>
        </w:rPr>
        <w:t xml:space="preserve"> and Areas of Activity. I am familiar with these standards as I am applying for the fellowship, so I met the criteria matching the micro-teach task as highlighted in the original lesson plan. However, based on the feedback, there is room for improvement in certain areas, as </w:t>
      </w:r>
      <w:r w:rsidR="00384071" w:rsidRPr="00451673">
        <w:rPr>
          <w:rFonts w:ascii="Arial" w:hAnsi="Arial" w:cs="Arial"/>
          <w:sz w:val="24"/>
          <w:szCs w:val="24"/>
        </w:rPr>
        <w:t>Appendix B highlights</w:t>
      </w:r>
      <w:r w:rsidRPr="00451673">
        <w:rPr>
          <w:rFonts w:ascii="Arial" w:hAnsi="Arial" w:cs="Arial"/>
          <w:sz w:val="24"/>
          <w:szCs w:val="24"/>
        </w:rPr>
        <w:t xml:space="preserve">. </w:t>
      </w:r>
    </w:p>
    <w:p w14:paraId="2721AA5E" w14:textId="214AC2C8" w:rsidR="00176AEF" w:rsidRPr="00451673" w:rsidRDefault="00176AEF" w:rsidP="00451673">
      <w:pPr>
        <w:spacing w:line="360" w:lineRule="auto"/>
        <w:jc w:val="both"/>
        <w:rPr>
          <w:rFonts w:ascii="Arial" w:hAnsi="Arial" w:cs="Arial"/>
          <w:sz w:val="24"/>
          <w:szCs w:val="24"/>
        </w:rPr>
      </w:pPr>
      <w:r w:rsidRPr="00451673">
        <w:rPr>
          <w:rFonts w:ascii="Arial" w:hAnsi="Arial" w:cs="Arial"/>
          <w:sz w:val="24"/>
          <w:szCs w:val="24"/>
        </w:rPr>
        <w:t xml:space="preserve">In conclusion, this reflective piece has provided valuable insights into the dynamics of a micro-teaching session focused on Welsh Gastronomy. The experience has uncovered personal challenges, such as imposter syndrome and the importance of effective preparation. The use of various teaching strategies, supported by relevant literature, was evident in the session, highlighting </w:t>
      </w:r>
      <w:r w:rsidR="002A5A0C" w:rsidRPr="00451673">
        <w:rPr>
          <w:rFonts w:ascii="Arial" w:hAnsi="Arial" w:cs="Arial"/>
          <w:sz w:val="24"/>
          <w:szCs w:val="24"/>
        </w:rPr>
        <w:t>strengths and improvement areas</w:t>
      </w:r>
      <w:r w:rsidRPr="00451673">
        <w:rPr>
          <w:rFonts w:ascii="Arial" w:hAnsi="Arial" w:cs="Arial"/>
          <w:sz w:val="24"/>
          <w:szCs w:val="24"/>
        </w:rPr>
        <w:t xml:space="preserve">. The </w:t>
      </w:r>
      <w:r w:rsidR="002A5A0C" w:rsidRPr="00451673">
        <w:rPr>
          <w:rFonts w:ascii="Arial" w:hAnsi="Arial" w:cs="Arial"/>
          <w:sz w:val="24"/>
          <w:szCs w:val="24"/>
        </w:rPr>
        <w:t xml:space="preserve">assessment tutor's feedback has served as a constructive guide for future professional development, particularly in </w:t>
      </w:r>
      <w:r w:rsidRPr="00451673">
        <w:rPr>
          <w:rFonts w:ascii="Arial" w:hAnsi="Arial" w:cs="Arial"/>
          <w:sz w:val="24"/>
          <w:szCs w:val="24"/>
        </w:rPr>
        <w:t xml:space="preserve">addressing accessibility concerns, diversifying assessment methods, and enhancing questioning techniques. The commitment to adhering to the Professional Standards Framework underscores a </w:t>
      </w:r>
      <w:r w:rsidRPr="00451673">
        <w:rPr>
          <w:rFonts w:ascii="Arial" w:hAnsi="Arial" w:cs="Arial"/>
          <w:sz w:val="24"/>
          <w:szCs w:val="24"/>
        </w:rPr>
        <w:lastRenderedPageBreak/>
        <w:t xml:space="preserve">dedication to continuous improvement in teaching and supporting learning in higher education. This reflective journey </w:t>
      </w:r>
      <w:r w:rsidR="002A5A0C" w:rsidRPr="00451673">
        <w:rPr>
          <w:rFonts w:ascii="Arial" w:hAnsi="Arial" w:cs="Arial"/>
          <w:sz w:val="24"/>
          <w:szCs w:val="24"/>
        </w:rPr>
        <w:t>emphasises</w:t>
      </w:r>
      <w:r w:rsidRPr="00451673">
        <w:rPr>
          <w:rFonts w:ascii="Arial" w:hAnsi="Arial" w:cs="Arial"/>
          <w:sz w:val="24"/>
          <w:szCs w:val="24"/>
        </w:rPr>
        <w:t xml:space="preserve"> the ongoing nature of growth in pedagogical skills and a commitment to refining the art of teaching for a more enriching educational experience.</w:t>
      </w:r>
    </w:p>
    <w:p w14:paraId="51919810" w14:textId="77777777" w:rsidR="00176AEF" w:rsidRPr="00176AEF" w:rsidRDefault="00176AEF" w:rsidP="00176AEF">
      <w:pPr>
        <w:jc w:val="both"/>
        <w:rPr>
          <w:rFonts w:ascii="Arial" w:hAnsi="Arial" w:cs="Arial"/>
          <w:sz w:val="24"/>
          <w:szCs w:val="24"/>
        </w:rPr>
      </w:pPr>
    </w:p>
    <w:p w14:paraId="59837554" w14:textId="77777777" w:rsidR="00176AEF" w:rsidRPr="00176AEF" w:rsidRDefault="00176AEF" w:rsidP="00176AEF">
      <w:pPr>
        <w:jc w:val="both"/>
        <w:rPr>
          <w:rFonts w:ascii="Arial" w:hAnsi="Arial" w:cs="Arial"/>
          <w:b/>
          <w:bCs/>
          <w:sz w:val="24"/>
          <w:szCs w:val="24"/>
        </w:rPr>
      </w:pPr>
    </w:p>
    <w:p w14:paraId="2338F75A" w14:textId="77777777" w:rsidR="00176AEF" w:rsidRPr="00176AEF" w:rsidRDefault="00176AEF" w:rsidP="00176AEF">
      <w:pPr>
        <w:jc w:val="both"/>
        <w:rPr>
          <w:rFonts w:ascii="Arial" w:hAnsi="Arial" w:cs="Arial"/>
          <w:b/>
          <w:bCs/>
          <w:sz w:val="24"/>
          <w:szCs w:val="24"/>
        </w:rPr>
      </w:pPr>
    </w:p>
    <w:p w14:paraId="5B75F762" w14:textId="77777777" w:rsidR="00176AEF" w:rsidRPr="00176AEF" w:rsidRDefault="00176AEF" w:rsidP="00176AEF">
      <w:pPr>
        <w:jc w:val="both"/>
        <w:rPr>
          <w:rFonts w:ascii="Arial" w:hAnsi="Arial" w:cs="Arial"/>
          <w:b/>
          <w:bCs/>
          <w:sz w:val="24"/>
          <w:szCs w:val="24"/>
        </w:rPr>
      </w:pPr>
    </w:p>
    <w:p w14:paraId="700C6869" w14:textId="77777777" w:rsidR="00176AEF" w:rsidRDefault="00176AEF">
      <w:pPr>
        <w:rPr>
          <w:rFonts w:ascii="Arial" w:hAnsi="Arial" w:cs="Arial"/>
          <w:b/>
          <w:bCs/>
          <w:sz w:val="24"/>
          <w:szCs w:val="24"/>
        </w:rPr>
        <w:sectPr w:rsidR="00176AEF">
          <w:pgSz w:w="11906" w:h="16838"/>
          <w:pgMar w:top="1440" w:right="1440" w:bottom="1440" w:left="1440" w:header="708" w:footer="708" w:gutter="0"/>
          <w:cols w:space="708"/>
          <w:docGrid w:linePitch="360"/>
        </w:sectPr>
      </w:pPr>
    </w:p>
    <w:p w14:paraId="73C67C04" w14:textId="77777777" w:rsidR="0007110F" w:rsidRDefault="00583658">
      <w:pPr>
        <w:rPr>
          <w:rFonts w:ascii="Arial" w:hAnsi="Arial" w:cs="Arial"/>
          <w:b/>
          <w:bCs/>
          <w:sz w:val="24"/>
          <w:szCs w:val="24"/>
        </w:rPr>
      </w:pPr>
      <w:r w:rsidRPr="00384071">
        <w:rPr>
          <w:rFonts w:ascii="Arial" w:hAnsi="Arial" w:cs="Arial"/>
          <w:b/>
          <w:bCs/>
          <w:sz w:val="24"/>
          <w:szCs w:val="24"/>
        </w:rPr>
        <w:lastRenderedPageBreak/>
        <w:t>Reference List</w:t>
      </w:r>
    </w:p>
    <w:p w14:paraId="00117BB0" w14:textId="59B832F3" w:rsidR="00A40C51" w:rsidRDefault="00A40C51" w:rsidP="00015B47">
      <w:pPr>
        <w:rPr>
          <w:rFonts w:ascii="Arial" w:hAnsi="Arial" w:cs="Arial"/>
          <w:sz w:val="24"/>
          <w:szCs w:val="24"/>
        </w:rPr>
      </w:pPr>
      <w:r>
        <w:rPr>
          <w:rFonts w:ascii="Arial" w:hAnsi="Arial" w:cs="Arial"/>
          <w:sz w:val="24"/>
          <w:szCs w:val="24"/>
        </w:rPr>
        <w:t xml:space="preserve">Ashwin, P. </w:t>
      </w:r>
      <w:r w:rsidRPr="00A40C51">
        <w:rPr>
          <w:rFonts w:ascii="Arial" w:hAnsi="Arial" w:cs="Arial"/>
          <w:sz w:val="24"/>
          <w:szCs w:val="24"/>
        </w:rPr>
        <w:t xml:space="preserve">(2020) </w:t>
      </w:r>
      <w:r w:rsidRPr="00A40C51">
        <w:rPr>
          <w:rFonts w:ascii="Arial" w:hAnsi="Arial" w:cs="Arial"/>
          <w:i/>
          <w:iCs/>
          <w:sz w:val="24"/>
          <w:szCs w:val="24"/>
        </w:rPr>
        <w:t>Reflective teaching in higher education</w:t>
      </w:r>
      <w:r>
        <w:rPr>
          <w:rFonts w:ascii="Arial" w:hAnsi="Arial" w:cs="Arial"/>
          <w:sz w:val="24"/>
          <w:szCs w:val="24"/>
        </w:rPr>
        <w:t xml:space="preserve">. 2 </w:t>
      </w:r>
      <w:proofErr w:type="spellStart"/>
      <w:r>
        <w:rPr>
          <w:rFonts w:ascii="Arial" w:hAnsi="Arial" w:cs="Arial"/>
          <w:sz w:val="24"/>
          <w:szCs w:val="24"/>
        </w:rPr>
        <w:t>edn</w:t>
      </w:r>
      <w:proofErr w:type="spellEnd"/>
      <w:r>
        <w:rPr>
          <w:rFonts w:ascii="Arial" w:hAnsi="Arial" w:cs="Arial"/>
          <w:sz w:val="24"/>
          <w:szCs w:val="24"/>
        </w:rPr>
        <w:t xml:space="preserve">. </w:t>
      </w:r>
      <w:r w:rsidRPr="00A40C51">
        <w:rPr>
          <w:rFonts w:ascii="Arial" w:hAnsi="Arial" w:cs="Arial"/>
          <w:sz w:val="24"/>
          <w:szCs w:val="24"/>
        </w:rPr>
        <w:t>Bloomsbury Academic</w:t>
      </w:r>
      <w:r>
        <w:rPr>
          <w:rFonts w:ascii="Arial" w:hAnsi="Arial" w:cs="Arial"/>
          <w:sz w:val="24"/>
          <w:szCs w:val="24"/>
        </w:rPr>
        <w:t>: London</w:t>
      </w:r>
    </w:p>
    <w:p w14:paraId="5FCE227C" w14:textId="608F99F0" w:rsidR="00015B47" w:rsidRDefault="00015B47" w:rsidP="00015B47">
      <w:pPr>
        <w:rPr>
          <w:rFonts w:ascii="Arial" w:hAnsi="Arial" w:cs="Arial"/>
          <w:sz w:val="24"/>
          <w:szCs w:val="24"/>
        </w:rPr>
      </w:pPr>
      <w:r w:rsidRPr="0041680E">
        <w:rPr>
          <w:rFonts w:ascii="Arial" w:hAnsi="Arial" w:cs="Arial"/>
          <w:sz w:val="24"/>
          <w:szCs w:val="24"/>
        </w:rPr>
        <w:t xml:space="preserve">Ashton, S and Stone, R. (2021) </w:t>
      </w:r>
      <w:r w:rsidRPr="00EB715C">
        <w:rPr>
          <w:rFonts w:ascii="Arial" w:hAnsi="Arial" w:cs="Arial"/>
          <w:i/>
          <w:iCs/>
          <w:sz w:val="24"/>
          <w:szCs w:val="24"/>
        </w:rPr>
        <w:t>The A-Z of Creative Teaching in Higher Education</w:t>
      </w:r>
      <w:r w:rsidRPr="0041680E">
        <w:rPr>
          <w:rFonts w:ascii="Arial" w:hAnsi="Arial" w:cs="Arial"/>
          <w:sz w:val="24"/>
          <w:szCs w:val="24"/>
        </w:rPr>
        <w:t xml:space="preserve">. 2 edn. Sage Publications: London. </w:t>
      </w:r>
    </w:p>
    <w:p w14:paraId="6E21770A" w14:textId="79B661F1" w:rsidR="00A40C51" w:rsidRDefault="00A40C51" w:rsidP="00015B47">
      <w:pPr>
        <w:rPr>
          <w:rFonts w:ascii="Arial" w:hAnsi="Arial" w:cs="Arial"/>
          <w:sz w:val="24"/>
          <w:szCs w:val="24"/>
        </w:rPr>
      </w:pPr>
      <w:r w:rsidRPr="00A40C51">
        <w:rPr>
          <w:rFonts w:ascii="Arial" w:hAnsi="Arial" w:cs="Arial"/>
          <w:sz w:val="24"/>
          <w:szCs w:val="24"/>
        </w:rPr>
        <w:t xml:space="preserve">Avis, J. (2019). Teaching in lifelong </w:t>
      </w:r>
      <w:proofErr w:type="gramStart"/>
      <w:r w:rsidRPr="00A40C51">
        <w:rPr>
          <w:rFonts w:ascii="Arial" w:hAnsi="Arial" w:cs="Arial"/>
          <w:sz w:val="24"/>
          <w:szCs w:val="24"/>
        </w:rPr>
        <w:t>learning :</w:t>
      </w:r>
      <w:proofErr w:type="gramEnd"/>
      <w:r w:rsidRPr="00A40C51">
        <w:rPr>
          <w:rFonts w:ascii="Arial" w:hAnsi="Arial" w:cs="Arial"/>
          <w:sz w:val="24"/>
          <w:szCs w:val="24"/>
        </w:rPr>
        <w:t xml:space="preserve"> a guide to theory and practice</w:t>
      </w:r>
      <w:r>
        <w:rPr>
          <w:rFonts w:ascii="Arial" w:hAnsi="Arial" w:cs="Arial"/>
          <w:sz w:val="24"/>
          <w:szCs w:val="24"/>
        </w:rPr>
        <w:t xml:space="preserve">. </w:t>
      </w:r>
      <w:r w:rsidRPr="00A40C51">
        <w:rPr>
          <w:rFonts w:ascii="Arial" w:hAnsi="Arial" w:cs="Arial"/>
          <w:sz w:val="24"/>
          <w:szCs w:val="24"/>
        </w:rPr>
        <w:t>Open University Press</w:t>
      </w:r>
      <w:r>
        <w:rPr>
          <w:rFonts w:ascii="Arial" w:hAnsi="Arial" w:cs="Arial"/>
          <w:sz w:val="24"/>
          <w:szCs w:val="24"/>
        </w:rPr>
        <w:t>: London</w:t>
      </w:r>
    </w:p>
    <w:p w14:paraId="344B3F6A" w14:textId="49EAF683" w:rsidR="00683A39" w:rsidRPr="0041680E" w:rsidRDefault="00683A39" w:rsidP="00015B47">
      <w:pPr>
        <w:rPr>
          <w:rFonts w:ascii="Arial" w:hAnsi="Arial" w:cs="Arial"/>
          <w:sz w:val="24"/>
          <w:szCs w:val="24"/>
        </w:rPr>
      </w:pPr>
      <w:r w:rsidRPr="00683A39">
        <w:rPr>
          <w:rFonts w:ascii="Arial" w:hAnsi="Arial" w:cs="Arial"/>
          <w:sz w:val="24"/>
          <w:szCs w:val="24"/>
        </w:rPr>
        <w:t>Chernikova, O., Heitzmann, N., Stadler, M., Holzberger, D., Seidel, T., &amp; Fischer, F. (2020)</w:t>
      </w:r>
      <w:r>
        <w:rPr>
          <w:rFonts w:ascii="Arial" w:hAnsi="Arial" w:cs="Arial"/>
          <w:sz w:val="24"/>
          <w:szCs w:val="24"/>
        </w:rPr>
        <w:t xml:space="preserve"> </w:t>
      </w:r>
      <w:r w:rsidRPr="00683A39">
        <w:rPr>
          <w:rFonts w:ascii="Arial" w:hAnsi="Arial" w:cs="Arial"/>
          <w:sz w:val="24"/>
          <w:szCs w:val="24"/>
        </w:rPr>
        <w:t>Simulation-Based Learning in Higher Education: A Meta-Analysis</w:t>
      </w:r>
      <w:r w:rsidRPr="00683A39">
        <w:rPr>
          <w:rFonts w:ascii="Arial" w:hAnsi="Arial" w:cs="Arial"/>
          <w:i/>
          <w:iCs/>
          <w:sz w:val="24"/>
          <w:szCs w:val="24"/>
        </w:rPr>
        <w:t>. Review of Educational Research</w:t>
      </w:r>
      <w:r w:rsidRPr="00683A39">
        <w:rPr>
          <w:rFonts w:ascii="Arial" w:hAnsi="Arial" w:cs="Arial"/>
          <w:sz w:val="24"/>
          <w:szCs w:val="24"/>
        </w:rPr>
        <w:t xml:space="preserve">, 90(4), 499-541. </w:t>
      </w:r>
      <w:r>
        <w:rPr>
          <w:rFonts w:ascii="Arial" w:hAnsi="Arial" w:cs="Arial"/>
          <w:sz w:val="24"/>
          <w:szCs w:val="24"/>
        </w:rPr>
        <w:t>DOI:</w:t>
      </w:r>
      <w:r w:rsidRPr="00683A39">
        <w:rPr>
          <w:rFonts w:ascii="Arial" w:hAnsi="Arial" w:cs="Arial"/>
          <w:sz w:val="24"/>
          <w:szCs w:val="24"/>
        </w:rPr>
        <w:t>10.3102/0034654320933544</w:t>
      </w:r>
    </w:p>
    <w:p w14:paraId="6AE85B33" w14:textId="6F29B90F" w:rsidR="00015B47" w:rsidRPr="0041680E" w:rsidRDefault="00015B47" w:rsidP="00015B47">
      <w:pPr>
        <w:rPr>
          <w:rFonts w:ascii="Arial" w:hAnsi="Arial" w:cs="Arial"/>
          <w:sz w:val="24"/>
          <w:szCs w:val="24"/>
        </w:rPr>
      </w:pPr>
      <w:r w:rsidRPr="0041680E">
        <w:rPr>
          <w:rFonts w:ascii="Arial" w:hAnsi="Arial" w:cs="Arial"/>
          <w:sz w:val="24"/>
          <w:szCs w:val="24"/>
        </w:rPr>
        <w:t xml:space="preserve">Deoksoon, K. (2020) Learning Language, Learning Culture: Teaching Language to the Whole Student. </w:t>
      </w:r>
      <w:r w:rsidRPr="0041680E">
        <w:rPr>
          <w:rFonts w:ascii="Arial" w:hAnsi="Arial" w:cs="Arial"/>
          <w:i/>
          <w:iCs/>
          <w:sz w:val="24"/>
          <w:szCs w:val="24"/>
        </w:rPr>
        <w:t>ECNU Review of Education.</w:t>
      </w:r>
      <w:r w:rsidRPr="0041680E">
        <w:rPr>
          <w:rFonts w:ascii="Arial" w:hAnsi="Arial" w:cs="Arial"/>
          <w:sz w:val="24"/>
          <w:szCs w:val="24"/>
        </w:rPr>
        <w:t xml:space="preserve"> 3</w:t>
      </w:r>
      <w:r w:rsidR="00A40C51">
        <w:rPr>
          <w:rFonts w:ascii="Arial" w:hAnsi="Arial" w:cs="Arial"/>
          <w:sz w:val="24"/>
          <w:szCs w:val="24"/>
        </w:rPr>
        <w:t xml:space="preserve"> </w:t>
      </w:r>
      <w:proofErr w:type="spellStart"/>
      <w:r w:rsidR="00A40C51">
        <w:rPr>
          <w:rFonts w:ascii="Arial" w:hAnsi="Arial" w:cs="Arial"/>
          <w:sz w:val="24"/>
          <w:szCs w:val="24"/>
        </w:rPr>
        <w:t>edn</w:t>
      </w:r>
      <w:proofErr w:type="spellEnd"/>
      <w:r w:rsidRPr="0041680E">
        <w:rPr>
          <w:rFonts w:ascii="Arial" w:hAnsi="Arial" w:cs="Arial"/>
          <w:sz w:val="24"/>
          <w:szCs w:val="24"/>
        </w:rPr>
        <w:t>. DOI:10.1177/2096531120936693.</w:t>
      </w:r>
    </w:p>
    <w:p w14:paraId="638145B8" w14:textId="77777777" w:rsidR="00015B47" w:rsidRPr="0041680E" w:rsidRDefault="00015B47" w:rsidP="00015B47">
      <w:pPr>
        <w:rPr>
          <w:rFonts w:ascii="Arial" w:hAnsi="Arial" w:cs="Arial"/>
          <w:sz w:val="24"/>
          <w:szCs w:val="24"/>
        </w:rPr>
      </w:pPr>
      <w:r w:rsidRPr="0041680E">
        <w:rPr>
          <w:rFonts w:ascii="Arial" w:hAnsi="Arial" w:cs="Arial"/>
          <w:sz w:val="24"/>
          <w:szCs w:val="24"/>
        </w:rPr>
        <w:t>Fitria, T. N. (2022) Using Canva as Media for English Language Teaching.</w:t>
      </w:r>
      <w:r w:rsidRPr="0041680E">
        <w:rPr>
          <w:rFonts w:ascii="Arial" w:hAnsi="Arial" w:cs="Arial"/>
          <w:i/>
          <w:iCs/>
          <w:sz w:val="24"/>
          <w:szCs w:val="24"/>
        </w:rPr>
        <w:t xml:space="preserve"> (ELT) in Developing Creativity for Informatics Students’</w:t>
      </w:r>
      <w:r w:rsidRPr="0041680E">
        <w:rPr>
          <w:rFonts w:ascii="Arial" w:hAnsi="Arial" w:cs="Arial"/>
          <w:sz w:val="24"/>
          <w:szCs w:val="24"/>
        </w:rPr>
        <w:t>. 7. 58-68. DOI:10.24235/eltecho.v7i1.10789.</w:t>
      </w:r>
    </w:p>
    <w:p w14:paraId="0E7D158E" w14:textId="67AA491A" w:rsidR="00015B47" w:rsidRPr="0041680E" w:rsidRDefault="00015B47" w:rsidP="00015B47">
      <w:pPr>
        <w:rPr>
          <w:rFonts w:ascii="Arial" w:hAnsi="Arial" w:cs="Arial"/>
          <w:sz w:val="24"/>
          <w:szCs w:val="24"/>
          <w:shd w:val="clear" w:color="auto" w:fill="FCFCFC"/>
        </w:rPr>
      </w:pPr>
      <w:r w:rsidRPr="0041680E">
        <w:rPr>
          <w:rFonts w:ascii="Arial" w:hAnsi="Arial" w:cs="Arial"/>
          <w:sz w:val="24"/>
          <w:szCs w:val="24"/>
          <w:shd w:val="clear" w:color="auto" w:fill="FCFCFC"/>
        </w:rPr>
        <w:t xml:space="preserve">Fujii, T. (2019). Designing and Adapting Tasks in Lesson Planning: A Critical Process of Lesson Study. </w:t>
      </w:r>
      <w:r w:rsidRPr="0041680E">
        <w:rPr>
          <w:rFonts w:ascii="Arial" w:hAnsi="Arial" w:cs="Arial"/>
          <w:i/>
          <w:iCs/>
          <w:sz w:val="24"/>
          <w:szCs w:val="24"/>
          <w:shd w:val="clear" w:color="auto" w:fill="FCFCFC"/>
        </w:rPr>
        <w:t xml:space="preserve">Theory and Practice of Lesson Study in Mathematics. Advances in Mathematics Education. </w:t>
      </w:r>
      <w:r w:rsidRPr="0041680E">
        <w:rPr>
          <w:rFonts w:ascii="Arial" w:hAnsi="Arial" w:cs="Arial"/>
          <w:sz w:val="24"/>
          <w:szCs w:val="24"/>
          <w:shd w:val="clear" w:color="auto" w:fill="FCFCFC"/>
        </w:rPr>
        <w:t>DOI:10.1007/978-3-030-04031-4_33</w:t>
      </w:r>
    </w:p>
    <w:p w14:paraId="04B02FDA" w14:textId="3A24EE44" w:rsidR="00015B47" w:rsidRPr="0041680E" w:rsidRDefault="00015B47" w:rsidP="00015B47">
      <w:pPr>
        <w:rPr>
          <w:rFonts w:ascii="Arial" w:hAnsi="Arial" w:cs="Arial"/>
          <w:sz w:val="24"/>
          <w:szCs w:val="24"/>
        </w:rPr>
      </w:pPr>
      <w:r w:rsidRPr="0041680E">
        <w:rPr>
          <w:rFonts w:ascii="Arial" w:hAnsi="Arial" w:cs="Arial"/>
          <w:sz w:val="24"/>
          <w:szCs w:val="24"/>
        </w:rPr>
        <w:t xml:space="preserve">Griffith, A and Burns, M. (2012) </w:t>
      </w:r>
      <w:r w:rsidRPr="0041680E">
        <w:rPr>
          <w:rFonts w:ascii="Arial" w:hAnsi="Arial" w:cs="Arial"/>
          <w:i/>
          <w:iCs/>
          <w:sz w:val="24"/>
          <w:szCs w:val="24"/>
        </w:rPr>
        <w:t>Engaging Learners</w:t>
      </w:r>
      <w:r w:rsidRPr="0041680E">
        <w:rPr>
          <w:rFonts w:ascii="Arial" w:hAnsi="Arial" w:cs="Arial"/>
          <w:sz w:val="24"/>
          <w:szCs w:val="24"/>
        </w:rPr>
        <w:t>. Crownhouse Publishing: Carmarthen</w:t>
      </w:r>
    </w:p>
    <w:p w14:paraId="00927106" w14:textId="77777777" w:rsidR="00015B47" w:rsidRPr="0041680E" w:rsidRDefault="00015B47" w:rsidP="00015B47">
      <w:pPr>
        <w:rPr>
          <w:rFonts w:ascii="Arial" w:hAnsi="Arial" w:cs="Arial"/>
          <w:sz w:val="24"/>
          <w:szCs w:val="24"/>
        </w:rPr>
      </w:pPr>
      <w:r w:rsidRPr="0041680E">
        <w:rPr>
          <w:rFonts w:ascii="Arial" w:hAnsi="Arial" w:cs="Arial"/>
          <w:sz w:val="24"/>
          <w:szCs w:val="24"/>
          <w:shd w:val="clear" w:color="auto" w:fill="FFFFFF"/>
        </w:rPr>
        <w:t xml:space="preserve">Lemov, D. (2020) </w:t>
      </w:r>
      <w:r w:rsidRPr="0041680E">
        <w:rPr>
          <w:rFonts w:ascii="Arial" w:hAnsi="Arial" w:cs="Arial"/>
          <w:i/>
          <w:iCs/>
          <w:sz w:val="24"/>
          <w:szCs w:val="24"/>
          <w:shd w:val="clear" w:color="auto" w:fill="FFFFFF"/>
        </w:rPr>
        <w:t>Teaching in the Online Classroom: Surviving and thriving in the new normal.</w:t>
      </w:r>
      <w:r w:rsidRPr="0041680E">
        <w:rPr>
          <w:rFonts w:ascii="Arial" w:hAnsi="Arial" w:cs="Arial"/>
          <w:sz w:val="24"/>
          <w:szCs w:val="24"/>
          <w:shd w:val="clear" w:color="auto" w:fill="FFFFFF"/>
        </w:rPr>
        <w:t xml:space="preserve"> Jossey-Bass: United States of America.</w:t>
      </w:r>
    </w:p>
    <w:p w14:paraId="516E2123" w14:textId="77777777" w:rsidR="00015B47" w:rsidRDefault="00015B47" w:rsidP="00015B47">
      <w:pPr>
        <w:rPr>
          <w:rFonts w:ascii="Arial" w:hAnsi="Arial" w:cs="Arial"/>
          <w:sz w:val="24"/>
          <w:szCs w:val="24"/>
        </w:rPr>
      </w:pPr>
      <w:r w:rsidRPr="0041680E">
        <w:rPr>
          <w:rFonts w:ascii="Arial" w:hAnsi="Arial" w:cs="Arial"/>
          <w:sz w:val="24"/>
          <w:szCs w:val="24"/>
        </w:rPr>
        <w:t>Masih A, Seth N, Saxena A, Baruah P. (2020) Students’ Preferences Between Blackboard Teaching and PowerPoint Presentations: A Cross-Sectional Survey.</w:t>
      </w:r>
      <w:r w:rsidRPr="0041680E">
        <w:rPr>
          <w:rFonts w:ascii="Arial" w:hAnsi="Arial" w:cs="Arial"/>
          <w:i/>
          <w:iCs/>
          <w:sz w:val="24"/>
          <w:szCs w:val="24"/>
        </w:rPr>
        <w:t xml:space="preserve"> Int Healthc Res J.</w:t>
      </w:r>
      <w:r w:rsidRPr="0041680E">
        <w:rPr>
          <w:rFonts w:ascii="Arial" w:hAnsi="Arial" w:cs="Arial"/>
          <w:sz w:val="24"/>
          <w:szCs w:val="24"/>
        </w:rPr>
        <w:t xml:space="preserve"> 2020;4(3):64-68. DOI:10.26440/IHRJ/0403.06350</w:t>
      </w:r>
    </w:p>
    <w:p w14:paraId="1864407D" w14:textId="49BF3FC2" w:rsidR="000530D3" w:rsidRDefault="000530D3" w:rsidP="00015B47">
      <w:pPr>
        <w:rPr>
          <w:rFonts w:ascii="Arial" w:hAnsi="Arial" w:cs="Arial"/>
          <w:sz w:val="24"/>
          <w:szCs w:val="24"/>
        </w:rPr>
      </w:pPr>
      <w:r>
        <w:rPr>
          <w:rFonts w:ascii="Arial" w:hAnsi="Arial" w:cs="Arial"/>
          <w:sz w:val="24"/>
          <w:szCs w:val="24"/>
        </w:rPr>
        <w:t xml:space="preserve">O’Leary, M (2020) </w:t>
      </w:r>
      <w:r w:rsidRPr="000530D3">
        <w:rPr>
          <w:rFonts w:ascii="Arial" w:hAnsi="Arial" w:cs="Arial"/>
          <w:sz w:val="24"/>
          <w:szCs w:val="24"/>
        </w:rPr>
        <w:t>Classroom Observation: A Guide to the Effective Observation of Teaching and Learning</w:t>
      </w:r>
      <w:r>
        <w:rPr>
          <w:rFonts w:ascii="Arial" w:hAnsi="Arial" w:cs="Arial"/>
          <w:sz w:val="24"/>
          <w:szCs w:val="24"/>
        </w:rPr>
        <w:t xml:space="preserve">. 2 </w:t>
      </w:r>
      <w:proofErr w:type="spellStart"/>
      <w:r>
        <w:rPr>
          <w:rFonts w:ascii="Arial" w:hAnsi="Arial" w:cs="Arial"/>
          <w:sz w:val="24"/>
          <w:szCs w:val="24"/>
        </w:rPr>
        <w:t>edn</w:t>
      </w:r>
      <w:proofErr w:type="spellEnd"/>
      <w:r>
        <w:rPr>
          <w:rFonts w:ascii="Arial" w:hAnsi="Arial" w:cs="Arial"/>
          <w:sz w:val="24"/>
          <w:szCs w:val="24"/>
        </w:rPr>
        <w:t>. New York: Routledge</w:t>
      </w:r>
    </w:p>
    <w:p w14:paraId="4E080BEF" w14:textId="70884173" w:rsidR="00A40C51" w:rsidRPr="0041680E" w:rsidRDefault="00A40C51" w:rsidP="00015B47">
      <w:pPr>
        <w:rPr>
          <w:rFonts w:ascii="Arial" w:hAnsi="Arial" w:cs="Arial"/>
          <w:sz w:val="24"/>
          <w:szCs w:val="24"/>
        </w:rPr>
      </w:pPr>
      <w:r w:rsidRPr="00A40C51">
        <w:rPr>
          <w:rFonts w:ascii="Arial" w:hAnsi="Arial" w:cs="Arial"/>
          <w:sz w:val="24"/>
          <w:szCs w:val="24"/>
        </w:rPr>
        <w:t xml:space="preserve">Race, P. (2020) The lecturer’s </w:t>
      </w:r>
      <w:proofErr w:type="gramStart"/>
      <w:r w:rsidRPr="00A40C51">
        <w:rPr>
          <w:rFonts w:ascii="Arial" w:hAnsi="Arial" w:cs="Arial"/>
          <w:sz w:val="24"/>
          <w:szCs w:val="24"/>
        </w:rPr>
        <w:t>toolkit :</w:t>
      </w:r>
      <w:proofErr w:type="gramEnd"/>
      <w:r w:rsidRPr="00A40C51">
        <w:rPr>
          <w:rFonts w:ascii="Arial" w:hAnsi="Arial" w:cs="Arial"/>
          <w:sz w:val="24"/>
          <w:szCs w:val="24"/>
        </w:rPr>
        <w:t xml:space="preserve"> a practical guide to assessment, learning and teaching</w:t>
      </w:r>
      <w:r>
        <w:rPr>
          <w:rFonts w:ascii="Arial" w:hAnsi="Arial" w:cs="Arial"/>
          <w:sz w:val="24"/>
          <w:szCs w:val="24"/>
        </w:rPr>
        <w:t xml:space="preserve">. 5 </w:t>
      </w:r>
      <w:proofErr w:type="spellStart"/>
      <w:r>
        <w:rPr>
          <w:rFonts w:ascii="Arial" w:hAnsi="Arial" w:cs="Arial"/>
          <w:sz w:val="24"/>
          <w:szCs w:val="24"/>
        </w:rPr>
        <w:t>edn</w:t>
      </w:r>
      <w:proofErr w:type="spellEnd"/>
      <w:r w:rsidRPr="00A40C51">
        <w:rPr>
          <w:rFonts w:ascii="Arial" w:hAnsi="Arial" w:cs="Arial"/>
          <w:sz w:val="24"/>
          <w:szCs w:val="24"/>
        </w:rPr>
        <w:t>. New York: Routledge.</w:t>
      </w:r>
    </w:p>
    <w:p w14:paraId="7E997907" w14:textId="77777777" w:rsidR="00015B47" w:rsidRPr="0041680E" w:rsidRDefault="00015B47" w:rsidP="00015B47">
      <w:pPr>
        <w:rPr>
          <w:rFonts w:ascii="Arial" w:hAnsi="Arial" w:cs="Arial"/>
          <w:sz w:val="24"/>
          <w:szCs w:val="24"/>
          <w:shd w:val="clear" w:color="auto" w:fill="FFFFFF"/>
        </w:rPr>
      </w:pPr>
      <w:r w:rsidRPr="0041680E">
        <w:rPr>
          <w:rFonts w:ascii="Arial" w:hAnsi="Arial" w:cs="Arial"/>
          <w:sz w:val="24"/>
          <w:szCs w:val="24"/>
          <w:shd w:val="clear" w:color="auto" w:fill="FFFFFF"/>
        </w:rPr>
        <w:t>Sanger, C.S. (2020) Inclusive pedagogy and universal design approaches for diverse learning environments. </w:t>
      </w:r>
      <w:r w:rsidRPr="0041680E">
        <w:rPr>
          <w:rFonts w:ascii="Arial" w:hAnsi="Arial" w:cs="Arial"/>
          <w:i/>
          <w:iCs/>
          <w:sz w:val="24"/>
          <w:szCs w:val="24"/>
          <w:shd w:val="clear" w:color="auto" w:fill="FFFFFF"/>
        </w:rPr>
        <w:t>Diversity and inclusion in global higher education: Lessons from across Asia</w:t>
      </w:r>
      <w:r w:rsidRPr="0041680E">
        <w:rPr>
          <w:rFonts w:ascii="Arial" w:hAnsi="Arial" w:cs="Arial"/>
          <w:sz w:val="24"/>
          <w:szCs w:val="24"/>
          <w:shd w:val="clear" w:color="auto" w:fill="FFFFFF"/>
        </w:rPr>
        <w:t>, pp.31-71.</w:t>
      </w:r>
    </w:p>
    <w:p w14:paraId="1275615D" w14:textId="77777777" w:rsidR="00015B47" w:rsidRPr="0041680E" w:rsidRDefault="00015B47" w:rsidP="00015B47">
      <w:pPr>
        <w:rPr>
          <w:rFonts w:ascii="Arial" w:hAnsi="Arial" w:cs="Arial"/>
          <w:sz w:val="24"/>
          <w:szCs w:val="24"/>
          <w:shd w:val="clear" w:color="auto" w:fill="FFFFFF"/>
        </w:rPr>
      </w:pPr>
      <w:r w:rsidRPr="0041680E">
        <w:rPr>
          <w:rFonts w:ascii="Arial" w:hAnsi="Arial" w:cs="Arial"/>
          <w:sz w:val="24"/>
          <w:szCs w:val="24"/>
          <w:shd w:val="clear" w:color="auto" w:fill="FFFFFF"/>
        </w:rPr>
        <w:t>Singh, K., Bharatha, A., Sa, B. </w:t>
      </w:r>
      <w:r w:rsidRPr="0041680E">
        <w:rPr>
          <w:rFonts w:ascii="Arial" w:hAnsi="Arial" w:cs="Arial"/>
          <w:i/>
          <w:iCs/>
          <w:sz w:val="24"/>
          <w:szCs w:val="24"/>
          <w:shd w:val="clear" w:color="auto" w:fill="FFFFFF"/>
        </w:rPr>
        <w:t xml:space="preserve">et al </w:t>
      </w:r>
      <w:r w:rsidRPr="0041680E">
        <w:rPr>
          <w:rFonts w:ascii="Arial" w:hAnsi="Arial" w:cs="Arial"/>
          <w:sz w:val="24"/>
          <w:szCs w:val="24"/>
          <w:shd w:val="clear" w:color="auto" w:fill="FFFFFF"/>
        </w:rPr>
        <w:t>(2019)</w:t>
      </w:r>
      <w:r w:rsidRPr="0041680E">
        <w:rPr>
          <w:rFonts w:ascii="Arial" w:hAnsi="Arial" w:cs="Arial"/>
          <w:i/>
          <w:iCs/>
          <w:sz w:val="24"/>
          <w:szCs w:val="24"/>
          <w:shd w:val="clear" w:color="auto" w:fill="FFFFFF"/>
        </w:rPr>
        <w:t xml:space="preserve"> </w:t>
      </w:r>
      <w:r w:rsidRPr="0041680E">
        <w:rPr>
          <w:rFonts w:ascii="Arial" w:hAnsi="Arial" w:cs="Arial"/>
          <w:sz w:val="24"/>
          <w:szCs w:val="24"/>
          <w:shd w:val="clear" w:color="auto" w:fill="FFFFFF"/>
        </w:rPr>
        <w:t>Teaching anatomy using an active and engaging learning strategy. </w:t>
      </w:r>
      <w:r w:rsidRPr="0041680E">
        <w:rPr>
          <w:rFonts w:ascii="Arial" w:hAnsi="Arial" w:cs="Arial"/>
          <w:i/>
          <w:iCs/>
          <w:sz w:val="24"/>
          <w:szCs w:val="24"/>
          <w:shd w:val="clear" w:color="auto" w:fill="FFFFFF"/>
        </w:rPr>
        <w:t>BMC Med Educ</w:t>
      </w:r>
      <w:r w:rsidRPr="0041680E">
        <w:rPr>
          <w:rFonts w:ascii="Arial" w:hAnsi="Arial" w:cs="Arial"/>
          <w:sz w:val="24"/>
          <w:szCs w:val="24"/>
          <w:shd w:val="clear" w:color="auto" w:fill="FFFFFF"/>
        </w:rPr>
        <w:t> 19, 149 DOI:10.1186/s12909-019-1590-2</w:t>
      </w:r>
    </w:p>
    <w:p w14:paraId="083199E3" w14:textId="6F5A2963" w:rsidR="0007110F" w:rsidRPr="0041680E" w:rsidRDefault="00015B47" w:rsidP="00015B47">
      <w:pPr>
        <w:ind w:right="57"/>
        <w:rPr>
          <w:rFonts w:ascii="Arial" w:hAnsi="Arial" w:cs="Arial"/>
          <w:sz w:val="24"/>
          <w:szCs w:val="24"/>
        </w:rPr>
      </w:pPr>
      <w:r w:rsidRPr="0041680E">
        <w:rPr>
          <w:rFonts w:ascii="Arial" w:hAnsi="Arial" w:cs="Arial"/>
          <w:sz w:val="24"/>
          <w:szCs w:val="24"/>
        </w:rPr>
        <w:t>Stone, R and Glover, I. (2021)</w:t>
      </w:r>
      <w:r w:rsidRPr="0041680E">
        <w:rPr>
          <w:rFonts w:ascii="Arial" w:hAnsi="Arial" w:cs="Arial"/>
          <w:i/>
          <w:iCs/>
          <w:sz w:val="24"/>
          <w:szCs w:val="24"/>
        </w:rPr>
        <w:t xml:space="preserve"> Adapting HE Teaching for an Online Environment: A Practical Guide. </w:t>
      </w:r>
      <w:r w:rsidRPr="0041680E">
        <w:rPr>
          <w:rFonts w:ascii="Arial" w:hAnsi="Arial" w:cs="Arial"/>
          <w:sz w:val="24"/>
          <w:szCs w:val="24"/>
        </w:rPr>
        <w:t>Sage Publications: London.</w:t>
      </w:r>
    </w:p>
    <w:p w14:paraId="14BF538D" w14:textId="77777777" w:rsidR="0007110F" w:rsidRDefault="0007110F">
      <w:pPr>
        <w:rPr>
          <w:rStyle w:val="Hyperlink"/>
          <w:rFonts w:ascii="Arial" w:hAnsi="Arial" w:cs="Arial"/>
          <w:color w:val="auto"/>
          <w:sz w:val="24"/>
          <w:szCs w:val="24"/>
          <w:shd w:val="clear" w:color="auto" w:fill="FFFFFF"/>
        </w:rPr>
      </w:pPr>
      <w:r w:rsidRPr="0041680E">
        <w:rPr>
          <w:rStyle w:val="authorname"/>
          <w:rFonts w:ascii="Arial" w:hAnsi="Arial" w:cs="Arial"/>
          <w:sz w:val="24"/>
          <w:szCs w:val="24"/>
          <w:shd w:val="clear" w:color="auto" w:fill="FFFFFF"/>
        </w:rPr>
        <w:lastRenderedPageBreak/>
        <w:t>Wilkinson, C.</w:t>
      </w:r>
      <w:r w:rsidRPr="0041680E">
        <w:rPr>
          <w:rFonts w:ascii="Arial" w:hAnsi="Arial" w:cs="Arial"/>
          <w:sz w:val="24"/>
          <w:szCs w:val="24"/>
          <w:shd w:val="clear" w:color="auto" w:fill="FFFFFF"/>
        </w:rPr>
        <w:t> </w:t>
      </w:r>
      <w:r w:rsidRPr="0041680E">
        <w:rPr>
          <w:rStyle w:val="Date1"/>
          <w:rFonts w:ascii="Arial" w:hAnsi="Arial" w:cs="Arial"/>
          <w:sz w:val="24"/>
          <w:szCs w:val="24"/>
          <w:shd w:val="clear" w:color="auto" w:fill="FFFFFF"/>
        </w:rPr>
        <w:t>(2020)</w:t>
      </w:r>
      <w:r w:rsidRPr="0041680E">
        <w:rPr>
          <w:rFonts w:ascii="Arial" w:hAnsi="Arial" w:cs="Arial"/>
          <w:sz w:val="24"/>
          <w:szCs w:val="24"/>
          <w:shd w:val="clear" w:color="auto" w:fill="FFFFFF"/>
        </w:rPr>
        <w:t> </w:t>
      </w:r>
      <w:r w:rsidRPr="0041680E">
        <w:rPr>
          <w:rStyle w:val="arttitle"/>
          <w:rFonts w:ascii="Arial" w:hAnsi="Arial" w:cs="Arial"/>
          <w:sz w:val="24"/>
          <w:szCs w:val="24"/>
          <w:shd w:val="clear" w:color="auto" w:fill="FFFFFF"/>
        </w:rPr>
        <w:t>Imposter syndrome and the accidental academic: an autoethnographic account,</w:t>
      </w:r>
      <w:r w:rsidRPr="0041680E">
        <w:rPr>
          <w:rFonts w:ascii="Arial" w:hAnsi="Arial" w:cs="Arial"/>
          <w:sz w:val="24"/>
          <w:szCs w:val="24"/>
          <w:shd w:val="clear" w:color="auto" w:fill="FFFFFF"/>
        </w:rPr>
        <w:t> </w:t>
      </w:r>
      <w:r w:rsidRPr="0041680E">
        <w:rPr>
          <w:rStyle w:val="serialtitle"/>
          <w:rFonts w:ascii="Arial" w:hAnsi="Arial" w:cs="Arial"/>
          <w:i/>
          <w:iCs/>
          <w:sz w:val="24"/>
          <w:szCs w:val="24"/>
          <w:shd w:val="clear" w:color="auto" w:fill="FFFFFF"/>
        </w:rPr>
        <w:t>International Journal for Academic Development</w:t>
      </w:r>
      <w:r w:rsidRPr="0041680E">
        <w:rPr>
          <w:rStyle w:val="serialtitle"/>
          <w:rFonts w:ascii="Arial" w:hAnsi="Arial" w:cs="Arial"/>
          <w:sz w:val="24"/>
          <w:szCs w:val="24"/>
          <w:shd w:val="clear" w:color="auto" w:fill="FFFFFF"/>
        </w:rPr>
        <w:t>,</w:t>
      </w:r>
      <w:r w:rsidRPr="0041680E">
        <w:rPr>
          <w:rFonts w:ascii="Arial" w:hAnsi="Arial" w:cs="Arial"/>
          <w:sz w:val="24"/>
          <w:szCs w:val="24"/>
          <w:shd w:val="clear" w:color="auto" w:fill="FFFFFF"/>
        </w:rPr>
        <w:t> </w:t>
      </w:r>
      <w:r w:rsidRPr="0041680E">
        <w:rPr>
          <w:rStyle w:val="volumeissue"/>
          <w:rFonts w:ascii="Arial" w:hAnsi="Arial" w:cs="Arial"/>
          <w:sz w:val="24"/>
          <w:szCs w:val="24"/>
          <w:shd w:val="clear" w:color="auto" w:fill="FFFFFF"/>
        </w:rPr>
        <w:t>25:4,</w:t>
      </w:r>
      <w:r w:rsidRPr="0041680E">
        <w:rPr>
          <w:rFonts w:ascii="Arial" w:hAnsi="Arial" w:cs="Arial"/>
          <w:sz w:val="24"/>
          <w:szCs w:val="24"/>
          <w:shd w:val="clear" w:color="auto" w:fill="FFFFFF"/>
        </w:rPr>
        <w:t> </w:t>
      </w:r>
      <w:r w:rsidRPr="0041680E">
        <w:rPr>
          <w:rStyle w:val="pagerange"/>
          <w:rFonts w:ascii="Arial" w:hAnsi="Arial" w:cs="Arial"/>
          <w:sz w:val="24"/>
          <w:szCs w:val="24"/>
          <w:shd w:val="clear" w:color="auto" w:fill="FFFFFF"/>
        </w:rPr>
        <w:t>363-374,</w:t>
      </w:r>
      <w:r w:rsidRPr="0041680E">
        <w:rPr>
          <w:rFonts w:ascii="Arial" w:hAnsi="Arial" w:cs="Arial"/>
          <w:sz w:val="24"/>
          <w:szCs w:val="24"/>
          <w:shd w:val="clear" w:color="auto" w:fill="FFFFFF"/>
        </w:rPr>
        <w:t> </w:t>
      </w:r>
      <w:r w:rsidRPr="0041680E">
        <w:rPr>
          <w:rStyle w:val="doilink"/>
          <w:rFonts w:ascii="Arial" w:hAnsi="Arial" w:cs="Arial"/>
          <w:sz w:val="24"/>
          <w:szCs w:val="24"/>
          <w:shd w:val="clear" w:color="auto" w:fill="FFFFFF"/>
        </w:rPr>
        <w:t>DOI: </w:t>
      </w:r>
      <w:hyperlink r:id="rId5" w:history="1">
        <w:r w:rsidRPr="0041680E">
          <w:rPr>
            <w:rStyle w:val="Hyperlink"/>
            <w:rFonts w:ascii="Arial" w:hAnsi="Arial" w:cs="Arial"/>
            <w:color w:val="auto"/>
            <w:sz w:val="24"/>
            <w:szCs w:val="24"/>
            <w:shd w:val="clear" w:color="auto" w:fill="FFFFFF"/>
          </w:rPr>
          <w:t>10.1080/1360144X.2020.1762087</w:t>
        </w:r>
      </w:hyperlink>
    </w:p>
    <w:p w14:paraId="58F51987" w14:textId="36B02627" w:rsidR="00683A39" w:rsidRPr="0041680E" w:rsidRDefault="00683A39" w:rsidP="00683A39">
      <w:pPr>
        <w:rPr>
          <w:rStyle w:val="doilink"/>
          <w:rFonts w:ascii="Arial" w:hAnsi="Arial" w:cs="Arial"/>
          <w:sz w:val="24"/>
          <w:szCs w:val="24"/>
          <w:shd w:val="clear" w:color="auto" w:fill="FFFFFF"/>
        </w:rPr>
      </w:pPr>
      <w:r w:rsidRPr="00683A39">
        <w:rPr>
          <w:rStyle w:val="doilink"/>
          <w:rFonts w:ascii="Arial" w:hAnsi="Arial" w:cs="Arial"/>
          <w:sz w:val="24"/>
          <w:szCs w:val="24"/>
          <w:shd w:val="clear" w:color="auto" w:fill="FFFFFF"/>
        </w:rPr>
        <w:t>Zainuddin,</w:t>
      </w:r>
      <w:r>
        <w:rPr>
          <w:rStyle w:val="doilink"/>
          <w:rFonts w:ascii="Arial" w:hAnsi="Arial" w:cs="Arial"/>
          <w:sz w:val="24"/>
          <w:szCs w:val="24"/>
          <w:shd w:val="clear" w:color="auto" w:fill="FFFFFF"/>
        </w:rPr>
        <w:t xml:space="preserve"> Z.</w:t>
      </w:r>
      <w:r w:rsidRPr="00683A39">
        <w:rPr>
          <w:rStyle w:val="doilink"/>
          <w:rFonts w:ascii="Arial" w:hAnsi="Arial" w:cs="Arial"/>
          <w:sz w:val="24"/>
          <w:szCs w:val="24"/>
          <w:shd w:val="clear" w:color="auto" w:fill="FFFFFF"/>
        </w:rPr>
        <w:t xml:space="preserve"> </w:t>
      </w:r>
      <w:proofErr w:type="spellStart"/>
      <w:r w:rsidRPr="00683A39">
        <w:rPr>
          <w:rStyle w:val="doilink"/>
          <w:rFonts w:ascii="Arial" w:hAnsi="Arial" w:cs="Arial"/>
          <w:sz w:val="24"/>
          <w:szCs w:val="24"/>
          <w:shd w:val="clear" w:color="auto" w:fill="FFFFFF"/>
        </w:rPr>
        <w:t>Shujahat</w:t>
      </w:r>
      <w:proofErr w:type="spellEnd"/>
      <w:r w:rsidRPr="00683A39">
        <w:rPr>
          <w:rStyle w:val="doilink"/>
          <w:rFonts w:ascii="Arial" w:hAnsi="Arial" w:cs="Arial"/>
          <w:sz w:val="24"/>
          <w:szCs w:val="24"/>
          <w:shd w:val="clear" w:color="auto" w:fill="FFFFFF"/>
        </w:rPr>
        <w:t>,</w:t>
      </w:r>
      <w:r>
        <w:rPr>
          <w:rStyle w:val="doilink"/>
          <w:rFonts w:ascii="Arial" w:hAnsi="Arial" w:cs="Arial"/>
          <w:sz w:val="24"/>
          <w:szCs w:val="24"/>
          <w:shd w:val="clear" w:color="auto" w:fill="FFFFFF"/>
        </w:rPr>
        <w:t xml:space="preserve"> M.</w:t>
      </w:r>
      <w:r w:rsidRPr="00683A39">
        <w:rPr>
          <w:rStyle w:val="doilink"/>
          <w:rFonts w:ascii="Arial" w:hAnsi="Arial" w:cs="Arial"/>
          <w:sz w:val="24"/>
          <w:szCs w:val="24"/>
          <w:shd w:val="clear" w:color="auto" w:fill="FFFFFF"/>
        </w:rPr>
        <w:t xml:space="preserve"> Haruna, </w:t>
      </w:r>
      <w:r>
        <w:rPr>
          <w:rStyle w:val="doilink"/>
          <w:rFonts w:ascii="Arial" w:hAnsi="Arial" w:cs="Arial"/>
          <w:sz w:val="24"/>
          <w:szCs w:val="24"/>
          <w:shd w:val="clear" w:color="auto" w:fill="FFFFFF"/>
        </w:rPr>
        <w:t xml:space="preserve">H. and </w:t>
      </w:r>
      <w:r w:rsidRPr="00683A39">
        <w:rPr>
          <w:rStyle w:val="doilink"/>
          <w:rFonts w:ascii="Arial" w:hAnsi="Arial" w:cs="Arial"/>
          <w:sz w:val="24"/>
          <w:szCs w:val="24"/>
          <w:shd w:val="clear" w:color="auto" w:fill="FFFFFF"/>
        </w:rPr>
        <w:t>Chu</w:t>
      </w:r>
      <w:r>
        <w:rPr>
          <w:rStyle w:val="doilink"/>
          <w:rFonts w:ascii="Arial" w:hAnsi="Arial" w:cs="Arial"/>
          <w:sz w:val="24"/>
          <w:szCs w:val="24"/>
          <w:shd w:val="clear" w:color="auto" w:fill="FFFFFF"/>
        </w:rPr>
        <w:t xml:space="preserve">, S K M (2020) </w:t>
      </w:r>
      <w:r w:rsidRPr="00683A39">
        <w:rPr>
          <w:rStyle w:val="doilink"/>
          <w:rFonts w:ascii="Arial" w:hAnsi="Arial" w:cs="Arial"/>
          <w:sz w:val="24"/>
          <w:szCs w:val="24"/>
          <w:shd w:val="clear" w:color="auto" w:fill="FFFFFF"/>
        </w:rPr>
        <w:t>The role of gamified e-quizzes on student learning and engagement: An interactive gamification solution for a formative assessment system,</w:t>
      </w:r>
      <w:r>
        <w:rPr>
          <w:rStyle w:val="doilink"/>
          <w:rFonts w:ascii="Arial" w:hAnsi="Arial" w:cs="Arial"/>
          <w:sz w:val="24"/>
          <w:szCs w:val="24"/>
          <w:shd w:val="clear" w:color="auto" w:fill="FFFFFF"/>
        </w:rPr>
        <w:t xml:space="preserve"> </w:t>
      </w:r>
      <w:r w:rsidRPr="00683A39">
        <w:rPr>
          <w:rStyle w:val="doilink"/>
          <w:rFonts w:ascii="Arial" w:hAnsi="Arial" w:cs="Arial"/>
          <w:i/>
          <w:iCs/>
          <w:sz w:val="24"/>
          <w:szCs w:val="24"/>
          <w:shd w:val="clear" w:color="auto" w:fill="FFFFFF"/>
        </w:rPr>
        <w:t>Computers &amp; Education</w:t>
      </w:r>
      <w:r w:rsidRPr="00683A39">
        <w:rPr>
          <w:rStyle w:val="doilink"/>
          <w:rFonts w:ascii="Arial" w:hAnsi="Arial" w:cs="Arial"/>
          <w:sz w:val="24"/>
          <w:szCs w:val="24"/>
          <w:shd w:val="clear" w:color="auto" w:fill="FFFFFF"/>
        </w:rPr>
        <w:t>,</w:t>
      </w:r>
      <w:r>
        <w:rPr>
          <w:rStyle w:val="doilink"/>
          <w:rFonts w:ascii="Arial" w:hAnsi="Arial" w:cs="Arial"/>
          <w:sz w:val="24"/>
          <w:szCs w:val="24"/>
          <w:shd w:val="clear" w:color="auto" w:fill="FFFFFF"/>
        </w:rPr>
        <w:t xml:space="preserve"> 145. </w:t>
      </w:r>
    </w:p>
    <w:p w14:paraId="406FBC5A" w14:textId="77777777" w:rsidR="00015B47" w:rsidRPr="00015B47" w:rsidRDefault="00015B47">
      <w:pPr>
        <w:rPr>
          <w:rFonts w:ascii="Arial" w:hAnsi="Arial" w:cs="Arial"/>
          <w:sz w:val="24"/>
          <w:szCs w:val="24"/>
        </w:rPr>
      </w:pPr>
    </w:p>
    <w:p w14:paraId="19999D71" w14:textId="77777777" w:rsidR="00015B47" w:rsidRDefault="00015B47">
      <w:pPr>
        <w:rPr>
          <w:rFonts w:ascii="Arial" w:hAnsi="Arial" w:cs="Arial"/>
          <w:b/>
          <w:bCs/>
          <w:sz w:val="24"/>
          <w:szCs w:val="24"/>
        </w:rPr>
        <w:sectPr w:rsidR="00015B47">
          <w:pgSz w:w="11906" w:h="16838"/>
          <w:pgMar w:top="1440" w:right="1440" w:bottom="1440" w:left="1440" w:header="708" w:footer="708" w:gutter="0"/>
          <w:cols w:space="708"/>
          <w:docGrid w:linePitch="360"/>
        </w:sectPr>
      </w:pPr>
    </w:p>
    <w:p w14:paraId="72DA1F45" w14:textId="27689FC8" w:rsidR="00583658" w:rsidRPr="00384071" w:rsidRDefault="00583658">
      <w:pPr>
        <w:rPr>
          <w:rFonts w:ascii="Arial" w:hAnsi="Arial" w:cs="Arial"/>
          <w:b/>
          <w:bCs/>
          <w:sz w:val="24"/>
          <w:szCs w:val="24"/>
        </w:rPr>
      </w:pPr>
      <w:r w:rsidRPr="00384071">
        <w:rPr>
          <w:rFonts w:ascii="Arial" w:hAnsi="Arial" w:cs="Arial"/>
          <w:b/>
          <w:bCs/>
          <w:sz w:val="24"/>
          <w:szCs w:val="24"/>
        </w:rPr>
        <w:lastRenderedPageBreak/>
        <w:t>Appendices</w:t>
      </w:r>
    </w:p>
    <w:p w14:paraId="67DF545E" w14:textId="2D34D4B0" w:rsidR="00583658" w:rsidRPr="00384071" w:rsidRDefault="00583658">
      <w:pPr>
        <w:rPr>
          <w:rFonts w:ascii="Arial" w:hAnsi="Arial" w:cs="Arial"/>
          <w:sz w:val="24"/>
          <w:szCs w:val="24"/>
        </w:rPr>
        <w:sectPr w:rsidR="00583658" w:rsidRPr="00384071">
          <w:pgSz w:w="11906" w:h="16838"/>
          <w:pgMar w:top="1440" w:right="1440" w:bottom="1440" w:left="1440" w:header="708" w:footer="708" w:gutter="0"/>
          <w:cols w:space="708"/>
          <w:docGrid w:linePitch="360"/>
        </w:sectPr>
      </w:pPr>
      <w:r w:rsidRPr="00384071">
        <w:rPr>
          <w:rFonts w:ascii="Arial" w:hAnsi="Arial" w:cs="Arial"/>
          <w:noProof/>
          <w:sz w:val="24"/>
          <w:szCs w:val="24"/>
        </w:rPr>
        <w:drawing>
          <wp:anchor distT="0" distB="0" distL="114300" distR="114300" simplePos="0" relativeHeight="251658240" behindDoc="0" locked="0" layoutInCell="1" allowOverlap="1" wp14:anchorId="62ECC39F" wp14:editId="5ED04199">
            <wp:simplePos x="0" y="0"/>
            <wp:positionH relativeFrom="margin">
              <wp:align>center</wp:align>
            </wp:positionH>
            <wp:positionV relativeFrom="paragraph">
              <wp:posOffset>425450</wp:posOffset>
            </wp:positionV>
            <wp:extent cx="4637405" cy="6172200"/>
            <wp:effectExtent l="0" t="0" r="0" b="0"/>
            <wp:wrapTopAndBottom/>
            <wp:docPr id="1703443377" name="Picture 1" descr="A diagram of a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443377" name="Picture 1" descr="A diagram of a framework&#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637405" cy="6172200"/>
                    </a:xfrm>
                    <a:prstGeom prst="rect">
                      <a:avLst/>
                    </a:prstGeom>
                  </pic:spPr>
                </pic:pic>
              </a:graphicData>
            </a:graphic>
            <wp14:sizeRelH relativeFrom="margin">
              <wp14:pctWidth>0</wp14:pctWidth>
            </wp14:sizeRelH>
            <wp14:sizeRelV relativeFrom="margin">
              <wp14:pctHeight>0</wp14:pctHeight>
            </wp14:sizeRelV>
          </wp:anchor>
        </w:drawing>
      </w:r>
      <w:r w:rsidRPr="00384071">
        <w:rPr>
          <w:rFonts w:ascii="Arial" w:hAnsi="Arial" w:cs="Arial"/>
          <w:sz w:val="24"/>
          <w:szCs w:val="24"/>
        </w:rPr>
        <w:t>Appendix A: Professional Standards Framework 2023 (PSF)</w:t>
      </w:r>
    </w:p>
    <w:p w14:paraId="14250549" w14:textId="6BDA9057" w:rsidR="00EC0041" w:rsidRDefault="00583658" w:rsidP="003534EF">
      <w:pPr>
        <w:rPr>
          <w:rFonts w:ascii="Arial" w:hAnsi="Arial" w:cs="Arial"/>
          <w:sz w:val="24"/>
          <w:szCs w:val="24"/>
        </w:rPr>
      </w:pPr>
      <w:r w:rsidRPr="00384071">
        <w:rPr>
          <w:rFonts w:ascii="Arial" w:hAnsi="Arial" w:cs="Arial"/>
          <w:sz w:val="24"/>
          <w:szCs w:val="24"/>
        </w:rPr>
        <w:lastRenderedPageBreak/>
        <w:t>Appendix B: Future Development Action Plan</w:t>
      </w:r>
    </w:p>
    <w:p w14:paraId="38CC34ED" w14:textId="39C6B275" w:rsidR="001F7A4E" w:rsidRPr="00384071" w:rsidRDefault="001F7A4E" w:rsidP="003534EF">
      <w:pPr>
        <w:rPr>
          <w:rFonts w:ascii="Arial" w:hAnsi="Arial" w:cs="Arial"/>
          <w:sz w:val="24"/>
          <w:szCs w:val="24"/>
        </w:rPr>
      </w:pPr>
      <w:r w:rsidRPr="001F7A4E">
        <w:rPr>
          <w:rFonts w:ascii="Arial" w:hAnsi="Arial" w:cs="Arial"/>
          <w:sz w:val="24"/>
          <w:szCs w:val="24"/>
        </w:rPr>
        <w:t>This action plan aims to systematically address the identified areas for improvement and enhance practical teaching abilities. The success of these tasks will be measured through improved session preparation, engagement, and inclusivity, ensuring a more effective and positive learning experience for students.</w:t>
      </w:r>
    </w:p>
    <w:tbl>
      <w:tblPr>
        <w:tblStyle w:val="TableGrid"/>
        <w:tblW w:w="14170" w:type="dxa"/>
        <w:tblLook w:val="04A0" w:firstRow="1" w:lastRow="0" w:firstColumn="1" w:lastColumn="0" w:noHBand="0" w:noVBand="1"/>
      </w:tblPr>
      <w:tblGrid>
        <w:gridCol w:w="2678"/>
        <w:gridCol w:w="3658"/>
        <w:gridCol w:w="3238"/>
        <w:gridCol w:w="1903"/>
        <w:gridCol w:w="2693"/>
      </w:tblGrid>
      <w:tr w:rsidR="00B92FD5" w:rsidRPr="00384071" w14:paraId="7F244F49" w14:textId="77777777" w:rsidTr="001044A8">
        <w:tc>
          <w:tcPr>
            <w:tcW w:w="2678" w:type="dxa"/>
            <w:shd w:val="clear" w:color="auto" w:fill="002060"/>
          </w:tcPr>
          <w:p w14:paraId="326B8758" w14:textId="47654737" w:rsidR="00B92FD5" w:rsidRPr="00384071" w:rsidRDefault="00B92FD5" w:rsidP="003534EF">
            <w:pPr>
              <w:rPr>
                <w:rFonts w:ascii="Arial" w:hAnsi="Arial" w:cs="Arial"/>
                <w:b/>
                <w:bCs/>
                <w:sz w:val="24"/>
                <w:szCs w:val="24"/>
              </w:rPr>
            </w:pPr>
            <w:r w:rsidRPr="00384071">
              <w:rPr>
                <w:rFonts w:ascii="Arial" w:hAnsi="Arial" w:cs="Arial"/>
                <w:b/>
                <w:bCs/>
                <w:sz w:val="24"/>
                <w:szCs w:val="24"/>
              </w:rPr>
              <w:t>Objective</w:t>
            </w:r>
          </w:p>
        </w:tc>
        <w:tc>
          <w:tcPr>
            <w:tcW w:w="3658" w:type="dxa"/>
            <w:shd w:val="clear" w:color="auto" w:fill="002060"/>
          </w:tcPr>
          <w:p w14:paraId="62341C00" w14:textId="5273B275" w:rsidR="00B92FD5" w:rsidRPr="00384071" w:rsidRDefault="00B92FD5" w:rsidP="003534EF">
            <w:pPr>
              <w:rPr>
                <w:rFonts w:ascii="Arial" w:hAnsi="Arial" w:cs="Arial"/>
                <w:b/>
                <w:bCs/>
                <w:sz w:val="24"/>
                <w:szCs w:val="24"/>
              </w:rPr>
            </w:pPr>
            <w:r w:rsidRPr="00384071">
              <w:rPr>
                <w:rFonts w:ascii="Arial" w:hAnsi="Arial" w:cs="Arial"/>
                <w:b/>
                <w:bCs/>
                <w:sz w:val="24"/>
                <w:szCs w:val="24"/>
              </w:rPr>
              <w:t>Task</w:t>
            </w:r>
          </w:p>
        </w:tc>
        <w:tc>
          <w:tcPr>
            <w:tcW w:w="3238" w:type="dxa"/>
            <w:shd w:val="clear" w:color="auto" w:fill="002060"/>
          </w:tcPr>
          <w:p w14:paraId="04230E76" w14:textId="5C0AA86C" w:rsidR="00B92FD5" w:rsidRPr="00384071" w:rsidRDefault="00B92FD5" w:rsidP="003534EF">
            <w:pPr>
              <w:rPr>
                <w:rFonts w:ascii="Arial" w:hAnsi="Arial" w:cs="Arial"/>
                <w:b/>
                <w:bCs/>
                <w:sz w:val="24"/>
                <w:szCs w:val="24"/>
              </w:rPr>
            </w:pPr>
            <w:r w:rsidRPr="00384071">
              <w:rPr>
                <w:rFonts w:ascii="Arial" w:hAnsi="Arial" w:cs="Arial"/>
                <w:b/>
                <w:bCs/>
                <w:sz w:val="24"/>
                <w:szCs w:val="24"/>
              </w:rPr>
              <w:t>Success Criteria</w:t>
            </w:r>
          </w:p>
        </w:tc>
        <w:tc>
          <w:tcPr>
            <w:tcW w:w="1903" w:type="dxa"/>
            <w:shd w:val="clear" w:color="auto" w:fill="002060"/>
          </w:tcPr>
          <w:p w14:paraId="4FEE6BE7" w14:textId="433C74EF" w:rsidR="00B92FD5" w:rsidRPr="00384071" w:rsidRDefault="00B92FD5" w:rsidP="003534EF">
            <w:pPr>
              <w:rPr>
                <w:rFonts w:ascii="Arial" w:hAnsi="Arial" w:cs="Arial"/>
                <w:b/>
                <w:bCs/>
                <w:sz w:val="24"/>
                <w:szCs w:val="24"/>
              </w:rPr>
            </w:pPr>
            <w:r w:rsidRPr="00384071">
              <w:rPr>
                <w:rFonts w:ascii="Arial" w:hAnsi="Arial" w:cs="Arial"/>
                <w:b/>
                <w:bCs/>
                <w:sz w:val="24"/>
                <w:szCs w:val="24"/>
              </w:rPr>
              <w:t>Time Frame</w:t>
            </w:r>
          </w:p>
        </w:tc>
        <w:tc>
          <w:tcPr>
            <w:tcW w:w="2693" w:type="dxa"/>
            <w:shd w:val="clear" w:color="auto" w:fill="002060"/>
          </w:tcPr>
          <w:p w14:paraId="08AE6F1D" w14:textId="69762390" w:rsidR="00B92FD5" w:rsidRPr="00384071" w:rsidRDefault="00B92FD5" w:rsidP="003534EF">
            <w:pPr>
              <w:rPr>
                <w:rFonts w:ascii="Arial" w:hAnsi="Arial" w:cs="Arial"/>
                <w:b/>
                <w:bCs/>
                <w:sz w:val="24"/>
                <w:szCs w:val="24"/>
              </w:rPr>
            </w:pPr>
            <w:r w:rsidRPr="00384071">
              <w:rPr>
                <w:rFonts w:ascii="Arial" w:hAnsi="Arial" w:cs="Arial"/>
                <w:b/>
                <w:bCs/>
                <w:sz w:val="24"/>
                <w:szCs w:val="24"/>
              </w:rPr>
              <w:t>Resources</w:t>
            </w:r>
          </w:p>
        </w:tc>
      </w:tr>
      <w:tr w:rsidR="00B92FD5" w:rsidRPr="00384071" w14:paraId="4FDF1FA7" w14:textId="77777777" w:rsidTr="001044A8">
        <w:tc>
          <w:tcPr>
            <w:tcW w:w="2678" w:type="dxa"/>
          </w:tcPr>
          <w:p w14:paraId="1CC5AA66" w14:textId="7147EEA1" w:rsidR="00B92FD5" w:rsidRPr="00301C04" w:rsidRDefault="00384071" w:rsidP="003534EF">
            <w:pPr>
              <w:rPr>
                <w:rFonts w:ascii="Arial" w:hAnsi="Arial" w:cs="Arial"/>
                <w:b/>
                <w:bCs/>
                <w:sz w:val="24"/>
                <w:szCs w:val="24"/>
              </w:rPr>
            </w:pPr>
            <w:r w:rsidRPr="00301C04">
              <w:rPr>
                <w:rFonts w:ascii="Arial" w:hAnsi="Arial" w:cs="Arial"/>
                <w:b/>
                <w:bCs/>
                <w:sz w:val="24"/>
                <w:szCs w:val="24"/>
              </w:rPr>
              <w:t xml:space="preserve">Prioritise </w:t>
            </w:r>
            <w:r w:rsidR="001F7A4E" w:rsidRPr="00301C04">
              <w:rPr>
                <w:rFonts w:ascii="Arial" w:hAnsi="Arial" w:cs="Arial"/>
                <w:b/>
                <w:bCs/>
                <w:sz w:val="24"/>
                <w:szCs w:val="24"/>
              </w:rPr>
              <w:t xml:space="preserve">lecture </w:t>
            </w:r>
            <w:r w:rsidR="001044A8" w:rsidRPr="00301C04">
              <w:rPr>
                <w:rFonts w:ascii="Arial" w:hAnsi="Arial" w:cs="Arial"/>
                <w:b/>
                <w:bCs/>
                <w:sz w:val="24"/>
                <w:szCs w:val="24"/>
              </w:rPr>
              <w:t>p</w:t>
            </w:r>
            <w:r w:rsidRPr="00301C04">
              <w:rPr>
                <w:rFonts w:ascii="Arial" w:hAnsi="Arial" w:cs="Arial"/>
                <w:b/>
                <w:bCs/>
                <w:sz w:val="24"/>
                <w:szCs w:val="24"/>
              </w:rPr>
              <w:t>reparation</w:t>
            </w:r>
            <w:r w:rsidR="00301C04">
              <w:rPr>
                <w:rFonts w:ascii="Arial" w:hAnsi="Arial" w:cs="Arial"/>
                <w:b/>
                <w:bCs/>
                <w:sz w:val="24"/>
                <w:szCs w:val="24"/>
              </w:rPr>
              <w:t>.</w:t>
            </w:r>
          </w:p>
          <w:p w14:paraId="7C50608F" w14:textId="77777777" w:rsidR="00384071" w:rsidRDefault="00384071" w:rsidP="003534EF">
            <w:pPr>
              <w:rPr>
                <w:rFonts w:ascii="Arial" w:hAnsi="Arial" w:cs="Arial"/>
                <w:sz w:val="24"/>
                <w:szCs w:val="24"/>
              </w:rPr>
            </w:pPr>
          </w:p>
          <w:p w14:paraId="25261D04" w14:textId="77777777" w:rsidR="00384071" w:rsidRDefault="00384071" w:rsidP="003534EF">
            <w:pPr>
              <w:rPr>
                <w:rFonts w:ascii="Arial" w:hAnsi="Arial" w:cs="Arial"/>
                <w:sz w:val="24"/>
                <w:szCs w:val="24"/>
              </w:rPr>
            </w:pPr>
          </w:p>
          <w:p w14:paraId="2F029C01" w14:textId="07B5716A" w:rsidR="00384071" w:rsidRPr="00384071" w:rsidRDefault="00384071" w:rsidP="003534EF">
            <w:pPr>
              <w:rPr>
                <w:rFonts w:ascii="Arial" w:hAnsi="Arial" w:cs="Arial"/>
                <w:sz w:val="24"/>
                <w:szCs w:val="24"/>
              </w:rPr>
            </w:pPr>
          </w:p>
        </w:tc>
        <w:tc>
          <w:tcPr>
            <w:tcW w:w="3658" w:type="dxa"/>
          </w:tcPr>
          <w:p w14:paraId="1227AF34" w14:textId="71103AD1" w:rsidR="00B92FD5" w:rsidRPr="00384071" w:rsidRDefault="00384071" w:rsidP="003534EF">
            <w:pPr>
              <w:rPr>
                <w:rFonts w:ascii="Arial" w:hAnsi="Arial" w:cs="Arial"/>
                <w:sz w:val="24"/>
                <w:szCs w:val="24"/>
              </w:rPr>
            </w:pPr>
            <w:r w:rsidRPr="00384071">
              <w:rPr>
                <w:rFonts w:ascii="Arial" w:hAnsi="Arial" w:cs="Arial"/>
                <w:sz w:val="24"/>
                <w:szCs w:val="24"/>
              </w:rPr>
              <w:t>Develop a consistent practice of creating lesson plans well in advance.</w:t>
            </w:r>
          </w:p>
        </w:tc>
        <w:tc>
          <w:tcPr>
            <w:tcW w:w="3238" w:type="dxa"/>
          </w:tcPr>
          <w:p w14:paraId="17791364" w14:textId="3E65282C" w:rsidR="00B92FD5" w:rsidRPr="00384071" w:rsidRDefault="001044A8" w:rsidP="003534EF">
            <w:pPr>
              <w:rPr>
                <w:rFonts w:ascii="Arial" w:hAnsi="Arial" w:cs="Arial"/>
                <w:sz w:val="24"/>
                <w:szCs w:val="24"/>
              </w:rPr>
            </w:pPr>
            <w:r w:rsidRPr="001044A8">
              <w:rPr>
                <w:rFonts w:ascii="Arial" w:hAnsi="Arial" w:cs="Arial"/>
                <w:sz w:val="24"/>
                <w:szCs w:val="24"/>
              </w:rPr>
              <w:t>Lesson plans completed at least one week before the scheduled lecture.</w:t>
            </w:r>
          </w:p>
        </w:tc>
        <w:tc>
          <w:tcPr>
            <w:tcW w:w="1903" w:type="dxa"/>
          </w:tcPr>
          <w:p w14:paraId="1AE9B155" w14:textId="5EA159AC" w:rsidR="00B92FD5" w:rsidRPr="00384071" w:rsidRDefault="001044A8" w:rsidP="003534EF">
            <w:pPr>
              <w:rPr>
                <w:rFonts w:ascii="Arial" w:hAnsi="Arial" w:cs="Arial"/>
                <w:sz w:val="24"/>
                <w:szCs w:val="24"/>
              </w:rPr>
            </w:pPr>
            <w:r>
              <w:rPr>
                <w:rFonts w:ascii="Arial" w:hAnsi="Arial" w:cs="Arial"/>
                <w:sz w:val="24"/>
                <w:szCs w:val="24"/>
              </w:rPr>
              <w:t>Implement immediately for new semester 08/01/2023</w:t>
            </w:r>
          </w:p>
        </w:tc>
        <w:tc>
          <w:tcPr>
            <w:tcW w:w="2693" w:type="dxa"/>
          </w:tcPr>
          <w:p w14:paraId="1244C0BB" w14:textId="07653807" w:rsidR="00B92FD5" w:rsidRPr="00384071" w:rsidRDefault="001044A8" w:rsidP="003534EF">
            <w:pPr>
              <w:rPr>
                <w:rFonts w:ascii="Arial" w:hAnsi="Arial" w:cs="Arial"/>
                <w:sz w:val="24"/>
                <w:szCs w:val="24"/>
              </w:rPr>
            </w:pPr>
            <w:r>
              <w:rPr>
                <w:rFonts w:ascii="Arial" w:hAnsi="Arial" w:cs="Arial"/>
                <w:sz w:val="24"/>
                <w:szCs w:val="24"/>
              </w:rPr>
              <w:t xml:space="preserve">Lesson </w:t>
            </w:r>
            <w:r w:rsidR="001F7A4E">
              <w:rPr>
                <w:rFonts w:ascii="Arial" w:hAnsi="Arial" w:cs="Arial"/>
                <w:sz w:val="24"/>
                <w:szCs w:val="24"/>
              </w:rPr>
              <w:t>plan template.</w:t>
            </w:r>
          </w:p>
        </w:tc>
      </w:tr>
      <w:tr w:rsidR="00B92FD5" w:rsidRPr="00384071" w14:paraId="60949960" w14:textId="77777777" w:rsidTr="001044A8">
        <w:tc>
          <w:tcPr>
            <w:tcW w:w="2678" w:type="dxa"/>
          </w:tcPr>
          <w:p w14:paraId="1A5FA94C" w14:textId="5639C1CF" w:rsidR="00384071" w:rsidRPr="00301C04" w:rsidRDefault="001044A8" w:rsidP="003534EF">
            <w:pPr>
              <w:rPr>
                <w:rFonts w:ascii="Arial" w:hAnsi="Arial" w:cs="Arial"/>
                <w:b/>
                <w:bCs/>
                <w:sz w:val="24"/>
                <w:szCs w:val="24"/>
              </w:rPr>
            </w:pPr>
            <w:r w:rsidRPr="00301C04">
              <w:rPr>
                <w:rFonts w:ascii="Arial" w:hAnsi="Arial" w:cs="Arial"/>
                <w:b/>
                <w:bCs/>
                <w:sz w:val="24"/>
                <w:szCs w:val="24"/>
              </w:rPr>
              <w:t>Effectively manage lecture duration, ensuring that lectures do not run overtime and adhere to the allocated time frame.</w:t>
            </w:r>
          </w:p>
          <w:p w14:paraId="3DCE1E56" w14:textId="2AF310E0" w:rsidR="00384071" w:rsidRPr="00384071" w:rsidRDefault="00384071" w:rsidP="003534EF">
            <w:pPr>
              <w:rPr>
                <w:rFonts w:ascii="Arial" w:hAnsi="Arial" w:cs="Arial"/>
                <w:sz w:val="24"/>
                <w:szCs w:val="24"/>
              </w:rPr>
            </w:pPr>
          </w:p>
        </w:tc>
        <w:tc>
          <w:tcPr>
            <w:tcW w:w="3658" w:type="dxa"/>
          </w:tcPr>
          <w:p w14:paraId="76180ED8" w14:textId="77777777" w:rsidR="00B92FD5" w:rsidRDefault="001F7A4E" w:rsidP="003534EF">
            <w:pPr>
              <w:rPr>
                <w:rFonts w:ascii="Arial" w:hAnsi="Arial" w:cs="Arial"/>
                <w:sz w:val="24"/>
                <w:szCs w:val="24"/>
              </w:rPr>
            </w:pPr>
            <w:r w:rsidRPr="001F7A4E">
              <w:rPr>
                <w:rFonts w:ascii="Arial" w:hAnsi="Arial" w:cs="Arial"/>
                <w:sz w:val="24"/>
                <w:szCs w:val="24"/>
              </w:rPr>
              <w:t>Review past lectures to identify specific areas where time management could be improved.</w:t>
            </w:r>
          </w:p>
          <w:p w14:paraId="236A20AF" w14:textId="77777777" w:rsidR="001F7A4E" w:rsidRDefault="001F7A4E" w:rsidP="003534EF">
            <w:pPr>
              <w:rPr>
                <w:rFonts w:ascii="Arial" w:hAnsi="Arial" w:cs="Arial"/>
                <w:sz w:val="24"/>
                <w:szCs w:val="24"/>
              </w:rPr>
            </w:pPr>
          </w:p>
          <w:p w14:paraId="5DBA2E61" w14:textId="259E1FEB" w:rsidR="001F7A4E" w:rsidRDefault="001F7A4E" w:rsidP="003534EF">
            <w:pPr>
              <w:rPr>
                <w:rFonts w:ascii="Arial" w:hAnsi="Arial" w:cs="Arial"/>
                <w:sz w:val="24"/>
                <w:szCs w:val="24"/>
              </w:rPr>
            </w:pPr>
            <w:r w:rsidRPr="001F7A4E">
              <w:rPr>
                <w:rFonts w:ascii="Arial" w:hAnsi="Arial" w:cs="Arial"/>
                <w:sz w:val="24"/>
                <w:szCs w:val="24"/>
              </w:rPr>
              <w:t>Prioriti</w:t>
            </w:r>
            <w:r>
              <w:rPr>
                <w:rFonts w:ascii="Arial" w:hAnsi="Arial" w:cs="Arial"/>
                <w:sz w:val="24"/>
                <w:szCs w:val="24"/>
              </w:rPr>
              <w:t>s</w:t>
            </w:r>
            <w:r w:rsidRPr="001F7A4E">
              <w:rPr>
                <w:rFonts w:ascii="Arial" w:hAnsi="Arial" w:cs="Arial"/>
                <w:sz w:val="24"/>
                <w:szCs w:val="24"/>
              </w:rPr>
              <w:t>e essential content and learning objectives for each lecture</w:t>
            </w:r>
            <w:r>
              <w:rPr>
                <w:rFonts w:ascii="Arial" w:hAnsi="Arial" w:cs="Arial"/>
                <w:sz w:val="24"/>
                <w:szCs w:val="24"/>
              </w:rPr>
              <w:t xml:space="preserve"> by completing lesson plans</w:t>
            </w:r>
            <w:r w:rsidRPr="001F7A4E">
              <w:rPr>
                <w:rFonts w:ascii="Arial" w:hAnsi="Arial" w:cs="Arial"/>
                <w:sz w:val="24"/>
                <w:szCs w:val="24"/>
              </w:rPr>
              <w:t>.</w:t>
            </w:r>
          </w:p>
          <w:p w14:paraId="1940CEEE" w14:textId="77777777" w:rsidR="001F7A4E" w:rsidRDefault="001F7A4E" w:rsidP="003534EF">
            <w:pPr>
              <w:rPr>
                <w:rFonts w:ascii="Arial" w:hAnsi="Arial" w:cs="Arial"/>
                <w:sz w:val="24"/>
                <w:szCs w:val="24"/>
              </w:rPr>
            </w:pPr>
          </w:p>
          <w:p w14:paraId="222C1EDA" w14:textId="77777777" w:rsidR="001F7A4E" w:rsidRDefault="001F7A4E" w:rsidP="003534EF">
            <w:pPr>
              <w:rPr>
                <w:rFonts w:ascii="Arial" w:hAnsi="Arial" w:cs="Arial"/>
                <w:sz w:val="24"/>
                <w:szCs w:val="24"/>
              </w:rPr>
            </w:pPr>
            <w:r w:rsidRPr="001F7A4E">
              <w:rPr>
                <w:rFonts w:ascii="Arial" w:hAnsi="Arial" w:cs="Arial"/>
                <w:sz w:val="24"/>
                <w:szCs w:val="24"/>
              </w:rPr>
              <w:t>Assign specific time limits to activities, discussions, and multimedia elements within the lecture.</w:t>
            </w:r>
          </w:p>
          <w:p w14:paraId="276EACD3" w14:textId="02C91D3F" w:rsidR="001F7A4E" w:rsidRPr="00384071" w:rsidRDefault="001F7A4E" w:rsidP="003534EF">
            <w:pPr>
              <w:rPr>
                <w:rFonts w:ascii="Arial" w:hAnsi="Arial" w:cs="Arial"/>
                <w:sz w:val="24"/>
                <w:szCs w:val="24"/>
              </w:rPr>
            </w:pPr>
          </w:p>
        </w:tc>
        <w:tc>
          <w:tcPr>
            <w:tcW w:w="3238" w:type="dxa"/>
          </w:tcPr>
          <w:p w14:paraId="1DA532DD" w14:textId="77777777" w:rsidR="00B92FD5" w:rsidRDefault="001F7A4E" w:rsidP="003534EF">
            <w:pPr>
              <w:rPr>
                <w:rFonts w:ascii="Arial" w:hAnsi="Arial" w:cs="Arial"/>
                <w:sz w:val="24"/>
                <w:szCs w:val="24"/>
              </w:rPr>
            </w:pPr>
            <w:r>
              <w:rPr>
                <w:rFonts w:ascii="Arial" w:hAnsi="Arial" w:cs="Arial"/>
                <w:sz w:val="24"/>
                <w:szCs w:val="24"/>
              </w:rPr>
              <w:t xml:space="preserve">A better understanding of where control is lost during lecture times. </w:t>
            </w:r>
          </w:p>
          <w:p w14:paraId="559DD50A" w14:textId="77777777" w:rsidR="001F7A4E" w:rsidRDefault="001F7A4E" w:rsidP="003534EF">
            <w:pPr>
              <w:rPr>
                <w:rFonts w:ascii="Arial" w:hAnsi="Arial" w:cs="Arial"/>
                <w:sz w:val="24"/>
                <w:szCs w:val="24"/>
              </w:rPr>
            </w:pPr>
          </w:p>
          <w:p w14:paraId="3EB7D797" w14:textId="77777777" w:rsidR="001F7A4E" w:rsidRDefault="001F7A4E" w:rsidP="003534EF">
            <w:pPr>
              <w:rPr>
                <w:rFonts w:ascii="Arial" w:hAnsi="Arial" w:cs="Arial"/>
                <w:sz w:val="24"/>
                <w:szCs w:val="24"/>
              </w:rPr>
            </w:pPr>
          </w:p>
          <w:p w14:paraId="09B4901E" w14:textId="77777777" w:rsidR="001F7A4E" w:rsidRDefault="001F7A4E" w:rsidP="003534EF">
            <w:pPr>
              <w:rPr>
                <w:rFonts w:ascii="Arial" w:hAnsi="Arial" w:cs="Arial"/>
                <w:sz w:val="24"/>
                <w:szCs w:val="24"/>
              </w:rPr>
            </w:pPr>
            <w:r w:rsidRPr="001F7A4E">
              <w:rPr>
                <w:rFonts w:ascii="Arial" w:hAnsi="Arial" w:cs="Arial"/>
                <w:sz w:val="24"/>
                <w:szCs w:val="24"/>
              </w:rPr>
              <w:t>Clearly defined priority content that aligns with overall course objectives.</w:t>
            </w:r>
          </w:p>
          <w:p w14:paraId="5AD5AECE" w14:textId="77777777" w:rsidR="001F7A4E" w:rsidRDefault="001F7A4E" w:rsidP="003534EF">
            <w:pPr>
              <w:rPr>
                <w:rFonts w:ascii="Arial" w:hAnsi="Arial" w:cs="Arial"/>
                <w:sz w:val="24"/>
                <w:szCs w:val="24"/>
              </w:rPr>
            </w:pPr>
          </w:p>
          <w:p w14:paraId="5DBF2711" w14:textId="77777777" w:rsidR="001F7A4E" w:rsidRDefault="001F7A4E" w:rsidP="003534EF">
            <w:pPr>
              <w:rPr>
                <w:rFonts w:ascii="Arial" w:hAnsi="Arial" w:cs="Arial"/>
                <w:sz w:val="24"/>
                <w:szCs w:val="24"/>
              </w:rPr>
            </w:pPr>
          </w:p>
          <w:p w14:paraId="5BE8DD7D" w14:textId="3CE25AEC" w:rsidR="001F7A4E" w:rsidRPr="00384071" w:rsidRDefault="001F7A4E" w:rsidP="003534EF">
            <w:pPr>
              <w:rPr>
                <w:rFonts w:ascii="Arial" w:hAnsi="Arial" w:cs="Arial"/>
                <w:sz w:val="24"/>
                <w:szCs w:val="24"/>
              </w:rPr>
            </w:pPr>
            <w:r w:rsidRPr="001F7A4E">
              <w:rPr>
                <w:rFonts w:ascii="Arial" w:hAnsi="Arial" w:cs="Arial"/>
                <w:sz w:val="24"/>
                <w:szCs w:val="24"/>
              </w:rPr>
              <w:t>Activities aligned with predetermined time constraints.</w:t>
            </w:r>
          </w:p>
        </w:tc>
        <w:tc>
          <w:tcPr>
            <w:tcW w:w="1903" w:type="dxa"/>
          </w:tcPr>
          <w:p w14:paraId="701555F6" w14:textId="77777777" w:rsidR="00B92FD5" w:rsidRDefault="001F7A4E" w:rsidP="003534EF">
            <w:pPr>
              <w:rPr>
                <w:rFonts w:ascii="Arial" w:hAnsi="Arial" w:cs="Arial"/>
                <w:sz w:val="24"/>
                <w:szCs w:val="24"/>
              </w:rPr>
            </w:pPr>
            <w:r w:rsidRPr="001F7A4E">
              <w:rPr>
                <w:rFonts w:ascii="Arial" w:hAnsi="Arial" w:cs="Arial"/>
                <w:sz w:val="24"/>
                <w:szCs w:val="24"/>
              </w:rPr>
              <w:t>Review within the next two weeks.</w:t>
            </w:r>
          </w:p>
          <w:p w14:paraId="0E695A8C" w14:textId="77777777" w:rsidR="001F7A4E" w:rsidRDefault="001F7A4E" w:rsidP="003534EF">
            <w:pPr>
              <w:rPr>
                <w:rFonts w:ascii="Arial" w:hAnsi="Arial" w:cs="Arial"/>
                <w:sz w:val="24"/>
                <w:szCs w:val="24"/>
              </w:rPr>
            </w:pPr>
          </w:p>
          <w:p w14:paraId="32E3A578" w14:textId="77777777" w:rsidR="001F7A4E" w:rsidRDefault="001F7A4E" w:rsidP="003534EF">
            <w:pPr>
              <w:rPr>
                <w:rFonts w:ascii="Arial" w:hAnsi="Arial" w:cs="Arial"/>
                <w:sz w:val="24"/>
                <w:szCs w:val="24"/>
              </w:rPr>
            </w:pPr>
          </w:p>
          <w:p w14:paraId="6BE22001" w14:textId="77777777" w:rsidR="001F7A4E" w:rsidRDefault="001F7A4E" w:rsidP="003534EF">
            <w:pPr>
              <w:rPr>
                <w:rFonts w:ascii="Arial" w:hAnsi="Arial" w:cs="Arial"/>
                <w:sz w:val="24"/>
                <w:szCs w:val="24"/>
              </w:rPr>
            </w:pPr>
            <w:r>
              <w:rPr>
                <w:rFonts w:ascii="Arial" w:hAnsi="Arial" w:cs="Arial"/>
                <w:sz w:val="24"/>
                <w:szCs w:val="24"/>
              </w:rPr>
              <w:t>Implement immediately for new semester 08/01/2023</w:t>
            </w:r>
          </w:p>
          <w:p w14:paraId="6711ED5B" w14:textId="77777777" w:rsidR="001F7A4E" w:rsidRDefault="001F7A4E" w:rsidP="003534EF">
            <w:pPr>
              <w:rPr>
                <w:rFonts w:ascii="Arial" w:hAnsi="Arial" w:cs="Arial"/>
                <w:sz w:val="24"/>
                <w:szCs w:val="24"/>
              </w:rPr>
            </w:pPr>
          </w:p>
          <w:p w14:paraId="0F85DF27" w14:textId="35CBB3CC" w:rsidR="001F7A4E" w:rsidRPr="00384071" w:rsidRDefault="001F7A4E" w:rsidP="003534EF">
            <w:pPr>
              <w:rPr>
                <w:rFonts w:ascii="Arial" w:hAnsi="Arial" w:cs="Arial"/>
                <w:sz w:val="24"/>
                <w:szCs w:val="24"/>
              </w:rPr>
            </w:pPr>
            <w:r>
              <w:rPr>
                <w:rFonts w:ascii="Arial" w:hAnsi="Arial" w:cs="Arial"/>
                <w:sz w:val="24"/>
                <w:szCs w:val="24"/>
              </w:rPr>
              <w:t>Implement immediately for new semester 08/01/2023</w:t>
            </w:r>
          </w:p>
        </w:tc>
        <w:tc>
          <w:tcPr>
            <w:tcW w:w="2693" w:type="dxa"/>
          </w:tcPr>
          <w:p w14:paraId="3D1A02DB" w14:textId="27EEB811" w:rsidR="00B92FD5" w:rsidRDefault="001F7A4E" w:rsidP="003534EF">
            <w:pPr>
              <w:rPr>
                <w:rFonts w:ascii="Arial" w:hAnsi="Arial" w:cs="Arial"/>
                <w:sz w:val="24"/>
                <w:szCs w:val="24"/>
              </w:rPr>
            </w:pPr>
            <w:r>
              <w:rPr>
                <w:rFonts w:ascii="Arial" w:hAnsi="Arial" w:cs="Arial"/>
                <w:sz w:val="24"/>
                <w:szCs w:val="24"/>
              </w:rPr>
              <w:t>Previous lecture recordings.</w:t>
            </w:r>
          </w:p>
          <w:p w14:paraId="6C5F92B5" w14:textId="77777777" w:rsidR="001F7A4E" w:rsidRDefault="001F7A4E" w:rsidP="003534EF">
            <w:pPr>
              <w:rPr>
                <w:rFonts w:ascii="Arial" w:hAnsi="Arial" w:cs="Arial"/>
                <w:sz w:val="24"/>
                <w:szCs w:val="24"/>
              </w:rPr>
            </w:pPr>
          </w:p>
          <w:p w14:paraId="7FFBFBB7" w14:textId="77777777" w:rsidR="001F7A4E" w:rsidRDefault="001F7A4E" w:rsidP="003534EF">
            <w:pPr>
              <w:rPr>
                <w:rFonts w:ascii="Arial" w:hAnsi="Arial" w:cs="Arial"/>
                <w:sz w:val="24"/>
                <w:szCs w:val="24"/>
              </w:rPr>
            </w:pPr>
          </w:p>
          <w:p w14:paraId="41B50987" w14:textId="77777777" w:rsidR="001F7A4E" w:rsidRDefault="001F7A4E" w:rsidP="003534EF">
            <w:pPr>
              <w:rPr>
                <w:rFonts w:ascii="Arial" w:hAnsi="Arial" w:cs="Arial"/>
                <w:sz w:val="24"/>
                <w:szCs w:val="24"/>
              </w:rPr>
            </w:pPr>
          </w:p>
          <w:p w14:paraId="14B116D6" w14:textId="77777777" w:rsidR="001F7A4E" w:rsidRDefault="001F7A4E" w:rsidP="003534EF">
            <w:pPr>
              <w:rPr>
                <w:rFonts w:ascii="Arial" w:hAnsi="Arial" w:cs="Arial"/>
                <w:sz w:val="24"/>
                <w:szCs w:val="24"/>
              </w:rPr>
            </w:pPr>
          </w:p>
          <w:p w14:paraId="0948E5B4" w14:textId="77777777" w:rsidR="001F7A4E" w:rsidRDefault="001F7A4E" w:rsidP="003534EF">
            <w:pPr>
              <w:rPr>
                <w:rFonts w:ascii="Arial" w:hAnsi="Arial" w:cs="Arial"/>
                <w:sz w:val="24"/>
                <w:szCs w:val="24"/>
              </w:rPr>
            </w:pPr>
          </w:p>
          <w:p w14:paraId="54550955" w14:textId="77777777" w:rsidR="001F7A4E" w:rsidRDefault="001F7A4E" w:rsidP="003534EF">
            <w:pPr>
              <w:rPr>
                <w:rFonts w:ascii="Arial" w:hAnsi="Arial" w:cs="Arial"/>
                <w:sz w:val="24"/>
                <w:szCs w:val="24"/>
              </w:rPr>
            </w:pPr>
          </w:p>
          <w:p w14:paraId="1DCE8D5F" w14:textId="4CA0EA9B" w:rsidR="001F7A4E" w:rsidRPr="00384071" w:rsidRDefault="001F7A4E" w:rsidP="003534EF">
            <w:pPr>
              <w:rPr>
                <w:rFonts w:ascii="Arial" w:hAnsi="Arial" w:cs="Arial"/>
                <w:sz w:val="24"/>
                <w:szCs w:val="24"/>
              </w:rPr>
            </w:pPr>
            <w:r>
              <w:rPr>
                <w:rFonts w:ascii="Arial" w:hAnsi="Arial" w:cs="Arial"/>
                <w:sz w:val="24"/>
                <w:szCs w:val="24"/>
              </w:rPr>
              <w:t>Lesson plan template.</w:t>
            </w:r>
          </w:p>
        </w:tc>
      </w:tr>
      <w:tr w:rsidR="00B92FD5" w:rsidRPr="00384071" w14:paraId="7C04B9CD" w14:textId="77777777" w:rsidTr="001044A8">
        <w:tc>
          <w:tcPr>
            <w:tcW w:w="2678" w:type="dxa"/>
          </w:tcPr>
          <w:p w14:paraId="755FA407" w14:textId="1F6BABF8" w:rsidR="00B92FD5" w:rsidRPr="001F7A4E" w:rsidRDefault="001F7A4E" w:rsidP="003534EF">
            <w:pPr>
              <w:rPr>
                <w:rFonts w:ascii="Arial" w:hAnsi="Arial" w:cs="Arial"/>
                <w:b/>
                <w:bCs/>
                <w:sz w:val="24"/>
                <w:szCs w:val="24"/>
              </w:rPr>
            </w:pPr>
            <w:r w:rsidRPr="001F7A4E">
              <w:rPr>
                <w:rFonts w:ascii="Arial" w:hAnsi="Arial" w:cs="Arial"/>
                <w:b/>
                <w:bCs/>
                <w:sz w:val="24"/>
                <w:szCs w:val="24"/>
              </w:rPr>
              <w:t>Address a</w:t>
            </w:r>
            <w:r w:rsidR="00B92FD5" w:rsidRPr="001F7A4E">
              <w:rPr>
                <w:rFonts w:ascii="Arial" w:hAnsi="Arial" w:cs="Arial"/>
                <w:b/>
                <w:bCs/>
                <w:sz w:val="24"/>
                <w:szCs w:val="24"/>
              </w:rPr>
              <w:t>ccessibility</w:t>
            </w:r>
            <w:r w:rsidRPr="001F7A4E">
              <w:rPr>
                <w:rFonts w:ascii="Arial" w:hAnsi="Arial" w:cs="Arial"/>
                <w:b/>
                <w:bCs/>
                <w:sz w:val="24"/>
                <w:szCs w:val="24"/>
              </w:rPr>
              <w:t xml:space="preserve"> concerns.</w:t>
            </w:r>
          </w:p>
          <w:p w14:paraId="23A80309" w14:textId="77777777" w:rsidR="00384071" w:rsidRDefault="00384071" w:rsidP="003534EF">
            <w:pPr>
              <w:rPr>
                <w:rFonts w:ascii="Arial" w:hAnsi="Arial" w:cs="Arial"/>
                <w:sz w:val="24"/>
                <w:szCs w:val="24"/>
              </w:rPr>
            </w:pPr>
          </w:p>
          <w:p w14:paraId="5079EB04" w14:textId="77777777" w:rsidR="00384071" w:rsidRDefault="00384071" w:rsidP="003534EF">
            <w:pPr>
              <w:rPr>
                <w:rFonts w:ascii="Arial" w:hAnsi="Arial" w:cs="Arial"/>
                <w:sz w:val="24"/>
                <w:szCs w:val="24"/>
              </w:rPr>
            </w:pPr>
          </w:p>
          <w:p w14:paraId="3FCCD922" w14:textId="1D33DAEE" w:rsidR="00384071" w:rsidRPr="00384071" w:rsidRDefault="00384071" w:rsidP="003534EF">
            <w:pPr>
              <w:rPr>
                <w:rFonts w:ascii="Arial" w:hAnsi="Arial" w:cs="Arial"/>
                <w:sz w:val="24"/>
                <w:szCs w:val="24"/>
              </w:rPr>
            </w:pPr>
          </w:p>
        </w:tc>
        <w:tc>
          <w:tcPr>
            <w:tcW w:w="3658" w:type="dxa"/>
          </w:tcPr>
          <w:p w14:paraId="30B2BE5A" w14:textId="1CC07B11" w:rsidR="00B92FD5" w:rsidRPr="00384071" w:rsidRDefault="001044A8" w:rsidP="003534EF">
            <w:pPr>
              <w:rPr>
                <w:rFonts w:ascii="Arial" w:hAnsi="Arial" w:cs="Arial"/>
                <w:sz w:val="24"/>
                <w:szCs w:val="24"/>
              </w:rPr>
            </w:pPr>
            <w:r w:rsidRPr="001044A8">
              <w:rPr>
                <w:rFonts w:ascii="Arial" w:hAnsi="Arial" w:cs="Arial"/>
                <w:sz w:val="24"/>
                <w:szCs w:val="24"/>
              </w:rPr>
              <w:t>Refresh knowledge and understanding of accessibility best practices</w:t>
            </w:r>
            <w:r>
              <w:rPr>
                <w:rFonts w:ascii="Arial" w:hAnsi="Arial" w:cs="Arial"/>
                <w:sz w:val="24"/>
                <w:szCs w:val="24"/>
              </w:rPr>
              <w:t xml:space="preserve"> via Moodle training.</w:t>
            </w:r>
          </w:p>
        </w:tc>
        <w:tc>
          <w:tcPr>
            <w:tcW w:w="3238" w:type="dxa"/>
          </w:tcPr>
          <w:p w14:paraId="1A9B62CD" w14:textId="77777777" w:rsidR="00B92FD5" w:rsidRDefault="001F7A4E" w:rsidP="003534EF">
            <w:pPr>
              <w:rPr>
                <w:rFonts w:ascii="Arial" w:hAnsi="Arial" w:cs="Arial"/>
                <w:sz w:val="24"/>
                <w:szCs w:val="24"/>
              </w:rPr>
            </w:pPr>
            <w:r w:rsidRPr="001F7A4E">
              <w:rPr>
                <w:rFonts w:ascii="Arial" w:hAnsi="Arial" w:cs="Arial"/>
                <w:sz w:val="24"/>
                <w:szCs w:val="24"/>
              </w:rPr>
              <w:t>Shift to the standard practice of dark text on a light background.</w:t>
            </w:r>
          </w:p>
          <w:p w14:paraId="289A05C4" w14:textId="77777777" w:rsidR="001F7A4E" w:rsidRDefault="001F7A4E" w:rsidP="003534EF">
            <w:pPr>
              <w:rPr>
                <w:rFonts w:ascii="Arial" w:hAnsi="Arial" w:cs="Arial"/>
                <w:sz w:val="24"/>
                <w:szCs w:val="24"/>
              </w:rPr>
            </w:pPr>
          </w:p>
          <w:p w14:paraId="543D43BB" w14:textId="364C7B54" w:rsidR="001F7A4E" w:rsidRPr="00384071" w:rsidRDefault="001F7A4E" w:rsidP="003534EF">
            <w:pPr>
              <w:rPr>
                <w:rFonts w:ascii="Arial" w:hAnsi="Arial" w:cs="Arial"/>
                <w:sz w:val="24"/>
                <w:szCs w:val="24"/>
              </w:rPr>
            </w:pPr>
            <w:r>
              <w:rPr>
                <w:rFonts w:ascii="Arial" w:hAnsi="Arial" w:cs="Arial"/>
                <w:sz w:val="24"/>
                <w:szCs w:val="24"/>
              </w:rPr>
              <w:t>Introduce other standard practices for accessibility.</w:t>
            </w:r>
          </w:p>
        </w:tc>
        <w:tc>
          <w:tcPr>
            <w:tcW w:w="1903" w:type="dxa"/>
          </w:tcPr>
          <w:p w14:paraId="631452E8" w14:textId="77777777" w:rsidR="00B92FD5" w:rsidRDefault="001F7A4E" w:rsidP="003534EF">
            <w:pPr>
              <w:rPr>
                <w:rFonts w:ascii="Arial" w:hAnsi="Arial" w:cs="Arial"/>
                <w:sz w:val="24"/>
                <w:szCs w:val="24"/>
              </w:rPr>
            </w:pPr>
            <w:r w:rsidRPr="001F7A4E">
              <w:rPr>
                <w:rFonts w:ascii="Arial" w:hAnsi="Arial" w:cs="Arial"/>
                <w:sz w:val="24"/>
                <w:szCs w:val="24"/>
              </w:rPr>
              <w:t xml:space="preserve">Complete accessibility training on Moodle </w:t>
            </w:r>
            <w:r>
              <w:rPr>
                <w:rFonts w:ascii="Arial" w:hAnsi="Arial" w:cs="Arial"/>
                <w:sz w:val="24"/>
                <w:szCs w:val="24"/>
              </w:rPr>
              <w:t>by</w:t>
            </w:r>
          </w:p>
          <w:p w14:paraId="4D5C503F" w14:textId="59B05769" w:rsidR="001F7A4E" w:rsidRPr="00384071" w:rsidRDefault="001F7A4E" w:rsidP="003534EF">
            <w:pPr>
              <w:rPr>
                <w:rFonts w:ascii="Arial" w:hAnsi="Arial" w:cs="Arial"/>
                <w:sz w:val="24"/>
                <w:szCs w:val="24"/>
              </w:rPr>
            </w:pPr>
            <w:r>
              <w:rPr>
                <w:rFonts w:ascii="Arial" w:hAnsi="Arial" w:cs="Arial"/>
                <w:sz w:val="24"/>
                <w:szCs w:val="24"/>
              </w:rPr>
              <w:t>05/01/2023</w:t>
            </w:r>
          </w:p>
        </w:tc>
        <w:tc>
          <w:tcPr>
            <w:tcW w:w="2693" w:type="dxa"/>
          </w:tcPr>
          <w:p w14:paraId="697F6FA1" w14:textId="1680F191" w:rsidR="00B92FD5" w:rsidRPr="00384071" w:rsidRDefault="001044A8" w:rsidP="003534EF">
            <w:pPr>
              <w:rPr>
                <w:rFonts w:ascii="Arial" w:hAnsi="Arial" w:cs="Arial"/>
                <w:sz w:val="24"/>
                <w:szCs w:val="24"/>
              </w:rPr>
            </w:pPr>
            <w:r>
              <w:rPr>
                <w:rFonts w:ascii="Arial" w:hAnsi="Arial" w:cs="Arial"/>
                <w:sz w:val="24"/>
                <w:szCs w:val="24"/>
              </w:rPr>
              <w:t>UWTSD Moodle Training on Accessibility.</w:t>
            </w:r>
          </w:p>
        </w:tc>
      </w:tr>
      <w:tr w:rsidR="00B92FD5" w:rsidRPr="00384071" w14:paraId="5BAAC8E0" w14:textId="77777777" w:rsidTr="001044A8">
        <w:tc>
          <w:tcPr>
            <w:tcW w:w="2678" w:type="dxa"/>
          </w:tcPr>
          <w:p w14:paraId="76EEC5C6" w14:textId="73B6FCC7" w:rsidR="00B92FD5" w:rsidRPr="001F7A4E" w:rsidRDefault="001044A8" w:rsidP="003534EF">
            <w:pPr>
              <w:rPr>
                <w:rFonts w:ascii="Arial" w:hAnsi="Arial" w:cs="Arial"/>
                <w:b/>
                <w:bCs/>
                <w:sz w:val="24"/>
                <w:szCs w:val="24"/>
              </w:rPr>
            </w:pPr>
            <w:r w:rsidRPr="001F7A4E">
              <w:rPr>
                <w:rFonts w:ascii="Arial" w:hAnsi="Arial" w:cs="Arial"/>
                <w:b/>
                <w:bCs/>
                <w:sz w:val="24"/>
                <w:szCs w:val="24"/>
              </w:rPr>
              <w:lastRenderedPageBreak/>
              <w:t>Improve questioning techniques.</w:t>
            </w:r>
          </w:p>
          <w:p w14:paraId="738E0CE3" w14:textId="77777777" w:rsidR="00384071" w:rsidRDefault="00384071" w:rsidP="003534EF">
            <w:pPr>
              <w:rPr>
                <w:rFonts w:ascii="Arial" w:hAnsi="Arial" w:cs="Arial"/>
                <w:sz w:val="24"/>
                <w:szCs w:val="24"/>
              </w:rPr>
            </w:pPr>
          </w:p>
          <w:p w14:paraId="034A710B" w14:textId="77777777" w:rsidR="00384071" w:rsidRDefault="00384071" w:rsidP="003534EF">
            <w:pPr>
              <w:rPr>
                <w:rFonts w:ascii="Arial" w:hAnsi="Arial" w:cs="Arial"/>
                <w:sz w:val="24"/>
                <w:szCs w:val="24"/>
              </w:rPr>
            </w:pPr>
          </w:p>
          <w:p w14:paraId="0110A0C4" w14:textId="44461C45" w:rsidR="00384071" w:rsidRPr="00384071" w:rsidRDefault="00384071" w:rsidP="003534EF">
            <w:pPr>
              <w:rPr>
                <w:rFonts w:ascii="Arial" w:hAnsi="Arial" w:cs="Arial"/>
                <w:sz w:val="24"/>
                <w:szCs w:val="24"/>
              </w:rPr>
            </w:pPr>
          </w:p>
        </w:tc>
        <w:tc>
          <w:tcPr>
            <w:tcW w:w="3658" w:type="dxa"/>
          </w:tcPr>
          <w:p w14:paraId="4717CE2B" w14:textId="77777777" w:rsidR="00B92FD5" w:rsidRDefault="001044A8" w:rsidP="003534EF">
            <w:pPr>
              <w:rPr>
                <w:rFonts w:ascii="Arial" w:hAnsi="Arial" w:cs="Arial"/>
                <w:sz w:val="24"/>
                <w:szCs w:val="24"/>
              </w:rPr>
            </w:pPr>
            <w:r w:rsidRPr="001044A8">
              <w:rPr>
                <w:rFonts w:ascii="Arial" w:hAnsi="Arial" w:cs="Arial"/>
                <w:sz w:val="24"/>
                <w:szCs w:val="24"/>
              </w:rPr>
              <w:t>Practice and implement various questioning techniques, such as open, point and pounce, probing, think-pair-share.</w:t>
            </w:r>
          </w:p>
          <w:p w14:paraId="671A65BE" w14:textId="77777777" w:rsidR="001044A8" w:rsidRDefault="001044A8" w:rsidP="003534EF">
            <w:pPr>
              <w:rPr>
                <w:rFonts w:ascii="Arial" w:hAnsi="Arial" w:cs="Arial"/>
                <w:sz w:val="24"/>
                <w:szCs w:val="24"/>
              </w:rPr>
            </w:pPr>
          </w:p>
          <w:p w14:paraId="75F426B0" w14:textId="6A2EE6C3" w:rsidR="001044A8" w:rsidRPr="00384071" w:rsidRDefault="001044A8" w:rsidP="003534EF">
            <w:pPr>
              <w:rPr>
                <w:rFonts w:ascii="Arial" w:hAnsi="Arial" w:cs="Arial"/>
                <w:sz w:val="24"/>
                <w:szCs w:val="24"/>
              </w:rPr>
            </w:pPr>
            <w:r w:rsidRPr="001044A8">
              <w:rPr>
                <w:rFonts w:ascii="Arial" w:hAnsi="Arial" w:cs="Arial"/>
                <w:sz w:val="24"/>
                <w:szCs w:val="24"/>
              </w:rPr>
              <w:t>Begin incorporating techniques immediately and continue throughout the next term.</w:t>
            </w:r>
          </w:p>
        </w:tc>
        <w:tc>
          <w:tcPr>
            <w:tcW w:w="3238" w:type="dxa"/>
          </w:tcPr>
          <w:p w14:paraId="41CD9C79" w14:textId="77777777" w:rsidR="001F7A4E" w:rsidRDefault="001F7A4E" w:rsidP="003534EF">
            <w:pPr>
              <w:rPr>
                <w:rFonts w:ascii="Arial" w:hAnsi="Arial" w:cs="Arial"/>
                <w:sz w:val="24"/>
                <w:szCs w:val="24"/>
              </w:rPr>
            </w:pPr>
          </w:p>
          <w:p w14:paraId="66AF2CC8" w14:textId="77777777" w:rsidR="001F7A4E" w:rsidRDefault="001F7A4E" w:rsidP="003534EF">
            <w:pPr>
              <w:rPr>
                <w:rFonts w:ascii="Arial" w:hAnsi="Arial" w:cs="Arial"/>
                <w:sz w:val="24"/>
                <w:szCs w:val="24"/>
              </w:rPr>
            </w:pPr>
          </w:p>
          <w:p w14:paraId="0DFDC2A4" w14:textId="77777777" w:rsidR="001F7A4E" w:rsidRDefault="001F7A4E" w:rsidP="003534EF">
            <w:pPr>
              <w:rPr>
                <w:rFonts w:ascii="Arial" w:hAnsi="Arial" w:cs="Arial"/>
                <w:sz w:val="24"/>
                <w:szCs w:val="24"/>
              </w:rPr>
            </w:pPr>
            <w:r w:rsidRPr="001F7A4E">
              <w:rPr>
                <w:rFonts w:ascii="Arial" w:hAnsi="Arial" w:cs="Arial"/>
                <w:sz w:val="24"/>
                <w:szCs w:val="24"/>
              </w:rPr>
              <w:t>Demonstrate improved learner engagement and participation.</w:t>
            </w:r>
            <w:r>
              <w:rPr>
                <w:rFonts w:ascii="Arial" w:hAnsi="Arial" w:cs="Arial"/>
                <w:sz w:val="24"/>
                <w:szCs w:val="24"/>
              </w:rPr>
              <w:t xml:space="preserve"> </w:t>
            </w:r>
          </w:p>
          <w:p w14:paraId="705BF3FD" w14:textId="77777777" w:rsidR="001F7A4E" w:rsidRDefault="001F7A4E" w:rsidP="003534EF">
            <w:pPr>
              <w:rPr>
                <w:rFonts w:ascii="Arial" w:hAnsi="Arial" w:cs="Arial"/>
                <w:sz w:val="24"/>
                <w:szCs w:val="24"/>
              </w:rPr>
            </w:pPr>
            <w:r>
              <w:rPr>
                <w:rFonts w:ascii="Arial" w:hAnsi="Arial" w:cs="Arial"/>
                <w:sz w:val="24"/>
                <w:szCs w:val="24"/>
              </w:rPr>
              <w:t>Can be measured by assignment submission rates.</w:t>
            </w:r>
          </w:p>
          <w:p w14:paraId="327D2394" w14:textId="3551C0FB" w:rsidR="001F7A4E" w:rsidRPr="00384071" w:rsidRDefault="001F7A4E" w:rsidP="003534EF">
            <w:pPr>
              <w:rPr>
                <w:rFonts w:ascii="Arial" w:hAnsi="Arial" w:cs="Arial"/>
                <w:sz w:val="24"/>
                <w:szCs w:val="24"/>
              </w:rPr>
            </w:pPr>
          </w:p>
        </w:tc>
        <w:tc>
          <w:tcPr>
            <w:tcW w:w="1903" w:type="dxa"/>
          </w:tcPr>
          <w:p w14:paraId="5E41EF1F" w14:textId="77777777" w:rsidR="00B92FD5" w:rsidRDefault="00B92FD5" w:rsidP="003534EF">
            <w:pPr>
              <w:rPr>
                <w:rFonts w:ascii="Arial" w:hAnsi="Arial" w:cs="Arial"/>
                <w:sz w:val="24"/>
                <w:szCs w:val="24"/>
              </w:rPr>
            </w:pPr>
          </w:p>
          <w:p w14:paraId="0B748A7D" w14:textId="77777777" w:rsidR="001F7A4E" w:rsidRDefault="001F7A4E" w:rsidP="003534EF">
            <w:pPr>
              <w:rPr>
                <w:rFonts w:ascii="Arial" w:hAnsi="Arial" w:cs="Arial"/>
                <w:sz w:val="24"/>
                <w:szCs w:val="24"/>
              </w:rPr>
            </w:pPr>
          </w:p>
          <w:p w14:paraId="05CAAA87" w14:textId="1F66F998" w:rsidR="001F7A4E" w:rsidRPr="00384071" w:rsidRDefault="001F7A4E" w:rsidP="003534EF">
            <w:pPr>
              <w:rPr>
                <w:rFonts w:ascii="Arial" w:hAnsi="Arial" w:cs="Arial"/>
                <w:sz w:val="24"/>
                <w:szCs w:val="24"/>
              </w:rPr>
            </w:pPr>
            <w:r>
              <w:rPr>
                <w:rFonts w:ascii="Arial" w:hAnsi="Arial" w:cs="Arial"/>
                <w:sz w:val="24"/>
                <w:szCs w:val="24"/>
              </w:rPr>
              <w:t>Implement immediately for new semester 08/01/2023</w:t>
            </w:r>
          </w:p>
        </w:tc>
        <w:tc>
          <w:tcPr>
            <w:tcW w:w="2693" w:type="dxa"/>
          </w:tcPr>
          <w:p w14:paraId="7FA887D0" w14:textId="77777777" w:rsidR="00B92FD5" w:rsidRDefault="00B92FD5" w:rsidP="003534EF">
            <w:pPr>
              <w:rPr>
                <w:rFonts w:ascii="Arial" w:hAnsi="Arial" w:cs="Arial"/>
                <w:sz w:val="24"/>
                <w:szCs w:val="24"/>
              </w:rPr>
            </w:pPr>
          </w:p>
          <w:p w14:paraId="65EE6D78" w14:textId="77777777" w:rsidR="001F7A4E" w:rsidRDefault="001F7A4E" w:rsidP="003534EF">
            <w:pPr>
              <w:rPr>
                <w:rFonts w:ascii="Arial" w:hAnsi="Arial" w:cs="Arial"/>
                <w:sz w:val="24"/>
                <w:szCs w:val="24"/>
              </w:rPr>
            </w:pPr>
          </w:p>
          <w:p w14:paraId="6D9DC756" w14:textId="77777777" w:rsidR="001F7A4E" w:rsidRDefault="001F7A4E" w:rsidP="003534EF">
            <w:pPr>
              <w:rPr>
                <w:rFonts w:ascii="Arial" w:hAnsi="Arial" w:cs="Arial"/>
                <w:sz w:val="24"/>
                <w:szCs w:val="24"/>
              </w:rPr>
            </w:pPr>
          </w:p>
          <w:p w14:paraId="4AFCB4A4" w14:textId="75EB7714" w:rsidR="001F7A4E" w:rsidRPr="00384071" w:rsidRDefault="001F7A4E" w:rsidP="003534EF">
            <w:pPr>
              <w:rPr>
                <w:rFonts w:ascii="Arial" w:hAnsi="Arial" w:cs="Arial"/>
                <w:sz w:val="24"/>
                <w:szCs w:val="24"/>
              </w:rPr>
            </w:pPr>
            <w:r>
              <w:rPr>
                <w:rFonts w:ascii="Arial" w:hAnsi="Arial" w:cs="Arial"/>
                <w:sz w:val="24"/>
                <w:szCs w:val="24"/>
              </w:rPr>
              <w:t>N/A</w:t>
            </w:r>
          </w:p>
        </w:tc>
      </w:tr>
      <w:tr w:rsidR="00B92FD5" w:rsidRPr="00384071" w14:paraId="2B01DA17" w14:textId="77777777" w:rsidTr="001044A8">
        <w:tc>
          <w:tcPr>
            <w:tcW w:w="2678" w:type="dxa"/>
          </w:tcPr>
          <w:p w14:paraId="20AA02B2" w14:textId="41DA9B01" w:rsidR="00384071" w:rsidRPr="001F7A4E" w:rsidRDefault="001044A8" w:rsidP="003534EF">
            <w:pPr>
              <w:rPr>
                <w:rFonts w:ascii="Arial" w:hAnsi="Arial" w:cs="Arial"/>
                <w:b/>
                <w:bCs/>
                <w:sz w:val="24"/>
                <w:szCs w:val="24"/>
              </w:rPr>
            </w:pPr>
            <w:r w:rsidRPr="001F7A4E">
              <w:rPr>
                <w:rFonts w:ascii="Arial" w:hAnsi="Arial" w:cs="Arial"/>
                <w:b/>
                <w:bCs/>
                <w:sz w:val="24"/>
                <w:szCs w:val="24"/>
              </w:rPr>
              <w:t>Diversify formative assessment methods</w:t>
            </w:r>
            <w:r w:rsidR="001F7A4E" w:rsidRPr="001F7A4E">
              <w:rPr>
                <w:rFonts w:ascii="Arial" w:hAnsi="Arial" w:cs="Arial"/>
                <w:b/>
                <w:bCs/>
                <w:sz w:val="24"/>
                <w:szCs w:val="24"/>
              </w:rPr>
              <w:t>.</w:t>
            </w:r>
          </w:p>
          <w:p w14:paraId="7A4D4973" w14:textId="77777777" w:rsidR="00384071" w:rsidRDefault="00384071" w:rsidP="003534EF">
            <w:pPr>
              <w:rPr>
                <w:rFonts w:ascii="Arial" w:hAnsi="Arial" w:cs="Arial"/>
                <w:sz w:val="24"/>
                <w:szCs w:val="24"/>
              </w:rPr>
            </w:pPr>
          </w:p>
          <w:p w14:paraId="41E91649" w14:textId="5EF1A4F4" w:rsidR="00384071" w:rsidRPr="00384071" w:rsidRDefault="00384071" w:rsidP="003534EF">
            <w:pPr>
              <w:rPr>
                <w:rFonts w:ascii="Arial" w:hAnsi="Arial" w:cs="Arial"/>
                <w:sz w:val="24"/>
                <w:szCs w:val="24"/>
              </w:rPr>
            </w:pPr>
          </w:p>
        </w:tc>
        <w:tc>
          <w:tcPr>
            <w:tcW w:w="3658" w:type="dxa"/>
          </w:tcPr>
          <w:p w14:paraId="2608D15A" w14:textId="02472508" w:rsidR="001044A8" w:rsidRPr="00384071" w:rsidRDefault="001044A8" w:rsidP="003534EF">
            <w:pPr>
              <w:rPr>
                <w:rFonts w:ascii="Arial" w:hAnsi="Arial" w:cs="Arial"/>
                <w:sz w:val="24"/>
                <w:szCs w:val="24"/>
              </w:rPr>
            </w:pPr>
            <w:r w:rsidRPr="001044A8">
              <w:rPr>
                <w:rFonts w:ascii="Arial" w:hAnsi="Arial" w:cs="Arial"/>
                <w:sz w:val="24"/>
                <w:szCs w:val="24"/>
              </w:rPr>
              <w:t>Explore and implement alternative formative assessment methods.</w:t>
            </w:r>
            <w:r>
              <w:rPr>
                <w:rFonts w:ascii="Arial" w:hAnsi="Arial" w:cs="Arial"/>
                <w:sz w:val="24"/>
                <w:szCs w:val="24"/>
              </w:rPr>
              <w:t xml:space="preserve"> </w:t>
            </w:r>
          </w:p>
        </w:tc>
        <w:tc>
          <w:tcPr>
            <w:tcW w:w="3238" w:type="dxa"/>
          </w:tcPr>
          <w:p w14:paraId="3B543393" w14:textId="07538F35" w:rsidR="00B92FD5" w:rsidRPr="00384071" w:rsidRDefault="001044A8" w:rsidP="003534EF">
            <w:pPr>
              <w:rPr>
                <w:rFonts w:ascii="Arial" w:hAnsi="Arial" w:cs="Arial"/>
                <w:sz w:val="24"/>
                <w:szCs w:val="24"/>
              </w:rPr>
            </w:pPr>
            <w:r w:rsidRPr="001044A8">
              <w:rPr>
                <w:rFonts w:ascii="Arial" w:hAnsi="Arial" w:cs="Arial"/>
                <w:sz w:val="24"/>
                <w:szCs w:val="24"/>
              </w:rPr>
              <w:t>Successfully integrate at least two new formative assessment methods in the next term's lectures.</w:t>
            </w:r>
          </w:p>
        </w:tc>
        <w:tc>
          <w:tcPr>
            <w:tcW w:w="1903" w:type="dxa"/>
          </w:tcPr>
          <w:p w14:paraId="284B6BFD" w14:textId="62BEA553" w:rsidR="00B92FD5" w:rsidRPr="00384071" w:rsidRDefault="001044A8" w:rsidP="003534EF">
            <w:pPr>
              <w:rPr>
                <w:rFonts w:ascii="Arial" w:hAnsi="Arial" w:cs="Arial"/>
                <w:sz w:val="24"/>
                <w:szCs w:val="24"/>
              </w:rPr>
            </w:pPr>
            <w:r>
              <w:rPr>
                <w:rFonts w:ascii="Arial" w:hAnsi="Arial" w:cs="Arial"/>
                <w:sz w:val="24"/>
                <w:szCs w:val="24"/>
              </w:rPr>
              <w:t>Implement immediately for new semester 08/01/2023</w:t>
            </w:r>
          </w:p>
        </w:tc>
        <w:tc>
          <w:tcPr>
            <w:tcW w:w="2693" w:type="dxa"/>
          </w:tcPr>
          <w:p w14:paraId="707A9DBA" w14:textId="32D1528F" w:rsidR="00B92FD5" w:rsidRPr="00384071" w:rsidRDefault="001F7A4E" w:rsidP="003534EF">
            <w:pPr>
              <w:rPr>
                <w:rFonts w:ascii="Arial" w:hAnsi="Arial" w:cs="Arial"/>
                <w:sz w:val="24"/>
                <w:szCs w:val="24"/>
              </w:rPr>
            </w:pPr>
            <w:r>
              <w:rPr>
                <w:rFonts w:ascii="Arial" w:hAnsi="Arial" w:cs="Arial"/>
                <w:sz w:val="24"/>
                <w:szCs w:val="24"/>
              </w:rPr>
              <w:t>N/A</w:t>
            </w:r>
          </w:p>
        </w:tc>
      </w:tr>
      <w:tr w:rsidR="001044A8" w:rsidRPr="00384071" w14:paraId="4895D4B8" w14:textId="77777777" w:rsidTr="001044A8">
        <w:tc>
          <w:tcPr>
            <w:tcW w:w="2678" w:type="dxa"/>
          </w:tcPr>
          <w:p w14:paraId="6B4B1FB0" w14:textId="5C303E80" w:rsidR="001044A8" w:rsidRPr="001F7A4E" w:rsidRDefault="001044A8" w:rsidP="003534EF">
            <w:pPr>
              <w:rPr>
                <w:rFonts w:ascii="Arial" w:hAnsi="Arial" w:cs="Arial"/>
                <w:b/>
                <w:bCs/>
                <w:sz w:val="24"/>
                <w:szCs w:val="24"/>
              </w:rPr>
            </w:pPr>
            <w:r w:rsidRPr="001F7A4E">
              <w:rPr>
                <w:rFonts w:ascii="Arial" w:hAnsi="Arial" w:cs="Arial"/>
                <w:b/>
                <w:bCs/>
                <w:sz w:val="24"/>
                <w:szCs w:val="24"/>
              </w:rPr>
              <w:t>Introduce student feedback forms</w:t>
            </w:r>
            <w:r w:rsidR="001F7A4E" w:rsidRPr="001F7A4E">
              <w:rPr>
                <w:rFonts w:ascii="Arial" w:hAnsi="Arial" w:cs="Arial"/>
                <w:b/>
                <w:bCs/>
                <w:sz w:val="24"/>
                <w:szCs w:val="24"/>
              </w:rPr>
              <w:t>.</w:t>
            </w:r>
          </w:p>
        </w:tc>
        <w:tc>
          <w:tcPr>
            <w:tcW w:w="3658" w:type="dxa"/>
          </w:tcPr>
          <w:p w14:paraId="188E33BB" w14:textId="77777777" w:rsidR="001044A8" w:rsidRDefault="001044A8" w:rsidP="003534EF">
            <w:pPr>
              <w:rPr>
                <w:rFonts w:ascii="Arial" w:hAnsi="Arial" w:cs="Arial"/>
                <w:sz w:val="24"/>
                <w:szCs w:val="24"/>
              </w:rPr>
            </w:pPr>
            <w:r w:rsidRPr="001044A8">
              <w:rPr>
                <w:rFonts w:ascii="Arial" w:hAnsi="Arial" w:cs="Arial"/>
                <w:sz w:val="24"/>
                <w:szCs w:val="24"/>
              </w:rPr>
              <w:t>Create and distribute an anonymous student feedback form</w:t>
            </w:r>
            <w:r>
              <w:rPr>
                <w:rFonts w:ascii="Arial" w:hAnsi="Arial" w:cs="Arial"/>
                <w:sz w:val="24"/>
                <w:szCs w:val="24"/>
              </w:rPr>
              <w:t xml:space="preserve"> at the end of</w:t>
            </w:r>
            <w:r w:rsidRPr="001044A8">
              <w:rPr>
                <w:rFonts w:ascii="Arial" w:hAnsi="Arial" w:cs="Arial"/>
                <w:sz w:val="24"/>
                <w:szCs w:val="24"/>
              </w:rPr>
              <w:t xml:space="preserve"> lectures.</w:t>
            </w:r>
          </w:p>
          <w:p w14:paraId="03227AC3" w14:textId="77777777" w:rsidR="001044A8" w:rsidRDefault="001044A8" w:rsidP="003534EF">
            <w:pPr>
              <w:rPr>
                <w:rFonts w:ascii="Arial" w:hAnsi="Arial" w:cs="Arial"/>
                <w:sz w:val="24"/>
                <w:szCs w:val="24"/>
              </w:rPr>
            </w:pPr>
            <w:r w:rsidRPr="001044A8">
              <w:rPr>
                <w:rFonts w:ascii="Arial" w:hAnsi="Arial" w:cs="Arial"/>
                <w:sz w:val="24"/>
                <w:szCs w:val="24"/>
              </w:rPr>
              <w:t>Develop the form and start implementation in the next lecture</w:t>
            </w:r>
          </w:p>
          <w:p w14:paraId="3C0B80C0" w14:textId="226341FC" w:rsidR="001F7A4E" w:rsidRPr="001044A8" w:rsidRDefault="001F7A4E" w:rsidP="003534EF">
            <w:pPr>
              <w:rPr>
                <w:rFonts w:ascii="Arial" w:hAnsi="Arial" w:cs="Arial"/>
                <w:sz w:val="24"/>
                <w:szCs w:val="24"/>
              </w:rPr>
            </w:pPr>
          </w:p>
        </w:tc>
        <w:tc>
          <w:tcPr>
            <w:tcW w:w="3238" w:type="dxa"/>
          </w:tcPr>
          <w:p w14:paraId="2057091D" w14:textId="0669D244" w:rsidR="001044A8" w:rsidRPr="001044A8" w:rsidRDefault="001044A8" w:rsidP="003534EF">
            <w:pPr>
              <w:rPr>
                <w:rFonts w:ascii="Arial" w:hAnsi="Arial" w:cs="Arial"/>
                <w:sz w:val="24"/>
                <w:szCs w:val="24"/>
              </w:rPr>
            </w:pPr>
            <w:r w:rsidRPr="001044A8">
              <w:rPr>
                <w:rFonts w:ascii="Arial" w:hAnsi="Arial" w:cs="Arial"/>
                <w:sz w:val="24"/>
                <w:szCs w:val="24"/>
              </w:rPr>
              <w:t>Regular collection of feedback for continuous improvement.</w:t>
            </w:r>
          </w:p>
        </w:tc>
        <w:tc>
          <w:tcPr>
            <w:tcW w:w="1903" w:type="dxa"/>
          </w:tcPr>
          <w:p w14:paraId="46055C53" w14:textId="0F9486E1" w:rsidR="001044A8" w:rsidRDefault="001F7A4E" w:rsidP="003534EF">
            <w:pPr>
              <w:rPr>
                <w:rFonts w:ascii="Arial" w:hAnsi="Arial" w:cs="Arial"/>
                <w:sz w:val="24"/>
                <w:szCs w:val="24"/>
              </w:rPr>
            </w:pPr>
            <w:r>
              <w:rPr>
                <w:rFonts w:ascii="Arial" w:hAnsi="Arial" w:cs="Arial"/>
                <w:sz w:val="24"/>
                <w:szCs w:val="24"/>
              </w:rPr>
              <w:t>Implement immediately for new semester 08/01/2023</w:t>
            </w:r>
          </w:p>
        </w:tc>
        <w:tc>
          <w:tcPr>
            <w:tcW w:w="2693" w:type="dxa"/>
          </w:tcPr>
          <w:p w14:paraId="56B3BE3B" w14:textId="69B990A6" w:rsidR="001044A8" w:rsidRPr="00384071" w:rsidRDefault="001F7A4E" w:rsidP="003534EF">
            <w:pPr>
              <w:rPr>
                <w:rFonts w:ascii="Arial" w:hAnsi="Arial" w:cs="Arial"/>
                <w:sz w:val="24"/>
                <w:szCs w:val="24"/>
              </w:rPr>
            </w:pPr>
            <w:r>
              <w:rPr>
                <w:rFonts w:ascii="Arial" w:hAnsi="Arial" w:cs="Arial"/>
                <w:sz w:val="24"/>
                <w:szCs w:val="24"/>
              </w:rPr>
              <w:t>VEVOX</w:t>
            </w:r>
          </w:p>
        </w:tc>
      </w:tr>
    </w:tbl>
    <w:p w14:paraId="26296592" w14:textId="77777777" w:rsidR="00583658" w:rsidRPr="00384071" w:rsidRDefault="00583658" w:rsidP="003534EF">
      <w:pPr>
        <w:rPr>
          <w:rFonts w:ascii="Arial" w:hAnsi="Arial" w:cs="Arial"/>
          <w:sz w:val="24"/>
          <w:szCs w:val="24"/>
        </w:rPr>
      </w:pPr>
    </w:p>
    <w:p w14:paraId="5624A7A7" w14:textId="77777777" w:rsidR="00000905" w:rsidRDefault="00000905" w:rsidP="00EC0041">
      <w:pPr>
        <w:sectPr w:rsidR="00000905" w:rsidSect="00583658">
          <w:pgSz w:w="16838" w:h="11906" w:orient="landscape"/>
          <w:pgMar w:top="1440" w:right="1440" w:bottom="1440" w:left="1440" w:header="708" w:footer="708" w:gutter="0"/>
          <w:cols w:space="708"/>
          <w:docGrid w:linePitch="360"/>
        </w:sectPr>
      </w:pPr>
    </w:p>
    <w:p w14:paraId="5740904D" w14:textId="77777777" w:rsidR="00D54FC5" w:rsidRDefault="00D54FC5"/>
    <w:sectPr w:rsidR="00D54FC5" w:rsidSect="0000090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534EF"/>
    <w:rsid w:val="00000905"/>
    <w:rsid w:val="00015B47"/>
    <w:rsid w:val="000530D3"/>
    <w:rsid w:val="0007110F"/>
    <w:rsid w:val="001044A8"/>
    <w:rsid w:val="00176AEF"/>
    <w:rsid w:val="00192382"/>
    <w:rsid w:val="001F7A4E"/>
    <w:rsid w:val="002A5A0C"/>
    <w:rsid w:val="00301C04"/>
    <w:rsid w:val="003023C5"/>
    <w:rsid w:val="00320C83"/>
    <w:rsid w:val="003534EF"/>
    <w:rsid w:val="00384071"/>
    <w:rsid w:val="003A17F5"/>
    <w:rsid w:val="0041680E"/>
    <w:rsid w:val="00451673"/>
    <w:rsid w:val="00583658"/>
    <w:rsid w:val="00637A8A"/>
    <w:rsid w:val="00683A39"/>
    <w:rsid w:val="0071136B"/>
    <w:rsid w:val="007E4392"/>
    <w:rsid w:val="008A06FA"/>
    <w:rsid w:val="008B0932"/>
    <w:rsid w:val="008F672E"/>
    <w:rsid w:val="00A40C51"/>
    <w:rsid w:val="00B92FD5"/>
    <w:rsid w:val="00C53CAC"/>
    <w:rsid w:val="00C85139"/>
    <w:rsid w:val="00CD0D31"/>
    <w:rsid w:val="00D54FC5"/>
    <w:rsid w:val="00EB715C"/>
    <w:rsid w:val="00EC0041"/>
    <w:rsid w:val="00F76009"/>
    <w:rsid w:val="00FC647B"/>
    <w:rsid w:val="00FE0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7D4E5E"/>
  <w15:docId w15:val="{5BE65FFB-E072-4F44-A9AE-7F1503E7B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92F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name">
    <w:name w:val="authorname"/>
    <w:basedOn w:val="DefaultParagraphFont"/>
    <w:rsid w:val="0007110F"/>
  </w:style>
  <w:style w:type="character" w:customStyle="1" w:styleId="separator">
    <w:name w:val="separator"/>
    <w:basedOn w:val="DefaultParagraphFont"/>
    <w:rsid w:val="0007110F"/>
  </w:style>
  <w:style w:type="character" w:customStyle="1" w:styleId="Date1">
    <w:name w:val="Date1"/>
    <w:basedOn w:val="DefaultParagraphFont"/>
    <w:rsid w:val="0007110F"/>
  </w:style>
  <w:style w:type="character" w:customStyle="1" w:styleId="arttitle">
    <w:name w:val="art_title"/>
    <w:basedOn w:val="DefaultParagraphFont"/>
    <w:rsid w:val="0007110F"/>
  </w:style>
  <w:style w:type="character" w:customStyle="1" w:styleId="serialtitle">
    <w:name w:val="serial_title"/>
    <w:basedOn w:val="DefaultParagraphFont"/>
    <w:rsid w:val="0007110F"/>
  </w:style>
  <w:style w:type="character" w:customStyle="1" w:styleId="volumeissue">
    <w:name w:val="volume_issue"/>
    <w:basedOn w:val="DefaultParagraphFont"/>
    <w:rsid w:val="0007110F"/>
  </w:style>
  <w:style w:type="character" w:customStyle="1" w:styleId="pagerange">
    <w:name w:val="page_range"/>
    <w:basedOn w:val="DefaultParagraphFont"/>
    <w:rsid w:val="0007110F"/>
  </w:style>
  <w:style w:type="character" w:customStyle="1" w:styleId="doilink">
    <w:name w:val="doi_link"/>
    <w:basedOn w:val="DefaultParagraphFont"/>
    <w:rsid w:val="0007110F"/>
  </w:style>
  <w:style w:type="character" w:styleId="Hyperlink">
    <w:name w:val="Hyperlink"/>
    <w:basedOn w:val="DefaultParagraphFont"/>
    <w:uiPriority w:val="99"/>
    <w:semiHidden/>
    <w:unhideWhenUsed/>
    <w:rsid w:val="000711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959949">
      <w:bodyDiv w:val="1"/>
      <w:marLeft w:val="0"/>
      <w:marRight w:val="0"/>
      <w:marTop w:val="0"/>
      <w:marBottom w:val="0"/>
      <w:divBdr>
        <w:top w:val="none" w:sz="0" w:space="0" w:color="auto"/>
        <w:left w:val="none" w:sz="0" w:space="0" w:color="auto"/>
        <w:bottom w:val="none" w:sz="0" w:space="0" w:color="auto"/>
        <w:right w:val="none" w:sz="0" w:space="0" w:color="auto"/>
      </w:divBdr>
      <w:divsChild>
        <w:div w:id="1397430365">
          <w:marLeft w:val="0"/>
          <w:marRight w:val="0"/>
          <w:marTop w:val="0"/>
          <w:marBottom w:val="0"/>
          <w:divBdr>
            <w:top w:val="single" w:sz="2" w:space="0" w:color="D9D9E3"/>
            <w:left w:val="single" w:sz="2" w:space="0" w:color="D9D9E3"/>
            <w:bottom w:val="single" w:sz="2" w:space="0" w:color="D9D9E3"/>
            <w:right w:val="single" w:sz="2" w:space="0" w:color="D9D9E3"/>
          </w:divBdr>
          <w:divsChild>
            <w:div w:id="612565358">
              <w:marLeft w:val="0"/>
              <w:marRight w:val="0"/>
              <w:marTop w:val="0"/>
              <w:marBottom w:val="0"/>
              <w:divBdr>
                <w:top w:val="single" w:sz="2" w:space="0" w:color="D9D9E3"/>
                <w:left w:val="single" w:sz="2" w:space="0" w:color="D9D9E3"/>
                <w:bottom w:val="single" w:sz="2" w:space="0" w:color="D9D9E3"/>
                <w:right w:val="single" w:sz="2" w:space="0" w:color="D9D9E3"/>
              </w:divBdr>
              <w:divsChild>
                <w:div w:id="1160005408">
                  <w:marLeft w:val="0"/>
                  <w:marRight w:val="0"/>
                  <w:marTop w:val="0"/>
                  <w:marBottom w:val="0"/>
                  <w:divBdr>
                    <w:top w:val="single" w:sz="2" w:space="0" w:color="D9D9E3"/>
                    <w:left w:val="single" w:sz="2" w:space="0" w:color="D9D9E3"/>
                    <w:bottom w:val="single" w:sz="2" w:space="0" w:color="D9D9E3"/>
                    <w:right w:val="single" w:sz="2" w:space="0" w:color="D9D9E3"/>
                  </w:divBdr>
                  <w:divsChild>
                    <w:div w:id="358707460">
                      <w:marLeft w:val="0"/>
                      <w:marRight w:val="0"/>
                      <w:marTop w:val="0"/>
                      <w:marBottom w:val="0"/>
                      <w:divBdr>
                        <w:top w:val="single" w:sz="2" w:space="0" w:color="D9D9E3"/>
                        <w:left w:val="single" w:sz="2" w:space="0" w:color="D9D9E3"/>
                        <w:bottom w:val="single" w:sz="2" w:space="0" w:color="D9D9E3"/>
                        <w:right w:val="single" w:sz="2" w:space="0" w:color="D9D9E3"/>
                      </w:divBdr>
                      <w:divsChild>
                        <w:div w:id="370350950">
                          <w:marLeft w:val="0"/>
                          <w:marRight w:val="0"/>
                          <w:marTop w:val="0"/>
                          <w:marBottom w:val="0"/>
                          <w:divBdr>
                            <w:top w:val="single" w:sz="2" w:space="0" w:color="D9D9E3"/>
                            <w:left w:val="single" w:sz="2" w:space="0" w:color="D9D9E3"/>
                            <w:bottom w:val="single" w:sz="2" w:space="0" w:color="D9D9E3"/>
                            <w:right w:val="single" w:sz="2" w:space="0" w:color="D9D9E3"/>
                          </w:divBdr>
                          <w:divsChild>
                            <w:div w:id="435367072">
                              <w:marLeft w:val="0"/>
                              <w:marRight w:val="0"/>
                              <w:marTop w:val="100"/>
                              <w:marBottom w:val="100"/>
                              <w:divBdr>
                                <w:top w:val="single" w:sz="2" w:space="0" w:color="D9D9E3"/>
                                <w:left w:val="single" w:sz="2" w:space="0" w:color="D9D9E3"/>
                                <w:bottom w:val="single" w:sz="2" w:space="0" w:color="D9D9E3"/>
                                <w:right w:val="single" w:sz="2" w:space="0" w:color="D9D9E3"/>
                              </w:divBdr>
                              <w:divsChild>
                                <w:div w:id="1200972687">
                                  <w:marLeft w:val="0"/>
                                  <w:marRight w:val="0"/>
                                  <w:marTop w:val="0"/>
                                  <w:marBottom w:val="0"/>
                                  <w:divBdr>
                                    <w:top w:val="single" w:sz="2" w:space="0" w:color="D9D9E3"/>
                                    <w:left w:val="single" w:sz="2" w:space="0" w:color="D9D9E3"/>
                                    <w:bottom w:val="single" w:sz="2" w:space="0" w:color="D9D9E3"/>
                                    <w:right w:val="single" w:sz="2" w:space="0" w:color="D9D9E3"/>
                                  </w:divBdr>
                                  <w:divsChild>
                                    <w:div w:id="350647876">
                                      <w:marLeft w:val="0"/>
                                      <w:marRight w:val="0"/>
                                      <w:marTop w:val="0"/>
                                      <w:marBottom w:val="0"/>
                                      <w:divBdr>
                                        <w:top w:val="single" w:sz="2" w:space="0" w:color="D9D9E3"/>
                                        <w:left w:val="single" w:sz="2" w:space="0" w:color="D9D9E3"/>
                                        <w:bottom w:val="single" w:sz="2" w:space="0" w:color="D9D9E3"/>
                                        <w:right w:val="single" w:sz="2" w:space="0" w:color="D9D9E3"/>
                                      </w:divBdr>
                                      <w:divsChild>
                                        <w:div w:id="1942910531">
                                          <w:marLeft w:val="0"/>
                                          <w:marRight w:val="0"/>
                                          <w:marTop w:val="0"/>
                                          <w:marBottom w:val="0"/>
                                          <w:divBdr>
                                            <w:top w:val="single" w:sz="2" w:space="0" w:color="D9D9E3"/>
                                            <w:left w:val="single" w:sz="2" w:space="0" w:color="D9D9E3"/>
                                            <w:bottom w:val="single" w:sz="2" w:space="0" w:color="D9D9E3"/>
                                            <w:right w:val="single" w:sz="2" w:space="0" w:color="D9D9E3"/>
                                          </w:divBdr>
                                          <w:divsChild>
                                            <w:div w:id="745692897">
                                              <w:marLeft w:val="0"/>
                                              <w:marRight w:val="0"/>
                                              <w:marTop w:val="0"/>
                                              <w:marBottom w:val="0"/>
                                              <w:divBdr>
                                                <w:top w:val="single" w:sz="2" w:space="0" w:color="D9D9E3"/>
                                                <w:left w:val="single" w:sz="2" w:space="0" w:color="D9D9E3"/>
                                                <w:bottom w:val="single" w:sz="2" w:space="0" w:color="D9D9E3"/>
                                                <w:right w:val="single" w:sz="2" w:space="0" w:color="D9D9E3"/>
                                              </w:divBdr>
                                              <w:divsChild>
                                                <w:div w:id="591478472">
                                                  <w:marLeft w:val="0"/>
                                                  <w:marRight w:val="0"/>
                                                  <w:marTop w:val="0"/>
                                                  <w:marBottom w:val="0"/>
                                                  <w:divBdr>
                                                    <w:top w:val="single" w:sz="2" w:space="0" w:color="D9D9E3"/>
                                                    <w:left w:val="single" w:sz="2" w:space="0" w:color="D9D9E3"/>
                                                    <w:bottom w:val="single" w:sz="2" w:space="0" w:color="D9D9E3"/>
                                                    <w:right w:val="single" w:sz="2" w:space="0" w:color="D9D9E3"/>
                                                  </w:divBdr>
                                                  <w:divsChild>
                                                    <w:div w:id="1496415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060507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hyperlink" Target="https://doi.org/10.1080/1360144X.2020.176208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05E4E-1B66-49E6-AC49-FB67AC1FB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2000</Words>
  <Characters>11523</Characters>
  <Application>Microsoft Office Word</Application>
  <DocSecurity>0</DocSecurity>
  <Lines>371</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 (1551691)</dc:creator>
  <cp:keywords/>
  <dc:description/>
  <cp:lastModifiedBy>Ffion Cumberpatch (1551691)</cp:lastModifiedBy>
  <cp:revision>2</cp:revision>
  <dcterms:created xsi:type="dcterms:W3CDTF">2023-12-14T20:44:00Z</dcterms:created>
  <dcterms:modified xsi:type="dcterms:W3CDTF">2023-12-14T20:44:00Z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db7045b9-c247-40f4-81ad-3acebe4069f5</vt:lpwstr>
  </property>
</Properties>
</file>