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F9F748" w14:textId="77777777" w:rsidR="006D213A" w:rsidRDefault="006D213A">
      <w:pPr>
        <w:rPr>
          <w:b/>
          <w:sz w:val="40"/>
          <w:szCs w:val="40"/>
        </w:rPr>
      </w:pPr>
    </w:p>
    <w:p w14:paraId="738FD039" w14:textId="32513F66" w:rsidR="002402EB" w:rsidRDefault="009F241C">
      <w:pPr>
        <w:rPr>
          <w:b/>
          <w:sz w:val="40"/>
          <w:szCs w:val="40"/>
        </w:rPr>
      </w:pPr>
      <w:r>
        <w:rPr>
          <w:b/>
          <w:sz w:val="40"/>
          <w:szCs w:val="40"/>
        </w:rPr>
        <w:t>Breach of duty: Questions</w:t>
      </w:r>
    </w:p>
    <w:p w14:paraId="3FB1C125" w14:textId="2CB9960C" w:rsidR="009F241C" w:rsidRDefault="009F241C" w:rsidP="009F241C">
      <w:pPr>
        <w:pStyle w:val="ListParagraph"/>
        <w:rPr>
          <w:bCs/>
        </w:rPr>
      </w:pPr>
    </w:p>
    <w:p w14:paraId="66BE0494" w14:textId="62C5AB0E" w:rsidR="009F241C" w:rsidRPr="009C4AFB" w:rsidRDefault="009F241C" w:rsidP="009F241C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 w:rsidRPr="009C4AFB">
        <w:rPr>
          <w:bCs/>
          <w:sz w:val="36"/>
          <w:szCs w:val="36"/>
        </w:rPr>
        <w:t>What are the characteristics of the “reasonable” person?</w:t>
      </w:r>
    </w:p>
    <w:p w14:paraId="63A83E8B" w14:textId="238FDB1D" w:rsidR="009F241C" w:rsidRPr="009C4AFB" w:rsidRDefault="009F241C" w:rsidP="009F241C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 w:rsidRPr="009C4AFB">
        <w:rPr>
          <w:bCs/>
          <w:sz w:val="36"/>
          <w:szCs w:val="36"/>
        </w:rPr>
        <w:t>What factors may a judge take into account when deciding whether or not the defendant is in breach of his duty of care?</w:t>
      </w:r>
    </w:p>
    <w:p w14:paraId="60D5BADB" w14:textId="1EBE41D1" w:rsidR="009F241C" w:rsidRDefault="009C4AFB" w:rsidP="009F241C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 w:rsidRPr="009C4AFB">
        <w:rPr>
          <w:bCs/>
          <w:sz w:val="36"/>
          <w:szCs w:val="36"/>
        </w:rPr>
        <w:t xml:space="preserve">What is the </w:t>
      </w:r>
      <w:proofErr w:type="spellStart"/>
      <w:r w:rsidRPr="009C4AFB">
        <w:rPr>
          <w:b/>
          <w:i/>
          <w:iCs/>
          <w:sz w:val="36"/>
          <w:szCs w:val="36"/>
        </w:rPr>
        <w:t>Bolam</w:t>
      </w:r>
      <w:proofErr w:type="spellEnd"/>
      <w:r w:rsidRPr="009C4AFB">
        <w:rPr>
          <w:bCs/>
          <w:sz w:val="36"/>
          <w:szCs w:val="36"/>
        </w:rPr>
        <w:t xml:space="preserve"> test?</w:t>
      </w:r>
    </w:p>
    <w:p w14:paraId="4DB7B5BE" w14:textId="77777777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Why do the courts expect even learner drivers to achieve a level of competence that is likely to require a higher level of experience than they have acquired?</w:t>
      </w:r>
    </w:p>
    <w:p w14:paraId="1BC40D92" w14:textId="77777777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 xml:space="preserve">Does the House of Lords decision in </w:t>
      </w:r>
      <w:r>
        <w:rPr>
          <w:b/>
          <w:i/>
          <w:iCs/>
          <w:sz w:val="36"/>
          <w:szCs w:val="36"/>
        </w:rPr>
        <w:t>Bolitho v City and Hackney Health Authority [1997]</w:t>
      </w:r>
      <w:r>
        <w:rPr>
          <w:bCs/>
          <w:sz w:val="36"/>
          <w:szCs w:val="36"/>
        </w:rPr>
        <w:t>make it easier or more difficult for a doctor to establish that his conduct was not negligent?</w:t>
      </w:r>
    </w:p>
    <w:p w14:paraId="4B4961D2" w14:textId="77777777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Imagine that, in 2021, it is conclusively proved that even moderate quantities of tea can cause throat cancer.  Would the widow of a tea drinker who died in 2018 have a cause of action?</w:t>
      </w:r>
    </w:p>
    <w:p w14:paraId="593A8F94" w14:textId="231ACBFD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 xml:space="preserve">Why was the defendant liable for damages to the Claimant in </w:t>
      </w:r>
      <w:r>
        <w:rPr>
          <w:b/>
          <w:i/>
          <w:iCs/>
          <w:sz w:val="36"/>
          <w:szCs w:val="36"/>
        </w:rPr>
        <w:t>Haley v London Electricity Board [1964]</w:t>
      </w:r>
      <w:r>
        <w:rPr>
          <w:bCs/>
          <w:sz w:val="36"/>
          <w:szCs w:val="36"/>
        </w:rPr>
        <w:t>?</w:t>
      </w:r>
    </w:p>
    <w:p w14:paraId="647BFABB" w14:textId="77777777" w:rsidR="00D25E13" w:rsidRDefault="00D25E13" w:rsidP="00D25E13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Is it likely that a court would find a table tennis regulatory body negligent for not having resuscitation equipment available at an international tournament?  If so, why; if not, why not?</w:t>
      </w:r>
    </w:p>
    <w:p w14:paraId="56105E55" w14:textId="6D1AE0A8" w:rsidR="00D25E13" w:rsidRPr="00D25E13" w:rsidRDefault="00D25E13" w:rsidP="00D25E13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lastRenderedPageBreak/>
        <w:t xml:space="preserve">What, if any, difference might it have made to the decision in </w:t>
      </w:r>
      <w:proofErr w:type="spellStart"/>
      <w:r>
        <w:rPr>
          <w:b/>
          <w:i/>
          <w:iCs/>
          <w:sz w:val="36"/>
          <w:szCs w:val="36"/>
        </w:rPr>
        <w:t>Chittock</w:t>
      </w:r>
      <w:proofErr w:type="spellEnd"/>
      <w:r>
        <w:rPr>
          <w:b/>
          <w:i/>
          <w:iCs/>
          <w:sz w:val="36"/>
          <w:szCs w:val="36"/>
        </w:rPr>
        <w:t xml:space="preserve"> v Woodbridge School [2002] </w:t>
      </w:r>
      <w:r>
        <w:rPr>
          <w:bCs/>
          <w:sz w:val="36"/>
          <w:szCs w:val="36"/>
        </w:rPr>
        <w:t>if the claimant had been aged 11 years and had never been skiing before?</w:t>
      </w:r>
    </w:p>
    <w:p w14:paraId="36A2F5E3" w14:textId="77777777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What is the standard of proof in negligence?</w:t>
      </w:r>
    </w:p>
    <w:p w14:paraId="24BFC621" w14:textId="1D906D16" w:rsidR="006F1962" w:rsidRDefault="006F1962" w:rsidP="006F1962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What does it mean to state that the burden of proof is reversed?</w:t>
      </w:r>
    </w:p>
    <w:p w14:paraId="48B59612" w14:textId="31238AD2" w:rsidR="006D213A" w:rsidRDefault="006D213A" w:rsidP="006D213A">
      <w:pPr>
        <w:rPr>
          <w:bCs/>
          <w:sz w:val="36"/>
          <w:szCs w:val="36"/>
        </w:rPr>
      </w:pPr>
      <w:r>
        <w:rPr>
          <w:bCs/>
          <w:sz w:val="36"/>
          <w:szCs w:val="36"/>
        </w:rPr>
        <w:t xml:space="preserve">Causation and remoteness of damage questions </w:t>
      </w:r>
    </w:p>
    <w:p w14:paraId="3B9168BD" w14:textId="45B7BCB2" w:rsidR="006D213A" w:rsidRDefault="006D213A" w:rsidP="006D213A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>Explain the “but for” test.</w:t>
      </w:r>
    </w:p>
    <w:p w14:paraId="34CED2F4" w14:textId="0FAD7211" w:rsidR="006D213A" w:rsidRPr="006D213A" w:rsidRDefault="006D213A" w:rsidP="006D213A">
      <w:pPr>
        <w:pStyle w:val="ListParagraph"/>
        <w:numPr>
          <w:ilvl w:val="0"/>
          <w:numId w:val="2"/>
        </w:numPr>
        <w:rPr>
          <w:bCs/>
          <w:sz w:val="36"/>
          <w:szCs w:val="36"/>
        </w:rPr>
      </w:pPr>
      <w:r>
        <w:rPr>
          <w:bCs/>
          <w:sz w:val="36"/>
          <w:szCs w:val="36"/>
        </w:rPr>
        <w:t xml:space="preserve">In what circumstances will </w:t>
      </w:r>
      <w:r>
        <w:rPr>
          <w:b/>
          <w:i/>
          <w:iCs/>
          <w:sz w:val="36"/>
          <w:szCs w:val="36"/>
        </w:rPr>
        <w:t xml:space="preserve">Fairchild v </w:t>
      </w:r>
      <w:proofErr w:type="spellStart"/>
      <w:r>
        <w:rPr>
          <w:b/>
          <w:i/>
          <w:iCs/>
          <w:sz w:val="36"/>
          <w:szCs w:val="36"/>
        </w:rPr>
        <w:t>Glenhaven</w:t>
      </w:r>
      <w:proofErr w:type="spellEnd"/>
      <w:r>
        <w:rPr>
          <w:b/>
          <w:i/>
          <w:iCs/>
          <w:sz w:val="36"/>
          <w:szCs w:val="36"/>
        </w:rPr>
        <w:t xml:space="preserve"> Funeral Services [2002] </w:t>
      </w:r>
      <w:r>
        <w:rPr>
          <w:bCs/>
          <w:sz w:val="36"/>
          <w:szCs w:val="36"/>
        </w:rPr>
        <w:t>be the appropriate authority?</w:t>
      </w:r>
    </w:p>
    <w:p w14:paraId="03EFB9A2" w14:textId="77777777" w:rsidR="006F1962" w:rsidRPr="009C4AFB" w:rsidRDefault="006F1962" w:rsidP="006F1962">
      <w:pPr>
        <w:pStyle w:val="ListParagraph"/>
        <w:ind w:left="1080"/>
        <w:rPr>
          <w:bCs/>
          <w:sz w:val="36"/>
          <w:szCs w:val="36"/>
        </w:rPr>
      </w:pPr>
    </w:p>
    <w:sectPr w:rsidR="006F1962" w:rsidRPr="009C4A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587D57"/>
    <w:multiLevelType w:val="hybridMultilevel"/>
    <w:tmpl w:val="864A58A8"/>
    <w:lvl w:ilvl="0" w:tplc="A158155A">
      <w:start w:val="1"/>
      <w:numFmt w:val="decimal"/>
      <w:lvlText w:val="%1."/>
      <w:lvlJc w:val="left"/>
      <w:pPr>
        <w:ind w:left="720" w:hanging="360"/>
      </w:pPr>
      <w:rPr>
        <w:rFonts w:hint="default"/>
        <w:sz w:val="4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0F4017"/>
    <w:multiLevelType w:val="hybridMultilevel"/>
    <w:tmpl w:val="D3C017A6"/>
    <w:lvl w:ilvl="0" w:tplc="6322A34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2EB"/>
    <w:rsid w:val="001A52B4"/>
    <w:rsid w:val="002402EB"/>
    <w:rsid w:val="006D213A"/>
    <w:rsid w:val="006F1962"/>
    <w:rsid w:val="009C4AFB"/>
    <w:rsid w:val="009F241C"/>
    <w:rsid w:val="00C93032"/>
    <w:rsid w:val="00D25E13"/>
    <w:rsid w:val="00ED0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E3BD7"/>
  <w15:docId w15:val="{5EB65EDC-001E-CB42-B60F-80EE122D6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24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754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5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224</Words>
  <Characters>1281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Holmes</dc:creator>
  <cp:lastModifiedBy>Louise Holmes</cp:lastModifiedBy>
  <cp:revision>2</cp:revision>
  <cp:lastPrinted>2018-12-04T11:57:00Z</cp:lastPrinted>
  <dcterms:created xsi:type="dcterms:W3CDTF">2020-10-07T10:35:00Z</dcterms:created>
  <dcterms:modified xsi:type="dcterms:W3CDTF">2020-10-07T10:35:00Z</dcterms:modified>
</cp:coreProperties>
</file>