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6582AFBF" w14:textId="77777777" w:rsidR="000474AF" w:rsidRPr="00674DC1" w:rsidRDefault="000474AF" w:rsidP="000474AF">
      <w:pPr>
        <w:pStyle w:val="Title"/>
        <w:jc w:val="center"/>
      </w:pPr>
      <w:r w:rsidRPr="00674DC1">
        <w:t>Group Activity: Product/Service Feasibility Study</w:t>
      </w:r>
    </w:p>
    <w:p w14:paraId="619D0EEC" w14:textId="51FB6517" w:rsidR="000474AF" w:rsidRPr="00674DC1" w:rsidRDefault="000474AF" w:rsidP="000474AF">
      <w:r w:rsidRPr="00674DC1">
        <w:t>This activity focuses on Product/Service Feasibility. You will continue analysing the same idea in the next session when we examine Industry/Target Market Feasibility.</w:t>
      </w:r>
    </w:p>
    <w:p w14:paraId="61525A16" w14:textId="77777777" w:rsidR="000474AF" w:rsidRPr="00674DC1" w:rsidRDefault="000474AF" w:rsidP="000474AF">
      <w:pPr>
        <w:pStyle w:val="Heading1"/>
      </w:pPr>
      <w:r w:rsidRPr="00674DC1">
        <w:t>Task Overview</w:t>
      </w:r>
    </w:p>
    <w:p w14:paraId="2F56DC7A" w14:textId="77777777" w:rsidR="000474AF" w:rsidRPr="00674DC1" w:rsidRDefault="000474AF" w:rsidP="000474AF">
      <w:r w:rsidRPr="00674DC1">
        <w:t>In groups of 3–4, develop a NEW product or service idea. Your task today is to evaluate whether the idea is feasible from a product/service perspective before proceeding further.</w:t>
      </w:r>
    </w:p>
    <w:p w14:paraId="32551009" w14:textId="77777777" w:rsidR="000474AF" w:rsidRPr="00AF6105" w:rsidRDefault="000474AF" w:rsidP="000474AF">
      <w:pPr>
        <w:pStyle w:val="Heading2"/>
        <w:rPr>
          <w:color w:val="EE0000"/>
        </w:rPr>
      </w:pPr>
      <w:r w:rsidRPr="00AF6105">
        <w:rPr>
          <w:color w:val="EE0000"/>
        </w:rPr>
        <w:t>Step 1: Define Your Idea (5 minutes)</w:t>
      </w:r>
    </w:p>
    <w:p w14:paraId="0454E956" w14:textId="77777777" w:rsidR="000474AF" w:rsidRPr="00AF6105" w:rsidRDefault="000474AF" w:rsidP="000474AF">
      <w:pPr>
        <w:rPr>
          <w:color w:val="EE0000"/>
        </w:rPr>
      </w:pPr>
      <w:r w:rsidRPr="00AF6105">
        <w:rPr>
          <w:color w:val="EE0000"/>
        </w:rPr>
        <w:t>Briefly describe:</w:t>
      </w:r>
      <w:r w:rsidRPr="00AF6105">
        <w:rPr>
          <w:color w:val="EE0000"/>
        </w:rPr>
        <w:br/>
        <w:t>• The product/service concept</w:t>
      </w:r>
      <w:r w:rsidRPr="00AF6105">
        <w:rPr>
          <w:color w:val="EE0000"/>
        </w:rPr>
        <w:br/>
        <w:t>• The general target customer</w:t>
      </w:r>
      <w:r w:rsidRPr="00AF6105">
        <w:rPr>
          <w:color w:val="EE0000"/>
        </w:rPr>
        <w:br/>
        <w:t>• The problem or pain point being solved</w:t>
      </w:r>
      <w:r w:rsidRPr="00AF6105">
        <w:rPr>
          <w:color w:val="EE0000"/>
        </w:rPr>
        <w:br/>
        <w:t>• The unique value proposition</w:t>
      </w:r>
    </w:p>
    <w:p w14:paraId="0D6B484F" w14:textId="0E5CF706" w:rsidR="00033E45" w:rsidRDefault="00996AD2" w:rsidP="000474AF">
      <w:pPr>
        <w:rPr>
          <w:b/>
          <w:bCs/>
          <w:color w:val="EE0000"/>
        </w:rPr>
      </w:pPr>
      <w:r w:rsidRPr="00AF6105">
        <w:rPr>
          <w:b/>
          <w:bCs/>
          <w:color w:val="EE0000"/>
        </w:rPr>
        <w:t>The outline is my own Business idea</w:t>
      </w:r>
      <w:r w:rsidR="00077847" w:rsidRPr="00AF6105">
        <w:rPr>
          <w:b/>
          <w:bCs/>
          <w:color w:val="EE0000"/>
        </w:rPr>
        <w:t>.</w:t>
      </w:r>
      <w:r w:rsidR="004C325E" w:rsidRPr="00AF6105">
        <w:rPr>
          <w:b/>
          <w:bCs/>
          <w:color w:val="EE0000"/>
        </w:rPr>
        <w:t xml:space="preserve"> </w:t>
      </w:r>
      <w:r w:rsidR="0017438B" w:rsidRPr="00AF6105">
        <w:rPr>
          <w:b/>
          <w:bCs/>
          <w:color w:val="EE0000"/>
        </w:rPr>
        <w:t>I would appreciate your feedback.</w:t>
      </w:r>
      <w:r w:rsidR="00E67F0B">
        <w:rPr>
          <w:color w:val="EE0000"/>
        </w:rPr>
        <w:t xml:space="preserve"> </w:t>
      </w:r>
      <w:r w:rsidR="00E67F0B">
        <w:rPr>
          <w:b/>
          <w:bCs/>
          <w:color w:val="EE0000"/>
        </w:rPr>
        <w:t>Step 1 done.</w:t>
      </w:r>
    </w:p>
    <w:p w14:paraId="400CDA10" w14:textId="328B5291" w:rsidR="00B567C4" w:rsidRPr="00E67F0B" w:rsidRDefault="00B567C4" w:rsidP="000474AF">
      <w:pPr>
        <w:rPr>
          <w:b/>
          <w:bCs/>
          <w:color w:val="EE0000"/>
        </w:rPr>
      </w:pPr>
      <w:r>
        <w:rPr>
          <w:b/>
          <w:bCs/>
          <w:color w:val="EE0000"/>
        </w:rPr>
        <w:t>The highlighted ones is just to remind me to double check before submission.</w:t>
      </w:r>
    </w:p>
    <w:p w14:paraId="26F827AB" w14:textId="61966D09" w:rsidR="00AF6105" w:rsidRPr="00AF6105" w:rsidRDefault="00AF6105" w:rsidP="000474AF">
      <w:pPr>
        <w:rPr>
          <w:b/>
          <w:bCs/>
          <w:color w:val="EE0000"/>
        </w:rPr>
      </w:pPr>
    </w:p>
    <w:p w14:paraId="48884755" w14:textId="77777777" w:rsidR="000474AF" w:rsidRPr="00674DC1" w:rsidRDefault="000474AF" w:rsidP="000474AF">
      <w:pPr>
        <w:pStyle w:val="Heading2"/>
      </w:pPr>
      <w:r w:rsidRPr="00674DC1">
        <w:t>Step 2: Product/Service Desirability (7 minutes)</w:t>
      </w:r>
    </w:p>
    <w:p w14:paraId="2F255F79" w14:textId="77777777" w:rsidR="000474AF" w:rsidRPr="00674DC1" w:rsidRDefault="000474AF" w:rsidP="000474AF">
      <w:r w:rsidRPr="00674DC1">
        <w:t>Discuss the following:</w:t>
      </w:r>
      <w:r w:rsidRPr="00674DC1">
        <w:br/>
        <w:t>• What specific customer problem does this solve?</w:t>
      </w:r>
      <w:r w:rsidRPr="00674DC1">
        <w:br/>
        <w:t>• How serious or frequent is this pain point?</w:t>
      </w:r>
      <w:r w:rsidRPr="00674DC1">
        <w:br/>
        <w:t>• Does the idea create clear customer value?</w:t>
      </w:r>
      <w:r w:rsidRPr="00674DC1">
        <w:br/>
        <w:t>• Does it improve convenience, speed, cost, quality, or experience?</w:t>
      </w:r>
      <w:r w:rsidRPr="00674DC1">
        <w:br/>
      </w:r>
      <w:r w:rsidRPr="00674DC1">
        <w:br/>
        <w:t>Key Question:</w:t>
      </w:r>
      <w:r w:rsidRPr="00674DC1">
        <w:br/>
        <w:t>Would customers genuinely WANT this solution?</w:t>
      </w:r>
    </w:p>
    <w:p w14:paraId="47CC6565" w14:textId="77777777" w:rsidR="000474AF" w:rsidRPr="00674DC1" w:rsidRDefault="000474AF" w:rsidP="000474AF">
      <w:pPr>
        <w:pStyle w:val="Heading2"/>
      </w:pPr>
      <w:r w:rsidRPr="00674DC1">
        <w:t>Step 3: Product/Service Demand (7 minutes)</w:t>
      </w:r>
    </w:p>
    <w:p w14:paraId="075AB5A0" w14:textId="77777777" w:rsidR="000474AF" w:rsidRPr="00674DC1" w:rsidRDefault="000474AF" w:rsidP="000474AF">
      <w:r w:rsidRPr="00674DC1">
        <w:t>Discuss the following:</w:t>
      </w:r>
      <w:r w:rsidRPr="00674DC1">
        <w:br/>
        <w:t>• Would customers adopt this idea?</w:t>
      </w:r>
      <w:r w:rsidRPr="00674DC1">
        <w:br/>
        <w:t>• Would they be willing to pay for it?</w:t>
      </w:r>
      <w:r w:rsidRPr="00674DC1">
        <w:br/>
        <w:t>• What trade-offs must customers accept?</w:t>
      </w:r>
      <w:r w:rsidRPr="00674DC1">
        <w:br/>
        <w:t>• Is this solving a real need or just a 'nice-to-have'?</w:t>
      </w:r>
      <w:r w:rsidRPr="00674DC1">
        <w:br/>
      </w:r>
      <w:r w:rsidRPr="00674DC1">
        <w:lastRenderedPageBreak/>
        <w:br/>
        <w:t>Key Question:</w:t>
      </w:r>
      <w:r w:rsidRPr="00674DC1">
        <w:br/>
        <w:t xml:space="preserve">Is </w:t>
      </w:r>
      <w:proofErr w:type="gramStart"/>
      <w:r w:rsidRPr="00674DC1">
        <w:t>there</w:t>
      </w:r>
      <w:proofErr w:type="gramEnd"/>
      <w:r w:rsidRPr="00674DC1">
        <w:t xml:space="preserve"> credible evidence of potential demand?</w:t>
      </w:r>
    </w:p>
    <w:p w14:paraId="3DF67E1D" w14:textId="77777777" w:rsidR="000474AF" w:rsidRPr="00674DC1" w:rsidRDefault="000474AF" w:rsidP="000474AF">
      <w:pPr>
        <w:pStyle w:val="Heading2"/>
      </w:pPr>
      <w:r w:rsidRPr="00674DC1">
        <w:t>Step 4: Feasibility Decision (Final 1–2 minutes)</w:t>
      </w:r>
    </w:p>
    <w:p w14:paraId="3450E0D9" w14:textId="77777777" w:rsidR="000474AF" w:rsidRPr="00674DC1" w:rsidRDefault="000474AF" w:rsidP="000474AF">
      <w:r w:rsidRPr="00674DC1">
        <w:t>As entrepreneurs, decide:</w:t>
      </w:r>
      <w:r w:rsidRPr="00674DC1">
        <w:br/>
        <w:t>• Proceed to Industry/Market Feasibility analysis (next session)</w:t>
      </w:r>
      <w:r w:rsidRPr="00674DC1">
        <w:br/>
        <w:t>• Modify/Pivot the idea</w:t>
      </w:r>
      <w:r w:rsidRPr="00674DC1">
        <w:br/>
        <w:t>• Drop the idea</w:t>
      </w:r>
      <w:r w:rsidRPr="00674DC1">
        <w:br/>
      </w:r>
      <w:r w:rsidRPr="00674DC1">
        <w:br/>
        <w:t>Be prepared to justify your decision.</w:t>
      </w:r>
    </w:p>
    <w:p w14:paraId="1DCEB528" w14:textId="77777777" w:rsidR="000474AF" w:rsidRPr="00674DC1" w:rsidRDefault="000474AF" w:rsidP="000474AF">
      <w:pPr>
        <w:pStyle w:val="Heading1"/>
      </w:pPr>
      <w:r w:rsidRPr="00674DC1">
        <w:t>Important</w:t>
      </w:r>
    </w:p>
    <w:p w14:paraId="1E088E95" w14:textId="77777777" w:rsidR="000474AF" w:rsidRDefault="000474AF" w:rsidP="000474AF">
      <w:r w:rsidRPr="00674DC1">
        <w:t>In the next session, you will analyse the Industry and Target Market Feasibility of the SAME venture. Think of today’s task as Stage 1 of your venture validation process.</w:t>
      </w:r>
    </w:p>
    <w:p w14:paraId="2D23F266" w14:textId="77777777" w:rsidR="00C45F0E" w:rsidRDefault="00C45F0E" w:rsidP="000474AF"/>
    <w:p w14:paraId="2AE35887" w14:textId="1DB505AE" w:rsidR="00C45F0E" w:rsidRPr="00C45F0E" w:rsidRDefault="00C45F0E" w:rsidP="000474AF">
      <w:pPr>
        <w:rPr>
          <w:b/>
          <w:bCs/>
        </w:rPr>
      </w:pPr>
      <w:r w:rsidRPr="00C45F0E">
        <w:rPr>
          <w:b/>
          <w:bCs/>
        </w:rPr>
        <w:t>Week 3 group Activity</w:t>
      </w:r>
    </w:p>
    <w:p w14:paraId="11FAAD9A" w14:textId="176D845D" w:rsidR="00A77333" w:rsidRPr="00763AC2" w:rsidRDefault="00127081" w:rsidP="00763AC2">
      <w:pPr>
        <w:spacing w:line="360" w:lineRule="auto"/>
        <w:jc w:val="both"/>
        <w:rPr>
          <w:rFonts w:ascii="Arial" w:hAnsi="Arial" w:cs="Arial"/>
          <w:b/>
          <w:bCs/>
        </w:rPr>
      </w:pPr>
      <w:r w:rsidRPr="00763AC2">
        <w:rPr>
          <w:rFonts w:ascii="Arial" w:hAnsi="Arial" w:cs="Arial"/>
          <w:b/>
          <w:bCs/>
        </w:rPr>
        <w:t>Business Idea</w:t>
      </w:r>
    </w:p>
    <w:p w14:paraId="7D08FEC9" w14:textId="54491014" w:rsidR="000B2849" w:rsidRDefault="000B2849" w:rsidP="000B2849">
      <w:pPr>
        <w:spacing w:line="360" w:lineRule="auto"/>
        <w:jc w:val="both"/>
        <w:rPr>
          <w:rFonts w:ascii="Arial" w:hAnsi="Arial" w:cs="Arial"/>
        </w:rPr>
      </w:pPr>
      <w:r w:rsidRPr="004D549C">
        <w:rPr>
          <w:rFonts w:ascii="Arial" w:hAnsi="Arial" w:cs="Arial"/>
        </w:rPr>
        <w:t>The proposed business is a Filipino-inspired karaoke bar and restaurant to be established in Bracknell, Berkshire. The concept combines food, drinks and entertainment in one venue, creating a social experience where customers can dine, relax, celebrate and participate in karaoke. Although Filipino culture will be at the heart of the business, the venue will be designed to welcome customers from different nationalities and cultural backgrounds.</w:t>
      </w:r>
    </w:p>
    <w:p w14:paraId="437A334A" w14:textId="2C588EC1" w:rsidR="00127081" w:rsidRPr="00127081" w:rsidRDefault="00C66B64" w:rsidP="00127081">
      <w:pPr>
        <w:spacing w:line="360" w:lineRule="auto"/>
        <w:jc w:val="both"/>
        <w:rPr>
          <w:rFonts w:ascii="Arial" w:hAnsi="Arial" w:cs="Arial"/>
          <w:b/>
          <w:bCs/>
        </w:rPr>
      </w:pPr>
      <w:r>
        <w:rPr>
          <w:rFonts w:ascii="Arial" w:hAnsi="Arial" w:cs="Arial"/>
          <w:b/>
          <w:bCs/>
        </w:rPr>
        <w:t xml:space="preserve">1.0 </w:t>
      </w:r>
      <w:r w:rsidR="00127081" w:rsidRPr="00127081">
        <w:rPr>
          <w:rFonts w:ascii="Arial" w:hAnsi="Arial" w:cs="Arial"/>
          <w:b/>
          <w:bCs/>
        </w:rPr>
        <w:t>The product/service concept.</w:t>
      </w:r>
    </w:p>
    <w:p w14:paraId="1BF0C8F9" w14:textId="6FA90D90" w:rsidR="00127081" w:rsidRDefault="00127081" w:rsidP="00127081">
      <w:pPr>
        <w:spacing w:line="360" w:lineRule="auto"/>
        <w:jc w:val="both"/>
        <w:rPr>
          <w:rFonts w:ascii="Arial" w:hAnsi="Arial" w:cs="Arial"/>
        </w:rPr>
      </w:pPr>
      <w:r w:rsidRPr="008D3C2D">
        <w:rPr>
          <w:rFonts w:ascii="Arial" w:hAnsi="Arial" w:cs="Arial"/>
        </w:rPr>
        <w:t xml:space="preserve">The business will provide a combination of food, beverage and entertainment services. Its food offering will focus on selected Filipino speciality dishes, </w:t>
      </w:r>
      <w:r>
        <w:rPr>
          <w:rFonts w:ascii="Arial" w:hAnsi="Arial" w:cs="Arial"/>
        </w:rPr>
        <w:t xml:space="preserve">alongside carefully </w:t>
      </w:r>
      <w:r w:rsidRPr="008D3C2D">
        <w:rPr>
          <w:rFonts w:ascii="Arial" w:hAnsi="Arial" w:cs="Arial"/>
        </w:rPr>
        <w:t xml:space="preserve">adapted dishes with British influences to </w:t>
      </w:r>
      <w:r>
        <w:rPr>
          <w:rFonts w:ascii="Arial" w:hAnsi="Arial" w:cs="Arial"/>
        </w:rPr>
        <w:t xml:space="preserve">appeal to </w:t>
      </w:r>
      <w:r w:rsidRPr="008D3C2D">
        <w:rPr>
          <w:rFonts w:ascii="Arial" w:hAnsi="Arial" w:cs="Arial"/>
        </w:rPr>
        <w:t xml:space="preserve">a wider local market. </w:t>
      </w:r>
    </w:p>
    <w:p w14:paraId="2E14A734" w14:textId="77777777" w:rsidR="00195C1A" w:rsidRDefault="00195C1A" w:rsidP="00195C1A">
      <w:pPr>
        <w:spacing w:line="360" w:lineRule="auto"/>
        <w:jc w:val="both"/>
        <w:rPr>
          <w:rFonts w:ascii="Arial" w:hAnsi="Arial" w:cs="Arial"/>
        </w:rPr>
      </w:pPr>
      <w:r w:rsidRPr="008D3C2D">
        <w:rPr>
          <w:rFonts w:ascii="Arial" w:hAnsi="Arial" w:cs="Arial"/>
        </w:rPr>
        <w:t xml:space="preserve">The business will provide a combination of food, beverage and entertainment services. Its food offering will focus on selected Filipino speciality dishes, </w:t>
      </w:r>
      <w:r>
        <w:rPr>
          <w:rFonts w:ascii="Arial" w:hAnsi="Arial" w:cs="Arial"/>
        </w:rPr>
        <w:t xml:space="preserve">alongside carefully </w:t>
      </w:r>
      <w:r w:rsidRPr="008D3C2D">
        <w:rPr>
          <w:rFonts w:ascii="Arial" w:hAnsi="Arial" w:cs="Arial"/>
        </w:rPr>
        <w:t xml:space="preserve">adapted dishes with British influences to </w:t>
      </w:r>
      <w:r>
        <w:rPr>
          <w:rFonts w:ascii="Arial" w:hAnsi="Arial" w:cs="Arial"/>
        </w:rPr>
        <w:t xml:space="preserve">appeal to </w:t>
      </w:r>
      <w:r w:rsidRPr="008D3C2D">
        <w:rPr>
          <w:rFonts w:ascii="Arial" w:hAnsi="Arial" w:cs="Arial"/>
        </w:rPr>
        <w:t xml:space="preserve">a wider local market. </w:t>
      </w:r>
    </w:p>
    <w:p w14:paraId="2D230EF9" w14:textId="77777777" w:rsidR="004724C6" w:rsidRDefault="004724C6" w:rsidP="004724C6">
      <w:pPr>
        <w:spacing w:line="360" w:lineRule="auto"/>
        <w:jc w:val="both"/>
        <w:rPr>
          <w:rFonts w:ascii="Arial" w:hAnsi="Arial" w:cs="Arial"/>
        </w:rPr>
      </w:pPr>
      <w:r w:rsidRPr="008D3C2D">
        <w:rPr>
          <w:rFonts w:ascii="Arial" w:hAnsi="Arial" w:cs="Arial"/>
        </w:rPr>
        <w:lastRenderedPageBreak/>
        <w:t>The business will also offer group celebrations and private bookings for occasions such as birthdays, small gatherings and social events. This combination of dining, drinks and karaoke aims to provide customers with a complete social experience rather than a single-purpose restaurant or entertainment venue.</w:t>
      </w:r>
    </w:p>
    <w:p w14:paraId="6C525210" w14:textId="3A878668" w:rsidR="004724C6" w:rsidRPr="00E55720" w:rsidRDefault="000A10E6" w:rsidP="00195C1A">
      <w:pPr>
        <w:spacing w:line="360" w:lineRule="auto"/>
        <w:jc w:val="both"/>
        <w:rPr>
          <w:rFonts w:ascii="Arial" w:hAnsi="Arial" w:cs="Arial"/>
          <w:b/>
          <w:bCs/>
        </w:rPr>
      </w:pPr>
      <w:r w:rsidRPr="00E55720">
        <w:rPr>
          <w:rFonts w:ascii="Arial" w:hAnsi="Arial" w:cs="Arial"/>
          <w:b/>
          <w:bCs/>
        </w:rPr>
        <w:t xml:space="preserve">2.0 </w:t>
      </w:r>
      <w:r w:rsidR="00E55720" w:rsidRPr="00E55720">
        <w:rPr>
          <w:rFonts w:ascii="Arial" w:hAnsi="Arial" w:cs="Arial"/>
          <w:b/>
          <w:bCs/>
        </w:rPr>
        <w:t xml:space="preserve">General </w:t>
      </w:r>
      <w:r w:rsidR="008E06D5" w:rsidRPr="00E55720">
        <w:rPr>
          <w:rFonts w:ascii="Arial" w:hAnsi="Arial" w:cs="Arial"/>
          <w:b/>
          <w:bCs/>
        </w:rPr>
        <w:t>Target customer</w:t>
      </w:r>
    </w:p>
    <w:p w14:paraId="63D84FFB" w14:textId="77777777" w:rsidR="000D6F6F" w:rsidRDefault="000D6F6F" w:rsidP="000D6F6F">
      <w:pPr>
        <w:spacing w:line="360" w:lineRule="auto"/>
        <w:jc w:val="both"/>
        <w:rPr>
          <w:rFonts w:ascii="Arial" w:hAnsi="Arial" w:cs="Arial"/>
        </w:rPr>
      </w:pPr>
      <w:r w:rsidRPr="00D67FA1">
        <w:rPr>
          <w:rFonts w:ascii="Arial" w:hAnsi="Arial" w:cs="Arial"/>
        </w:rPr>
        <w:t xml:space="preserve">Geographically, the main target market will be customers living or working in Bracknell and nearby areas. Bracknell Forest has a relatively high proportion of working-age residents, with 66.4% of the population </w:t>
      </w:r>
      <w:r>
        <w:rPr>
          <w:rFonts w:ascii="Arial" w:hAnsi="Arial" w:cs="Arial"/>
        </w:rPr>
        <w:t xml:space="preserve">being of working </w:t>
      </w:r>
      <w:r w:rsidRPr="00D67FA1">
        <w:rPr>
          <w:rFonts w:ascii="Arial" w:hAnsi="Arial" w:cs="Arial"/>
        </w:rPr>
        <w:t xml:space="preserve">age, providing a substantial potential market for dining and evening entertainment </w:t>
      </w:r>
      <w:r w:rsidRPr="00CB0E27">
        <w:rPr>
          <w:rFonts w:ascii="Arial" w:hAnsi="Arial" w:cs="Arial"/>
          <w:color w:val="EE0000"/>
        </w:rPr>
        <w:t>(Bracknell Forest Council, 202</w:t>
      </w:r>
      <w:r>
        <w:rPr>
          <w:rFonts w:ascii="Arial" w:hAnsi="Arial" w:cs="Arial"/>
          <w:color w:val="EE0000"/>
        </w:rPr>
        <w:t>3</w:t>
      </w:r>
      <w:r w:rsidRPr="00CB0E27">
        <w:rPr>
          <w:rFonts w:ascii="Arial" w:hAnsi="Arial" w:cs="Arial"/>
          <w:color w:val="EE0000"/>
        </w:rPr>
        <w:t>).</w:t>
      </w:r>
      <w:r w:rsidRPr="00D67FA1">
        <w:rPr>
          <w:rFonts w:ascii="Arial" w:hAnsi="Arial" w:cs="Arial"/>
        </w:rPr>
        <w:t xml:space="preserve"> </w:t>
      </w:r>
    </w:p>
    <w:p w14:paraId="5DE75E16" w14:textId="77777777" w:rsidR="00A14E46" w:rsidRDefault="00A14E46" w:rsidP="00A14E46">
      <w:pPr>
        <w:spacing w:line="360" w:lineRule="auto"/>
        <w:jc w:val="both"/>
        <w:rPr>
          <w:rFonts w:ascii="Arial" w:hAnsi="Arial" w:cs="Arial"/>
        </w:rPr>
      </w:pPr>
      <w:r w:rsidRPr="00D67FA1">
        <w:rPr>
          <w:rFonts w:ascii="Arial" w:hAnsi="Arial" w:cs="Arial"/>
        </w:rPr>
        <w:t xml:space="preserve">Demographically, the business will target adults, couples, families, friendship groups and working professionals who have disposable income for food and leisure activities. The concept will not be limited to Filipino customers. Bracknell Forest has become increasingly diverse, with 13.9% of residents belonging to ethnic minority groups in the 2021 Census, while the Asian population increased to 7.1% </w:t>
      </w:r>
      <w:r w:rsidRPr="00CB0E27">
        <w:rPr>
          <w:rFonts w:ascii="Arial" w:hAnsi="Arial" w:cs="Arial"/>
          <w:color w:val="EE0000"/>
        </w:rPr>
        <w:t>(Office for National Statistics, 2022</w:t>
      </w:r>
      <w:r>
        <w:rPr>
          <w:rFonts w:ascii="Arial" w:hAnsi="Arial" w:cs="Arial"/>
          <w:color w:val="EE0000"/>
        </w:rPr>
        <w:t xml:space="preserve">; </w:t>
      </w:r>
      <w:r w:rsidRPr="00CB0E27">
        <w:rPr>
          <w:rFonts w:ascii="Arial" w:hAnsi="Arial" w:cs="Arial"/>
          <w:color w:val="EE0000"/>
        </w:rPr>
        <w:t>Bracknell Forest Council, 2025)</w:t>
      </w:r>
      <w:r w:rsidRPr="00D67FA1">
        <w:rPr>
          <w:rFonts w:ascii="Arial" w:hAnsi="Arial" w:cs="Arial"/>
        </w:rPr>
        <w:t>.  This supports the opportunity to attract customers from different cultural backgrounds who may be interested in international cuisine and social entertainment.</w:t>
      </w:r>
    </w:p>
    <w:p w14:paraId="71023DDA" w14:textId="77777777" w:rsidR="00A665D4" w:rsidRDefault="00A665D4" w:rsidP="00A665D4">
      <w:pPr>
        <w:spacing w:line="360" w:lineRule="auto"/>
        <w:jc w:val="both"/>
        <w:rPr>
          <w:rFonts w:ascii="Arial" w:hAnsi="Arial" w:cs="Arial"/>
        </w:rPr>
      </w:pPr>
      <w:r w:rsidRPr="00D67FA1">
        <w:rPr>
          <w:rFonts w:ascii="Arial" w:hAnsi="Arial" w:cs="Arial"/>
        </w:rPr>
        <w:t>The primary target market will therefore be adults and social groups in Bracknell who enjoy dining, drinks and entertainment, while a secondary market will include Filipino and other multicultural communities seeking distinctive food and hospitality experiences.</w:t>
      </w:r>
    </w:p>
    <w:p w14:paraId="63ACA351" w14:textId="4F9CCBC0" w:rsidR="00A665D4" w:rsidRDefault="005C7D91" w:rsidP="00A14E46">
      <w:pPr>
        <w:spacing w:line="360" w:lineRule="auto"/>
        <w:jc w:val="both"/>
        <w:rPr>
          <w:rFonts w:ascii="Arial" w:hAnsi="Arial" w:cs="Arial"/>
          <w:b/>
          <w:bCs/>
        </w:rPr>
      </w:pPr>
      <w:r w:rsidRPr="005C7D91">
        <w:rPr>
          <w:rFonts w:ascii="Arial" w:hAnsi="Arial" w:cs="Arial"/>
          <w:b/>
          <w:bCs/>
        </w:rPr>
        <w:t xml:space="preserve">3.0 </w:t>
      </w:r>
      <w:r w:rsidR="00A90121" w:rsidRPr="005C7D91">
        <w:rPr>
          <w:rFonts w:ascii="Arial" w:hAnsi="Arial" w:cs="Arial"/>
          <w:b/>
          <w:bCs/>
        </w:rPr>
        <w:t>The problem or pain point being solve</w:t>
      </w:r>
    </w:p>
    <w:p w14:paraId="6B2965B5" w14:textId="77777777" w:rsidR="00857B49" w:rsidRDefault="00857B49" w:rsidP="00857B49">
      <w:pPr>
        <w:spacing w:line="360" w:lineRule="auto"/>
        <w:jc w:val="both"/>
        <w:rPr>
          <w:rFonts w:ascii="Arial" w:hAnsi="Arial" w:cs="Arial"/>
        </w:rPr>
      </w:pPr>
      <w:r w:rsidRPr="008D3C2D">
        <w:rPr>
          <w:rFonts w:ascii="Arial" w:hAnsi="Arial" w:cs="Arial"/>
        </w:rPr>
        <w:t>The business will also offer group celebrations and private bookings for occasions such as birthdays, small gatherings and social events. This combination of dining, drinks and karaoke aims to provide customers with a complete social experience rather than a single-purpose restaurant or entertainment venue.</w:t>
      </w:r>
    </w:p>
    <w:p w14:paraId="0E38F977" w14:textId="77777777" w:rsidR="00C509B0" w:rsidRDefault="00C509B0" w:rsidP="00C509B0">
      <w:pPr>
        <w:spacing w:line="360" w:lineRule="auto"/>
        <w:jc w:val="both"/>
        <w:rPr>
          <w:rFonts w:ascii="Arial" w:hAnsi="Arial" w:cs="Arial"/>
        </w:rPr>
      </w:pPr>
      <w:r w:rsidRPr="008D3C2D">
        <w:rPr>
          <w:rFonts w:ascii="Arial" w:hAnsi="Arial" w:cs="Arial"/>
        </w:rPr>
        <w:t>The karaoke element will strengthen the social nature of the venue by encouraging participation, interaction and group enjoyment. This combination of food, drinks, hospitality and entertainment is intended to differentiate the business from conventional restaurants, pubs and other entertainment venues and encourage customers to return for both the dining experience and the atmosphere.</w:t>
      </w:r>
    </w:p>
    <w:p w14:paraId="74F227BD" w14:textId="77777777" w:rsidR="001C5FEC" w:rsidRPr="00630B2B" w:rsidRDefault="001C5FEC" w:rsidP="001C5FEC">
      <w:pPr>
        <w:spacing w:line="360" w:lineRule="auto"/>
        <w:jc w:val="both"/>
        <w:rPr>
          <w:rFonts w:ascii="Arial" w:hAnsi="Arial" w:cs="Arial"/>
        </w:rPr>
      </w:pPr>
      <w:r w:rsidRPr="00630B2B">
        <w:rPr>
          <w:rFonts w:ascii="Arial" w:hAnsi="Arial" w:cs="Arial"/>
        </w:rPr>
        <w:lastRenderedPageBreak/>
        <w:t xml:space="preserve">An important indirect competitor is Las Iguanas Bracknell, located within The Lexicon. It offers Latin American food, cocktails and a lively social dining atmosphere </w:t>
      </w:r>
      <w:r w:rsidRPr="00F37B21">
        <w:rPr>
          <w:rFonts w:ascii="Arial" w:hAnsi="Arial" w:cs="Arial"/>
          <w:color w:val="EE0000"/>
        </w:rPr>
        <w:t xml:space="preserve">(Las Iguanas, </w:t>
      </w:r>
      <w:r>
        <w:rPr>
          <w:rFonts w:ascii="Arial" w:hAnsi="Arial" w:cs="Arial"/>
          <w:color w:val="EE0000"/>
        </w:rPr>
        <w:t>no date</w:t>
      </w:r>
      <w:r w:rsidRPr="00F37B21">
        <w:rPr>
          <w:rFonts w:ascii="Arial" w:hAnsi="Arial" w:cs="Arial"/>
          <w:color w:val="EE0000"/>
        </w:rPr>
        <w:t xml:space="preserve">).  </w:t>
      </w:r>
      <w:r w:rsidRPr="00630B2B">
        <w:rPr>
          <w:rFonts w:ascii="Arial" w:hAnsi="Arial" w:cs="Arial"/>
        </w:rPr>
        <w:t>It does not offer the same karaoke experience but competes for customers seeking food, drinks and social occasions.</w:t>
      </w:r>
    </w:p>
    <w:p w14:paraId="6257EEE3" w14:textId="77777777" w:rsidR="00C068EA" w:rsidRDefault="00C068EA" w:rsidP="00C068EA">
      <w:pPr>
        <w:spacing w:line="360" w:lineRule="auto"/>
        <w:jc w:val="both"/>
        <w:rPr>
          <w:rFonts w:ascii="Arial" w:hAnsi="Arial" w:cs="Arial"/>
        </w:rPr>
      </w:pPr>
      <w:r w:rsidRPr="00630B2B">
        <w:rPr>
          <w:rFonts w:ascii="Arial" w:hAnsi="Arial" w:cs="Arial"/>
        </w:rPr>
        <w:t>A second indirect competitor is Cineworld Bracknell, a 12-screen cinema in The Lexicon that includes a 4DX experience (</w:t>
      </w:r>
      <w:r w:rsidRPr="00CB0E27">
        <w:rPr>
          <w:rFonts w:ascii="Arial" w:hAnsi="Arial" w:cs="Arial"/>
          <w:color w:val="EE0000"/>
        </w:rPr>
        <w:t xml:space="preserve">Cineworld, </w:t>
      </w:r>
      <w:r>
        <w:rPr>
          <w:rFonts w:ascii="Arial" w:hAnsi="Arial" w:cs="Arial"/>
          <w:color w:val="EE0000"/>
        </w:rPr>
        <w:t>no date</w:t>
      </w:r>
      <w:r w:rsidRPr="00CB0E27">
        <w:rPr>
          <w:rFonts w:ascii="Arial" w:hAnsi="Arial" w:cs="Arial"/>
          <w:color w:val="EE0000"/>
        </w:rPr>
        <w:t xml:space="preserve">).  </w:t>
      </w:r>
      <w:r w:rsidRPr="00630B2B">
        <w:rPr>
          <w:rFonts w:ascii="Arial" w:hAnsi="Arial" w:cs="Arial"/>
        </w:rPr>
        <w:t>It competes indirectly for customers’ leisure time and entertainment spending. Overall, the proposed business would seek to differentiate itself through the combined experience of Filipino cuisine, hospitality, drinks and participative karaoke entertainment rather than relying mainly on price competition.</w:t>
      </w:r>
    </w:p>
    <w:p w14:paraId="2B4A91D6" w14:textId="27E7EEDF" w:rsidR="00D0608F" w:rsidRPr="002C1AE6" w:rsidRDefault="00D0608F" w:rsidP="00C068EA">
      <w:pPr>
        <w:spacing w:line="360" w:lineRule="auto"/>
        <w:jc w:val="both"/>
        <w:rPr>
          <w:rFonts w:ascii="Arial" w:hAnsi="Arial" w:cs="Arial"/>
          <w:color w:val="EE0000"/>
        </w:rPr>
      </w:pPr>
      <w:r w:rsidRPr="002C1AE6">
        <w:rPr>
          <w:rFonts w:ascii="Arial" w:hAnsi="Arial" w:cs="Arial"/>
          <w:color w:val="EE0000"/>
        </w:rPr>
        <w:t>(</w:t>
      </w:r>
      <w:r w:rsidR="00714432" w:rsidRPr="002C1AE6">
        <w:rPr>
          <w:rFonts w:ascii="Arial" w:hAnsi="Arial" w:cs="Arial"/>
          <w:color w:val="EE0000"/>
        </w:rPr>
        <w:t>Take away----</w:t>
      </w:r>
      <w:r w:rsidR="00686E7C" w:rsidRPr="002C1AE6">
        <w:rPr>
          <w:rStyle w:val="Heading1Char"/>
          <w:rFonts w:ascii="system-ui" w:hAnsi="system-ui"/>
          <w:color w:val="EE0000"/>
          <w:spacing w:val="-2"/>
          <w:sz w:val="21"/>
          <w:szCs w:val="21"/>
          <w:bdr w:val="single" w:sz="2" w:space="0" w:color="auto" w:frame="1"/>
        </w:rPr>
        <w:t xml:space="preserve"> </w:t>
      </w:r>
      <w:r w:rsidR="00686E7C" w:rsidRPr="002C1AE6">
        <w:rPr>
          <w:rStyle w:val="Strong"/>
          <w:rFonts w:ascii="system-ui" w:hAnsi="system-ui"/>
          <w:color w:val="EE0000"/>
          <w:spacing w:val="-2"/>
          <w:sz w:val="21"/>
          <w:szCs w:val="21"/>
          <w:bdr w:val="single" w:sz="2" w:space="0" w:color="auto" w:frame="1"/>
        </w:rPr>
        <w:t xml:space="preserve">Customers in Bracknell may have limited options for an inclusive venue that combines distinctive Filipino-inspired dining, drinks, interactive karaoke and group celebrations in one complete experience. Existing venues may offer individual parts of this experience, such as social dining, drinks or occasional entertainment, but not the same fully integrated Filipino restaurant-and-karaoke </w:t>
      </w:r>
      <w:proofErr w:type="gramStart"/>
      <w:r w:rsidR="00686E7C" w:rsidRPr="002C1AE6">
        <w:rPr>
          <w:rStyle w:val="Strong"/>
          <w:rFonts w:ascii="system-ui" w:hAnsi="system-ui"/>
          <w:color w:val="EE0000"/>
          <w:spacing w:val="-2"/>
          <w:sz w:val="21"/>
          <w:szCs w:val="21"/>
          <w:bdr w:val="single" w:sz="2" w:space="0" w:color="auto" w:frame="1"/>
        </w:rPr>
        <w:t xml:space="preserve">concept </w:t>
      </w:r>
      <w:r w:rsidR="002C1AE6" w:rsidRPr="002C1AE6">
        <w:rPr>
          <w:rStyle w:val="Strong"/>
          <w:rFonts w:ascii="system-ui" w:hAnsi="system-ui"/>
          <w:color w:val="EE0000"/>
          <w:spacing w:val="-2"/>
          <w:sz w:val="21"/>
          <w:szCs w:val="21"/>
          <w:bdr w:val="single" w:sz="2" w:space="0" w:color="auto" w:frame="1"/>
        </w:rPr>
        <w:t>.</w:t>
      </w:r>
      <w:proofErr w:type="gramEnd"/>
    </w:p>
    <w:p w14:paraId="5A6982FC" w14:textId="7D5FD64B" w:rsidR="00FF6FD9" w:rsidRDefault="00512543" w:rsidP="00A14E46">
      <w:pPr>
        <w:spacing w:line="360" w:lineRule="auto"/>
        <w:jc w:val="both"/>
        <w:rPr>
          <w:rFonts w:ascii="Arial" w:hAnsi="Arial" w:cs="Arial"/>
          <w:b/>
          <w:bCs/>
        </w:rPr>
      </w:pPr>
      <w:r>
        <w:rPr>
          <w:rFonts w:ascii="Arial" w:hAnsi="Arial" w:cs="Arial"/>
          <w:b/>
          <w:bCs/>
        </w:rPr>
        <w:t>4.0 The uni</w:t>
      </w:r>
      <w:r w:rsidR="00B77AA9">
        <w:rPr>
          <w:rFonts w:ascii="Arial" w:hAnsi="Arial" w:cs="Arial"/>
          <w:b/>
          <w:bCs/>
        </w:rPr>
        <w:t>que value proposition</w:t>
      </w:r>
    </w:p>
    <w:p w14:paraId="7B9267CC" w14:textId="77777777" w:rsidR="00361812" w:rsidRDefault="00361812" w:rsidP="00361812">
      <w:pPr>
        <w:spacing w:line="360" w:lineRule="auto"/>
        <w:jc w:val="both"/>
        <w:rPr>
          <w:rFonts w:ascii="Arial" w:hAnsi="Arial" w:cs="Arial"/>
        </w:rPr>
      </w:pPr>
      <w:r w:rsidRPr="008D3C2D">
        <w:rPr>
          <w:rFonts w:ascii="Arial" w:hAnsi="Arial" w:cs="Arial"/>
        </w:rPr>
        <w:t>The Unique Selling Point of the business is the combination of Filipino hospitality, distinctive food, bar service and interactive karaoke entertainment within one inclusive venue</w:t>
      </w:r>
      <w:r>
        <w:rPr>
          <w:rFonts w:ascii="Arial" w:hAnsi="Arial" w:cs="Arial"/>
        </w:rPr>
        <w:t>. T</w:t>
      </w:r>
      <w:r w:rsidRPr="008D3C2D">
        <w:rPr>
          <w:rFonts w:ascii="Arial" w:hAnsi="Arial" w:cs="Arial"/>
        </w:rPr>
        <w:t>he business aims to provide customers with a complete dining and social entertainment experience.</w:t>
      </w:r>
    </w:p>
    <w:p w14:paraId="410CD66A" w14:textId="77777777" w:rsidR="00DE5E59" w:rsidRPr="008D3C2D" w:rsidRDefault="00DE5E59" w:rsidP="00DE5E59">
      <w:pPr>
        <w:spacing w:line="360" w:lineRule="auto"/>
        <w:jc w:val="both"/>
        <w:rPr>
          <w:rFonts w:ascii="Arial" w:hAnsi="Arial" w:cs="Arial"/>
        </w:rPr>
      </w:pPr>
      <w:r w:rsidRPr="008D3C2D">
        <w:rPr>
          <w:rFonts w:ascii="Arial" w:hAnsi="Arial" w:cs="Arial"/>
        </w:rPr>
        <w:t>A key element of the USP will be the introduction of Filipino speciality dishes alongside selected British influences, allowing the business to maintain its cultural identity while appealing to a broader local market. The customer experience will also reflect the warmth and sociability associated with Filipino hospitality, creating an atmosphere where customers from different cultural backgrounds can feel welcome and comfortable.</w:t>
      </w:r>
    </w:p>
    <w:p w14:paraId="178AD2B1" w14:textId="77777777" w:rsidR="00E255D9" w:rsidRDefault="00E255D9" w:rsidP="00E255D9">
      <w:pPr>
        <w:spacing w:line="360" w:lineRule="auto"/>
        <w:jc w:val="both"/>
        <w:rPr>
          <w:rFonts w:ascii="Arial" w:hAnsi="Arial" w:cs="Arial"/>
        </w:rPr>
      </w:pPr>
      <w:r w:rsidRPr="008D3C2D">
        <w:rPr>
          <w:rFonts w:ascii="Arial" w:hAnsi="Arial" w:cs="Arial"/>
        </w:rPr>
        <w:t>The karaoke element will strengthen the social nature of the venue by encouraging participation, interaction and group enjoyment. This combination of food, drinks, hospitality and entertainment is intended to differentiate the business from conventional restaurants, pubs and other entertainment venues and encourage customers to return for both the dining experience and the atmosphere.</w:t>
      </w:r>
    </w:p>
    <w:p w14:paraId="5E5A7E33" w14:textId="77777777" w:rsidR="00C2757B" w:rsidRDefault="00C2757B" w:rsidP="00E255D9">
      <w:pPr>
        <w:spacing w:line="360" w:lineRule="auto"/>
        <w:jc w:val="both"/>
        <w:rPr>
          <w:rFonts w:ascii="Arial" w:hAnsi="Arial" w:cs="Arial"/>
        </w:rPr>
      </w:pPr>
    </w:p>
    <w:p w14:paraId="65309AD7" w14:textId="69D9A9F7" w:rsidR="00C2757B" w:rsidRDefault="00C2757B" w:rsidP="00E255D9">
      <w:pPr>
        <w:spacing w:line="360" w:lineRule="auto"/>
        <w:jc w:val="both"/>
        <w:rPr>
          <w:rFonts w:ascii="Arial" w:hAnsi="Arial" w:cs="Arial"/>
        </w:rPr>
      </w:pPr>
      <w:r>
        <w:rPr>
          <w:rFonts w:ascii="Arial" w:hAnsi="Arial" w:cs="Arial"/>
        </w:rPr>
        <w:lastRenderedPageBreak/>
        <w:t xml:space="preserve">References </w:t>
      </w:r>
    </w:p>
    <w:p w14:paraId="62D90199" w14:textId="68E24FD5" w:rsidR="00C113A9" w:rsidRPr="0016725D" w:rsidRDefault="009A035D" w:rsidP="00583514">
      <w:pPr>
        <w:spacing w:line="360" w:lineRule="auto"/>
        <w:rPr>
          <w:rFonts w:ascii="Arial" w:hAnsi="Arial" w:cs="Arial"/>
          <w:color w:val="0D0D0D"/>
          <w:spacing w:val="-2"/>
          <w:sz w:val="24"/>
          <w:szCs w:val="24"/>
          <w:shd w:val="clear" w:color="auto" w:fill="FFFFFF"/>
        </w:rPr>
      </w:pPr>
      <w:r w:rsidRPr="0016725D">
        <w:rPr>
          <w:rFonts w:ascii="Arial" w:hAnsi="Arial" w:cs="Arial"/>
          <w:color w:val="0D0D0D"/>
          <w:spacing w:val="-2"/>
          <w:sz w:val="24"/>
          <w:szCs w:val="24"/>
          <w:shd w:val="clear" w:color="auto" w:fill="FFFFFF"/>
        </w:rPr>
        <w:t>Bracknell Forest Council (2023)</w:t>
      </w:r>
      <w:r w:rsidRPr="0016725D">
        <w:rPr>
          <w:rStyle w:val="apple-converted-space"/>
          <w:rFonts w:ascii="Arial" w:hAnsi="Arial" w:cs="Arial"/>
          <w:color w:val="0D0D0D"/>
          <w:spacing w:val="-2"/>
          <w:sz w:val="24"/>
          <w:szCs w:val="24"/>
          <w:shd w:val="clear" w:color="auto" w:fill="FFFFFF"/>
        </w:rPr>
        <w:t> </w:t>
      </w:r>
      <w:r w:rsidRPr="0016725D">
        <w:rPr>
          <w:rStyle w:val="Emphasis"/>
          <w:rFonts w:ascii="Arial" w:hAnsi="Arial" w:cs="Arial"/>
          <w:color w:val="0D0D0D"/>
          <w:spacing w:val="-2"/>
          <w:sz w:val="24"/>
          <w:szCs w:val="24"/>
          <w:bdr w:val="single" w:sz="2" w:space="0" w:color="auto" w:frame="1"/>
        </w:rPr>
        <w:t>Market Position Statement 2023 to 2025</w:t>
      </w:r>
      <w:r w:rsidRPr="0016725D">
        <w:rPr>
          <w:rFonts w:ascii="Arial" w:hAnsi="Arial" w:cs="Arial"/>
          <w:color w:val="0D0D0D"/>
          <w:spacing w:val="-2"/>
          <w:sz w:val="24"/>
          <w:szCs w:val="24"/>
          <w:shd w:val="clear" w:color="auto" w:fill="FFFFFF"/>
        </w:rPr>
        <w:t>. Available at:</w:t>
      </w:r>
      <w:r w:rsidRPr="0016725D">
        <w:rPr>
          <w:rStyle w:val="apple-converted-space"/>
          <w:rFonts w:ascii="Arial" w:hAnsi="Arial" w:cs="Arial"/>
          <w:color w:val="0D0D0D"/>
          <w:spacing w:val="-2"/>
          <w:sz w:val="24"/>
          <w:szCs w:val="24"/>
          <w:shd w:val="clear" w:color="auto" w:fill="FFFFFF"/>
        </w:rPr>
        <w:t> </w:t>
      </w:r>
      <w:hyperlink r:id="rId5" w:tgtFrame="_blank" w:history="1">
        <w:r w:rsidRPr="0016725D">
          <w:rPr>
            <w:rStyle w:val="Hyperlink"/>
            <w:rFonts w:ascii="Arial" w:hAnsi="Arial" w:cs="Arial"/>
            <w:spacing w:val="-2"/>
            <w:sz w:val="24"/>
            <w:szCs w:val="24"/>
            <w:bdr w:val="single" w:sz="2" w:space="0" w:color="auto" w:frame="1"/>
          </w:rPr>
          <w:t>https://www.bracknell-forest.gov.uk/sites/default/files/2024-02/market-position-statement-2023-to-2025.pdf</w:t>
        </w:r>
      </w:hyperlink>
      <w:r w:rsidRPr="0016725D">
        <w:rPr>
          <w:rFonts w:ascii="Arial" w:hAnsi="Arial" w:cs="Arial"/>
          <w:color w:val="0D0D0D"/>
          <w:spacing w:val="-2"/>
          <w:sz w:val="24"/>
          <w:szCs w:val="24"/>
          <w:shd w:val="clear" w:color="auto" w:fill="FFFFFF"/>
        </w:rPr>
        <w:t xml:space="preserve">(Accessed: </w:t>
      </w:r>
      <w:r w:rsidR="00583514" w:rsidRPr="0016725D">
        <w:rPr>
          <w:rFonts w:ascii="Arial" w:hAnsi="Arial" w:cs="Arial"/>
          <w:color w:val="0D0D0D"/>
          <w:spacing w:val="-2"/>
          <w:sz w:val="24"/>
          <w:szCs w:val="24"/>
          <w:shd w:val="clear" w:color="auto" w:fill="FFFFFF"/>
        </w:rPr>
        <w:t>17</w:t>
      </w:r>
      <w:r w:rsidRPr="0016725D">
        <w:rPr>
          <w:rFonts w:ascii="Arial" w:hAnsi="Arial" w:cs="Arial"/>
          <w:color w:val="0D0D0D"/>
          <w:spacing w:val="-2"/>
          <w:sz w:val="24"/>
          <w:szCs w:val="24"/>
          <w:shd w:val="clear" w:color="auto" w:fill="FFFFFF"/>
        </w:rPr>
        <w:t xml:space="preserve"> October 2026)</w:t>
      </w:r>
    </w:p>
    <w:p w14:paraId="03F9B46A" w14:textId="23AEFB7F" w:rsidR="002422CF" w:rsidRPr="0016725D" w:rsidRDefault="002422CF" w:rsidP="002422CF">
      <w:pPr>
        <w:spacing w:line="360" w:lineRule="auto"/>
        <w:rPr>
          <w:rFonts w:ascii="Arial" w:hAnsi="Arial" w:cs="Arial"/>
          <w:sz w:val="24"/>
          <w:szCs w:val="24"/>
        </w:rPr>
      </w:pPr>
      <w:r w:rsidRPr="0016725D">
        <w:rPr>
          <w:rFonts w:ascii="Arial" w:hAnsi="Arial" w:cs="Arial"/>
          <w:sz w:val="24"/>
          <w:szCs w:val="24"/>
        </w:rPr>
        <w:t xml:space="preserve">Cineworld (no date) </w:t>
      </w:r>
      <w:r w:rsidRPr="0016725D">
        <w:rPr>
          <w:rFonts w:ascii="Arial" w:hAnsi="Arial" w:cs="Arial"/>
          <w:i/>
          <w:iCs/>
          <w:sz w:val="24"/>
          <w:szCs w:val="24"/>
        </w:rPr>
        <w:t>Bracknell</w:t>
      </w:r>
      <w:r w:rsidRPr="0016725D">
        <w:rPr>
          <w:rFonts w:ascii="Arial" w:hAnsi="Arial" w:cs="Arial"/>
          <w:sz w:val="24"/>
          <w:szCs w:val="24"/>
        </w:rPr>
        <w:t xml:space="preserve">. Available at: </w:t>
      </w:r>
      <w:hyperlink r:id="rId6" w:tgtFrame="_blank" w:history="1">
        <w:r w:rsidRPr="0016725D">
          <w:rPr>
            <w:rStyle w:val="Hyperlink"/>
            <w:rFonts w:ascii="Arial" w:hAnsi="Arial" w:cs="Arial"/>
            <w:sz w:val="24"/>
            <w:szCs w:val="24"/>
          </w:rPr>
          <w:t>https://www.cineworld.co.uk/theaters/x104v-cineworld-cinema-bracknell/</w:t>
        </w:r>
      </w:hyperlink>
      <w:r w:rsidRPr="0016725D">
        <w:rPr>
          <w:rFonts w:ascii="Arial" w:hAnsi="Arial" w:cs="Arial"/>
          <w:sz w:val="24"/>
          <w:szCs w:val="24"/>
        </w:rPr>
        <w:t xml:space="preserve"> (Accessed: </w:t>
      </w:r>
      <w:r w:rsidRPr="0016725D">
        <w:rPr>
          <w:rFonts w:ascii="Arial" w:hAnsi="Arial" w:cs="Arial"/>
          <w:sz w:val="24"/>
          <w:szCs w:val="24"/>
        </w:rPr>
        <w:t xml:space="preserve">17 </w:t>
      </w:r>
      <w:r w:rsidRPr="0016725D">
        <w:rPr>
          <w:rFonts w:ascii="Arial" w:hAnsi="Arial" w:cs="Arial"/>
          <w:sz w:val="24"/>
          <w:szCs w:val="24"/>
        </w:rPr>
        <w:t>October 2026).</w:t>
      </w:r>
    </w:p>
    <w:p w14:paraId="4C881094" w14:textId="0101BCAF" w:rsidR="006D6AED" w:rsidRPr="0016725D" w:rsidRDefault="006D6AED" w:rsidP="006D6AED">
      <w:pPr>
        <w:spacing w:line="360" w:lineRule="auto"/>
        <w:rPr>
          <w:rFonts w:ascii="Arial" w:hAnsi="Arial" w:cs="Arial"/>
          <w:sz w:val="24"/>
          <w:szCs w:val="24"/>
        </w:rPr>
      </w:pPr>
      <w:r w:rsidRPr="0016725D">
        <w:rPr>
          <w:rFonts w:ascii="Arial" w:hAnsi="Arial" w:cs="Arial"/>
          <w:sz w:val="24"/>
          <w:szCs w:val="24"/>
        </w:rPr>
        <w:t>Las Iguanas (no date</w:t>
      </w:r>
      <w:r w:rsidRPr="0016725D">
        <w:rPr>
          <w:rFonts w:ascii="Arial" w:hAnsi="Arial" w:cs="Arial"/>
          <w:i/>
          <w:iCs/>
          <w:sz w:val="24"/>
          <w:szCs w:val="24"/>
        </w:rPr>
        <w:t>) Bracknell</w:t>
      </w:r>
      <w:r w:rsidRPr="0016725D">
        <w:rPr>
          <w:rFonts w:ascii="Arial" w:hAnsi="Arial" w:cs="Arial"/>
          <w:sz w:val="24"/>
          <w:szCs w:val="24"/>
        </w:rPr>
        <w:t xml:space="preserve">. Available at: </w:t>
      </w:r>
      <w:hyperlink r:id="rId7" w:tgtFrame="_blank" w:history="1">
        <w:r w:rsidRPr="0016725D">
          <w:rPr>
            <w:rStyle w:val="Hyperlink"/>
            <w:rFonts w:ascii="Arial" w:hAnsi="Arial" w:cs="Arial"/>
            <w:sz w:val="24"/>
            <w:szCs w:val="24"/>
          </w:rPr>
          <w:t>https://www.iguanas.co.uk/restaurants/bracknell</w:t>
        </w:r>
      </w:hyperlink>
      <w:r w:rsidRPr="0016725D">
        <w:rPr>
          <w:rFonts w:ascii="Arial" w:hAnsi="Arial" w:cs="Arial"/>
          <w:sz w:val="24"/>
          <w:szCs w:val="24"/>
        </w:rPr>
        <w:t xml:space="preserve"> (Accessed: </w:t>
      </w:r>
      <w:r w:rsidR="0016725D" w:rsidRPr="0016725D">
        <w:rPr>
          <w:rFonts w:ascii="Arial" w:hAnsi="Arial" w:cs="Arial"/>
          <w:sz w:val="24"/>
          <w:szCs w:val="24"/>
        </w:rPr>
        <w:t>17</w:t>
      </w:r>
      <w:r w:rsidRPr="0016725D">
        <w:rPr>
          <w:rFonts w:ascii="Arial" w:hAnsi="Arial" w:cs="Arial"/>
          <w:sz w:val="24"/>
          <w:szCs w:val="24"/>
        </w:rPr>
        <w:t xml:space="preserve"> October 2026). </w:t>
      </w:r>
    </w:p>
    <w:p w14:paraId="362C5D9C" w14:textId="70A560D1" w:rsidR="001C2F07" w:rsidRPr="0016725D" w:rsidRDefault="001C2F07" w:rsidP="00583514">
      <w:pPr>
        <w:spacing w:line="360" w:lineRule="auto"/>
        <w:rPr>
          <w:rFonts w:ascii="Arial" w:hAnsi="Arial" w:cs="Arial"/>
          <w:sz w:val="24"/>
          <w:szCs w:val="24"/>
        </w:rPr>
      </w:pPr>
      <w:r w:rsidRPr="0016725D">
        <w:rPr>
          <w:rFonts w:ascii="Arial" w:hAnsi="Arial" w:cs="Arial"/>
          <w:color w:val="0D0D0D"/>
          <w:spacing w:val="-2"/>
          <w:sz w:val="24"/>
          <w:szCs w:val="24"/>
          <w:shd w:val="clear" w:color="auto" w:fill="FFFFFF"/>
        </w:rPr>
        <w:t>Office for National Statistics (2022)</w:t>
      </w:r>
      <w:r w:rsidRPr="0016725D">
        <w:rPr>
          <w:rStyle w:val="apple-converted-space"/>
          <w:rFonts w:ascii="Arial" w:hAnsi="Arial" w:cs="Arial"/>
          <w:color w:val="0D0D0D"/>
          <w:spacing w:val="-2"/>
          <w:sz w:val="24"/>
          <w:szCs w:val="24"/>
          <w:shd w:val="clear" w:color="auto" w:fill="FFFFFF"/>
        </w:rPr>
        <w:t> </w:t>
      </w:r>
      <w:r w:rsidRPr="0016725D">
        <w:rPr>
          <w:rStyle w:val="Emphasis"/>
          <w:rFonts w:ascii="Arial" w:hAnsi="Arial" w:cs="Arial"/>
          <w:color w:val="0D0D0D"/>
          <w:spacing w:val="-2"/>
          <w:sz w:val="24"/>
          <w:szCs w:val="24"/>
          <w:bdr w:val="single" w:sz="2" w:space="0" w:color="auto" w:frame="1"/>
        </w:rPr>
        <w:t>How life has changed in Bracknell Forest: Census 2021</w:t>
      </w:r>
      <w:r w:rsidRPr="0016725D">
        <w:rPr>
          <w:rFonts w:ascii="Arial" w:hAnsi="Arial" w:cs="Arial"/>
          <w:color w:val="0D0D0D"/>
          <w:spacing w:val="-2"/>
          <w:sz w:val="24"/>
          <w:szCs w:val="24"/>
          <w:shd w:val="clear" w:color="auto" w:fill="FFFFFF"/>
        </w:rPr>
        <w:t>. Available at:</w:t>
      </w:r>
      <w:r w:rsidRPr="0016725D">
        <w:rPr>
          <w:rStyle w:val="apple-converted-space"/>
          <w:rFonts w:ascii="Arial" w:hAnsi="Arial" w:cs="Arial"/>
          <w:color w:val="0D0D0D"/>
          <w:spacing w:val="-2"/>
          <w:sz w:val="24"/>
          <w:szCs w:val="24"/>
          <w:shd w:val="clear" w:color="auto" w:fill="FFFFFF"/>
        </w:rPr>
        <w:t> </w:t>
      </w:r>
      <w:hyperlink r:id="rId8" w:tgtFrame="_blank" w:history="1">
        <w:r w:rsidRPr="0016725D">
          <w:rPr>
            <w:rStyle w:val="Hyperlink"/>
            <w:rFonts w:ascii="Arial" w:hAnsi="Arial" w:cs="Arial"/>
            <w:spacing w:val="-2"/>
            <w:sz w:val="24"/>
            <w:szCs w:val="24"/>
            <w:bdr w:val="single" w:sz="2" w:space="0" w:color="auto" w:frame="1"/>
          </w:rPr>
          <w:t>https://www.ons.gov.uk/visualisations/censusareachanges/E06000036/</w:t>
        </w:r>
      </w:hyperlink>
      <w:r w:rsidRPr="0016725D">
        <w:rPr>
          <w:rFonts w:ascii="Arial" w:hAnsi="Arial" w:cs="Arial"/>
          <w:color w:val="0D0D0D"/>
          <w:spacing w:val="-2"/>
          <w:sz w:val="24"/>
          <w:szCs w:val="24"/>
          <w:shd w:val="clear" w:color="auto" w:fill="FFFFFF"/>
        </w:rPr>
        <w:t xml:space="preserve">(Accessed: </w:t>
      </w:r>
      <w:r w:rsidR="00583514" w:rsidRPr="0016725D">
        <w:rPr>
          <w:rFonts w:ascii="Arial" w:hAnsi="Arial" w:cs="Arial"/>
          <w:color w:val="0D0D0D"/>
          <w:spacing w:val="-2"/>
          <w:sz w:val="24"/>
          <w:szCs w:val="24"/>
          <w:shd w:val="clear" w:color="auto" w:fill="FFFFFF"/>
        </w:rPr>
        <w:t>17</w:t>
      </w:r>
      <w:r w:rsidRPr="0016725D">
        <w:rPr>
          <w:rFonts w:ascii="Arial" w:hAnsi="Arial" w:cs="Arial"/>
          <w:color w:val="0D0D0D"/>
          <w:spacing w:val="-2"/>
          <w:sz w:val="24"/>
          <w:szCs w:val="24"/>
          <w:shd w:val="clear" w:color="auto" w:fill="FFFFFF"/>
        </w:rPr>
        <w:t xml:space="preserve"> October 2026).</w:t>
      </w:r>
    </w:p>
    <w:p w14:paraId="651DB4A2" w14:textId="77777777" w:rsidR="00B77AA9" w:rsidRPr="005C7D91" w:rsidRDefault="00B77AA9" w:rsidP="00A14E46">
      <w:pPr>
        <w:spacing w:line="360" w:lineRule="auto"/>
        <w:jc w:val="both"/>
        <w:rPr>
          <w:rFonts w:ascii="Arial" w:hAnsi="Arial" w:cs="Arial"/>
          <w:b/>
          <w:bCs/>
        </w:rPr>
      </w:pPr>
    </w:p>
    <w:p w14:paraId="75DA9732" w14:textId="77777777" w:rsidR="00A14E46" w:rsidRPr="00D67FA1" w:rsidRDefault="00A14E46" w:rsidP="000D6F6F">
      <w:pPr>
        <w:spacing w:line="360" w:lineRule="auto"/>
        <w:jc w:val="both"/>
        <w:rPr>
          <w:rFonts w:ascii="Arial" w:hAnsi="Arial" w:cs="Arial"/>
        </w:rPr>
      </w:pPr>
    </w:p>
    <w:p w14:paraId="4F435B7C" w14:textId="77777777" w:rsidR="00CE0643" w:rsidRDefault="00CE0643" w:rsidP="00127081">
      <w:pPr>
        <w:spacing w:line="360" w:lineRule="auto"/>
        <w:jc w:val="both"/>
        <w:rPr>
          <w:rFonts w:ascii="Arial" w:hAnsi="Arial" w:cs="Arial"/>
        </w:rPr>
      </w:pPr>
    </w:p>
    <w:p w14:paraId="33B08C5A" w14:textId="77777777" w:rsidR="00C45F0E" w:rsidRPr="004D549C" w:rsidRDefault="00C45F0E" w:rsidP="000B2849">
      <w:pPr>
        <w:spacing w:line="360" w:lineRule="auto"/>
        <w:jc w:val="both"/>
        <w:rPr>
          <w:rFonts w:ascii="Arial" w:hAnsi="Arial" w:cs="Arial"/>
        </w:rPr>
      </w:pPr>
    </w:p>
    <w:p w14:paraId="22FF8B45" w14:textId="77777777" w:rsidR="00D96B7C" w:rsidRDefault="00D96B7C"/>
    <w:p w14:paraId="3BB777B2" w14:textId="77777777" w:rsidR="00D96B7C" w:rsidRDefault="00D96B7C"/>
    <w:sectPr w:rsidR="00D96B7C" w:rsidSect="000474AF">
      <w:pgSz w:w="12240" w:h="15840"/>
      <w:pgMar w:top="1440" w:right="1800" w:bottom="1440" w:left="180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system-ui">
    <w:altName w:val="Cambria"/>
    <w:panose1 w:val="020B0604020202020204"/>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5F7A2765"/>
    <w:multiLevelType w:val="hybridMultilevel"/>
    <w:tmpl w:val="18EA221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470170779">
    <w:abstractNumId w:val="0"/>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60"/>
  <w:proofState w:spelling="clean" w:grammar="clean"/>
  <w:stylePaneFormatFilter w:val="1024" w:allStyles="0" w:customStyles="0" w:latentStyles="1" w:stylesInUse="0" w:headingStyles="1" w:numberingStyles="0" w:tableStyles="0" w:directFormattingOnRuns="0" w:directFormattingOnParagraphs="0" w:directFormattingOnNumbering="0" w:directFormattingOnTables="0" w:clearFormatting="1" w:top3HeadingStyles="0" w:visibleStyles="0" w:alternateStyleName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804B1"/>
    <w:rsid w:val="00033E45"/>
    <w:rsid w:val="000474AF"/>
    <w:rsid w:val="0006159A"/>
    <w:rsid w:val="00077847"/>
    <w:rsid w:val="000A10E6"/>
    <w:rsid w:val="000B2849"/>
    <w:rsid w:val="000D6F6F"/>
    <w:rsid w:val="001164AC"/>
    <w:rsid w:val="00127081"/>
    <w:rsid w:val="0016725D"/>
    <w:rsid w:val="0017438B"/>
    <w:rsid w:val="00195C1A"/>
    <w:rsid w:val="001C2F07"/>
    <w:rsid w:val="001C5FEC"/>
    <w:rsid w:val="002422CF"/>
    <w:rsid w:val="00286E3A"/>
    <w:rsid w:val="002C1AE6"/>
    <w:rsid w:val="0030476D"/>
    <w:rsid w:val="003517FC"/>
    <w:rsid w:val="00361812"/>
    <w:rsid w:val="003C0D28"/>
    <w:rsid w:val="004724C6"/>
    <w:rsid w:val="004C325E"/>
    <w:rsid w:val="00512543"/>
    <w:rsid w:val="0052250C"/>
    <w:rsid w:val="00583514"/>
    <w:rsid w:val="005A5256"/>
    <w:rsid w:val="005C7D91"/>
    <w:rsid w:val="005E0D25"/>
    <w:rsid w:val="00636458"/>
    <w:rsid w:val="00674DC1"/>
    <w:rsid w:val="00686E7C"/>
    <w:rsid w:val="006C51CC"/>
    <w:rsid w:val="006D6AED"/>
    <w:rsid w:val="00714432"/>
    <w:rsid w:val="00751BBE"/>
    <w:rsid w:val="00763AC2"/>
    <w:rsid w:val="0080325A"/>
    <w:rsid w:val="008165C3"/>
    <w:rsid w:val="00857B49"/>
    <w:rsid w:val="008E06D5"/>
    <w:rsid w:val="00996AD2"/>
    <w:rsid w:val="009A035D"/>
    <w:rsid w:val="00A14E46"/>
    <w:rsid w:val="00A2435E"/>
    <w:rsid w:val="00A665D4"/>
    <w:rsid w:val="00A77333"/>
    <w:rsid w:val="00A90121"/>
    <w:rsid w:val="00AF6105"/>
    <w:rsid w:val="00B567C4"/>
    <w:rsid w:val="00B77AA9"/>
    <w:rsid w:val="00B804B1"/>
    <w:rsid w:val="00C068EA"/>
    <w:rsid w:val="00C113A9"/>
    <w:rsid w:val="00C2757B"/>
    <w:rsid w:val="00C45F0E"/>
    <w:rsid w:val="00C509B0"/>
    <w:rsid w:val="00C66B64"/>
    <w:rsid w:val="00C725C4"/>
    <w:rsid w:val="00C80B0D"/>
    <w:rsid w:val="00CE0643"/>
    <w:rsid w:val="00D04AB3"/>
    <w:rsid w:val="00D0608F"/>
    <w:rsid w:val="00D96B7C"/>
    <w:rsid w:val="00DE5E59"/>
    <w:rsid w:val="00E255D9"/>
    <w:rsid w:val="00E55720"/>
    <w:rsid w:val="00E67F0B"/>
    <w:rsid w:val="00EB4E08"/>
    <w:rsid w:val="00F01398"/>
    <w:rsid w:val="00F83D9E"/>
    <w:rsid w:val="00FF6FD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D34498"/>
  <w15:chartTrackingRefBased/>
  <w15:docId w15:val="{038202C3-1175-4E80-8B88-411339E392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474AF"/>
    <w:pPr>
      <w:spacing w:after="200" w:line="276" w:lineRule="auto"/>
    </w:pPr>
    <w:rPr>
      <w:rFonts w:eastAsiaTheme="minorEastAsia"/>
      <w:kern w:val="0"/>
      <w:sz w:val="22"/>
      <w:szCs w:val="22"/>
      <w14:ligatures w14:val="none"/>
    </w:rPr>
  </w:style>
  <w:style w:type="paragraph" w:styleId="Heading1">
    <w:name w:val="heading 1"/>
    <w:basedOn w:val="Normal"/>
    <w:next w:val="Normal"/>
    <w:link w:val="Heading1Char"/>
    <w:uiPriority w:val="9"/>
    <w:qFormat/>
    <w:rsid w:val="00B804B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B804B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804B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804B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804B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804B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804B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804B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804B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804B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B804B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804B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804B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804B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804B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804B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804B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804B1"/>
    <w:rPr>
      <w:rFonts w:eastAsiaTheme="majorEastAsia" w:cstheme="majorBidi"/>
      <w:color w:val="272727" w:themeColor="text1" w:themeTint="D8"/>
    </w:rPr>
  </w:style>
  <w:style w:type="paragraph" w:styleId="Title">
    <w:name w:val="Title"/>
    <w:basedOn w:val="Normal"/>
    <w:next w:val="Normal"/>
    <w:link w:val="TitleChar"/>
    <w:uiPriority w:val="10"/>
    <w:qFormat/>
    <w:rsid w:val="00B804B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804B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804B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804B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804B1"/>
    <w:pPr>
      <w:spacing w:before="160"/>
      <w:jc w:val="center"/>
    </w:pPr>
    <w:rPr>
      <w:i/>
      <w:iCs/>
      <w:color w:val="404040" w:themeColor="text1" w:themeTint="BF"/>
    </w:rPr>
  </w:style>
  <w:style w:type="character" w:customStyle="1" w:styleId="QuoteChar">
    <w:name w:val="Quote Char"/>
    <w:basedOn w:val="DefaultParagraphFont"/>
    <w:link w:val="Quote"/>
    <w:uiPriority w:val="29"/>
    <w:rsid w:val="00B804B1"/>
    <w:rPr>
      <w:i/>
      <w:iCs/>
      <w:color w:val="404040" w:themeColor="text1" w:themeTint="BF"/>
    </w:rPr>
  </w:style>
  <w:style w:type="paragraph" w:styleId="ListParagraph">
    <w:name w:val="List Paragraph"/>
    <w:basedOn w:val="Normal"/>
    <w:uiPriority w:val="34"/>
    <w:qFormat/>
    <w:rsid w:val="00B804B1"/>
    <w:pPr>
      <w:ind w:left="720"/>
      <w:contextualSpacing/>
    </w:pPr>
  </w:style>
  <w:style w:type="character" w:styleId="IntenseEmphasis">
    <w:name w:val="Intense Emphasis"/>
    <w:basedOn w:val="DefaultParagraphFont"/>
    <w:uiPriority w:val="21"/>
    <w:qFormat/>
    <w:rsid w:val="00B804B1"/>
    <w:rPr>
      <w:i/>
      <w:iCs/>
      <w:color w:val="0F4761" w:themeColor="accent1" w:themeShade="BF"/>
    </w:rPr>
  </w:style>
  <w:style w:type="paragraph" w:styleId="IntenseQuote">
    <w:name w:val="Intense Quote"/>
    <w:basedOn w:val="Normal"/>
    <w:next w:val="Normal"/>
    <w:link w:val="IntenseQuoteChar"/>
    <w:uiPriority w:val="30"/>
    <w:qFormat/>
    <w:rsid w:val="00B804B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804B1"/>
    <w:rPr>
      <w:i/>
      <w:iCs/>
      <w:color w:val="0F4761" w:themeColor="accent1" w:themeShade="BF"/>
    </w:rPr>
  </w:style>
  <w:style w:type="character" w:styleId="IntenseReference">
    <w:name w:val="Intense Reference"/>
    <w:basedOn w:val="DefaultParagraphFont"/>
    <w:uiPriority w:val="32"/>
    <w:qFormat/>
    <w:rsid w:val="00B804B1"/>
    <w:rPr>
      <w:b/>
      <w:bCs/>
      <w:smallCaps/>
      <w:color w:val="0F4761" w:themeColor="accent1" w:themeShade="BF"/>
      <w:spacing w:val="5"/>
    </w:rPr>
  </w:style>
  <w:style w:type="character" w:customStyle="1" w:styleId="apple-converted-space">
    <w:name w:val="apple-converted-space"/>
    <w:basedOn w:val="DefaultParagraphFont"/>
    <w:rsid w:val="009A035D"/>
  </w:style>
  <w:style w:type="character" w:styleId="Emphasis">
    <w:name w:val="Emphasis"/>
    <w:basedOn w:val="DefaultParagraphFont"/>
    <w:uiPriority w:val="20"/>
    <w:qFormat/>
    <w:rsid w:val="009A035D"/>
    <w:rPr>
      <w:i/>
      <w:iCs/>
    </w:rPr>
  </w:style>
  <w:style w:type="character" w:styleId="Hyperlink">
    <w:name w:val="Hyperlink"/>
    <w:basedOn w:val="DefaultParagraphFont"/>
    <w:uiPriority w:val="99"/>
    <w:semiHidden/>
    <w:unhideWhenUsed/>
    <w:rsid w:val="009A035D"/>
    <w:rPr>
      <w:color w:val="0000FF"/>
      <w:u w:val="single"/>
    </w:rPr>
  </w:style>
  <w:style w:type="character" w:styleId="Strong">
    <w:name w:val="Strong"/>
    <w:basedOn w:val="DefaultParagraphFont"/>
    <w:uiPriority w:val="22"/>
    <w:qFormat/>
    <w:rsid w:val="00686E7C"/>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ons.gov.uk/visualisations/censusareachanges/E06000036/" TargetMode="External"/><Relationship Id="rId3" Type="http://schemas.openxmlformats.org/officeDocument/2006/relationships/settings" Target="settings.xml"/><Relationship Id="rId7" Type="http://schemas.openxmlformats.org/officeDocument/2006/relationships/hyperlink" Target="https://www.iguanas.co.uk/restaurants/bracknell"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cineworld.co.uk/theaters/x104v-cineworld-cinema-bracknell/" TargetMode="External"/><Relationship Id="rId5" Type="http://schemas.openxmlformats.org/officeDocument/2006/relationships/hyperlink" Target="https://www.bracknell-forest.gov.uk/sites/default/files/2024-02/market-position-statement-2023-to-2025.pdf" TargetMode="Externa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442C241E-396F-744D-A5A0-290ED37F5BDA}">
  <we:reference id="WA200010215" version="2.0.0.1" store="Omex" storeType="OMEX"/>
  <we:alternateReferences>
    <we:reference id="WA200010215" version="2.0.0.1" store="WA200010215" storeType="OMEX"/>
  </we:alternateReferences>
  <we:properties>
    <we:property name="bps.codex_control.document_id" value="&quot;10cfd84e-4baa-42f6-a927-bac7f799b665&quot;"/>
  </we:properties>
  <we:bindings/>
  <we:snapshot xmlns:r="http://schemas.openxmlformats.org/officeDocument/2006/relationships"/>
</we:webextension>
</file>

<file path=docProps/app.xml><?xml version="1.0" encoding="utf-8"?>
<Properties xmlns="http://schemas.openxmlformats.org/officeDocument/2006/extended-properties" xmlns:vt="http://schemas.openxmlformats.org/officeDocument/2006/docPropsVTypes">
  <Template>Normal.dotm</Template>
  <TotalTime>38</TotalTime>
  <Pages>5</Pages>
  <Words>1277</Words>
  <Characters>7281</Characters>
  <Application>Microsoft Office Word</Application>
  <DocSecurity>0</DocSecurity>
  <Lines>60</Lines>
  <Paragraphs>17</Paragraphs>
  <ScaleCrop>false</ScaleCrop>
  <Company/>
  <LinksUpToDate>false</LinksUpToDate>
  <CharactersWithSpaces>8541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Balendran Kandasamy</dc:creator>
  <cp:keywords/>
  <dc:description/>
  <cp:lastModifiedBy>Cristita Briz Asis (2333553)</cp:lastModifiedBy>
  <cp:revision>61</cp:revision>
  <dcterms:created xsi:type="dcterms:W3CDTF">2026-10-17T10:22:00Z</dcterms:created>
  <dcterms:modified xsi:type="dcterms:W3CDTF">2026-10-17T11:24:00Z</dcterms:modified>
</cp:coreProperties>
</file>