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69695" w14:textId="77777777" w:rsidR="00DD13AD" w:rsidRPr="008149A1" w:rsidRDefault="0089550F" w:rsidP="005B3BEE">
      <w:pPr>
        <w:spacing w:line="360" w:lineRule="auto"/>
        <w:jc w:val="center"/>
        <w:rPr>
          <w:rFonts w:ascii="Times New Roman" w:hAnsi="Times New Roman" w:cs="Times New Roman"/>
          <w:sz w:val="24"/>
          <w:szCs w:val="24"/>
        </w:rPr>
      </w:pPr>
      <w:r w:rsidRPr="008149A1">
        <w:rPr>
          <w:rFonts w:ascii="Times New Roman" w:hAnsi="Times New Roman" w:cs="Times New Roman"/>
          <w:b/>
          <w:bCs/>
          <w:sz w:val="24"/>
          <w:szCs w:val="24"/>
        </w:rPr>
        <w:t>Research Proposal</w:t>
      </w:r>
    </w:p>
    <w:p w14:paraId="63CBB45C" w14:textId="77777777" w:rsidR="00DD13AD" w:rsidRPr="008149A1" w:rsidRDefault="0089550F" w:rsidP="005B3BEE">
      <w:pPr>
        <w:spacing w:line="360" w:lineRule="auto"/>
        <w:jc w:val="center"/>
        <w:rPr>
          <w:rFonts w:ascii="Times New Roman" w:hAnsi="Times New Roman" w:cs="Times New Roman"/>
          <w:sz w:val="24"/>
          <w:szCs w:val="24"/>
        </w:rPr>
      </w:pPr>
      <w:r w:rsidRPr="008149A1">
        <w:rPr>
          <w:rFonts w:ascii="Times New Roman" w:hAnsi="Times New Roman" w:cs="Times New Roman"/>
          <w:b/>
          <w:bCs/>
          <w:sz w:val="24"/>
          <w:szCs w:val="24"/>
        </w:rPr>
        <w:t>The Influence of Vegan Marketing Strategies on Consumer Purchase Intentions in the UK Fast-Food Industry</w:t>
      </w:r>
    </w:p>
    <w:p w14:paraId="18D30C49" w14:textId="77777777" w:rsidR="00DD13AD" w:rsidRPr="008149A1" w:rsidRDefault="0089550F" w:rsidP="005B3BEE">
      <w:pPr>
        <w:pStyle w:val="Heading1"/>
        <w:spacing w:line="360" w:lineRule="auto"/>
        <w:rPr>
          <w:rFonts w:ascii="Times New Roman" w:hAnsi="Times New Roman" w:cs="Times New Roman"/>
          <w:color w:val="auto"/>
          <w:sz w:val="24"/>
          <w:szCs w:val="24"/>
        </w:rPr>
      </w:pPr>
      <w:r w:rsidRPr="008149A1">
        <w:rPr>
          <w:rFonts w:ascii="Times New Roman" w:hAnsi="Times New Roman" w:cs="Times New Roman"/>
          <w:color w:val="auto"/>
          <w:sz w:val="24"/>
          <w:szCs w:val="24"/>
        </w:rPr>
        <w:t>Introduction</w:t>
      </w:r>
    </w:p>
    <w:p w14:paraId="7D09F671" w14:textId="638EAC47" w:rsidR="005B3BEE" w:rsidRPr="005B3BEE" w:rsidRDefault="005B3BEE" w:rsidP="005B3BEE">
      <w:pPr>
        <w:spacing w:line="360" w:lineRule="auto"/>
        <w:jc w:val="both"/>
        <w:rPr>
          <w:rFonts w:ascii="Times New Roman" w:hAnsi="Times New Roman" w:cs="Times New Roman"/>
          <w:sz w:val="24"/>
          <w:szCs w:val="24"/>
        </w:rPr>
      </w:pPr>
      <w:r w:rsidRPr="005B3BEE">
        <w:rPr>
          <w:rFonts w:ascii="Times New Roman" w:hAnsi="Times New Roman" w:cs="Times New Roman"/>
          <w:sz w:val="24"/>
          <w:szCs w:val="24"/>
        </w:rPr>
        <w:t xml:space="preserve">Ethical, health and environmental factors are increasingly impacting consumer purchasing decisions, alongside price, convenience and product quality, in an increasingly complex and changing consumer landscape that the UK fast-food sector is navigating. This shift has seen veganism become a business opportunity and a cultural trend; fast food chains offering vegan options and marketing that cater to vegans and the 'flexitarian' audience. The UK vegan </w:t>
      </w:r>
      <w:r w:rsidR="00CA486E" w:rsidRPr="005B3BEE">
        <w:rPr>
          <w:rFonts w:ascii="Times New Roman" w:hAnsi="Times New Roman" w:cs="Times New Roman"/>
          <w:sz w:val="24"/>
          <w:szCs w:val="24"/>
        </w:rPr>
        <w:t>fast-food</w:t>
      </w:r>
      <w:r w:rsidRPr="005B3BEE">
        <w:rPr>
          <w:rFonts w:ascii="Times New Roman" w:hAnsi="Times New Roman" w:cs="Times New Roman"/>
          <w:sz w:val="24"/>
          <w:szCs w:val="24"/>
        </w:rPr>
        <w:t xml:space="preserve"> market was valued at over £1.2 billion in 2024 and is expected to grow by around 7% annually through 2032, </w:t>
      </w:r>
      <w:r w:rsidRPr="005B3BEE">
        <w:rPr>
          <w:rFonts w:ascii="Times New Roman" w:hAnsi="Times New Roman" w:cs="Times New Roman"/>
          <w:sz w:val="24"/>
          <w:szCs w:val="24"/>
        </w:rPr>
        <w:t>because of</w:t>
      </w:r>
      <w:r w:rsidRPr="005B3BEE">
        <w:rPr>
          <w:rFonts w:ascii="Times New Roman" w:hAnsi="Times New Roman" w:cs="Times New Roman"/>
          <w:sz w:val="24"/>
          <w:szCs w:val="24"/>
        </w:rPr>
        <w:t xml:space="preserve"> a high awareness of health, environment, and ethics in the country (Credence Research, 2025).</w:t>
      </w:r>
    </w:p>
    <w:p w14:paraId="02404384" w14:textId="77777777" w:rsidR="005B3BEE" w:rsidRPr="005B3BEE" w:rsidRDefault="005B3BEE" w:rsidP="005B3BEE">
      <w:pPr>
        <w:spacing w:line="360" w:lineRule="auto"/>
        <w:jc w:val="both"/>
        <w:rPr>
          <w:rFonts w:ascii="Times New Roman" w:hAnsi="Times New Roman" w:cs="Times New Roman"/>
          <w:sz w:val="24"/>
          <w:szCs w:val="24"/>
        </w:rPr>
      </w:pPr>
    </w:p>
    <w:p w14:paraId="766AD92B" w14:textId="2DA913A5" w:rsidR="005B3BEE" w:rsidRPr="005B3BEE" w:rsidRDefault="005B3BEE" w:rsidP="005B3BEE">
      <w:pPr>
        <w:spacing w:line="360" w:lineRule="auto"/>
        <w:jc w:val="both"/>
        <w:rPr>
          <w:rFonts w:ascii="Times New Roman" w:hAnsi="Times New Roman" w:cs="Times New Roman"/>
          <w:sz w:val="24"/>
          <w:szCs w:val="24"/>
        </w:rPr>
      </w:pPr>
      <w:r w:rsidRPr="005B3BEE">
        <w:rPr>
          <w:rFonts w:ascii="Times New Roman" w:hAnsi="Times New Roman" w:cs="Times New Roman"/>
          <w:sz w:val="24"/>
          <w:szCs w:val="24"/>
        </w:rPr>
        <w:t xml:space="preserve">Several dedicated plant-based brands and fast-food chains have responded to this increased demand by expanding their plant-based options, and according to UK supermarket and restaurant chains, demand for plant-based products has more than doubled over the last few years (Ethical Globe, 2024). Veganuary has also had record uptake of consumer and corporate choice (The Guardian, 2024). However, promotion methods used for vegan food are very different, including messaging about environmental and ethical issues, as well as taste, health and convenience. Which promotional strategies are more effective in establishing consumer perceptions, enhancing trust, and consequently affecting purchase intention on the fast-food industry </w:t>
      </w:r>
      <w:r w:rsidRPr="005B3BEE">
        <w:rPr>
          <w:rFonts w:ascii="Times New Roman" w:hAnsi="Times New Roman" w:cs="Times New Roman"/>
          <w:sz w:val="24"/>
          <w:szCs w:val="24"/>
        </w:rPr>
        <w:t>is</w:t>
      </w:r>
      <w:r w:rsidRPr="005B3BEE">
        <w:rPr>
          <w:rFonts w:ascii="Times New Roman" w:hAnsi="Times New Roman" w:cs="Times New Roman"/>
          <w:sz w:val="24"/>
          <w:szCs w:val="24"/>
        </w:rPr>
        <w:t xml:space="preserve"> still unknown.</w:t>
      </w:r>
    </w:p>
    <w:p w14:paraId="7C1A4BFE" w14:textId="77777777" w:rsidR="005B3BEE" w:rsidRPr="005B3BEE" w:rsidRDefault="005B3BEE" w:rsidP="005B3BEE">
      <w:pPr>
        <w:spacing w:line="360" w:lineRule="auto"/>
        <w:jc w:val="both"/>
        <w:rPr>
          <w:rFonts w:ascii="Times New Roman" w:hAnsi="Times New Roman" w:cs="Times New Roman"/>
          <w:sz w:val="24"/>
          <w:szCs w:val="24"/>
        </w:rPr>
      </w:pPr>
    </w:p>
    <w:p w14:paraId="17E24C7B" w14:textId="77777777" w:rsidR="005B3BEE" w:rsidRPr="005B3BEE" w:rsidRDefault="005B3BEE" w:rsidP="005B3BEE">
      <w:pPr>
        <w:spacing w:line="360" w:lineRule="auto"/>
        <w:jc w:val="both"/>
        <w:rPr>
          <w:rFonts w:ascii="Times New Roman" w:hAnsi="Times New Roman" w:cs="Times New Roman"/>
          <w:sz w:val="24"/>
          <w:szCs w:val="24"/>
        </w:rPr>
      </w:pPr>
      <w:r w:rsidRPr="005B3BEE">
        <w:rPr>
          <w:rFonts w:ascii="Times New Roman" w:hAnsi="Times New Roman" w:cs="Times New Roman"/>
          <w:sz w:val="24"/>
          <w:szCs w:val="24"/>
        </w:rPr>
        <w:t>Although various studies have investigated vegan consumers' motivations and barriers to vegan adoption, as well as product attributes in retail and cross-national context (Habib et al., 2024; Mulla et al., 2025), few studies have specifically focused on the effect of vegan promotional message framing on the psychological pathway from perception to trust to purchase intention in the fast-food industry in the UK. The opportunity in this gap is immense to give them some of the information that they can apply directly to their vegan marketing communication strategy, within a very competitive and multicultural UK market.</w:t>
      </w:r>
    </w:p>
    <w:p w14:paraId="5F9CD23D" w14:textId="77777777" w:rsidR="005B3BEE" w:rsidRPr="005B3BEE" w:rsidRDefault="005B3BEE" w:rsidP="005B3BEE">
      <w:pPr>
        <w:spacing w:line="360" w:lineRule="auto"/>
        <w:jc w:val="both"/>
        <w:rPr>
          <w:rFonts w:ascii="Times New Roman" w:hAnsi="Times New Roman" w:cs="Times New Roman"/>
          <w:sz w:val="24"/>
          <w:szCs w:val="24"/>
        </w:rPr>
      </w:pPr>
    </w:p>
    <w:p w14:paraId="5A818F1E" w14:textId="3F97FAC3" w:rsidR="00DD13AD" w:rsidRPr="008149A1" w:rsidRDefault="005B3BEE" w:rsidP="005B3BEE">
      <w:pPr>
        <w:spacing w:line="360" w:lineRule="auto"/>
        <w:jc w:val="both"/>
        <w:rPr>
          <w:rFonts w:ascii="Times New Roman" w:hAnsi="Times New Roman" w:cs="Times New Roman"/>
          <w:sz w:val="24"/>
          <w:szCs w:val="24"/>
        </w:rPr>
      </w:pPr>
      <w:r w:rsidRPr="005B3BEE">
        <w:rPr>
          <w:rFonts w:ascii="Times New Roman" w:hAnsi="Times New Roman" w:cs="Times New Roman"/>
          <w:sz w:val="24"/>
          <w:szCs w:val="24"/>
        </w:rPr>
        <w:t>The aim of this research is to investigate the relationship between the type of the promotion message (Vegan/</w:t>
      </w:r>
      <w:proofErr w:type="spellStart"/>
      <w:r w:rsidRPr="005B3BEE">
        <w:rPr>
          <w:rFonts w:ascii="Times New Roman" w:hAnsi="Times New Roman" w:cs="Times New Roman"/>
          <w:sz w:val="24"/>
          <w:szCs w:val="24"/>
        </w:rPr>
        <w:t>Avivo</w:t>
      </w:r>
      <w:proofErr w:type="spellEnd"/>
      <w:r w:rsidRPr="005B3BEE">
        <w:rPr>
          <w:rFonts w:ascii="Times New Roman" w:hAnsi="Times New Roman" w:cs="Times New Roman"/>
          <w:sz w:val="24"/>
          <w:szCs w:val="24"/>
        </w:rPr>
        <w:t xml:space="preserve">), consumer perceptions, consumer trust, and consumer purchase </w:t>
      </w:r>
      <w:r w:rsidRPr="005B3BEE">
        <w:rPr>
          <w:rFonts w:ascii="Times New Roman" w:hAnsi="Times New Roman" w:cs="Times New Roman"/>
          <w:sz w:val="24"/>
          <w:szCs w:val="24"/>
        </w:rPr>
        <w:lastRenderedPageBreak/>
        <w:t>intention in the fast-food market in the UK and which type of promotion message is most effective in influencing consumer behaviour.</w:t>
      </w:r>
    </w:p>
    <w:p w14:paraId="61ECC2B3" w14:textId="77777777" w:rsidR="00525FF5" w:rsidRPr="008149A1" w:rsidRDefault="00525FF5" w:rsidP="005B3BEE">
      <w:pPr>
        <w:spacing w:line="360" w:lineRule="auto"/>
        <w:jc w:val="both"/>
        <w:rPr>
          <w:rFonts w:ascii="Times New Roman" w:hAnsi="Times New Roman" w:cs="Times New Roman"/>
          <w:sz w:val="24"/>
          <w:szCs w:val="24"/>
        </w:rPr>
      </w:pPr>
    </w:p>
    <w:p w14:paraId="375C64C4" w14:textId="7EF640E6" w:rsidR="00DD13AD" w:rsidRPr="008149A1" w:rsidRDefault="0089550F"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Research Questions</w:t>
      </w:r>
    </w:p>
    <w:p w14:paraId="5036297B" w14:textId="72F76F25" w:rsidR="002852C5" w:rsidRPr="008149A1" w:rsidRDefault="002852C5" w:rsidP="005B3BEE">
      <w:pPr>
        <w:pStyle w:val="ListParagraph"/>
        <w:numPr>
          <w:ilvl w:val="0"/>
          <w:numId w:val="7"/>
        </w:numPr>
        <w:spacing w:line="360" w:lineRule="auto"/>
        <w:rPr>
          <w:rFonts w:ascii="Times New Roman" w:hAnsi="Times New Roman" w:cs="Times New Roman"/>
          <w:sz w:val="24"/>
          <w:szCs w:val="24"/>
        </w:rPr>
      </w:pPr>
      <w:r w:rsidRPr="008149A1">
        <w:rPr>
          <w:rFonts w:ascii="Times New Roman" w:hAnsi="Times New Roman" w:cs="Times New Roman"/>
          <w:sz w:val="24"/>
          <w:szCs w:val="24"/>
        </w:rPr>
        <w:t>What are the effects of the vegan promotional message framing (ethical, health, taste) on consumer perception in the UK fast food sector?</w:t>
      </w:r>
    </w:p>
    <w:p w14:paraId="26570222" w14:textId="46C76838" w:rsidR="002852C5" w:rsidRPr="008149A1" w:rsidRDefault="002852C5" w:rsidP="005B3BEE">
      <w:pPr>
        <w:pStyle w:val="ListParagraph"/>
        <w:numPr>
          <w:ilvl w:val="0"/>
          <w:numId w:val="7"/>
        </w:numPr>
        <w:spacing w:line="360" w:lineRule="auto"/>
        <w:rPr>
          <w:rFonts w:ascii="Times New Roman" w:hAnsi="Times New Roman" w:cs="Times New Roman"/>
          <w:sz w:val="24"/>
          <w:szCs w:val="24"/>
        </w:rPr>
      </w:pPr>
      <w:r w:rsidRPr="008149A1">
        <w:rPr>
          <w:rFonts w:ascii="Times New Roman" w:hAnsi="Times New Roman" w:cs="Times New Roman"/>
          <w:sz w:val="24"/>
          <w:szCs w:val="24"/>
        </w:rPr>
        <w:t>Does the level of consumer perception of vegan promotional messages mediate the relationship between the vegan promotional strategy and consumer trust?</w:t>
      </w:r>
    </w:p>
    <w:p w14:paraId="6C9804C4" w14:textId="01534424" w:rsidR="002852C5" w:rsidRPr="008149A1" w:rsidRDefault="002852C5" w:rsidP="005B3BEE">
      <w:pPr>
        <w:pStyle w:val="ListParagraph"/>
        <w:numPr>
          <w:ilvl w:val="0"/>
          <w:numId w:val="7"/>
        </w:numPr>
        <w:spacing w:line="360" w:lineRule="auto"/>
        <w:rPr>
          <w:rFonts w:ascii="Times New Roman" w:hAnsi="Times New Roman" w:cs="Times New Roman"/>
          <w:sz w:val="24"/>
          <w:szCs w:val="24"/>
        </w:rPr>
      </w:pPr>
      <w:r w:rsidRPr="008149A1">
        <w:rPr>
          <w:rFonts w:ascii="Times New Roman" w:hAnsi="Times New Roman" w:cs="Times New Roman"/>
          <w:sz w:val="24"/>
          <w:szCs w:val="24"/>
        </w:rPr>
        <w:t>Does consumer confidence in a brand's vegan products affect their buying intention?</w:t>
      </w:r>
    </w:p>
    <w:p w14:paraId="4824BF1A" w14:textId="58271C4E" w:rsidR="00BF3AAD" w:rsidRPr="008149A1" w:rsidRDefault="002852C5" w:rsidP="005B3BEE">
      <w:pPr>
        <w:pStyle w:val="ListParagraph"/>
        <w:numPr>
          <w:ilvl w:val="0"/>
          <w:numId w:val="7"/>
        </w:numPr>
        <w:spacing w:line="360" w:lineRule="auto"/>
        <w:rPr>
          <w:rFonts w:ascii="Times New Roman" w:hAnsi="Times New Roman" w:cs="Times New Roman"/>
          <w:sz w:val="24"/>
          <w:szCs w:val="24"/>
        </w:rPr>
      </w:pPr>
      <w:r w:rsidRPr="008149A1">
        <w:rPr>
          <w:rFonts w:ascii="Times New Roman" w:hAnsi="Times New Roman" w:cs="Times New Roman"/>
          <w:sz w:val="24"/>
          <w:szCs w:val="24"/>
        </w:rPr>
        <w:t>How do consumers' purchase intentions in the UK fast-food market respond to a combination of vegan promotional strategies overall?</w:t>
      </w:r>
    </w:p>
    <w:p w14:paraId="5D7DED3B" w14:textId="5CDA53D1" w:rsidR="00525FF5" w:rsidRPr="008149A1" w:rsidRDefault="00525FF5" w:rsidP="005B3BEE">
      <w:pPr>
        <w:pStyle w:val="ListParagraph"/>
        <w:spacing w:line="360" w:lineRule="auto"/>
        <w:ind w:left="720"/>
        <w:rPr>
          <w:rFonts w:ascii="Times New Roman" w:hAnsi="Times New Roman" w:cs="Times New Roman"/>
          <w:sz w:val="24"/>
          <w:szCs w:val="24"/>
        </w:rPr>
      </w:pPr>
    </w:p>
    <w:p w14:paraId="4094939F" w14:textId="77777777" w:rsidR="00DD13AD" w:rsidRPr="008149A1" w:rsidRDefault="0089550F" w:rsidP="005B3BEE">
      <w:pPr>
        <w:spacing w:line="360" w:lineRule="auto"/>
        <w:rPr>
          <w:rFonts w:ascii="Times New Roman" w:hAnsi="Times New Roman" w:cs="Times New Roman"/>
          <w:sz w:val="24"/>
          <w:szCs w:val="24"/>
        </w:rPr>
      </w:pPr>
      <w:r w:rsidRPr="008149A1">
        <w:rPr>
          <w:rFonts w:ascii="Times New Roman" w:hAnsi="Times New Roman" w:cs="Times New Roman"/>
          <w:b/>
          <w:bCs/>
          <w:sz w:val="24"/>
          <w:szCs w:val="24"/>
        </w:rPr>
        <w:t>Research Objectives</w:t>
      </w:r>
    </w:p>
    <w:p w14:paraId="16E7F98D" w14:textId="21B01CCB" w:rsidR="00A24266" w:rsidRPr="008149A1" w:rsidRDefault="00A24266" w:rsidP="005B3BEE">
      <w:pPr>
        <w:pStyle w:val="ListParagraph"/>
        <w:numPr>
          <w:ilvl w:val="0"/>
          <w:numId w:val="3"/>
        </w:num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To explore the effect of different frames of vegan promotional messages on consumers' perceptions (ethical, health, taste)</w:t>
      </w:r>
      <w:r w:rsidRPr="008149A1">
        <w:rPr>
          <w:rFonts w:ascii="Times New Roman" w:hAnsi="Times New Roman" w:cs="Times New Roman"/>
          <w:sz w:val="24"/>
          <w:szCs w:val="24"/>
        </w:rPr>
        <w:t>.</w:t>
      </w:r>
    </w:p>
    <w:p w14:paraId="5C5D4F64" w14:textId="6E53D8C6" w:rsidR="00A24266" w:rsidRPr="008149A1" w:rsidRDefault="00A24266" w:rsidP="005B3BEE">
      <w:pPr>
        <w:pStyle w:val="ListParagraph"/>
        <w:numPr>
          <w:ilvl w:val="0"/>
          <w:numId w:val="3"/>
        </w:num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To explore how consumers' perception affects their trust in vegan </w:t>
      </w:r>
      <w:r w:rsidRPr="008149A1">
        <w:rPr>
          <w:rFonts w:ascii="Times New Roman" w:hAnsi="Times New Roman" w:cs="Times New Roman"/>
          <w:sz w:val="24"/>
          <w:szCs w:val="24"/>
        </w:rPr>
        <w:t>fast-food</w:t>
      </w:r>
      <w:r w:rsidRPr="008149A1">
        <w:rPr>
          <w:rFonts w:ascii="Times New Roman" w:hAnsi="Times New Roman" w:cs="Times New Roman"/>
          <w:sz w:val="24"/>
          <w:szCs w:val="24"/>
        </w:rPr>
        <w:t xml:space="preserve"> brands</w:t>
      </w:r>
      <w:r w:rsidRPr="008149A1">
        <w:rPr>
          <w:rFonts w:ascii="Times New Roman" w:hAnsi="Times New Roman" w:cs="Times New Roman"/>
          <w:sz w:val="24"/>
          <w:szCs w:val="24"/>
        </w:rPr>
        <w:t>.</w:t>
      </w:r>
    </w:p>
    <w:p w14:paraId="02BB9FE0" w14:textId="77777777" w:rsidR="00A24266" w:rsidRPr="008149A1" w:rsidRDefault="00A24266" w:rsidP="005B3BEE">
      <w:pPr>
        <w:pStyle w:val="ListParagraph"/>
        <w:numPr>
          <w:ilvl w:val="0"/>
          <w:numId w:val="3"/>
        </w:num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To investigate the link between consumer trust and purchasing intent of vegan fast food.</w:t>
      </w:r>
    </w:p>
    <w:p w14:paraId="10C70971" w14:textId="72F1011B" w:rsidR="00BF3AAD" w:rsidRPr="008149A1" w:rsidRDefault="00A24266" w:rsidP="005B3BEE">
      <w:pPr>
        <w:pStyle w:val="ListParagraph"/>
        <w:numPr>
          <w:ilvl w:val="0"/>
          <w:numId w:val="3"/>
        </w:num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To assess the effectiveness of vegan promotion strategies on consumers' purchase decision making in total</w:t>
      </w:r>
      <w:r w:rsidR="00BF3AAD" w:rsidRPr="008149A1">
        <w:rPr>
          <w:rFonts w:ascii="Times New Roman" w:hAnsi="Times New Roman" w:cs="Times New Roman"/>
          <w:sz w:val="24"/>
          <w:szCs w:val="24"/>
        </w:rPr>
        <w:t>.</w:t>
      </w:r>
    </w:p>
    <w:p w14:paraId="0DB14AB6" w14:textId="77777777" w:rsidR="00525FF5" w:rsidRPr="008149A1" w:rsidRDefault="00525FF5" w:rsidP="005B3BEE">
      <w:pPr>
        <w:pStyle w:val="ListParagraph"/>
        <w:spacing w:line="360" w:lineRule="auto"/>
        <w:ind w:left="720"/>
        <w:rPr>
          <w:rFonts w:ascii="Times New Roman" w:hAnsi="Times New Roman" w:cs="Times New Roman"/>
          <w:sz w:val="24"/>
          <w:szCs w:val="24"/>
        </w:rPr>
      </w:pPr>
    </w:p>
    <w:p w14:paraId="30AE4F13" w14:textId="20DE71F8" w:rsidR="00DD13AD" w:rsidRPr="008149A1" w:rsidRDefault="0089550F" w:rsidP="005B3BEE">
      <w:pPr>
        <w:spacing w:line="360" w:lineRule="auto"/>
        <w:rPr>
          <w:rFonts w:ascii="Times New Roman" w:hAnsi="Times New Roman" w:cs="Times New Roman"/>
          <w:sz w:val="24"/>
          <w:szCs w:val="24"/>
        </w:rPr>
      </w:pPr>
      <w:r w:rsidRPr="008149A1">
        <w:rPr>
          <w:rFonts w:ascii="Times New Roman" w:hAnsi="Times New Roman" w:cs="Times New Roman"/>
          <w:b/>
          <w:bCs/>
          <w:sz w:val="24"/>
          <w:szCs w:val="24"/>
        </w:rPr>
        <w:t>Hypotheses</w:t>
      </w:r>
    </w:p>
    <w:p w14:paraId="10419CB5" w14:textId="77777777" w:rsidR="00A24266" w:rsidRPr="008149A1" w:rsidRDefault="00A24266" w:rsidP="005B3BEE">
      <w:pPr>
        <w:pStyle w:val="ListParagraph"/>
        <w:numPr>
          <w:ilvl w:val="0"/>
          <w:numId w:val="8"/>
        </w:num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The study is based on a hypothesis that positive promotion messages regarding ethics, health benefits and taste are likely to positively influence consumer perception of vegan fast food.</w:t>
      </w:r>
    </w:p>
    <w:p w14:paraId="40259017" w14:textId="77777777" w:rsidR="00A24266" w:rsidRPr="008149A1" w:rsidRDefault="00A24266" w:rsidP="005B3BEE">
      <w:pPr>
        <w:pStyle w:val="ListParagraph"/>
        <w:numPr>
          <w:ilvl w:val="0"/>
          <w:numId w:val="8"/>
        </w:num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The positive effect of consumer perception of vegan promotional messages on consumer trust is significant.</w:t>
      </w:r>
    </w:p>
    <w:p w14:paraId="7C158F01" w14:textId="44D74B89" w:rsidR="00A24266" w:rsidRPr="008149A1" w:rsidRDefault="00A24266" w:rsidP="005B3BEE">
      <w:pPr>
        <w:pStyle w:val="ListParagraph"/>
        <w:numPr>
          <w:ilvl w:val="0"/>
          <w:numId w:val="8"/>
        </w:num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Consumer trust has a significant positive influence on purchase intention towards vegan fast-food products</w:t>
      </w:r>
      <w:r w:rsidRPr="008149A1">
        <w:rPr>
          <w:rFonts w:ascii="Times New Roman" w:hAnsi="Times New Roman" w:cs="Times New Roman"/>
          <w:sz w:val="24"/>
          <w:szCs w:val="24"/>
        </w:rPr>
        <w:t xml:space="preserve">. </w:t>
      </w:r>
    </w:p>
    <w:p w14:paraId="44AD22C6" w14:textId="621C1298" w:rsidR="00525FF5" w:rsidRPr="008149A1" w:rsidRDefault="00A24266" w:rsidP="005B3BEE">
      <w:pPr>
        <w:pStyle w:val="ListParagraph"/>
        <w:numPr>
          <w:ilvl w:val="0"/>
          <w:numId w:val="8"/>
        </w:num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Vegan marketing in the UK fast food market has a positive direct impact on purchase intention, which is over 20%.</w:t>
      </w:r>
    </w:p>
    <w:p w14:paraId="612FBA07" w14:textId="77777777" w:rsidR="00A24266" w:rsidRPr="008149A1" w:rsidRDefault="00A24266" w:rsidP="005B3BEE">
      <w:pPr>
        <w:spacing w:line="360" w:lineRule="auto"/>
        <w:jc w:val="both"/>
        <w:rPr>
          <w:rFonts w:ascii="Times New Roman" w:hAnsi="Times New Roman" w:cs="Times New Roman"/>
          <w:sz w:val="24"/>
          <w:szCs w:val="24"/>
        </w:rPr>
      </w:pPr>
    </w:p>
    <w:p w14:paraId="6D941686" w14:textId="77777777" w:rsidR="00A24266" w:rsidRPr="008149A1" w:rsidRDefault="00A24266" w:rsidP="005B3BEE">
      <w:pPr>
        <w:spacing w:line="360" w:lineRule="auto"/>
        <w:jc w:val="both"/>
        <w:rPr>
          <w:rFonts w:ascii="Times New Roman" w:hAnsi="Times New Roman" w:cs="Times New Roman"/>
          <w:sz w:val="24"/>
          <w:szCs w:val="24"/>
        </w:rPr>
      </w:pPr>
    </w:p>
    <w:p w14:paraId="26D39818" w14:textId="77777777" w:rsidR="00A24266" w:rsidRDefault="00A24266" w:rsidP="005B3BEE">
      <w:pPr>
        <w:spacing w:line="360" w:lineRule="auto"/>
        <w:jc w:val="both"/>
        <w:rPr>
          <w:rFonts w:ascii="Times New Roman" w:hAnsi="Times New Roman" w:cs="Times New Roman"/>
          <w:sz w:val="24"/>
          <w:szCs w:val="24"/>
        </w:rPr>
      </w:pPr>
    </w:p>
    <w:p w14:paraId="43480D02" w14:textId="77777777" w:rsidR="00CA486E" w:rsidRPr="008149A1" w:rsidRDefault="00CA486E" w:rsidP="005B3BEE">
      <w:pPr>
        <w:spacing w:line="360" w:lineRule="auto"/>
        <w:jc w:val="both"/>
        <w:rPr>
          <w:rFonts w:ascii="Times New Roman" w:hAnsi="Times New Roman" w:cs="Times New Roman"/>
          <w:sz w:val="24"/>
          <w:szCs w:val="24"/>
        </w:rPr>
      </w:pPr>
    </w:p>
    <w:p w14:paraId="412C55B0" w14:textId="68F326C8" w:rsidR="00DD13AD" w:rsidRPr="008149A1" w:rsidRDefault="0089550F" w:rsidP="005B3BEE">
      <w:pPr>
        <w:pStyle w:val="Heading1"/>
        <w:spacing w:line="360" w:lineRule="auto"/>
        <w:rPr>
          <w:rFonts w:ascii="Times New Roman" w:hAnsi="Times New Roman" w:cs="Times New Roman"/>
          <w:b/>
          <w:bCs/>
          <w:color w:val="auto"/>
          <w:sz w:val="24"/>
          <w:szCs w:val="24"/>
        </w:rPr>
      </w:pPr>
      <w:r w:rsidRPr="008149A1">
        <w:rPr>
          <w:rFonts w:ascii="Times New Roman" w:hAnsi="Times New Roman" w:cs="Times New Roman"/>
          <w:b/>
          <w:bCs/>
          <w:color w:val="auto"/>
          <w:sz w:val="24"/>
          <w:szCs w:val="24"/>
        </w:rPr>
        <w:lastRenderedPageBreak/>
        <w:t>Literature Review</w:t>
      </w:r>
    </w:p>
    <w:p w14:paraId="533F0508" w14:textId="2E1528D6"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The marketing mix is an important theoretical tool to understand marketing strategies in the fast-food industry. The 4Ps model was originally used by McCarthy (1960) to describe marketing activities in a product-oriented economy. Booms and Bitner (1981) developed the 7Ps model by incorporating People, Process and Physical Evidence, due to the growing significance of service businesses. The 6Ps framework, excluding Physical Evidence as it is not central to the focus of this study on promotional communication, will be used for this study: Product, Price, Place, Promotion, People and Process.</w:t>
      </w:r>
    </w:p>
    <w:p w14:paraId="4739524E" w14:textId="77777777" w:rsidR="00953C47" w:rsidRPr="008149A1" w:rsidRDefault="00953C47" w:rsidP="005B3BEE">
      <w:pPr>
        <w:spacing w:line="360" w:lineRule="auto"/>
        <w:jc w:val="both"/>
        <w:rPr>
          <w:rFonts w:ascii="Times New Roman" w:hAnsi="Times New Roman" w:cs="Times New Roman"/>
          <w:sz w:val="24"/>
          <w:szCs w:val="24"/>
        </w:rPr>
      </w:pPr>
    </w:p>
    <w:p w14:paraId="33B0DFC5" w14:textId="6BF856D1"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The 6Ps are seen as a whole and not as marketing variables. For instance, a well-designed product that is vegan might not be promoted </w:t>
      </w:r>
      <w:r w:rsidRPr="008149A1">
        <w:rPr>
          <w:rFonts w:ascii="Times New Roman" w:hAnsi="Times New Roman" w:cs="Times New Roman"/>
          <w:sz w:val="24"/>
          <w:szCs w:val="24"/>
        </w:rPr>
        <w:t>effectively and</w:t>
      </w:r>
      <w:r w:rsidRPr="008149A1">
        <w:rPr>
          <w:rFonts w:ascii="Times New Roman" w:hAnsi="Times New Roman" w:cs="Times New Roman"/>
          <w:sz w:val="24"/>
          <w:szCs w:val="24"/>
        </w:rPr>
        <w:t xml:space="preserve"> not be noticed by consumers and as a result, not have a positive reaction, while a </w:t>
      </w:r>
      <w:r w:rsidRPr="008149A1">
        <w:rPr>
          <w:rFonts w:ascii="Times New Roman" w:hAnsi="Times New Roman" w:cs="Times New Roman"/>
          <w:sz w:val="24"/>
          <w:szCs w:val="24"/>
        </w:rPr>
        <w:t>well-designed</w:t>
      </w:r>
      <w:r w:rsidRPr="008149A1">
        <w:rPr>
          <w:rFonts w:ascii="Times New Roman" w:hAnsi="Times New Roman" w:cs="Times New Roman"/>
          <w:sz w:val="24"/>
          <w:szCs w:val="24"/>
        </w:rPr>
        <w:t xml:space="preserve"> product that is well promoted might not be a viable product in terms of its perceived price, convenience or taste with consumers. The empirical study is </w:t>
      </w:r>
      <w:r w:rsidRPr="008149A1">
        <w:rPr>
          <w:rFonts w:ascii="Times New Roman" w:hAnsi="Times New Roman" w:cs="Times New Roman"/>
          <w:sz w:val="24"/>
          <w:szCs w:val="24"/>
        </w:rPr>
        <w:t>centred</w:t>
      </w:r>
      <w:r w:rsidRPr="008149A1">
        <w:rPr>
          <w:rFonts w:ascii="Times New Roman" w:hAnsi="Times New Roman" w:cs="Times New Roman"/>
          <w:sz w:val="24"/>
          <w:szCs w:val="24"/>
        </w:rPr>
        <w:t xml:space="preserve"> around Promotion as this is the most direct means of communication that can affect consumer attitudes toward vegan products, within the broader framework.</w:t>
      </w:r>
    </w:p>
    <w:p w14:paraId="23855692" w14:textId="77777777" w:rsidR="00953C47" w:rsidRPr="008149A1" w:rsidRDefault="00953C47" w:rsidP="005B3BEE">
      <w:pPr>
        <w:spacing w:line="360" w:lineRule="auto"/>
        <w:jc w:val="both"/>
        <w:rPr>
          <w:rFonts w:ascii="Times New Roman" w:hAnsi="Times New Roman" w:cs="Times New Roman"/>
          <w:sz w:val="24"/>
          <w:szCs w:val="24"/>
        </w:rPr>
      </w:pPr>
    </w:p>
    <w:p w14:paraId="4D56D5E3" w14:textId="77777777"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The process is especially relevant in the light of the theory of message framing. Framing is the process of choosing and shaping specific aspects of an information item to shape the audience interpretation of an issue according to </w:t>
      </w:r>
      <w:proofErr w:type="spellStart"/>
      <w:r w:rsidRPr="008149A1">
        <w:rPr>
          <w:rFonts w:ascii="Times New Roman" w:hAnsi="Times New Roman" w:cs="Times New Roman"/>
          <w:sz w:val="24"/>
          <w:szCs w:val="24"/>
        </w:rPr>
        <w:t>Entman</w:t>
      </w:r>
      <w:proofErr w:type="spellEnd"/>
      <w:r w:rsidRPr="008149A1">
        <w:rPr>
          <w:rFonts w:ascii="Times New Roman" w:hAnsi="Times New Roman" w:cs="Times New Roman"/>
          <w:sz w:val="24"/>
          <w:szCs w:val="24"/>
        </w:rPr>
        <w:t xml:space="preserve"> (1993). Vegan food marketing can thus offer various messaging of the same product, which could lead to different consumer reactions. In the literature there are three significant promotional frames: the ethical/environmental, health, and taste/sensory frame.</w:t>
      </w:r>
    </w:p>
    <w:p w14:paraId="17583DCF" w14:textId="77777777" w:rsidR="00953C47" w:rsidRPr="008149A1" w:rsidRDefault="00953C47" w:rsidP="005B3BEE">
      <w:pPr>
        <w:spacing w:line="360" w:lineRule="auto"/>
        <w:jc w:val="both"/>
        <w:rPr>
          <w:rFonts w:ascii="Times New Roman" w:hAnsi="Times New Roman" w:cs="Times New Roman"/>
          <w:sz w:val="24"/>
          <w:szCs w:val="24"/>
        </w:rPr>
      </w:pPr>
    </w:p>
    <w:p w14:paraId="2F47E798" w14:textId="77777777"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Ethical and environmental framing focuses on animal welfare, sustainability and minimizing environmental impact. By studying the concept of veganism as a lifestyle and philosophy beyond just a diet, Habib et al. (2024) concluded that the concept encompasses personal, social and ethical benefits. This also indicates that if consumers make food decisions based on values, these interventions could have a strong impact on them. But these messages might not be as effective among the mainstream consumers who tend to be more focused on functional attributes like taste, convenience and price.</w:t>
      </w:r>
    </w:p>
    <w:p w14:paraId="748C914D" w14:textId="77777777" w:rsidR="00953C47" w:rsidRPr="008149A1" w:rsidRDefault="00953C47" w:rsidP="005B3BEE">
      <w:pPr>
        <w:spacing w:line="360" w:lineRule="auto"/>
        <w:jc w:val="both"/>
        <w:rPr>
          <w:rFonts w:ascii="Times New Roman" w:hAnsi="Times New Roman" w:cs="Times New Roman"/>
          <w:sz w:val="24"/>
          <w:szCs w:val="24"/>
        </w:rPr>
      </w:pPr>
    </w:p>
    <w:p w14:paraId="4FAF2411" w14:textId="77777777"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Health framing emphasizes health and nutrition. The messages can highlight protein, nutritional, reduced fat or general health benefits. In their study on plant-based food adoption, </w:t>
      </w:r>
      <w:r w:rsidRPr="008149A1">
        <w:rPr>
          <w:rFonts w:ascii="Times New Roman" w:hAnsi="Times New Roman" w:cs="Times New Roman"/>
          <w:sz w:val="24"/>
          <w:szCs w:val="24"/>
        </w:rPr>
        <w:lastRenderedPageBreak/>
        <w:t>Mulla et al. (2025) found that perceived health benefits are key factors that contribute to plant-based food adoption. Their study also revealed environmental benefits as an important aspect, along with price sensitivity and taste scepticism, and limited familiarity with the product. Hence, health-related communication can gain the attention of health-conscious consumers but might not supersede concerns about product enjoyment and value.</w:t>
      </w:r>
    </w:p>
    <w:p w14:paraId="0D078C00" w14:textId="77777777" w:rsidR="00953C47" w:rsidRPr="008149A1" w:rsidRDefault="00953C47" w:rsidP="005B3BEE">
      <w:pPr>
        <w:spacing w:line="360" w:lineRule="auto"/>
        <w:jc w:val="both"/>
        <w:rPr>
          <w:rFonts w:ascii="Times New Roman" w:hAnsi="Times New Roman" w:cs="Times New Roman"/>
          <w:sz w:val="24"/>
          <w:szCs w:val="24"/>
        </w:rPr>
      </w:pPr>
    </w:p>
    <w:p w14:paraId="75929E15" w14:textId="6039CD7E"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Taste and sensory framing </w:t>
      </w:r>
      <w:r w:rsidRPr="008149A1">
        <w:rPr>
          <w:rFonts w:ascii="Times New Roman" w:hAnsi="Times New Roman" w:cs="Times New Roman"/>
          <w:sz w:val="24"/>
          <w:szCs w:val="24"/>
        </w:rPr>
        <w:t>are</w:t>
      </w:r>
      <w:r w:rsidRPr="008149A1">
        <w:rPr>
          <w:rFonts w:ascii="Times New Roman" w:hAnsi="Times New Roman" w:cs="Times New Roman"/>
          <w:sz w:val="24"/>
          <w:szCs w:val="24"/>
        </w:rPr>
        <w:t xml:space="preserve"> about flavour, texture and the eating experience. This concept is especially important in the </w:t>
      </w:r>
      <w:r w:rsidRPr="008149A1">
        <w:rPr>
          <w:rFonts w:ascii="Times New Roman" w:hAnsi="Times New Roman" w:cs="Times New Roman"/>
          <w:sz w:val="24"/>
          <w:szCs w:val="24"/>
        </w:rPr>
        <w:t>fast-food</w:t>
      </w:r>
      <w:r w:rsidRPr="008149A1">
        <w:rPr>
          <w:rFonts w:ascii="Times New Roman" w:hAnsi="Times New Roman" w:cs="Times New Roman"/>
          <w:sz w:val="24"/>
          <w:szCs w:val="24"/>
        </w:rPr>
        <w:t xml:space="preserve"> industry due to the consumer's desire for immediate pleasure and convenience. When vegan food products are becoming more popular, consumer motives can shift, as proposed by Jang (2025). The early adopters may be motivated by values, identity, while the later adopters may be more concerned about convenience, accessibility and product attributes. Thus, food promotion based on taste could be an increasingly important aspect for the marketing of a vegan product to mainstream fast-food consumers, rather than to committed vegans.</w:t>
      </w:r>
    </w:p>
    <w:p w14:paraId="14C793C7" w14:textId="77777777" w:rsidR="00953C47" w:rsidRPr="008149A1" w:rsidRDefault="00953C47" w:rsidP="005B3BEE">
      <w:pPr>
        <w:spacing w:line="360" w:lineRule="auto"/>
        <w:jc w:val="both"/>
        <w:rPr>
          <w:rFonts w:ascii="Times New Roman" w:hAnsi="Times New Roman" w:cs="Times New Roman"/>
          <w:sz w:val="24"/>
          <w:szCs w:val="24"/>
        </w:rPr>
      </w:pPr>
    </w:p>
    <w:p w14:paraId="477CEE6B" w14:textId="59D48970"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Theory of Planned Behaviour also offers relevant aid for understanding these relationships. Shen and Chen (2020) revealed that purchase intention of artificial meat and vegetarian </w:t>
      </w:r>
      <w:r w:rsidRPr="008149A1">
        <w:rPr>
          <w:rFonts w:ascii="Times New Roman" w:hAnsi="Times New Roman" w:cs="Times New Roman"/>
          <w:sz w:val="24"/>
          <w:szCs w:val="24"/>
        </w:rPr>
        <w:t>fast-food</w:t>
      </w:r>
      <w:r w:rsidRPr="008149A1">
        <w:rPr>
          <w:rFonts w:ascii="Times New Roman" w:hAnsi="Times New Roman" w:cs="Times New Roman"/>
          <w:sz w:val="24"/>
          <w:szCs w:val="24"/>
        </w:rPr>
        <w:t xml:space="preserve"> products was related with subjective norms, perceived behavioural control and environmental concern but not significant with product knowledge. This indicates a need for communication that creates social acceptance and ecological legitimacy of the vegan product in addition to just offering information.</w:t>
      </w:r>
    </w:p>
    <w:p w14:paraId="02DB98E2" w14:textId="1A7BD5F5" w:rsidR="00953C47" w:rsidRPr="008149A1" w:rsidRDefault="00953C47" w:rsidP="005B3BEE">
      <w:pPr>
        <w:spacing w:line="360" w:lineRule="auto"/>
        <w:jc w:val="center"/>
        <w:rPr>
          <w:rFonts w:ascii="Times New Roman" w:hAnsi="Times New Roman" w:cs="Times New Roman"/>
          <w:b/>
          <w:bCs/>
          <w:sz w:val="24"/>
          <w:szCs w:val="24"/>
        </w:rPr>
      </w:pPr>
      <w:r w:rsidRPr="008149A1">
        <w:rPr>
          <w:rFonts w:ascii="Times New Roman" w:hAnsi="Times New Roman" w:cs="Times New Roman"/>
          <w:b/>
          <w:bCs/>
          <w:sz w:val="24"/>
          <w:szCs w:val="24"/>
        </w:rPr>
        <w:t>Table I- Critical Review on Recent Publication</w:t>
      </w:r>
    </w:p>
    <w:p w14:paraId="1226F414" w14:textId="1A5BF6EC"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drawing>
          <wp:inline distT="0" distB="0" distL="0" distR="0" wp14:anchorId="551C8816" wp14:editId="7AF000B9">
            <wp:extent cx="5913997" cy="2797781"/>
            <wp:effectExtent l="0" t="0" r="0" b="3175"/>
            <wp:docPr id="1249343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43704" name=""/>
                    <pic:cNvPicPr/>
                  </pic:nvPicPr>
                  <pic:blipFill>
                    <a:blip r:embed="rId5"/>
                    <a:stretch>
                      <a:fillRect/>
                    </a:stretch>
                  </pic:blipFill>
                  <pic:spPr>
                    <a:xfrm>
                      <a:off x="0" y="0"/>
                      <a:ext cx="5919065" cy="2800179"/>
                    </a:xfrm>
                    <a:prstGeom prst="rect">
                      <a:avLst/>
                    </a:prstGeom>
                  </pic:spPr>
                </pic:pic>
              </a:graphicData>
            </a:graphic>
          </wp:inline>
        </w:drawing>
      </w:r>
    </w:p>
    <w:p w14:paraId="3B353E3C" w14:textId="77777777" w:rsidR="00953C47" w:rsidRPr="008149A1" w:rsidRDefault="00953C47" w:rsidP="005B3BEE">
      <w:pPr>
        <w:spacing w:line="360" w:lineRule="auto"/>
        <w:jc w:val="both"/>
        <w:rPr>
          <w:rFonts w:ascii="Times New Roman" w:hAnsi="Times New Roman" w:cs="Times New Roman"/>
          <w:sz w:val="24"/>
          <w:szCs w:val="24"/>
        </w:rPr>
      </w:pPr>
    </w:p>
    <w:p w14:paraId="7B6E52B1" w14:textId="77777777"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lastRenderedPageBreak/>
        <w:t>In general, the literature shows that ethical and environmental claims are not enough for the vegan marketing to be effective. Consumers may simultaneously consider health, taste, texture, convenience, price and familiarity. This implies that the effectiveness of promotion is related to the capacity to communicate benefits that are attuned to various consumers segments.</w:t>
      </w:r>
    </w:p>
    <w:p w14:paraId="52674FAE" w14:textId="77777777" w:rsidR="00953C47" w:rsidRPr="008149A1" w:rsidRDefault="00953C47" w:rsidP="005B3BEE">
      <w:pPr>
        <w:spacing w:line="360" w:lineRule="auto"/>
        <w:jc w:val="both"/>
        <w:rPr>
          <w:rFonts w:ascii="Times New Roman" w:hAnsi="Times New Roman" w:cs="Times New Roman"/>
          <w:sz w:val="24"/>
          <w:szCs w:val="24"/>
        </w:rPr>
      </w:pPr>
    </w:p>
    <w:p w14:paraId="606897F5" w14:textId="5F6F5474" w:rsidR="00953C47"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But there is an important research gap to be addressed. Previous research has focused on veganism in retail, general food, or artificial-meat or cross-national settings, but not the fast-food sector in the UK. Furthermore, few studies have directly compared ethical/environmental, health and taste/sensory promotional frames in the same context of </w:t>
      </w:r>
      <w:r w:rsidRPr="008149A1">
        <w:rPr>
          <w:rFonts w:ascii="Times New Roman" w:hAnsi="Times New Roman" w:cs="Times New Roman"/>
          <w:sz w:val="24"/>
          <w:szCs w:val="24"/>
        </w:rPr>
        <w:t>research</w:t>
      </w:r>
      <w:r w:rsidRPr="008149A1">
        <w:rPr>
          <w:rFonts w:ascii="Times New Roman" w:hAnsi="Times New Roman" w:cs="Times New Roman"/>
          <w:sz w:val="24"/>
          <w:szCs w:val="24"/>
        </w:rPr>
        <w:t>. Therefore, it is not clear which is the best message frame to influence consumers' trust and purchase intention towards vegan fast food in the UK.</w:t>
      </w:r>
    </w:p>
    <w:p w14:paraId="279A725D" w14:textId="77777777" w:rsidR="00953C47" w:rsidRPr="008149A1" w:rsidRDefault="00953C47" w:rsidP="005B3BEE">
      <w:pPr>
        <w:spacing w:line="360" w:lineRule="auto"/>
        <w:jc w:val="both"/>
        <w:rPr>
          <w:rFonts w:ascii="Times New Roman" w:hAnsi="Times New Roman" w:cs="Times New Roman"/>
          <w:sz w:val="24"/>
          <w:szCs w:val="24"/>
        </w:rPr>
      </w:pPr>
    </w:p>
    <w:p w14:paraId="622D9E1F" w14:textId="17C7ADF5" w:rsidR="00DD13AD" w:rsidRPr="008149A1" w:rsidRDefault="00953C47"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This study aims to fill this gap, with the primary empirical component of the 6Ps being Promotion, and three specific frames of the promotional message being studied: ethical/environmental, health and taste/sensory. The purpose of the study is to compare the effects with each other and to see which one is the most effective in affecting consumer perception, consumer trust, and consumer purchase intention. This not only offers theoretical understanding of message framing but also offers practical direction for UK fast food companies on how to improve their vegan marketing strategy.</w:t>
      </w:r>
    </w:p>
    <w:p w14:paraId="2FA692A8" w14:textId="77777777" w:rsidR="00525FF5" w:rsidRPr="008149A1" w:rsidRDefault="00525FF5" w:rsidP="005B3BEE">
      <w:pPr>
        <w:spacing w:line="360" w:lineRule="auto"/>
        <w:jc w:val="both"/>
        <w:rPr>
          <w:rFonts w:ascii="Times New Roman" w:hAnsi="Times New Roman" w:cs="Times New Roman"/>
          <w:sz w:val="24"/>
          <w:szCs w:val="24"/>
        </w:rPr>
      </w:pPr>
    </w:p>
    <w:p w14:paraId="69E32151" w14:textId="1A0A3889" w:rsidR="00525FF5" w:rsidRPr="008149A1" w:rsidRDefault="00525FF5" w:rsidP="005B3BEE">
      <w:pPr>
        <w:pStyle w:val="Heading1"/>
        <w:spacing w:line="360" w:lineRule="auto"/>
        <w:rPr>
          <w:rFonts w:ascii="Times New Roman" w:hAnsi="Times New Roman" w:cs="Times New Roman"/>
          <w:color w:val="auto"/>
          <w:sz w:val="24"/>
          <w:szCs w:val="24"/>
        </w:rPr>
      </w:pPr>
      <w:r w:rsidRPr="008149A1">
        <w:rPr>
          <w:rFonts w:ascii="Times New Roman" w:hAnsi="Times New Roman" w:cs="Times New Roman"/>
          <w:color w:val="auto"/>
          <w:sz w:val="24"/>
          <w:szCs w:val="24"/>
        </w:rPr>
        <w:t>Conceptual Framework</w:t>
      </w:r>
    </w:p>
    <w:p w14:paraId="7EB18753" w14:textId="77777777" w:rsidR="002852C5" w:rsidRPr="008149A1" w:rsidRDefault="002852C5" w:rsidP="005B3BEE">
      <w:pPr>
        <w:spacing w:line="360" w:lineRule="auto"/>
        <w:jc w:val="both"/>
        <w:rPr>
          <w:rFonts w:ascii="Times New Roman" w:hAnsi="Times New Roman" w:cs="Times New Roman"/>
          <w:sz w:val="24"/>
          <w:szCs w:val="24"/>
        </w:rPr>
      </w:pPr>
    </w:p>
    <w:p w14:paraId="01BA1710" w14:textId="7BE6B0BC" w:rsidR="002852C5" w:rsidRPr="008149A1" w:rsidRDefault="002852C5"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This study has a conceptual framework that is based on the Promotion element of the Extended Marketing Mix (Booms &amp; Bitner, 1981). The framework assumes that the independent variable is the different kinds of vegan promotional message frames, in this case ethical, health and taste messages. These messages shape consumer perception (perceived product quality and brand credibility), and consequently consumer trust. In the end, consumer trust results in purchase intention. The direct path from promotional messages to purchase intention is also </w:t>
      </w:r>
      <w:r w:rsidRPr="008149A1">
        <w:rPr>
          <w:rFonts w:ascii="Times New Roman" w:hAnsi="Times New Roman" w:cs="Times New Roman"/>
          <w:sz w:val="24"/>
          <w:szCs w:val="24"/>
        </w:rPr>
        <w:t>recognized but</w:t>
      </w:r>
      <w:r w:rsidRPr="008149A1">
        <w:rPr>
          <w:rFonts w:ascii="Times New Roman" w:hAnsi="Times New Roman" w:cs="Times New Roman"/>
          <w:sz w:val="24"/>
          <w:szCs w:val="24"/>
        </w:rPr>
        <w:t xml:space="preserve"> is assumed to be weaker than the mediated path.</w:t>
      </w:r>
    </w:p>
    <w:p w14:paraId="12C8DEED" w14:textId="10CB67CF" w:rsidR="00525FF5" w:rsidRPr="008149A1" w:rsidRDefault="00525FF5"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w:t>
      </w:r>
    </w:p>
    <w:p w14:paraId="3F1CD781" w14:textId="34E34239" w:rsidR="00525FF5" w:rsidRPr="008149A1" w:rsidRDefault="002852C5"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lastRenderedPageBreak/>
        <w:drawing>
          <wp:inline distT="0" distB="0" distL="0" distR="0" wp14:anchorId="0D70436D" wp14:editId="425FB07C">
            <wp:extent cx="5731510" cy="1129665"/>
            <wp:effectExtent l="0" t="0" r="2540" b="0"/>
            <wp:docPr id="874226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26680" name=""/>
                    <pic:cNvPicPr/>
                  </pic:nvPicPr>
                  <pic:blipFill>
                    <a:blip r:embed="rId6"/>
                    <a:stretch>
                      <a:fillRect/>
                    </a:stretch>
                  </pic:blipFill>
                  <pic:spPr>
                    <a:xfrm>
                      <a:off x="0" y="0"/>
                      <a:ext cx="5731510" cy="1129665"/>
                    </a:xfrm>
                    <a:prstGeom prst="rect">
                      <a:avLst/>
                    </a:prstGeom>
                  </pic:spPr>
                </pic:pic>
              </a:graphicData>
            </a:graphic>
          </wp:inline>
        </w:drawing>
      </w:r>
    </w:p>
    <w:p w14:paraId="17284956" w14:textId="77777777" w:rsidR="002F5254" w:rsidRPr="008149A1" w:rsidRDefault="002F5254" w:rsidP="005B3BEE">
      <w:pPr>
        <w:spacing w:line="360" w:lineRule="auto"/>
        <w:jc w:val="both"/>
        <w:rPr>
          <w:rFonts w:ascii="Times New Roman" w:hAnsi="Times New Roman" w:cs="Times New Roman"/>
          <w:sz w:val="24"/>
          <w:szCs w:val="24"/>
        </w:rPr>
      </w:pPr>
    </w:p>
    <w:p w14:paraId="265A6FB2" w14:textId="674602B2" w:rsidR="002F5254" w:rsidRPr="008149A1" w:rsidRDefault="002F5254" w:rsidP="005B3BEE">
      <w:pPr>
        <w:spacing w:line="360" w:lineRule="auto"/>
        <w:jc w:val="center"/>
        <w:rPr>
          <w:rFonts w:ascii="Times New Roman" w:hAnsi="Times New Roman" w:cs="Times New Roman"/>
          <w:sz w:val="24"/>
          <w:szCs w:val="24"/>
        </w:rPr>
      </w:pPr>
      <w:r w:rsidRPr="008149A1">
        <w:rPr>
          <w:rFonts w:ascii="Times New Roman" w:hAnsi="Times New Roman" w:cs="Times New Roman"/>
          <w:sz w:val="24"/>
          <w:szCs w:val="24"/>
        </w:rPr>
        <w:t>Figure _1.1 – Conceptual Framework Model</w:t>
      </w:r>
    </w:p>
    <w:p w14:paraId="241D3E8E" w14:textId="2F2A9CBA" w:rsidR="0089550F" w:rsidRPr="008149A1" w:rsidRDefault="0089550F" w:rsidP="005B3BEE">
      <w:pPr>
        <w:spacing w:line="360" w:lineRule="auto"/>
        <w:jc w:val="both"/>
        <w:rPr>
          <w:rFonts w:ascii="Times New Roman" w:hAnsi="Times New Roman" w:cs="Times New Roman"/>
          <w:sz w:val="24"/>
          <w:szCs w:val="24"/>
        </w:rPr>
      </w:pPr>
    </w:p>
    <w:p w14:paraId="17DC070D" w14:textId="77777777" w:rsidR="00525FF5" w:rsidRPr="008149A1" w:rsidRDefault="00525FF5" w:rsidP="005B3BEE">
      <w:pPr>
        <w:spacing w:line="360" w:lineRule="auto"/>
        <w:jc w:val="both"/>
        <w:rPr>
          <w:rFonts w:ascii="Times New Roman" w:hAnsi="Times New Roman" w:cs="Times New Roman"/>
          <w:sz w:val="24"/>
          <w:szCs w:val="24"/>
        </w:rPr>
      </w:pPr>
    </w:p>
    <w:p w14:paraId="0B17E5DB" w14:textId="77777777" w:rsidR="00DD13AD" w:rsidRPr="008149A1" w:rsidRDefault="0089550F" w:rsidP="005B3BEE">
      <w:pPr>
        <w:pStyle w:val="Heading1"/>
        <w:spacing w:line="360" w:lineRule="auto"/>
        <w:rPr>
          <w:rFonts w:ascii="Times New Roman" w:hAnsi="Times New Roman" w:cs="Times New Roman"/>
          <w:color w:val="auto"/>
          <w:sz w:val="24"/>
          <w:szCs w:val="24"/>
        </w:rPr>
      </w:pPr>
      <w:r w:rsidRPr="008149A1">
        <w:rPr>
          <w:rFonts w:ascii="Times New Roman" w:hAnsi="Times New Roman" w:cs="Times New Roman"/>
          <w:color w:val="auto"/>
          <w:sz w:val="24"/>
          <w:szCs w:val="24"/>
        </w:rPr>
        <w:t>Methodology</w:t>
      </w:r>
    </w:p>
    <w:p w14:paraId="4000FA31" w14:textId="77777777" w:rsidR="008149A1" w:rsidRPr="008149A1" w:rsidRDefault="008149A1"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The research philosophy adopted in this study is positivist research and the approach used is a deductive approach as the main purpose is to evaluate the relationship between promotional message framing, consumer perception, consumer trust and purchase intention. The quantitative research method will be adopted because the study will be aimed at collecting numerical data from the consumers and using statistical analysis to test the proposed hypotheses. The study will be conducted using a cross-sectional survey design, in which data are gathered from subjects at one specific time. The study will be conducted with consumers residing in and/or visiting London, UK with experience in fast food purchases. The method is appropriate because they can find out what customers will do when they are exposed to various promotions for vegan fast food.</w:t>
      </w:r>
    </w:p>
    <w:p w14:paraId="4D7E1FEE" w14:textId="77777777" w:rsidR="008149A1" w:rsidRPr="008149A1" w:rsidRDefault="008149A1" w:rsidP="005B3BEE">
      <w:pPr>
        <w:spacing w:line="360" w:lineRule="auto"/>
        <w:jc w:val="both"/>
        <w:rPr>
          <w:rFonts w:ascii="Times New Roman" w:hAnsi="Times New Roman" w:cs="Times New Roman"/>
          <w:sz w:val="24"/>
          <w:szCs w:val="24"/>
        </w:rPr>
      </w:pPr>
    </w:p>
    <w:p w14:paraId="6C2ECBF5" w14:textId="48923D00" w:rsidR="008149A1" w:rsidRPr="008149A1" w:rsidRDefault="008149A1" w:rsidP="005B3BEE">
      <w:pPr>
        <w:spacing w:line="360" w:lineRule="auto"/>
        <w:jc w:val="center"/>
        <w:rPr>
          <w:rFonts w:ascii="Times New Roman" w:hAnsi="Times New Roman" w:cs="Times New Roman"/>
          <w:sz w:val="24"/>
          <w:szCs w:val="24"/>
        </w:rPr>
      </w:pPr>
      <w:r w:rsidRPr="008149A1">
        <w:rPr>
          <w:rFonts w:ascii="Times New Roman" w:hAnsi="Times New Roman" w:cs="Times New Roman"/>
          <w:sz w:val="24"/>
          <w:szCs w:val="24"/>
        </w:rPr>
        <w:t>Table II- Research Variables</w:t>
      </w:r>
    </w:p>
    <w:p w14:paraId="008B0CDC" w14:textId="61851434" w:rsidR="008149A1" w:rsidRPr="008149A1" w:rsidRDefault="008149A1"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drawing>
          <wp:inline distT="0" distB="0" distL="0" distR="0" wp14:anchorId="4964FD69" wp14:editId="0952BFFD">
            <wp:extent cx="5731510" cy="2350135"/>
            <wp:effectExtent l="0" t="0" r="2540" b="0"/>
            <wp:docPr id="1467367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367929" name=""/>
                    <pic:cNvPicPr/>
                  </pic:nvPicPr>
                  <pic:blipFill>
                    <a:blip r:embed="rId7"/>
                    <a:stretch>
                      <a:fillRect/>
                    </a:stretch>
                  </pic:blipFill>
                  <pic:spPr>
                    <a:xfrm>
                      <a:off x="0" y="0"/>
                      <a:ext cx="5731510" cy="2350135"/>
                    </a:xfrm>
                    <a:prstGeom prst="rect">
                      <a:avLst/>
                    </a:prstGeom>
                  </pic:spPr>
                </pic:pic>
              </a:graphicData>
            </a:graphic>
          </wp:inline>
        </w:drawing>
      </w:r>
    </w:p>
    <w:p w14:paraId="4398D966" w14:textId="77777777" w:rsidR="008149A1" w:rsidRPr="008149A1" w:rsidRDefault="008149A1" w:rsidP="005B3BEE">
      <w:pPr>
        <w:spacing w:line="360" w:lineRule="auto"/>
        <w:jc w:val="both"/>
        <w:rPr>
          <w:rFonts w:ascii="Times New Roman" w:hAnsi="Times New Roman" w:cs="Times New Roman"/>
          <w:sz w:val="24"/>
          <w:szCs w:val="24"/>
        </w:rPr>
      </w:pPr>
    </w:p>
    <w:p w14:paraId="71790C57" w14:textId="3B584BB7" w:rsidR="008149A1" w:rsidRPr="008149A1" w:rsidRDefault="008149A1"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Data will be gathered by a structured online questionnaire on Microsoft Forms. The questionnaire will have five sections. The initial section will gather general demographic data </w:t>
      </w:r>
      <w:r w:rsidRPr="008149A1">
        <w:rPr>
          <w:rFonts w:ascii="Times New Roman" w:hAnsi="Times New Roman" w:cs="Times New Roman"/>
          <w:sz w:val="24"/>
          <w:szCs w:val="24"/>
        </w:rPr>
        <w:lastRenderedPageBreak/>
        <w:t xml:space="preserve">such as age, gender, diet preference, how often they eat fast food, and if they have previously eaten vegan foods. The second section will introduce three possible ads for a vegan burger. Each ad will contain a different marketing message: ethical/environmental, health or taste. This section will enable the researcher to make comparisons of the reactions of consumers to the various promotional strategies used. The third section will gauge consumer perception, which will encompass perceptions of product quality and the credibility of the brand. The fourth section will assess consumer confidence in the brand and products based on veganism. The final section will measure purchase intention such as willing to purchase and suggest the product. The main measurement questions are on a </w:t>
      </w:r>
      <w:r w:rsidRPr="008149A1">
        <w:rPr>
          <w:rFonts w:ascii="Times New Roman" w:hAnsi="Times New Roman" w:cs="Times New Roman"/>
          <w:sz w:val="24"/>
          <w:szCs w:val="24"/>
        </w:rPr>
        <w:t>5-point</w:t>
      </w:r>
      <w:r w:rsidRPr="008149A1">
        <w:rPr>
          <w:rFonts w:ascii="Times New Roman" w:hAnsi="Times New Roman" w:cs="Times New Roman"/>
          <w:sz w:val="24"/>
          <w:szCs w:val="24"/>
        </w:rPr>
        <w:t xml:space="preserve"> likeert scale ranging from 1 = Strongly Disagree to 5 = Strongly Agree.</w:t>
      </w:r>
    </w:p>
    <w:p w14:paraId="4BDB5D31" w14:textId="77777777" w:rsidR="008149A1" w:rsidRPr="008149A1" w:rsidRDefault="008149A1" w:rsidP="005B3BEE">
      <w:pPr>
        <w:spacing w:line="360" w:lineRule="auto"/>
        <w:jc w:val="both"/>
        <w:rPr>
          <w:rFonts w:ascii="Times New Roman" w:hAnsi="Times New Roman" w:cs="Times New Roman"/>
          <w:sz w:val="24"/>
          <w:szCs w:val="24"/>
        </w:rPr>
      </w:pPr>
    </w:p>
    <w:p w14:paraId="39930249" w14:textId="77777777" w:rsidR="008149A1" w:rsidRPr="008149A1" w:rsidRDefault="008149A1"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Convenience and purposive sampling will be applied on the study. Selection will be based on certain inclusion criteria. They should be aged 18 or over and reside in or visit London, and agree to give informed consent, having previously consumed fast food within the last six months. Participants will be called from social media, WhatsApp groups, LinkedIn, online communities etc. suitable online networks. Data collection will be preceded by obtaining ethical approval. The participants will be informed about the purpose of the study, their rights and the use of their information. The activity will be voluntary and not unnecessarily collect personal information. Data will be securely stored and maintained in a confidential manner.</w:t>
      </w:r>
    </w:p>
    <w:p w14:paraId="57CB6A0F" w14:textId="77777777" w:rsidR="008149A1" w:rsidRPr="008149A1" w:rsidRDefault="008149A1" w:rsidP="005B3BEE">
      <w:pPr>
        <w:spacing w:line="360" w:lineRule="auto"/>
        <w:jc w:val="both"/>
        <w:rPr>
          <w:rFonts w:ascii="Times New Roman" w:hAnsi="Times New Roman" w:cs="Times New Roman"/>
          <w:sz w:val="24"/>
          <w:szCs w:val="24"/>
        </w:rPr>
      </w:pPr>
    </w:p>
    <w:p w14:paraId="2DC214C6" w14:textId="2F4C53C6" w:rsidR="008149A1" w:rsidRPr="008149A1" w:rsidRDefault="008149A1"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The responses will then be exported from the Microsoft Forms and analysed in IBM SPSS Statistics, after data collection. The data will be summarised, first using descriptive statistics like frequencies, percentages, means and standard deviations. Secondly, Cronbach's alpha will be used to check the reliability of the measurement scales, which is 0.70 or above. Finally, Multiple regression analysis will be used to investigate the relationships between Promotional message framing, consumers' perception, consumers' trust and purchase intention. This will then be compared with the results to test the proposed hypotheses and whether the responses of consumers are significantly different </w:t>
      </w:r>
      <w:r w:rsidRPr="008149A1">
        <w:rPr>
          <w:rFonts w:ascii="Times New Roman" w:hAnsi="Times New Roman" w:cs="Times New Roman"/>
          <w:sz w:val="24"/>
          <w:szCs w:val="24"/>
        </w:rPr>
        <w:t>because of</w:t>
      </w:r>
      <w:r w:rsidRPr="008149A1">
        <w:rPr>
          <w:rFonts w:ascii="Times New Roman" w:hAnsi="Times New Roman" w:cs="Times New Roman"/>
          <w:sz w:val="24"/>
          <w:szCs w:val="24"/>
        </w:rPr>
        <w:t xml:space="preserve"> the various types of promotional messages.</w:t>
      </w:r>
    </w:p>
    <w:p w14:paraId="5BEB84B5" w14:textId="77777777" w:rsidR="008149A1" w:rsidRPr="008149A1" w:rsidRDefault="008149A1" w:rsidP="005B3BEE">
      <w:pPr>
        <w:spacing w:line="360" w:lineRule="auto"/>
        <w:rPr>
          <w:rFonts w:ascii="Times New Roman" w:hAnsi="Times New Roman" w:cs="Times New Roman"/>
          <w:sz w:val="24"/>
          <w:szCs w:val="24"/>
        </w:rPr>
      </w:pPr>
    </w:p>
    <w:p w14:paraId="660A2722" w14:textId="6D188A78" w:rsidR="00DD13AD" w:rsidRDefault="00DD13AD" w:rsidP="005B3BEE">
      <w:pPr>
        <w:spacing w:line="360" w:lineRule="auto"/>
        <w:jc w:val="both"/>
        <w:rPr>
          <w:rFonts w:ascii="Times New Roman" w:hAnsi="Times New Roman" w:cs="Times New Roman"/>
          <w:sz w:val="24"/>
          <w:szCs w:val="24"/>
        </w:rPr>
      </w:pPr>
    </w:p>
    <w:p w14:paraId="318558CE" w14:textId="77777777" w:rsidR="008149A1" w:rsidRDefault="008149A1" w:rsidP="005B3BEE">
      <w:pPr>
        <w:spacing w:line="360" w:lineRule="auto"/>
        <w:jc w:val="both"/>
        <w:rPr>
          <w:rFonts w:ascii="Times New Roman" w:hAnsi="Times New Roman" w:cs="Times New Roman"/>
          <w:sz w:val="24"/>
          <w:szCs w:val="24"/>
        </w:rPr>
      </w:pPr>
    </w:p>
    <w:p w14:paraId="710E8505" w14:textId="77777777" w:rsidR="008149A1" w:rsidRDefault="008149A1" w:rsidP="005B3BEE">
      <w:pPr>
        <w:spacing w:line="360" w:lineRule="auto"/>
        <w:jc w:val="both"/>
        <w:rPr>
          <w:rFonts w:ascii="Times New Roman" w:hAnsi="Times New Roman" w:cs="Times New Roman"/>
          <w:sz w:val="24"/>
          <w:szCs w:val="24"/>
        </w:rPr>
      </w:pPr>
    </w:p>
    <w:p w14:paraId="31558156" w14:textId="77777777" w:rsidR="008149A1" w:rsidRPr="008149A1" w:rsidRDefault="008149A1" w:rsidP="005B3BEE">
      <w:pPr>
        <w:spacing w:line="360" w:lineRule="auto"/>
        <w:jc w:val="both"/>
        <w:rPr>
          <w:rFonts w:ascii="Times New Roman" w:hAnsi="Times New Roman" w:cs="Times New Roman"/>
          <w:sz w:val="24"/>
          <w:szCs w:val="24"/>
        </w:rPr>
      </w:pPr>
    </w:p>
    <w:p w14:paraId="77FFB564" w14:textId="77777777" w:rsidR="0089550F" w:rsidRPr="008149A1" w:rsidRDefault="0089550F" w:rsidP="005B3BEE">
      <w:pPr>
        <w:spacing w:line="360" w:lineRule="auto"/>
        <w:jc w:val="both"/>
        <w:rPr>
          <w:rFonts w:ascii="Times New Roman" w:hAnsi="Times New Roman" w:cs="Times New Roman"/>
          <w:sz w:val="24"/>
          <w:szCs w:val="24"/>
        </w:rPr>
      </w:pPr>
    </w:p>
    <w:p w14:paraId="2E8C38C4" w14:textId="77777777" w:rsidR="00DD13AD" w:rsidRPr="008149A1" w:rsidRDefault="0089550F" w:rsidP="005B3BEE">
      <w:pPr>
        <w:pStyle w:val="Heading1"/>
        <w:spacing w:line="360" w:lineRule="auto"/>
        <w:rPr>
          <w:rFonts w:ascii="Times New Roman" w:hAnsi="Times New Roman" w:cs="Times New Roman"/>
          <w:color w:val="auto"/>
          <w:sz w:val="24"/>
          <w:szCs w:val="24"/>
        </w:rPr>
      </w:pPr>
      <w:r w:rsidRPr="008149A1">
        <w:rPr>
          <w:rFonts w:ascii="Times New Roman" w:hAnsi="Times New Roman" w:cs="Times New Roman"/>
          <w:color w:val="auto"/>
          <w:sz w:val="24"/>
          <w:szCs w:val="24"/>
        </w:rPr>
        <w:lastRenderedPageBreak/>
        <w:t>Expected Findings</w:t>
      </w:r>
    </w:p>
    <w:p w14:paraId="546A82E1" w14:textId="3FE068B5" w:rsidR="00DD13AD" w:rsidRPr="008149A1" w:rsidRDefault="008149A1"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br/>
        <w:t>The study is likely to conclude that all three promotional messages—ethical/environmental, health message and taste message</w:t>
      </w:r>
      <w:r w:rsidRPr="008149A1">
        <w:rPr>
          <w:rFonts w:ascii="Times New Roman" w:hAnsi="Times New Roman" w:cs="Times New Roman"/>
          <w:sz w:val="24"/>
          <w:szCs w:val="24"/>
        </w:rPr>
        <w:t xml:space="preserve"> </w:t>
      </w:r>
      <w:r w:rsidRPr="008149A1">
        <w:rPr>
          <w:rFonts w:ascii="Times New Roman" w:hAnsi="Times New Roman" w:cs="Times New Roman"/>
          <w:sz w:val="24"/>
          <w:szCs w:val="24"/>
        </w:rPr>
        <w:t>have a positive impact on consumer's perception of vegan fast food. The strength of these effects may be different, however. Health messages can be effective as there might be consumer interest in the health advantages of vegan products. Ethical and environmental messages could prove to be more appealing to customers who are sensitive to animal welfare and environmental concerns. The messages about taste might be relevant to consumers who are worried that vegan food is not a pleasant eating experience. The study will also include a positive correlation between the consumer perception and the consumer trust. If someone thinks that a product is good, then he will believe its brand. Furthermore, trust among consumers is supposed to boost the intention to purchase. When customers have confidence in the product and the brand, they are more likely to purchase the product and recommend it to others. In general, the results of this study are expected to reveal that the effective promotional message can make a positive impact on consumers' perception and trust, which can improve purchase intention</w:t>
      </w:r>
      <w:r w:rsidR="0089550F" w:rsidRPr="008149A1">
        <w:rPr>
          <w:rFonts w:ascii="Times New Roman" w:hAnsi="Times New Roman" w:cs="Times New Roman"/>
          <w:sz w:val="24"/>
          <w:szCs w:val="24"/>
        </w:rPr>
        <w:t>.</w:t>
      </w:r>
    </w:p>
    <w:p w14:paraId="5D186C98" w14:textId="77777777" w:rsidR="0089550F" w:rsidRPr="008149A1" w:rsidRDefault="0089550F" w:rsidP="005B3BEE">
      <w:pPr>
        <w:spacing w:line="360" w:lineRule="auto"/>
        <w:jc w:val="both"/>
        <w:rPr>
          <w:rFonts w:ascii="Times New Roman" w:hAnsi="Times New Roman" w:cs="Times New Roman"/>
          <w:sz w:val="24"/>
          <w:szCs w:val="24"/>
        </w:rPr>
      </w:pPr>
    </w:p>
    <w:p w14:paraId="152BDD1D" w14:textId="77777777" w:rsidR="00DD13AD" w:rsidRPr="008149A1" w:rsidRDefault="0089550F" w:rsidP="005B3BEE">
      <w:pPr>
        <w:pStyle w:val="Heading1"/>
        <w:spacing w:line="360" w:lineRule="auto"/>
        <w:rPr>
          <w:rFonts w:ascii="Times New Roman" w:hAnsi="Times New Roman" w:cs="Times New Roman"/>
          <w:color w:val="auto"/>
          <w:sz w:val="24"/>
          <w:szCs w:val="24"/>
        </w:rPr>
      </w:pPr>
      <w:r w:rsidRPr="008149A1">
        <w:rPr>
          <w:rFonts w:ascii="Times New Roman" w:hAnsi="Times New Roman" w:cs="Times New Roman"/>
          <w:color w:val="auto"/>
          <w:sz w:val="24"/>
          <w:szCs w:val="24"/>
        </w:rPr>
        <w:t>Limitations</w:t>
      </w:r>
    </w:p>
    <w:p w14:paraId="4ECE602D" w14:textId="5328C643" w:rsidR="00DD13AD" w:rsidRPr="008149A1" w:rsidRDefault="008149A1"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here are some limitations in the study. First, the use of convenience and purposive sampling restricted the generalisability of the findings as the sample may not be representative of the wider UK population. Those who are already vegans, have an interest in vegan food, health or sustainability are not only more likely to participate, but may also be more eager to do so. Second, the cross-sectional design provides data at a single point in time, making it possible to identify relationships between variables but not fully establish cause and effect. Thirdly, the research is limited to the findings in London, so results may not be applicable to other regions in the UK. Fourth, the study's findings are based on self-reported answers that could be influenced by social desirability, recall and opinions. Lastly, the study has a quantitative approach. Thus, it might not give specific data on the preferences of the consumers towards specific promotional messages. Hypothetical advertisements can also result in the expressed purchase intentions not always being predictive of actual purchase behaviour in real purchase situations.</w:t>
      </w:r>
    </w:p>
    <w:p w14:paraId="013A6810" w14:textId="77777777" w:rsidR="0089550F" w:rsidRPr="008149A1" w:rsidRDefault="0089550F" w:rsidP="005B3BEE">
      <w:pPr>
        <w:spacing w:line="360" w:lineRule="auto"/>
        <w:jc w:val="both"/>
        <w:rPr>
          <w:rFonts w:ascii="Times New Roman" w:hAnsi="Times New Roman" w:cs="Times New Roman"/>
          <w:sz w:val="24"/>
          <w:szCs w:val="24"/>
        </w:rPr>
      </w:pPr>
    </w:p>
    <w:p w14:paraId="5E4C727E" w14:textId="4E72ACDB" w:rsidR="00DD13AD" w:rsidRPr="008149A1" w:rsidRDefault="0089550F" w:rsidP="005B3BEE">
      <w:pPr>
        <w:pStyle w:val="Heading1"/>
        <w:spacing w:line="360" w:lineRule="auto"/>
        <w:rPr>
          <w:rFonts w:ascii="Times New Roman" w:hAnsi="Times New Roman" w:cs="Times New Roman"/>
          <w:color w:val="auto"/>
          <w:sz w:val="24"/>
          <w:szCs w:val="24"/>
        </w:rPr>
      </w:pPr>
      <w:r w:rsidRPr="008149A1">
        <w:rPr>
          <w:rFonts w:ascii="Times New Roman" w:hAnsi="Times New Roman" w:cs="Times New Roman"/>
          <w:color w:val="auto"/>
          <w:sz w:val="24"/>
          <w:szCs w:val="24"/>
        </w:rPr>
        <w:t>Timeframe</w:t>
      </w:r>
      <w:r w:rsidR="00917199" w:rsidRPr="008149A1">
        <w:rPr>
          <w:rFonts w:ascii="Times New Roman" w:hAnsi="Times New Roman" w:cs="Times New Roman"/>
          <w:color w:val="auto"/>
          <w:sz w:val="24"/>
          <w:szCs w:val="24"/>
        </w:rPr>
        <w:t xml:space="preserve">/ Gantt Chart </w:t>
      </w:r>
    </w:p>
    <w:tbl>
      <w:tblPr>
        <w:tblStyle w:val="TableGrid"/>
        <w:tblW w:w="9518" w:type="dxa"/>
        <w:tblLook w:val="04A0" w:firstRow="1" w:lastRow="0" w:firstColumn="1" w:lastColumn="0" w:noHBand="0" w:noVBand="1"/>
      </w:tblPr>
      <w:tblGrid>
        <w:gridCol w:w="3638"/>
        <w:gridCol w:w="576"/>
        <w:gridCol w:w="576"/>
        <w:gridCol w:w="576"/>
        <w:gridCol w:w="576"/>
        <w:gridCol w:w="576"/>
        <w:gridCol w:w="576"/>
        <w:gridCol w:w="576"/>
        <w:gridCol w:w="576"/>
        <w:gridCol w:w="576"/>
        <w:gridCol w:w="696"/>
      </w:tblGrid>
      <w:tr w:rsidR="00917199" w:rsidRPr="008149A1" w14:paraId="3A3C3F65" w14:textId="77777777" w:rsidTr="0039612C">
        <w:trPr>
          <w:trHeight w:val="1310"/>
        </w:trPr>
        <w:tc>
          <w:tcPr>
            <w:tcW w:w="0" w:type="auto"/>
            <w:hideMark/>
          </w:tcPr>
          <w:p w14:paraId="18B86356"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lastRenderedPageBreak/>
              <w:t>Activity</w:t>
            </w:r>
          </w:p>
        </w:tc>
        <w:tc>
          <w:tcPr>
            <w:tcW w:w="0" w:type="auto"/>
            <w:hideMark/>
          </w:tcPr>
          <w:p w14:paraId="74C79B6D"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W1</w:t>
            </w:r>
          </w:p>
        </w:tc>
        <w:tc>
          <w:tcPr>
            <w:tcW w:w="0" w:type="auto"/>
            <w:hideMark/>
          </w:tcPr>
          <w:p w14:paraId="28A2A5DA"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W2</w:t>
            </w:r>
          </w:p>
        </w:tc>
        <w:tc>
          <w:tcPr>
            <w:tcW w:w="0" w:type="auto"/>
            <w:hideMark/>
          </w:tcPr>
          <w:p w14:paraId="02C15C6A"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W3</w:t>
            </w:r>
          </w:p>
        </w:tc>
        <w:tc>
          <w:tcPr>
            <w:tcW w:w="0" w:type="auto"/>
            <w:hideMark/>
          </w:tcPr>
          <w:p w14:paraId="4F02F52C"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 xml:space="preserve">W4 </w:t>
            </w:r>
          </w:p>
        </w:tc>
        <w:tc>
          <w:tcPr>
            <w:tcW w:w="0" w:type="auto"/>
            <w:hideMark/>
          </w:tcPr>
          <w:p w14:paraId="3F846856"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W5</w:t>
            </w:r>
          </w:p>
        </w:tc>
        <w:tc>
          <w:tcPr>
            <w:tcW w:w="0" w:type="auto"/>
            <w:hideMark/>
          </w:tcPr>
          <w:p w14:paraId="55A3836F"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W6</w:t>
            </w:r>
          </w:p>
        </w:tc>
        <w:tc>
          <w:tcPr>
            <w:tcW w:w="0" w:type="auto"/>
            <w:hideMark/>
          </w:tcPr>
          <w:p w14:paraId="7CF60B24"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W7</w:t>
            </w:r>
          </w:p>
        </w:tc>
        <w:tc>
          <w:tcPr>
            <w:tcW w:w="0" w:type="auto"/>
            <w:hideMark/>
          </w:tcPr>
          <w:p w14:paraId="061671C5"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W8</w:t>
            </w:r>
          </w:p>
        </w:tc>
        <w:tc>
          <w:tcPr>
            <w:tcW w:w="0" w:type="auto"/>
            <w:hideMark/>
          </w:tcPr>
          <w:p w14:paraId="261758A0"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W9</w:t>
            </w:r>
          </w:p>
        </w:tc>
        <w:tc>
          <w:tcPr>
            <w:tcW w:w="0" w:type="auto"/>
            <w:hideMark/>
          </w:tcPr>
          <w:p w14:paraId="68AFC598" w14:textId="77777777" w:rsidR="00917199" w:rsidRPr="008149A1" w:rsidRDefault="00917199" w:rsidP="005B3BEE">
            <w:pPr>
              <w:spacing w:line="360" w:lineRule="auto"/>
              <w:rPr>
                <w:rFonts w:ascii="Times New Roman" w:hAnsi="Times New Roman" w:cs="Times New Roman"/>
                <w:b/>
                <w:bCs/>
                <w:sz w:val="24"/>
                <w:szCs w:val="24"/>
              </w:rPr>
            </w:pPr>
            <w:r w:rsidRPr="008149A1">
              <w:rPr>
                <w:rFonts w:ascii="Times New Roman" w:hAnsi="Times New Roman" w:cs="Times New Roman"/>
                <w:b/>
                <w:bCs/>
                <w:sz w:val="24"/>
                <w:szCs w:val="24"/>
              </w:rPr>
              <w:t>W10</w:t>
            </w:r>
          </w:p>
        </w:tc>
      </w:tr>
      <w:tr w:rsidR="00917199" w:rsidRPr="008149A1" w14:paraId="5A052692" w14:textId="77777777" w:rsidTr="0039612C">
        <w:trPr>
          <w:trHeight w:val="1052"/>
        </w:trPr>
        <w:tc>
          <w:tcPr>
            <w:tcW w:w="0" w:type="auto"/>
            <w:hideMark/>
          </w:tcPr>
          <w:p w14:paraId="3458E41A"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Proposal + Literature Review Refinement</w:t>
            </w:r>
          </w:p>
        </w:tc>
        <w:tc>
          <w:tcPr>
            <w:tcW w:w="0" w:type="auto"/>
            <w:hideMark/>
          </w:tcPr>
          <w:p w14:paraId="51338E30"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41E2B1FC"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30D2F5A0"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825D63D"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E98B734"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3B925F3"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00F1AFE0"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2F4DA9F"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1673F316"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9415274" w14:textId="77777777" w:rsidR="00917199" w:rsidRPr="008149A1" w:rsidRDefault="00917199" w:rsidP="005B3BEE">
            <w:pPr>
              <w:spacing w:line="360" w:lineRule="auto"/>
              <w:rPr>
                <w:rFonts w:ascii="Times New Roman" w:hAnsi="Times New Roman" w:cs="Times New Roman"/>
                <w:sz w:val="24"/>
                <w:szCs w:val="24"/>
              </w:rPr>
            </w:pPr>
          </w:p>
        </w:tc>
      </w:tr>
      <w:tr w:rsidR="00917199" w:rsidRPr="008149A1" w14:paraId="04B35397" w14:textId="77777777" w:rsidTr="0039612C">
        <w:trPr>
          <w:trHeight w:val="1043"/>
        </w:trPr>
        <w:tc>
          <w:tcPr>
            <w:tcW w:w="0" w:type="auto"/>
            <w:hideMark/>
          </w:tcPr>
          <w:p w14:paraId="12A5A7C0"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Ethics Application + Questionnaire Design</w:t>
            </w:r>
          </w:p>
        </w:tc>
        <w:tc>
          <w:tcPr>
            <w:tcW w:w="0" w:type="auto"/>
            <w:hideMark/>
          </w:tcPr>
          <w:p w14:paraId="78213C20"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E0C8D7D"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329CC39C"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43091149"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DE900A6"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ECAC60E"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41CFA8D"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6C4C99E"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677766E"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10075778" w14:textId="77777777" w:rsidR="00917199" w:rsidRPr="008149A1" w:rsidRDefault="00917199" w:rsidP="005B3BEE">
            <w:pPr>
              <w:spacing w:line="360" w:lineRule="auto"/>
              <w:rPr>
                <w:rFonts w:ascii="Times New Roman" w:hAnsi="Times New Roman" w:cs="Times New Roman"/>
                <w:sz w:val="24"/>
                <w:szCs w:val="24"/>
              </w:rPr>
            </w:pPr>
          </w:p>
        </w:tc>
      </w:tr>
      <w:tr w:rsidR="00917199" w:rsidRPr="008149A1" w14:paraId="124EA429" w14:textId="77777777" w:rsidTr="0039612C">
        <w:trPr>
          <w:trHeight w:val="788"/>
        </w:trPr>
        <w:tc>
          <w:tcPr>
            <w:tcW w:w="0" w:type="auto"/>
            <w:hideMark/>
          </w:tcPr>
          <w:p w14:paraId="6E9A75C9"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Pilot Test + Instrument Refinement</w:t>
            </w:r>
          </w:p>
        </w:tc>
        <w:tc>
          <w:tcPr>
            <w:tcW w:w="0" w:type="auto"/>
            <w:hideMark/>
          </w:tcPr>
          <w:p w14:paraId="36A5871F"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073D87B5"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E8BDD41"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36B3F0CA"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3029379F"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3847981E"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DA38A12"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5F49FD7"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4A4EA00"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05B1D540" w14:textId="77777777" w:rsidR="00917199" w:rsidRPr="008149A1" w:rsidRDefault="00917199" w:rsidP="005B3BEE">
            <w:pPr>
              <w:spacing w:line="360" w:lineRule="auto"/>
              <w:rPr>
                <w:rFonts w:ascii="Times New Roman" w:hAnsi="Times New Roman" w:cs="Times New Roman"/>
                <w:sz w:val="24"/>
                <w:szCs w:val="24"/>
              </w:rPr>
            </w:pPr>
          </w:p>
        </w:tc>
      </w:tr>
      <w:tr w:rsidR="00917199" w:rsidRPr="008149A1" w14:paraId="782A4DAC" w14:textId="77777777" w:rsidTr="0039612C">
        <w:trPr>
          <w:trHeight w:val="1043"/>
        </w:trPr>
        <w:tc>
          <w:tcPr>
            <w:tcW w:w="0" w:type="auto"/>
            <w:hideMark/>
          </w:tcPr>
          <w:p w14:paraId="6DFC7D4D"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Finalise Instrument + Recruitment Materials</w:t>
            </w:r>
          </w:p>
        </w:tc>
        <w:tc>
          <w:tcPr>
            <w:tcW w:w="0" w:type="auto"/>
            <w:hideMark/>
          </w:tcPr>
          <w:p w14:paraId="0A5FECF6"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1D1241C2"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0715F47"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86122A5"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417B1DCF"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2B33706F"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F6D0AD1"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544F27B"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01172A96"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0C95E0F" w14:textId="77777777" w:rsidR="00917199" w:rsidRPr="008149A1" w:rsidRDefault="00917199" w:rsidP="005B3BEE">
            <w:pPr>
              <w:spacing w:line="360" w:lineRule="auto"/>
              <w:rPr>
                <w:rFonts w:ascii="Times New Roman" w:hAnsi="Times New Roman" w:cs="Times New Roman"/>
                <w:sz w:val="24"/>
                <w:szCs w:val="24"/>
              </w:rPr>
            </w:pPr>
          </w:p>
        </w:tc>
      </w:tr>
      <w:tr w:rsidR="00917199" w:rsidRPr="008149A1" w14:paraId="4FCEB915" w14:textId="77777777" w:rsidTr="0039612C">
        <w:trPr>
          <w:trHeight w:val="521"/>
        </w:trPr>
        <w:tc>
          <w:tcPr>
            <w:tcW w:w="0" w:type="auto"/>
            <w:hideMark/>
          </w:tcPr>
          <w:p w14:paraId="09F2BE57"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Online Survey Data Collection</w:t>
            </w:r>
          </w:p>
        </w:tc>
        <w:tc>
          <w:tcPr>
            <w:tcW w:w="0" w:type="auto"/>
            <w:hideMark/>
          </w:tcPr>
          <w:p w14:paraId="407CD703"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10516BE7"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1EA54048"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49FC8F2"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0ECCDFF"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57A7808F"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4FFBCE62"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0A2956AD"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EEEF2DA"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FE78463" w14:textId="77777777" w:rsidR="00917199" w:rsidRPr="008149A1" w:rsidRDefault="00917199" w:rsidP="005B3BEE">
            <w:pPr>
              <w:spacing w:line="360" w:lineRule="auto"/>
              <w:rPr>
                <w:rFonts w:ascii="Times New Roman" w:hAnsi="Times New Roman" w:cs="Times New Roman"/>
                <w:sz w:val="24"/>
                <w:szCs w:val="24"/>
              </w:rPr>
            </w:pPr>
          </w:p>
        </w:tc>
      </w:tr>
      <w:tr w:rsidR="00917199" w:rsidRPr="008149A1" w14:paraId="2F69FF82" w14:textId="77777777" w:rsidTr="0039612C">
        <w:trPr>
          <w:trHeight w:val="788"/>
        </w:trPr>
        <w:tc>
          <w:tcPr>
            <w:tcW w:w="0" w:type="auto"/>
            <w:hideMark/>
          </w:tcPr>
          <w:p w14:paraId="489F42C7"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Close Survey + Export + Data Cleaning</w:t>
            </w:r>
          </w:p>
        </w:tc>
        <w:tc>
          <w:tcPr>
            <w:tcW w:w="0" w:type="auto"/>
            <w:hideMark/>
          </w:tcPr>
          <w:p w14:paraId="20D1B891"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8A25836"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71ED8AB"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56B1C24"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9239361"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4D9C548"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1723B37"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56568193"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4FB5C103"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0ABA7D6A" w14:textId="77777777" w:rsidR="00917199" w:rsidRPr="008149A1" w:rsidRDefault="00917199" w:rsidP="005B3BEE">
            <w:pPr>
              <w:spacing w:line="360" w:lineRule="auto"/>
              <w:rPr>
                <w:rFonts w:ascii="Times New Roman" w:hAnsi="Times New Roman" w:cs="Times New Roman"/>
                <w:sz w:val="24"/>
                <w:szCs w:val="24"/>
              </w:rPr>
            </w:pPr>
          </w:p>
        </w:tc>
      </w:tr>
      <w:tr w:rsidR="00917199" w:rsidRPr="008149A1" w14:paraId="0A0FBD27" w14:textId="77777777" w:rsidTr="0039612C">
        <w:trPr>
          <w:trHeight w:val="521"/>
        </w:trPr>
        <w:tc>
          <w:tcPr>
            <w:tcW w:w="0" w:type="auto"/>
            <w:hideMark/>
          </w:tcPr>
          <w:p w14:paraId="107BFA51"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Data Analysis</w:t>
            </w:r>
          </w:p>
        </w:tc>
        <w:tc>
          <w:tcPr>
            <w:tcW w:w="0" w:type="auto"/>
            <w:hideMark/>
          </w:tcPr>
          <w:p w14:paraId="7F3EB1F7"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33E47F2"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75AC218"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FD4C884"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011D59D5"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E0BE6BE"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099FE0DE"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5825B6C"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04FA0F9C"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08359131" w14:textId="77777777" w:rsidR="00917199" w:rsidRPr="008149A1" w:rsidRDefault="00917199" w:rsidP="005B3BEE">
            <w:pPr>
              <w:spacing w:line="360" w:lineRule="auto"/>
              <w:rPr>
                <w:rFonts w:ascii="Times New Roman" w:hAnsi="Times New Roman" w:cs="Times New Roman"/>
                <w:sz w:val="24"/>
                <w:szCs w:val="24"/>
              </w:rPr>
            </w:pPr>
          </w:p>
        </w:tc>
      </w:tr>
      <w:tr w:rsidR="00917199" w:rsidRPr="008149A1" w14:paraId="0AB00386" w14:textId="77777777" w:rsidTr="0039612C">
        <w:trPr>
          <w:trHeight w:val="776"/>
        </w:trPr>
        <w:tc>
          <w:tcPr>
            <w:tcW w:w="0" w:type="auto"/>
            <w:hideMark/>
          </w:tcPr>
          <w:p w14:paraId="18D82510"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Interpretation + Findings/Discussion</w:t>
            </w:r>
          </w:p>
        </w:tc>
        <w:tc>
          <w:tcPr>
            <w:tcW w:w="0" w:type="auto"/>
            <w:hideMark/>
          </w:tcPr>
          <w:p w14:paraId="37128A84"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D58AA2A"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D8500A6"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276AFA7"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E3D8137"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18931C3C"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EAEEA02"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754421D"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679483F"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c>
          <w:tcPr>
            <w:tcW w:w="0" w:type="auto"/>
            <w:hideMark/>
          </w:tcPr>
          <w:p w14:paraId="25D58084"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r>
      <w:tr w:rsidR="00917199" w:rsidRPr="008149A1" w14:paraId="00200CD0" w14:textId="77777777" w:rsidTr="0039612C">
        <w:trPr>
          <w:trHeight w:val="530"/>
        </w:trPr>
        <w:tc>
          <w:tcPr>
            <w:tcW w:w="0" w:type="auto"/>
            <w:hideMark/>
          </w:tcPr>
          <w:p w14:paraId="1D83EEAB"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Conclusion + Proofreading</w:t>
            </w:r>
          </w:p>
        </w:tc>
        <w:tc>
          <w:tcPr>
            <w:tcW w:w="0" w:type="auto"/>
            <w:hideMark/>
          </w:tcPr>
          <w:p w14:paraId="6967D86E"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4FE6EAA6"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8C4B15A"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CD4BBBC"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83306AB"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0893B321"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54BA6C5"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249ACBB"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3F74619E"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ED1C283"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r>
      <w:tr w:rsidR="00917199" w:rsidRPr="008149A1" w14:paraId="351EE940" w14:textId="77777777" w:rsidTr="0039612C">
        <w:trPr>
          <w:trHeight w:val="788"/>
        </w:trPr>
        <w:tc>
          <w:tcPr>
            <w:tcW w:w="0" w:type="auto"/>
            <w:hideMark/>
          </w:tcPr>
          <w:p w14:paraId="6898265B"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Supervisor Revisions + Final Submission</w:t>
            </w:r>
          </w:p>
        </w:tc>
        <w:tc>
          <w:tcPr>
            <w:tcW w:w="0" w:type="auto"/>
            <w:hideMark/>
          </w:tcPr>
          <w:p w14:paraId="30046400"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337D2E4A"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465A200"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2A04C107"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136DFA05"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D1D4870"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770DA7C"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6F7AB32A"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51385695" w14:textId="77777777" w:rsidR="00917199" w:rsidRPr="008149A1" w:rsidRDefault="00917199" w:rsidP="005B3BEE">
            <w:pPr>
              <w:spacing w:line="360" w:lineRule="auto"/>
              <w:rPr>
                <w:rFonts w:ascii="Times New Roman" w:hAnsi="Times New Roman" w:cs="Times New Roman"/>
                <w:sz w:val="24"/>
                <w:szCs w:val="24"/>
              </w:rPr>
            </w:pPr>
          </w:p>
        </w:tc>
        <w:tc>
          <w:tcPr>
            <w:tcW w:w="0" w:type="auto"/>
            <w:hideMark/>
          </w:tcPr>
          <w:p w14:paraId="795E6393" w14:textId="77777777" w:rsidR="00917199" w:rsidRPr="008149A1" w:rsidRDefault="00917199" w:rsidP="005B3BEE">
            <w:pPr>
              <w:spacing w:line="360" w:lineRule="auto"/>
              <w:rPr>
                <w:rFonts w:ascii="Times New Roman" w:hAnsi="Times New Roman" w:cs="Times New Roman"/>
                <w:sz w:val="24"/>
                <w:szCs w:val="24"/>
              </w:rPr>
            </w:pPr>
            <w:r w:rsidRPr="008149A1">
              <w:rPr>
                <w:rFonts w:ascii="Times New Roman" w:hAnsi="Times New Roman" w:cs="Times New Roman"/>
                <w:sz w:val="24"/>
                <w:szCs w:val="24"/>
              </w:rPr>
              <w:t>■</w:t>
            </w:r>
          </w:p>
        </w:tc>
      </w:tr>
    </w:tbl>
    <w:p w14:paraId="64D89267" w14:textId="50B21EA3" w:rsidR="00DD13AD" w:rsidRPr="008149A1" w:rsidRDefault="00DD13AD" w:rsidP="005B3BEE">
      <w:pPr>
        <w:spacing w:line="360" w:lineRule="auto"/>
        <w:rPr>
          <w:rFonts w:ascii="Times New Roman" w:hAnsi="Times New Roman" w:cs="Times New Roman"/>
          <w:sz w:val="24"/>
          <w:szCs w:val="24"/>
        </w:rPr>
      </w:pPr>
    </w:p>
    <w:p w14:paraId="5C4E39F1" w14:textId="77777777" w:rsidR="0089550F" w:rsidRPr="008149A1" w:rsidRDefault="0089550F" w:rsidP="005B3BEE">
      <w:pPr>
        <w:spacing w:line="360" w:lineRule="auto"/>
        <w:rPr>
          <w:rFonts w:ascii="Times New Roman" w:hAnsi="Times New Roman" w:cs="Times New Roman"/>
          <w:sz w:val="24"/>
          <w:szCs w:val="24"/>
        </w:rPr>
      </w:pPr>
    </w:p>
    <w:p w14:paraId="637553A1" w14:textId="77777777" w:rsidR="00DD13AD" w:rsidRPr="008149A1" w:rsidRDefault="0089550F" w:rsidP="005B3BEE">
      <w:pPr>
        <w:pStyle w:val="Heading1"/>
        <w:spacing w:line="360" w:lineRule="auto"/>
        <w:rPr>
          <w:rFonts w:ascii="Times New Roman" w:hAnsi="Times New Roman" w:cs="Times New Roman"/>
          <w:color w:val="auto"/>
          <w:sz w:val="24"/>
          <w:szCs w:val="24"/>
        </w:rPr>
      </w:pPr>
      <w:r w:rsidRPr="008149A1">
        <w:rPr>
          <w:rFonts w:ascii="Times New Roman" w:hAnsi="Times New Roman" w:cs="Times New Roman"/>
          <w:color w:val="auto"/>
          <w:sz w:val="24"/>
          <w:szCs w:val="24"/>
        </w:rPr>
        <w:t>Conclusion</w:t>
      </w:r>
    </w:p>
    <w:p w14:paraId="78B0CCA8" w14:textId="5F195D58" w:rsidR="00953C47" w:rsidRPr="008149A1" w:rsidRDefault="00F47EE8" w:rsidP="005B3BEE">
      <w:pPr>
        <w:spacing w:line="360" w:lineRule="auto"/>
        <w:jc w:val="both"/>
        <w:rPr>
          <w:rFonts w:ascii="Times New Roman" w:hAnsi="Times New Roman" w:cs="Times New Roman"/>
          <w:sz w:val="24"/>
          <w:szCs w:val="24"/>
        </w:rPr>
      </w:pPr>
      <w:r w:rsidRPr="008149A1">
        <w:rPr>
          <w:rFonts w:ascii="Times New Roman" w:hAnsi="Times New Roman" w:cs="Times New Roman"/>
          <w:sz w:val="24"/>
          <w:szCs w:val="24"/>
        </w:rPr>
        <w:t xml:space="preserve">This proposal has set out one quantitative study to investigate the support of the vegan marketing strategies and the perception, trust and purchase intention of the consumers in the UK fast food industry. The study builds on previous research in the field of vegan consumer motivation and adoption barriers, as well as behavioural theory, and extends them </w:t>
      </w:r>
      <w:proofErr w:type="gramStart"/>
      <w:r w:rsidRPr="008149A1">
        <w:rPr>
          <w:rFonts w:ascii="Times New Roman" w:hAnsi="Times New Roman" w:cs="Times New Roman"/>
          <w:sz w:val="24"/>
          <w:szCs w:val="24"/>
        </w:rPr>
        <w:t>in order to</w:t>
      </w:r>
      <w:proofErr w:type="gramEnd"/>
      <w:r w:rsidRPr="008149A1">
        <w:rPr>
          <w:rFonts w:ascii="Times New Roman" w:hAnsi="Times New Roman" w:cs="Times New Roman"/>
          <w:sz w:val="24"/>
          <w:szCs w:val="24"/>
        </w:rPr>
        <w:t xml:space="preserve"> test for the first time the entire chain from the marketing strategy to the intention to purchase, in the specific context of fast food in the UK. The results should provide theoretical insights for the literature of Vegan consumer behaviour and provide implications for fast food companies aiming to create more effective and trustworthy marketing strategies for vegans</w:t>
      </w:r>
    </w:p>
    <w:p w14:paraId="1F5C1C90" w14:textId="77777777" w:rsidR="00953C47" w:rsidRPr="008149A1" w:rsidRDefault="00953C47" w:rsidP="005B3BEE">
      <w:pPr>
        <w:spacing w:line="360" w:lineRule="auto"/>
        <w:jc w:val="both"/>
        <w:rPr>
          <w:rFonts w:ascii="Times New Roman" w:hAnsi="Times New Roman" w:cs="Times New Roman"/>
          <w:sz w:val="24"/>
          <w:szCs w:val="24"/>
        </w:rPr>
      </w:pPr>
    </w:p>
    <w:p w14:paraId="12479606" w14:textId="673FABE7" w:rsidR="005B3BEE" w:rsidRPr="005B3BEE" w:rsidRDefault="0089550F" w:rsidP="005B3BEE">
      <w:pPr>
        <w:pStyle w:val="Heading1"/>
        <w:spacing w:line="360" w:lineRule="auto"/>
        <w:rPr>
          <w:rFonts w:ascii="Times New Roman" w:hAnsi="Times New Roman" w:cs="Times New Roman"/>
          <w:color w:val="auto"/>
          <w:sz w:val="24"/>
          <w:szCs w:val="24"/>
        </w:rPr>
      </w:pPr>
      <w:r w:rsidRPr="008149A1">
        <w:rPr>
          <w:rFonts w:ascii="Times New Roman" w:hAnsi="Times New Roman" w:cs="Times New Roman"/>
          <w:color w:val="auto"/>
          <w:sz w:val="24"/>
          <w:szCs w:val="24"/>
        </w:rPr>
        <w:t>References</w:t>
      </w:r>
    </w:p>
    <w:p w14:paraId="5F5310FC" w14:textId="77777777" w:rsidR="005B3BEE" w:rsidRPr="005B3BEE" w:rsidRDefault="005B3BEE" w:rsidP="005B3BEE">
      <w:pPr>
        <w:spacing w:line="360" w:lineRule="auto"/>
        <w:ind w:left="720" w:hanging="720"/>
        <w:jc w:val="both"/>
        <w:rPr>
          <w:rFonts w:ascii="Times New Roman" w:hAnsi="Times New Roman" w:cs="Times New Roman"/>
          <w:sz w:val="24"/>
          <w:szCs w:val="24"/>
        </w:rPr>
      </w:pPr>
      <w:r w:rsidRPr="005B3BEE">
        <w:rPr>
          <w:rFonts w:ascii="Times New Roman" w:hAnsi="Times New Roman" w:cs="Times New Roman"/>
          <w:sz w:val="24"/>
          <w:szCs w:val="24"/>
        </w:rPr>
        <w:t xml:space="preserve">Booms, B. H., &amp; Bitner, M. J. (1981). Marketing strategies and organization structures for service firms. In J. H. Donnelly &amp; W. R. George (Eds.), Marketing of Services (pp. 47-51). American Marketing Association. </w:t>
      </w:r>
    </w:p>
    <w:p w14:paraId="10BF8537"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Credence Research. (2025). United Kingdom vegan fast food market size, growth and forecast to 2032.</w:t>
      </w:r>
    </w:p>
    <w:p w14:paraId="1E665783"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 xml:space="preserve">Deti, S. (2025). Halal awareness and Muslim consumer </w:t>
      </w:r>
      <w:proofErr w:type="spellStart"/>
      <w:r w:rsidRPr="008149A1">
        <w:rPr>
          <w:rFonts w:ascii="Times New Roman" w:hAnsi="Times New Roman" w:cs="Times New Roman"/>
          <w:sz w:val="24"/>
          <w:szCs w:val="24"/>
        </w:rPr>
        <w:t>behavior</w:t>
      </w:r>
      <w:proofErr w:type="spellEnd"/>
      <w:r w:rsidRPr="008149A1">
        <w:rPr>
          <w:rFonts w:ascii="Times New Roman" w:hAnsi="Times New Roman" w:cs="Times New Roman"/>
          <w:sz w:val="24"/>
          <w:szCs w:val="24"/>
        </w:rPr>
        <w:t xml:space="preserve"> in Indonesia: A systematic literature review. </w:t>
      </w:r>
      <w:proofErr w:type="spellStart"/>
      <w:r w:rsidRPr="008149A1">
        <w:rPr>
          <w:rFonts w:ascii="Times New Roman" w:hAnsi="Times New Roman" w:cs="Times New Roman"/>
          <w:sz w:val="24"/>
          <w:szCs w:val="24"/>
        </w:rPr>
        <w:t>Alkasb</w:t>
      </w:r>
      <w:proofErr w:type="spellEnd"/>
      <w:r w:rsidRPr="008149A1">
        <w:rPr>
          <w:rFonts w:ascii="Times New Roman" w:hAnsi="Times New Roman" w:cs="Times New Roman"/>
          <w:sz w:val="24"/>
          <w:szCs w:val="24"/>
        </w:rPr>
        <w:t>: Journal of Islamic Economics, 4(1), 121–147.</w:t>
      </w:r>
    </w:p>
    <w:p w14:paraId="57380FD6" w14:textId="77777777" w:rsidR="005B3BEE" w:rsidRPr="005B3BEE" w:rsidRDefault="005B3BEE" w:rsidP="005B3BEE">
      <w:pPr>
        <w:spacing w:line="360" w:lineRule="auto"/>
        <w:ind w:left="720" w:hanging="720"/>
        <w:jc w:val="both"/>
        <w:rPr>
          <w:rFonts w:ascii="Times New Roman" w:hAnsi="Times New Roman" w:cs="Times New Roman"/>
          <w:sz w:val="24"/>
          <w:szCs w:val="24"/>
        </w:rPr>
      </w:pPr>
      <w:proofErr w:type="spellStart"/>
      <w:r w:rsidRPr="005B3BEE">
        <w:rPr>
          <w:rFonts w:ascii="Times New Roman" w:hAnsi="Times New Roman" w:cs="Times New Roman"/>
          <w:sz w:val="24"/>
          <w:szCs w:val="24"/>
        </w:rPr>
        <w:t>Entman</w:t>
      </w:r>
      <w:proofErr w:type="spellEnd"/>
      <w:r w:rsidRPr="005B3BEE">
        <w:rPr>
          <w:rFonts w:ascii="Times New Roman" w:hAnsi="Times New Roman" w:cs="Times New Roman"/>
          <w:sz w:val="24"/>
          <w:szCs w:val="24"/>
        </w:rPr>
        <w:t>, R. M. (1993). Framing: Toward clarification of a fractured paradigm. Journal of Communication, 43</w:t>
      </w:r>
      <w:r>
        <w:rPr>
          <w:rFonts w:ascii="Times New Roman" w:hAnsi="Times New Roman" w:cs="Times New Roman"/>
          <w:sz w:val="24"/>
          <w:szCs w:val="24"/>
        </w:rPr>
        <w:t>(</w:t>
      </w:r>
      <w:r w:rsidRPr="005B3BEE">
        <w:rPr>
          <w:rFonts w:ascii="Times New Roman" w:hAnsi="Times New Roman" w:cs="Times New Roman"/>
          <w:sz w:val="24"/>
          <w:szCs w:val="24"/>
        </w:rPr>
        <w:t xml:space="preserve">4), 51-58. https://doi.org/10.1111/j.1460-2466.1993.tb01304.x </w:t>
      </w:r>
    </w:p>
    <w:p w14:paraId="1CC45704"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Ethical Globe. (2024). The vegan market in 2024: Growth, challenges, and opportunities.</w:t>
      </w:r>
    </w:p>
    <w:p w14:paraId="334AF8DD"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 xml:space="preserve">Fauzi, M. A., Mohd Ali, N. S., Mat Russ, N., Mohamad, F., </w:t>
      </w:r>
      <w:proofErr w:type="spellStart"/>
      <w:r w:rsidRPr="008149A1">
        <w:rPr>
          <w:rFonts w:ascii="Times New Roman" w:hAnsi="Times New Roman" w:cs="Times New Roman"/>
          <w:sz w:val="24"/>
          <w:szCs w:val="24"/>
        </w:rPr>
        <w:t>Battour</w:t>
      </w:r>
      <w:proofErr w:type="spellEnd"/>
      <w:r w:rsidRPr="008149A1">
        <w:rPr>
          <w:rFonts w:ascii="Times New Roman" w:hAnsi="Times New Roman" w:cs="Times New Roman"/>
          <w:sz w:val="24"/>
          <w:szCs w:val="24"/>
        </w:rPr>
        <w:t>, M., &amp; Mohd Zaki, N. N. (2024). Halal certification in food products: Science mapping of present and future trends. Journal of Islamic Marketing, 15(12), 3564–3580.</w:t>
      </w:r>
    </w:p>
    <w:p w14:paraId="5E3A09E7"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 xml:space="preserve">Habib, M. D., Alghamdi, A., Sharma, V., Mehrotra, A., &amp; </w:t>
      </w:r>
      <w:proofErr w:type="spellStart"/>
      <w:r w:rsidRPr="008149A1">
        <w:rPr>
          <w:rFonts w:ascii="Times New Roman" w:hAnsi="Times New Roman" w:cs="Times New Roman"/>
          <w:sz w:val="24"/>
          <w:szCs w:val="24"/>
        </w:rPr>
        <w:t>Badghish</w:t>
      </w:r>
      <w:proofErr w:type="spellEnd"/>
      <w:r w:rsidRPr="008149A1">
        <w:rPr>
          <w:rFonts w:ascii="Times New Roman" w:hAnsi="Times New Roman" w:cs="Times New Roman"/>
          <w:sz w:val="24"/>
          <w:szCs w:val="24"/>
        </w:rPr>
        <w:t xml:space="preserve">, S. (2024). Diet or lifestyle: Consumer purchase </w:t>
      </w:r>
      <w:proofErr w:type="spellStart"/>
      <w:r w:rsidRPr="008149A1">
        <w:rPr>
          <w:rFonts w:ascii="Times New Roman" w:hAnsi="Times New Roman" w:cs="Times New Roman"/>
          <w:sz w:val="24"/>
          <w:szCs w:val="24"/>
        </w:rPr>
        <w:t>behavior</w:t>
      </w:r>
      <w:proofErr w:type="spellEnd"/>
      <w:r w:rsidRPr="008149A1">
        <w:rPr>
          <w:rFonts w:ascii="Times New Roman" w:hAnsi="Times New Roman" w:cs="Times New Roman"/>
          <w:sz w:val="24"/>
          <w:szCs w:val="24"/>
        </w:rPr>
        <w:t xml:space="preserve"> of vegan retailing. A qualitative assessment. Journal of Retailing and Consumer Services, 76, 103584.</w:t>
      </w:r>
    </w:p>
    <w:p w14:paraId="428A8B8C" w14:textId="77777777" w:rsidR="005B3BEE" w:rsidRPr="008149A1" w:rsidRDefault="005B3BEE" w:rsidP="005B3BEE">
      <w:pPr>
        <w:spacing w:line="360" w:lineRule="auto"/>
        <w:ind w:left="720" w:hanging="720"/>
        <w:jc w:val="both"/>
        <w:rPr>
          <w:rFonts w:ascii="Times New Roman" w:hAnsi="Times New Roman" w:cs="Times New Roman"/>
          <w:sz w:val="24"/>
          <w:szCs w:val="24"/>
        </w:rPr>
      </w:pPr>
      <w:proofErr w:type="spellStart"/>
      <w:r w:rsidRPr="008149A1">
        <w:rPr>
          <w:rFonts w:ascii="Times New Roman" w:hAnsi="Times New Roman" w:cs="Times New Roman"/>
          <w:sz w:val="24"/>
          <w:szCs w:val="24"/>
        </w:rPr>
        <w:t>Handriana</w:t>
      </w:r>
      <w:proofErr w:type="spellEnd"/>
      <w:r w:rsidRPr="008149A1">
        <w:rPr>
          <w:rFonts w:ascii="Times New Roman" w:hAnsi="Times New Roman" w:cs="Times New Roman"/>
          <w:sz w:val="24"/>
          <w:szCs w:val="24"/>
        </w:rPr>
        <w:t xml:space="preserve">, T., Yulianti, P., </w:t>
      </w:r>
      <w:proofErr w:type="spellStart"/>
      <w:r w:rsidRPr="008149A1">
        <w:rPr>
          <w:rFonts w:ascii="Times New Roman" w:hAnsi="Times New Roman" w:cs="Times New Roman"/>
          <w:sz w:val="24"/>
          <w:szCs w:val="24"/>
        </w:rPr>
        <w:t>Kurniawati</w:t>
      </w:r>
      <w:proofErr w:type="spellEnd"/>
      <w:r w:rsidRPr="008149A1">
        <w:rPr>
          <w:rFonts w:ascii="Times New Roman" w:hAnsi="Times New Roman" w:cs="Times New Roman"/>
          <w:sz w:val="24"/>
          <w:szCs w:val="24"/>
        </w:rPr>
        <w:t xml:space="preserve">, M., Arina, N. A., Aisyah, R. A., Ayu Aryani, M. G., &amp; </w:t>
      </w:r>
      <w:proofErr w:type="spellStart"/>
      <w:r w:rsidRPr="008149A1">
        <w:rPr>
          <w:rFonts w:ascii="Times New Roman" w:hAnsi="Times New Roman" w:cs="Times New Roman"/>
          <w:sz w:val="24"/>
          <w:szCs w:val="24"/>
        </w:rPr>
        <w:t>Wandira</w:t>
      </w:r>
      <w:proofErr w:type="spellEnd"/>
      <w:r w:rsidRPr="008149A1">
        <w:rPr>
          <w:rFonts w:ascii="Times New Roman" w:hAnsi="Times New Roman" w:cs="Times New Roman"/>
          <w:sz w:val="24"/>
          <w:szCs w:val="24"/>
        </w:rPr>
        <w:t xml:space="preserve">, R. K. (2021). Purchase </w:t>
      </w:r>
      <w:proofErr w:type="spellStart"/>
      <w:r w:rsidRPr="008149A1">
        <w:rPr>
          <w:rFonts w:ascii="Times New Roman" w:hAnsi="Times New Roman" w:cs="Times New Roman"/>
          <w:sz w:val="24"/>
          <w:szCs w:val="24"/>
        </w:rPr>
        <w:t>behavior</w:t>
      </w:r>
      <w:proofErr w:type="spellEnd"/>
      <w:r w:rsidRPr="008149A1">
        <w:rPr>
          <w:rFonts w:ascii="Times New Roman" w:hAnsi="Times New Roman" w:cs="Times New Roman"/>
          <w:sz w:val="24"/>
          <w:szCs w:val="24"/>
        </w:rPr>
        <w:t xml:space="preserve"> of millennial female generation on Halal cosmetic products. Journal of Islamic Marketing, 12(7), 1295–1315.</w:t>
      </w:r>
    </w:p>
    <w:p w14:paraId="581844F0" w14:textId="77777777" w:rsidR="005B3BEE" w:rsidRPr="008149A1" w:rsidRDefault="005B3BEE" w:rsidP="005B3BEE">
      <w:pPr>
        <w:spacing w:line="360" w:lineRule="auto"/>
        <w:ind w:left="720" w:hanging="720"/>
        <w:jc w:val="both"/>
        <w:rPr>
          <w:rFonts w:ascii="Times New Roman" w:hAnsi="Times New Roman" w:cs="Times New Roman"/>
          <w:sz w:val="24"/>
          <w:szCs w:val="24"/>
        </w:rPr>
      </w:pPr>
      <w:proofErr w:type="spellStart"/>
      <w:r w:rsidRPr="008149A1">
        <w:rPr>
          <w:rFonts w:ascii="Times New Roman" w:hAnsi="Times New Roman" w:cs="Times New Roman"/>
          <w:sz w:val="24"/>
          <w:szCs w:val="24"/>
        </w:rPr>
        <w:t>Hanifasari</w:t>
      </w:r>
      <w:proofErr w:type="spellEnd"/>
      <w:r w:rsidRPr="008149A1">
        <w:rPr>
          <w:rFonts w:ascii="Times New Roman" w:hAnsi="Times New Roman" w:cs="Times New Roman"/>
          <w:sz w:val="24"/>
          <w:szCs w:val="24"/>
        </w:rPr>
        <w:t xml:space="preserve">, D., </w:t>
      </w:r>
      <w:proofErr w:type="spellStart"/>
      <w:r w:rsidRPr="008149A1">
        <w:rPr>
          <w:rFonts w:ascii="Times New Roman" w:hAnsi="Times New Roman" w:cs="Times New Roman"/>
          <w:sz w:val="24"/>
          <w:szCs w:val="24"/>
        </w:rPr>
        <w:t>Masudin</w:t>
      </w:r>
      <w:proofErr w:type="spellEnd"/>
      <w:r w:rsidRPr="008149A1">
        <w:rPr>
          <w:rFonts w:ascii="Times New Roman" w:hAnsi="Times New Roman" w:cs="Times New Roman"/>
          <w:sz w:val="24"/>
          <w:szCs w:val="24"/>
        </w:rPr>
        <w:t xml:space="preserve">, I., </w:t>
      </w:r>
      <w:proofErr w:type="spellStart"/>
      <w:r w:rsidRPr="008149A1">
        <w:rPr>
          <w:rFonts w:ascii="Times New Roman" w:hAnsi="Times New Roman" w:cs="Times New Roman"/>
          <w:sz w:val="24"/>
          <w:szCs w:val="24"/>
        </w:rPr>
        <w:t>Zulfikarijah</w:t>
      </w:r>
      <w:proofErr w:type="spellEnd"/>
      <w:r w:rsidRPr="008149A1">
        <w:rPr>
          <w:rFonts w:ascii="Times New Roman" w:hAnsi="Times New Roman" w:cs="Times New Roman"/>
          <w:sz w:val="24"/>
          <w:szCs w:val="24"/>
        </w:rPr>
        <w:t xml:space="preserve">, F., </w:t>
      </w:r>
      <w:proofErr w:type="spellStart"/>
      <w:r w:rsidRPr="008149A1">
        <w:rPr>
          <w:rFonts w:ascii="Times New Roman" w:hAnsi="Times New Roman" w:cs="Times New Roman"/>
          <w:sz w:val="24"/>
          <w:szCs w:val="24"/>
        </w:rPr>
        <w:t>Rumijati</w:t>
      </w:r>
      <w:proofErr w:type="spellEnd"/>
      <w:r w:rsidRPr="008149A1">
        <w:rPr>
          <w:rFonts w:ascii="Times New Roman" w:hAnsi="Times New Roman" w:cs="Times New Roman"/>
          <w:sz w:val="24"/>
          <w:szCs w:val="24"/>
        </w:rPr>
        <w:t xml:space="preserve">, A., &amp; </w:t>
      </w:r>
      <w:proofErr w:type="spellStart"/>
      <w:r w:rsidRPr="008149A1">
        <w:rPr>
          <w:rFonts w:ascii="Times New Roman" w:hAnsi="Times New Roman" w:cs="Times New Roman"/>
          <w:sz w:val="24"/>
          <w:szCs w:val="24"/>
        </w:rPr>
        <w:t>Restuputri</w:t>
      </w:r>
      <w:proofErr w:type="spellEnd"/>
      <w:r w:rsidRPr="008149A1">
        <w:rPr>
          <w:rFonts w:ascii="Times New Roman" w:hAnsi="Times New Roman" w:cs="Times New Roman"/>
          <w:sz w:val="24"/>
          <w:szCs w:val="24"/>
        </w:rPr>
        <w:t>, D. P. (2024). Millennial generation awareness of halal supply chain knowledge toward purchase intention for halal meat products: Empirical evidence in Indonesia. Journal of Islamic Marketing, 15(7), 1847–1885.</w:t>
      </w:r>
    </w:p>
    <w:p w14:paraId="3619852D"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Hasan, S., Faruk, M., Naher, K., &amp; Hossain, S. (2024). Influence of halal marketing on intention towards halal cosmetics: Halal awareness and attitude as mediators. Journal of Islamic Marketing, 15(7), 1783–1806.</w:t>
      </w:r>
    </w:p>
    <w:p w14:paraId="0C16EEF6"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 xml:space="preserve">Ibeabuchi, C., Ehido, A., Fawehinmi, O., &amp; </w:t>
      </w:r>
      <w:proofErr w:type="spellStart"/>
      <w:r w:rsidRPr="008149A1">
        <w:rPr>
          <w:rFonts w:ascii="Times New Roman" w:hAnsi="Times New Roman" w:cs="Times New Roman"/>
          <w:sz w:val="24"/>
          <w:szCs w:val="24"/>
        </w:rPr>
        <w:t>Aigbogun</w:t>
      </w:r>
      <w:proofErr w:type="spellEnd"/>
      <w:r w:rsidRPr="008149A1">
        <w:rPr>
          <w:rFonts w:ascii="Times New Roman" w:hAnsi="Times New Roman" w:cs="Times New Roman"/>
          <w:sz w:val="24"/>
          <w:szCs w:val="24"/>
        </w:rPr>
        <w:t>, O. (2024). Determinants of purchase intention towards halal-certified cosmetic products among non-Muslims. Journal of Islamic Marketing, 15(12), 3778–3803.</w:t>
      </w:r>
    </w:p>
    <w:p w14:paraId="66D9FE26" w14:textId="77777777" w:rsidR="005B3BEE" w:rsidRPr="008149A1" w:rsidRDefault="005B3BEE" w:rsidP="005B3BEE">
      <w:pPr>
        <w:spacing w:line="360" w:lineRule="auto"/>
        <w:ind w:left="720" w:hanging="720"/>
        <w:jc w:val="both"/>
        <w:rPr>
          <w:rFonts w:ascii="Times New Roman" w:hAnsi="Times New Roman" w:cs="Times New Roman"/>
          <w:sz w:val="24"/>
          <w:szCs w:val="24"/>
        </w:rPr>
      </w:pPr>
      <w:proofErr w:type="spellStart"/>
      <w:r w:rsidRPr="008149A1">
        <w:rPr>
          <w:rFonts w:ascii="Times New Roman" w:hAnsi="Times New Roman" w:cs="Times New Roman"/>
          <w:sz w:val="24"/>
          <w:szCs w:val="24"/>
        </w:rPr>
        <w:t>Irfany</w:t>
      </w:r>
      <w:proofErr w:type="spellEnd"/>
      <w:r w:rsidRPr="008149A1">
        <w:rPr>
          <w:rFonts w:ascii="Times New Roman" w:hAnsi="Times New Roman" w:cs="Times New Roman"/>
          <w:sz w:val="24"/>
          <w:szCs w:val="24"/>
        </w:rPr>
        <w:t>, M. I., Khairunnisa, Y., &amp; Tieman, M. (2024). Factors influencing Muslim Generation Z consumers' purchase intention of environmentally friendly halal cosmetic products. Journal of Islamic Marketing, 15(1), 221–243.</w:t>
      </w:r>
    </w:p>
    <w:p w14:paraId="53F7ED24"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lastRenderedPageBreak/>
        <w:t>Isa, R. M., Man, S., Rahman, N. N. A., &amp; Aziz, A. (2023). Determinants of consumer adoption of halal cosmetics: A systematic literature review. Journal of Cosmetic Dermatology, 22(3), 752–762.</w:t>
      </w:r>
    </w:p>
    <w:p w14:paraId="733BC64C" w14:textId="77777777" w:rsidR="005B3BEE"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Jang, S., &amp; Lee, S. (2025). Adoption patterns and marketing strategies for vegan products: insights from Amazon consumer reviews. Journal of Strategic Marketing, 33(8), 998-1016</w:t>
      </w:r>
    </w:p>
    <w:p w14:paraId="5733363D" w14:textId="77777777" w:rsidR="005B3BEE" w:rsidRPr="008149A1" w:rsidRDefault="005B3BEE" w:rsidP="005B3BEE">
      <w:pPr>
        <w:spacing w:line="360" w:lineRule="auto"/>
        <w:ind w:left="720" w:hanging="720"/>
        <w:jc w:val="both"/>
        <w:rPr>
          <w:rFonts w:ascii="Times New Roman" w:hAnsi="Times New Roman" w:cs="Times New Roman"/>
          <w:sz w:val="24"/>
          <w:szCs w:val="24"/>
        </w:rPr>
      </w:pPr>
      <w:proofErr w:type="spellStart"/>
      <w:r w:rsidRPr="008149A1">
        <w:rPr>
          <w:rFonts w:ascii="Times New Roman" w:hAnsi="Times New Roman" w:cs="Times New Roman"/>
          <w:sz w:val="24"/>
          <w:szCs w:val="24"/>
        </w:rPr>
        <w:t>Khasanah</w:t>
      </w:r>
      <w:proofErr w:type="spellEnd"/>
      <w:r w:rsidRPr="008149A1">
        <w:rPr>
          <w:rFonts w:ascii="Times New Roman" w:hAnsi="Times New Roman" w:cs="Times New Roman"/>
          <w:sz w:val="24"/>
          <w:szCs w:val="24"/>
        </w:rPr>
        <w:t>, M. (2025). The impact of habit and halal involvement on the intention to purchase international branded food: Evidence from Indonesia. Journal of Islamic Marketing, 16(7), 1949–1973.</w:t>
      </w:r>
    </w:p>
    <w:p w14:paraId="62B499E6"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 xml:space="preserve">Koc, F., Ozkan, B., </w:t>
      </w:r>
      <w:proofErr w:type="spellStart"/>
      <w:r w:rsidRPr="008149A1">
        <w:rPr>
          <w:rFonts w:ascii="Times New Roman" w:hAnsi="Times New Roman" w:cs="Times New Roman"/>
          <w:sz w:val="24"/>
          <w:szCs w:val="24"/>
        </w:rPr>
        <w:t>Komodromos</w:t>
      </w:r>
      <w:proofErr w:type="spellEnd"/>
      <w:r w:rsidRPr="008149A1">
        <w:rPr>
          <w:rFonts w:ascii="Times New Roman" w:hAnsi="Times New Roman" w:cs="Times New Roman"/>
          <w:sz w:val="24"/>
          <w:szCs w:val="24"/>
        </w:rPr>
        <w:t xml:space="preserve">, M., </w:t>
      </w:r>
      <w:proofErr w:type="spellStart"/>
      <w:r w:rsidRPr="008149A1">
        <w:rPr>
          <w:rFonts w:ascii="Times New Roman" w:hAnsi="Times New Roman" w:cs="Times New Roman"/>
          <w:sz w:val="24"/>
          <w:szCs w:val="24"/>
        </w:rPr>
        <w:t>Efendioglu</w:t>
      </w:r>
      <w:proofErr w:type="spellEnd"/>
      <w:r w:rsidRPr="008149A1">
        <w:rPr>
          <w:rFonts w:ascii="Times New Roman" w:hAnsi="Times New Roman" w:cs="Times New Roman"/>
          <w:sz w:val="24"/>
          <w:szCs w:val="24"/>
        </w:rPr>
        <w:t xml:space="preserve">, I. H., &amp; Baran, T. (2025). The effects of trust and religiosity on halal products purchase intention: Indirect effect of attitude. </w:t>
      </w:r>
      <w:proofErr w:type="spellStart"/>
      <w:r w:rsidRPr="008149A1">
        <w:rPr>
          <w:rFonts w:ascii="Times New Roman" w:hAnsi="Times New Roman" w:cs="Times New Roman"/>
          <w:sz w:val="24"/>
          <w:szCs w:val="24"/>
        </w:rPr>
        <w:t>EuroMed</w:t>
      </w:r>
      <w:proofErr w:type="spellEnd"/>
      <w:r w:rsidRPr="008149A1">
        <w:rPr>
          <w:rFonts w:ascii="Times New Roman" w:hAnsi="Times New Roman" w:cs="Times New Roman"/>
          <w:sz w:val="24"/>
          <w:szCs w:val="24"/>
        </w:rPr>
        <w:t xml:space="preserve"> Journal of Business, 20(5), 141–165.</w:t>
      </w:r>
    </w:p>
    <w:p w14:paraId="4581014B" w14:textId="77777777" w:rsidR="005B3BEE" w:rsidRPr="005B3BEE" w:rsidRDefault="005B3BEE" w:rsidP="005B3BEE">
      <w:pPr>
        <w:spacing w:line="360" w:lineRule="auto"/>
        <w:ind w:left="720" w:hanging="720"/>
        <w:jc w:val="both"/>
        <w:rPr>
          <w:rFonts w:ascii="Times New Roman" w:hAnsi="Times New Roman" w:cs="Times New Roman"/>
          <w:sz w:val="24"/>
          <w:szCs w:val="24"/>
        </w:rPr>
      </w:pPr>
      <w:r w:rsidRPr="005B3BEE">
        <w:rPr>
          <w:rFonts w:ascii="Times New Roman" w:hAnsi="Times New Roman" w:cs="Times New Roman"/>
          <w:sz w:val="24"/>
          <w:szCs w:val="24"/>
        </w:rPr>
        <w:t xml:space="preserve">McCarthy, E. J. (1960). Basic Marketing: A Managerial Approach. Richard D. Irwin. </w:t>
      </w:r>
    </w:p>
    <w:p w14:paraId="26F41C5E"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5B3BEE">
        <w:rPr>
          <w:rFonts w:ascii="Times New Roman" w:hAnsi="Times New Roman" w:cs="Times New Roman"/>
          <w:sz w:val="24"/>
          <w:szCs w:val="24"/>
        </w:rPr>
        <w:t>Mulla, T., Munir, S., Mohan, V., &amp; Zahidi, F. (2025). Exploring the drivers and barriers to the adoption of plant-based meat alternatives: A study based in the United Arab Emirates. Cogent Business &amp; Management, 12(1), 2514938. https://doi.org/10.1080/23311975.2025.2514938</w:t>
      </w:r>
    </w:p>
    <w:p w14:paraId="7DF11B1F" w14:textId="77777777" w:rsidR="005B3BEE" w:rsidRPr="008149A1" w:rsidRDefault="005B3BEE" w:rsidP="005B3BEE">
      <w:pPr>
        <w:spacing w:line="360" w:lineRule="auto"/>
        <w:ind w:left="720" w:hanging="720"/>
        <w:jc w:val="both"/>
        <w:rPr>
          <w:rFonts w:ascii="Times New Roman" w:hAnsi="Times New Roman" w:cs="Times New Roman"/>
          <w:sz w:val="24"/>
          <w:szCs w:val="24"/>
        </w:rPr>
      </w:pPr>
      <w:proofErr w:type="spellStart"/>
      <w:r w:rsidRPr="008149A1">
        <w:rPr>
          <w:rFonts w:ascii="Times New Roman" w:hAnsi="Times New Roman" w:cs="Times New Roman"/>
          <w:sz w:val="24"/>
          <w:szCs w:val="24"/>
        </w:rPr>
        <w:t>Santovito</w:t>
      </w:r>
      <w:proofErr w:type="spellEnd"/>
      <w:r w:rsidRPr="008149A1">
        <w:rPr>
          <w:rFonts w:ascii="Times New Roman" w:hAnsi="Times New Roman" w:cs="Times New Roman"/>
          <w:sz w:val="24"/>
          <w:szCs w:val="24"/>
        </w:rPr>
        <w:t>, S., Campo, R., Rosato, P., &amp; Khuc, L. D. (2023). Impact of faith on food marketing and consumer behaviour: A review. British Food Journal, 125(13), 462–481.</w:t>
      </w:r>
    </w:p>
    <w:p w14:paraId="25AA7C12"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Shen, Y.-C., &amp; Chen, H.-S. (2020). Exploring consumers' purchase intention of an innovation of the agri-food industry: A case of artificial meat. Foods, 9(6), 745.</w:t>
      </w:r>
    </w:p>
    <w:p w14:paraId="315E2504" w14:textId="77777777" w:rsidR="005B3BEE" w:rsidRPr="008149A1" w:rsidRDefault="005B3BEE" w:rsidP="005B3BEE">
      <w:pPr>
        <w:spacing w:line="360" w:lineRule="auto"/>
        <w:ind w:left="720" w:hanging="720"/>
        <w:jc w:val="both"/>
        <w:rPr>
          <w:rFonts w:ascii="Times New Roman" w:hAnsi="Times New Roman" w:cs="Times New Roman"/>
          <w:sz w:val="24"/>
          <w:szCs w:val="24"/>
        </w:rPr>
      </w:pPr>
      <w:proofErr w:type="spellStart"/>
      <w:r w:rsidRPr="008149A1">
        <w:rPr>
          <w:rFonts w:ascii="Times New Roman" w:hAnsi="Times New Roman" w:cs="Times New Roman"/>
          <w:sz w:val="24"/>
          <w:szCs w:val="24"/>
        </w:rPr>
        <w:t>Silalahi</w:t>
      </w:r>
      <w:proofErr w:type="spellEnd"/>
      <w:r w:rsidRPr="008149A1">
        <w:rPr>
          <w:rFonts w:ascii="Times New Roman" w:hAnsi="Times New Roman" w:cs="Times New Roman"/>
          <w:sz w:val="24"/>
          <w:szCs w:val="24"/>
        </w:rPr>
        <w:t>, S. A. F. (2024). Do consumers need halal label? Evidence from small and medium enterprises segment in a major Muslim environment. Journal of Islamic Marketing, 15(2), 470–492.</w:t>
      </w:r>
    </w:p>
    <w:p w14:paraId="03BEE558" w14:textId="77777777" w:rsidR="005B3BEE" w:rsidRPr="008149A1" w:rsidRDefault="005B3BEE" w:rsidP="005B3BEE">
      <w:pPr>
        <w:spacing w:line="360" w:lineRule="auto"/>
        <w:ind w:left="720" w:hanging="720"/>
        <w:jc w:val="both"/>
        <w:rPr>
          <w:rFonts w:ascii="Times New Roman" w:hAnsi="Times New Roman" w:cs="Times New Roman"/>
          <w:sz w:val="24"/>
          <w:szCs w:val="24"/>
        </w:rPr>
      </w:pPr>
      <w:proofErr w:type="spellStart"/>
      <w:r w:rsidRPr="008149A1">
        <w:rPr>
          <w:rFonts w:ascii="Times New Roman" w:hAnsi="Times New Roman" w:cs="Times New Roman"/>
          <w:sz w:val="24"/>
          <w:szCs w:val="24"/>
        </w:rPr>
        <w:t>Widiarta</w:t>
      </w:r>
      <w:proofErr w:type="spellEnd"/>
      <w:r w:rsidRPr="008149A1">
        <w:rPr>
          <w:rFonts w:ascii="Times New Roman" w:hAnsi="Times New Roman" w:cs="Times New Roman"/>
          <w:sz w:val="24"/>
          <w:szCs w:val="24"/>
        </w:rPr>
        <w:t xml:space="preserve">, I., </w:t>
      </w:r>
      <w:proofErr w:type="spellStart"/>
      <w:r w:rsidRPr="008149A1">
        <w:rPr>
          <w:rFonts w:ascii="Times New Roman" w:hAnsi="Times New Roman" w:cs="Times New Roman"/>
          <w:sz w:val="24"/>
          <w:szCs w:val="24"/>
        </w:rPr>
        <w:t>Wahyuningtyas</w:t>
      </w:r>
      <w:proofErr w:type="spellEnd"/>
      <w:r w:rsidRPr="008149A1">
        <w:rPr>
          <w:rFonts w:ascii="Times New Roman" w:hAnsi="Times New Roman" w:cs="Times New Roman"/>
          <w:sz w:val="24"/>
          <w:szCs w:val="24"/>
        </w:rPr>
        <w:t xml:space="preserve">, A. N., </w:t>
      </w:r>
      <w:proofErr w:type="spellStart"/>
      <w:r w:rsidRPr="008149A1">
        <w:rPr>
          <w:rFonts w:ascii="Times New Roman" w:hAnsi="Times New Roman" w:cs="Times New Roman"/>
          <w:sz w:val="24"/>
          <w:szCs w:val="24"/>
        </w:rPr>
        <w:t>Nurmasytha</w:t>
      </w:r>
      <w:proofErr w:type="spellEnd"/>
      <w:r w:rsidRPr="008149A1">
        <w:rPr>
          <w:rFonts w:ascii="Times New Roman" w:hAnsi="Times New Roman" w:cs="Times New Roman"/>
          <w:sz w:val="24"/>
          <w:szCs w:val="24"/>
        </w:rPr>
        <w:t xml:space="preserve">, A., &amp; Putra, I. (2026). Consumer preferences and the impact of halal </w:t>
      </w:r>
      <w:proofErr w:type="spellStart"/>
      <w:r w:rsidRPr="008149A1">
        <w:rPr>
          <w:rFonts w:ascii="Times New Roman" w:hAnsi="Times New Roman" w:cs="Times New Roman"/>
          <w:sz w:val="24"/>
          <w:szCs w:val="24"/>
        </w:rPr>
        <w:t>labeling</w:t>
      </w:r>
      <w:proofErr w:type="spellEnd"/>
      <w:r w:rsidRPr="008149A1">
        <w:rPr>
          <w:rFonts w:ascii="Times New Roman" w:hAnsi="Times New Roman" w:cs="Times New Roman"/>
          <w:sz w:val="24"/>
          <w:szCs w:val="24"/>
        </w:rPr>
        <w:t xml:space="preserve"> on beef purchasing decisions in modern market segments. </w:t>
      </w:r>
      <w:proofErr w:type="spellStart"/>
      <w:r w:rsidRPr="008149A1">
        <w:rPr>
          <w:rFonts w:ascii="Times New Roman" w:hAnsi="Times New Roman" w:cs="Times New Roman"/>
          <w:sz w:val="24"/>
          <w:szCs w:val="24"/>
        </w:rPr>
        <w:t>Jurnal</w:t>
      </w:r>
      <w:proofErr w:type="spellEnd"/>
      <w:r w:rsidRPr="008149A1">
        <w:rPr>
          <w:rFonts w:ascii="Times New Roman" w:hAnsi="Times New Roman" w:cs="Times New Roman"/>
          <w:sz w:val="24"/>
          <w:szCs w:val="24"/>
        </w:rPr>
        <w:t xml:space="preserve"> </w:t>
      </w:r>
      <w:proofErr w:type="spellStart"/>
      <w:r w:rsidRPr="008149A1">
        <w:rPr>
          <w:rFonts w:ascii="Times New Roman" w:hAnsi="Times New Roman" w:cs="Times New Roman"/>
          <w:sz w:val="24"/>
          <w:szCs w:val="24"/>
        </w:rPr>
        <w:t>Ilmu</w:t>
      </w:r>
      <w:proofErr w:type="spellEnd"/>
      <w:r w:rsidRPr="008149A1">
        <w:rPr>
          <w:rFonts w:ascii="Times New Roman" w:hAnsi="Times New Roman" w:cs="Times New Roman"/>
          <w:sz w:val="24"/>
          <w:szCs w:val="24"/>
        </w:rPr>
        <w:t xml:space="preserve"> </w:t>
      </w:r>
      <w:proofErr w:type="spellStart"/>
      <w:r w:rsidRPr="008149A1">
        <w:rPr>
          <w:rFonts w:ascii="Times New Roman" w:hAnsi="Times New Roman" w:cs="Times New Roman"/>
          <w:sz w:val="24"/>
          <w:szCs w:val="24"/>
        </w:rPr>
        <w:t>Ternak</w:t>
      </w:r>
      <w:proofErr w:type="spellEnd"/>
      <w:r w:rsidRPr="008149A1">
        <w:rPr>
          <w:rFonts w:ascii="Times New Roman" w:hAnsi="Times New Roman" w:cs="Times New Roman"/>
          <w:sz w:val="24"/>
          <w:szCs w:val="24"/>
        </w:rPr>
        <w:t xml:space="preserve"> Universitas </w:t>
      </w:r>
      <w:proofErr w:type="spellStart"/>
      <w:r w:rsidRPr="008149A1">
        <w:rPr>
          <w:rFonts w:ascii="Times New Roman" w:hAnsi="Times New Roman" w:cs="Times New Roman"/>
          <w:sz w:val="24"/>
          <w:szCs w:val="24"/>
        </w:rPr>
        <w:t>Padjadjaran</w:t>
      </w:r>
      <w:proofErr w:type="spellEnd"/>
      <w:r w:rsidRPr="008149A1">
        <w:rPr>
          <w:rFonts w:ascii="Times New Roman" w:hAnsi="Times New Roman" w:cs="Times New Roman"/>
          <w:sz w:val="24"/>
          <w:szCs w:val="24"/>
        </w:rPr>
        <w:t>, 26(2), 1.</w:t>
      </w:r>
    </w:p>
    <w:p w14:paraId="4D71211B" w14:textId="77777777" w:rsidR="005B3BEE" w:rsidRPr="008149A1"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 xml:space="preserve">Yuliani, I., Amin, M., &amp; </w:t>
      </w:r>
      <w:proofErr w:type="spellStart"/>
      <w:r w:rsidRPr="008149A1">
        <w:rPr>
          <w:rFonts w:ascii="Times New Roman" w:hAnsi="Times New Roman" w:cs="Times New Roman"/>
          <w:sz w:val="24"/>
          <w:szCs w:val="24"/>
        </w:rPr>
        <w:t>Savitrah</w:t>
      </w:r>
      <w:proofErr w:type="spellEnd"/>
      <w:r w:rsidRPr="008149A1">
        <w:rPr>
          <w:rFonts w:ascii="Times New Roman" w:hAnsi="Times New Roman" w:cs="Times New Roman"/>
          <w:sz w:val="24"/>
          <w:szCs w:val="24"/>
        </w:rPr>
        <w:t xml:space="preserve">, R. M. (2023). Young Muslim consumer </w:t>
      </w:r>
      <w:proofErr w:type="spellStart"/>
      <w:r w:rsidRPr="008149A1">
        <w:rPr>
          <w:rFonts w:ascii="Times New Roman" w:hAnsi="Times New Roman" w:cs="Times New Roman"/>
          <w:sz w:val="24"/>
          <w:szCs w:val="24"/>
        </w:rPr>
        <w:t>behavior</w:t>
      </w:r>
      <w:proofErr w:type="spellEnd"/>
      <w:r w:rsidRPr="008149A1">
        <w:rPr>
          <w:rFonts w:ascii="Times New Roman" w:hAnsi="Times New Roman" w:cs="Times New Roman"/>
          <w:sz w:val="24"/>
          <w:szCs w:val="24"/>
        </w:rPr>
        <w:t xml:space="preserve"> on digital platform: What can be learned for developing halal product? </w:t>
      </w:r>
      <w:proofErr w:type="spellStart"/>
      <w:r w:rsidRPr="008149A1">
        <w:rPr>
          <w:rFonts w:ascii="Times New Roman" w:hAnsi="Times New Roman" w:cs="Times New Roman"/>
          <w:sz w:val="24"/>
          <w:szCs w:val="24"/>
        </w:rPr>
        <w:t>Ekonomika</w:t>
      </w:r>
      <w:proofErr w:type="spellEnd"/>
      <w:r w:rsidRPr="008149A1">
        <w:rPr>
          <w:rFonts w:ascii="Times New Roman" w:hAnsi="Times New Roman" w:cs="Times New Roman"/>
          <w:sz w:val="24"/>
          <w:szCs w:val="24"/>
        </w:rPr>
        <w:t xml:space="preserve"> Syariah: Journal of Economic Studies, 7(2), 144–154.</w:t>
      </w:r>
    </w:p>
    <w:p w14:paraId="080FF53C" w14:textId="77777777" w:rsidR="005B3BEE" w:rsidRDefault="005B3BEE" w:rsidP="005B3BEE">
      <w:pPr>
        <w:spacing w:line="360" w:lineRule="auto"/>
        <w:ind w:left="720" w:hanging="720"/>
        <w:jc w:val="both"/>
        <w:rPr>
          <w:rFonts w:ascii="Times New Roman" w:hAnsi="Times New Roman" w:cs="Times New Roman"/>
          <w:sz w:val="24"/>
          <w:szCs w:val="24"/>
        </w:rPr>
      </w:pPr>
      <w:r w:rsidRPr="008149A1">
        <w:rPr>
          <w:rFonts w:ascii="Times New Roman" w:hAnsi="Times New Roman" w:cs="Times New Roman"/>
          <w:sz w:val="24"/>
          <w:szCs w:val="24"/>
        </w:rPr>
        <w:t xml:space="preserve">Zafar, M. B., &amp; Abu-Hussin, M. F. (2025). Halal purchasing decisions and consumer </w:t>
      </w:r>
      <w:proofErr w:type="spellStart"/>
      <w:r w:rsidRPr="008149A1">
        <w:rPr>
          <w:rFonts w:ascii="Times New Roman" w:hAnsi="Times New Roman" w:cs="Times New Roman"/>
          <w:sz w:val="24"/>
          <w:szCs w:val="24"/>
        </w:rPr>
        <w:t>behavior</w:t>
      </w:r>
      <w:proofErr w:type="spellEnd"/>
      <w:r w:rsidRPr="008149A1">
        <w:rPr>
          <w:rFonts w:ascii="Times New Roman" w:hAnsi="Times New Roman" w:cs="Times New Roman"/>
          <w:sz w:val="24"/>
          <w:szCs w:val="24"/>
        </w:rPr>
        <w:t>: A multi method review. Journal of Islamic Marketing.</w:t>
      </w:r>
    </w:p>
    <w:sectPr w:rsidR="005B3BEE">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635CE"/>
    <w:multiLevelType w:val="hybridMultilevel"/>
    <w:tmpl w:val="CAF6D7C4"/>
    <w:lvl w:ilvl="0" w:tplc="FFFFFFFF">
      <w:start w:val="1"/>
      <w:numFmt w:val="bullet"/>
      <w:lvlText w:val="●"/>
      <w:lvlJc w:val="left"/>
      <w:pPr>
        <w:ind w:left="720" w:hanging="360"/>
      </w:p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abstractNum w:abstractNumId="1" w15:restartNumberingAfterBreak="0">
    <w:nsid w:val="025477B7"/>
    <w:multiLevelType w:val="hybridMultilevel"/>
    <w:tmpl w:val="08502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6A51F7"/>
    <w:multiLevelType w:val="hybridMultilevel"/>
    <w:tmpl w:val="53AA1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E6468"/>
    <w:multiLevelType w:val="hybridMultilevel"/>
    <w:tmpl w:val="4E8CD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B92C04"/>
    <w:multiLevelType w:val="hybridMultilevel"/>
    <w:tmpl w:val="B7302CF0"/>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2E372ACD"/>
    <w:multiLevelType w:val="hybridMultilevel"/>
    <w:tmpl w:val="86C6C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85031C"/>
    <w:multiLevelType w:val="hybridMultilevel"/>
    <w:tmpl w:val="1284C0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FA604E"/>
    <w:multiLevelType w:val="hybridMultilevel"/>
    <w:tmpl w:val="C32CE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1759360">
    <w:abstractNumId w:val="0"/>
    <w:lvlOverride w:ilvl="0">
      <w:startOverride w:val="1"/>
    </w:lvlOverride>
  </w:num>
  <w:num w:numId="2" w16cid:durableId="535657268">
    <w:abstractNumId w:val="6"/>
  </w:num>
  <w:num w:numId="3" w16cid:durableId="566886407">
    <w:abstractNumId w:val="7"/>
  </w:num>
  <w:num w:numId="4" w16cid:durableId="154343184">
    <w:abstractNumId w:val="5"/>
  </w:num>
  <w:num w:numId="5" w16cid:durableId="1495876426">
    <w:abstractNumId w:val="3"/>
  </w:num>
  <w:num w:numId="6" w16cid:durableId="545220448">
    <w:abstractNumId w:val="4"/>
  </w:num>
  <w:num w:numId="7" w16cid:durableId="2024235277">
    <w:abstractNumId w:val="1"/>
  </w:num>
  <w:num w:numId="8" w16cid:durableId="7713212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3AD"/>
    <w:rsid w:val="002852C5"/>
    <w:rsid w:val="002F5254"/>
    <w:rsid w:val="00525FF5"/>
    <w:rsid w:val="005B3BEE"/>
    <w:rsid w:val="005B51B8"/>
    <w:rsid w:val="005C7FCD"/>
    <w:rsid w:val="007D4625"/>
    <w:rsid w:val="008149A1"/>
    <w:rsid w:val="00845754"/>
    <w:rsid w:val="0089550F"/>
    <w:rsid w:val="00917199"/>
    <w:rsid w:val="00953C47"/>
    <w:rsid w:val="00A24266"/>
    <w:rsid w:val="00BF3AAD"/>
    <w:rsid w:val="00CA486E"/>
    <w:rsid w:val="00DD13AD"/>
    <w:rsid w:val="00F47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F510B"/>
  <w15:docId w15:val="{F0521908-7B8B-429D-9118-FE4876EC8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F47E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11</Pages>
  <Words>3282</Words>
  <Characters>18711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cp:revision>
  <dcterms:created xsi:type="dcterms:W3CDTF">2026-07-30T19:22:00Z</dcterms:created>
  <dcterms:modified xsi:type="dcterms:W3CDTF">2026-08-17T06:16:00Z</dcterms:modified>
</cp:coreProperties>
</file>