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w:rsidR="00444007" w:rsidP="00444007" w:rsidRDefault="00444007" w14:paraId="3EF1269B" w14:textId="1ED1B7BB">
      <w:pPr>
        <w:spacing w:after="160"/>
        <w:jc w:val="center"/>
        <w:rPr>
          <w:rFonts w:ascii="Arial" w:hAnsi="Arial" w:cs="Arial"/>
          <w:b/>
          <w:sz w:val="32"/>
        </w:rPr>
      </w:pPr>
      <w:r w:rsidRPr="00444007">
        <w:rPr>
          <w:rFonts w:ascii="Arial" w:hAnsi="Arial" w:cs="Arial"/>
          <w:b/>
          <w:noProof/>
          <w:sz w:val="32"/>
        </w:rPr>
        <w:drawing>
          <wp:inline distT="0" distB="0" distL="0" distR="0" wp14:anchorId="6E824C9C" wp14:editId="3DEF7794">
            <wp:extent cx="3055620" cy="1866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55885" cy="1867062"/>
                    </a:xfrm>
                    <a:prstGeom prst="rect">
                      <a:avLst/>
                    </a:prstGeom>
                  </pic:spPr>
                </pic:pic>
              </a:graphicData>
            </a:graphic>
          </wp:inline>
        </w:drawing>
      </w:r>
    </w:p>
    <w:p w:rsidRPr="00444007" w:rsidR="00444007" w:rsidP="00444007" w:rsidRDefault="00444007" w14:paraId="714592BB" w14:textId="4462E033">
      <w:pPr>
        <w:spacing w:after="160"/>
        <w:jc w:val="center"/>
        <w:rPr>
          <w:rFonts w:ascii="Arial" w:hAnsi="Arial" w:cs="Arial"/>
          <w:sz w:val="32"/>
        </w:rPr>
      </w:pPr>
      <w:r w:rsidRPr="00444007">
        <w:rPr>
          <w:rFonts w:ascii="Arial" w:hAnsi="Arial" w:cs="Arial"/>
          <w:b/>
          <w:sz w:val="32"/>
        </w:rPr>
        <w:t xml:space="preserve">Module Number and title: </w:t>
      </w:r>
      <w:r w:rsidRPr="00444007">
        <w:rPr>
          <w:rFonts w:ascii="Arial" w:hAnsi="Arial" w:cs="Arial"/>
          <w:sz w:val="32"/>
        </w:rPr>
        <w:t>BMIH5005 Personnel Resourcing and Development</w:t>
      </w:r>
    </w:p>
    <w:p w:rsidR="00444007" w:rsidP="00444007" w:rsidRDefault="00444007" w14:paraId="5EAA4746" w14:textId="23E883DB">
      <w:pPr>
        <w:spacing w:after="160"/>
        <w:jc w:val="center"/>
        <w:rPr>
          <w:rFonts w:ascii="Arial" w:hAnsi="Arial" w:cs="Arial"/>
          <w:sz w:val="32"/>
        </w:rPr>
      </w:pPr>
      <w:r w:rsidRPr="00444007">
        <w:rPr>
          <w:rFonts w:ascii="Arial" w:hAnsi="Arial" w:cs="Arial"/>
          <w:b/>
          <w:sz w:val="32"/>
        </w:rPr>
        <w:t xml:space="preserve">Assignment 1: </w:t>
      </w:r>
      <w:r w:rsidRPr="00444007">
        <w:rPr>
          <w:rFonts w:ascii="Arial" w:hAnsi="Arial" w:cs="Arial"/>
          <w:sz w:val="32"/>
        </w:rPr>
        <w:t xml:space="preserve">Essay </w:t>
      </w:r>
    </w:p>
    <w:p w:rsidRPr="002125F9" w:rsidR="002125F9" w:rsidP="00444007" w:rsidRDefault="002125F9" w14:paraId="2A171B70" w14:textId="4804C316">
      <w:pPr>
        <w:spacing w:after="160"/>
        <w:jc w:val="center"/>
        <w:rPr>
          <w:rFonts w:ascii="Arial" w:hAnsi="Arial" w:cs="Arial"/>
          <w:b/>
          <w:sz w:val="32"/>
        </w:rPr>
      </w:pPr>
      <w:r w:rsidRPr="002125F9">
        <w:rPr>
          <w:rFonts w:ascii="Arial" w:hAnsi="Arial" w:cs="Arial"/>
          <w:b/>
          <w:sz w:val="32"/>
        </w:rPr>
        <w:t>Lecturer:</w:t>
      </w:r>
      <w:r>
        <w:rPr>
          <w:rFonts w:ascii="Arial" w:hAnsi="Arial" w:cs="Arial"/>
          <w:b/>
          <w:sz w:val="32"/>
        </w:rPr>
        <w:t xml:space="preserve"> </w:t>
      </w:r>
      <w:r w:rsidRPr="002125F9">
        <w:rPr>
          <w:sz w:val="32"/>
        </w:rPr>
        <w:t>Helen Lee</w:t>
      </w:r>
    </w:p>
    <w:p w:rsidR="00444007" w:rsidP="00444007" w:rsidRDefault="00444007" w14:paraId="6CF47E99" w14:textId="77777777">
      <w:pPr>
        <w:spacing w:after="160"/>
        <w:jc w:val="center"/>
        <w:rPr>
          <w:rFonts w:ascii="Arial" w:hAnsi="Arial" w:cs="Arial"/>
        </w:rPr>
      </w:pPr>
    </w:p>
    <w:p w:rsidR="00444007" w:rsidP="00444007" w:rsidRDefault="00444007" w14:paraId="58CDD583" w14:textId="77777777">
      <w:pPr>
        <w:spacing w:after="160"/>
        <w:jc w:val="center"/>
        <w:rPr>
          <w:rFonts w:ascii="Arial" w:hAnsi="Arial" w:cs="Arial"/>
        </w:rPr>
      </w:pPr>
    </w:p>
    <w:p w:rsidR="00444007" w:rsidP="00444007" w:rsidRDefault="00444007" w14:paraId="625701A6" w14:textId="77777777">
      <w:pPr>
        <w:spacing w:after="160"/>
        <w:jc w:val="center"/>
        <w:rPr>
          <w:rFonts w:ascii="Arial" w:hAnsi="Arial" w:cs="Arial"/>
        </w:rPr>
      </w:pPr>
    </w:p>
    <w:p w:rsidR="00444007" w:rsidP="00444007" w:rsidRDefault="00444007" w14:paraId="462A0D2D" w14:textId="77777777">
      <w:pPr>
        <w:spacing w:after="160"/>
        <w:jc w:val="center"/>
        <w:rPr>
          <w:rFonts w:ascii="Arial" w:hAnsi="Arial" w:cs="Arial"/>
        </w:rPr>
      </w:pPr>
    </w:p>
    <w:p w:rsidR="00444007" w:rsidP="00444007" w:rsidRDefault="00444007" w14:paraId="313C9AA4" w14:textId="77777777">
      <w:pPr>
        <w:spacing w:after="160"/>
        <w:jc w:val="center"/>
        <w:rPr>
          <w:rFonts w:ascii="Arial" w:hAnsi="Arial" w:cs="Arial"/>
        </w:rPr>
      </w:pPr>
    </w:p>
    <w:p w:rsidR="00444007" w:rsidP="00444007" w:rsidRDefault="00444007" w14:paraId="53105332" w14:textId="77777777">
      <w:pPr>
        <w:spacing w:after="160"/>
        <w:jc w:val="center"/>
        <w:rPr>
          <w:rFonts w:ascii="Arial" w:hAnsi="Arial" w:cs="Arial"/>
        </w:rPr>
      </w:pPr>
    </w:p>
    <w:p w:rsidR="00444007" w:rsidP="00444007" w:rsidRDefault="00444007" w14:paraId="2AE380A7" w14:textId="77777777">
      <w:pPr>
        <w:spacing w:after="160"/>
        <w:jc w:val="center"/>
        <w:rPr>
          <w:rFonts w:ascii="Arial" w:hAnsi="Arial" w:cs="Arial"/>
        </w:rPr>
      </w:pPr>
    </w:p>
    <w:p w:rsidR="00444007" w:rsidP="00444007" w:rsidRDefault="00444007" w14:paraId="39AF67FC" w14:textId="77777777">
      <w:pPr>
        <w:spacing w:after="160"/>
        <w:jc w:val="center"/>
        <w:rPr>
          <w:rFonts w:ascii="Arial" w:hAnsi="Arial" w:cs="Arial"/>
        </w:rPr>
      </w:pPr>
    </w:p>
    <w:p w:rsidRPr="00444007" w:rsidR="00444007" w:rsidP="7D0A305C" w:rsidRDefault="00444007" w14:paraId="498DCADD" w14:textId="144084B5">
      <w:pPr>
        <w:spacing w:after="160"/>
        <w:rPr>
          <w:rFonts w:ascii="Arial" w:hAnsi="Arial" w:cs="Arial"/>
          <w:i w:val="1"/>
          <w:iCs w:val="1"/>
        </w:rPr>
      </w:pPr>
      <w:r w:rsidRPr="7D0A305C" w:rsidR="00444007">
        <w:rPr>
          <w:rFonts w:ascii="Arial" w:hAnsi="Arial" w:cs="Arial"/>
          <w:i w:val="1"/>
          <w:iCs w:val="1"/>
        </w:rPr>
        <w:t>Student Name:</w:t>
      </w:r>
      <w:r w:rsidRPr="7D0A305C" w:rsidR="307AEF2C">
        <w:rPr>
          <w:rFonts w:ascii="Arial" w:hAnsi="Arial" w:cs="Arial"/>
          <w:i w:val="1"/>
          <w:iCs w:val="1"/>
        </w:rPr>
        <w:t xml:space="preserve"> Zakaria Chowdhury</w:t>
      </w:r>
    </w:p>
    <w:p w:rsidR="00444007" w:rsidP="7D0A305C" w:rsidRDefault="00444007" w14:paraId="6145B2AE" w14:textId="3F5780FF">
      <w:pPr>
        <w:spacing w:after="160"/>
        <w:rPr>
          <w:rFonts w:ascii="Arial" w:hAnsi="Arial" w:eastAsia="" w:cs="Arial" w:eastAsiaTheme="majorEastAsia"/>
          <w:color w:val="2F5496" w:themeColor="accent1" w:themeShade="BF"/>
          <w:sz w:val="32"/>
          <w:szCs w:val="32"/>
        </w:rPr>
      </w:pPr>
      <w:r w:rsidRPr="7D0A305C" w:rsidR="00444007">
        <w:rPr>
          <w:rFonts w:ascii="Arial" w:hAnsi="Arial" w:cs="Arial"/>
          <w:i w:val="1"/>
          <w:iCs w:val="1"/>
        </w:rPr>
        <w:t>Student ID:</w:t>
      </w:r>
      <w:r w:rsidRPr="7D0A305C" w:rsidR="793256B6">
        <w:rPr>
          <w:rFonts w:ascii="Arial" w:hAnsi="Arial" w:cs="Arial"/>
          <w:i w:val="1"/>
          <w:iCs w:val="1"/>
        </w:rPr>
        <w:t xml:space="preserve"> 2222623</w:t>
      </w:r>
      <w:r w:rsidRPr="7D0A305C">
        <w:rPr>
          <w:rFonts w:ascii="Arial" w:hAnsi="Arial" w:cs="Arial"/>
        </w:rPr>
        <w:br w:type="page"/>
      </w:r>
    </w:p>
    <w:p w:rsidRPr="00444007" w:rsidR="002959CA" w:rsidP="00444007" w:rsidRDefault="00A80212" w14:paraId="7BC37783" w14:textId="3729FFC3">
      <w:pPr>
        <w:pStyle w:val="Heading1"/>
        <w:spacing w:after="160"/>
        <w:jc w:val="center"/>
        <w:rPr>
          <w:rFonts w:ascii="Arial" w:hAnsi="Arial" w:cs="Arial"/>
        </w:rPr>
      </w:pPr>
      <w:r w:rsidRPr="00444007">
        <w:rPr>
          <w:rFonts w:ascii="Arial" w:hAnsi="Arial" w:cs="Arial"/>
        </w:rPr>
        <w:lastRenderedPageBreak/>
        <w:t>The title of the essay – Discuss how the evolution of HRM facilitates the strategic development of an international hotel brand through workforce planning, recruitment and selection.</w:t>
      </w:r>
    </w:p>
    <w:p w:rsidRPr="00444007" w:rsidR="00A80212" w:rsidP="00444007" w:rsidRDefault="00A80212" w14:paraId="149BB449" w14:textId="59B28889">
      <w:pPr>
        <w:spacing w:after="160" w:line="360" w:lineRule="auto"/>
        <w:rPr>
          <w:rFonts w:ascii="Arial" w:hAnsi="Arial" w:cs="Arial"/>
          <w:b/>
          <w:szCs w:val="24"/>
        </w:rPr>
      </w:pPr>
      <w:r w:rsidRPr="00444007">
        <w:rPr>
          <w:rFonts w:ascii="Arial" w:hAnsi="Arial" w:cs="Arial"/>
          <w:b/>
          <w:szCs w:val="24"/>
        </w:rPr>
        <w:t>___________________________________________________________________</w:t>
      </w:r>
    </w:p>
    <w:p w:rsidRPr="00444007" w:rsidR="001771CF" w:rsidP="00444007" w:rsidRDefault="001771CF" w14:paraId="74A39DFF" w14:textId="786B2F24">
      <w:pPr>
        <w:pStyle w:val="Heading1"/>
        <w:spacing w:after="160"/>
        <w:rPr>
          <w:rFonts w:ascii="Arial" w:hAnsi="Arial" w:cs="Arial"/>
        </w:rPr>
      </w:pPr>
      <w:r w:rsidRPr="00444007">
        <w:rPr>
          <w:rFonts w:ascii="Arial" w:hAnsi="Arial" w:cs="Arial"/>
        </w:rPr>
        <w:t>Introduction</w:t>
      </w:r>
    </w:p>
    <w:p w:rsidRPr="00444007" w:rsidR="001771CF" w:rsidP="00444007" w:rsidRDefault="00986625" w14:paraId="28ADC35D" w14:textId="1E78B4C2">
      <w:pPr>
        <w:spacing w:after="160" w:line="360" w:lineRule="auto"/>
        <w:rPr>
          <w:rFonts w:ascii="Arial" w:hAnsi="Arial" w:cs="Arial"/>
          <w:szCs w:val="24"/>
        </w:rPr>
      </w:pPr>
      <w:r w:rsidRPr="00444007">
        <w:rPr>
          <w:rFonts w:ascii="Arial" w:hAnsi="Arial" w:cs="Arial"/>
          <w:szCs w:val="24"/>
        </w:rPr>
        <w:t>Foreign hotel firms need good human resource management to flourish in a changing industry. Marriott International, a global hotel chain, has been influenced by HRM changes. Marriott is recognized worldwide for its inventiveness, service, and hospitality. Marriott's hiring, planning, and selection processes will be examined to keep ahead of the competition as HRM evolves. Marriott demonstrates how HRM can help a foreign hotel brand achieve its objectives and offer good customer service. Marriott's history shows how HRM and international hotel brand creation are linked</w:t>
      </w:r>
      <w:r w:rsidRPr="00444007" w:rsidR="00EF53F7">
        <w:rPr>
          <w:rFonts w:ascii="Arial" w:hAnsi="Arial" w:cs="Arial"/>
          <w:szCs w:val="24"/>
        </w:rPr>
        <w:t xml:space="preserve"> (</w:t>
      </w:r>
      <w:r w:rsidRPr="00444007" w:rsidR="002648DD">
        <w:rPr>
          <w:rFonts w:ascii="Arial" w:hAnsi="Arial" w:cs="Arial"/>
          <w:szCs w:val="24"/>
        </w:rPr>
        <w:t>Armstrong and Taylor, 2020</w:t>
      </w:r>
      <w:r w:rsidRPr="00444007" w:rsidR="00EF53F7">
        <w:rPr>
          <w:rFonts w:ascii="Arial" w:hAnsi="Arial" w:cs="Arial"/>
          <w:szCs w:val="24"/>
        </w:rPr>
        <w:t>)</w:t>
      </w:r>
      <w:r w:rsidRPr="00444007">
        <w:rPr>
          <w:rFonts w:ascii="Arial" w:hAnsi="Arial" w:cs="Arial"/>
          <w:szCs w:val="24"/>
        </w:rPr>
        <w:t>.</w:t>
      </w:r>
    </w:p>
    <w:p w:rsidRPr="00444007" w:rsidR="001771CF" w:rsidP="00444007" w:rsidRDefault="001771CF" w14:paraId="67FBB238" w14:textId="65527DB7">
      <w:pPr>
        <w:pStyle w:val="Heading1"/>
        <w:spacing w:after="160"/>
        <w:rPr>
          <w:rFonts w:ascii="Arial" w:hAnsi="Arial" w:cs="Arial"/>
        </w:rPr>
      </w:pPr>
      <w:r w:rsidRPr="00444007">
        <w:rPr>
          <w:rFonts w:ascii="Arial" w:hAnsi="Arial" w:cs="Arial"/>
        </w:rPr>
        <w:t>Main Body</w:t>
      </w:r>
    </w:p>
    <w:p w:rsidRPr="00444007" w:rsidR="00986625" w:rsidP="00444007" w:rsidRDefault="00986625" w14:paraId="097216EC" w14:textId="492277A3">
      <w:pPr>
        <w:spacing w:after="160" w:line="360" w:lineRule="auto"/>
        <w:rPr>
          <w:rFonts w:ascii="Arial" w:hAnsi="Arial" w:cs="Arial"/>
          <w:szCs w:val="24"/>
        </w:rPr>
      </w:pPr>
      <w:r w:rsidRPr="00444007">
        <w:rPr>
          <w:rFonts w:ascii="Arial" w:hAnsi="Arial" w:cs="Arial"/>
          <w:szCs w:val="24"/>
        </w:rPr>
        <w:t xml:space="preserve">Marriott </w:t>
      </w:r>
      <w:r w:rsidR="002125F9">
        <w:rPr>
          <w:rFonts w:ascii="Arial" w:hAnsi="Arial" w:cs="Arial"/>
          <w:szCs w:val="24"/>
        </w:rPr>
        <w:t>International's</w:t>
      </w:r>
      <w:r w:rsidRPr="00444007">
        <w:rPr>
          <w:rFonts w:ascii="Arial" w:hAnsi="Arial" w:cs="Arial"/>
          <w:szCs w:val="24"/>
        </w:rPr>
        <w:t xml:space="preserve"> HRM has evolved. The huge hotel chain is adaptable and imaginative. Marriott's HRM has expanded as the global hotel industry has transformed. The hotel corporation adjusted its HRM strategy to accommodate new trends, technology, and employee and customer expectations</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Gannon</w:t>
      </w:r>
      <w:r w:rsidR="00D76517">
        <w:rPr>
          <w:rFonts w:ascii="Arial" w:hAnsi="Arial" w:cs="Arial"/>
          <w:color w:val="000000" w:themeColor="text1"/>
          <w:szCs w:val="24"/>
          <w:shd w:val="clear" w:color="auto" w:fill="FFFFFF"/>
        </w:rPr>
        <w:t xml:space="preserve"> et al</w:t>
      </w:r>
      <w:r w:rsidRPr="00444007" w:rsidR="001771CF">
        <w:rPr>
          <w:rFonts w:ascii="Arial" w:hAnsi="Arial" w:cs="Arial"/>
          <w:color w:val="000000" w:themeColor="text1"/>
          <w:szCs w:val="24"/>
          <w:shd w:val="clear" w:color="auto" w:fill="FFFFFF"/>
        </w:rPr>
        <w:t>., 2015</w:t>
      </w:r>
      <w:r w:rsidRPr="00444007" w:rsidR="001771CF">
        <w:rPr>
          <w:rFonts w:ascii="Arial" w:hAnsi="Arial" w:cs="Arial"/>
          <w:szCs w:val="24"/>
        </w:rPr>
        <w:t>)</w:t>
      </w:r>
      <w:r w:rsidRPr="00444007">
        <w:rPr>
          <w:rFonts w:ascii="Arial" w:hAnsi="Arial" w:cs="Arial"/>
          <w:szCs w:val="24"/>
        </w:rPr>
        <w:t>.</w:t>
      </w:r>
    </w:p>
    <w:p w:rsidRPr="00444007" w:rsidR="00986625" w:rsidP="00444007" w:rsidRDefault="00986625" w14:paraId="5B7C2DDC" w14:textId="1448E267">
      <w:pPr>
        <w:spacing w:after="160" w:line="360" w:lineRule="auto"/>
        <w:rPr>
          <w:rFonts w:ascii="Arial" w:hAnsi="Arial" w:cs="Arial"/>
          <w:szCs w:val="24"/>
        </w:rPr>
      </w:pPr>
      <w:r w:rsidRPr="00444007">
        <w:rPr>
          <w:rFonts w:ascii="Arial" w:hAnsi="Arial" w:cs="Arial"/>
          <w:szCs w:val="24"/>
        </w:rPr>
        <w:t>Marriott's HR staff stressed paperwork and standards. Marriott had to shift from people-focused HRM to strategy-focused HRM as the hotel industry shifted. The main aims of this reform were talent development, employee engagement, and HR process alignment with the organization's goals.</w:t>
      </w:r>
      <w:r w:rsidRPr="00444007" w:rsidR="00EF53F7">
        <w:rPr>
          <w:rFonts w:ascii="Arial" w:hAnsi="Arial" w:cs="Arial"/>
          <w:szCs w:val="24"/>
        </w:rPr>
        <w:t xml:space="preserve"> </w:t>
      </w:r>
      <w:r w:rsidRPr="00444007">
        <w:rPr>
          <w:rFonts w:ascii="Arial" w:hAnsi="Arial" w:cs="Arial"/>
          <w:szCs w:val="24"/>
        </w:rPr>
        <w:t>Marriott has used innovative HRM technologies in recent decades. Advanced HRIS simplifies compensation, incentives, and performance. Automation has improved operations and freed up Marriott's HR team to handle other employee management tasks.</w:t>
      </w:r>
      <w:r w:rsidRPr="00444007" w:rsidR="00EF53F7">
        <w:rPr>
          <w:rFonts w:ascii="Arial" w:hAnsi="Arial" w:cs="Arial"/>
          <w:szCs w:val="24"/>
        </w:rPr>
        <w:t xml:space="preserve"> </w:t>
      </w:r>
      <w:r w:rsidRPr="00444007">
        <w:rPr>
          <w:rFonts w:ascii="Arial" w:hAnsi="Arial" w:cs="Arial"/>
          <w:szCs w:val="24"/>
        </w:rPr>
        <w:t>Marriott HRM has increased with diversity and inclusion</w:t>
      </w:r>
      <w:r w:rsidRPr="00444007" w:rsidR="002648DD">
        <w:rPr>
          <w:rFonts w:ascii="Arial" w:hAnsi="Arial" w:cs="Arial"/>
          <w:szCs w:val="24"/>
        </w:rPr>
        <w:t xml:space="preserve"> (Torrington et al., 2020)</w:t>
      </w:r>
      <w:r w:rsidRPr="00444007">
        <w:rPr>
          <w:rFonts w:ascii="Arial" w:hAnsi="Arial" w:cs="Arial"/>
          <w:szCs w:val="24"/>
        </w:rPr>
        <w:t xml:space="preserve">. Marriott employs open recruiting and activities to create a more inclusive workplace because it recognizes a varied team is essential for servicing global consumers. This adjustment follows a hospitality sector trend that claims </w:t>
      </w:r>
      <w:r w:rsidR="002125F9">
        <w:rPr>
          <w:rFonts w:ascii="Arial" w:hAnsi="Arial" w:cs="Arial"/>
          <w:szCs w:val="24"/>
        </w:rPr>
        <w:t xml:space="preserve">a </w:t>
      </w:r>
      <w:r w:rsidRPr="00444007">
        <w:rPr>
          <w:rFonts w:ascii="Arial" w:hAnsi="Arial" w:cs="Arial"/>
          <w:szCs w:val="24"/>
        </w:rPr>
        <w:t>diverse workforce improves company effectiveness.</w:t>
      </w:r>
    </w:p>
    <w:p w:rsidRPr="00444007" w:rsidR="00986625" w:rsidP="00444007" w:rsidRDefault="00986625" w14:paraId="48C800CA" w14:textId="612D5A27">
      <w:pPr>
        <w:spacing w:after="160" w:line="360" w:lineRule="auto"/>
        <w:rPr>
          <w:rFonts w:ascii="Arial" w:hAnsi="Arial" w:cs="Arial"/>
          <w:szCs w:val="24"/>
        </w:rPr>
      </w:pPr>
      <w:r w:rsidRPr="00444007">
        <w:rPr>
          <w:rFonts w:ascii="Arial" w:hAnsi="Arial" w:cs="Arial"/>
          <w:szCs w:val="24"/>
        </w:rPr>
        <w:t xml:space="preserve">Marriott's HRM performance hinges on staff training and development. Marriott invests much </w:t>
      </w:r>
      <w:r w:rsidRPr="00444007" w:rsidR="00EF53F7">
        <w:rPr>
          <w:rFonts w:ascii="Arial" w:hAnsi="Arial" w:cs="Arial"/>
          <w:szCs w:val="24"/>
        </w:rPr>
        <w:t>in</w:t>
      </w:r>
      <w:r w:rsidRPr="00444007">
        <w:rPr>
          <w:rFonts w:ascii="Arial" w:hAnsi="Arial" w:cs="Arial"/>
          <w:szCs w:val="24"/>
        </w:rPr>
        <w:t xml:space="preserve"> customer service training. This focus ensures customer satisfaction and staff </w:t>
      </w:r>
      <w:r w:rsidRPr="00444007">
        <w:rPr>
          <w:rFonts w:ascii="Arial" w:hAnsi="Arial" w:cs="Arial"/>
          <w:szCs w:val="24"/>
        </w:rPr>
        <w:lastRenderedPageBreak/>
        <w:t>engagement.</w:t>
      </w:r>
      <w:r w:rsidRPr="00444007" w:rsidR="00EF53F7">
        <w:rPr>
          <w:rFonts w:ascii="Arial" w:hAnsi="Arial" w:cs="Arial"/>
          <w:szCs w:val="24"/>
        </w:rPr>
        <w:t xml:space="preserve"> </w:t>
      </w:r>
      <w:r w:rsidRPr="00444007">
        <w:rPr>
          <w:rFonts w:ascii="Arial" w:hAnsi="Arial" w:cs="Arial"/>
          <w:szCs w:val="24"/>
        </w:rPr>
        <w:t>Marriott's HRM is now purposeful and employee-focused, not rule-based. Marriott's capacity to adapt to market changes, incorporate technology, and maintain a pleasant, growth-focused workplace shows how vital HRM is</w:t>
      </w:r>
      <w:r w:rsidRPr="00444007" w:rsidR="002648DD">
        <w:rPr>
          <w:rFonts w:ascii="Arial" w:hAnsi="Arial" w:cs="Arial"/>
          <w:szCs w:val="24"/>
        </w:rPr>
        <w:t xml:space="preserve"> (Friedman, 2012)</w:t>
      </w:r>
      <w:r w:rsidRPr="00444007">
        <w:rPr>
          <w:rFonts w:ascii="Arial" w:hAnsi="Arial" w:cs="Arial"/>
          <w:szCs w:val="24"/>
        </w:rPr>
        <w:t>. Understanding Marriott's HRM shows that the company's expansion is a response to change and a goal to promote global hotel quality.</w:t>
      </w:r>
      <w:r w:rsidRPr="00444007" w:rsidR="00EF53F7">
        <w:rPr>
          <w:rFonts w:ascii="Arial" w:hAnsi="Arial" w:cs="Arial"/>
          <w:szCs w:val="24"/>
        </w:rPr>
        <w:t xml:space="preserve"> </w:t>
      </w:r>
      <w:r w:rsidRPr="00444007">
        <w:rPr>
          <w:rFonts w:ascii="Arial" w:hAnsi="Arial" w:cs="Arial"/>
          <w:szCs w:val="24"/>
        </w:rPr>
        <w:t>Marriott International believes HRM is crucial to its long-term performance and strategy. Marriott intentionally blends HR and worker management activities</w:t>
      </w:r>
      <w:r w:rsidRPr="00444007" w:rsidR="001771CF">
        <w:rPr>
          <w:rFonts w:ascii="Arial" w:hAnsi="Arial" w:cs="Arial"/>
          <w:szCs w:val="24"/>
        </w:rPr>
        <w:t xml:space="preserve"> (</w:t>
      </w:r>
      <w:proofErr w:type="spellStart"/>
      <w:r w:rsidRPr="00444007" w:rsidR="001771CF">
        <w:rPr>
          <w:rFonts w:ascii="Arial" w:hAnsi="Arial" w:cs="Arial"/>
          <w:color w:val="000000" w:themeColor="text1"/>
          <w:szCs w:val="24"/>
          <w:shd w:val="clear" w:color="auto" w:fill="FFFFFF"/>
        </w:rPr>
        <w:t>Otoo</w:t>
      </w:r>
      <w:proofErr w:type="spellEnd"/>
      <w:r w:rsidRPr="00444007" w:rsidR="001771CF">
        <w:rPr>
          <w:rFonts w:ascii="Arial" w:hAnsi="Arial" w:cs="Arial"/>
          <w:color w:val="000000" w:themeColor="text1"/>
          <w:szCs w:val="24"/>
          <w:shd w:val="clear" w:color="auto" w:fill="FFFFFF"/>
        </w:rPr>
        <w:t>, 2019</w:t>
      </w:r>
      <w:r w:rsidRPr="00444007" w:rsidR="001771CF">
        <w:rPr>
          <w:rFonts w:ascii="Arial" w:hAnsi="Arial" w:cs="Arial"/>
          <w:szCs w:val="24"/>
        </w:rPr>
        <w:t>)</w:t>
      </w:r>
      <w:r w:rsidRPr="00444007">
        <w:rPr>
          <w:rFonts w:ascii="Arial" w:hAnsi="Arial" w:cs="Arial"/>
          <w:szCs w:val="24"/>
        </w:rPr>
        <w:t xml:space="preserve">. HR is crucial to organizational objectives. Marriott's strategic HR activities assist the organization </w:t>
      </w:r>
      <w:r w:rsidR="002125F9">
        <w:rPr>
          <w:rFonts w:ascii="Arial" w:hAnsi="Arial" w:cs="Arial"/>
          <w:szCs w:val="24"/>
        </w:rPr>
        <w:t>in developing</w:t>
      </w:r>
      <w:r w:rsidRPr="00444007">
        <w:rPr>
          <w:rFonts w:ascii="Arial" w:hAnsi="Arial" w:cs="Arial"/>
          <w:szCs w:val="24"/>
        </w:rPr>
        <w:t xml:space="preserve"> and </w:t>
      </w:r>
      <w:r w:rsidR="002125F9">
        <w:rPr>
          <w:rFonts w:ascii="Arial" w:hAnsi="Arial" w:cs="Arial"/>
          <w:szCs w:val="24"/>
        </w:rPr>
        <w:t>surviving</w:t>
      </w:r>
      <w:r w:rsidRPr="00444007">
        <w:rPr>
          <w:rFonts w:ascii="Arial" w:hAnsi="Arial" w:cs="Arial"/>
          <w:szCs w:val="24"/>
        </w:rPr>
        <w:t xml:space="preserve"> by addressing business demands.</w:t>
      </w:r>
    </w:p>
    <w:p w:rsidRPr="00444007" w:rsidR="00986625" w:rsidP="00444007" w:rsidRDefault="00986625" w14:paraId="3BD31C86" w14:textId="048915C5">
      <w:pPr>
        <w:spacing w:after="160" w:line="360" w:lineRule="auto"/>
        <w:rPr>
          <w:rFonts w:ascii="Arial" w:hAnsi="Arial" w:cs="Arial"/>
          <w:szCs w:val="24"/>
        </w:rPr>
      </w:pPr>
      <w:r w:rsidRPr="00444007">
        <w:rPr>
          <w:rFonts w:ascii="Arial" w:hAnsi="Arial" w:cs="Arial"/>
          <w:szCs w:val="24"/>
        </w:rPr>
        <w:t>Marriott's HR strategy covers recruiting and managing employees. The hotel industry is competitive, therefore hiring and retaining skilled staff is crucial to visitor satisfaction. Marriott aligns HR with business objectives. So, the team has the knowledge, abilities, and culture to support the brand's excellence</w:t>
      </w:r>
      <w:r w:rsidRPr="00444007" w:rsidR="002648DD">
        <w:rPr>
          <w:rFonts w:ascii="Arial" w:hAnsi="Arial" w:cs="Arial"/>
          <w:szCs w:val="24"/>
        </w:rPr>
        <w:t xml:space="preserve"> (Gallagher, 2016)</w:t>
      </w:r>
      <w:r w:rsidRPr="00444007">
        <w:rPr>
          <w:rFonts w:ascii="Arial" w:hAnsi="Arial" w:cs="Arial"/>
          <w:szCs w:val="24"/>
        </w:rPr>
        <w:t>. Marriott's HR teams retain adaptable employees. They create new ability factors and hire-focused programs.</w:t>
      </w:r>
    </w:p>
    <w:p w:rsidRPr="00444007" w:rsidR="00EF53F7" w:rsidP="00444007" w:rsidRDefault="00EF53F7" w14:paraId="4B7F600A" w14:textId="7D419AF2">
      <w:pPr>
        <w:spacing w:after="160" w:line="360" w:lineRule="auto"/>
        <w:rPr>
          <w:rFonts w:ascii="Arial" w:hAnsi="Arial" w:cs="Arial"/>
          <w:szCs w:val="24"/>
        </w:rPr>
      </w:pPr>
      <w:r w:rsidRPr="00444007">
        <w:rPr>
          <w:rFonts w:ascii="Arial" w:hAnsi="Arial" w:cs="Arial"/>
          <w:szCs w:val="24"/>
        </w:rPr>
        <w:t>Staffing at Marriott is transparent amongst HR departments. They encourage staff to handle problems and take opportunities since global events and hotel business cycles may change. This involves planning for demand changes, having adequate personnel, and offering flexible hours to boost production. This lets the team adjust to demand. It streamlines processes and cuts costs.</w:t>
      </w:r>
    </w:p>
    <w:p w:rsidRPr="00444007" w:rsidR="00EF53F7" w:rsidP="00444007" w:rsidRDefault="00EF53F7" w14:paraId="70943C2B" w14:textId="0D22BF03">
      <w:pPr>
        <w:spacing w:after="160" w:line="360" w:lineRule="auto"/>
        <w:rPr>
          <w:rFonts w:ascii="Arial" w:hAnsi="Arial" w:cs="Arial"/>
          <w:szCs w:val="24"/>
        </w:rPr>
      </w:pPr>
      <w:r w:rsidRPr="00444007">
        <w:rPr>
          <w:rFonts w:ascii="Arial" w:hAnsi="Arial" w:cs="Arial"/>
          <w:szCs w:val="24"/>
        </w:rPr>
        <w:t>Marriott's HR duties encourage employee engagement and progress. Marriott spends much in training and recruiting because a well-trained staff gives them an edge. The company extends beyond training. Leaders benefit from mentoring and learning. This smart investment boosts productivity, trust, and creativity</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 xml:space="preserve">Francois </w:t>
      </w:r>
      <w:proofErr w:type="spellStart"/>
      <w:r w:rsidRPr="00444007" w:rsidR="001771CF">
        <w:rPr>
          <w:rFonts w:ascii="Arial" w:hAnsi="Arial" w:cs="Arial"/>
          <w:color w:val="000000" w:themeColor="text1"/>
          <w:szCs w:val="24"/>
          <w:shd w:val="clear" w:color="auto" w:fill="FFFFFF"/>
        </w:rPr>
        <w:t>Koukpaki</w:t>
      </w:r>
      <w:proofErr w:type="spellEnd"/>
      <w:r w:rsidRPr="00444007" w:rsidR="001771CF">
        <w:rPr>
          <w:rFonts w:ascii="Arial" w:hAnsi="Arial" w:cs="Arial"/>
          <w:color w:val="000000" w:themeColor="text1"/>
          <w:szCs w:val="24"/>
          <w:shd w:val="clear" w:color="auto" w:fill="FFFFFF"/>
        </w:rPr>
        <w:t xml:space="preserve"> et al., 2020</w:t>
      </w:r>
      <w:r w:rsidRPr="00444007" w:rsidR="001771CF">
        <w:rPr>
          <w:rFonts w:ascii="Arial" w:hAnsi="Arial" w:cs="Arial"/>
          <w:szCs w:val="24"/>
        </w:rPr>
        <w:t>)</w:t>
      </w:r>
      <w:r w:rsidRPr="00444007">
        <w:rPr>
          <w:rFonts w:ascii="Arial" w:hAnsi="Arial" w:cs="Arial"/>
          <w:szCs w:val="24"/>
        </w:rPr>
        <w:t>.</w:t>
      </w:r>
    </w:p>
    <w:p w:rsidRPr="00444007" w:rsidR="00986625" w:rsidP="00444007" w:rsidRDefault="00EF53F7" w14:paraId="62F11869" w14:textId="56CB314C">
      <w:pPr>
        <w:spacing w:after="160" w:line="360" w:lineRule="auto"/>
        <w:rPr>
          <w:rFonts w:ascii="Arial" w:hAnsi="Arial" w:cs="Arial"/>
          <w:szCs w:val="24"/>
        </w:rPr>
      </w:pPr>
      <w:r w:rsidRPr="00444007">
        <w:rPr>
          <w:rFonts w:ascii="Arial" w:hAnsi="Arial" w:cs="Arial"/>
          <w:szCs w:val="24"/>
        </w:rPr>
        <w:t xml:space="preserve">Marriott HR creates and executes strategy. HR contacts other departments to understand </w:t>
      </w:r>
      <w:r w:rsidR="002125F9">
        <w:rPr>
          <w:rFonts w:ascii="Arial" w:hAnsi="Arial" w:cs="Arial"/>
          <w:szCs w:val="24"/>
        </w:rPr>
        <w:t xml:space="preserve">the </w:t>
      </w:r>
      <w:r w:rsidRPr="00444007">
        <w:rPr>
          <w:rFonts w:ascii="Arial" w:hAnsi="Arial" w:cs="Arial"/>
          <w:szCs w:val="24"/>
        </w:rPr>
        <w:t xml:space="preserve">employee impact of critical decisions. Human capital is addressed throughout planning. Marriott HR studies employment markets, practices, and legislation in new nations. This lets HR verify the company's recruitment and </w:t>
      </w:r>
      <w:r w:rsidR="002125F9">
        <w:rPr>
          <w:rFonts w:ascii="Arial" w:hAnsi="Arial" w:cs="Arial"/>
          <w:szCs w:val="24"/>
        </w:rPr>
        <w:t>labour</w:t>
      </w:r>
      <w:r w:rsidRPr="00444007">
        <w:rPr>
          <w:rFonts w:ascii="Arial" w:hAnsi="Arial" w:cs="Arial"/>
          <w:szCs w:val="24"/>
        </w:rPr>
        <w:t xml:space="preserve"> procedures </w:t>
      </w:r>
      <w:r w:rsidR="002125F9">
        <w:rPr>
          <w:rFonts w:ascii="Arial" w:hAnsi="Arial" w:cs="Arial"/>
          <w:szCs w:val="24"/>
        </w:rPr>
        <w:t xml:space="preserve">to </w:t>
      </w:r>
      <w:r w:rsidRPr="00444007">
        <w:rPr>
          <w:rFonts w:ascii="Arial" w:hAnsi="Arial" w:cs="Arial"/>
          <w:szCs w:val="24"/>
        </w:rPr>
        <w:t>support growth.</w:t>
      </w:r>
    </w:p>
    <w:p w:rsidRPr="00444007" w:rsidR="00235EA3" w:rsidP="00444007" w:rsidRDefault="00EF53F7" w14:paraId="70F11855" w14:textId="30111CD9">
      <w:pPr>
        <w:spacing w:after="160" w:line="360" w:lineRule="auto"/>
        <w:rPr>
          <w:rFonts w:ascii="Arial" w:hAnsi="Arial" w:cs="Arial"/>
          <w:szCs w:val="24"/>
        </w:rPr>
      </w:pPr>
      <w:r w:rsidRPr="00444007">
        <w:rPr>
          <w:rFonts w:ascii="Arial" w:hAnsi="Arial" w:cs="Arial"/>
          <w:szCs w:val="24"/>
        </w:rPr>
        <w:t xml:space="preserve">DEI's significance is shown by HR's dedication. Marriott's HR strategy includes DEI since it serves different customers and communities globally. This pledge is legal and </w:t>
      </w:r>
      <w:r w:rsidRPr="00444007">
        <w:rPr>
          <w:rFonts w:ascii="Arial" w:hAnsi="Arial" w:cs="Arial"/>
          <w:szCs w:val="24"/>
        </w:rPr>
        <w:lastRenderedPageBreak/>
        <w:t xml:space="preserve">strategic to encourage innovation, diversity, and happy guests. Marriott encourages DEI via hiring, leadership development, and workplace inclusiveness. </w:t>
      </w:r>
      <w:r w:rsidRPr="00444007" w:rsidR="00235EA3">
        <w:rPr>
          <w:rFonts w:ascii="Arial" w:hAnsi="Arial" w:cs="Arial"/>
          <w:szCs w:val="24"/>
        </w:rPr>
        <w:t>Strategic HR at Marriott includes performance management and reward systems</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Belias et al., 2019</w:t>
      </w:r>
      <w:r w:rsidRPr="00444007" w:rsidR="001771CF">
        <w:rPr>
          <w:rFonts w:ascii="Arial" w:hAnsi="Arial" w:cs="Arial"/>
          <w:szCs w:val="24"/>
        </w:rPr>
        <w:t>)</w:t>
      </w:r>
      <w:r w:rsidRPr="00444007" w:rsidR="00235EA3">
        <w:rPr>
          <w:rFonts w:ascii="Arial" w:hAnsi="Arial" w:cs="Arial"/>
          <w:szCs w:val="24"/>
        </w:rPr>
        <w:t>. The organization understands the importance of aligning team and individual performance with its objectives. Marriott's performance management systems provide frequent feedback, set expectations, and reward excellent work. This technique boosts employee motivation and corporate success.</w:t>
      </w:r>
    </w:p>
    <w:p w:rsidRPr="00444007" w:rsidR="004845B9" w:rsidP="00444007" w:rsidRDefault="00235EA3" w14:paraId="23C5EEF9" w14:textId="77777777">
      <w:pPr>
        <w:spacing w:after="160" w:line="360" w:lineRule="auto"/>
        <w:rPr>
          <w:rFonts w:ascii="Arial" w:hAnsi="Arial" w:cs="Arial"/>
          <w:szCs w:val="24"/>
        </w:rPr>
      </w:pPr>
      <w:r w:rsidRPr="00444007">
        <w:rPr>
          <w:rFonts w:ascii="Arial" w:hAnsi="Arial" w:cs="Arial"/>
          <w:szCs w:val="24"/>
        </w:rPr>
        <w:t xml:space="preserve">At Marriott International, HR activities are crucial to the company's success. Marriott aligns its HR strategy with its overall aims. The proper people, workforce planning, employee growth, future planning, diversity and inclusion, and performance management are all part of this. Marriott sets the industry norm by counting human capital as a competitive advantage. </w:t>
      </w:r>
      <w:r w:rsidRPr="00444007" w:rsidR="004845B9">
        <w:rPr>
          <w:rFonts w:ascii="Arial" w:hAnsi="Arial" w:cs="Arial"/>
          <w:szCs w:val="24"/>
        </w:rPr>
        <w:t>The ever-changing global hotel industry requires a comprehensive approach to HR functions.</w:t>
      </w:r>
    </w:p>
    <w:p w:rsidRPr="00444007" w:rsidR="00235EA3" w:rsidP="00444007" w:rsidRDefault="004845B9" w14:paraId="3706F922" w14:textId="7B6D9594">
      <w:pPr>
        <w:spacing w:after="160" w:line="360" w:lineRule="auto"/>
        <w:rPr>
          <w:rFonts w:ascii="Arial" w:hAnsi="Arial" w:cs="Arial"/>
          <w:szCs w:val="24"/>
        </w:rPr>
      </w:pPr>
      <w:r w:rsidRPr="00444007">
        <w:rPr>
          <w:rFonts w:ascii="Arial" w:hAnsi="Arial" w:cs="Arial"/>
          <w:szCs w:val="24"/>
        </w:rPr>
        <w:t xml:space="preserve">Strategic HR Planning at Marriott International forecasts </w:t>
      </w:r>
      <w:proofErr w:type="spellStart"/>
      <w:r w:rsidRPr="00444007">
        <w:rPr>
          <w:rFonts w:ascii="Arial" w:hAnsi="Arial" w:cs="Arial"/>
          <w:szCs w:val="24"/>
        </w:rPr>
        <w:t>labor</w:t>
      </w:r>
      <w:proofErr w:type="spellEnd"/>
      <w:r w:rsidRPr="00444007">
        <w:rPr>
          <w:rFonts w:ascii="Arial" w:hAnsi="Arial" w:cs="Arial"/>
          <w:szCs w:val="24"/>
        </w:rPr>
        <w:t xml:space="preserve"> demand and supply. Efficiency, visitor satisfaction, and growth are brand priorities. Marriott has strategic HR planning that identifies future employment requirements and aligns with business strategy.</w:t>
      </w:r>
    </w:p>
    <w:p w:rsidRPr="00444007" w:rsidR="0033345E" w:rsidP="00444007" w:rsidRDefault="00235EA3" w14:paraId="5E2B71C6" w14:textId="5A836FB8">
      <w:pPr>
        <w:spacing w:after="160" w:line="360" w:lineRule="auto"/>
        <w:rPr>
          <w:rFonts w:ascii="Arial" w:hAnsi="Arial" w:cs="Arial"/>
          <w:szCs w:val="24"/>
        </w:rPr>
      </w:pPr>
      <w:r w:rsidRPr="00444007">
        <w:rPr>
          <w:rFonts w:ascii="Arial" w:hAnsi="Arial" w:cs="Arial"/>
          <w:bCs/>
          <w:i/>
          <w:szCs w:val="24"/>
        </w:rPr>
        <w:t>Forecasting Labour Demand:</w:t>
      </w:r>
      <w:r w:rsidRPr="00444007" w:rsidR="00EF53F7">
        <w:rPr>
          <w:rFonts w:ascii="Arial" w:hAnsi="Arial" w:cs="Arial"/>
          <w:szCs w:val="24"/>
        </w:rPr>
        <w:t xml:space="preserve"> </w:t>
      </w:r>
      <w:r w:rsidRPr="00444007" w:rsidR="0033345E">
        <w:rPr>
          <w:rFonts w:ascii="Arial" w:hAnsi="Arial" w:cs="Arial"/>
          <w:szCs w:val="24"/>
        </w:rPr>
        <w:t>Marriott uses prior information, market trends, and hotel business cycles to determine how many workers to recruit. The hotel firm predicts future demand based on booking trends, event demand, and annual demand</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Machado et al., 2019</w:t>
      </w:r>
      <w:r w:rsidRPr="00444007" w:rsidR="001771CF">
        <w:rPr>
          <w:rFonts w:ascii="Arial" w:hAnsi="Arial" w:cs="Arial"/>
          <w:szCs w:val="24"/>
        </w:rPr>
        <w:t>)</w:t>
      </w:r>
      <w:r w:rsidRPr="00444007" w:rsidR="0033345E">
        <w:rPr>
          <w:rFonts w:ascii="Arial" w:hAnsi="Arial" w:cs="Arial"/>
          <w:szCs w:val="24"/>
        </w:rPr>
        <w:t>. Marriott's HR department anticipates many front desk, housekeeping, and kitchen staff requests during peak travel seasons and significant events.</w:t>
      </w:r>
    </w:p>
    <w:p w:rsidRPr="00444007" w:rsidR="0033345E" w:rsidP="00444007" w:rsidRDefault="0033345E" w14:paraId="43B8B144" w14:textId="276FE05D">
      <w:pPr>
        <w:spacing w:after="160" w:line="360" w:lineRule="auto"/>
        <w:rPr>
          <w:rFonts w:ascii="Arial" w:hAnsi="Arial" w:cs="Arial"/>
          <w:szCs w:val="24"/>
        </w:rPr>
      </w:pPr>
      <w:r w:rsidRPr="00444007">
        <w:rPr>
          <w:rFonts w:ascii="Arial" w:hAnsi="Arial" w:cs="Arial"/>
          <w:szCs w:val="24"/>
        </w:rPr>
        <w:t xml:space="preserve">Marriott </w:t>
      </w:r>
      <w:r w:rsidRPr="00444007" w:rsidR="00D76517">
        <w:rPr>
          <w:rFonts w:ascii="Arial" w:hAnsi="Arial" w:cs="Arial"/>
          <w:szCs w:val="24"/>
        </w:rPr>
        <w:t>analyses</w:t>
      </w:r>
      <w:r w:rsidRPr="00444007">
        <w:rPr>
          <w:rFonts w:ascii="Arial" w:hAnsi="Arial" w:cs="Arial"/>
          <w:szCs w:val="24"/>
        </w:rPr>
        <w:t xml:space="preserve"> economic, social, and public health issues that may impact </w:t>
      </w:r>
      <w:r w:rsidR="002125F9">
        <w:rPr>
          <w:rFonts w:ascii="Arial" w:hAnsi="Arial" w:cs="Arial"/>
          <w:szCs w:val="24"/>
        </w:rPr>
        <w:t>labour</w:t>
      </w:r>
      <w:r w:rsidRPr="00444007">
        <w:rPr>
          <w:rFonts w:ascii="Arial" w:hAnsi="Arial" w:cs="Arial"/>
          <w:szCs w:val="24"/>
        </w:rPr>
        <w:t xml:space="preserve"> demand along with its statistics. Marriott can swiftly adjust to demand changes with this comprehensive planning procedure. Global events have proved that plans must be revised swiftly. Marriott adjusts personnel using real-time and projected data.</w:t>
      </w:r>
    </w:p>
    <w:p w:rsidRPr="00444007" w:rsidR="002D3DAB" w:rsidP="00444007" w:rsidRDefault="0033345E" w14:paraId="6AAC1DCB" w14:textId="37671E88">
      <w:pPr>
        <w:spacing w:after="160" w:line="360" w:lineRule="auto"/>
        <w:rPr>
          <w:rFonts w:ascii="Arial" w:hAnsi="Arial" w:cs="Arial"/>
          <w:szCs w:val="24"/>
        </w:rPr>
      </w:pPr>
      <w:r w:rsidRPr="00444007">
        <w:rPr>
          <w:rFonts w:ascii="Arial" w:hAnsi="Arial" w:cs="Arial"/>
          <w:szCs w:val="24"/>
        </w:rPr>
        <w:t>In addition to statistics, Marriott estimates employment demand. The hotel brand realizes quality issues including shifting visitor preferences and new workplace technologies will affect future workers. An all-around strategy helps Marriott reach recruiting targets and capitalize on emerging trends, giving it an edge in the ever-changing hotel industry</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Silva and Martins, 2016</w:t>
      </w:r>
      <w:r w:rsidRPr="00444007" w:rsidR="001771CF">
        <w:rPr>
          <w:rFonts w:ascii="Arial" w:hAnsi="Arial" w:cs="Arial"/>
          <w:szCs w:val="24"/>
        </w:rPr>
        <w:t>)</w:t>
      </w:r>
      <w:r w:rsidRPr="00444007">
        <w:rPr>
          <w:rFonts w:ascii="Arial" w:hAnsi="Arial" w:cs="Arial"/>
          <w:szCs w:val="24"/>
        </w:rPr>
        <w:t>.</w:t>
      </w:r>
    </w:p>
    <w:p w:rsidRPr="00444007" w:rsidR="00CD41AD" w:rsidP="00444007" w:rsidRDefault="002D3DAB" w14:paraId="19B0CE5E" w14:textId="6F72689F">
      <w:pPr>
        <w:spacing w:after="160" w:line="360" w:lineRule="auto"/>
        <w:rPr>
          <w:rFonts w:ascii="Arial" w:hAnsi="Arial" w:cs="Arial"/>
          <w:szCs w:val="24"/>
        </w:rPr>
      </w:pPr>
      <w:r w:rsidRPr="00444007">
        <w:rPr>
          <w:rFonts w:ascii="Arial" w:hAnsi="Arial" w:cs="Arial"/>
          <w:i/>
          <w:szCs w:val="24"/>
        </w:rPr>
        <w:lastRenderedPageBreak/>
        <w:t>Labor Supply Prediction</w:t>
      </w:r>
      <w:r w:rsidRPr="00444007">
        <w:rPr>
          <w:rFonts w:ascii="Arial" w:hAnsi="Arial" w:cs="Arial"/>
          <w:szCs w:val="24"/>
        </w:rPr>
        <w:t>:</w:t>
      </w:r>
      <w:r w:rsidRPr="00444007" w:rsidR="00EF53F7">
        <w:rPr>
          <w:rFonts w:ascii="Arial" w:hAnsi="Arial" w:cs="Arial"/>
          <w:szCs w:val="24"/>
        </w:rPr>
        <w:t xml:space="preserve"> </w:t>
      </w:r>
      <w:r w:rsidRPr="00444007" w:rsidR="00CD41AD">
        <w:rPr>
          <w:rFonts w:ascii="Arial" w:hAnsi="Arial" w:cs="Arial"/>
          <w:szCs w:val="24"/>
        </w:rPr>
        <w:t xml:space="preserve">Strategic HR planning helps Marriott balance </w:t>
      </w:r>
      <w:r w:rsidR="002125F9">
        <w:rPr>
          <w:rFonts w:ascii="Arial" w:hAnsi="Arial" w:cs="Arial"/>
          <w:szCs w:val="24"/>
        </w:rPr>
        <w:t>labour</w:t>
      </w:r>
      <w:r w:rsidRPr="00444007" w:rsidR="00CD41AD">
        <w:rPr>
          <w:rFonts w:ascii="Arial" w:hAnsi="Arial" w:cs="Arial"/>
          <w:szCs w:val="24"/>
        </w:rPr>
        <w:t xml:space="preserve"> supply and demand. The hotel brand estimates the number of personnel utilizing its talent pools, outside marketing, and industry connections.</w:t>
      </w:r>
    </w:p>
    <w:p w:rsidRPr="00444007" w:rsidR="00CD41AD" w:rsidP="00444007" w:rsidRDefault="00CD41AD" w14:paraId="2EE9B548" w14:textId="0A0B0DD8">
      <w:pPr>
        <w:spacing w:after="160" w:line="360" w:lineRule="auto"/>
        <w:rPr>
          <w:rFonts w:ascii="Arial" w:hAnsi="Arial" w:cs="Arial"/>
          <w:szCs w:val="24"/>
        </w:rPr>
      </w:pPr>
      <w:r w:rsidRPr="00444007">
        <w:rPr>
          <w:rFonts w:ascii="Arial" w:hAnsi="Arial" w:cs="Arial"/>
          <w:szCs w:val="24"/>
        </w:rPr>
        <w:t>Marriott invests in developing and preparing future leaders to ensure bright talent for important roles. This preparation ensures that the organization has qualified candidates for key positions before hiring outsiders.</w:t>
      </w:r>
    </w:p>
    <w:p w:rsidRPr="00444007" w:rsidR="00CD41AD" w:rsidP="00444007" w:rsidRDefault="00CD41AD" w14:paraId="56DC496C" w14:textId="651EC10D">
      <w:pPr>
        <w:spacing w:after="160" w:line="360" w:lineRule="auto"/>
        <w:rPr>
          <w:rFonts w:ascii="Arial" w:hAnsi="Arial" w:cs="Arial"/>
          <w:szCs w:val="24"/>
        </w:rPr>
      </w:pPr>
      <w:r w:rsidRPr="00444007">
        <w:rPr>
          <w:rFonts w:ascii="Arial" w:hAnsi="Arial" w:cs="Arial"/>
          <w:szCs w:val="24"/>
        </w:rPr>
        <w:t>Marriott recruits abroad because it operates globally. The HR team works with companies, schools, and communities to employ a diverse workforce since individuals have varied capabilities</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Ferrary, 2015</w:t>
      </w:r>
      <w:r w:rsidRPr="00444007" w:rsidR="001771CF">
        <w:rPr>
          <w:rFonts w:ascii="Arial" w:hAnsi="Arial" w:cs="Arial"/>
          <w:szCs w:val="24"/>
        </w:rPr>
        <w:t>)</w:t>
      </w:r>
      <w:r w:rsidRPr="00444007">
        <w:rPr>
          <w:rFonts w:ascii="Arial" w:hAnsi="Arial" w:cs="Arial"/>
          <w:szCs w:val="24"/>
        </w:rPr>
        <w:t>. This method meets worker requirements and achieves national diversity and community participation objectives for the organization.</w:t>
      </w:r>
    </w:p>
    <w:p w:rsidRPr="00444007" w:rsidR="00CD41AD" w:rsidP="00444007" w:rsidRDefault="00CD41AD" w14:paraId="5BF98BE6" w14:textId="77777777">
      <w:pPr>
        <w:spacing w:after="160" w:line="360" w:lineRule="auto"/>
        <w:rPr>
          <w:rFonts w:ascii="Arial" w:hAnsi="Arial" w:cs="Arial"/>
          <w:szCs w:val="24"/>
        </w:rPr>
      </w:pPr>
      <w:r w:rsidRPr="00444007">
        <w:rPr>
          <w:rFonts w:ascii="Arial" w:hAnsi="Arial" w:cs="Arial"/>
          <w:szCs w:val="24"/>
        </w:rPr>
        <w:t>Marriott estimates staffing and hiring methods. Marriott uses HRIS, predictive analytics, and AI to swiftly employ skilled, culture-fit candidates. Technology streamlines hiring and ensures personnel are available when required.</w:t>
      </w:r>
    </w:p>
    <w:p w:rsidRPr="00444007" w:rsidR="00CD41AD" w:rsidP="00444007" w:rsidRDefault="00CD41AD" w14:paraId="0F78E454" w14:textId="543A4EE4">
      <w:pPr>
        <w:spacing w:after="160" w:line="360" w:lineRule="auto"/>
        <w:rPr>
          <w:rFonts w:ascii="Arial" w:hAnsi="Arial" w:cs="Arial"/>
          <w:szCs w:val="24"/>
        </w:rPr>
      </w:pPr>
      <w:r w:rsidRPr="00444007">
        <w:rPr>
          <w:rFonts w:ascii="Arial" w:hAnsi="Arial" w:cs="Arial"/>
          <w:szCs w:val="24"/>
        </w:rPr>
        <w:t xml:space="preserve">Marriott International incorporates </w:t>
      </w:r>
      <w:r w:rsidR="002125F9">
        <w:rPr>
          <w:rFonts w:ascii="Arial" w:hAnsi="Arial" w:cs="Arial"/>
          <w:szCs w:val="24"/>
        </w:rPr>
        <w:t>labour</w:t>
      </w:r>
      <w:r w:rsidRPr="00444007">
        <w:rPr>
          <w:rFonts w:ascii="Arial" w:hAnsi="Arial" w:cs="Arial"/>
          <w:szCs w:val="24"/>
        </w:rPr>
        <w:t xml:space="preserve"> demand and supply estimates in </w:t>
      </w:r>
      <w:r w:rsidR="002125F9">
        <w:rPr>
          <w:rFonts w:ascii="Arial" w:hAnsi="Arial" w:cs="Arial"/>
          <w:szCs w:val="24"/>
        </w:rPr>
        <w:t>its</w:t>
      </w:r>
      <w:r w:rsidRPr="00444007">
        <w:rPr>
          <w:rFonts w:ascii="Arial" w:hAnsi="Arial" w:cs="Arial"/>
          <w:szCs w:val="24"/>
        </w:rPr>
        <w:t xml:space="preserve"> HR strategy. Marriott can solve hotel sector issues because it plans worker quality and quantity. Marriott hires outsiders, grows internally, and uses cutting-edge technology to ensure adequate personnel. HR is crucial to hotel organizations' global expansion and profitability</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Serafini and Szamosi, 2015</w:t>
      </w:r>
      <w:r w:rsidRPr="00444007" w:rsidR="001771CF">
        <w:rPr>
          <w:rFonts w:ascii="Arial" w:hAnsi="Arial" w:cs="Arial"/>
          <w:szCs w:val="24"/>
        </w:rPr>
        <w:t>)</w:t>
      </w:r>
      <w:r w:rsidRPr="00444007">
        <w:rPr>
          <w:rFonts w:ascii="Arial" w:hAnsi="Arial" w:cs="Arial"/>
          <w:szCs w:val="24"/>
        </w:rPr>
        <w:t>.</w:t>
      </w:r>
    </w:p>
    <w:p w:rsidRPr="00444007" w:rsidR="00235EA3" w:rsidP="00444007" w:rsidRDefault="00CD41AD" w14:paraId="3AE9F718" w14:textId="2BDC21F7">
      <w:pPr>
        <w:spacing w:after="160" w:line="360" w:lineRule="auto"/>
        <w:rPr>
          <w:rFonts w:ascii="Arial" w:hAnsi="Arial" w:cs="Arial"/>
          <w:szCs w:val="24"/>
        </w:rPr>
      </w:pPr>
      <w:r w:rsidRPr="00444007">
        <w:rPr>
          <w:rFonts w:ascii="Arial" w:hAnsi="Arial" w:cs="Arial"/>
          <w:szCs w:val="24"/>
        </w:rPr>
        <w:t>Marriott International's Strategic Human Resources Planning fosters quality, innovation, and a motivated workforce by defining objectives and formulating strategies. These sections are crucial for Marriott's strategic HR strategy to align human resources with corporate objectives.</w:t>
      </w:r>
    </w:p>
    <w:p w:rsidRPr="00444007" w:rsidR="00CD41AD" w:rsidP="00444007" w:rsidRDefault="00235EA3" w14:paraId="7B1D37E5" w14:textId="23550142">
      <w:pPr>
        <w:spacing w:after="160" w:line="360" w:lineRule="auto"/>
        <w:rPr>
          <w:rFonts w:ascii="Arial" w:hAnsi="Arial" w:cs="Arial"/>
          <w:szCs w:val="24"/>
        </w:rPr>
      </w:pPr>
      <w:r w:rsidRPr="00444007">
        <w:rPr>
          <w:rFonts w:ascii="Arial" w:hAnsi="Arial" w:cs="Arial"/>
          <w:bCs/>
          <w:i/>
          <w:szCs w:val="24"/>
        </w:rPr>
        <w:t>Goal Setting:</w:t>
      </w:r>
      <w:r w:rsidRPr="00444007" w:rsidR="00EF53F7">
        <w:rPr>
          <w:rFonts w:ascii="Arial" w:hAnsi="Arial" w:cs="Arial"/>
          <w:szCs w:val="24"/>
        </w:rPr>
        <w:t xml:space="preserve"> </w:t>
      </w:r>
      <w:r w:rsidRPr="00444007" w:rsidR="00CD41AD">
        <w:rPr>
          <w:rFonts w:ascii="Arial" w:hAnsi="Arial" w:cs="Arial"/>
          <w:szCs w:val="24"/>
        </w:rPr>
        <w:t>Marriott establishes HR goals accurately, relevantly, and with hotel industry knowledge. Marriott's HR department works with partners to set strategic goals. Improve employee involvement, reduce unemployment, or train personnel to suit industrial needs.</w:t>
      </w:r>
    </w:p>
    <w:p w:rsidRPr="00444007" w:rsidR="00CD41AD" w:rsidP="00444007" w:rsidRDefault="00CD41AD" w14:paraId="2AF63970" w14:textId="7707D7D4">
      <w:pPr>
        <w:spacing w:after="160" w:line="360" w:lineRule="auto"/>
        <w:rPr>
          <w:rFonts w:ascii="Arial" w:hAnsi="Arial" w:cs="Arial"/>
          <w:szCs w:val="24"/>
        </w:rPr>
      </w:pPr>
      <w:r w:rsidRPr="00444007">
        <w:rPr>
          <w:rFonts w:ascii="Arial" w:hAnsi="Arial" w:cs="Arial"/>
          <w:szCs w:val="24"/>
        </w:rPr>
        <w:t>Marriott also values company-wide goals. By linking personal and team goals with staff and corporate goals, the hotel brand gives employees purpose and unity. Harmony enhances organizational efficiency, trust, and cooperation</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Nieves and Quintana, 2018</w:t>
      </w:r>
      <w:r w:rsidRPr="00444007" w:rsidR="001771CF">
        <w:rPr>
          <w:rFonts w:ascii="Arial" w:hAnsi="Arial" w:cs="Arial"/>
          <w:szCs w:val="24"/>
        </w:rPr>
        <w:t>)</w:t>
      </w:r>
      <w:r w:rsidRPr="00444007">
        <w:rPr>
          <w:rFonts w:ascii="Arial" w:hAnsi="Arial" w:cs="Arial"/>
          <w:szCs w:val="24"/>
        </w:rPr>
        <w:t>.</w:t>
      </w:r>
    </w:p>
    <w:p w:rsidRPr="00444007" w:rsidR="002D3DAB" w:rsidP="00444007" w:rsidRDefault="00CD41AD" w14:paraId="1944A1C7" w14:textId="3C7E2F94">
      <w:pPr>
        <w:spacing w:after="160" w:line="360" w:lineRule="auto"/>
        <w:rPr>
          <w:rFonts w:ascii="Arial" w:hAnsi="Arial" w:cs="Arial"/>
          <w:szCs w:val="24"/>
        </w:rPr>
      </w:pPr>
      <w:r w:rsidRPr="00444007">
        <w:rPr>
          <w:rFonts w:ascii="Arial" w:hAnsi="Arial" w:cs="Arial"/>
          <w:szCs w:val="24"/>
        </w:rPr>
        <w:lastRenderedPageBreak/>
        <w:t xml:space="preserve">Marriott modifies goal-setting often. An industry is always evolving, thus goals are evaluated and updated to reflect new trends, market developments, and internal success criteria. This flexibility keeps HR goals current and </w:t>
      </w:r>
      <w:r w:rsidRPr="00444007" w:rsidR="001771CF">
        <w:rPr>
          <w:rFonts w:ascii="Arial" w:hAnsi="Arial" w:cs="Arial"/>
          <w:szCs w:val="24"/>
        </w:rPr>
        <w:t>meets</w:t>
      </w:r>
      <w:r w:rsidRPr="00444007">
        <w:rPr>
          <w:rFonts w:ascii="Arial" w:hAnsi="Arial" w:cs="Arial"/>
          <w:szCs w:val="24"/>
        </w:rPr>
        <w:t xml:space="preserve"> company needs.</w:t>
      </w:r>
    </w:p>
    <w:p w:rsidRPr="00444007" w:rsidR="00CD41AD" w:rsidP="00444007" w:rsidRDefault="00CF6F3C" w14:paraId="695D63EF" w14:textId="29B3D717">
      <w:pPr>
        <w:spacing w:after="160" w:line="360" w:lineRule="auto"/>
        <w:rPr>
          <w:rFonts w:ascii="Arial" w:hAnsi="Arial" w:cs="Arial"/>
          <w:szCs w:val="24"/>
        </w:rPr>
      </w:pPr>
      <w:r>
        <w:rPr>
          <w:rFonts w:ascii="Arial" w:hAnsi="Arial" w:cs="Arial"/>
          <w:i/>
          <w:szCs w:val="24"/>
        </w:rPr>
        <w:t>Plans</w:t>
      </w:r>
      <w:r w:rsidRPr="00444007" w:rsidR="002D3DAB">
        <w:rPr>
          <w:rFonts w:ascii="Arial" w:hAnsi="Arial" w:cs="Arial"/>
          <w:i/>
          <w:szCs w:val="24"/>
        </w:rPr>
        <w:t>:</w:t>
      </w:r>
      <w:r w:rsidRPr="00444007" w:rsidR="00EF53F7">
        <w:rPr>
          <w:rFonts w:ascii="Arial" w:hAnsi="Arial" w:cs="Arial"/>
          <w:szCs w:val="24"/>
        </w:rPr>
        <w:t xml:space="preserve"> </w:t>
      </w:r>
      <w:r w:rsidRPr="00444007" w:rsidR="00CD41AD">
        <w:rPr>
          <w:rFonts w:ascii="Arial" w:hAnsi="Arial" w:cs="Arial"/>
          <w:szCs w:val="24"/>
        </w:rPr>
        <w:t>Marriott HR teams prepare strategically. HR constantly asks business executives about the company's objectives and each area's strategy. This collaboration ensures HR initiatives support business objectives</w:t>
      </w:r>
      <w:r w:rsidRPr="00444007" w:rsidR="001771CF">
        <w:rPr>
          <w:rFonts w:ascii="Arial" w:hAnsi="Arial" w:cs="Arial"/>
          <w:szCs w:val="24"/>
        </w:rPr>
        <w:t xml:space="preserve"> (</w:t>
      </w:r>
      <w:proofErr w:type="spellStart"/>
      <w:r w:rsidRPr="00444007" w:rsidR="001771CF">
        <w:rPr>
          <w:rFonts w:ascii="Arial" w:hAnsi="Arial" w:cs="Arial"/>
          <w:color w:val="000000" w:themeColor="text1"/>
          <w:szCs w:val="24"/>
          <w:shd w:val="clear" w:color="auto" w:fill="FFFFFF"/>
        </w:rPr>
        <w:t>Sotiriadis</w:t>
      </w:r>
      <w:proofErr w:type="spellEnd"/>
      <w:r w:rsidRPr="00444007" w:rsidR="001771CF">
        <w:rPr>
          <w:rFonts w:ascii="Arial" w:hAnsi="Arial" w:cs="Arial"/>
          <w:color w:val="000000" w:themeColor="text1"/>
          <w:szCs w:val="24"/>
          <w:shd w:val="clear" w:color="auto" w:fill="FFFFFF"/>
        </w:rPr>
        <w:t xml:space="preserve"> and </w:t>
      </w:r>
      <w:proofErr w:type="spellStart"/>
      <w:r w:rsidRPr="00444007" w:rsidR="001771CF">
        <w:rPr>
          <w:rFonts w:ascii="Arial" w:hAnsi="Arial" w:cs="Arial"/>
          <w:color w:val="000000" w:themeColor="text1"/>
          <w:szCs w:val="24"/>
          <w:shd w:val="clear" w:color="auto" w:fill="FFFFFF"/>
        </w:rPr>
        <w:t>Varvaressos</w:t>
      </w:r>
      <w:proofErr w:type="spellEnd"/>
      <w:r w:rsidRPr="00444007" w:rsidR="001771CF">
        <w:rPr>
          <w:rFonts w:ascii="Arial" w:hAnsi="Arial" w:cs="Arial"/>
          <w:color w:val="000000" w:themeColor="text1"/>
          <w:szCs w:val="24"/>
          <w:shd w:val="clear" w:color="auto" w:fill="FFFFFF"/>
        </w:rPr>
        <w:t>, 2016</w:t>
      </w:r>
      <w:r w:rsidRPr="00444007" w:rsidR="001771CF">
        <w:rPr>
          <w:rFonts w:ascii="Arial" w:hAnsi="Arial" w:cs="Arial"/>
          <w:szCs w:val="24"/>
        </w:rPr>
        <w:t>)</w:t>
      </w:r>
      <w:r w:rsidRPr="00444007" w:rsidR="00CD41AD">
        <w:rPr>
          <w:rFonts w:ascii="Arial" w:hAnsi="Arial" w:cs="Arial"/>
          <w:szCs w:val="24"/>
        </w:rPr>
        <w:t>.</w:t>
      </w:r>
    </w:p>
    <w:p w:rsidRPr="00444007" w:rsidR="00CD41AD" w:rsidP="00444007" w:rsidRDefault="00CD41AD" w14:paraId="3ECFBAEA" w14:textId="77777777">
      <w:pPr>
        <w:spacing w:after="160" w:line="360" w:lineRule="auto"/>
        <w:rPr>
          <w:rFonts w:ascii="Arial" w:hAnsi="Arial" w:cs="Arial"/>
          <w:szCs w:val="24"/>
        </w:rPr>
      </w:pPr>
      <w:r w:rsidRPr="00444007">
        <w:rPr>
          <w:rFonts w:ascii="Arial" w:hAnsi="Arial" w:cs="Arial"/>
          <w:szCs w:val="24"/>
        </w:rPr>
        <w:t>Marriott evaluates candidates' abilities and expertise while creating plans. If Marriott wishes to expand abroad, the HR team collaborates with business executives to create a people strategy that involves recruiting, culture management, and training.</w:t>
      </w:r>
    </w:p>
    <w:p w:rsidRPr="00444007" w:rsidR="00CD41AD" w:rsidP="00444007" w:rsidRDefault="00CD41AD" w14:paraId="42427CD9" w14:textId="77777777">
      <w:pPr>
        <w:spacing w:after="160" w:line="360" w:lineRule="auto"/>
        <w:rPr>
          <w:rFonts w:ascii="Arial" w:hAnsi="Arial" w:cs="Arial"/>
          <w:szCs w:val="24"/>
        </w:rPr>
      </w:pPr>
      <w:r w:rsidRPr="00444007">
        <w:rPr>
          <w:rFonts w:ascii="Arial" w:hAnsi="Arial" w:cs="Arial"/>
          <w:szCs w:val="24"/>
        </w:rPr>
        <w:t>Marriott's approach includes personnel management and generational planning. Marriott creates a solid talent pool and doesn't have to employ outsiders for essential roles by discovering outstanding staff and offering them career advancement opportunities. This long-term aim helps the brand expand and retain workers.</w:t>
      </w:r>
    </w:p>
    <w:p w:rsidRPr="00444007" w:rsidR="00CD41AD" w:rsidP="00444007" w:rsidRDefault="00CD41AD" w14:paraId="0BBC6282" w14:textId="201ECB1B">
      <w:pPr>
        <w:spacing w:after="160" w:line="360" w:lineRule="auto"/>
        <w:rPr>
          <w:rFonts w:ascii="Arial" w:hAnsi="Arial" w:cs="Arial"/>
          <w:szCs w:val="24"/>
        </w:rPr>
      </w:pPr>
      <w:r w:rsidRPr="00444007">
        <w:rPr>
          <w:rFonts w:ascii="Arial" w:hAnsi="Arial" w:cs="Arial"/>
          <w:szCs w:val="24"/>
        </w:rPr>
        <w:t>Marriott International's Strategic HR Planning includes goal-setting and planning. They cooperate to boost business. Strategic planning and defined objectives help Marriott navigate the complex hotel industry swiftly and intentionally. These phases demonstrate how HR supports Marriott International's global hotel business strategy</w:t>
      </w:r>
      <w:r w:rsidRPr="00444007" w:rsidR="001771CF">
        <w:rPr>
          <w:rFonts w:ascii="Arial" w:hAnsi="Arial" w:cs="Arial"/>
          <w:szCs w:val="24"/>
        </w:rPr>
        <w:t xml:space="preserve"> (</w:t>
      </w:r>
      <w:proofErr w:type="spellStart"/>
      <w:r w:rsidRPr="00444007" w:rsidR="001771CF">
        <w:rPr>
          <w:rFonts w:ascii="Arial" w:hAnsi="Arial" w:cs="Arial"/>
          <w:color w:val="000000" w:themeColor="text1"/>
          <w:szCs w:val="24"/>
          <w:shd w:val="clear" w:color="auto" w:fill="FFFFFF"/>
        </w:rPr>
        <w:t>Otoo</w:t>
      </w:r>
      <w:proofErr w:type="spellEnd"/>
      <w:r w:rsidRPr="00444007" w:rsidR="001771CF">
        <w:rPr>
          <w:rFonts w:ascii="Arial" w:hAnsi="Arial" w:cs="Arial"/>
          <w:color w:val="000000" w:themeColor="text1"/>
          <w:szCs w:val="24"/>
          <w:shd w:val="clear" w:color="auto" w:fill="FFFFFF"/>
        </w:rPr>
        <w:t xml:space="preserve"> and Mishra, 2018</w:t>
      </w:r>
      <w:r w:rsidRPr="00444007" w:rsidR="001771CF">
        <w:rPr>
          <w:rFonts w:ascii="Arial" w:hAnsi="Arial" w:cs="Arial"/>
          <w:szCs w:val="24"/>
        </w:rPr>
        <w:t>)</w:t>
      </w:r>
      <w:r w:rsidRPr="00444007">
        <w:rPr>
          <w:rFonts w:ascii="Arial" w:hAnsi="Arial" w:cs="Arial"/>
          <w:szCs w:val="24"/>
        </w:rPr>
        <w:t>.</w:t>
      </w:r>
    </w:p>
    <w:p w:rsidRPr="00444007" w:rsidR="002D3DAB" w:rsidP="00444007" w:rsidRDefault="00CD41AD" w14:paraId="75EC3EF4" w14:textId="6BCD54A1">
      <w:pPr>
        <w:spacing w:after="160" w:line="360" w:lineRule="auto"/>
        <w:rPr>
          <w:rFonts w:ascii="Arial" w:hAnsi="Arial" w:cs="Arial"/>
          <w:szCs w:val="24"/>
        </w:rPr>
      </w:pPr>
      <w:r w:rsidRPr="00444007">
        <w:rPr>
          <w:rFonts w:ascii="Arial" w:hAnsi="Arial" w:cs="Arial"/>
          <w:szCs w:val="24"/>
        </w:rPr>
        <w:t>Strategic Human Resources Planning at Marriott International prioritizes program implementation and evaluation. They ensure strategic plans function and HR processes improve.</w:t>
      </w:r>
    </w:p>
    <w:p w:rsidR="002D3DAB" w:rsidP="00444007" w:rsidRDefault="002D3DAB" w14:paraId="2721C8CC" w14:textId="1D53DC6A">
      <w:pPr>
        <w:spacing w:after="160" w:line="360" w:lineRule="auto"/>
        <w:rPr>
          <w:rFonts w:ascii="Arial" w:hAnsi="Arial" w:cs="Arial"/>
          <w:szCs w:val="24"/>
        </w:rPr>
      </w:pPr>
      <w:r w:rsidRPr="00444007">
        <w:rPr>
          <w:rFonts w:ascii="Arial" w:hAnsi="Arial" w:cs="Arial"/>
          <w:i/>
          <w:szCs w:val="24"/>
        </w:rPr>
        <w:t>Implementing the program:</w:t>
      </w:r>
      <w:r w:rsidRPr="00444007" w:rsidR="00EF53F7">
        <w:rPr>
          <w:rFonts w:ascii="Arial" w:hAnsi="Arial" w:cs="Arial"/>
          <w:szCs w:val="24"/>
        </w:rPr>
        <w:t xml:space="preserve"> </w:t>
      </w:r>
      <w:r w:rsidRPr="00444007" w:rsidR="00CD41AD">
        <w:rPr>
          <w:rFonts w:ascii="Arial" w:hAnsi="Arial" w:cs="Arial"/>
          <w:szCs w:val="24"/>
        </w:rPr>
        <w:t>Marriott implements its HR program with company performance and employee pleasure in mind. Marriott's HR department develops comprehensive plans to accomplish strategic goals that support the company's mission.</w:t>
      </w:r>
      <w:r w:rsidRPr="00444007">
        <w:rPr>
          <w:rFonts w:ascii="Arial" w:hAnsi="Arial" w:cs="Arial"/>
          <w:szCs w:val="24"/>
        </w:rPr>
        <w:t xml:space="preserve"> These seminars include talent development, diversity and inclusion, employee engagement, and performance management.</w:t>
      </w:r>
    </w:p>
    <w:p w:rsidRPr="00444007" w:rsidR="00D76517" w:rsidP="00444007" w:rsidRDefault="00D76517" w14:paraId="353B93E4" w14:textId="42EF46DF">
      <w:pPr>
        <w:spacing w:after="160" w:line="360" w:lineRule="auto"/>
        <w:rPr>
          <w:rFonts w:ascii="Arial" w:hAnsi="Arial" w:cs="Arial"/>
          <w:szCs w:val="24"/>
        </w:rPr>
      </w:pPr>
      <w:r w:rsidRPr="00D76517">
        <w:rPr>
          <w:rFonts w:ascii="Arial" w:hAnsi="Arial" w:cs="Arial"/>
          <w:szCs w:val="24"/>
        </w:rPr>
        <w:t>Marriott International's Strategic Human Resources Planning drives quality, innovation, and an inspired workforce via goal-setting, strategic planning, and program implementation. A comprehensive corporate performance strategy links HR with business goals.</w:t>
      </w:r>
      <w:r>
        <w:rPr>
          <w:rFonts w:ascii="Arial" w:hAnsi="Arial" w:cs="Arial"/>
          <w:szCs w:val="24"/>
        </w:rPr>
        <w:t xml:space="preserve"> </w:t>
      </w:r>
      <w:bookmarkStart w:name="_GoBack" w:id="0"/>
      <w:bookmarkEnd w:id="0"/>
      <w:r w:rsidRPr="00D76517">
        <w:rPr>
          <w:rFonts w:ascii="Arial" w:hAnsi="Arial" w:cs="Arial"/>
          <w:szCs w:val="24"/>
        </w:rPr>
        <w:t xml:space="preserve">Provide examples of how quality, innovation, and engaged employees </w:t>
      </w:r>
      <w:r w:rsidRPr="00D76517">
        <w:rPr>
          <w:rFonts w:ascii="Arial" w:hAnsi="Arial" w:cs="Arial"/>
          <w:szCs w:val="24"/>
        </w:rPr>
        <w:lastRenderedPageBreak/>
        <w:t>set goals to develop Marriott's HR strategy. Marriott may offer employee engagement or incentive programs to improve work life and excite personnel.</w:t>
      </w:r>
      <w:r>
        <w:rPr>
          <w:rFonts w:ascii="Arial" w:hAnsi="Arial" w:cs="Arial"/>
          <w:szCs w:val="24"/>
        </w:rPr>
        <w:t xml:space="preserve"> </w:t>
      </w:r>
      <w:r w:rsidRPr="00D76517">
        <w:rPr>
          <w:rFonts w:ascii="Arial" w:hAnsi="Arial" w:cs="Arial"/>
          <w:szCs w:val="24"/>
        </w:rPr>
        <w:t>Read how Marriott works with executives to build HR strategies that suit company needs and market trends to understand strategic planning. Marriott's strategy may be understood by how they alter their foreign development plans to meet regional differences and help staff thrive.</w:t>
      </w:r>
      <w:r>
        <w:rPr>
          <w:rFonts w:ascii="Arial" w:hAnsi="Arial" w:cs="Arial"/>
          <w:szCs w:val="24"/>
        </w:rPr>
        <w:t xml:space="preserve"> </w:t>
      </w:r>
      <w:r w:rsidRPr="00D76517">
        <w:rPr>
          <w:rFonts w:ascii="Arial" w:hAnsi="Arial" w:cs="Arial"/>
          <w:szCs w:val="24"/>
        </w:rPr>
        <w:t>Targeting HR initiatives like talent development seminars or diversity and inclusion programs and how they help Marriott achieve its strategic goals will show how well it executes its HR strategy to ensure success. These tips will help readers understand Marriott's HR's complex use of the three core areas to accomplish strategic goals.</w:t>
      </w:r>
    </w:p>
    <w:p w:rsidRPr="00444007" w:rsidR="002D3DAB" w:rsidP="00444007" w:rsidRDefault="002D3DAB" w14:paraId="562103B0" w14:textId="748AC0CB">
      <w:pPr>
        <w:spacing w:after="160" w:line="360" w:lineRule="auto"/>
        <w:rPr>
          <w:rFonts w:ascii="Arial" w:hAnsi="Arial" w:cs="Arial"/>
          <w:szCs w:val="24"/>
        </w:rPr>
      </w:pPr>
      <w:r w:rsidRPr="00444007">
        <w:rPr>
          <w:rFonts w:ascii="Arial" w:hAnsi="Arial" w:cs="Arial"/>
          <w:szCs w:val="24"/>
        </w:rPr>
        <w:t>Marriott prioritizes communication and integration while implementing a program. The HR staff clarifies the program's aims and benefits with department heads, employees, and others. This strategy makes employees feel like they own HR initiatives and are accountable for their success</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Iglesias and Saleem, 2015</w:t>
      </w:r>
      <w:r w:rsidRPr="00444007" w:rsidR="001771CF">
        <w:rPr>
          <w:rFonts w:ascii="Arial" w:hAnsi="Arial" w:cs="Arial"/>
          <w:szCs w:val="24"/>
        </w:rPr>
        <w:t>)</w:t>
      </w:r>
      <w:r w:rsidRPr="00444007">
        <w:rPr>
          <w:rFonts w:ascii="Arial" w:hAnsi="Arial" w:cs="Arial"/>
          <w:szCs w:val="24"/>
        </w:rPr>
        <w:t>.</w:t>
      </w:r>
    </w:p>
    <w:p w:rsidRPr="00444007" w:rsidR="002D3DAB" w:rsidP="00444007" w:rsidRDefault="002D3DAB" w14:paraId="0924DB66" w14:textId="7D06FAC5">
      <w:pPr>
        <w:spacing w:after="160" w:line="360" w:lineRule="auto"/>
        <w:rPr>
          <w:rFonts w:ascii="Arial" w:hAnsi="Arial" w:cs="Arial"/>
          <w:szCs w:val="24"/>
        </w:rPr>
      </w:pPr>
      <w:r w:rsidRPr="00444007">
        <w:rPr>
          <w:rFonts w:ascii="Arial" w:hAnsi="Arial" w:cs="Arial"/>
          <w:szCs w:val="24"/>
        </w:rPr>
        <w:t>Marriott also employs technology to streamline and improve accessibility. Human Resource Information Systems (HRIS) and other software streamline HR activities including training and performance monitoring. Marriott values innovation, thus it uses technology. It ensures HR procedures adapt to evolving worker demands.</w:t>
      </w:r>
    </w:p>
    <w:p w:rsidRPr="00444007" w:rsidR="002D3DAB" w:rsidP="00444007" w:rsidRDefault="002D3DAB" w14:paraId="481D2A46" w14:textId="05F2B313">
      <w:pPr>
        <w:spacing w:after="160" w:line="360" w:lineRule="auto"/>
        <w:rPr>
          <w:rFonts w:ascii="Arial" w:hAnsi="Arial" w:cs="Arial"/>
          <w:szCs w:val="24"/>
        </w:rPr>
      </w:pPr>
      <w:r w:rsidRPr="00444007">
        <w:rPr>
          <w:rFonts w:ascii="Arial" w:hAnsi="Arial" w:cs="Arial"/>
          <w:i/>
          <w:szCs w:val="24"/>
        </w:rPr>
        <w:t>Reviewing the Program</w:t>
      </w:r>
      <w:r w:rsidRPr="00444007" w:rsidR="00EF53F7">
        <w:rPr>
          <w:rFonts w:ascii="Arial" w:hAnsi="Arial" w:cs="Arial"/>
          <w:i/>
          <w:szCs w:val="24"/>
        </w:rPr>
        <w:t>:</w:t>
      </w:r>
      <w:r w:rsidRPr="00444007" w:rsidR="00EF53F7">
        <w:rPr>
          <w:rFonts w:ascii="Arial" w:hAnsi="Arial" w:cs="Arial"/>
          <w:szCs w:val="24"/>
        </w:rPr>
        <w:t xml:space="preserve"> </w:t>
      </w:r>
      <w:r w:rsidRPr="00444007">
        <w:rPr>
          <w:rFonts w:ascii="Arial" w:hAnsi="Arial" w:cs="Arial"/>
          <w:szCs w:val="24"/>
        </w:rPr>
        <w:t xml:space="preserve">Marriott reviews are </w:t>
      </w:r>
      <w:r w:rsidRPr="00444007" w:rsidR="001771CF">
        <w:rPr>
          <w:rFonts w:ascii="Arial" w:hAnsi="Arial" w:cs="Arial"/>
          <w:szCs w:val="24"/>
        </w:rPr>
        <w:t xml:space="preserve">a </w:t>
      </w:r>
      <w:r w:rsidRPr="00444007">
        <w:rPr>
          <w:rFonts w:ascii="Arial" w:hAnsi="Arial" w:cs="Arial"/>
          <w:szCs w:val="24"/>
        </w:rPr>
        <w:t>time to reflect and examine. This is key to the company's growth attitude. Marriott understands that industry changes need HR strategy changes. Regular program evaluations help them develop</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Francis and Baum, 2018</w:t>
      </w:r>
      <w:r w:rsidRPr="00444007" w:rsidR="001771CF">
        <w:rPr>
          <w:rFonts w:ascii="Arial" w:hAnsi="Arial" w:cs="Arial"/>
          <w:szCs w:val="24"/>
        </w:rPr>
        <w:t>)</w:t>
      </w:r>
      <w:r w:rsidRPr="00444007">
        <w:rPr>
          <w:rFonts w:ascii="Arial" w:hAnsi="Arial" w:cs="Arial"/>
          <w:szCs w:val="24"/>
        </w:rPr>
        <w:t>.</w:t>
      </w:r>
    </w:p>
    <w:p w:rsidRPr="00444007" w:rsidR="002D3DAB" w:rsidP="00444007" w:rsidRDefault="002D3DAB" w14:paraId="21EB8976" w14:textId="36BBD8EF">
      <w:pPr>
        <w:spacing w:after="160" w:line="360" w:lineRule="auto"/>
        <w:rPr>
          <w:rFonts w:ascii="Arial" w:hAnsi="Arial" w:cs="Arial"/>
          <w:szCs w:val="24"/>
        </w:rPr>
      </w:pPr>
      <w:r w:rsidRPr="00444007">
        <w:rPr>
          <w:rFonts w:ascii="Arial" w:hAnsi="Arial" w:cs="Arial"/>
          <w:szCs w:val="24"/>
        </w:rPr>
        <w:t xml:space="preserve">Marriott uses informal and numeric evaluations. KPIs that assess employee satisfaction, retention, and </w:t>
      </w:r>
      <w:r w:rsidR="002125F9">
        <w:rPr>
          <w:rFonts w:ascii="Arial" w:hAnsi="Arial" w:cs="Arial"/>
          <w:szCs w:val="24"/>
        </w:rPr>
        <w:t>bottom-line</w:t>
      </w:r>
      <w:r w:rsidRPr="00444007">
        <w:rPr>
          <w:rFonts w:ascii="Arial" w:hAnsi="Arial" w:cs="Arial"/>
          <w:szCs w:val="24"/>
        </w:rPr>
        <w:t xml:space="preserve"> impact are carefully reviewed. A training program's effectiveness may depend on how many individuals complete it, how well it serves customers, and how productive it makes staff.</w:t>
      </w:r>
    </w:p>
    <w:p w:rsidRPr="00444007" w:rsidR="002D3DAB" w:rsidP="00444007" w:rsidRDefault="002D3DAB" w14:paraId="64053906" w14:textId="0C9B5B8F">
      <w:pPr>
        <w:spacing w:after="160" w:line="360" w:lineRule="auto"/>
        <w:rPr>
          <w:rFonts w:ascii="Arial" w:hAnsi="Arial" w:cs="Arial"/>
          <w:szCs w:val="24"/>
        </w:rPr>
      </w:pPr>
      <w:r w:rsidRPr="00444007">
        <w:rPr>
          <w:rFonts w:ascii="Arial" w:hAnsi="Arial" w:cs="Arial"/>
          <w:szCs w:val="24"/>
        </w:rPr>
        <w:t>Marriott's program review values quantitative and qualitative comments. Focus groups, employee surveys, and one-on-one feedback sessions are wonderful methods to gather direct input from HR program beneficiaries</w:t>
      </w:r>
      <w:r w:rsidRPr="00444007" w:rsidR="001771CF">
        <w:rPr>
          <w:rFonts w:ascii="Arial" w:hAnsi="Arial" w:cs="Arial"/>
          <w:szCs w:val="24"/>
        </w:rPr>
        <w:t xml:space="preserve"> (</w:t>
      </w:r>
      <w:proofErr w:type="spellStart"/>
      <w:r w:rsidRPr="00444007" w:rsidR="001771CF">
        <w:rPr>
          <w:rFonts w:ascii="Arial" w:hAnsi="Arial" w:cs="Arial"/>
          <w:color w:val="000000" w:themeColor="text1"/>
          <w:szCs w:val="24"/>
          <w:shd w:val="clear" w:color="auto" w:fill="FFFFFF"/>
        </w:rPr>
        <w:t>Úbeda</w:t>
      </w:r>
      <w:proofErr w:type="spellEnd"/>
      <w:r w:rsidRPr="00444007" w:rsidR="001771CF">
        <w:rPr>
          <w:rFonts w:ascii="Arial" w:hAnsi="Arial" w:cs="Arial"/>
          <w:color w:val="000000" w:themeColor="text1"/>
          <w:szCs w:val="24"/>
          <w:shd w:val="clear" w:color="auto" w:fill="FFFFFF"/>
        </w:rPr>
        <w:t>-García et al., 2018</w:t>
      </w:r>
      <w:r w:rsidRPr="00444007" w:rsidR="001771CF">
        <w:rPr>
          <w:rFonts w:ascii="Arial" w:hAnsi="Arial" w:cs="Arial"/>
          <w:szCs w:val="24"/>
        </w:rPr>
        <w:t>)</w:t>
      </w:r>
      <w:r w:rsidRPr="00444007">
        <w:rPr>
          <w:rFonts w:ascii="Arial" w:hAnsi="Arial" w:cs="Arial"/>
          <w:szCs w:val="24"/>
        </w:rPr>
        <w:t>. Marriott wants to create an inclusive environment, so this emphasis on workers suits.</w:t>
      </w:r>
    </w:p>
    <w:p w:rsidRPr="00444007" w:rsidR="002D3DAB" w:rsidP="00444007" w:rsidRDefault="002D3DAB" w14:paraId="37698E1F" w14:textId="77777777">
      <w:pPr>
        <w:spacing w:after="160" w:line="360" w:lineRule="auto"/>
        <w:rPr>
          <w:rFonts w:ascii="Arial" w:hAnsi="Arial" w:cs="Arial"/>
          <w:szCs w:val="24"/>
        </w:rPr>
      </w:pPr>
      <w:r w:rsidRPr="00444007">
        <w:rPr>
          <w:rFonts w:ascii="Arial" w:hAnsi="Arial" w:cs="Arial"/>
          <w:szCs w:val="24"/>
        </w:rPr>
        <w:lastRenderedPageBreak/>
        <w:t>Because Marriott conducts business globally, program assessment must include culture. The HR team considers regional characteristics and perspectives to ensure that HR initiatives benefit the global hotel company's workers.</w:t>
      </w:r>
    </w:p>
    <w:p w:rsidRPr="00444007" w:rsidR="002D3DAB" w:rsidP="00444007" w:rsidRDefault="002D3DAB" w14:paraId="677E0729" w14:textId="213C663E">
      <w:pPr>
        <w:spacing w:after="160" w:line="360" w:lineRule="auto"/>
        <w:rPr>
          <w:rFonts w:ascii="Arial" w:hAnsi="Arial" w:cs="Arial"/>
          <w:szCs w:val="24"/>
        </w:rPr>
      </w:pPr>
      <w:r w:rsidRPr="00444007">
        <w:rPr>
          <w:rFonts w:ascii="Arial" w:hAnsi="Arial" w:cs="Arial"/>
          <w:szCs w:val="24"/>
        </w:rPr>
        <w:t xml:space="preserve">Implementing and assessing a program are crucial aspects of Marriott International's dynamic and adaptable Strategic HR Planning process. Marriott ensures that its HR procedures suit its strategic objectives and the evolving demands of the global hotel sector by being diligent and pledging to continually </w:t>
      </w:r>
      <w:r w:rsidRPr="00444007" w:rsidR="001771CF">
        <w:rPr>
          <w:rFonts w:ascii="Arial" w:hAnsi="Arial" w:cs="Arial"/>
          <w:szCs w:val="24"/>
        </w:rPr>
        <w:t>examine</w:t>
      </w:r>
      <w:r w:rsidRPr="00444007">
        <w:rPr>
          <w:rFonts w:ascii="Arial" w:hAnsi="Arial" w:cs="Arial"/>
          <w:szCs w:val="24"/>
        </w:rPr>
        <w:t xml:space="preserve"> them</w:t>
      </w:r>
      <w:r w:rsidRPr="00444007" w:rsidR="001771CF">
        <w:rPr>
          <w:rFonts w:ascii="Arial" w:hAnsi="Arial" w:cs="Arial"/>
          <w:szCs w:val="24"/>
        </w:rPr>
        <w:t xml:space="preserve"> (</w:t>
      </w:r>
      <w:r w:rsidRPr="00444007" w:rsidR="001771CF">
        <w:rPr>
          <w:rFonts w:ascii="Arial" w:hAnsi="Arial" w:cs="Arial"/>
          <w:color w:val="000000" w:themeColor="text1"/>
          <w:szCs w:val="24"/>
          <w:shd w:val="clear" w:color="auto" w:fill="FFFFFF"/>
        </w:rPr>
        <w:t>Chang and Ma, 2015</w:t>
      </w:r>
      <w:r w:rsidRPr="00444007" w:rsidR="001771CF">
        <w:rPr>
          <w:rFonts w:ascii="Arial" w:hAnsi="Arial" w:cs="Arial"/>
          <w:szCs w:val="24"/>
        </w:rPr>
        <w:t>)</w:t>
      </w:r>
      <w:r w:rsidRPr="00444007">
        <w:rPr>
          <w:rFonts w:ascii="Arial" w:hAnsi="Arial" w:cs="Arial"/>
          <w:szCs w:val="24"/>
        </w:rPr>
        <w:t>.</w:t>
      </w:r>
    </w:p>
    <w:p w:rsidRPr="00444007" w:rsidR="00235EA3" w:rsidP="00444007" w:rsidRDefault="002D3DAB" w14:paraId="3A09714A" w14:textId="042FBFBE">
      <w:pPr>
        <w:spacing w:after="160" w:line="360" w:lineRule="auto"/>
        <w:rPr>
          <w:rFonts w:ascii="Arial" w:hAnsi="Arial" w:cs="Arial"/>
          <w:szCs w:val="24"/>
        </w:rPr>
      </w:pPr>
      <w:r w:rsidRPr="00444007">
        <w:rPr>
          <w:rFonts w:ascii="Arial" w:hAnsi="Arial" w:cs="Arial"/>
          <w:szCs w:val="24"/>
        </w:rPr>
        <w:t xml:space="preserve">Marriott International's HRM strategy emphasizes recruiting and selection. The brand's rigorous and organized recruiting and selection procedure shows </w:t>
      </w:r>
      <w:r w:rsidRPr="00444007" w:rsidR="001771CF">
        <w:rPr>
          <w:rFonts w:ascii="Arial" w:hAnsi="Arial" w:cs="Arial"/>
          <w:szCs w:val="24"/>
        </w:rPr>
        <w:t>its</w:t>
      </w:r>
      <w:r w:rsidRPr="00444007">
        <w:rPr>
          <w:rFonts w:ascii="Arial" w:hAnsi="Arial" w:cs="Arial"/>
          <w:szCs w:val="24"/>
        </w:rPr>
        <w:t xml:space="preserve"> commitment to discovering and maintaining the finest personnel.</w:t>
      </w:r>
    </w:p>
    <w:p w:rsidRPr="00444007" w:rsidR="00235EA3" w:rsidP="00444007" w:rsidRDefault="00235EA3" w14:paraId="174C0A03" w14:textId="77777777">
      <w:pPr>
        <w:spacing w:after="160" w:line="360" w:lineRule="auto"/>
        <w:rPr>
          <w:rFonts w:ascii="Arial" w:hAnsi="Arial" w:cs="Arial"/>
          <w:i/>
          <w:szCs w:val="24"/>
        </w:rPr>
      </w:pPr>
      <w:r w:rsidRPr="00444007">
        <w:rPr>
          <w:rFonts w:ascii="Arial" w:hAnsi="Arial" w:cs="Arial"/>
          <w:bCs/>
          <w:i/>
          <w:szCs w:val="24"/>
        </w:rPr>
        <w:t>Recruitment Stages:</w:t>
      </w:r>
    </w:p>
    <w:p w:rsidRPr="00444007" w:rsidR="00CD41AD" w:rsidP="00444007" w:rsidRDefault="00CD41AD" w14:paraId="4C608AF4" w14:textId="77777777">
      <w:pPr>
        <w:numPr>
          <w:ilvl w:val="0"/>
          <w:numId w:val="1"/>
        </w:numPr>
        <w:spacing w:after="160" w:line="360" w:lineRule="auto"/>
        <w:rPr>
          <w:rFonts w:ascii="Arial" w:hAnsi="Arial" w:cs="Arial"/>
          <w:bCs/>
          <w:szCs w:val="24"/>
        </w:rPr>
      </w:pPr>
      <w:r w:rsidRPr="00444007">
        <w:rPr>
          <w:rFonts w:ascii="Arial" w:hAnsi="Arial" w:cs="Arial"/>
          <w:bCs/>
          <w:szCs w:val="24"/>
        </w:rPr>
        <w:t>The recruiting process starts with a comprehensive talent analysis. Marriott HR assesses department leaders' existing and prospective job competencies. Employment objectives reflect each firm unit's current strategic goals.</w:t>
      </w:r>
    </w:p>
    <w:p w:rsidRPr="00444007" w:rsidR="00CD41AD" w:rsidP="00444007" w:rsidRDefault="00CD41AD" w14:paraId="2EBF9373" w14:textId="0725171A">
      <w:pPr>
        <w:numPr>
          <w:ilvl w:val="0"/>
          <w:numId w:val="1"/>
        </w:numPr>
        <w:spacing w:after="160" w:line="360" w:lineRule="auto"/>
        <w:rPr>
          <w:rFonts w:ascii="Arial" w:hAnsi="Arial" w:cs="Arial"/>
          <w:bCs/>
          <w:szCs w:val="24"/>
        </w:rPr>
      </w:pPr>
      <w:r w:rsidRPr="00444007">
        <w:rPr>
          <w:rFonts w:ascii="Arial" w:hAnsi="Arial" w:cs="Arial"/>
          <w:bCs/>
          <w:szCs w:val="24"/>
        </w:rPr>
        <w:t>Marriott posts and promotes job openings via several methods. Job openings are posted on the company's career website, job boards, social media, and professional networks. This wide reach guarantees the post is seen and attracts numerous applications</w:t>
      </w:r>
      <w:r w:rsidRPr="00444007" w:rsidR="001771CF">
        <w:rPr>
          <w:rFonts w:ascii="Arial" w:hAnsi="Arial" w:cs="Arial"/>
          <w:bCs/>
          <w:szCs w:val="24"/>
        </w:rPr>
        <w:t xml:space="preserve"> (</w:t>
      </w:r>
      <w:r w:rsidRPr="00444007" w:rsidR="001771CF">
        <w:rPr>
          <w:rFonts w:ascii="Arial" w:hAnsi="Arial" w:cs="Arial"/>
          <w:color w:val="000000" w:themeColor="text1"/>
          <w:szCs w:val="24"/>
          <w:shd w:val="clear" w:color="auto" w:fill="FFFFFF"/>
        </w:rPr>
        <w:t>Franzoni et al., 2021</w:t>
      </w:r>
      <w:r w:rsidRPr="00444007" w:rsidR="001771CF">
        <w:rPr>
          <w:rFonts w:ascii="Arial" w:hAnsi="Arial" w:cs="Arial"/>
          <w:bCs/>
          <w:szCs w:val="24"/>
        </w:rPr>
        <w:t>)</w:t>
      </w:r>
      <w:r w:rsidRPr="00444007">
        <w:rPr>
          <w:rFonts w:ascii="Arial" w:hAnsi="Arial" w:cs="Arial"/>
          <w:bCs/>
          <w:szCs w:val="24"/>
        </w:rPr>
        <w:t>.</w:t>
      </w:r>
    </w:p>
    <w:p w:rsidRPr="00444007" w:rsidR="00CD41AD" w:rsidP="00444007" w:rsidRDefault="00CD41AD" w14:paraId="06887055" w14:textId="77777777">
      <w:pPr>
        <w:numPr>
          <w:ilvl w:val="0"/>
          <w:numId w:val="1"/>
        </w:numPr>
        <w:spacing w:after="160" w:line="360" w:lineRule="auto"/>
        <w:rPr>
          <w:rFonts w:ascii="Arial" w:hAnsi="Arial" w:cs="Arial"/>
          <w:bCs/>
          <w:szCs w:val="24"/>
        </w:rPr>
      </w:pPr>
      <w:r w:rsidRPr="00444007">
        <w:rPr>
          <w:rFonts w:ascii="Arial" w:hAnsi="Arial" w:cs="Arial"/>
          <w:bCs/>
          <w:szCs w:val="24"/>
        </w:rPr>
        <w:t>In the screening step, applicants are evaluated to determine those who meet basic requirements. Marriott HR evaluates individuals based on education, experience, and business values. First-round screening boosts hiring and discovers strong applicants.</w:t>
      </w:r>
    </w:p>
    <w:p w:rsidRPr="00444007" w:rsidR="00CD41AD" w:rsidP="00444007" w:rsidRDefault="00CD41AD" w14:paraId="3B4A2048" w14:textId="27C15EF4">
      <w:pPr>
        <w:numPr>
          <w:ilvl w:val="0"/>
          <w:numId w:val="1"/>
        </w:numPr>
        <w:spacing w:after="160" w:line="360" w:lineRule="auto"/>
        <w:rPr>
          <w:rFonts w:ascii="Arial" w:hAnsi="Arial" w:cs="Arial"/>
          <w:bCs/>
          <w:szCs w:val="24"/>
        </w:rPr>
      </w:pPr>
      <w:r w:rsidRPr="00444007">
        <w:rPr>
          <w:rFonts w:ascii="Arial" w:hAnsi="Arial" w:cs="Arial"/>
          <w:bCs/>
          <w:szCs w:val="24"/>
        </w:rPr>
        <w:t>Selected candidates undergo either online examinations, video conversations, or pre-employment testing. Technology helps Marriott rapidly and fairly evaluate applicants' talents and suitability.</w:t>
      </w:r>
    </w:p>
    <w:p w:rsidRPr="00444007" w:rsidR="00235EA3" w:rsidP="00444007" w:rsidRDefault="00CD41AD" w14:paraId="0B4A91EF" w14:textId="31190429">
      <w:pPr>
        <w:numPr>
          <w:ilvl w:val="0"/>
          <w:numId w:val="1"/>
        </w:numPr>
        <w:spacing w:after="160" w:line="360" w:lineRule="auto"/>
        <w:rPr>
          <w:rFonts w:ascii="Arial" w:hAnsi="Arial" w:cs="Arial"/>
          <w:szCs w:val="24"/>
        </w:rPr>
      </w:pPr>
      <w:r w:rsidRPr="00444007">
        <w:rPr>
          <w:rFonts w:ascii="Arial" w:hAnsi="Arial" w:cs="Arial"/>
          <w:bCs/>
          <w:szCs w:val="24"/>
        </w:rPr>
        <w:t>Selected candidates then proceed to the interview stage. Marriott usually conducts phone or video interviews before in-person ones. These interviews evaluate technical competence, cultural fit, and Marriott service.</w:t>
      </w:r>
    </w:p>
    <w:p w:rsidRPr="00444007" w:rsidR="00235EA3" w:rsidP="00444007" w:rsidRDefault="00235EA3" w14:paraId="46CD38A5" w14:textId="77777777">
      <w:pPr>
        <w:spacing w:after="160" w:line="360" w:lineRule="auto"/>
        <w:rPr>
          <w:rFonts w:ascii="Arial" w:hAnsi="Arial" w:cs="Arial"/>
          <w:i/>
          <w:szCs w:val="24"/>
        </w:rPr>
      </w:pPr>
      <w:r w:rsidRPr="00444007">
        <w:rPr>
          <w:rFonts w:ascii="Arial" w:hAnsi="Arial" w:cs="Arial"/>
          <w:bCs/>
          <w:i/>
          <w:szCs w:val="24"/>
        </w:rPr>
        <w:t>Selection Process:</w:t>
      </w:r>
    </w:p>
    <w:p w:rsidRPr="00444007" w:rsidR="00CD41AD" w:rsidP="00444007" w:rsidRDefault="00CD41AD" w14:paraId="5AB799A1" w14:textId="363645ED">
      <w:pPr>
        <w:numPr>
          <w:ilvl w:val="0"/>
          <w:numId w:val="2"/>
        </w:numPr>
        <w:spacing w:after="160" w:line="360" w:lineRule="auto"/>
        <w:rPr>
          <w:rFonts w:ascii="Arial" w:hAnsi="Arial" w:cs="Arial"/>
          <w:bCs/>
          <w:szCs w:val="24"/>
        </w:rPr>
      </w:pPr>
      <w:r w:rsidRPr="00444007">
        <w:rPr>
          <w:rFonts w:ascii="Arial" w:hAnsi="Arial" w:cs="Arial"/>
          <w:bCs/>
          <w:szCs w:val="24"/>
        </w:rPr>
        <w:lastRenderedPageBreak/>
        <w:t xml:space="preserve">Marriott </w:t>
      </w:r>
      <w:r w:rsidRPr="00444007" w:rsidR="001771CF">
        <w:rPr>
          <w:rFonts w:ascii="Arial" w:hAnsi="Arial" w:cs="Arial"/>
          <w:bCs/>
          <w:szCs w:val="24"/>
        </w:rPr>
        <w:t>favours</w:t>
      </w:r>
      <w:r w:rsidRPr="00444007">
        <w:rPr>
          <w:rFonts w:ascii="Arial" w:hAnsi="Arial" w:cs="Arial"/>
          <w:bCs/>
          <w:szCs w:val="24"/>
        </w:rPr>
        <w:t xml:space="preserve"> recruiting applicants with sufficient skills and recommendations. This step entails checking the candidate's credentials with prior employers or universities.</w:t>
      </w:r>
    </w:p>
    <w:p w:rsidRPr="00444007" w:rsidR="00CD41AD" w:rsidP="00444007" w:rsidRDefault="00CD41AD" w14:paraId="508D8955" w14:textId="0D7726B2">
      <w:pPr>
        <w:numPr>
          <w:ilvl w:val="0"/>
          <w:numId w:val="2"/>
        </w:numPr>
        <w:spacing w:after="160" w:line="360" w:lineRule="auto"/>
        <w:rPr>
          <w:rFonts w:ascii="Arial" w:hAnsi="Arial" w:cs="Arial"/>
          <w:bCs/>
          <w:szCs w:val="24"/>
        </w:rPr>
      </w:pPr>
      <w:r w:rsidRPr="00444007">
        <w:rPr>
          <w:rFonts w:ascii="Arial" w:hAnsi="Arial" w:cs="Arial"/>
          <w:bCs/>
          <w:szCs w:val="24"/>
        </w:rPr>
        <w:t xml:space="preserve">Shortlisted applicants attend a final interview with department heads or executives who make decisions. This method aligns candidates </w:t>
      </w:r>
      <w:r w:rsidRPr="00444007" w:rsidR="001771CF">
        <w:rPr>
          <w:rFonts w:ascii="Arial" w:hAnsi="Arial" w:cs="Arial"/>
          <w:bCs/>
          <w:szCs w:val="24"/>
        </w:rPr>
        <w:t>with</w:t>
      </w:r>
      <w:r w:rsidRPr="00444007">
        <w:rPr>
          <w:rFonts w:ascii="Arial" w:hAnsi="Arial" w:cs="Arial"/>
          <w:bCs/>
          <w:szCs w:val="24"/>
        </w:rPr>
        <w:t xml:space="preserve"> corporate values and goals.</w:t>
      </w:r>
    </w:p>
    <w:p w:rsidRPr="00444007" w:rsidR="00CD41AD" w:rsidP="00444007" w:rsidRDefault="00CD41AD" w14:paraId="60DA6588" w14:textId="43D35FAD">
      <w:pPr>
        <w:numPr>
          <w:ilvl w:val="0"/>
          <w:numId w:val="2"/>
        </w:numPr>
        <w:spacing w:after="160" w:line="360" w:lineRule="auto"/>
        <w:rPr>
          <w:rFonts w:ascii="Arial" w:hAnsi="Arial" w:cs="Arial"/>
          <w:bCs/>
          <w:szCs w:val="24"/>
        </w:rPr>
      </w:pPr>
      <w:r w:rsidRPr="00444007">
        <w:rPr>
          <w:rFonts w:ascii="Arial" w:hAnsi="Arial" w:cs="Arial"/>
          <w:bCs/>
          <w:szCs w:val="24"/>
        </w:rPr>
        <w:t>Marriott will employ the successful candidate. Pay, perks, and other terms are in the job offer. Marriott wants an attractive gift to show its appreciation for workers</w:t>
      </w:r>
      <w:r w:rsidRPr="00444007" w:rsidR="001771CF">
        <w:rPr>
          <w:rFonts w:ascii="Arial" w:hAnsi="Arial" w:cs="Arial"/>
          <w:bCs/>
          <w:szCs w:val="24"/>
        </w:rPr>
        <w:t xml:space="preserve"> (</w:t>
      </w:r>
      <w:r w:rsidRPr="00444007" w:rsidR="001771CF">
        <w:rPr>
          <w:rFonts w:ascii="Arial" w:hAnsi="Arial" w:cs="Arial"/>
          <w:color w:val="000000" w:themeColor="text1"/>
          <w:szCs w:val="24"/>
          <w:shd w:val="clear" w:color="auto" w:fill="FFFFFF"/>
        </w:rPr>
        <w:t>Belias et al., 2020</w:t>
      </w:r>
      <w:r w:rsidRPr="00444007" w:rsidR="001771CF">
        <w:rPr>
          <w:rFonts w:ascii="Arial" w:hAnsi="Arial" w:cs="Arial"/>
          <w:bCs/>
          <w:szCs w:val="24"/>
        </w:rPr>
        <w:t>)</w:t>
      </w:r>
      <w:r w:rsidRPr="00444007">
        <w:rPr>
          <w:rFonts w:ascii="Arial" w:hAnsi="Arial" w:cs="Arial"/>
          <w:bCs/>
          <w:szCs w:val="24"/>
        </w:rPr>
        <w:t>.</w:t>
      </w:r>
    </w:p>
    <w:p w:rsidRPr="00444007" w:rsidR="00235EA3" w:rsidP="00444007" w:rsidRDefault="00CD41AD" w14:paraId="0E61FBBA" w14:textId="35760293">
      <w:pPr>
        <w:numPr>
          <w:ilvl w:val="0"/>
          <w:numId w:val="2"/>
        </w:numPr>
        <w:spacing w:after="160" w:line="360" w:lineRule="auto"/>
        <w:rPr>
          <w:rFonts w:ascii="Arial" w:hAnsi="Arial" w:cs="Arial"/>
          <w:szCs w:val="24"/>
        </w:rPr>
      </w:pPr>
      <w:r w:rsidRPr="00444007">
        <w:rPr>
          <w:rFonts w:ascii="Arial" w:hAnsi="Arial" w:cs="Arial"/>
          <w:bCs/>
          <w:szCs w:val="24"/>
        </w:rPr>
        <w:t>The organization recruits new workers in the last step. Employees learn their duties and Marriott's culture and values during onboarding.</w:t>
      </w:r>
    </w:p>
    <w:p w:rsidRPr="00444007" w:rsidR="00235EA3" w:rsidP="00444007" w:rsidRDefault="00235EA3" w14:paraId="6002C21F" w14:textId="77777777">
      <w:pPr>
        <w:spacing w:after="160" w:line="360" w:lineRule="auto"/>
        <w:rPr>
          <w:rFonts w:ascii="Arial" w:hAnsi="Arial" w:cs="Arial"/>
          <w:i/>
          <w:szCs w:val="24"/>
        </w:rPr>
      </w:pPr>
      <w:r w:rsidRPr="00444007">
        <w:rPr>
          <w:rFonts w:ascii="Arial" w:hAnsi="Arial" w:cs="Arial"/>
          <w:bCs/>
          <w:i/>
          <w:szCs w:val="24"/>
        </w:rPr>
        <w:t>Examples of Marriott's Facilitation of Business Unit Development:</w:t>
      </w:r>
    </w:p>
    <w:p w:rsidRPr="00444007" w:rsidR="00CD41AD" w:rsidP="00444007" w:rsidRDefault="00CD41AD" w14:paraId="3AA92F2F" w14:textId="6AB39FD9">
      <w:pPr>
        <w:numPr>
          <w:ilvl w:val="0"/>
          <w:numId w:val="3"/>
        </w:numPr>
        <w:spacing w:after="160" w:line="360" w:lineRule="auto"/>
        <w:rPr>
          <w:rFonts w:ascii="Arial" w:hAnsi="Arial" w:cs="Arial"/>
          <w:bCs/>
          <w:szCs w:val="24"/>
        </w:rPr>
      </w:pPr>
      <w:r w:rsidRPr="00444007">
        <w:rPr>
          <w:rFonts w:ascii="Arial" w:hAnsi="Arial" w:cs="Arial"/>
          <w:bCs/>
          <w:szCs w:val="24"/>
        </w:rPr>
        <w:t xml:space="preserve"> Marriott recognizes each hotel unit's talent needs. For culinary certifications and experience, the kitchen staff may </w:t>
      </w:r>
      <w:r w:rsidRPr="00444007" w:rsidR="001771CF">
        <w:rPr>
          <w:rFonts w:ascii="Arial" w:hAnsi="Arial" w:cs="Arial"/>
          <w:bCs/>
          <w:szCs w:val="24"/>
        </w:rPr>
        <w:t>favour</w:t>
      </w:r>
      <w:r w:rsidRPr="00444007">
        <w:rPr>
          <w:rFonts w:ascii="Arial" w:hAnsi="Arial" w:cs="Arial"/>
          <w:bCs/>
          <w:szCs w:val="24"/>
        </w:rPr>
        <w:t xml:space="preserve"> applications. Customer service skills may be valued for front desk employment. This customized approach assures each business unit can meet its needs.</w:t>
      </w:r>
    </w:p>
    <w:p w:rsidRPr="00444007" w:rsidR="002D3DAB" w:rsidP="00444007" w:rsidRDefault="00CD41AD" w14:paraId="4808F252" w14:textId="3B794FBA">
      <w:pPr>
        <w:numPr>
          <w:ilvl w:val="0"/>
          <w:numId w:val="3"/>
        </w:numPr>
        <w:spacing w:after="160" w:line="360" w:lineRule="auto"/>
        <w:rPr>
          <w:rFonts w:ascii="Arial" w:hAnsi="Arial" w:cs="Arial"/>
          <w:bCs/>
          <w:szCs w:val="24"/>
        </w:rPr>
      </w:pPr>
      <w:r w:rsidRPr="00444007">
        <w:rPr>
          <w:rFonts w:ascii="Arial" w:hAnsi="Arial" w:cs="Arial"/>
          <w:bCs/>
          <w:szCs w:val="24"/>
        </w:rPr>
        <w:t xml:space="preserve">Internal movement programs Marriott promotes internal mobility. They provide programs to assist workers </w:t>
      </w:r>
      <w:r w:rsidRPr="00444007" w:rsidR="001771CF">
        <w:rPr>
          <w:rFonts w:ascii="Arial" w:hAnsi="Arial" w:cs="Arial"/>
          <w:bCs/>
          <w:szCs w:val="24"/>
        </w:rPr>
        <w:t>in finding</w:t>
      </w:r>
      <w:r w:rsidRPr="00444007">
        <w:rPr>
          <w:rFonts w:ascii="Arial" w:hAnsi="Arial" w:cs="Arial"/>
          <w:bCs/>
          <w:szCs w:val="24"/>
        </w:rPr>
        <w:t xml:space="preserve"> outside or inside careers. HR planning identifies and develops talented workers. This enhances employee loyalty and ensures every corporate unit has qualified internal candidates for crucial positions.</w:t>
      </w:r>
    </w:p>
    <w:p w:rsidRPr="00444007" w:rsidR="002D3DAB" w:rsidP="00444007" w:rsidRDefault="002D3DAB" w14:paraId="1A45180C" w14:textId="3667559E">
      <w:pPr>
        <w:numPr>
          <w:ilvl w:val="0"/>
          <w:numId w:val="3"/>
        </w:numPr>
        <w:spacing w:after="160" w:line="360" w:lineRule="auto"/>
        <w:rPr>
          <w:rFonts w:ascii="Arial" w:hAnsi="Arial" w:cs="Arial"/>
          <w:bCs/>
          <w:szCs w:val="24"/>
        </w:rPr>
      </w:pPr>
      <w:r w:rsidRPr="00444007">
        <w:rPr>
          <w:rFonts w:ascii="Arial" w:hAnsi="Arial" w:cs="Arial"/>
          <w:bCs/>
          <w:szCs w:val="24"/>
        </w:rPr>
        <w:t xml:space="preserve">Marriott employs and sorts personnel to promote diversity. The hotel brand recognizes a diverse team inspires creativity, fresh ideas, and happy customers. </w:t>
      </w:r>
      <w:r w:rsidRPr="00444007" w:rsidR="00CD41AD">
        <w:rPr>
          <w:rFonts w:ascii="Arial" w:hAnsi="Arial" w:cs="Arial"/>
          <w:bCs/>
          <w:szCs w:val="24"/>
        </w:rPr>
        <w:t>To guarantee business unit diversity, Marriott's HR strategy includes diversity initiatives. Examples include open and targeted hiring</w:t>
      </w:r>
      <w:r w:rsidRPr="00444007" w:rsidR="001771CF">
        <w:rPr>
          <w:rFonts w:ascii="Arial" w:hAnsi="Arial" w:cs="Arial"/>
          <w:bCs/>
          <w:szCs w:val="24"/>
        </w:rPr>
        <w:t xml:space="preserve"> (</w:t>
      </w:r>
      <w:r w:rsidRPr="00444007" w:rsidR="001771CF">
        <w:rPr>
          <w:rFonts w:ascii="Arial" w:hAnsi="Arial" w:cs="Arial"/>
          <w:color w:val="000000" w:themeColor="text1"/>
          <w:szCs w:val="24"/>
          <w:shd w:val="clear" w:color="auto" w:fill="FFFFFF"/>
        </w:rPr>
        <w:t>Gohar et al., 2019</w:t>
      </w:r>
      <w:r w:rsidRPr="00444007" w:rsidR="001771CF">
        <w:rPr>
          <w:rFonts w:ascii="Arial" w:hAnsi="Arial" w:cs="Arial"/>
          <w:bCs/>
          <w:szCs w:val="24"/>
        </w:rPr>
        <w:t>)</w:t>
      </w:r>
      <w:r w:rsidRPr="00444007" w:rsidR="00CD41AD">
        <w:rPr>
          <w:rFonts w:ascii="Arial" w:hAnsi="Arial" w:cs="Arial"/>
          <w:bCs/>
          <w:szCs w:val="24"/>
        </w:rPr>
        <w:t>.</w:t>
      </w:r>
    </w:p>
    <w:p w:rsidRPr="00444007" w:rsidR="002D3DAB" w:rsidP="00444007" w:rsidRDefault="00CD41AD" w14:paraId="67B8392F" w14:textId="4E56D7BA">
      <w:pPr>
        <w:numPr>
          <w:ilvl w:val="0"/>
          <w:numId w:val="3"/>
        </w:numPr>
        <w:spacing w:after="160" w:line="360" w:lineRule="auto"/>
        <w:rPr>
          <w:rFonts w:ascii="Arial" w:hAnsi="Arial" w:cs="Arial"/>
          <w:bCs/>
          <w:szCs w:val="24"/>
        </w:rPr>
      </w:pPr>
      <w:r w:rsidRPr="00444007">
        <w:rPr>
          <w:rFonts w:ascii="Arial" w:hAnsi="Arial" w:cs="Arial"/>
          <w:bCs/>
          <w:szCs w:val="24"/>
        </w:rPr>
        <w:t>They arrange recruitment and ongoing developmental training. Employees can improve their skills and adapt to industry developments. HR planning may indicate front desk staff need hospitality technology training. Certain training programs may be needed.</w:t>
      </w:r>
    </w:p>
    <w:p w:rsidRPr="00444007" w:rsidR="001771CF" w:rsidP="00444007" w:rsidRDefault="002D3DAB" w14:paraId="2365D3F2" w14:textId="645BF745">
      <w:pPr>
        <w:numPr>
          <w:ilvl w:val="0"/>
          <w:numId w:val="3"/>
        </w:numPr>
        <w:spacing w:after="160" w:line="360" w:lineRule="auto"/>
        <w:rPr>
          <w:rFonts w:ascii="Arial" w:hAnsi="Arial" w:cs="Arial"/>
          <w:szCs w:val="24"/>
        </w:rPr>
      </w:pPr>
      <w:r w:rsidRPr="00444007">
        <w:rPr>
          <w:rFonts w:ascii="Arial" w:hAnsi="Arial" w:cs="Arial"/>
          <w:bCs/>
          <w:szCs w:val="24"/>
        </w:rPr>
        <w:lastRenderedPageBreak/>
        <w:t>HR planning, recruiting, and selection are completely integrated with Marriott's performance management system. Business units define performance criteria that align with strategic objectives and hire individuals who can satisfy current demands and contribute to long-term success</w:t>
      </w:r>
      <w:r w:rsidRPr="00444007" w:rsidR="001771CF">
        <w:rPr>
          <w:rFonts w:ascii="Arial" w:hAnsi="Arial" w:cs="Arial"/>
          <w:bCs/>
          <w:szCs w:val="24"/>
        </w:rPr>
        <w:t xml:space="preserve"> (</w:t>
      </w:r>
      <w:r w:rsidRPr="00444007" w:rsidR="001771CF">
        <w:rPr>
          <w:rFonts w:ascii="Arial" w:hAnsi="Arial" w:cs="Arial"/>
          <w:color w:val="000000" w:themeColor="text1"/>
          <w:szCs w:val="24"/>
          <w:shd w:val="clear" w:color="auto" w:fill="FFFFFF"/>
        </w:rPr>
        <w:t>López-Gamero et al., 2023</w:t>
      </w:r>
      <w:r w:rsidRPr="00444007" w:rsidR="001771CF">
        <w:rPr>
          <w:rFonts w:ascii="Arial" w:hAnsi="Arial" w:cs="Arial"/>
          <w:bCs/>
          <w:szCs w:val="24"/>
        </w:rPr>
        <w:t>)</w:t>
      </w:r>
      <w:r w:rsidRPr="00444007">
        <w:rPr>
          <w:rFonts w:ascii="Arial" w:hAnsi="Arial" w:cs="Arial"/>
          <w:bCs/>
          <w:szCs w:val="24"/>
        </w:rPr>
        <w:t>.</w:t>
      </w:r>
    </w:p>
    <w:p w:rsidRPr="00444007" w:rsidR="001771CF" w:rsidP="00444007" w:rsidRDefault="001771CF" w14:paraId="1E9D82D9" w14:textId="2D2C9BE8">
      <w:pPr>
        <w:pStyle w:val="Heading1"/>
        <w:spacing w:after="160"/>
        <w:rPr>
          <w:rFonts w:ascii="Arial" w:hAnsi="Arial" w:cs="Arial"/>
        </w:rPr>
      </w:pPr>
      <w:r w:rsidRPr="00444007">
        <w:rPr>
          <w:rFonts w:ascii="Arial" w:hAnsi="Arial" w:cs="Arial"/>
        </w:rPr>
        <w:t>Conclusion</w:t>
      </w:r>
    </w:p>
    <w:p w:rsidRPr="00444007" w:rsidR="001771CF" w:rsidP="00444007" w:rsidRDefault="00EF53F7" w14:paraId="5F7B94FC" w14:textId="42174741">
      <w:pPr>
        <w:spacing w:after="160" w:line="360" w:lineRule="auto"/>
        <w:rPr>
          <w:rFonts w:ascii="Arial" w:hAnsi="Arial" w:cs="Arial"/>
          <w:szCs w:val="24"/>
        </w:rPr>
      </w:pPr>
      <w:r w:rsidRPr="00444007">
        <w:rPr>
          <w:rFonts w:ascii="Arial" w:hAnsi="Arial" w:cs="Arial"/>
          <w:szCs w:val="24"/>
        </w:rPr>
        <w:t xml:space="preserve">Marriott </w:t>
      </w:r>
      <w:proofErr w:type="spellStart"/>
      <w:r w:rsidRPr="00444007">
        <w:rPr>
          <w:rFonts w:ascii="Arial" w:hAnsi="Arial" w:cs="Arial"/>
          <w:szCs w:val="24"/>
        </w:rPr>
        <w:t>Worldwide's</w:t>
      </w:r>
      <w:proofErr w:type="spellEnd"/>
      <w:r w:rsidRPr="00444007">
        <w:rPr>
          <w:rFonts w:ascii="Arial" w:hAnsi="Arial" w:cs="Arial"/>
          <w:szCs w:val="24"/>
        </w:rPr>
        <w:t xml:space="preserve"> HRM strategy shows how to prosper in the tough global hotel business. Marriott leads talent management by improving its HRM processes, planning its staff, and recruiting and selecting properly. HR duties include setting goals, developing strategies, implementing programs, and evaluating them </w:t>
      </w:r>
      <w:r w:rsidRPr="00444007" w:rsidR="001771CF">
        <w:rPr>
          <w:rFonts w:ascii="Arial" w:hAnsi="Arial" w:cs="Arial"/>
          <w:szCs w:val="24"/>
        </w:rPr>
        <w:t xml:space="preserve">to </w:t>
      </w:r>
      <w:r w:rsidRPr="00444007">
        <w:rPr>
          <w:rFonts w:ascii="Arial" w:hAnsi="Arial" w:cs="Arial"/>
          <w:szCs w:val="24"/>
        </w:rPr>
        <w:t>show a dedication to company success and employee pleasure</w:t>
      </w:r>
      <w:r w:rsidRPr="00444007" w:rsidR="001771CF">
        <w:rPr>
          <w:rFonts w:ascii="Arial" w:hAnsi="Arial" w:cs="Arial"/>
          <w:szCs w:val="24"/>
        </w:rPr>
        <w:t xml:space="preserve"> (</w:t>
      </w:r>
      <w:proofErr w:type="spellStart"/>
      <w:r w:rsidRPr="00444007" w:rsidR="001771CF">
        <w:rPr>
          <w:rFonts w:ascii="Arial" w:hAnsi="Arial" w:cs="Arial"/>
          <w:color w:val="000000" w:themeColor="text1"/>
          <w:szCs w:val="24"/>
          <w:shd w:val="clear" w:color="auto" w:fill="FFFFFF"/>
        </w:rPr>
        <w:t>Morsy</w:t>
      </w:r>
      <w:proofErr w:type="spellEnd"/>
      <w:r w:rsidRPr="00444007" w:rsidR="001771CF">
        <w:rPr>
          <w:rFonts w:ascii="Arial" w:hAnsi="Arial" w:cs="Arial"/>
          <w:color w:val="000000" w:themeColor="text1"/>
          <w:szCs w:val="24"/>
          <w:shd w:val="clear" w:color="auto" w:fill="FFFFFF"/>
        </w:rPr>
        <w:t xml:space="preserve"> and El </w:t>
      </w:r>
      <w:proofErr w:type="spellStart"/>
      <w:r w:rsidRPr="00444007" w:rsidR="001771CF">
        <w:rPr>
          <w:rFonts w:ascii="Arial" w:hAnsi="Arial" w:cs="Arial"/>
          <w:color w:val="000000" w:themeColor="text1"/>
          <w:szCs w:val="24"/>
          <w:shd w:val="clear" w:color="auto" w:fill="FFFFFF"/>
        </w:rPr>
        <w:t>Demerdash</w:t>
      </w:r>
      <w:proofErr w:type="spellEnd"/>
      <w:r w:rsidRPr="00444007" w:rsidR="001771CF">
        <w:rPr>
          <w:rFonts w:ascii="Arial" w:hAnsi="Arial" w:cs="Arial"/>
          <w:color w:val="000000" w:themeColor="text1"/>
          <w:szCs w:val="24"/>
          <w:shd w:val="clear" w:color="auto" w:fill="FFFFFF"/>
        </w:rPr>
        <w:t>, 2017</w:t>
      </w:r>
      <w:r w:rsidRPr="00444007" w:rsidR="001771CF">
        <w:rPr>
          <w:rFonts w:ascii="Arial" w:hAnsi="Arial" w:cs="Arial"/>
          <w:szCs w:val="24"/>
        </w:rPr>
        <w:t>)</w:t>
      </w:r>
      <w:r w:rsidRPr="00444007">
        <w:rPr>
          <w:rFonts w:ascii="Arial" w:hAnsi="Arial" w:cs="Arial"/>
          <w:szCs w:val="24"/>
        </w:rPr>
        <w:t>. Marriott customizes recruitment for each business unit, encourages diversity and inclusion, promotes advancement, and uses performance management to secure employee buy-in. Marriott International shows how comprehensive HRM can support brand success.</w:t>
      </w:r>
    </w:p>
    <w:p w:rsidRPr="00444007" w:rsidR="001771CF" w:rsidP="00444007" w:rsidRDefault="001771CF" w14:paraId="121553FF" w14:textId="77777777">
      <w:pPr>
        <w:spacing w:after="160" w:line="360" w:lineRule="auto"/>
        <w:jc w:val="left"/>
        <w:rPr>
          <w:rFonts w:ascii="Arial" w:hAnsi="Arial" w:cs="Arial"/>
          <w:szCs w:val="24"/>
        </w:rPr>
      </w:pPr>
      <w:r w:rsidRPr="00444007">
        <w:rPr>
          <w:rFonts w:ascii="Arial" w:hAnsi="Arial" w:cs="Arial"/>
          <w:szCs w:val="24"/>
        </w:rPr>
        <w:br w:type="page"/>
      </w:r>
    </w:p>
    <w:p w:rsidRPr="00444007" w:rsidR="00A80212" w:rsidP="00444007" w:rsidRDefault="001771CF" w14:paraId="5BD62A07" w14:textId="7FF2D47C">
      <w:pPr>
        <w:pStyle w:val="Heading1"/>
        <w:spacing w:after="160"/>
        <w:rPr>
          <w:rFonts w:ascii="Arial" w:hAnsi="Arial" w:cs="Arial"/>
        </w:rPr>
      </w:pPr>
      <w:r w:rsidRPr="00444007">
        <w:rPr>
          <w:rFonts w:ascii="Arial" w:hAnsi="Arial" w:cs="Arial"/>
        </w:rPr>
        <w:lastRenderedPageBreak/>
        <w:t>References</w:t>
      </w:r>
    </w:p>
    <w:p w:rsidRPr="00444007" w:rsidR="001771CF" w:rsidP="00444007" w:rsidRDefault="001771CF" w14:paraId="48462D83" w14:textId="05F8FA71">
      <w:pPr>
        <w:spacing w:after="160" w:line="360" w:lineRule="auto"/>
        <w:rPr>
          <w:rFonts w:ascii="Arial" w:hAnsi="Arial" w:cs="Arial"/>
          <w:color w:val="000000" w:themeColor="text1"/>
          <w:szCs w:val="24"/>
        </w:rPr>
      </w:pPr>
      <w:r w:rsidRPr="00444007">
        <w:rPr>
          <w:rFonts w:ascii="Arial" w:hAnsi="Arial" w:cs="Arial"/>
          <w:color w:val="000000" w:themeColor="text1"/>
          <w:szCs w:val="24"/>
        </w:rPr>
        <w:t xml:space="preserve">Armstrong, M. and Taylor, S., 2020. </w:t>
      </w:r>
      <w:r w:rsidRPr="00444007">
        <w:rPr>
          <w:rFonts w:ascii="Arial" w:hAnsi="Arial" w:cs="Arial"/>
          <w:i/>
          <w:color w:val="000000" w:themeColor="text1"/>
          <w:szCs w:val="24"/>
        </w:rPr>
        <w:t>Armstrong’s handbook of human resource management practice.</w:t>
      </w:r>
      <w:r w:rsidRPr="00444007">
        <w:rPr>
          <w:rFonts w:ascii="Arial" w:hAnsi="Arial" w:cs="Arial"/>
          <w:color w:val="000000" w:themeColor="text1"/>
          <w:szCs w:val="24"/>
        </w:rPr>
        <w:t xml:space="preserve"> 15th edition. London, United </w:t>
      </w:r>
      <w:proofErr w:type="gramStart"/>
      <w:r w:rsidRPr="00444007">
        <w:rPr>
          <w:rFonts w:ascii="Arial" w:hAnsi="Arial" w:cs="Arial"/>
          <w:color w:val="000000" w:themeColor="text1"/>
          <w:szCs w:val="24"/>
        </w:rPr>
        <w:t>Kingdom </w:t>
      </w:r>
      <w:r w:rsidR="002125F9">
        <w:rPr>
          <w:rFonts w:ascii="Arial" w:hAnsi="Arial" w:cs="Arial"/>
          <w:color w:val="000000" w:themeColor="text1"/>
          <w:szCs w:val="24"/>
        </w:rPr>
        <w:t>;</w:t>
      </w:r>
      <w:proofErr w:type="gramEnd"/>
      <w:r w:rsidRPr="00444007">
        <w:rPr>
          <w:rFonts w:ascii="Arial" w:hAnsi="Arial" w:cs="Arial"/>
          <w:color w:val="000000" w:themeColor="text1"/>
          <w:szCs w:val="24"/>
        </w:rPr>
        <w:t xml:space="preserve"> </w:t>
      </w:r>
      <w:proofErr w:type="spellStart"/>
      <w:r w:rsidRPr="00444007">
        <w:rPr>
          <w:rFonts w:ascii="Arial" w:hAnsi="Arial" w:cs="Arial"/>
          <w:color w:val="000000" w:themeColor="text1"/>
          <w:szCs w:val="24"/>
        </w:rPr>
        <w:t>KoganPage</w:t>
      </w:r>
      <w:proofErr w:type="spellEnd"/>
      <w:r w:rsidRPr="00444007">
        <w:rPr>
          <w:rFonts w:ascii="Arial" w:hAnsi="Arial" w:cs="Arial"/>
          <w:color w:val="000000" w:themeColor="text1"/>
          <w:szCs w:val="24"/>
        </w:rPr>
        <w:t>.</w:t>
      </w:r>
    </w:p>
    <w:p w:rsidRPr="00444007" w:rsidR="001771CF" w:rsidP="00444007" w:rsidRDefault="001771CF" w14:paraId="474CC54B" w14:textId="77777777">
      <w:pPr>
        <w:spacing w:after="160" w:line="360" w:lineRule="auto"/>
        <w:rPr>
          <w:rFonts w:ascii="Arial" w:hAnsi="Arial" w:cs="Arial"/>
          <w:color w:val="000000" w:themeColor="text1"/>
          <w:szCs w:val="24"/>
        </w:rPr>
      </w:pPr>
      <w:bookmarkStart w:name="_Hlk156441421" w:id="1"/>
      <w:r w:rsidRPr="00444007">
        <w:rPr>
          <w:rFonts w:ascii="Arial" w:hAnsi="Arial" w:cs="Arial"/>
          <w:color w:val="000000" w:themeColor="text1"/>
          <w:szCs w:val="24"/>
          <w:shd w:val="clear" w:color="auto" w:fill="FFFFFF"/>
        </w:rPr>
        <w:t>Belias, D., Vasiliadis, L. and Mantas, C., 2020</w:t>
      </w:r>
      <w:bookmarkEnd w:id="1"/>
      <w:r w:rsidRPr="00444007">
        <w:rPr>
          <w:rFonts w:ascii="Arial" w:hAnsi="Arial" w:cs="Arial"/>
          <w:color w:val="000000" w:themeColor="text1"/>
          <w:szCs w:val="24"/>
          <w:shd w:val="clear" w:color="auto" w:fill="FFFFFF"/>
        </w:rPr>
        <w:t>. The human resource training and development of employees working on luxurious hotels in Greece. In </w:t>
      </w:r>
      <w:r w:rsidRPr="00444007">
        <w:rPr>
          <w:rFonts w:ascii="Arial" w:hAnsi="Arial" w:cs="Arial"/>
          <w:i/>
          <w:iCs/>
          <w:color w:val="000000" w:themeColor="text1"/>
          <w:szCs w:val="24"/>
          <w:shd w:val="clear" w:color="auto" w:fill="FFFFFF"/>
        </w:rPr>
        <w:t xml:space="preserve">Cultural and Tourism Innovation in the Digital Era: Sixth International </w:t>
      </w:r>
      <w:proofErr w:type="spellStart"/>
      <w:r w:rsidRPr="00444007">
        <w:rPr>
          <w:rFonts w:ascii="Arial" w:hAnsi="Arial" w:cs="Arial"/>
          <w:i/>
          <w:iCs/>
          <w:color w:val="000000" w:themeColor="text1"/>
          <w:szCs w:val="24"/>
          <w:shd w:val="clear" w:color="auto" w:fill="FFFFFF"/>
        </w:rPr>
        <w:t>IACuDiT</w:t>
      </w:r>
      <w:proofErr w:type="spellEnd"/>
      <w:r w:rsidRPr="00444007">
        <w:rPr>
          <w:rFonts w:ascii="Arial" w:hAnsi="Arial" w:cs="Arial"/>
          <w:i/>
          <w:iCs/>
          <w:color w:val="000000" w:themeColor="text1"/>
          <w:szCs w:val="24"/>
          <w:shd w:val="clear" w:color="auto" w:fill="FFFFFF"/>
        </w:rPr>
        <w:t xml:space="preserve"> Conference, Athens 2019</w:t>
      </w:r>
      <w:r w:rsidRPr="00444007">
        <w:rPr>
          <w:rFonts w:ascii="Arial" w:hAnsi="Arial" w:cs="Arial"/>
          <w:color w:val="000000" w:themeColor="text1"/>
          <w:szCs w:val="24"/>
          <w:shd w:val="clear" w:color="auto" w:fill="FFFFFF"/>
        </w:rPr>
        <w:t> (pp. 639-648). Springer International Publishing.</w:t>
      </w:r>
    </w:p>
    <w:p w:rsidRPr="00444007" w:rsidR="001771CF" w:rsidP="00444007" w:rsidRDefault="001771CF" w14:paraId="6739ABC1" w14:textId="77777777">
      <w:pPr>
        <w:spacing w:after="160" w:line="360" w:lineRule="auto"/>
        <w:rPr>
          <w:rFonts w:ascii="Arial" w:hAnsi="Arial" w:cs="Arial"/>
          <w:color w:val="000000" w:themeColor="text1"/>
          <w:szCs w:val="24"/>
        </w:rPr>
      </w:pPr>
      <w:bookmarkStart w:name="_Hlk156441285" w:id="2"/>
      <w:r w:rsidRPr="00444007">
        <w:rPr>
          <w:rFonts w:ascii="Arial" w:hAnsi="Arial" w:cs="Arial"/>
          <w:color w:val="000000" w:themeColor="text1"/>
          <w:szCs w:val="24"/>
          <w:shd w:val="clear" w:color="auto" w:fill="FFFFFF"/>
        </w:rPr>
        <w:t xml:space="preserve">Belias, D., </w:t>
      </w:r>
      <w:proofErr w:type="spellStart"/>
      <w:r w:rsidRPr="00444007">
        <w:rPr>
          <w:rFonts w:ascii="Arial" w:hAnsi="Arial" w:cs="Arial"/>
          <w:color w:val="000000" w:themeColor="text1"/>
          <w:szCs w:val="24"/>
          <w:shd w:val="clear" w:color="auto" w:fill="FFFFFF"/>
        </w:rPr>
        <w:t>Velissariou</w:t>
      </w:r>
      <w:proofErr w:type="spellEnd"/>
      <w:r w:rsidRPr="00444007">
        <w:rPr>
          <w:rFonts w:ascii="Arial" w:hAnsi="Arial" w:cs="Arial"/>
          <w:color w:val="000000" w:themeColor="text1"/>
          <w:szCs w:val="24"/>
          <w:shd w:val="clear" w:color="auto" w:fill="FFFFFF"/>
        </w:rPr>
        <w:t xml:space="preserve">, E. and </w:t>
      </w:r>
      <w:proofErr w:type="spellStart"/>
      <w:r w:rsidRPr="00444007">
        <w:rPr>
          <w:rFonts w:ascii="Arial" w:hAnsi="Arial" w:cs="Arial"/>
          <w:color w:val="000000" w:themeColor="text1"/>
          <w:szCs w:val="24"/>
          <w:shd w:val="clear" w:color="auto" w:fill="FFFFFF"/>
        </w:rPr>
        <w:t>Rossidis</w:t>
      </w:r>
      <w:proofErr w:type="spellEnd"/>
      <w:r w:rsidRPr="00444007">
        <w:rPr>
          <w:rFonts w:ascii="Arial" w:hAnsi="Arial" w:cs="Arial"/>
          <w:color w:val="000000" w:themeColor="text1"/>
          <w:szCs w:val="24"/>
          <w:shd w:val="clear" w:color="auto" w:fill="FFFFFF"/>
        </w:rPr>
        <w:t>, I., 2019</w:t>
      </w:r>
      <w:bookmarkEnd w:id="2"/>
      <w:r w:rsidRPr="00444007">
        <w:rPr>
          <w:rFonts w:ascii="Arial" w:hAnsi="Arial" w:cs="Arial"/>
          <w:color w:val="000000" w:themeColor="text1"/>
          <w:szCs w:val="24"/>
          <w:shd w:val="clear" w:color="auto" w:fill="FFFFFF"/>
        </w:rPr>
        <w:t>. The contribution of HRM on the development of effective organizational culture in hotel units—The case of Greek hotels. In </w:t>
      </w:r>
      <w:r w:rsidRPr="00444007">
        <w:rPr>
          <w:rFonts w:ascii="Arial" w:hAnsi="Arial" w:cs="Arial"/>
          <w:i/>
          <w:iCs/>
          <w:color w:val="000000" w:themeColor="text1"/>
          <w:szCs w:val="24"/>
          <w:shd w:val="clear" w:color="auto" w:fill="FFFFFF"/>
        </w:rPr>
        <w:t xml:space="preserve">Smart Tourism as a Driver for Culture and Sustainability: Fifth International Conference </w:t>
      </w:r>
      <w:proofErr w:type="spellStart"/>
      <w:r w:rsidRPr="00444007">
        <w:rPr>
          <w:rFonts w:ascii="Arial" w:hAnsi="Arial" w:cs="Arial"/>
          <w:i/>
          <w:iCs/>
          <w:color w:val="000000" w:themeColor="text1"/>
          <w:szCs w:val="24"/>
          <w:shd w:val="clear" w:color="auto" w:fill="FFFFFF"/>
        </w:rPr>
        <w:t>IACuDiT</w:t>
      </w:r>
      <w:proofErr w:type="spellEnd"/>
      <w:r w:rsidRPr="00444007">
        <w:rPr>
          <w:rFonts w:ascii="Arial" w:hAnsi="Arial" w:cs="Arial"/>
          <w:i/>
          <w:iCs/>
          <w:color w:val="000000" w:themeColor="text1"/>
          <w:szCs w:val="24"/>
          <w:shd w:val="clear" w:color="auto" w:fill="FFFFFF"/>
        </w:rPr>
        <w:t>, Athens 2018</w:t>
      </w:r>
      <w:r w:rsidRPr="00444007">
        <w:rPr>
          <w:rFonts w:ascii="Arial" w:hAnsi="Arial" w:cs="Arial"/>
          <w:color w:val="000000" w:themeColor="text1"/>
          <w:szCs w:val="24"/>
          <w:shd w:val="clear" w:color="auto" w:fill="FFFFFF"/>
        </w:rPr>
        <w:t> (pp. 603-618). Springer International Publishing.</w:t>
      </w:r>
    </w:p>
    <w:p w:rsidRPr="00444007" w:rsidR="001771CF" w:rsidP="00444007" w:rsidRDefault="001771CF" w14:paraId="2A7EFF54" w14:textId="77777777">
      <w:pPr>
        <w:spacing w:after="160" w:line="360" w:lineRule="auto"/>
        <w:rPr>
          <w:rFonts w:ascii="Arial" w:hAnsi="Arial" w:cs="Arial"/>
          <w:color w:val="000000" w:themeColor="text1"/>
          <w:szCs w:val="24"/>
        </w:rPr>
      </w:pPr>
      <w:bookmarkStart w:name="_Hlk156441400" w:id="3"/>
      <w:r w:rsidRPr="00444007">
        <w:rPr>
          <w:rFonts w:ascii="Arial" w:hAnsi="Arial" w:cs="Arial"/>
          <w:color w:val="000000" w:themeColor="text1"/>
          <w:szCs w:val="24"/>
          <w:shd w:val="clear" w:color="auto" w:fill="FFFFFF"/>
        </w:rPr>
        <w:t>Chang, H.P. and Ma, C.C., 2015</w:t>
      </w:r>
      <w:bookmarkEnd w:id="3"/>
      <w:r w:rsidRPr="00444007">
        <w:rPr>
          <w:rFonts w:ascii="Arial" w:hAnsi="Arial" w:cs="Arial"/>
          <w:color w:val="000000" w:themeColor="text1"/>
          <w:szCs w:val="24"/>
          <w:shd w:val="clear" w:color="auto" w:fill="FFFFFF"/>
        </w:rPr>
        <w:t>. Managing the service brand value of the hotel industry in an emerging market. </w:t>
      </w:r>
      <w:r w:rsidRPr="00444007">
        <w:rPr>
          <w:rFonts w:ascii="Arial" w:hAnsi="Arial" w:cs="Arial"/>
          <w:i/>
          <w:iCs/>
          <w:color w:val="000000" w:themeColor="text1"/>
          <w:szCs w:val="24"/>
          <w:shd w:val="clear" w:color="auto" w:fill="FFFFFF"/>
        </w:rPr>
        <w:t>International Journal of Hospitality Management</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47</w:t>
      </w:r>
      <w:r w:rsidRPr="00444007">
        <w:rPr>
          <w:rFonts w:ascii="Arial" w:hAnsi="Arial" w:cs="Arial"/>
          <w:color w:val="000000" w:themeColor="text1"/>
          <w:szCs w:val="24"/>
          <w:shd w:val="clear" w:color="auto" w:fill="FFFFFF"/>
        </w:rPr>
        <w:t>, pp.1-13.</w:t>
      </w:r>
    </w:p>
    <w:p w:rsidRPr="00444007" w:rsidR="001771CF" w:rsidP="00444007" w:rsidRDefault="001771CF" w14:paraId="651608CA" w14:textId="77777777">
      <w:pPr>
        <w:spacing w:after="160" w:line="360" w:lineRule="auto"/>
        <w:rPr>
          <w:rFonts w:ascii="Arial" w:hAnsi="Arial" w:cs="Arial"/>
          <w:color w:val="000000" w:themeColor="text1"/>
          <w:szCs w:val="24"/>
        </w:rPr>
      </w:pPr>
      <w:bookmarkStart w:name="_Hlk156441315" w:id="4"/>
      <w:r w:rsidRPr="00444007">
        <w:rPr>
          <w:rFonts w:ascii="Arial" w:hAnsi="Arial" w:cs="Arial"/>
          <w:color w:val="000000" w:themeColor="text1"/>
          <w:szCs w:val="24"/>
          <w:shd w:val="clear" w:color="auto" w:fill="FFFFFF"/>
        </w:rPr>
        <w:t>Ferrary, M., 2015</w:t>
      </w:r>
      <w:bookmarkEnd w:id="4"/>
      <w:r w:rsidRPr="00444007">
        <w:rPr>
          <w:rFonts w:ascii="Arial" w:hAnsi="Arial" w:cs="Arial"/>
          <w:color w:val="000000" w:themeColor="text1"/>
          <w:szCs w:val="24"/>
          <w:shd w:val="clear" w:color="auto" w:fill="FFFFFF"/>
        </w:rPr>
        <w:t>. Investing in transferable strategic human capital through alliances in the luxury hotel industry. </w:t>
      </w:r>
      <w:r w:rsidRPr="00444007">
        <w:rPr>
          <w:rFonts w:ascii="Arial" w:hAnsi="Arial" w:cs="Arial"/>
          <w:i/>
          <w:iCs/>
          <w:color w:val="000000" w:themeColor="text1"/>
          <w:szCs w:val="24"/>
          <w:shd w:val="clear" w:color="auto" w:fill="FFFFFF"/>
        </w:rPr>
        <w:t>Journal of Knowledge Management</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19</w:t>
      </w:r>
      <w:r w:rsidRPr="00444007">
        <w:rPr>
          <w:rFonts w:ascii="Arial" w:hAnsi="Arial" w:cs="Arial"/>
          <w:color w:val="000000" w:themeColor="text1"/>
          <w:szCs w:val="24"/>
          <w:shd w:val="clear" w:color="auto" w:fill="FFFFFF"/>
        </w:rPr>
        <w:t>(5), pp.1007-1028.</w:t>
      </w:r>
    </w:p>
    <w:p w:rsidRPr="00444007" w:rsidR="001771CF" w:rsidP="00444007" w:rsidRDefault="001771CF" w14:paraId="195C0DF8" w14:textId="77777777">
      <w:pPr>
        <w:spacing w:after="160" w:line="360" w:lineRule="auto"/>
        <w:rPr>
          <w:rFonts w:ascii="Arial" w:hAnsi="Arial" w:cs="Arial"/>
          <w:color w:val="000000" w:themeColor="text1"/>
          <w:szCs w:val="24"/>
        </w:rPr>
      </w:pPr>
      <w:bookmarkStart w:name="_Hlk156441376" w:id="5"/>
      <w:r w:rsidRPr="00444007">
        <w:rPr>
          <w:rFonts w:ascii="Arial" w:hAnsi="Arial" w:cs="Arial"/>
          <w:color w:val="000000" w:themeColor="text1"/>
          <w:szCs w:val="24"/>
          <w:shd w:val="clear" w:color="auto" w:fill="FFFFFF"/>
        </w:rPr>
        <w:t>Francis, H. and Baum, T., 2018</w:t>
      </w:r>
      <w:bookmarkEnd w:id="5"/>
      <w:r w:rsidRPr="00444007">
        <w:rPr>
          <w:rFonts w:ascii="Arial" w:hAnsi="Arial" w:cs="Arial"/>
          <w:color w:val="000000" w:themeColor="text1"/>
          <w:szCs w:val="24"/>
          <w:shd w:val="clear" w:color="auto" w:fill="FFFFFF"/>
        </w:rPr>
        <w:t>. HR transformation within the hotel industry: building capacity for change. </w:t>
      </w:r>
      <w:r w:rsidRPr="00444007">
        <w:rPr>
          <w:rFonts w:ascii="Arial" w:hAnsi="Arial" w:cs="Arial"/>
          <w:i/>
          <w:iCs/>
          <w:color w:val="000000" w:themeColor="text1"/>
          <w:szCs w:val="24"/>
          <w:shd w:val="clear" w:color="auto" w:fill="FFFFFF"/>
        </w:rPr>
        <w:t>Worldwide Hospitality and Tourism Themes</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10</w:t>
      </w:r>
      <w:r w:rsidRPr="00444007">
        <w:rPr>
          <w:rFonts w:ascii="Arial" w:hAnsi="Arial" w:cs="Arial"/>
          <w:color w:val="000000" w:themeColor="text1"/>
          <w:szCs w:val="24"/>
          <w:shd w:val="clear" w:color="auto" w:fill="FFFFFF"/>
        </w:rPr>
        <w:t>(1), pp.86-100.</w:t>
      </w:r>
    </w:p>
    <w:p w:rsidRPr="00444007" w:rsidR="001771CF" w:rsidP="00444007" w:rsidRDefault="001771CF" w14:paraId="7B909BBC" w14:textId="77777777">
      <w:pPr>
        <w:spacing w:after="160" w:line="360" w:lineRule="auto"/>
        <w:rPr>
          <w:rFonts w:ascii="Arial" w:hAnsi="Arial" w:cs="Arial"/>
          <w:color w:val="000000" w:themeColor="text1"/>
          <w:szCs w:val="24"/>
        </w:rPr>
      </w:pPr>
      <w:bookmarkStart w:name="_Hlk156441274" w:id="6"/>
      <w:r w:rsidRPr="00444007">
        <w:rPr>
          <w:rFonts w:ascii="Arial" w:hAnsi="Arial" w:cs="Arial"/>
          <w:color w:val="000000" w:themeColor="text1"/>
          <w:szCs w:val="24"/>
          <w:shd w:val="clear" w:color="auto" w:fill="FFFFFF"/>
        </w:rPr>
        <w:t xml:space="preserve">Francois </w:t>
      </w:r>
      <w:proofErr w:type="spellStart"/>
      <w:r w:rsidRPr="00444007">
        <w:rPr>
          <w:rFonts w:ascii="Arial" w:hAnsi="Arial" w:cs="Arial"/>
          <w:color w:val="000000" w:themeColor="text1"/>
          <w:szCs w:val="24"/>
          <w:shd w:val="clear" w:color="auto" w:fill="FFFFFF"/>
        </w:rPr>
        <w:t>Koukpaki</w:t>
      </w:r>
      <w:proofErr w:type="spellEnd"/>
      <w:r w:rsidRPr="00444007">
        <w:rPr>
          <w:rFonts w:ascii="Arial" w:hAnsi="Arial" w:cs="Arial"/>
          <w:color w:val="000000" w:themeColor="text1"/>
          <w:szCs w:val="24"/>
          <w:shd w:val="clear" w:color="auto" w:fill="FFFFFF"/>
        </w:rPr>
        <w:t xml:space="preserve">, A.S., Adams, K. and </w:t>
      </w:r>
      <w:proofErr w:type="spellStart"/>
      <w:r w:rsidRPr="00444007">
        <w:rPr>
          <w:rFonts w:ascii="Arial" w:hAnsi="Arial" w:cs="Arial"/>
          <w:color w:val="000000" w:themeColor="text1"/>
          <w:szCs w:val="24"/>
          <w:shd w:val="clear" w:color="auto" w:fill="FFFFFF"/>
        </w:rPr>
        <w:t>Oyedijo</w:t>
      </w:r>
      <w:proofErr w:type="spellEnd"/>
      <w:r w:rsidRPr="00444007">
        <w:rPr>
          <w:rFonts w:ascii="Arial" w:hAnsi="Arial" w:cs="Arial"/>
          <w:color w:val="000000" w:themeColor="text1"/>
          <w:szCs w:val="24"/>
          <w:shd w:val="clear" w:color="auto" w:fill="FFFFFF"/>
        </w:rPr>
        <w:t>, A., 2020</w:t>
      </w:r>
      <w:bookmarkEnd w:id="6"/>
      <w:r w:rsidRPr="00444007">
        <w:rPr>
          <w:rFonts w:ascii="Arial" w:hAnsi="Arial" w:cs="Arial"/>
          <w:color w:val="000000" w:themeColor="text1"/>
          <w:szCs w:val="24"/>
          <w:shd w:val="clear" w:color="auto" w:fill="FFFFFF"/>
        </w:rPr>
        <w:t>. The contribution of human resource development managers to organisational branding in the hotel industry in India and South East Asia (ISEA): a dynamic capabilities perspective. </w:t>
      </w:r>
      <w:r w:rsidRPr="00444007">
        <w:rPr>
          <w:rFonts w:ascii="Arial" w:hAnsi="Arial" w:cs="Arial"/>
          <w:i/>
          <w:iCs/>
          <w:color w:val="000000" w:themeColor="text1"/>
          <w:szCs w:val="24"/>
          <w:shd w:val="clear" w:color="auto" w:fill="FFFFFF"/>
        </w:rPr>
        <w:t>Employee Relations: The International Journal</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43</w:t>
      </w:r>
      <w:r w:rsidRPr="00444007">
        <w:rPr>
          <w:rFonts w:ascii="Arial" w:hAnsi="Arial" w:cs="Arial"/>
          <w:color w:val="000000" w:themeColor="text1"/>
          <w:szCs w:val="24"/>
          <w:shd w:val="clear" w:color="auto" w:fill="FFFFFF"/>
        </w:rPr>
        <w:t>(1), pp.131-153.</w:t>
      </w:r>
    </w:p>
    <w:p w:rsidRPr="00444007" w:rsidR="001771CF" w:rsidP="00444007" w:rsidRDefault="001771CF" w14:paraId="75B387C9" w14:textId="77777777">
      <w:pPr>
        <w:spacing w:after="160" w:line="360" w:lineRule="auto"/>
        <w:rPr>
          <w:rFonts w:ascii="Arial" w:hAnsi="Arial" w:cs="Arial"/>
          <w:color w:val="000000" w:themeColor="text1"/>
          <w:szCs w:val="24"/>
        </w:rPr>
      </w:pPr>
      <w:bookmarkStart w:name="_Hlk156441411" w:id="7"/>
      <w:r w:rsidRPr="00444007">
        <w:rPr>
          <w:rFonts w:ascii="Arial" w:hAnsi="Arial" w:cs="Arial"/>
          <w:color w:val="000000" w:themeColor="text1"/>
          <w:szCs w:val="24"/>
          <w:shd w:val="clear" w:color="auto" w:fill="FFFFFF"/>
        </w:rPr>
        <w:t>Franzoni, S., Sarwar, H. and Ishaq, M.I., 2021</w:t>
      </w:r>
      <w:bookmarkEnd w:id="7"/>
      <w:r w:rsidRPr="00444007">
        <w:rPr>
          <w:rFonts w:ascii="Arial" w:hAnsi="Arial" w:cs="Arial"/>
          <w:color w:val="000000" w:themeColor="text1"/>
          <w:szCs w:val="24"/>
          <w:shd w:val="clear" w:color="auto" w:fill="FFFFFF"/>
        </w:rPr>
        <w:t>. The Mediating Role of HRM in the Relationship between CSR and Performance in the Hospitality Industry. </w:t>
      </w:r>
      <w:r w:rsidRPr="00444007">
        <w:rPr>
          <w:rFonts w:ascii="Arial" w:hAnsi="Arial" w:cs="Arial"/>
          <w:i/>
          <w:iCs/>
          <w:color w:val="000000" w:themeColor="text1"/>
          <w:szCs w:val="24"/>
          <w:shd w:val="clear" w:color="auto" w:fill="FFFFFF"/>
        </w:rPr>
        <w:t>Sustainability</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13</w:t>
      </w:r>
      <w:r w:rsidRPr="00444007">
        <w:rPr>
          <w:rFonts w:ascii="Arial" w:hAnsi="Arial" w:cs="Arial"/>
          <w:color w:val="000000" w:themeColor="text1"/>
          <w:szCs w:val="24"/>
          <w:shd w:val="clear" w:color="auto" w:fill="FFFFFF"/>
        </w:rPr>
        <w:t>(24), p.13699.</w:t>
      </w:r>
    </w:p>
    <w:p w:rsidRPr="00444007" w:rsidR="001771CF" w:rsidP="00444007" w:rsidRDefault="001771CF" w14:paraId="036D1A0B" w14:textId="77777777">
      <w:pPr>
        <w:spacing w:after="160" w:line="360" w:lineRule="auto"/>
        <w:rPr>
          <w:rFonts w:ascii="Arial" w:hAnsi="Arial" w:cs="Arial"/>
          <w:color w:val="000000" w:themeColor="text1"/>
          <w:szCs w:val="24"/>
        </w:rPr>
      </w:pPr>
      <w:r w:rsidRPr="00444007">
        <w:rPr>
          <w:rFonts w:ascii="Arial" w:hAnsi="Arial" w:cs="Arial"/>
          <w:color w:val="000000" w:themeColor="text1"/>
          <w:szCs w:val="24"/>
        </w:rPr>
        <w:t xml:space="preserve">Friedman, A., 2012. </w:t>
      </w:r>
      <w:r w:rsidRPr="00444007">
        <w:rPr>
          <w:rFonts w:ascii="Arial" w:hAnsi="Arial" w:cs="Arial"/>
          <w:i/>
          <w:color w:val="000000" w:themeColor="text1"/>
          <w:szCs w:val="24"/>
        </w:rPr>
        <w:t>Continuing professional development: lifelong learning of millions</w:t>
      </w:r>
      <w:r w:rsidRPr="00444007">
        <w:rPr>
          <w:rFonts w:ascii="Arial" w:hAnsi="Arial" w:cs="Arial"/>
          <w:color w:val="000000" w:themeColor="text1"/>
          <w:szCs w:val="24"/>
        </w:rPr>
        <w:t>. London: Routledge.</w:t>
      </w:r>
    </w:p>
    <w:p w:rsidRPr="00444007" w:rsidR="001771CF" w:rsidP="00444007" w:rsidRDefault="001771CF" w14:paraId="0B8CBA64" w14:textId="77777777">
      <w:pPr>
        <w:spacing w:after="160" w:line="360" w:lineRule="auto"/>
        <w:rPr>
          <w:rFonts w:ascii="Arial" w:hAnsi="Arial" w:cs="Arial"/>
          <w:color w:val="000000" w:themeColor="text1"/>
          <w:szCs w:val="24"/>
        </w:rPr>
      </w:pPr>
      <w:r w:rsidRPr="00444007">
        <w:rPr>
          <w:rFonts w:ascii="Arial" w:hAnsi="Arial" w:cs="Arial"/>
          <w:color w:val="000000" w:themeColor="text1"/>
          <w:szCs w:val="24"/>
        </w:rPr>
        <w:t xml:space="preserve">Gallagher, K., 2016. </w:t>
      </w:r>
      <w:r w:rsidRPr="00444007">
        <w:rPr>
          <w:rFonts w:ascii="Arial" w:hAnsi="Arial" w:cs="Arial"/>
          <w:i/>
          <w:color w:val="000000" w:themeColor="text1"/>
          <w:szCs w:val="24"/>
        </w:rPr>
        <w:t xml:space="preserve">Essential study and employment skills for business and management students. </w:t>
      </w:r>
      <w:r w:rsidRPr="00444007">
        <w:rPr>
          <w:rFonts w:ascii="Arial" w:hAnsi="Arial" w:cs="Arial"/>
          <w:color w:val="000000" w:themeColor="text1"/>
          <w:szCs w:val="24"/>
        </w:rPr>
        <w:t>Oxford: Oxford University Press.</w:t>
      </w:r>
    </w:p>
    <w:p w:rsidRPr="00444007" w:rsidR="001771CF" w:rsidP="00444007" w:rsidRDefault="001771CF" w14:paraId="30D7501E" w14:textId="77777777">
      <w:pPr>
        <w:spacing w:after="160" w:line="360" w:lineRule="auto"/>
        <w:rPr>
          <w:rFonts w:ascii="Arial" w:hAnsi="Arial" w:cs="Arial"/>
          <w:color w:val="000000" w:themeColor="text1"/>
          <w:szCs w:val="24"/>
        </w:rPr>
      </w:pPr>
      <w:bookmarkStart w:name="_Hlk156441223" w:id="8"/>
      <w:r w:rsidRPr="00444007">
        <w:rPr>
          <w:rFonts w:ascii="Arial" w:hAnsi="Arial" w:cs="Arial"/>
          <w:color w:val="000000" w:themeColor="text1"/>
          <w:szCs w:val="24"/>
          <w:shd w:val="clear" w:color="auto" w:fill="FFFFFF"/>
        </w:rPr>
        <w:lastRenderedPageBreak/>
        <w:t>Gannon, J.M., Roper, A. and Doherty, L., 2015</w:t>
      </w:r>
      <w:bookmarkEnd w:id="8"/>
      <w:r w:rsidRPr="00444007">
        <w:rPr>
          <w:rFonts w:ascii="Arial" w:hAnsi="Arial" w:cs="Arial"/>
          <w:color w:val="000000" w:themeColor="text1"/>
          <w:szCs w:val="24"/>
          <w:shd w:val="clear" w:color="auto" w:fill="FFFFFF"/>
        </w:rPr>
        <w:t>. Strategic human resource management: Insights from the international hotel industry. </w:t>
      </w:r>
      <w:r w:rsidRPr="00444007">
        <w:rPr>
          <w:rFonts w:ascii="Arial" w:hAnsi="Arial" w:cs="Arial"/>
          <w:i/>
          <w:iCs/>
          <w:color w:val="000000" w:themeColor="text1"/>
          <w:szCs w:val="24"/>
          <w:shd w:val="clear" w:color="auto" w:fill="FFFFFF"/>
        </w:rPr>
        <w:t>International Journal of Hospitality Management</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47</w:t>
      </w:r>
      <w:r w:rsidRPr="00444007">
        <w:rPr>
          <w:rFonts w:ascii="Arial" w:hAnsi="Arial" w:cs="Arial"/>
          <w:color w:val="000000" w:themeColor="text1"/>
          <w:szCs w:val="24"/>
          <w:shd w:val="clear" w:color="auto" w:fill="FFFFFF"/>
        </w:rPr>
        <w:t>, pp.65-75.</w:t>
      </w:r>
    </w:p>
    <w:p w:rsidRPr="00444007" w:rsidR="001771CF" w:rsidP="00444007" w:rsidRDefault="001771CF" w14:paraId="4F2954CE" w14:textId="77777777">
      <w:pPr>
        <w:spacing w:after="160" w:line="360" w:lineRule="auto"/>
        <w:rPr>
          <w:rFonts w:ascii="Arial" w:hAnsi="Arial" w:cs="Arial"/>
          <w:color w:val="000000" w:themeColor="text1"/>
          <w:szCs w:val="24"/>
        </w:rPr>
      </w:pPr>
      <w:bookmarkStart w:name="_Hlk156441436" w:id="9"/>
      <w:r w:rsidRPr="00444007">
        <w:rPr>
          <w:rFonts w:ascii="Arial" w:hAnsi="Arial" w:cs="Arial"/>
          <w:color w:val="000000" w:themeColor="text1"/>
          <w:szCs w:val="24"/>
          <w:shd w:val="clear" w:color="auto" w:fill="FFFFFF"/>
        </w:rPr>
        <w:t>Gohar, E.A., Rady, A. and Zaki, M., 2019</w:t>
      </w:r>
      <w:bookmarkEnd w:id="9"/>
      <w:r w:rsidRPr="00444007">
        <w:rPr>
          <w:rFonts w:ascii="Arial" w:hAnsi="Arial" w:cs="Arial"/>
          <w:color w:val="000000" w:themeColor="text1"/>
          <w:szCs w:val="24"/>
          <w:shd w:val="clear" w:color="auto" w:fill="FFFFFF"/>
        </w:rPr>
        <w:t>. Green human resource management: achieving high performance of human resource systems at travel agencies and hotels. </w:t>
      </w:r>
      <w:r w:rsidRPr="00444007">
        <w:rPr>
          <w:rFonts w:ascii="Arial" w:hAnsi="Arial" w:cs="Arial"/>
          <w:i/>
          <w:iCs/>
          <w:color w:val="000000" w:themeColor="text1"/>
          <w:szCs w:val="24"/>
          <w:shd w:val="clear" w:color="auto" w:fill="FFFFFF"/>
        </w:rPr>
        <w:t>International Journal of Tourism and Hospitality Management</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2</w:t>
      </w:r>
      <w:r w:rsidRPr="00444007">
        <w:rPr>
          <w:rFonts w:ascii="Arial" w:hAnsi="Arial" w:cs="Arial"/>
          <w:color w:val="000000" w:themeColor="text1"/>
          <w:szCs w:val="24"/>
          <w:shd w:val="clear" w:color="auto" w:fill="FFFFFF"/>
        </w:rPr>
        <w:t>(1), pp.187-215.</w:t>
      </w:r>
    </w:p>
    <w:p w:rsidRPr="00444007" w:rsidR="001771CF" w:rsidP="00444007" w:rsidRDefault="001771CF" w14:paraId="7FA74EBB" w14:textId="77777777">
      <w:pPr>
        <w:spacing w:after="160" w:line="360" w:lineRule="auto"/>
        <w:rPr>
          <w:rFonts w:ascii="Arial" w:hAnsi="Arial" w:cs="Arial"/>
          <w:color w:val="000000" w:themeColor="text1"/>
          <w:szCs w:val="24"/>
        </w:rPr>
      </w:pPr>
      <w:bookmarkStart w:name="_Hlk156441367" w:id="10"/>
      <w:r w:rsidRPr="00444007">
        <w:rPr>
          <w:rFonts w:ascii="Arial" w:hAnsi="Arial" w:cs="Arial"/>
          <w:color w:val="000000" w:themeColor="text1"/>
          <w:szCs w:val="24"/>
          <w:shd w:val="clear" w:color="auto" w:fill="FFFFFF"/>
        </w:rPr>
        <w:t>Iglesias, O. and Saleem, F.Z., 2015</w:t>
      </w:r>
      <w:bookmarkEnd w:id="10"/>
      <w:r w:rsidRPr="00444007">
        <w:rPr>
          <w:rFonts w:ascii="Arial" w:hAnsi="Arial" w:cs="Arial"/>
          <w:color w:val="000000" w:themeColor="text1"/>
          <w:szCs w:val="24"/>
          <w:shd w:val="clear" w:color="auto" w:fill="FFFFFF"/>
        </w:rPr>
        <w:t>. How to support consumer-brand relationships: The role of corporate culture and human resource policies and practices. </w:t>
      </w:r>
      <w:r w:rsidRPr="00444007">
        <w:rPr>
          <w:rFonts w:ascii="Arial" w:hAnsi="Arial" w:cs="Arial"/>
          <w:i/>
          <w:iCs/>
          <w:color w:val="000000" w:themeColor="text1"/>
          <w:szCs w:val="24"/>
          <w:shd w:val="clear" w:color="auto" w:fill="FFFFFF"/>
        </w:rPr>
        <w:t>Marketing Intelligence &amp; Planning</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33</w:t>
      </w:r>
      <w:r w:rsidRPr="00444007">
        <w:rPr>
          <w:rFonts w:ascii="Arial" w:hAnsi="Arial" w:cs="Arial"/>
          <w:color w:val="000000" w:themeColor="text1"/>
          <w:szCs w:val="24"/>
          <w:shd w:val="clear" w:color="auto" w:fill="FFFFFF"/>
        </w:rPr>
        <w:t>(2), pp.216-234.</w:t>
      </w:r>
    </w:p>
    <w:p w:rsidRPr="00444007" w:rsidR="001771CF" w:rsidP="00444007" w:rsidRDefault="001771CF" w14:paraId="50844B5A" w14:textId="77777777">
      <w:pPr>
        <w:spacing w:after="160" w:line="360" w:lineRule="auto"/>
        <w:rPr>
          <w:rFonts w:ascii="Arial" w:hAnsi="Arial" w:cs="Arial"/>
          <w:color w:val="000000" w:themeColor="text1"/>
          <w:szCs w:val="24"/>
        </w:rPr>
      </w:pPr>
      <w:bookmarkStart w:name="_Hlk156441460" w:id="11"/>
      <w:r w:rsidRPr="00444007">
        <w:rPr>
          <w:rFonts w:ascii="Arial" w:hAnsi="Arial" w:cs="Arial"/>
          <w:color w:val="000000" w:themeColor="text1"/>
          <w:szCs w:val="24"/>
          <w:shd w:val="clear" w:color="auto" w:fill="FFFFFF"/>
        </w:rPr>
        <w:t>López-Gamero, M.D., Pereira-Moliner, J., Molina-</w:t>
      </w:r>
      <w:proofErr w:type="spellStart"/>
      <w:r w:rsidRPr="00444007">
        <w:rPr>
          <w:rFonts w:ascii="Arial" w:hAnsi="Arial" w:cs="Arial"/>
          <w:color w:val="000000" w:themeColor="text1"/>
          <w:szCs w:val="24"/>
          <w:shd w:val="clear" w:color="auto" w:fill="FFFFFF"/>
        </w:rPr>
        <w:t>Azorín</w:t>
      </w:r>
      <w:proofErr w:type="spellEnd"/>
      <w:r w:rsidRPr="00444007">
        <w:rPr>
          <w:rFonts w:ascii="Arial" w:hAnsi="Arial" w:cs="Arial"/>
          <w:color w:val="000000" w:themeColor="text1"/>
          <w:szCs w:val="24"/>
          <w:shd w:val="clear" w:color="auto" w:fill="FFFFFF"/>
        </w:rPr>
        <w:t xml:space="preserve">, J.F., </w:t>
      </w:r>
      <w:proofErr w:type="spellStart"/>
      <w:r w:rsidRPr="00444007">
        <w:rPr>
          <w:rFonts w:ascii="Arial" w:hAnsi="Arial" w:cs="Arial"/>
          <w:color w:val="000000" w:themeColor="text1"/>
          <w:szCs w:val="24"/>
          <w:shd w:val="clear" w:color="auto" w:fill="FFFFFF"/>
        </w:rPr>
        <w:t>Tarí</w:t>
      </w:r>
      <w:proofErr w:type="spellEnd"/>
      <w:r w:rsidRPr="00444007">
        <w:rPr>
          <w:rFonts w:ascii="Arial" w:hAnsi="Arial" w:cs="Arial"/>
          <w:color w:val="000000" w:themeColor="text1"/>
          <w:szCs w:val="24"/>
          <w:shd w:val="clear" w:color="auto" w:fill="FFFFFF"/>
        </w:rPr>
        <w:t xml:space="preserve">, J.J. and </w:t>
      </w:r>
      <w:proofErr w:type="spellStart"/>
      <w:r w:rsidRPr="00444007">
        <w:rPr>
          <w:rFonts w:ascii="Arial" w:hAnsi="Arial" w:cs="Arial"/>
          <w:color w:val="000000" w:themeColor="text1"/>
          <w:szCs w:val="24"/>
          <w:shd w:val="clear" w:color="auto" w:fill="FFFFFF"/>
        </w:rPr>
        <w:t>Pertusa</w:t>
      </w:r>
      <w:proofErr w:type="spellEnd"/>
      <w:r w:rsidRPr="00444007">
        <w:rPr>
          <w:rFonts w:ascii="Arial" w:hAnsi="Arial" w:cs="Arial"/>
          <w:color w:val="000000" w:themeColor="text1"/>
          <w:szCs w:val="24"/>
          <w:shd w:val="clear" w:color="auto" w:fill="FFFFFF"/>
        </w:rPr>
        <w:t>-Ortega, E.M., 2023</w:t>
      </w:r>
      <w:bookmarkEnd w:id="11"/>
      <w:r w:rsidRPr="00444007">
        <w:rPr>
          <w:rFonts w:ascii="Arial" w:hAnsi="Arial" w:cs="Arial"/>
          <w:color w:val="000000" w:themeColor="text1"/>
          <w:szCs w:val="24"/>
          <w:shd w:val="clear" w:color="auto" w:fill="FFFFFF"/>
        </w:rPr>
        <w:t>. Human resource management as an internal antecedent of environmental management: a joint analysis with competitive consequences in the hotel industry. </w:t>
      </w:r>
      <w:r w:rsidRPr="00444007">
        <w:rPr>
          <w:rFonts w:ascii="Arial" w:hAnsi="Arial" w:cs="Arial"/>
          <w:i/>
          <w:iCs/>
          <w:color w:val="000000" w:themeColor="text1"/>
          <w:szCs w:val="24"/>
          <w:shd w:val="clear" w:color="auto" w:fill="FFFFFF"/>
        </w:rPr>
        <w:t>Journal of Sustainable Tourism</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31</w:t>
      </w:r>
      <w:r w:rsidRPr="00444007">
        <w:rPr>
          <w:rFonts w:ascii="Arial" w:hAnsi="Arial" w:cs="Arial"/>
          <w:color w:val="000000" w:themeColor="text1"/>
          <w:szCs w:val="24"/>
          <w:shd w:val="clear" w:color="auto" w:fill="FFFFFF"/>
        </w:rPr>
        <w:t>(6), pp.1293-1314.</w:t>
      </w:r>
    </w:p>
    <w:p w:rsidRPr="00444007" w:rsidR="001771CF" w:rsidP="00444007" w:rsidRDefault="001771CF" w14:paraId="7E4B996D" w14:textId="77777777">
      <w:pPr>
        <w:spacing w:after="160" w:line="360" w:lineRule="auto"/>
        <w:rPr>
          <w:rFonts w:ascii="Arial" w:hAnsi="Arial" w:cs="Arial"/>
          <w:color w:val="000000" w:themeColor="text1"/>
          <w:szCs w:val="24"/>
        </w:rPr>
      </w:pPr>
      <w:bookmarkStart w:name="_Hlk156441298" w:id="12"/>
      <w:r w:rsidRPr="00444007">
        <w:rPr>
          <w:rFonts w:ascii="Arial" w:hAnsi="Arial" w:cs="Arial"/>
          <w:color w:val="000000" w:themeColor="text1"/>
          <w:szCs w:val="24"/>
          <w:shd w:val="clear" w:color="auto" w:fill="FFFFFF"/>
        </w:rPr>
        <w:t>Machado, L.A.N., de Castro Junior, D.F.L., Mondo, T.S., Silveira-Martins, E. and de Abreu, J.C., 2019</w:t>
      </w:r>
      <w:bookmarkEnd w:id="12"/>
      <w:r w:rsidRPr="00444007">
        <w:rPr>
          <w:rFonts w:ascii="Arial" w:hAnsi="Arial" w:cs="Arial"/>
          <w:color w:val="000000" w:themeColor="text1"/>
          <w:szCs w:val="24"/>
          <w:shd w:val="clear" w:color="auto" w:fill="FFFFFF"/>
        </w:rPr>
        <w:t>. Strategic human resources management and hotel performance. </w:t>
      </w:r>
      <w:r w:rsidRPr="00444007">
        <w:rPr>
          <w:rFonts w:ascii="Arial" w:hAnsi="Arial" w:cs="Arial"/>
          <w:i/>
          <w:iCs/>
          <w:color w:val="000000" w:themeColor="text1"/>
          <w:szCs w:val="24"/>
          <w:shd w:val="clear" w:color="auto" w:fill="FFFFFF"/>
        </w:rPr>
        <w:t>Tourism &amp; Management Studies</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15</w:t>
      </w:r>
      <w:r w:rsidRPr="00444007">
        <w:rPr>
          <w:rFonts w:ascii="Arial" w:hAnsi="Arial" w:cs="Arial"/>
          <w:color w:val="000000" w:themeColor="text1"/>
          <w:szCs w:val="24"/>
          <w:shd w:val="clear" w:color="auto" w:fill="FFFFFF"/>
        </w:rPr>
        <w:t>(1), pp.65-79.</w:t>
      </w:r>
    </w:p>
    <w:p w:rsidRPr="00444007" w:rsidR="001771CF" w:rsidP="00444007" w:rsidRDefault="001771CF" w14:paraId="3549F3B8" w14:textId="77777777">
      <w:pPr>
        <w:spacing w:after="160" w:line="360" w:lineRule="auto"/>
        <w:rPr>
          <w:rFonts w:ascii="Arial" w:hAnsi="Arial" w:cs="Arial"/>
          <w:color w:val="000000" w:themeColor="text1"/>
          <w:szCs w:val="24"/>
        </w:rPr>
      </w:pPr>
      <w:bookmarkStart w:name="_Hlk156441447" w:id="13"/>
      <w:r w:rsidRPr="00444007">
        <w:rPr>
          <w:rFonts w:ascii="Arial" w:hAnsi="Arial" w:cs="Arial"/>
          <w:color w:val="000000" w:themeColor="text1"/>
          <w:szCs w:val="24"/>
          <w:shd w:val="clear" w:color="auto" w:fill="FFFFFF"/>
        </w:rPr>
        <w:t xml:space="preserve">Morsy, N. and El </w:t>
      </w:r>
      <w:proofErr w:type="spellStart"/>
      <w:r w:rsidRPr="00444007">
        <w:rPr>
          <w:rFonts w:ascii="Arial" w:hAnsi="Arial" w:cs="Arial"/>
          <w:color w:val="000000" w:themeColor="text1"/>
          <w:szCs w:val="24"/>
          <w:shd w:val="clear" w:color="auto" w:fill="FFFFFF"/>
        </w:rPr>
        <w:t>Demerdash</w:t>
      </w:r>
      <w:proofErr w:type="spellEnd"/>
      <w:r w:rsidRPr="00444007">
        <w:rPr>
          <w:rFonts w:ascii="Arial" w:hAnsi="Arial" w:cs="Arial"/>
          <w:color w:val="000000" w:themeColor="text1"/>
          <w:szCs w:val="24"/>
          <w:shd w:val="clear" w:color="auto" w:fill="FFFFFF"/>
        </w:rPr>
        <w:t>, J.M., 2017</w:t>
      </w:r>
      <w:bookmarkEnd w:id="13"/>
      <w:r w:rsidRPr="00444007">
        <w:rPr>
          <w:rFonts w:ascii="Arial" w:hAnsi="Arial" w:cs="Arial"/>
          <w:color w:val="000000" w:themeColor="text1"/>
          <w:szCs w:val="24"/>
          <w:shd w:val="clear" w:color="auto" w:fill="FFFFFF"/>
        </w:rPr>
        <w:t>. Investigating the potential use of E-HRM: the Context of Egyptian Hotels and Travel Agents. </w:t>
      </w:r>
      <w:r w:rsidRPr="00444007">
        <w:rPr>
          <w:rFonts w:ascii="Arial" w:hAnsi="Arial" w:cs="Arial"/>
          <w:i/>
          <w:iCs/>
          <w:color w:val="000000" w:themeColor="text1"/>
          <w:szCs w:val="24"/>
          <w:shd w:val="clear" w:color="auto" w:fill="FFFFFF"/>
        </w:rPr>
        <w:t>Journal of Tourism Research</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16</w:t>
      </w:r>
      <w:r w:rsidRPr="00444007">
        <w:rPr>
          <w:rFonts w:ascii="Arial" w:hAnsi="Arial" w:cs="Arial"/>
          <w:color w:val="000000" w:themeColor="text1"/>
          <w:szCs w:val="24"/>
          <w:shd w:val="clear" w:color="auto" w:fill="FFFFFF"/>
        </w:rPr>
        <w:t>(1), pp.83-96.</w:t>
      </w:r>
    </w:p>
    <w:p w:rsidRPr="00444007" w:rsidR="001771CF" w:rsidP="00444007" w:rsidRDefault="001771CF" w14:paraId="71179CE7" w14:textId="77777777">
      <w:pPr>
        <w:spacing w:after="160" w:line="360" w:lineRule="auto"/>
        <w:rPr>
          <w:rFonts w:ascii="Arial" w:hAnsi="Arial" w:cs="Arial"/>
          <w:color w:val="000000" w:themeColor="text1"/>
          <w:szCs w:val="24"/>
        </w:rPr>
      </w:pPr>
      <w:bookmarkStart w:name="_Hlk156441335" w:id="14"/>
      <w:r w:rsidRPr="00444007">
        <w:rPr>
          <w:rFonts w:ascii="Arial" w:hAnsi="Arial" w:cs="Arial"/>
          <w:color w:val="000000" w:themeColor="text1"/>
          <w:szCs w:val="24"/>
          <w:shd w:val="clear" w:color="auto" w:fill="FFFFFF"/>
        </w:rPr>
        <w:t>Nieves, J. and Quintana, A., 2018</w:t>
      </w:r>
      <w:bookmarkEnd w:id="14"/>
      <w:r w:rsidRPr="00444007">
        <w:rPr>
          <w:rFonts w:ascii="Arial" w:hAnsi="Arial" w:cs="Arial"/>
          <w:color w:val="000000" w:themeColor="text1"/>
          <w:szCs w:val="24"/>
          <w:shd w:val="clear" w:color="auto" w:fill="FFFFFF"/>
        </w:rPr>
        <w:t>. Human resource practices and innovation in the hotel industry: The mediating role of human capital. </w:t>
      </w:r>
      <w:r w:rsidRPr="00444007">
        <w:rPr>
          <w:rFonts w:ascii="Arial" w:hAnsi="Arial" w:cs="Arial"/>
          <w:i/>
          <w:iCs/>
          <w:color w:val="000000" w:themeColor="text1"/>
          <w:szCs w:val="24"/>
          <w:shd w:val="clear" w:color="auto" w:fill="FFFFFF"/>
        </w:rPr>
        <w:t>Tourism and Hospitality Research</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18</w:t>
      </w:r>
      <w:r w:rsidRPr="00444007">
        <w:rPr>
          <w:rFonts w:ascii="Arial" w:hAnsi="Arial" w:cs="Arial"/>
          <w:color w:val="000000" w:themeColor="text1"/>
          <w:szCs w:val="24"/>
          <w:shd w:val="clear" w:color="auto" w:fill="FFFFFF"/>
        </w:rPr>
        <w:t>(1), pp.72-83.</w:t>
      </w:r>
    </w:p>
    <w:p w:rsidRPr="00444007" w:rsidR="001771CF" w:rsidP="00444007" w:rsidRDefault="001771CF" w14:paraId="31EB3990" w14:textId="77777777">
      <w:pPr>
        <w:spacing w:after="160" w:line="360" w:lineRule="auto"/>
        <w:rPr>
          <w:rFonts w:ascii="Arial" w:hAnsi="Arial" w:cs="Arial"/>
          <w:color w:val="000000" w:themeColor="text1"/>
          <w:szCs w:val="24"/>
        </w:rPr>
      </w:pPr>
      <w:bookmarkStart w:name="_Hlk156441355" w:id="15"/>
      <w:proofErr w:type="spellStart"/>
      <w:r w:rsidRPr="00444007">
        <w:rPr>
          <w:rFonts w:ascii="Arial" w:hAnsi="Arial" w:cs="Arial"/>
          <w:color w:val="000000" w:themeColor="text1"/>
          <w:szCs w:val="24"/>
          <w:shd w:val="clear" w:color="auto" w:fill="FFFFFF"/>
        </w:rPr>
        <w:t>Otoo</w:t>
      </w:r>
      <w:proofErr w:type="spellEnd"/>
      <w:r w:rsidRPr="00444007">
        <w:rPr>
          <w:rFonts w:ascii="Arial" w:hAnsi="Arial" w:cs="Arial"/>
          <w:color w:val="000000" w:themeColor="text1"/>
          <w:szCs w:val="24"/>
          <w:shd w:val="clear" w:color="auto" w:fill="FFFFFF"/>
        </w:rPr>
        <w:t>, F.N.K. and Mishra, M., 2018</w:t>
      </w:r>
      <w:bookmarkEnd w:id="15"/>
      <w:r w:rsidRPr="00444007">
        <w:rPr>
          <w:rFonts w:ascii="Arial" w:hAnsi="Arial" w:cs="Arial"/>
          <w:color w:val="000000" w:themeColor="text1"/>
          <w:szCs w:val="24"/>
          <w:shd w:val="clear" w:color="auto" w:fill="FFFFFF"/>
        </w:rPr>
        <w:t>. Impact of human resource management (HRM) practices on hotel industry’s performance: The mediating role of employee competencies. </w:t>
      </w:r>
      <w:r w:rsidRPr="00444007">
        <w:rPr>
          <w:rFonts w:ascii="Arial" w:hAnsi="Arial" w:cs="Arial"/>
          <w:i/>
          <w:iCs/>
          <w:color w:val="000000" w:themeColor="text1"/>
          <w:szCs w:val="24"/>
          <w:shd w:val="clear" w:color="auto" w:fill="FFFFFF"/>
        </w:rPr>
        <w:t>Indian Journal of Commerce and Management Studies</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9</w:t>
      </w:r>
      <w:r w:rsidRPr="00444007">
        <w:rPr>
          <w:rFonts w:ascii="Arial" w:hAnsi="Arial" w:cs="Arial"/>
          <w:color w:val="000000" w:themeColor="text1"/>
          <w:szCs w:val="24"/>
          <w:shd w:val="clear" w:color="auto" w:fill="FFFFFF"/>
        </w:rPr>
        <w:t>(2), pp.17-29.</w:t>
      </w:r>
    </w:p>
    <w:p w:rsidRPr="00444007" w:rsidR="001771CF" w:rsidP="00444007" w:rsidRDefault="001771CF" w14:paraId="280C15AB" w14:textId="77777777">
      <w:pPr>
        <w:spacing w:after="160" w:line="360" w:lineRule="auto"/>
        <w:rPr>
          <w:rFonts w:ascii="Arial" w:hAnsi="Arial" w:cs="Arial"/>
          <w:color w:val="000000" w:themeColor="text1"/>
          <w:szCs w:val="24"/>
        </w:rPr>
      </w:pPr>
      <w:bookmarkStart w:name="_Hlk156441234" w:id="16"/>
      <w:proofErr w:type="spellStart"/>
      <w:r w:rsidRPr="00444007">
        <w:rPr>
          <w:rFonts w:ascii="Arial" w:hAnsi="Arial" w:cs="Arial"/>
          <w:color w:val="000000" w:themeColor="text1"/>
          <w:szCs w:val="24"/>
          <w:shd w:val="clear" w:color="auto" w:fill="FFFFFF"/>
        </w:rPr>
        <w:t>Otoo</w:t>
      </w:r>
      <w:proofErr w:type="spellEnd"/>
      <w:r w:rsidRPr="00444007">
        <w:rPr>
          <w:rFonts w:ascii="Arial" w:hAnsi="Arial" w:cs="Arial"/>
          <w:color w:val="000000" w:themeColor="text1"/>
          <w:szCs w:val="24"/>
          <w:shd w:val="clear" w:color="auto" w:fill="FFFFFF"/>
        </w:rPr>
        <w:t>, F.N.K., 2019</w:t>
      </w:r>
      <w:bookmarkEnd w:id="16"/>
      <w:r w:rsidRPr="00444007">
        <w:rPr>
          <w:rFonts w:ascii="Arial" w:hAnsi="Arial" w:cs="Arial"/>
          <w:color w:val="000000" w:themeColor="text1"/>
          <w:szCs w:val="24"/>
          <w:shd w:val="clear" w:color="auto" w:fill="FFFFFF"/>
        </w:rPr>
        <w:t>. Human resource management (HRM) practices and organizational performance: The mediating role of employee competencies. </w:t>
      </w:r>
      <w:r w:rsidRPr="00444007">
        <w:rPr>
          <w:rFonts w:ascii="Arial" w:hAnsi="Arial" w:cs="Arial"/>
          <w:i/>
          <w:iCs/>
          <w:color w:val="000000" w:themeColor="text1"/>
          <w:szCs w:val="24"/>
          <w:shd w:val="clear" w:color="auto" w:fill="FFFFFF"/>
        </w:rPr>
        <w:t>Employee Relations: The International Journal</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41</w:t>
      </w:r>
      <w:r w:rsidRPr="00444007">
        <w:rPr>
          <w:rFonts w:ascii="Arial" w:hAnsi="Arial" w:cs="Arial"/>
          <w:color w:val="000000" w:themeColor="text1"/>
          <w:szCs w:val="24"/>
          <w:shd w:val="clear" w:color="auto" w:fill="FFFFFF"/>
        </w:rPr>
        <w:t>(5), pp.949-970.</w:t>
      </w:r>
    </w:p>
    <w:p w:rsidRPr="00444007" w:rsidR="001771CF" w:rsidP="00444007" w:rsidRDefault="001771CF" w14:paraId="72A7F81E" w14:textId="77777777">
      <w:pPr>
        <w:spacing w:after="160" w:line="360" w:lineRule="auto"/>
        <w:rPr>
          <w:rFonts w:ascii="Arial" w:hAnsi="Arial" w:cs="Arial"/>
          <w:color w:val="000000" w:themeColor="text1"/>
          <w:szCs w:val="24"/>
        </w:rPr>
      </w:pPr>
      <w:bookmarkStart w:name="_Hlk156441324" w:id="17"/>
      <w:r w:rsidRPr="00444007">
        <w:rPr>
          <w:rFonts w:ascii="Arial" w:hAnsi="Arial" w:cs="Arial"/>
          <w:color w:val="000000" w:themeColor="text1"/>
          <w:szCs w:val="24"/>
          <w:shd w:val="clear" w:color="auto" w:fill="FFFFFF"/>
        </w:rPr>
        <w:lastRenderedPageBreak/>
        <w:t>Serafini, G.O. and Szamosi, L.T., 2015</w:t>
      </w:r>
      <w:bookmarkEnd w:id="17"/>
      <w:r w:rsidRPr="00444007">
        <w:rPr>
          <w:rFonts w:ascii="Arial" w:hAnsi="Arial" w:cs="Arial"/>
          <w:color w:val="000000" w:themeColor="text1"/>
          <w:szCs w:val="24"/>
          <w:shd w:val="clear" w:color="auto" w:fill="FFFFFF"/>
        </w:rPr>
        <w:t xml:space="preserve">. </w:t>
      </w:r>
      <w:proofErr w:type="gramStart"/>
      <w:r w:rsidRPr="00444007">
        <w:rPr>
          <w:rFonts w:ascii="Arial" w:hAnsi="Arial" w:cs="Arial"/>
          <w:color w:val="000000" w:themeColor="text1"/>
          <w:szCs w:val="24"/>
          <w:shd w:val="clear" w:color="auto" w:fill="FFFFFF"/>
        </w:rPr>
        <w:t>Five star</w:t>
      </w:r>
      <w:proofErr w:type="gramEnd"/>
      <w:r w:rsidRPr="00444007">
        <w:rPr>
          <w:rFonts w:ascii="Arial" w:hAnsi="Arial" w:cs="Arial"/>
          <w:color w:val="000000" w:themeColor="text1"/>
          <w:szCs w:val="24"/>
          <w:shd w:val="clear" w:color="auto" w:fill="FFFFFF"/>
        </w:rPr>
        <w:t xml:space="preserve"> hotels of a Multinational Enterprise in countries of the transitional periphery: A case study in human resources management. </w:t>
      </w:r>
      <w:r w:rsidRPr="00444007">
        <w:rPr>
          <w:rFonts w:ascii="Arial" w:hAnsi="Arial" w:cs="Arial"/>
          <w:i/>
          <w:iCs/>
          <w:color w:val="000000" w:themeColor="text1"/>
          <w:szCs w:val="24"/>
          <w:shd w:val="clear" w:color="auto" w:fill="FFFFFF"/>
        </w:rPr>
        <w:t>International Business Review</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24</w:t>
      </w:r>
      <w:r w:rsidRPr="00444007">
        <w:rPr>
          <w:rFonts w:ascii="Arial" w:hAnsi="Arial" w:cs="Arial"/>
          <w:color w:val="000000" w:themeColor="text1"/>
          <w:szCs w:val="24"/>
          <w:shd w:val="clear" w:color="auto" w:fill="FFFFFF"/>
        </w:rPr>
        <w:t>(6), pp.972-983.</w:t>
      </w:r>
    </w:p>
    <w:p w:rsidRPr="00444007" w:rsidR="001771CF" w:rsidP="00444007" w:rsidRDefault="001771CF" w14:paraId="30E67D2D" w14:textId="77777777">
      <w:pPr>
        <w:spacing w:after="160" w:line="360" w:lineRule="auto"/>
        <w:rPr>
          <w:rFonts w:ascii="Arial" w:hAnsi="Arial" w:cs="Arial"/>
          <w:color w:val="000000" w:themeColor="text1"/>
          <w:szCs w:val="24"/>
        </w:rPr>
      </w:pPr>
      <w:bookmarkStart w:name="_Hlk156441306" w:id="18"/>
      <w:r w:rsidRPr="00444007">
        <w:rPr>
          <w:rFonts w:ascii="Arial" w:hAnsi="Arial" w:cs="Arial"/>
          <w:color w:val="000000" w:themeColor="text1"/>
          <w:szCs w:val="24"/>
          <w:shd w:val="clear" w:color="auto" w:fill="FFFFFF"/>
        </w:rPr>
        <w:t>Silva, S. and Martins, D., 2016</w:t>
      </w:r>
      <w:bookmarkEnd w:id="18"/>
      <w:r w:rsidRPr="00444007">
        <w:rPr>
          <w:rFonts w:ascii="Arial" w:hAnsi="Arial" w:cs="Arial"/>
          <w:color w:val="000000" w:themeColor="text1"/>
          <w:szCs w:val="24"/>
          <w:shd w:val="clear" w:color="auto" w:fill="FFFFFF"/>
        </w:rPr>
        <w:t>. Human resource management in hotel units: The Portuguese case. </w:t>
      </w:r>
      <w:proofErr w:type="spellStart"/>
      <w:r w:rsidRPr="00444007">
        <w:rPr>
          <w:rFonts w:ascii="Arial" w:hAnsi="Arial" w:cs="Arial"/>
          <w:i/>
          <w:iCs/>
          <w:color w:val="000000" w:themeColor="text1"/>
          <w:szCs w:val="24"/>
          <w:shd w:val="clear" w:color="auto" w:fill="FFFFFF"/>
        </w:rPr>
        <w:t>Academica</w:t>
      </w:r>
      <w:proofErr w:type="spellEnd"/>
      <w:r w:rsidRPr="00444007">
        <w:rPr>
          <w:rFonts w:ascii="Arial" w:hAnsi="Arial" w:cs="Arial"/>
          <w:i/>
          <w:iCs/>
          <w:color w:val="000000" w:themeColor="text1"/>
          <w:szCs w:val="24"/>
          <w:shd w:val="clear" w:color="auto" w:fill="FFFFFF"/>
        </w:rPr>
        <w:t xml:space="preserve"> </w:t>
      </w:r>
      <w:proofErr w:type="spellStart"/>
      <w:r w:rsidRPr="00444007">
        <w:rPr>
          <w:rFonts w:ascii="Arial" w:hAnsi="Arial" w:cs="Arial"/>
          <w:i/>
          <w:iCs/>
          <w:color w:val="000000" w:themeColor="text1"/>
          <w:szCs w:val="24"/>
          <w:shd w:val="clear" w:color="auto" w:fill="FFFFFF"/>
        </w:rPr>
        <w:t>Turistica</w:t>
      </w:r>
      <w:proofErr w:type="spellEnd"/>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9</w:t>
      </w:r>
      <w:r w:rsidRPr="00444007">
        <w:rPr>
          <w:rFonts w:ascii="Arial" w:hAnsi="Arial" w:cs="Arial"/>
          <w:color w:val="000000" w:themeColor="text1"/>
          <w:szCs w:val="24"/>
          <w:shd w:val="clear" w:color="auto" w:fill="FFFFFF"/>
        </w:rPr>
        <w:t>, pp.5-18.</w:t>
      </w:r>
    </w:p>
    <w:p w:rsidRPr="00444007" w:rsidR="001771CF" w:rsidP="00444007" w:rsidRDefault="001771CF" w14:paraId="155CFEF1" w14:textId="77777777">
      <w:pPr>
        <w:spacing w:after="160" w:line="360" w:lineRule="auto"/>
        <w:rPr>
          <w:rFonts w:ascii="Arial" w:hAnsi="Arial" w:cs="Arial"/>
          <w:color w:val="000000" w:themeColor="text1"/>
          <w:szCs w:val="24"/>
        </w:rPr>
      </w:pPr>
      <w:bookmarkStart w:name="_Hlk156441344" w:id="19"/>
      <w:r w:rsidRPr="00444007">
        <w:rPr>
          <w:rFonts w:ascii="Arial" w:hAnsi="Arial" w:cs="Arial"/>
          <w:color w:val="000000" w:themeColor="text1"/>
          <w:szCs w:val="24"/>
          <w:shd w:val="clear" w:color="auto" w:fill="FFFFFF"/>
        </w:rPr>
        <w:t xml:space="preserve">Sotiriadis, M. and </w:t>
      </w:r>
      <w:proofErr w:type="spellStart"/>
      <w:r w:rsidRPr="00444007">
        <w:rPr>
          <w:rFonts w:ascii="Arial" w:hAnsi="Arial" w:cs="Arial"/>
          <w:color w:val="000000" w:themeColor="text1"/>
          <w:szCs w:val="24"/>
          <w:shd w:val="clear" w:color="auto" w:fill="FFFFFF"/>
        </w:rPr>
        <w:t>Varvaressos</w:t>
      </w:r>
      <w:proofErr w:type="spellEnd"/>
      <w:r w:rsidRPr="00444007">
        <w:rPr>
          <w:rFonts w:ascii="Arial" w:hAnsi="Arial" w:cs="Arial"/>
          <w:color w:val="000000" w:themeColor="text1"/>
          <w:szCs w:val="24"/>
          <w:shd w:val="clear" w:color="auto" w:fill="FFFFFF"/>
        </w:rPr>
        <w:t>, S., 2016</w:t>
      </w:r>
      <w:bookmarkEnd w:id="19"/>
      <w:r w:rsidRPr="00444007">
        <w:rPr>
          <w:rFonts w:ascii="Arial" w:hAnsi="Arial" w:cs="Arial"/>
          <w:color w:val="000000" w:themeColor="text1"/>
          <w:szCs w:val="24"/>
          <w:shd w:val="clear" w:color="auto" w:fill="FFFFFF"/>
        </w:rPr>
        <w:t>. Crucial role and contribution of human resources in the context of tourism experiences: Need for experiential intelligence and skills. In </w:t>
      </w:r>
      <w:r w:rsidRPr="00444007">
        <w:rPr>
          <w:rFonts w:ascii="Arial" w:hAnsi="Arial" w:cs="Arial"/>
          <w:i/>
          <w:iCs/>
          <w:color w:val="000000" w:themeColor="text1"/>
          <w:szCs w:val="24"/>
          <w:shd w:val="clear" w:color="auto" w:fill="FFFFFF"/>
        </w:rPr>
        <w:t>The handbook of managing and marketing tourism experiences</w:t>
      </w:r>
      <w:r w:rsidRPr="00444007">
        <w:rPr>
          <w:rFonts w:ascii="Arial" w:hAnsi="Arial" w:cs="Arial"/>
          <w:color w:val="000000" w:themeColor="text1"/>
          <w:szCs w:val="24"/>
          <w:shd w:val="clear" w:color="auto" w:fill="FFFFFF"/>
        </w:rPr>
        <w:t> (pp. 45-64). Emerald Group Publishing Limited.</w:t>
      </w:r>
    </w:p>
    <w:p w:rsidRPr="00444007" w:rsidR="001771CF" w:rsidP="00444007" w:rsidRDefault="001771CF" w14:paraId="2BAD23FE" w14:textId="77777777">
      <w:pPr>
        <w:spacing w:after="160" w:line="360" w:lineRule="auto"/>
        <w:rPr>
          <w:rFonts w:ascii="Arial" w:hAnsi="Arial" w:cs="Arial"/>
          <w:color w:val="000000" w:themeColor="text1"/>
          <w:szCs w:val="24"/>
        </w:rPr>
      </w:pPr>
      <w:r w:rsidRPr="00444007">
        <w:rPr>
          <w:rFonts w:ascii="Arial" w:hAnsi="Arial" w:cs="Arial"/>
          <w:color w:val="000000" w:themeColor="text1"/>
          <w:szCs w:val="24"/>
        </w:rPr>
        <w:t xml:space="preserve">Torrington, D, Hall, L, Atkinson, C, &amp; Taylor, S., 2020. </w:t>
      </w:r>
      <w:r w:rsidRPr="00444007">
        <w:rPr>
          <w:rFonts w:ascii="Arial" w:hAnsi="Arial" w:cs="Arial"/>
          <w:i/>
          <w:color w:val="000000" w:themeColor="text1"/>
          <w:szCs w:val="24"/>
        </w:rPr>
        <w:t>Human Resource Management</w:t>
      </w:r>
      <w:r w:rsidRPr="00444007">
        <w:rPr>
          <w:rFonts w:ascii="Arial" w:hAnsi="Arial" w:cs="Arial"/>
          <w:color w:val="000000" w:themeColor="text1"/>
          <w:szCs w:val="24"/>
        </w:rPr>
        <w:t xml:space="preserve"> PDF </w:t>
      </w:r>
      <w:proofErr w:type="spellStart"/>
      <w:r w:rsidRPr="00444007">
        <w:rPr>
          <w:rFonts w:ascii="Arial" w:hAnsi="Arial" w:cs="Arial"/>
          <w:color w:val="000000" w:themeColor="text1"/>
          <w:szCs w:val="24"/>
        </w:rPr>
        <w:t>EBook</w:t>
      </w:r>
      <w:proofErr w:type="spellEnd"/>
      <w:r w:rsidRPr="00444007">
        <w:rPr>
          <w:rFonts w:ascii="Arial" w:hAnsi="Arial" w:cs="Arial"/>
          <w:color w:val="000000" w:themeColor="text1"/>
          <w:szCs w:val="24"/>
        </w:rPr>
        <w:t xml:space="preserve">, Pearson Education, Limited, Harlow. Available from: ProQuest </w:t>
      </w:r>
      <w:proofErr w:type="spellStart"/>
      <w:r w:rsidRPr="00444007">
        <w:rPr>
          <w:rFonts w:ascii="Arial" w:hAnsi="Arial" w:cs="Arial"/>
          <w:color w:val="000000" w:themeColor="text1"/>
          <w:szCs w:val="24"/>
        </w:rPr>
        <w:t>Ebook</w:t>
      </w:r>
      <w:proofErr w:type="spellEnd"/>
      <w:r w:rsidRPr="00444007">
        <w:rPr>
          <w:rFonts w:ascii="Arial" w:hAnsi="Arial" w:cs="Arial"/>
          <w:color w:val="000000" w:themeColor="text1"/>
          <w:szCs w:val="24"/>
        </w:rPr>
        <w:t xml:space="preserve"> Central.</w:t>
      </w:r>
    </w:p>
    <w:p w:rsidRPr="00444007" w:rsidR="001771CF" w:rsidP="00444007" w:rsidRDefault="001771CF" w14:paraId="2C4A82D8" w14:textId="77777777">
      <w:pPr>
        <w:spacing w:after="160" w:line="360" w:lineRule="auto"/>
        <w:rPr>
          <w:rFonts w:ascii="Arial" w:hAnsi="Arial" w:cs="Arial"/>
          <w:color w:val="000000" w:themeColor="text1"/>
          <w:szCs w:val="24"/>
        </w:rPr>
      </w:pPr>
      <w:bookmarkStart w:name="_Hlk156441390" w:id="20"/>
      <w:proofErr w:type="spellStart"/>
      <w:r w:rsidRPr="00444007">
        <w:rPr>
          <w:rFonts w:ascii="Arial" w:hAnsi="Arial" w:cs="Arial"/>
          <w:color w:val="000000" w:themeColor="text1"/>
          <w:szCs w:val="24"/>
          <w:shd w:val="clear" w:color="auto" w:fill="FFFFFF"/>
        </w:rPr>
        <w:t>Úbeda</w:t>
      </w:r>
      <w:proofErr w:type="spellEnd"/>
      <w:r w:rsidRPr="00444007">
        <w:rPr>
          <w:rFonts w:ascii="Arial" w:hAnsi="Arial" w:cs="Arial"/>
          <w:color w:val="000000" w:themeColor="text1"/>
          <w:szCs w:val="24"/>
          <w:shd w:val="clear" w:color="auto" w:fill="FFFFFF"/>
        </w:rPr>
        <w:t>-García, M., Claver-Cortés, E., Marco-Lajara, B., García-Lillo, F. and Zaragoza-Sáez, P.C., 2018</w:t>
      </w:r>
      <w:bookmarkEnd w:id="20"/>
      <w:r w:rsidRPr="00444007">
        <w:rPr>
          <w:rFonts w:ascii="Arial" w:hAnsi="Arial" w:cs="Arial"/>
          <w:color w:val="000000" w:themeColor="text1"/>
          <w:szCs w:val="24"/>
          <w:shd w:val="clear" w:color="auto" w:fill="FFFFFF"/>
        </w:rPr>
        <w:t>. Continuous innovation in the hotel industry: The development of organizational ambidexterity through human capital and organizational culture in Spanish hotels. </w:t>
      </w:r>
      <w:r w:rsidRPr="00444007">
        <w:rPr>
          <w:rFonts w:ascii="Arial" w:hAnsi="Arial" w:cs="Arial"/>
          <w:i/>
          <w:iCs/>
          <w:color w:val="000000" w:themeColor="text1"/>
          <w:szCs w:val="24"/>
          <w:shd w:val="clear" w:color="auto" w:fill="FFFFFF"/>
        </w:rPr>
        <w:t>International Journal of Contemporary Hospitality Management</w:t>
      </w:r>
      <w:r w:rsidRPr="00444007">
        <w:rPr>
          <w:rFonts w:ascii="Arial" w:hAnsi="Arial" w:cs="Arial"/>
          <w:color w:val="000000" w:themeColor="text1"/>
          <w:szCs w:val="24"/>
          <w:shd w:val="clear" w:color="auto" w:fill="FFFFFF"/>
        </w:rPr>
        <w:t>, </w:t>
      </w:r>
      <w:r w:rsidRPr="00444007">
        <w:rPr>
          <w:rFonts w:ascii="Arial" w:hAnsi="Arial" w:cs="Arial"/>
          <w:i/>
          <w:iCs/>
          <w:color w:val="000000" w:themeColor="text1"/>
          <w:szCs w:val="24"/>
          <w:shd w:val="clear" w:color="auto" w:fill="FFFFFF"/>
        </w:rPr>
        <w:t>30</w:t>
      </w:r>
      <w:r w:rsidRPr="00444007">
        <w:rPr>
          <w:rFonts w:ascii="Arial" w:hAnsi="Arial" w:cs="Arial"/>
          <w:color w:val="000000" w:themeColor="text1"/>
          <w:szCs w:val="24"/>
          <w:shd w:val="clear" w:color="auto" w:fill="FFFFFF"/>
        </w:rPr>
        <w:t>(12), pp.3609-3631.</w:t>
      </w:r>
    </w:p>
    <w:p w:rsidRPr="00444007" w:rsidR="001771CF" w:rsidP="00444007" w:rsidRDefault="001771CF" w14:paraId="21CEA40B" w14:textId="77777777">
      <w:pPr>
        <w:spacing w:after="160" w:line="360" w:lineRule="auto"/>
        <w:rPr>
          <w:rFonts w:ascii="Arial" w:hAnsi="Arial" w:cs="Arial"/>
          <w:szCs w:val="24"/>
        </w:rPr>
      </w:pPr>
    </w:p>
    <w:sectPr w:rsidRPr="00444007" w:rsidR="001771CF">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04D7" w:rsidP="00235EA3" w:rsidRDefault="00C404D7" w14:paraId="04C01549" w14:textId="77777777">
      <w:pPr>
        <w:spacing w:after="0" w:line="240" w:lineRule="auto"/>
      </w:pPr>
      <w:r>
        <w:separator/>
      </w:r>
    </w:p>
  </w:endnote>
  <w:endnote w:type="continuationSeparator" w:id="0">
    <w:p w:rsidR="00C404D7" w:rsidP="00235EA3" w:rsidRDefault="00C404D7" w14:paraId="2C2427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33921149"/>
      <w:docPartObj>
        <w:docPartGallery w:val="Page Numbers (Bottom of Page)"/>
        <w:docPartUnique/>
      </w:docPartObj>
    </w:sdtPr>
    <w:sdtEndPr>
      <w:rPr>
        <w:noProof/>
      </w:rPr>
    </w:sdtEndPr>
    <w:sdtContent>
      <w:p w:rsidR="00CF6F3C" w:rsidRDefault="00CF6F3C" w14:paraId="4983A6D9" w14:textId="1DE57E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771CF" w:rsidRDefault="001771CF" w14:paraId="7F1EA982"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04D7" w:rsidP="00235EA3" w:rsidRDefault="00C404D7" w14:paraId="4D64E70B" w14:textId="77777777">
      <w:pPr>
        <w:spacing w:after="0" w:line="240" w:lineRule="auto"/>
      </w:pPr>
      <w:r>
        <w:separator/>
      </w:r>
    </w:p>
  </w:footnote>
  <w:footnote w:type="continuationSeparator" w:id="0">
    <w:p w:rsidR="00C404D7" w:rsidP="00235EA3" w:rsidRDefault="00C404D7" w14:paraId="34E98491"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7A2D3D"/>
    <w:multiLevelType w:val="multilevel"/>
    <w:tmpl w:val="942830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1D273D0"/>
    <w:multiLevelType w:val="multilevel"/>
    <w:tmpl w:val="641269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AE00B9"/>
    <w:multiLevelType w:val="multilevel"/>
    <w:tmpl w:val="C42C7D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35E"/>
    <w:rsid w:val="00076648"/>
    <w:rsid w:val="001771CF"/>
    <w:rsid w:val="002125F9"/>
    <w:rsid w:val="00235EA3"/>
    <w:rsid w:val="002648DD"/>
    <w:rsid w:val="002959CA"/>
    <w:rsid w:val="002D3DAB"/>
    <w:rsid w:val="003212F6"/>
    <w:rsid w:val="0033345E"/>
    <w:rsid w:val="00444007"/>
    <w:rsid w:val="004845B9"/>
    <w:rsid w:val="0054373F"/>
    <w:rsid w:val="008548A6"/>
    <w:rsid w:val="00986625"/>
    <w:rsid w:val="00A80212"/>
    <w:rsid w:val="00C404D7"/>
    <w:rsid w:val="00CC135E"/>
    <w:rsid w:val="00CD41AD"/>
    <w:rsid w:val="00CF6F3C"/>
    <w:rsid w:val="00D76517"/>
    <w:rsid w:val="00EF53F7"/>
    <w:rsid w:val="307AEF2C"/>
    <w:rsid w:val="793256B6"/>
    <w:rsid w:val="7D0A305C"/>
    <w:rsid w:val="7EEC5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C21B5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076648"/>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076648"/>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76648"/>
    <w:pPr>
      <w:keepNext/>
      <w:keepLines/>
      <w:spacing w:before="40" w:after="0"/>
      <w:outlineLvl w:val="1"/>
    </w:pPr>
    <w:rPr>
      <w:rFonts w:eastAsiaTheme="majorEastAsia" w:cstheme="majorBidi"/>
      <w:color w:val="2F5496" w:themeColor="accent1" w:themeShade="BF"/>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76648"/>
    <w:rPr>
      <w:rFonts w:ascii="Times New Roman" w:hAnsi="Times New Roman"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076648"/>
    <w:rPr>
      <w:rFonts w:ascii="Times New Roman" w:hAnsi="Times New Roman" w:eastAsiaTheme="majorEastAsia" w:cstheme="majorBidi"/>
      <w:color w:val="2F5496" w:themeColor="accent1" w:themeShade="BF"/>
      <w:sz w:val="28"/>
      <w:szCs w:val="26"/>
    </w:rPr>
  </w:style>
  <w:style w:type="paragraph" w:styleId="Header">
    <w:name w:val="header"/>
    <w:basedOn w:val="Normal"/>
    <w:link w:val="HeaderChar"/>
    <w:uiPriority w:val="99"/>
    <w:unhideWhenUsed/>
    <w:rsid w:val="00235EA3"/>
    <w:pPr>
      <w:tabs>
        <w:tab w:val="center" w:pos="4513"/>
        <w:tab w:val="right" w:pos="9026"/>
      </w:tabs>
      <w:spacing w:after="0" w:line="240" w:lineRule="auto"/>
    </w:pPr>
  </w:style>
  <w:style w:type="character" w:styleId="HeaderChar" w:customStyle="1">
    <w:name w:val="Header Char"/>
    <w:basedOn w:val="DefaultParagraphFont"/>
    <w:link w:val="Header"/>
    <w:uiPriority w:val="99"/>
    <w:rsid w:val="00235EA3"/>
    <w:rPr>
      <w:rFonts w:ascii="Times New Roman" w:hAnsi="Times New Roman"/>
      <w:sz w:val="24"/>
    </w:rPr>
  </w:style>
  <w:style w:type="paragraph" w:styleId="Footer">
    <w:name w:val="footer"/>
    <w:basedOn w:val="Normal"/>
    <w:link w:val="FooterChar"/>
    <w:uiPriority w:val="99"/>
    <w:unhideWhenUsed/>
    <w:rsid w:val="00235EA3"/>
    <w:pPr>
      <w:tabs>
        <w:tab w:val="center" w:pos="4513"/>
        <w:tab w:val="right" w:pos="9026"/>
      </w:tabs>
      <w:spacing w:after="0" w:line="240" w:lineRule="auto"/>
    </w:pPr>
  </w:style>
  <w:style w:type="character" w:styleId="FooterChar" w:customStyle="1">
    <w:name w:val="Footer Char"/>
    <w:basedOn w:val="DefaultParagraphFont"/>
    <w:link w:val="Footer"/>
    <w:uiPriority w:val="99"/>
    <w:rsid w:val="00235EA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149614">
      <w:bodyDiv w:val="1"/>
      <w:marLeft w:val="0"/>
      <w:marRight w:val="0"/>
      <w:marTop w:val="0"/>
      <w:marBottom w:val="0"/>
      <w:divBdr>
        <w:top w:val="none" w:sz="0" w:space="0" w:color="auto"/>
        <w:left w:val="none" w:sz="0" w:space="0" w:color="auto"/>
        <w:bottom w:val="none" w:sz="0" w:space="0" w:color="auto"/>
        <w:right w:val="none" w:sz="0" w:space="0" w:color="auto"/>
      </w:divBdr>
      <w:divsChild>
        <w:div w:id="1240334442">
          <w:marLeft w:val="0"/>
          <w:marRight w:val="0"/>
          <w:marTop w:val="0"/>
          <w:marBottom w:val="0"/>
          <w:divBdr>
            <w:top w:val="single" w:sz="2" w:space="0" w:color="D9D9E3"/>
            <w:left w:val="single" w:sz="2" w:space="0" w:color="D9D9E3"/>
            <w:bottom w:val="single" w:sz="2" w:space="0" w:color="D9D9E3"/>
            <w:right w:val="single" w:sz="2" w:space="0" w:color="D9D9E3"/>
          </w:divBdr>
          <w:divsChild>
            <w:div w:id="1576089352">
              <w:marLeft w:val="0"/>
              <w:marRight w:val="0"/>
              <w:marTop w:val="100"/>
              <w:marBottom w:val="100"/>
              <w:divBdr>
                <w:top w:val="single" w:sz="2" w:space="0" w:color="D9D9E3"/>
                <w:left w:val="single" w:sz="2" w:space="0" w:color="D9D9E3"/>
                <w:bottom w:val="single" w:sz="2" w:space="0" w:color="D9D9E3"/>
                <w:right w:val="single" w:sz="2" w:space="0" w:color="D9D9E3"/>
              </w:divBdr>
              <w:divsChild>
                <w:div w:id="1196891304">
                  <w:marLeft w:val="0"/>
                  <w:marRight w:val="0"/>
                  <w:marTop w:val="0"/>
                  <w:marBottom w:val="0"/>
                  <w:divBdr>
                    <w:top w:val="single" w:sz="2" w:space="0" w:color="D9D9E3"/>
                    <w:left w:val="single" w:sz="2" w:space="0" w:color="D9D9E3"/>
                    <w:bottom w:val="single" w:sz="2" w:space="0" w:color="D9D9E3"/>
                    <w:right w:val="single" w:sz="2" w:space="0" w:color="D9D9E3"/>
                  </w:divBdr>
                  <w:divsChild>
                    <w:div w:id="246232163">
                      <w:marLeft w:val="0"/>
                      <w:marRight w:val="0"/>
                      <w:marTop w:val="0"/>
                      <w:marBottom w:val="0"/>
                      <w:divBdr>
                        <w:top w:val="single" w:sz="2" w:space="0" w:color="D9D9E3"/>
                        <w:left w:val="single" w:sz="2" w:space="0" w:color="D9D9E3"/>
                        <w:bottom w:val="single" w:sz="2" w:space="0" w:color="D9D9E3"/>
                        <w:right w:val="single" w:sz="2" w:space="0" w:color="D9D9E3"/>
                      </w:divBdr>
                      <w:divsChild>
                        <w:div w:id="1427649250">
                          <w:marLeft w:val="0"/>
                          <w:marRight w:val="0"/>
                          <w:marTop w:val="0"/>
                          <w:marBottom w:val="0"/>
                          <w:divBdr>
                            <w:top w:val="single" w:sz="2" w:space="0" w:color="D9D9E3"/>
                            <w:left w:val="single" w:sz="2" w:space="0" w:color="D9D9E3"/>
                            <w:bottom w:val="single" w:sz="2" w:space="0" w:color="D9D9E3"/>
                            <w:right w:val="single" w:sz="2" w:space="0" w:color="D9D9E3"/>
                          </w:divBdr>
                          <w:divsChild>
                            <w:div w:id="1140264463">
                              <w:marLeft w:val="0"/>
                              <w:marRight w:val="0"/>
                              <w:marTop w:val="0"/>
                              <w:marBottom w:val="0"/>
                              <w:divBdr>
                                <w:top w:val="single" w:sz="2" w:space="0" w:color="D9D9E3"/>
                                <w:left w:val="single" w:sz="2" w:space="0" w:color="D9D9E3"/>
                                <w:bottom w:val="single" w:sz="2" w:space="0" w:color="D9D9E3"/>
                                <w:right w:val="single" w:sz="2" w:space="0" w:color="D9D9E3"/>
                              </w:divBdr>
                              <w:divsChild>
                                <w:div w:id="97676821">
                                  <w:marLeft w:val="0"/>
                                  <w:marRight w:val="0"/>
                                  <w:marTop w:val="0"/>
                                  <w:marBottom w:val="0"/>
                                  <w:divBdr>
                                    <w:top w:val="single" w:sz="2" w:space="0" w:color="D9D9E3"/>
                                    <w:left w:val="single" w:sz="2" w:space="0" w:color="D9D9E3"/>
                                    <w:bottom w:val="single" w:sz="2" w:space="0" w:color="D9D9E3"/>
                                    <w:right w:val="single" w:sz="2" w:space="0" w:color="D9D9E3"/>
                                  </w:divBdr>
                                  <w:divsChild>
                                    <w:div w:id="6134844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978998192">
      <w:bodyDiv w:val="1"/>
      <w:marLeft w:val="0"/>
      <w:marRight w:val="0"/>
      <w:marTop w:val="0"/>
      <w:marBottom w:val="0"/>
      <w:divBdr>
        <w:top w:val="none" w:sz="0" w:space="0" w:color="auto"/>
        <w:left w:val="none" w:sz="0" w:space="0" w:color="auto"/>
        <w:bottom w:val="none" w:sz="0" w:space="0" w:color="auto"/>
        <w:right w:val="none" w:sz="0" w:space="0" w:color="auto"/>
      </w:divBdr>
    </w:div>
    <w:div w:id="1097867339">
      <w:bodyDiv w:val="1"/>
      <w:marLeft w:val="0"/>
      <w:marRight w:val="0"/>
      <w:marTop w:val="0"/>
      <w:marBottom w:val="0"/>
      <w:divBdr>
        <w:top w:val="none" w:sz="0" w:space="0" w:color="auto"/>
        <w:left w:val="none" w:sz="0" w:space="0" w:color="auto"/>
        <w:bottom w:val="none" w:sz="0" w:space="0" w:color="auto"/>
        <w:right w:val="none" w:sz="0" w:space="0" w:color="auto"/>
      </w:divBdr>
    </w:div>
    <w:div w:id="1201935529">
      <w:bodyDiv w:val="1"/>
      <w:marLeft w:val="0"/>
      <w:marRight w:val="0"/>
      <w:marTop w:val="0"/>
      <w:marBottom w:val="0"/>
      <w:divBdr>
        <w:top w:val="none" w:sz="0" w:space="0" w:color="auto"/>
        <w:left w:val="none" w:sz="0" w:space="0" w:color="auto"/>
        <w:bottom w:val="none" w:sz="0" w:space="0" w:color="auto"/>
        <w:right w:val="none" w:sz="0" w:space="0" w:color="auto"/>
      </w:divBdr>
    </w:div>
    <w:div w:id="1424565458">
      <w:bodyDiv w:val="1"/>
      <w:marLeft w:val="0"/>
      <w:marRight w:val="0"/>
      <w:marTop w:val="0"/>
      <w:marBottom w:val="0"/>
      <w:divBdr>
        <w:top w:val="none" w:sz="0" w:space="0" w:color="auto"/>
        <w:left w:val="none" w:sz="0" w:space="0" w:color="auto"/>
        <w:bottom w:val="none" w:sz="0" w:space="0" w:color="auto"/>
        <w:right w:val="none" w:sz="0" w:space="0" w:color="auto"/>
      </w:divBdr>
    </w:div>
    <w:div w:id="1965889418">
      <w:bodyDiv w:val="1"/>
      <w:marLeft w:val="0"/>
      <w:marRight w:val="0"/>
      <w:marTop w:val="0"/>
      <w:marBottom w:val="0"/>
      <w:divBdr>
        <w:top w:val="none" w:sz="0" w:space="0" w:color="auto"/>
        <w:left w:val="none" w:sz="0" w:space="0" w:color="auto"/>
        <w:bottom w:val="none" w:sz="0" w:space="0" w:color="auto"/>
        <w:right w:val="none" w:sz="0" w:space="0" w:color="auto"/>
      </w:divBdr>
    </w:div>
    <w:div w:id="1995137405">
      <w:bodyDiv w:val="1"/>
      <w:marLeft w:val="0"/>
      <w:marRight w:val="0"/>
      <w:marTop w:val="0"/>
      <w:marBottom w:val="0"/>
      <w:divBdr>
        <w:top w:val="none" w:sz="0" w:space="0" w:color="auto"/>
        <w:left w:val="none" w:sz="0" w:space="0" w:color="auto"/>
        <w:bottom w:val="none" w:sz="0" w:space="0" w:color="auto"/>
        <w:right w:val="none" w:sz="0" w:space="0" w:color="auto"/>
      </w:divBdr>
    </w:div>
    <w:div w:id="2021539798">
      <w:bodyDiv w:val="1"/>
      <w:marLeft w:val="0"/>
      <w:marRight w:val="0"/>
      <w:marTop w:val="0"/>
      <w:marBottom w:val="0"/>
      <w:divBdr>
        <w:top w:val="none" w:sz="0" w:space="0" w:color="auto"/>
        <w:left w:val="none" w:sz="0" w:space="0" w:color="auto"/>
        <w:bottom w:val="none" w:sz="0" w:space="0" w:color="auto"/>
        <w:right w:val="none" w:sz="0" w:space="0" w:color="auto"/>
      </w:divBdr>
      <w:divsChild>
        <w:div w:id="350910998">
          <w:marLeft w:val="0"/>
          <w:marRight w:val="0"/>
          <w:marTop w:val="0"/>
          <w:marBottom w:val="0"/>
          <w:divBdr>
            <w:top w:val="single" w:sz="2" w:space="0" w:color="D9D9E3"/>
            <w:left w:val="single" w:sz="2" w:space="0" w:color="D9D9E3"/>
            <w:bottom w:val="single" w:sz="2" w:space="0" w:color="D9D9E3"/>
            <w:right w:val="single" w:sz="2" w:space="0" w:color="D9D9E3"/>
          </w:divBdr>
          <w:divsChild>
            <w:div w:id="1436442544">
              <w:marLeft w:val="0"/>
              <w:marRight w:val="0"/>
              <w:marTop w:val="100"/>
              <w:marBottom w:val="100"/>
              <w:divBdr>
                <w:top w:val="single" w:sz="2" w:space="0" w:color="D9D9E3"/>
                <w:left w:val="single" w:sz="2" w:space="0" w:color="D9D9E3"/>
                <w:bottom w:val="single" w:sz="2" w:space="0" w:color="D9D9E3"/>
                <w:right w:val="single" w:sz="2" w:space="0" w:color="D9D9E3"/>
              </w:divBdr>
              <w:divsChild>
                <w:div w:id="1214386132">
                  <w:marLeft w:val="0"/>
                  <w:marRight w:val="0"/>
                  <w:marTop w:val="0"/>
                  <w:marBottom w:val="0"/>
                  <w:divBdr>
                    <w:top w:val="single" w:sz="2" w:space="0" w:color="D9D9E3"/>
                    <w:left w:val="single" w:sz="2" w:space="0" w:color="D9D9E3"/>
                    <w:bottom w:val="single" w:sz="2" w:space="0" w:color="D9D9E3"/>
                    <w:right w:val="single" w:sz="2" w:space="0" w:color="D9D9E3"/>
                  </w:divBdr>
                  <w:divsChild>
                    <w:div w:id="1180699337">
                      <w:marLeft w:val="0"/>
                      <w:marRight w:val="0"/>
                      <w:marTop w:val="0"/>
                      <w:marBottom w:val="0"/>
                      <w:divBdr>
                        <w:top w:val="single" w:sz="2" w:space="0" w:color="D9D9E3"/>
                        <w:left w:val="single" w:sz="2" w:space="0" w:color="D9D9E3"/>
                        <w:bottom w:val="single" w:sz="2" w:space="0" w:color="D9D9E3"/>
                        <w:right w:val="single" w:sz="2" w:space="0" w:color="D9D9E3"/>
                      </w:divBdr>
                      <w:divsChild>
                        <w:div w:id="742526678">
                          <w:marLeft w:val="0"/>
                          <w:marRight w:val="0"/>
                          <w:marTop w:val="0"/>
                          <w:marBottom w:val="0"/>
                          <w:divBdr>
                            <w:top w:val="single" w:sz="2" w:space="0" w:color="D9D9E3"/>
                            <w:left w:val="single" w:sz="2" w:space="0" w:color="D9D9E3"/>
                            <w:bottom w:val="single" w:sz="2" w:space="0" w:color="D9D9E3"/>
                            <w:right w:val="single" w:sz="2" w:space="0" w:color="D9D9E3"/>
                          </w:divBdr>
                          <w:divsChild>
                            <w:div w:id="609093991">
                              <w:marLeft w:val="0"/>
                              <w:marRight w:val="0"/>
                              <w:marTop w:val="0"/>
                              <w:marBottom w:val="0"/>
                              <w:divBdr>
                                <w:top w:val="single" w:sz="2" w:space="0" w:color="D9D9E3"/>
                                <w:left w:val="single" w:sz="2" w:space="0" w:color="D9D9E3"/>
                                <w:bottom w:val="single" w:sz="2" w:space="0" w:color="D9D9E3"/>
                                <w:right w:val="single" w:sz="2" w:space="0" w:color="D9D9E3"/>
                              </w:divBdr>
                              <w:divsChild>
                                <w:div w:id="2077581980">
                                  <w:marLeft w:val="0"/>
                                  <w:marRight w:val="0"/>
                                  <w:marTop w:val="0"/>
                                  <w:marBottom w:val="0"/>
                                  <w:divBdr>
                                    <w:top w:val="single" w:sz="2" w:space="0" w:color="D9D9E3"/>
                                    <w:left w:val="single" w:sz="2" w:space="0" w:color="D9D9E3"/>
                                    <w:bottom w:val="single" w:sz="2" w:space="0" w:color="D9D9E3"/>
                                    <w:right w:val="single" w:sz="2" w:space="0" w:color="D9D9E3"/>
                                  </w:divBdr>
                                  <w:divsChild>
                                    <w:div w:id="9830038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2064088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Zakaria Chowdhury (2222623)</lastModifiedBy>
  <revision>2</revision>
  <dcterms:created xsi:type="dcterms:W3CDTF">2024-01-17T21:48:00.0000000Z</dcterms:created>
  <dcterms:modified xsi:type="dcterms:W3CDTF">2024-02-03T12:26:15.6654379Z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72e87a11e6bc758d50cc7e612be69f2f489332c578e7d82b80e54ee0aa3e46d5</vt:lpwstr>
  </property>
</Properties>
</file>