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E7555" w14:textId="77777777" w:rsidR="00EE1A79" w:rsidRPr="0067553D" w:rsidRDefault="00EE1A79" w:rsidP="00EE1A79">
      <w:pPr>
        <w:jc w:val="center"/>
        <w:rPr>
          <w:rFonts w:ascii="Arial" w:hAnsi="Arial" w:cs="Arial"/>
          <w:sz w:val="72"/>
          <w:szCs w:val="72"/>
        </w:rPr>
      </w:pPr>
      <w:r w:rsidRPr="0067553D">
        <w:rPr>
          <w:rFonts w:ascii="Arial" w:hAnsi="Arial" w:cs="Arial"/>
          <w:sz w:val="72"/>
          <w:szCs w:val="72"/>
        </w:rPr>
        <w:t xml:space="preserve">Reflective learning log </w:t>
      </w:r>
    </w:p>
    <w:p w14:paraId="13381240" w14:textId="77777777" w:rsidR="00EE1A79" w:rsidRPr="0067553D" w:rsidRDefault="00EE1A79" w:rsidP="00EE1A79">
      <w:pPr>
        <w:jc w:val="center"/>
        <w:rPr>
          <w:rFonts w:ascii="Arial" w:hAnsi="Arial" w:cs="Arial"/>
          <w:sz w:val="72"/>
          <w:szCs w:val="72"/>
        </w:rPr>
      </w:pPr>
      <w:r w:rsidRPr="0067553D">
        <w:rPr>
          <w:rFonts w:ascii="Arial" w:hAnsi="Arial" w:cs="Arial"/>
          <w:sz w:val="72"/>
          <w:szCs w:val="72"/>
        </w:rPr>
        <w:t>for</w:t>
      </w:r>
    </w:p>
    <w:p w14:paraId="6920E8F4" w14:textId="44F61088" w:rsidR="00EE1A79" w:rsidRDefault="00EE1A79" w:rsidP="00EE1A79">
      <w:pPr>
        <w:jc w:val="center"/>
        <w:rPr>
          <w:rFonts w:ascii="Arial" w:hAnsi="Arial" w:cs="Arial"/>
          <w:sz w:val="72"/>
          <w:szCs w:val="72"/>
        </w:rPr>
      </w:pPr>
      <w:r>
        <w:rPr>
          <w:rFonts w:ascii="Arial" w:hAnsi="Arial" w:cs="Arial"/>
          <w:sz w:val="72"/>
          <w:szCs w:val="72"/>
        </w:rPr>
        <w:t xml:space="preserve">Food and Beverage </w:t>
      </w:r>
    </w:p>
    <w:p w14:paraId="37FC9B16" w14:textId="4AA592EE" w:rsidR="00EE1A79" w:rsidRPr="0067553D" w:rsidRDefault="00EE1A79" w:rsidP="00EE1A79">
      <w:pPr>
        <w:jc w:val="center"/>
        <w:rPr>
          <w:rFonts w:ascii="Arial" w:hAnsi="Arial" w:cs="Arial"/>
          <w:sz w:val="72"/>
          <w:szCs w:val="72"/>
        </w:rPr>
      </w:pPr>
      <w:r>
        <w:rPr>
          <w:rFonts w:ascii="Arial" w:hAnsi="Arial" w:cs="Arial"/>
          <w:sz w:val="72"/>
          <w:szCs w:val="72"/>
        </w:rPr>
        <w:t>Department</w:t>
      </w:r>
    </w:p>
    <w:p w14:paraId="2E95D253" w14:textId="77777777" w:rsidR="00EE1A79" w:rsidRDefault="00EE1A79" w:rsidP="00EE1A79">
      <w:pPr>
        <w:rPr>
          <w:rFonts w:ascii="Arial" w:hAnsi="Arial" w:cs="Arial"/>
          <w:sz w:val="36"/>
          <w:szCs w:val="36"/>
        </w:rPr>
      </w:pPr>
    </w:p>
    <w:p w14:paraId="44B29364" w14:textId="77777777" w:rsidR="00EE1A79" w:rsidRDefault="00EE1A79" w:rsidP="00EE1A79">
      <w:pPr>
        <w:rPr>
          <w:rFonts w:ascii="Arial" w:hAnsi="Arial" w:cs="Arial"/>
          <w:sz w:val="36"/>
          <w:szCs w:val="36"/>
        </w:rPr>
      </w:pPr>
    </w:p>
    <w:p w14:paraId="11CD49FC" w14:textId="77777777" w:rsidR="00EE1A79" w:rsidRDefault="00EE1A79" w:rsidP="00EE1A79">
      <w:pPr>
        <w:rPr>
          <w:rFonts w:ascii="Arial" w:hAnsi="Arial" w:cs="Arial"/>
          <w:sz w:val="36"/>
          <w:szCs w:val="36"/>
        </w:rPr>
      </w:pPr>
    </w:p>
    <w:p w14:paraId="0B9BF62F" w14:textId="77777777" w:rsidR="00EE1A79" w:rsidRDefault="00EE1A79" w:rsidP="00EE1A79">
      <w:pPr>
        <w:rPr>
          <w:rFonts w:ascii="Arial" w:hAnsi="Arial" w:cs="Arial"/>
          <w:sz w:val="36"/>
          <w:szCs w:val="36"/>
        </w:rPr>
      </w:pPr>
    </w:p>
    <w:p w14:paraId="79400DF0" w14:textId="77777777" w:rsidR="00EE1A79" w:rsidRDefault="00EE1A79" w:rsidP="00EE1A79">
      <w:pPr>
        <w:jc w:val="right"/>
        <w:rPr>
          <w:rFonts w:ascii="Arial" w:hAnsi="Arial" w:cs="Arial"/>
          <w:sz w:val="36"/>
          <w:szCs w:val="36"/>
        </w:rPr>
      </w:pPr>
    </w:p>
    <w:p w14:paraId="2963981D" w14:textId="1CC0C176" w:rsidR="00EE1A79" w:rsidRPr="005B041B" w:rsidRDefault="00EE1A79" w:rsidP="00EE1A79">
      <w:pPr>
        <w:jc w:val="right"/>
        <w:rPr>
          <w:rFonts w:ascii="Arial" w:hAnsi="Arial" w:cs="Arial"/>
          <w:sz w:val="32"/>
          <w:szCs w:val="32"/>
        </w:rPr>
      </w:pPr>
      <w:r>
        <w:rPr>
          <w:rFonts w:ascii="Arial" w:hAnsi="Arial" w:cs="Arial"/>
          <w:sz w:val="32"/>
          <w:szCs w:val="32"/>
        </w:rPr>
        <w:t xml:space="preserve">Word count: </w:t>
      </w:r>
      <w:r w:rsidR="00234CC0">
        <w:rPr>
          <w:rFonts w:ascii="Arial" w:hAnsi="Arial" w:cs="Arial"/>
          <w:sz w:val="32"/>
          <w:szCs w:val="32"/>
        </w:rPr>
        <w:t>127</w:t>
      </w:r>
      <w:r w:rsidR="00B14037">
        <w:rPr>
          <w:rFonts w:ascii="Arial" w:hAnsi="Arial" w:cs="Arial"/>
          <w:sz w:val="32"/>
          <w:szCs w:val="32"/>
        </w:rPr>
        <w:t>3</w:t>
      </w:r>
    </w:p>
    <w:p w14:paraId="6CCF67F9" w14:textId="77777777" w:rsidR="00EE1A79" w:rsidRPr="0071343B" w:rsidRDefault="00EE1A79" w:rsidP="00EE1A79">
      <w:pPr>
        <w:jc w:val="right"/>
        <w:rPr>
          <w:rFonts w:ascii="Arial" w:hAnsi="Arial" w:cs="Arial"/>
          <w:sz w:val="32"/>
          <w:szCs w:val="32"/>
        </w:rPr>
      </w:pPr>
      <w:r w:rsidRPr="0071343B">
        <w:rPr>
          <w:rFonts w:ascii="Arial" w:hAnsi="Arial" w:cs="Arial"/>
          <w:sz w:val="32"/>
          <w:szCs w:val="32"/>
        </w:rPr>
        <w:t xml:space="preserve">Student name: </w:t>
      </w:r>
      <w:r>
        <w:rPr>
          <w:rFonts w:ascii="Arial" w:hAnsi="Arial" w:cs="Arial"/>
          <w:sz w:val="32"/>
          <w:szCs w:val="32"/>
        </w:rPr>
        <w:t xml:space="preserve">Ovidiu – Mario </w:t>
      </w:r>
      <w:r w:rsidRPr="0071343B">
        <w:rPr>
          <w:rFonts w:ascii="Arial" w:hAnsi="Arial" w:cs="Arial"/>
          <w:sz w:val="32"/>
          <w:szCs w:val="32"/>
        </w:rPr>
        <w:t>Trasc</w:t>
      </w:r>
    </w:p>
    <w:p w14:paraId="6BD4BAAF" w14:textId="77777777" w:rsidR="00EE1A79" w:rsidRPr="0071343B" w:rsidRDefault="00EE1A79" w:rsidP="00EE1A79">
      <w:pPr>
        <w:jc w:val="right"/>
        <w:rPr>
          <w:rFonts w:ascii="Arial" w:hAnsi="Arial" w:cs="Arial"/>
          <w:sz w:val="32"/>
          <w:szCs w:val="32"/>
        </w:rPr>
      </w:pPr>
      <w:r w:rsidRPr="0071343B">
        <w:rPr>
          <w:rFonts w:ascii="Arial" w:hAnsi="Arial" w:cs="Arial"/>
          <w:sz w:val="32"/>
          <w:szCs w:val="32"/>
        </w:rPr>
        <w:t>Student number: 2</w:t>
      </w:r>
      <w:r>
        <w:rPr>
          <w:rFonts w:ascii="Arial" w:hAnsi="Arial" w:cs="Arial"/>
          <w:sz w:val="32"/>
          <w:szCs w:val="32"/>
        </w:rPr>
        <w:t>206244</w:t>
      </w:r>
    </w:p>
    <w:p w14:paraId="5B0AB5E5" w14:textId="55B04F75" w:rsidR="00EE1A79" w:rsidRPr="0071343B" w:rsidRDefault="00EE1A79" w:rsidP="00EE1A79">
      <w:pPr>
        <w:jc w:val="right"/>
        <w:rPr>
          <w:rFonts w:ascii="Arial" w:hAnsi="Arial" w:cs="Arial"/>
          <w:sz w:val="32"/>
          <w:szCs w:val="32"/>
        </w:rPr>
      </w:pPr>
      <w:r w:rsidRPr="0071343B">
        <w:rPr>
          <w:rFonts w:ascii="Arial" w:hAnsi="Arial" w:cs="Arial"/>
          <w:sz w:val="32"/>
          <w:szCs w:val="32"/>
        </w:rPr>
        <w:t xml:space="preserve">Module: </w:t>
      </w:r>
      <w:r w:rsidRPr="00976381">
        <w:rPr>
          <w:rFonts w:ascii="Arial" w:hAnsi="Arial" w:cs="Arial"/>
          <w:sz w:val="32"/>
          <w:szCs w:val="32"/>
        </w:rPr>
        <w:t xml:space="preserve">Hotel Placement – Managing </w:t>
      </w:r>
      <w:r>
        <w:rPr>
          <w:rFonts w:ascii="Arial" w:hAnsi="Arial" w:cs="Arial"/>
          <w:sz w:val="32"/>
          <w:szCs w:val="32"/>
        </w:rPr>
        <w:t xml:space="preserve">Food and Beverage           </w:t>
      </w:r>
      <w:r w:rsidRPr="00976381">
        <w:rPr>
          <w:rFonts w:ascii="Arial" w:hAnsi="Arial" w:cs="Arial"/>
          <w:sz w:val="32"/>
          <w:szCs w:val="32"/>
        </w:rPr>
        <w:t>BMIH600</w:t>
      </w:r>
      <w:r>
        <w:rPr>
          <w:rFonts w:ascii="Arial" w:hAnsi="Arial" w:cs="Arial"/>
          <w:sz w:val="32"/>
          <w:szCs w:val="32"/>
        </w:rPr>
        <w:t>2</w:t>
      </w:r>
    </w:p>
    <w:p w14:paraId="44F108CE" w14:textId="77777777" w:rsidR="00EE1A79" w:rsidRDefault="00EE1A79" w:rsidP="00EE1A79">
      <w:pPr>
        <w:jc w:val="right"/>
        <w:rPr>
          <w:rFonts w:ascii="Arial" w:hAnsi="Arial" w:cs="Arial"/>
          <w:sz w:val="32"/>
          <w:szCs w:val="32"/>
        </w:rPr>
      </w:pPr>
      <w:r>
        <w:rPr>
          <w:rFonts w:ascii="Arial" w:hAnsi="Arial" w:cs="Arial"/>
          <w:sz w:val="32"/>
          <w:szCs w:val="32"/>
        </w:rPr>
        <w:t>Module Lead</w:t>
      </w:r>
      <w:r w:rsidRPr="0071343B">
        <w:rPr>
          <w:rFonts w:ascii="Arial" w:hAnsi="Arial" w:cs="Arial"/>
          <w:sz w:val="32"/>
          <w:szCs w:val="32"/>
        </w:rPr>
        <w:t xml:space="preserve">: </w:t>
      </w:r>
      <w:r w:rsidRPr="00976381">
        <w:rPr>
          <w:rFonts w:ascii="Arial" w:hAnsi="Arial" w:cs="Arial"/>
          <w:sz w:val="32"/>
          <w:szCs w:val="32"/>
        </w:rPr>
        <w:t>Jessica Newport BA (Hons)</w:t>
      </w:r>
    </w:p>
    <w:p w14:paraId="63EBE27A" w14:textId="77777777" w:rsidR="00EE1A79" w:rsidRDefault="00EE1A79" w:rsidP="00EE1A79">
      <w:pPr>
        <w:jc w:val="right"/>
        <w:rPr>
          <w:rFonts w:ascii="Arial" w:hAnsi="Arial" w:cs="Arial"/>
          <w:sz w:val="32"/>
          <w:szCs w:val="32"/>
        </w:rPr>
      </w:pPr>
    </w:p>
    <w:p w14:paraId="502018AA" w14:textId="77777777" w:rsidR="00EE1A79" w:rsidRDefault="00EE1A79" w:rsidP="00EE1A79">
      <w:pPr>
        <w:jc w:val="right"/>
        <w:rPr>
          <w:rFonts w:ascii="Arial" w:hAnsi="Arial" w:cs="Arial"/>
          <w:sz w:val="32"/>
          <w:szCs w:val="32"/>
        </w:rPr>
      </w:pPr>
    </w:p>
    <w:p w14:paraId="2C60B1D7" w14:textId="77777777" w:rsidR="00EE1A79" w:rsidRDefault="00EE1A79" w:rsidP="00EE1A79">
      <w:pPr>
        <w:jc w:val="right"/>
        <w:rPr>
          <w:rFonts w:ascii="Arial" w:hAnsi="Arial" w:cs="Arial"/>
          <w:sz w:val="32"/>
          <w:szCs w:val="32"/>
        </w:rPr>
      </w:pPr>
    </w:p>
    <w:p w14:paraId="5ADB2BAE" w14:textId="77777777" w:rsidR="00784080" w:rsidRDefault="00954BE6" w:rsidP="00EE1A79">
      <w:pPr>
        <w:spacing w:line="360" w:lineRule="auto"/>
        <w:ind w:firstLine="720"/>
        <w:jc w:val="both"/>
        <w:rPr>
          <w:rFonts w:ascii="Arial" w:hAnsi="Arial" w:cs="Arial"/>
        </w:rPr>
      </w:pPr>
      <w:r w:rsidRPr="00954BE6">
        <w:rPr>
          <w:rFonts w:ascii="Arial" w:hAnsi="Arial" w:cs="Arial"/>
        </w:rPr>
        <w:lastRenderedPageBreak/>
        <w:t>The hospitality industry requires a combination of technical skills, customer service abilities, and adaptability to dynamic environments.</w:t>
      </w:r>
      <w:r>
        <w:rPr>
          <w:rFonts w:ascii="Arial" w:hAnsi="Arial" w:cs="Arial"/>
        </w:rPr>
        <w:t xml:space="preserve"> </w:t>
      </w:r>
      <w:r w:rsidR="009A3925" w:rsidRPr="009A3925">
        <w:rPr>
          <w:rFonts w:ascii="Arial" w:hAnsi="Arial" w:cs="Arial"/>
        </w:rPr>
        <w:t>For instance, Brotherton and Shaw (1996) conducted a survey on the critical success factors for hotels in the UK, analyzing various departmental and functional aspects of hotel operations. Their findings highlighted several key elements essential for a hotel’s success, including exceptional service and customer care, high-quality staff characterized by professionalism, skills, and appearance, superior hotel product standards, financial performance in terms of revenue and profit, adherence to safety and hygiene regulations, and overall cost efficiency.</w:t>
      </w:r>
      <w:r w:rsidR="009A3925">
        <w:rPr>
          <w:rFonts w:ascii="Arial" w:hAnsi="Arial" w:cs="Arial"/>
        </w:rPr>
        <w:t xml:space="preserve"> </w:t>
      </w:r>
    </w:p>
    <w:p w14:paraId="5A7AE70C" w14:textId="2992C944" w:rsidR="00784080" w:rsidRDefault="0086508A" w:rsidP="00EE1A79">
      <w:pPr>
        <w:spacing w:line="360" w:lineRule="auto"/>
        <w:ind w:firstLine="720"/>
        <w:jc w:val="both"/>
        <w:rPr>
          <w:rFonts w:ascii="Arial" w:hAnsi="Arial" w:cs="Arial"/>
        </w:rPr>
      </w:pPr>
      <w:r w:rsidRPr="0086508A">
        <w:rPr>
          <w:rFonts w:ascii="Arial" w:hAnsi="Arial" w:cs="Arial"/>
        </w:rPr>
        <w:t xml:space="preserve">The Food and Beverage (F&amp;B) Department at Delta Hotels by Marriott in Swansea plays a vital role in delivering high-quality dining experiences for guests. The department provides a range of services and facilities, including a restaurant, bar, room service, and Grab &amp; Go options to accommodate different guest preferences. </w:t>
      </w:r>
      <w:r w:rsidR="009621E7">
        <w:rPr>
          <w:rFonts w:ascii="Arial" w:hAnsi="Arial" w:cs="Arial"/>
        </w:rPr>
        <w:t>(Marriott, 2025)</w:t>
      </w:r>
      <w:r>
        <w:rPr>
          <w:rFonts w:ascii="Arial" w:hAnsi="Arial" w:cs="Arial"/>
        </w:rPr>
        <w:t xml:space="preserve"> Breakfast is s</w:t>
      </w:r>
      <w:r w:rsidRPr="0086508A">
        <w:rPr>
          <w:rFonts w:ascii="Arial" w:hAnsi="Arial" w:cs="Arial"/>
        </w:rPr>
        <w:t>erved in a self-service buffet format, offering a variety of hot and cold dishes, fresh juices, tea, coffee, and pastries.</w:t>
      </w:r>
      <w:r>
        <w:rPr>
          <w:rFonts w:ascii="Arial" w:hAnsi="Arial" w:cs="Arial"/>
        </w:rPr>
        <w:t xml:space="preserve"> Dinner is a t</w:t>
      </w:r>
      <w:r w:rsidRPr="0086508A">
        <w:rPr>
          <w:rFonts w:ascii="Arial" w:hAnsi="Arial" w:cs="Arial"/>
        </w:rPr>
        <w:t>able-service experience, where guests can enjoy a carefully curated menu with locally sourced ingredients.</w:t>
      </w:r>
      <w:r w:rsidR="00790599">
        <w:rPr>
          <w:rFonts w:ascii="Arial" w:hAnsi="Arial" w:cs="Arial"/>
        </w:rPr>
        <w:t xml:space="preserve"> </w:t>
      </w:r>
      <w:r w:rsidR="00790599" w:rsidRPr="00790599">
        <w:rPr>
          <w:rFonts w:ascii="Arial" w:hAnsi="Arial" w:cs="Arial"/>
        </w:rPr>
        <w:t xml:space="preserve">Bar </w:t>
      </w:r>
      <w:r w:rsidR="00790599">
        <w:rPr>
          <w:rFonts w:ascii="Arial" w:hAnsi="Arial" w:cs="Arial"/>
        </w:rPr>
        <w:t>s</w:t>
      </w:r>
      <w:r w:rsidR="00790599" w:rsidRPr="00790599">
        <w:rPr>
          <w:rFonts w:ascii="Arial" w:hAnsi="Arial" w:cs="Arial"/>
        </w:rPr>
        <w:t>ervice</w:t>
      </w:r>
      <w:r w:rsidR="00790599">
        <w:rPr>
          <w:rFonts w:ascii="Arial" w:hAnsi="Arial" w:cs="Arial"/>
        </w:rPr>
        <w:t xml:space="preserve"> provides a </w:t>
      </w:r>
      <w:r w:rsidR="00790599" w:rsidRPr="00790599">
        <w:rPr>
          <w:rFonts w:ascii="Arial" w:hAnsi="Arial" w:cs="Arial"/>
        </w:rPr>
        <w:t xml:space="preserve"> selection of alcoholic and non-alcoholic beverages, including cocktails, wines, and soft drinks</w:t>
      </w:r>
      <w:r w:rsidR="00790599">
        <w:rPr>
          <w:rFonts w:ascii="Arial" w:hAnsi="Arial" w:cs="Arial"/>
        </w:rPr>
        <w:t>. Room service is available for guest too and a grab and go station can offer quick snack for guests on the move.</w:t>
      </w:r>
    </w:p>
    <w:p w14:paraId="65777082" w14:textId="7FC93071" w:rsidR="00D6510F" w:rsidRDefault="00D6510F" w:rsidP="00EE1A79">
      <w:pPr>
        <w:spacing w:line="360" w:lineRule="auto"/>
        <w:ind w:firstLine="720"/>
        <w:jc w:val="both"/>
        <w:rPr>
          <w:rFonts w:ascii="Arial" w:hAnsi="Arial" w:cs="Arial"/>
        </w:rPr>
      </w:pPr>
      <w:r w:rsidRPr="00D6510F">
        <w:rPr>
          <w:rFonts w:ascii="Arial" w:hAnsi="Arial" w:cs="Arial"/>
        </w:rPr>
        <w:t>Before beginning my</w:t>
      </w:r>
      <w:r>
        <w:rPr>
          <w:rFonts w:ascii="Arial" w:hAnsi="Arial" w:cs="Arial"/>
        </w:rPr>
        <w:t xml:space="preserve"> placement</w:t>
      </w:r>
      <w:r w:rsidRPr="00D6510F">
        <w:rPr>
          <w:rFonts w:ascii="Arial" w:hAnsi="Arial" w:cs="Arial"/>
        </w:rPr>
        <w:t xml:space="preserve"> in the department, I set the goal of acquiring various skills and expanding my knowledge in different areas. After completing the </w:t>
      </w:r>
      <w:r>
        <w:rPr>
          <w:rFonts w:ascii="Arial" w:hAnsi="Arial" w:cs="Arial"/>
        </w:rPr>
        <w:t>placement</w:t>
      </w:r>
      <w:r w:rsidRPr="00D6510F">
        <w:rPr>
          <w:rFonts w:ascii="Arial" w:hAnsi="Arial" w:cs="Arial"/>
        </w:rPr>
        <w:t>, I aimed to develop competencies in the following aspects</w:t>
      </w:r>
      <w:r>
        <w:rPr>
          <w:rFonts w:ascii="Arial" w:hAnsi="Arial" w:cs="Arial"/>
        </w:rPr>
        <w:t>:</w:t>
      </w:r>
    </w:p>
    <w:p w14:paraId="2EBB5BEE" w14:textId="39039B0C" w:rsidR="00D6510F" w:rsidRDefault="00D6510F" w:rsidP="00D6510F">
      <w:pPr>
        <w:pStyle w:val="ListParagraph"/>
        <w:numPr>
          <w:ilvl w:val="0"/>
          <w:numId w:val="1"/>
        </w:numPr>
        <w:spacing w:line="360" w:lineRule="auto"/>
        <w:jc w:val="both"/>
        <w:rPr>
          <w:rFonts w:ascii="Arial" w:hAnsi="Arial" w:cs="Arial"/>
        </w:rPr>
      </w:pPr>
      <w:r w:rsidRPr="00D6510F">
        <w:rPr>
          <w:rFonts w:ascii="Arial" w:hAnsi="Arial" w:cs="Arial"/>
        </w:rPr>
        <w:t>Learn about inventory management, restaurant setup, and hygiene regulations</w:t>
      </w:r>
      <w:r>
        <w:rPr>
          <w:rFonts w:ascii="Arial" w:hAnsi="Arial" w:cs="Arial"/>
        </w:rPr>
        <w:t>.</w:t>
      </w:r>
    </w:p>
    <w:p w14:paraId="441548C1" w14:textId="13858B64" w:rsidR="00D6510F" w:rsidRDefault="00D6510F" w:rsidP="00D6510F">
      <w:pPr>
        <w:pStyle w:val="ListParagraph"/>
        <w:numPr>
          <w:ilvl w:val="0"/>
          <w:numId w:val="1"/>
        </w:numPr>
        <w:spacing w:line="360" w:lineRule="auto"/>
        <w:jc w:val="both"/>
        <w:rPr>
          <w:rFonts w:ascii="Arial" w:hAnsi="Arial" w:cs="Arial"/>
        </w:rPr>
      </w:pPr>
      <w:r w:rsidRPr="00D6510F">
        <w:rPr>
          <w:rFonts w:ascii="Arial" w:hAnsi="Arial" w:cs="Arial"/>
        </w:rPr>
        <w:t>Gain hands-on experience with food preparation and service techniques (Brotherton, 2019).</w:t>
      </w:r>
    </w:p>
    <w:p w14:paraId="7201913D" w14:textId="6F489392" w:rsidR="00D6510F" w:rsidRDefault="00D6510F" w:rsidP="00D6510F">
      <w:pPr>
        <w:pStyle w:val="ListParagraph"/>
        <w:numPr>
          <w:ilvl w:val="0"/>
          <w:numId w:val="1"/>
        </w:numPr>
        <w:spacing w:line="360" w:lineRule="auto"/>
        <w:jc w:val="both"/>
        <w:rPr>
          <w:rFonts w:ascii="Arial" w:hAnsi="Arial" w:cs="Arial"/>
        </w:rPr>
      </w:pPr>
      <w:r>
        <w:rPr>
          <w:rFonts w:ascii="Arial" w:hAnsi="Arial" w:cs="Arial"/>
        </w:rPr>
        <w:t>Un</w:t>
      </w:r>
      <w:r w:rsidRPr="00D6510F">
        <w:rPr>
          <w:rFonts w:ascii="Arial" w:hAnsi="Arial" w:cs="Arial"/>
        </w:rPr>
        <w:t>derstand customer service standards in a hotel F&amp;B setting (Baum, 2020).</w:t>
      </w:r>
    </w:p>
    <w:p w14:paraId="45540826" w14:textId="47BCB342" w:rsidR="00D6510F" w:rsidRDefault="00D6510F" w:rsidP="00D6510F">
      <w:pPr>
        <w:pStyle w:val="ListParagraph"/>
        <w:numPr>
          <w:ilvl w:val="0"/>
          <w:numId w:val="1"/>
        </w:numPr>
        <w:spacing w:line="360" w:lineRule="auto"/>
        <w:jc w:val="both"/>
        <w:rPr>
          <w:rFonts w:ascii="Arial" w:hAnsi="Arial" w:cs="Arial"/>
        </w:rPr>
      </w:pPr>
      <w:r w:rsidRPr="00D6510F">
        <w:rPr>
          <w:rFonts w:ascii="Arial" w:hAnsi="Arial" w:cs="Arial"/>
        </w:rPr>
        <w:t xml:space="preserve">Improve my ability to work under pressure and time constraints (Gerritsen &amp; Van </w:t>
      </w:r>
      <w:proofErr w:type="spellStart"/>
      <w:r w:rsidRPr="00D6510F">
        <w:rPr>
          <w:rFonts w:ascii="Arial" w:hAnsi="Arial" w:cs="Arial"/>
        </w:rPr>
        <w:t>Olderen</w:t>
      </w:r>
      <w:proofErr w:type="spellEnd"/>
      <w:r w:rsidRPr="00D6510F">
        <w:rPr>
          <w:rFonts w:ascii="Arial" w:hAnsi="Arial" w:cs="Arial"/>
        </w:rPr>
        <w:t>, 2019)</w:t>
      </w:r>
    </w:p>
    <w:p w14:paraId="05284343" w14:textId="5318A386" w:rsidR="00784080" w:rsidRPr="00784080" w:rsidRDefault="00784080" w:rsidP="00784080">
      <w:pPr>
        <w:spacing w:line="360" w:lineRule="auto"/>
        <w:ind w:firstLine="720"/>
        <w:jc w:val="both"/>
        <w:rPr>
          <w:rFonts w:ascii="Arial" w:hAnsi="Arial" w:cs="Arial"/>
        </w:rPr>
      </w:pPr>
      <w:r w:rsidRPr="00784080">
        <w:rPr>
          <w:rFonts w:ascii="Arial" w:hAnsi="Arial" w:cs="Arial"/>
        </w:rPr>
        <w:t xml:space="preserve">My 10 weeks placement period was divided into different departments, the food and beverage department being one of them. This experience provided me with a comprehensive insight into the operations and challenges within this sector. To evaluate </w:t>
      </w:r>
      <w:r w:rsidRPr="00784080">
        <w:rPr>
          <w:rFonts w:ascii="Arial" w:hAnsi="Arial" w:cs="Arial"/>
        </w:rPr>
        <w:lastRenderedPageBreak/>
        <w:t>and reflect on my experience, I will use Gibbs’ Reflective Cycle (1988), which consists of</w:t>
      </w:r>
      <w:r w:rsidR="00DB7213">
        <w:rPr>
          <w:rFonts w:ascii="Arial" w:hAnsi="Arial" w:cs="Arial"/>
        </w:rPr>
        <w:t xml:space="preserve"> 6 steps</w:t>
      </w:r>
      <w:r w:rsidRPr="00784080">
        <w:rPr>
          <w:rFonts w:ascii="Arial" w:hAnsi="Arial" w:cs="Arial"/>
        </w:rPr>
        <w:t xml:space="preserve"> description, feelings, evaluation, analysis, conclusion, and action plan (Gibbs, 1988).</w:t>
      </w:r>
    </w:p>
    <w:p w14:paraId="2D49D976" w14:textId="66CAA45B" w:rsidR="00784080" w:rsidRPr="00DB7213" w:rsidRDefault="00784080" w:rsidP="00DB7213">
      <w:pPr>
        <w:pStyle w:val="ListParagraph"/>
        <w:numPr>
          <w:ilvl w:val="0"/>
          <w:numId w:val="2"/>
        </w:numPr>
        <w:spacing w:line="360" w:lineRule="auto"/>
        <w:jc w:val="both"/>
        <w:rPr>
          <w:rFonts w:ascii="Arial" w:hAnsi="Arial" w:cs="Arial"/>
          <w:i/>
          <w:iCs/>
        </w:rPr>
      </w:pPr>
      <w:r w:rsidRPr="00DB7213">
        <w:rPr>
          <w:rFonts w:ascii="Arial" w:hAnsi="Arial" w:cs="Arial"/>
          <w:i/>
          <w:iCs/>
        </w:rPr>
        <w:t>Description of experience:</w:t>
      </w:r>
    </w:p>
    <w:p w14:paraId="507E28DE" w14:textId="3BAEAE54" w:rsidR="009A3925" w:rsidRDefault="00EE1A79" w:rsidP="00AC0DCE">
      <w:pPr>
        <w:spacing w:line="360" w:lineRule="auto"/>
        <w:ind w:firstLine="720"/>
        <w:jc w:val="both"/>
        <w:rPr>
          <w:rFonts w:ascii="Arial" w:hAnsi="Arial" w:cs="Arial"/>
        </w:rPr>
      </w:pPr>
      <w:r w:rsidRPr="00EE1A79">
        <w:rPr>
          <w:rFonts w:ascii="Arial" w:hAnsi="Arial" w:cs="Arial"/>
        </w:rPr>
        <w:t>The responsibilities vary between morning and evening shifts, each with distinct tasks to maintain high standards of service and guest satisfaction.</w:t>
      </w:r>
      <w:r w:rsidR="00D6510F">
        <w:rPr>
          <w:rFonts w:ascii="Arial" w:hAnsi="Arial" w:cs="Arial"/>
        </w:rPr>
        <w:t xml:space="preserve"> During the morning shift main activities were: w</w:t>
      </w:r>
      <w:r w:rsidR="00D6510F" w:rsidRPr="00D6510F">
        <w:rPr>
          <w:rFonts w:ascii="Arial" w:hAnsi="Arial" w:cs="Arial"/>
        </w:rPr>
        <w:t>elcoming guests for breakfast and ensuring they had a pleasant dining experience</w:t>
      </w:r>
      <w:r w:rsidR="00D6510F">
        <w:rPr>
          <w:rFonts w:ascii="Arial" w:hAnsi="Arial" w:cs="Arial"/>
        </w:rPr>
        <w:t>, t</w:t>
      </w:r>
      <w:r w:rsidR="00D6510F" w:rsidRPr="00D6510F">
        <w:rPr>
          <w:rFonts w:ascii="Arial" w:hAnsi="Arial" w:cs="Arial"/>
        </w:rPr>
        <w:t>aking and placing orders for omelets and porridge</w:t>
      </w:r>
      <w:r w:rsidR="00D6510F">
        <w:rPr>
          <w:rFonts w:ascii="Arial" w:hAnsi="Arial" w:cs="Arial"/>
        </w:rPr>
        <w:t>s</w:t>
      </w:r>
      <w:r w:rsidR="00D6510F" w:rsidRPr="00D6510F">
        <w:rPr>
          <w:rFonts w:ascii="Arial" w:hAnsi="Arial" w:cs="Arial"/>
        </w:rPr>
        <w:t xml:space="preserve"> in the kitchen</w:t>
      </w:r>
      <w:r w:rsidR="00D6510F">
        <w:rPr>
          <w:rFonts w:ascii="Arial" w:hAnsi="Arial" w:cs="Arial"/>
        </w:rPr>
        <w:t>, c</w:t>
      </w:r>
      <w:r w:rsidR="00D6510F" w:rsidRPr="00D6510F">
        <w:rPr>
          <w:rFonts w:ascii="Arial" w:hAnsi="Arial" w:cs="Arial"/>
        </w:rPr>
        <w:t>leaning tables and preparing the restaurant for dinner, which involved arranging cutlery, glasses, decorations, and menus (Hemmington, 2017).</w:t>
      </w:r>
      <w:r w:rsidR="00D6510F">
        <w:rPr>
          <w:rFonts w:ascii="Arial" w:hAnsi="Arial" w:cs="Arial"/>
        </w:rPr>
        <w:t xml:space="preserve"> Also for breakfast I learned to prepare different drinks like </w:t>
      </w:r>
      <w:r w:rsidR="00D6510F" w:rsidRPr="00D6510F">
        <w:rPr>
          <w:rFonts w:ascii="Arial" w:hAnsi="Arial" w:cs="Arial"/>
        </w:rPr>
        <w:t>fresh juices, tea, and hot chocolate (Davis et al., 2020).</w:t>
      </w:r>
      <w:r w:rsidR="00AC0DCE">
        <w:rPr>
          <w:rFonts w:ascii="Arial" w:hAnsi="Arial" w:cs="Arial"/>
        </w:rPr>
        <w:t xml:space="preserve"> After breakfast time I was p</w:t>
      </w:r>
      <w:r w:rsidR="00AC0DCE" w:rsidRPr="00AC0DCE">
        <w:rPr>
          <w:rFonts w:ascii="Arial" w:hAnsi="Arial" w:cs="Arial"/>
        </w:rPr>
        <w:t>olishing cutlery, mugs, glasses, and plates to maintain hygiene standards</w:t>
      </w:r>
      <w:r w:rsidR="007A64B2">
        <w:rPr>
          <w:rFonts w:ascii="Arial" w:hAnsi="Arial" w:cs="Arial"/>
        </w:rPr>
        <w:t xml:space="preserve">, making floor checks, </w:t>
      </w:r>
      <w:r w:rsidR="00AC0DCE">
        <w:rPr>
          <w:rFonts w:ascii="Arial" w:hAnsi="Arial" w:cs="Arial"/>
        </w:rPr>
        <w:t>r</w:t>
      </w:r>
      <w:r w:rsidR="00AC0DCE" w:rsidRPr="00AC0DCE">
        <w:rPr>
          <w:rFonts w:ascii="Arial" w:hAnsi="Arial" w:cs="Arial"/>
        </w:rPr>
        <w:t>efilling the bar with drinks and restocking the Grab and Go point with refreshments</w:t>
      </w:r>
      <w:r w:rsidR="00AC0DCE">
        <w:rPr>
          <w:rFonts w:ascii="Arial" w:hAnsi="Arial" w:cs="Arial"/>
        </w:rPr>
        <w:t xml:space="preserve"> with F&amp;B supervisor.</w:t>
      </w:r>
      <w:r w:rsidR="007A64B2">
        <w:rPr>
          <w:rFonts w:ascii="Arial" w:hAnsi="Arial" w:cs="Arial"/>
        </w:rPr>
        <w:t xml:space="preserve"> </w:t>
      </w:r>
    </w:p>
    <w:p w14:paraId="1F6AE10C" w14:textId="34C243F1" w:rsidR="007A64B2" w:rsidRDefault="007A64B2" w:rsidP="00AC0DCE">
      <w:pPr>
        <w:spacing w:line="360" w:lineRule="auto"/>
        <w:ind w:firstLine="720"/>
        <w:jc w:val="both"/>
        <w:rPr>
          <w:rFonts w:ascii="Arial" w:hAnsi="Arial" w:cs="Arial"/>
        </w:rPr>
      </w:pPr>
      <w:r>
        <w:rPr>
          <w:rFonts w:ascii="Arial" w:hAnsi="Arial" w:cs="Arial"/>
        </w:rPr>
        <w:t xml:space="preserve">The evening shift is divided between bar area an restaurant and involves: </w:t>
      </w:r>
      <w:r w:rsidR="00497896">
        <w:rPr>
          <w:rFonts w:ascii="Arial" w:hAnsi="Arial" w:cs="Arial"/>
        </w:rPr>
        <w:t xml:space="preserve">taking orders at the bar, making recommendations, serving guests and take payments, </w:t>
      </w:r>
      <w:r>
        <w:rPr>
          <w:rFonts w:ascii="Arial" w:hAnsi="Arial" w:cs="Arial"/>
        </w:rPr>
        <w:t>s</w:t>
      </w:r>
      <w:r w:rsidRPr="007A64B2">
        <w:rPr>
          <w:rFonts w:ascii="Arial" w:hAnsi="Arial" w:cs="Arial"/>
        </w:rPr>
        <w:t>etting tables for dinner with proper arrangements</w:t>
      </w:r>
      <w:r>
        <w:rPr>
          <w:rFonts w:ascii="Arial" w:hAnsi="Arial" w:cs="Arial"/>
        </w:rPr>
        <w:t>, handling room service requests, t</w:t>
      </w:r>
      <w:r w:rsidRPr="007A64B2">
        <w:rPr>
          <w:rFonts w:ascii="Arial" w:hAnsi="Arial" w:cs="Arial"/>
        </w:rPr>
        <w:t xml:space="preserve">aking guest </w:t>
      </w:r>
      <w:r w:rsidR="00784080">
        <w:rPr>
          <w:rFonts w:ascii="Arial" w:hAnsi="Arial" w:cs="Arial"/>
        </w:rPr>
        <w:t xml:space="preserve">food </w:t>
      </w:r>
      <w:r w:rsidRPr="007A64B2">
        <w:rPr>
          <w:rFonts w:ascii="Arial" w:hAnsi="Arial" w:cs="Arial"/>
        </w:rPr>
        <w:t>orders and ensuring accurate and timely delivery</w:t>
      </w:r>
      <w:r w:rsidR="00784080">
        <w:rPr>
          <w:rFonts w:ascii="Arial" w:hAnsi="Arial" w:cs="Arial"/>
        </w:rPr>
        <w:t xml:space="preserve"> with the kitchen</w:t>
      </w:r>
      <w:r>
        <w:rPr>
          <w:rFonts w:ascii="Arial" w:hAnsi="Arial" w:cs="Arial"/>
        </w:rPr>
        <w:t>, making bills</w:t>
      </w:r>
      <w:r w:rsidR="00784080">
        <w:rPr>
          <w:rFonts w:ascii="Arial" w:hAnsi="Arial" w:cs="Arial"/>
        </w:rPr>
        <w:t xml:space="preserve"> and keeping interaction with guests during dinner making sure that everything is on their expectations.</w:t>
      </w:r>
    </w:p>
    <w:p w14:paraId="5307B2D4" w14:textId="71926A6E" w:rsidR="00784080" w:rsidRPr="00DB7213" w:rsidRDefault="00784080" w:rsidP="00DB7213">
      <w:pPr>
        <w:pStyle w:val="ListParagraph"/>
        <w:numPr>
          <w:ilvl w:val="0"/>
          <w:numId w:val="2"/>
        </w:numPr>
        <w:spacing w:line="360" w:lineRule="auto"/>
        <w:jc w:val="both"/>
        <w:rPr>
          <w:rFonts w:ascii="Arial" w:hAnsi="Arial" w:cs="Arial"/>
          <w:i/>
          <w:iCs/>
        </w:rPr>
      </w:pPr>
      <w:r w:rsidRPr="00DB7213">
        <w:rPr>
          <w:rFonts w:ascii="Arial" w:hAnsi="Arial" w:cs="Arial"/>
          <w:i/>
          <w:iCs/>
        </w:rPr>
        <w:t>Feelings and emotional response:</w:t>
      </w:r>
    </w:p>
    <w:p w14:paraId="6F133276" w14:textId="1FD66008" w:rsidR="00784080" w:rsidRDefault="00784080" w:rsidP="00AC0DCE">
      <w:pPr>
        <w:spacing w:line="360" w:lineRule="auto"/>
        <w:ind w:firstLine="720"/>
        <w:jc w:val="both"/>
        <w:rPr>
          <w:rFonts w:ascii="Arial" w:hAnsi="Arial" w:cs="Arial"/>
        </w:rPr>
      </w:pPr>
      <w:r w:rsidRPr="00784080">
        <w:rPr>
          <w:rFonts w:ascii="Arial" w:hAnsi="Arial" w:cs="Arial"/>
        </w:rPr>
        <w:t>Initially, I felt overwhelmed due to the fast-paced nature of the department. The high expectations for efficiency, multitasking, and attention to detail were challenging (Lucas, 2021). However, as I gained experience, I became more confident and adaptable, developing a deeper appreciation for teamwork and the importance of effective communication</w:t>
      </w:r>
      <w:r>
        <w:rPr>
          <w:rFonts w:ascii="Arial" w:hAnsi="Arial" w:cs="Arial"/>
        </w:rPr>
        <w:t xml:space="preserve">. </w:t>
      </w:r>
      <w:r w:rsidRPr="00784080">
        <w:rPr>
          <w:rFonts w:ascii="Arial" w:hAnsi="Arial" w:cs="Arial"/>
        </w:rPr>
        <w:t>By the end of the placement, I felt a sense of accomplishment, as I was able to handle tasks independently and contribute effectively to the team.</w:t>
      </w:r>
    </w:p>
    <w:p w14:paraId="2E1946CB" w14:textId="77777777" w:rsidR="00DB7213" w:rsidRDefault="00DB7213" w:rsidP="00AC0DCE">
      <w:pPr>
        <w:spacing w:line="360" w:lineRule="auto"/>
        <w:ind w:firstLine="720"/>
        <w:jc w:val="both"/>
        <w:rPr>
          <w:rFonts w:ascii="Arial" w:hAnsi="Arial" w:cs="Arial"/>
        </w:rPr>
      </w:pPr>
    </w:p>
    <w:p w14:paraId="5B280A58" w14:textId="6069F604" w:rsidR="009621E7" w:rsidRPr="00DB7213" w:rsidRDefault="009621E7" w:rsidP="00DB7213">
      <w:pPr>
        <w:pStyle w:val="ListParagraph"/>
        <w:numPr>
          <w:ilvl w:val="0"/>
          <w:numId w:val="2"/>
        </w:numPr>
        <w:spacing w:line="360" w:lineRule="auto"/>
        <w:jc w:val="both"/>
        <w:rPr>
          <w:rFonts w:ascii="Arial" w:hAnsi="Arial" w:cs="Arial"/>
          <w:i/>
          <w:iCs/>
        </w:rPr>
      </w:pPr>
      <w:r w:rsidRPr="00DB7213">
        <w:rPr>
          <w:rFonts w:ascii="Arial" w:hAnsi="Arial" w:cs="Arial"/>
          <w:i/>
          <w:iCs/>
        </w:rPr>
        <w:lastRenderedPageBreak/>
        <w:t>Evaluation of the Experience:</w:t>
      </w:r>
    </w:p>
    <w:p w14:paraId="28075424" w14:textId="77777777" w:rsidR="009621E7" w:rsidRDefault="009621E7" w:rsidP="00AC0DCE">
      <w:pPr>
        <w:spacing w:line="360" w:lineRule="auto"/>
        <w:ind w:firstLine="720"/>
        <w:jc w:val="both"/>
        <w:rPr>
          <w:rFonts w:ascii="Arial" w:hAnsi="Arial" w:cs="Arial"/>
        </w:rPr>
      </w:pPr>
      <w:r w:rsidRPr="009621E7">
        <w:rPr>
          <w:rFonts w:ascii="Arial" w:hAnsi="Arial" w:cs="Arial"/>
        </w:rPr>
        <w:t xml:space="preserve">The placement provided me with valuable insights into F&amp;B operations and allowed me to develop technical skills and industry knowledge (Morrison, 2018). </w:t>
      </w:r>
    </w:p>
    <w:p w14:paraId="799B4AB7" w14:textId="2FCD75EB" w:rsidR="009621E7" w:rsidRDefault="009621E7" w:rsidP="00AC0DCE">
      <w:pPr>
        <w:spacing w:line="360" w:lineRule="auto"/>
        <w:ind w:firstLine="720"/>
        <w:jc w:val="both"/>
        <w:rPr>
          <w:rFonts w:ascii="Arial" w:hAnsi="Arial" w:cs="Arial"/>
        </w:rPr>
      </w:pPr>
      <w:r w:rsidRPr="009621E7">
        <w:rPr>
          <w:rFonts w:ascii="Arial" w:hAnsi="Arial" w:cs="Arial"/>
        </w:rPr>
        <w:t xml:space="preserve">Key takeaways included: </w:t>
      </w:r>
      <w:r>
        <w:rPr>
          <w:rFonts w:ascii="Arial" w:hAnsi="Arial" w:cs="Arial"/>
        </w:rPr>
        <w:t>p</w:t>
      </w:r>
      <w:r w:rsidRPr="009621E7">
        <w:rPr>
          <w:rFonts w:ascii="Arial" w:hAnsi="Arial" w:cs="Arial"/>
        </w:rPr>
        <w:t>ractical knowledge of food and beverage service techniques</w:t>
      </w:r>
      <w:r>
        <w:rPr>
          <w:rFonts w:ascii="Arial" w:hAnsi="Arial" w:cs="Arial"/>
        </w:rPr>
        <w:t>, t</w:t>
      </w:r>
      <w:r w:rsidRPr="009621E7">
        <w:rPr>
          <w:rFonts w:ascii="Arial" w:hAnsi="Arial" w:cs="Arial"/>
        </w:rPr>
        <w:t>he ability to manage customer expectations effectively</w:t>
      </w:r>
      <w:r w:rsidR="00B14037">
        <w:rPr>
          <w:rFonts w:ascii="Arial" w:hAnsi="Arial" w:cs="Arial"/>
        </w:rPr>
        <w:t xml:space="preserve"> </w:t>
      </w:r>
      <w:r>
        <w:rPr>
          <w:rFonts w:ascii="Arial" w:hAnsi="Arial" w:cs="Arial"/>
        </w:rPr>
        <w:t>and i</w:t>
      </w:r>
      <w:r w:rsidRPr="009621E7">
        <w:rPr>
          <w:rFonts w:ascii="Arial" w:hAnsi="Arial" w:cs="Arial"/>
        </w:rPr>
        <w:t>mproved teamwork and problem-solving skills in high-pressure environments. However, I also faced challenges, such as different supervisory styles and inconsistent guidance on procedures, which sometimes led to confusion among staff</w:t>
      </w:r>
      <w:r>
        <w:rPr>
          <w:rFonts w:ascii="Arial" w:hAnsi="Arial" w:cs="Arial"/>
        </w:rPr>
        <w:t xml:space="preserve">. </w:t>
      </w:r>
    </w:p>
    <w:p w14:paraId="155A3C9F" w14:textId="690FB155" w:rsidR="00232424" w:rsidRDefault="00232424" w:rsidP="00232424">
      <w:pPr>
        <w:spacing w:line="360" w:lineRule="auto"/>
        <w:ind w:firstLine="720"/>
        <w:jc w:val="both"/>
        <w:rPr>
          <w:rFonts w:ascii="Arial" w:hAnsi="Arial" w:cs="Arial"/>
        </w:rPr>
      </w:pPr>
      <w:r w:rsidRPr="00232424">
        <w:rPr>
          <w:rFonts w:ascii="Arial" w:hAnsi="Arial" w:cs="Arial"/>
        </w:rPr>
        <w:t>A notable example is the differing approaches taken by two supervisors in guiding me through customer interactions during breakfast service. One supervisor instructed me to welcome guests into the breakfast area and clear tables once they had finished. In contrast, another supervisor advised me to escort guests directly to a table without allowing them to choose their preferred seating and to remove empty plates even if the guests were still at the table. As a result of these differing instructions, two situations arose where guests requested to sit at a different table after being seated. Additionally, there were instances where a table was cleared and reset while guests were still in the self-service area or waiting in line for coffee, as they had not yet completed their meal.</w:t>
      </w:r>
    </w:p>
    <w:p w14:paraId="657F8FEE" w14:textId="77490B7B" w:rsidR="00232424" w:rsidRPr="00DB7213" w:rsidRDefault="00232424" w:rsidP="00DB7213">
      <w:pPr>
        <w:pStyle w:val="ListParagraph"/>
        <w:numPr>
          <w:ilvl w:val="0"/>
          <w:numId w:val="2"/>
        </w:numPr>
        <w:spacing w:line="360" w:lineRule="auto"/>
        <w:jc w:val="both"/>
        <w:rPr>
          <w:rFonts w:ascii="Arial" w:hAnsi="Arial" w:cs="Arial"/>
          <w:i/>
          <w:iCs/>
        </w:rPr>
      </w:pPr>
      <w:r w:rsidRPr="00DB7213">
        <w:rPr>
          <w:rFonts w:ascii="Arial" w:hAnsi="Arial" w:cs="Arial"/>
          <w:i/>
          <w:iCs/>
        </w:rPr>
        <w:t>Analysis of an organizational issue:</w:t>
      </w:r>
    </w:p>
    <w:p w14:paraId="19A2E524" w14:textId="07342C08" w:rsidR="00232424" w:rsidRDefault="00232424" w:rsidP="00232424">
      <w:pPr>
        <w:spacing w:line="360" w:lineRule="auto"/>
        <w:ind w:firstLine="720"/>
        <w:jc w:val="both"/>
        <w:rPr>
          <w:rFonts w:ascii="Arial" w:hAnsi="Arial" w:cs="Arial"/>
        </w:rPr>
      </w:pPr>
      <w:r w:rsidRPr="00232424">
        <w:rPr>
          <w:rFonts w:ascii="Arial" w:hAnsi="Arial" w:cs="Arial"/>
        </w:rPr>
        <w:t>One key issue I encountered was the lack of standardized training among supervisors. Different supervisors provided varying instructions on procedures, which created inconsistencies in service delivery</w:t>
      </w:r>
      <w:r>
        <w:rPr>
          <w:rFonts w:ascii="Arial" w:hAnsi="Arial" w:cs="Arial"/>
        </w:rPr>
        <w:t xml:space="preserve"> as the example given</w:t>
      </w:r>
      <w:r w:rsidRPr="00232424">
        <w:rPr>
          <w:rFonts w:ascii="Arial" w:hAnsi="Arial" w:cs="Arial"/>
        </w:rPr>
        <w:t xml:space="preserve"> (Jauhari, 2020). Another challenge was guest complaints about the availability of napkins and cutlery at breakfast, highlighting the need for self-service stations. Additionally,</w:t>
      </w:r>
      <w:r>
        <w:rPr>
          <w:rFonts w:ascii="Arial" w:hAnsi="Arial" w:cs="Arial"/>
        </w:rPr>
        <w:t xml:space="preserve"> during dinner at evening shift I noticed</w:t>
      </w:r>
      <w:r w:rsidR="00DB7213">
        <w:rPr>
          <w:rFonts w:ascii="Arial" w:hAnsi="Arial" w:cs="Arial"/>
        </w:rPr>
        <w:t xml:space="preserve"> that</w:t>
      </w:r>
      <w:r w:rsidRPr="00232424">
        <w:rPr>
          <w:rFonts w:ascii="Arial" w:hAnsi="Arial" w:cs="Arial"/>
        </w:rPr>
        <w:t xml:space="preserve"> the use of manual order-taking methods slowed down operations, suggesting the need for digital tablets for order processing and billing</w:t>
      </w:r>
      <w:r w:rsidR="00DB7213">
        <w:rPr>
          <w:rFonts w:ascii="Arial" w:hAnsi="Arial" w:cs="Arial"/>
        </w:rPr>
        <w:t>.</w:t>
      </w:r>
    </w:p>
    <w:p w14:paraId="16E3349D" w14:textId="73831AF9" w:rsidR="00784080" w:rsidRDefault="00DB7213" w:rsidP="00DB7213">
      <w:pPr>
        <w:pStyle w:val="ListParagraph"/>
        <w:numPr>
          <w:ilvl w:val="0"/>
          <w:numId w:val="2"/>
        </w:numPr>
        <w:spacing w:line="360" w:lineRule="auto"/>
        <w:jc w:val="both"/>
        <w:rPr>
          <w:rFonts w:ascii="Arial" w:hAnsi="Arial" w:cs="Arial"/>
          <w:i/>
          <w:iCs/>
        </w:rPr>
      </w:pPr>
      <w:r w:rsidRPr="00DB7213">
        <w:rPr>
          <w:rFonts w:ascii="Arial" w:hAnsi="Arial" w:cs="Arial"/>
          <w:i/>
          <w:iCs/>
        </w:rPr>
        <w:t xml:space="preserve">Conclusion: </w:t>
      </w:r>
    </w:p>
    <w:p w14:paraId="5C683C2D" w14:textId="77777777" w:rsidR="00783119" w:rsidRDefault="00783119" w:rsidP="00783119">
      <w:pPr>
        <w:pStyle w:val="ListParagraph"/>
        <w:spacing w:line="360" w:lineRule="auto"/>
        <w:ind w:left="0" w:firstLine="720"/>
        <w:jc w:val="both"/>
        <w:rPr>
          <w:rFonts w:ascii="Arial" w:hAnsi="Arial" w:cs="Arial"/>
        </w:rPr>
      </w:pPr>
      <w:r w:rsidRPr="00783119">
        <w:rPr>
          <w:rFonts w:ascii="Arial" w:hAnsi="Arial" w:cs="Arial"/>
        </w:rPr>
        <w:t xml:space="preserve">In conclusion, I am grateful for the opportunity to take on various roles in different hotel departments within a short period of time. My experience in the Food and Beverage Department has significantly enhanced my ability to connect with customers, increased </w:t>
      </w:r>
      <w:r w:rsidRPr="00783119">
        <w:rPr>
          <w:rFonts w:ascii="Arial" w:hAnsi="Arial" w:cs="Arial"/>
        </w:rPr>
        <w:lastRenderedPageBreak/>
        <w:t>my attentiveness in the restaurant setting, and improved my teamwork skills. Additionally, I learned subtle cues and signals that helped streamline my tasks, making my work more efficient. I felt a great sense of pride when guests appreciated our efforts, and their satisfaction was evident in their expressions.</w:t>
      </w:r>
    </w:p>
    <w:p w14:paraId="58EAD942" w14:textId="4572B3CB" w:rsidR="00DB7213" w:rsidRDefault="00DB7213" w:rsidP="00783119">
      <w:pPr>
        <w:pStyle w:val="ListParagraph"/>
        <w:spacing w:line="360" w:lineRule="auto"/>
        <w:ind w:left="0" w:firstLine="720"/>
        <w:jc w:val="both"/>
        <w:rPr>
          <w:rFonts w:ascii="Arial" w:hAnsi="Arial" w:cs="Arial"/>
        </w:rPr>
      </w:pPr>
      <w:r w:rsidRPr="00DB7213">
        <w:rPr>
          <w:rFonts w:ascii="Arial" w:hAnsi="Arial" w:cs="Arial"/>
        </w:rPr>
        <w:t>This placement enhanced my understanding of F&amp;B operations and provided me with workplace skills essential for a career in hospitality. While I successfully met my learning objectives, I also identified areas for improvement within the department. The experience reinforced the importance of adaptability, teamwork, and communication in delivering high-quality service (Jones &amp; Lockwood, 2019)</w:t>
      </w:r>
    </w:p>
    <w:p w14:paraId="6A191857" w14:textId="7CCE17EF" w:rsidR="00783119" w:rsidRDefault="00783119" w:rsidP="00DB7213">
      <w:pPr>
        <w:pStyle w:val="ListParagraph"/>
        <w:spacing w:line="360" w:lineRule="auto"/>
        <w:ind w:left="0" w:firstLine="720"/>
        <w:jc w:val="both"/>
        <w:rPr>
          <w:rFonts w:ascii="Arial" w:hAnsi="Arial" w:cs="Arial"/>
        </w:rPr>
      </w:pPr>
      <w:r>
        <w:rPr>
          <w:rFonts w:ascii="Arial" w:hAnsi="Arial" w:cs="Arial"/>
        </w:rPr>
        <w:t xml:space="preserve"> I learned also that a food and beverage supervisor has a lot of responsibilities like: </w:t>
      </w:r>
      <w:r w:rsidRPr="00783119">
        <w:rPr>
          <w:rFonts w:ascii="Arial" w:hAnsi="Arial" w:cs="Arial"/>
        </w:rPr>
        <w:t>Initiate the day’s operations by unlocking dining areas, verifying that all equipment is functional, and ensuring the cleanliness and readiness of the restaurant for breakfast service</w:t>
      </w:r>
      <w:r>
        <w:rPr>
          <w:rFonts w:ascii="Arial" w:hAnsi="Arial" w:cs="Arial"/>
        </w:rPr>
        <w:t>, i</w:t>
      </w:r>
      <w:r w:rsidRPr="00783119">
        <w:rPr>
          <w:rFonts w:ascii="Arial" w:hAnsi="Arial" w:cs="Arial"/>
        </w:rPr>
        <w:t xml:space="preserve">nventory and </w:t>
      </w:r>
      <w:r>
        <w:rPr>
          <w:rFonts w:ascii="Arial" w:hAnsi="Arial" w:cs="Arial"/>
        </w:rPr>
        <w:t>st</w:t>
      </w:r>
      <w:r w:rsidRPr="00783119">
        <w:rPr>
          <w:rFonts w:ascii="Arial" w:hAnsi="Arial" w:cs="Arial"/>
        </w:rPr>
        <w:t xml:space="preserve">ock </w:t>
      </w:r>
      <w:r>
        <w:rPr>
          <w:rFonts w:ascii="Arial" w:hAnsi="Arial" w:cs="Arial"/>
        </w:rPr>
        <w:t>m</w:t>
      </w:r>
      <w:r w:rsidRPr="00783119">
        <w:rPr>
          <w:rFonts w:ascii="Arial" w:hAnsi="Arial" w:cs="Arial"/>
        </w:rPr>
        <w:t>anagement</w:t>
      </w:r>
      <w:r>
        <w:rPr>
          <w:rFonts w:ascii="Arial" w:hAnsi="Arial" w:cs="Arial"/>
        </w:rPr>
        <w:t>, guest interaction by engaging</w:t>
      </w:r>
      <w:r w:rsidRPr="00783119">
        <w:rPr>
          <w:rFonts w:ascii="Arial" w:hAnsi="Arial" w:cs="Arial"/>
        </w:rPr>
        <w:t xml:space="preserve"> with guests during breakfast hours to gather feedback</w:t>
      </w:r>
      <w:r>
        <w:rPr>
          <w:rFonts w:ascii="Arial" w:hAnsi="Arial" w:cs="Arial"/>
        </w:rPr>
        <w:t>, a</w:t>
      </w:r>
      <w:r w:rsidRPr="00783119">
        <w:rPr>
          <w:rFonts w:ascii="Arial" w:hAnsi="Arial" w:cs="Arial"/>
        </w:rPr>
        <w:t xml:space="preserve">dministrative </w:t>
      </w:r>
      <w:r>
        <w:rPr>
          <w:rFonts w:ascii="Arial" w:hAnsi="Arial" w:cs="Arial"/>
        </w:rPr>
        <w:t>d</w:t>
      </w:r>
      <w:r w:rsidRPr="00783119">
        <w:rPr>
          <w:rFonts w:ascii="Arial" w:hAnsi="Arial" w:cs="Arial"/>
        </w:rPr>
        <w:t>uties</w:t>
      </w:r>
      <w:r>
        <w:rPr>
          <w:rFonts w:ascii="Arial" w:hAnsi="Arial" w:cs="Arial"/>
        </w:rPr>
        <w:t>, for example r</w:t>
      </w:r>
      <w:r w:rsidRPr="00783119">
        <w:rPr>
          <w:rFonts w:ascii="Arial" w:hAnsi="Arial" w:cs="Arial"/>
        </w:rPr>
        <w:t>eview reservations, plan seating arrangements, and coordinate with other departments to accommodate special requests or dietary needs</w:t>
      </w:r>
      <w:r>
        <w:rPr>
          <w:rFonts w:ascii="Arial" w:hAnsi="Arial" w:cs="Arial"/>
        </w:rPr>
        <w:t xml:space="preserve"> and c</w:t>
      </w:r>
      <w:r w:rsidRPr="00783119">
        <w:rPr>
          <w:rFonts w:ascii="Arial" w:hAnsi="Arial" w:cs="Arial"/>
        </w:rPr>
        <w:t xml:space="preserve">losing </w:t>
      </w:r>
      <w:r>
        <w:rPr>
          <w:rFonts w:ascii="Arial" w:hAnsi="Arial" w:cs="Arial"/>
        </w:rPr>
        <w:t>p</w:t>
      </w:r>
      <w:r w:rsidRPr="00783119">
        <w:rPr>
          <w:rFonts w:ascii="Arial" w:hAnsi="Arial" w:cs="Arial"/>
        </w:rPr>
        <w:t>rocedures</w:t>
      </w:r>
      <w:r>
        <w:rPr>
          <w:rFonts w:ascii="Arial" w:hAnsi="Arial" w:cs="Arial"/>
        </w:rPr>
        <w:t>, e</w:t>
      </w:r>
      <w:r w:rsidRPr="00783119">
        <w:rPr>
          <w:rFonts w:ascii="Arial" w:hAnsi="Arial" w:cs="Arial"/>
        </w:rPr>
        <w:t>nsure that all closing tasks are completed, including cleaning, securing inventory, and setting up for the next day’s operations.</w:t>
      </w:r>
      <w:r w:rsidR="008508DF">
        <w:rPr>
          <w:rFonts w:ascii="Arial" w:hAnsi="Arial" w:cs="Arial"/>
        </w:rPr>
        <w:t xml:space="preserve"> (</w:t>
      </w:r>
      <w:r w:rsidR="008508DF" w:rsidRPr="008508DF">
        <w:rPr>
          <w:rFonts w:ascii="Arial" w:hAnsi="Arial" w:cs="Arial"/>
        </w:rPr>
        <w:t xml:space="preserve">Fallon, M. &amp; Rutherford, D. </w:t>
      </w:r>
      <w:r w:rsidR="008508DF">
        <w:rPr>
          <w:rFonts w:ascii="Arial" w:hAnsi="Arial" w:cs="Arial"/>
        </w:rPr>
        <w:t xml:space="preserve">, </w:t>
      </w:r>
      <w:r w:rsidR="008508DF" w:rsidRPr="008508DF">
        <w:rPr>
          <w:rFonts w:ascii="Arial" w:hAnsi="Arial" w:cs="Arial"/>
        </w:rPr>
        <w:t>2010)</w:t>
      </w:r>
    </w:p>
    <w:p w14:paraId="36A1C75D" w14:textId="58A3E555" w:rsidR="00783119" w:rsidRDefault="00783119" w:rsidP="00783119">
      <w:pPr>
        <w:pStyle w:val="ListParagraph"/>
        <w:numPr>
          <w:ilvl w:val="0"/>
          <w:numId w:val="2"/>
        </w:numPr>
        <w:spacing w:line="360" w:lineRule="auto"/>
        <w:jc w:val="both"/>
        <w:rPr>
          <w:rFonts w:ascii="Arial" w:hAnsi="Arial" w:cs="Arial"/>
          <w:i/>
          <w:iCs/>
        </w:rPr>
      </w:pPr>
      <w:r>
        <w:rPr>
          <w:rFonts w:ascii="Arial" w:hAnsi="Arial" w:cs="Arial"/>
          <w:i/>
          <w:iCs/>
        </w:rPr>
        <w:t>Action plan for the future:</w:t>
      </w:r>
    </w:p>
    <w:p w14:paraId="15CD1758" w14:textId="31F3C652" w:rsidR="00783119" w:rsidRDefault="00783119" w:rsidP="00783119">
      <w:pPr>
        <w:pStyle w:val="ListParagraph"/>
        <w:spacing w:line="360" w:lineRule="auto"/>
        <w:ind w:left="0" w:firstLine="720"/>
        <w:jc w:val="both"/>
        <w:rPr>
          <w:rFonts w:ascii="Arial" w:hAnsi="Arial" w:cs="Arial"/>
        </w:rPr>
      </w:pPr>
      <w:r>
        <w:rPr>
          <w:rFonts w:ascii="Arial" w:hAnsi="Arial" w:cs="Arial"/>
        </w:rPr>
        <w:t>After this period I plan to get more training and certifications, maybe to gain same experience in events</w:t>
      </w:r>
      <w:r w:rsidR="00DA05FA">
        <w:rPr>
          <w:rFonts w:ascii="Arial" w:hAnsi="Arial" w:cs="Arial"/>
        </w:rPr>
        <w:t xml:space="preserve"> or </w:t>
      </w:r>
      <w:r>
        <w:rPr>
          <w:rFonts w:ascii="Arial" w:hAnsi="Arial" w:cs="Arial"/>
        </w:rPr>
        <w:t>to g</w:t>
      </w:r>
      <w:r w:rsidRPr="00783119">
        <w:rPr>
          <w:rFonts w:ascii="Arial" w:hAnsi="Arial" w:cs="Arial"/>
        </w:rPr>
        <w:t>ain experience in supervisory roles to develop leadership skills</w:t>
      </w:r>
      <w:r>
        <w:rPr>
          <w:rFonts w:ascii="Arial" w:hAnsi="Arial" w:cs="Arial"/>
        </w:rPr>
        <w:t>, to</w:t>
      </w:r>
      <w:r w:rsidR="00914848">
        <w:rPr>
          <w:rFonts w:ascii="Arial" w:hAnsi="Arial" w:cs="Arial"/>
        </w:rPr>
        <w:t xml:space="preserve"> learn more about brand commitment to quality and guest satisfaction, to</w:t>
      </w:r>
      <w:r>
        <w:rPr>
          <w:rFonts w:ascii="Arial" w:hAnsi="Arial" w:cs="Arial"/>
        </w:rPr>
        <w:t xml:space="preserve"> re</w:t>
      </w:r>
      <w:r w:rsidRPr="00783119">
        <w:rPr>
          <w:rFonts w:ascii="Arial" w:hAnsi="Arial" w:cs="Arial"/>
        </w:rPr>
        <w:t>search technology solutions for F&amp;B operations, such as digital order-taking systems (Deloitte, 2021).</w:t>
      </w:r>
      <w:r>
        <w:rPr>
          <w:rFonts w:ascii="Arial" w:hAnsi="Arial" w:cs="Arial"/>
        </w:rPr>
        <w:t xml:space="preserve"> Also I would like to continue </w:t>
      </w:r>
      <w:r w:rsidRPr="00783119">
        <w:rPr>
          <w:rFonts w:ascii="Arial" w:hAnsi="Arial" w:cs="Arial"/>
        </w:rPr>
        <w:t>improving customer service skills, focusing on handling guest complaints efficiently</w:t>
      </w:r>
      <w:r>
        <w:rPr>
          <w:rFonts w:ascii="Arial" w:hAnsi="Arial" w:cs="Arial"/>
        </w:rPr>
        <w:t xml:space="preserve"> as I noticed that sometimes I don’t find the right answer instantly. </w:t>
      </w:r>
    </w:p>
    <w:p w14:paraId="762460DE" w14:textId="77777777" w:rsidR="00914848" w:rsidRPr="00783119" w:rsidRDefault="00914848" w:rsidP="00783119">
      <w:pPr>
        <w:pStyle w:val="ListParagraph"/>
        <w:spacing w:line="360" w:lineRule="auto"/>
        <w:ind w:left="0" w:firstLine="720"/>
        <w:jc w:val="both"/>
        <w:rPr>
          <w:rFonts w:ascii="Arial" w:hAnsi="Arial" w:cs="Arial"/>
        </w:rPr>
      </w:pPr>
    </w:p>
    <w:p w14:paraId="1FF0D698" w14:textId="77777777" w:rsidR="00783119" w:rsidRPr="00DB7213" w:rsidRDefault="00783119" w:rsidP="00DB7213">
      <w:pPr>
        <w:pStyle w:val="ListParagraph"/>
        <w:spacing w:line="360" w:lineRule="auto"/>
        <w:ind w:left="0" w:firstLine="720"/>
        <w:jc w:val="both"/>
        <w:rPr>
          <w:rFonts w:ascii="Arial" w:hAnsi="Arial" w:cs="Arial"/>
        </w:rPr>
      </w:pPr>
    </w:p>
    <w:p w14:paraId="0E6E87BA" w14:textId="77777777" w:rsidR="009A3925" w:rsidRDefault="009A3925" w:rsidP="008508DF">
      <w:pPr>
        <w:spacing w:line="360" w:lineRule="auto"/>
        <w:jc w:val="both"/>
        <w:rPr>
          <w:rFonts w:ascii="Arial" w:hAnsi="Arial" w:cs="Arial"/>
        </w:rPr>
      </w:pPr>
    </w:p>
    <w:p w14:paraId="2932FFF3" w14:textId="77777777" w:rsidR="009A3925" w:rsidRDefault="009A3925" w:rsidP="00EE1A79">
      <w:pPr>
        <w:spacing w:line="360" w:lineRule="auto"/>
        <w:ind w:firstLine="720"/>
        <w:jc w:val="both"/>
        <w:rPr>
          <w:rFonts w:ascii="Arial" w:hAnsi="Arial" w:cs="Arial"/>
        </w:rPr>
      </w:pPr>
    </w:p>
    <w:p w14:paraId="0C761A69" w14:textId="64CA6D8C" w:rsidR="009A3925" w:rsidRDefault="00D6510F" w:rsidP="00EE1A79">
      <w:pPr>
        <w:spacing w:line="360" w:lineRule="auto"/>
        <w:ind w:firstLine="720"/>
        <w:jc w:val="both"/>
        <w:rPr>
          <w:rFonts w:ascii="Arial" w:hAnsi="Arial" w:cs="Arial"/>
        </w:rPr>
      </w:pPr>
      <w:r>
        <w:rPr>
          <w:rFonts w:ascii="Arial" w:hAnsi="Arial" w:cs="Arial"/>
        </w:rPr>
        <w:lastRenderedPageBreak/>
        <w:t>References:</w:t>
      </w:r>
    </w:p>
    <w:p w14:paraId="2B9F0911" w14:textId="77777777" w:rsidR="00D6510F" w:rsidRPr="00B14037" w:rsidRDefault="00D6510F" w:rsidP="008508DF">
      <w:pPr>
        <w:spacing w:line="360" w:lineRule="auto"/>
        <w:ind w:firstLine="720"/>
        <w:jc w:val="both"/>
        <w:rPr>
          <w:rFonts w:ascii="Arial" w:hAnsi="Arial" w:cs="Arial"/>
        </w:rPr>
      </w:pPr>
      <w:r w:rsidRPr="00B14037">
        <w:rPr>
          <w:rFonts w:ascii="Arial" w:hAnsi="Arial" w:cs="Arial"/>
        </w:rPr>
        <w:t xml:space="preserve">Baum, T. (2020). </w:t>
      </w:r>
      <w:r w:rsidRPr="00B14037">
        <w:rPr>
          <w:rFonts w:ascii="Arial" w:hAnsi="Arial" w:cs="Arial"/>
          <w:i/>
          <w:iCs/>
        </w:rPr>
        <w:t xml:space="preserve">Human Resource Management for Tourism, Hospitality and Leisure: An International Perspective. </w:t>
      </w:r>
      <w:r w:rsidRPr="00B14037">
        <w:rPr>
          <w:rFonts w:ascii="Arial" w:hAnsi="Arial" w:cs="Arial"/>
        </w:rPr>
        <w:t xml:space="preserve">Cengage Learning. </w:t>
      </w:r>
    </w:p>
    <w:p w14:paraId="7AED3953" w14:textId="44528016" w:rsidR="00D6510F" w:rsidRPr="00B14037" w:rsidRDefault="00D6510F" w:rsidP="008508DF">
      <w:pPr>
        <w:spacing w:line="360" w:lineRule="auto"/>
        <w:ind w:firstLine="720"/>
        <w:jc w:val="both"/>
        <w:rPr>
          <w:rFonts w:ascii="Arial" w:hAnsi="Arial" w:cs="Arial"/>
        </w:rPr>
      </w:pPr>
      <w:r w:rsidRPr="00B14037">
        <w:rPr>
          <w:rFonts w:ascii="Arial" w:hAnsi="Arial" w:cs="Arial"/>
        </w:rPr>
        <w:t>Brotherton, B. (2019).</w:t>
      </w:r>
      <w:r w:rsidRPr="00B14037">
        <w:rPr>
          <w:rFonts w:ascii="Arial" w:hAnsi="Arial" w:cs="Arial"/>
          <w:i/>
          <w:iCs/>
        </w:rPr>
        <w:t xml:space="preserve"> Hospitality Management. </w:t>
      </w:r>
      <w:r w:rsidRPr="00B14037">
        <w:rPr>
          <w:rFonts w:ascii="Arial" w:hAnsi="Arial" w:cs="Arial"/>
        </w:rPr>
        <w:t>Routledge.</w:t>
      </w:r>
    </w:p>
    <w:p w14:paraId="4B2338B4" w14:textId="108AAE67" w:rsidR="009A3925" w:rsidRPr="00B14037" w:rsidRDefault="009A3925" w:rsidP="008508DF">
      <w:pPr>
        <w:spacing w:line="360" w:lineRule="auto"/>
        <w:ind w:firstLine="720"/>
        <w:jc w:val="both"/>
        <w:rPr>
          <w:rFonts w:ascii="Arial" w:hAnsi="Arial" w:cs="Arial"/>
        </w:rPr>
      </w:pPr>
      <w:r w:rsidRPr="00B14037">
        <w:rPr>
          <w:rFonts w:ascii="Arial" w:hAnsi="Arial" w:cs="Arial"/>
        </w:rPr>
        <w:t xml:space="preserve">B. Brotherton, J. Shaw. (1996)  </w:t>
      </w:r>
      <w:r w:rsidRPr="00B14037">
        <w:rPr>
          <w:rFonts w:ascii="Arial" w:hAnsi="Arial" w:cs="Arial"/>
          <w:i/>
          <w:iCs/>
        </w:rPr>
        <w:t>Towards an identification and classification of critical success factors in UK Hotels Plc</w:t>
      </w:r>
      <w:r w:rsidRPr="00B14037">
        <w:rPr>
          <w:rFonts w:ascii="Arial" w:hAnsi="Arial" w:cs="Arial"/>
        </w:rPr>
        <w:t>. Int. J. Hosp. Manage., pp. 113-135.</w:t>
      </w:r>
    </w:p>
    <w:p w14:paraId="10955E18" w14:textId="65EB1FA0" w:rsidR="00FF5FB1" w:rsidRPr="00B14037" w:rsidRDefault="00FF5FB1" w:rsidP="008508DF">
      <w:pPr>
        <w:spacing w:line="360" w:lineRule="auto"/>
        <w:ind w:firstLine="720"/>
        <w:jc w:val="both"/>
        <w:rPr>
          <w:rFonts w:ascii="Arial" w:hAnsi="Arial" w:cs="Arial"/>
        </w:rPr>
      </w:pPr>
      <w:r w:rsidRPr="00B14037">
        <w:rPr>
          <w:rFonts w:ascii="Arial" w:hAnsi="Arial" w:cs="Arial"/>
        </w:rPr>
        <w:t xml:space="preserve">Davis, B., Lockwood, A., Alcott, P., &amp; Pantelidis, I. (2020). </w:t>
      </w:r>
      <w:r w:rsidRPr="00B14037">
        <w:rPr>
          <w:rFonts w:ascii="Arial" w:hAnsi="Arial" w:cs="Arial"/>
          <w:i/>
          <w:iCs/>
        </w:rPr>
        <w:t>Food and Beverage Management</w:t>
      </w:r>
      <w:r w:rsidRPr="00B14037">
        <w:rPr>
          <w:rFonts w:ascii="Arial" w:hAnsi="Arial" w:cs="Arial"/>
        </w:rPr>
        <w:t>. Routledge.</w:t>
      </w:r>
    </w:p>
    <w:p w14:paraId="6FC2EC28" w14:textId="1CA7D0FC" w:rsidR="00B14037" w:rsidRPr="00B14037" w:rsidRDefault="00B14037" w:rsidP="008508DF">
      <w:pPr>
        <w:spacing w:line="360" w:lineRule="auto"/>
        <w:ind w:firstLine="720"/>
        <w:jc w:val="both"/>
        <w:rPr>
          <w:rFonts w:ascii="Arial" w:hAnsi="Arial" w:cs="Arial"/>
        </w:rPr>
      </w:pPr>
      <w:r w:rsidRPr="00B14037">
        <w:rPr>
          <w:rFonts w:ascii="Arial" w:hAnsi="Arial" w:cs="Arial"/>
        </w:rPr>
        <w:t xml:space="preserve">Deloitte. (2021). </w:t>
      </w:r>
      <w:r w:rsidRPr="00B14037">
        <w:rPr>
          <w:rFonts w:ascii="Arial" w:hAnsi="Arial" w:cs="Arial"/>
          <w:i/>
          <w:iCs/>
        </w:rPr>
        <w:t>The Future of Hospitality Technology.</w:t>
      </w:r>
      <w:r w:rsidRPr="00B14037">
        <w:rPr>
          <w:rFonts w:ascii="Arial" w:hAnsi="Arial" w:cs="Arial"/>
        </w:rPr>
        <w:t xml:space="preserve"> Deloitte Insights.</w:t>
      </w:r>
    </w:p>
    <w:p w14:paraId="3EC72869" w14:textId="04816DBC" w:rsidR="008508DF" w:rsidRPr="00B14037" w:rsidRDefault="008508DF" w:rsidP="008508DF">
      <w:pPr>
        <w:spacing w:line="360" w:lineRule="auto"/>
        <w:ind w:firstLine="720"/>
        <w:jc w:val="both"/>
        <w:rPr>
          <w:rFonts w:ascii="Arial" w:hAnsi="Arial" w:cs="Arial"/>
        </w:rPr>
      </w:pPr>
      <w:r w:rsidRPr="00B14037">
        <w:rPr>
          <w:rFonts w:ascii="Arial" w:hAnsi="Arial" w:cs="Arial"/>
        </w:rPr>
        <w:t xml:space="preserve">Fallon, M. &amp; Rutherford, D. (2010) </w:t>
      </w:r>
      <w:r w:rsidRPr="00B14037">
        <w:rPr>
          <w:rFonts w:ascii="Arial" w:hAnsi="Arial" w:cs="Arial"/>
          <w:i/>
          <w:iCs/>
        </w:rPr>
        <w:t>Hotel Management and Operations.</w:t>
      </w:r>
      <w:r w:rsidRPr="00B14037">
        <w:rPr>
          <w:rFonts w:ascii="Arial" w:hAnsi="Arial" w:cs="Arial"/>
        </w:rPr>
        <w:t xml:space="preserve"> London: Wiley.</w:t>
      </w:r>
    </w:p>
    <w:p w14:paraId="2C9F4A99" w14:textId="67D08A5E" w:rsidR="00D6510F" w:rsidRPr="00B14037" w:rsidRDefault="00D6510F" w:rsidP="008508DF">
      <w:pPr>
        <w:spacing w:line="360" w:lineRule="auto"/>
        <w:ind w:firstLine="720"/>
        <w:jc w:val="both"/>
        <w:rPr>
          <w:rFonts w:ascii="Arial" w:hAnsi="Arial" w:cs="Arial"/>
        </w:rPr>
      </w:pPr>
      <w:r w:rsidRPr="00B14037">
        <w:rPr>
          <w:rFonts w:ascii="Arial" w:hAnsi="Arial" w:cs="Arial"/>
          <w:lang w:val="nl-NL"/>
        </w:rPr>
        <w:t xml:space="preserve">Gerritsen, R., &amp; Van </w:t>
      </w:r>
      <w:proofErr w:type="spellStart"/>
      <w:r w:rsidRPr="00B14037">
        <w:rPr>
          <w:rFonts w:ascii="Arial" w:hAnsi="Arial" w:cs="Arial"/>
          <w:lang w:val="nl-NL"/>
        </w:rPr>
        <w:t>Olderen</w:t>
      </w:r>
      <w:proofErr w:type="spellEnd"/>
      <w:r w:rsidRPr="00B14037">
        <w:rPr>
          <w:rFonts w:ascii="Arial" w:hAnsi="Arial" w:cs="Arial"/>
          <w:lang w:val="nl-NL"/>
        </w:rPr>
        <w:t xml:space="preserve">, R. (2019). </w:t>
      </w:r>
      <w:r w:rsidRPr="00B14037">
        <w:rPr>
          <w:rFonts w:ascii="Arial" w:hAnsi="Arial" w:cs="Arial"/>
          <w:i/>
          <w:iCs/>
        </w:rPr>
        <w:t>Events as a Strategic Marketing Tool.</w:t>
      </w:r>
      <w:r w:rsidRPr="00B14037">
        <w:rPr>
          <w:rFonts w:ascii="Arial" w:hAnsi="Arial" w:cs="Arial"/>
        </w:rPr>
        <w:t xml:space="preserve"> CABI.</w:t>
      </w:r>
    </w:p>
    <w:p w14:paraId="6D8DFC62" w14:textId="0A356523" w:rsidR="00D6510F" w:rsidRPr="00B14037" w:rsidRDefault="00D6510F" w:rsidP="008508DF">
      <w:pPr>
        <w:spacing w:line="360" w:lineRule="auto"/>
        <w:ind w:firstLine="720"/>
        <w:jc w:val="both"/>
        <w:rPr>
          <w:rFonts w:ascii="Arial" w:hAnsi="Arial" w:cs="Arial"/>
        </w:rPr>
      </w:pPr>
      <w:r w:rsidRPr="00B14037">
        <w:rPr>
          <w:rFonts w:ascii="Arial" w:hAnsi="Arial" w:cs="Arial"/>
        </w:rPr>
        <w:t xml:space="preserve">Gibbs, G. (1988). </w:t>
      </w:r>
      <w:r w:rsidRPr="00B14037">
        <w:rPr>
          <w:rFonts w:ascii="Arial" w:hAnsi="Arial" w:cs="Arial"/>
          <w:i/>
          <w:iCs/>
        </w:rPr>
        <w:t>Learning by Doing: A Guide to Teaching and Learning Methods</w:t>
      </w:r>
      <w:r w:rsidRPr="00B14037">
        <w:rPr>
          <w:rFonts w:ascii="Arial" w:hAnsi="Arial" w:cs="Arial"/>
        </w:rPr>
        <w:t>. Oxford: Oxford Further Education Unit.</w:t>
      </w:r>
    </w:p>
    <w:p w14:paraId="2D56FCE7" w14:textId="735D951A" w:rsidR="00FF5FB1" w:rsidRPr="00B14037" w:rsidRDefault="00FF5FB1" w:rsidP="008508DF">
      <w:pPr>
        <w:spacing w:line="360" w:lineRule="auto"/>
        <w:ind w:firstLine="720"/>
        <w:jc w:val="both"/>
        <w:rPr>
          <w:rFonts w:ascii="Arial" w:hAnsi="Arial" w:cs="Arial"/>
        </w:rPr>
      </w:pPr>
      <w:r w:rsidRPr="00B14037">
        <w:rPr>
          <w:rFonts w:ascii="Arial" w:hAnsi="Arial" w:cs="Arial"/>
        </w:rPr>
        <w:t xml:space="preserve">Hemmington, N. (2017). </w:t>
      </w:r>
      <w:r w:rsidRPr="00B14037">
        <w:rPr>
          <w:rFonts w:ascii="Arial" w:hAnsi="Arial" w:cs="Arial"/>
          <w:i/>
          <w:iCs/>
        </w:rPr>
        <w:t>Hospitality Operations: Managing the Guest Experience.</w:t>
      </w:r>
      <w:r w:rsidRPr="00B14037">
        <w:rPr>
          <w:rFonts w:ascii="Arial" w:hAnsi="Arial" w:cs="Arial"/>
        </w:rPr>
        <w:t xml:space="preserve"> Goodfellow Publishers.</w:t>
      </w:r>
    </w:p>
    <w:p w14:paraId="1052FF38" w14:textId="14F4051B" w:rsidR="00DB7213" w:rsidRPr="00B14037" w:rsidRDefault="00DB7213" w:rsidP="008508DF">
      <w:pPr>
        <w:spacing w:line="360" w:lineRule="auto"/>
        <w:ind w:firstLine="720"/>
        <w:jc w:val="both"/>
        <w:rPr>
          <w:rFonts w:ascii="Arial" w:hAnsi="Arial" w:cs="Arial"/>
        </w:rPr>
      </w:pPr>
      <w:r w:rsidRPr="00B14037">
        <w:rPr>
          <w:rFonts w:ascii="Arial" w:hAnsi="Arial" w:cs="Arial"/>
        </w:rPr>
        <w:t xml:space="preserve">Jauhari, V. (2020). </w:t>
      </w:r>
      <w:r w:rsidRPr="00B14037">
        <w:rPr>
          <w:rFonts w:ascii="Arial" w:hAnsi="Arial" w:cs="Arial"/>
          <w:i/>
          <w:iCs/>
        </w:rPr>
        <w:t>Managing Hospitality Businesses: Management, Marketing, and Operations</w:t>
      </w:r>
      <w:r w:rsidRPr="00B14037">
        <w:rPr>
          <w:rFonts w:ascii="Arial" w:hAnsi="Arial" w:cs="Arial"/>
        </w:rPr>
        <w:t>. Apple Academic Press.</w:t>
      </w:r>
    </w:p>
    <w:p w14:paraId="2FA9621A" w14:textId="2F0890F7" w:rsidR="008508DF" w:rsidRDefault="008508DF" w:rsidP="008508DF">
      <w:pPr>
        <w:spacing w:line="360" w:lineRule="auto"/>
        <w:ind w:firstLine="720"/>
        <w:jc w:val="both"/>
        <w:rPr>
          <w:rFonts w:ascii="Arial" w:hAnsi="Arial" w:cs="Arial"/>
        </w:rPr>
      </w:pPr>
      <w:r w:rsidRPr="00B14037">
        <w:rPr>
          <w:rFonts w:ascii="Arial" w:hAnsi="Arial" w:cs="Arial"/>
        </w:rPr>
        <w:t xml:space="preserve">Johnston, R., Clark, G. &amp; </w:t>
      </w:r>
      <w:proofErr w:type="spellStart"/>
      <w:r w:rsidRPr="00B14037">
        <w:rPr>
          <w:rFonts w:ascii="Arial" w:hAnsi="Arial" w:cs="Arial"/>
        </w:rPr>
        <w:t>Shulver</w:t>
      </w:r>
      <w:proofErr w:type="spellEnd"/>
      <w:r w:rsidRPr="00B14037">
        <w:rPr>
          <w:rFonts w:ascii="Arial" w:hAnsi="Arial" w:cs="Arial"/>
        </w:rPr>
        <w:t xml:space="preserve">, M. (2012) </w:t>
      </w:r>
      <w:r w:rsidRPr="00B14037">
        <w:rPr>
          <w:rFonts w:ascii="Arial" w:hAnsi="Arial" w:cs="Arial"/>
          <w:i/>
          <w:iCs/>
        </w:rPr>
        <w:t>Service Operations Management: Improving Service Delivery</w:t>
      </w:r>
      <w:r w:rsidRPr="00B14037">
        <w:rPr>
          <w:rFonts w:ascii="Arial" w:hAnsi="Arial" w:cs="Arial"/>
        </w:rPr>
        <w:t>. 5th Ed. London: Pearson.</w:t>
      </w:r>
    </w:p>
    <w:p w14:paraId="6E208F2B" w14:textId="72E4761B" w:rsidR="00B14037" w:rsidRPr="00B14037" w:rsidRDefault="00B14037" w:rsidP="008508DF">
      <w:pPr>
        <w:spacing w:line="360" w:lineRule="auto"/>
        <w:ind w:firstLine="720"/>
        <w:jc w:val="both"/>
        <w:rPr>
          <w:rFonts w:ascii="Arial" w:hAnsi="Arial" w:cs="Arial"/>
        </w:rPr>
      </w:pPr>
      <w:r w:rsidRPr="00B14037">
        <w:rPr>
          <w:rFonts w:ascii="Arial" w:hAnsi="Arial" w:cs="Arial"/>
        </w:rPr>
        <w:t xml:space="preserve">Jones, P., &amp; Lockwood, A. (2019). </w:t>
      </w:r>
      <w:r w:rsidRPr="00B14037">
        <w:rPr>
          <w:rFonts w:ascii="Arial" w:hAnsi="Arial" w:cs="Arial"/>
          <w:i/>
          <w:iCs/>
        </w:rPr>
        <w:t>The Management of Hotel Operations</w:t>
      </w:r>
      <w:r w:rsidRPr="00B14037">
        <w:rPr>
          <w:rFonts w:ascii="Arial" w:hAnsi="Arial" w:cs="Arial"/>
        </w:rPr>
        <w:t>. Cengage Learning.</w:t>
      </w:r>
    </w:p>
    <w:p w14:paraId="6654AE8D" w14:textId="14392DFD" w:rsidR="00784080" w:rsidRPr="00B14037" w:rsidRDefault="00784080" w:rsidP="008508DF">
      <w:pPr>
        <w:spacing w:line="360" w:lineRule="auto"/>
        <w:ind w:firstLine="720"/>
        <w:jc w:val="both"/>
        <w:rPr>
          <w:rFonts w:ascii="Arial" w:hAnsi="Arial" w:cs="Arial"/>
        </w:rPr>
      </w:pPr>
      <w:r w:rsidRPr="00B14037">
        <w:rPr>
          <w:rFonts w:ascii="Arial" w:hAnsi="Arial" w:cs="Arial"/>
        </w:rPr>
        <w:t xml:space="preserve">Lucas, R. (2021). </w:t>
      </w:r>
      <w:r w:rsidRPr="00B14037">
        <w:rPr>
          <w:rFonts w:ascii="Arial" w:hAnsi="Arial" w:cs="Arial"/>
          <w:i/>
          <w:iCs/>
        </w:rPr>
        <w:t>Employment Relations in the Hospitality and Tourism Industries.</w:t>
      </w:r>
      <w:r w:rsidRPr="00B14037">
        <w:rPr>
          <w:rFonts w:ascii="Arial" w:hAnsi="Arial" w:cs="Arial"/>
        </w:rPr>
        <w:t xml:space="preserve"> Routledge.</w:t>
      </w:r>
    </w:p>
    <w:p w14:paraId="743B2B0A" w14:textId="57B4E93B" w:rsidR="00764B6E" w:rsidRPr="00B14037" w:rsidRDefault="00784080" w:rsidP="00B14037">
      <w:pPr>
        <w:spacing w:line="360" w:lineRule="auto"/>
        <w:ind w:firstLine="720"/>
        <w:jc w:val="both"/>
        <w:rPr>
          <w:rFonts w:ascii="Arial" w:hAnsi="Arial" w:cs="Arial"/>
          <w:b/>
          <w:bCs/>
        </w:rPr>
      </w:pPr>
      <w:r w:rsidRPr="00B14037">
        <w:rPr>
          <w:rFonts w:ascii="Arial" w:hAnsi="Arial" w:cs="Arial"/>
        </w:rPr>
        <w:lastRenderedPageBreak/>
        <w:t xml:space="preserve">Marriott.com (2025) </w:t>
      </w:r>
      <w:r w:rsidRPr="00B14037">
        <w:rPr>
          <w:rFonts w:ascii="Arial" w:hAnsi="Arial" w:cs="Arial"/>
          <w:i/>
          <w:iCs/>
        </w:rPr>
        <w:t>Enjoy Food and Drinks Offered at Delta Hotels Swansea.</w:t>
      </w:r>
      <w:r w:rsidR="008508DF" w:rsidRPr="00B14037">
        <w:rPr>
          <w:rFonts w:ascii="Arial" w:hAnsi="Arial" w:cs="Arial"/>
          <w:b/>
          <w:bCs/>
        </w:rPr>
        <w:t xml:space="preserve"> </w:t>
      </w:r>
      <w:r w:rsidRPr="00B14037">
        <w:rPr>
          <w:rFonts w:ascii="Arial" w:hAnsi="Arial" w:cs="Arial"/>
        </w:rPr>
        <w:t xml:space="preserve">Available at: </w:t>
      </w:r>
      <w:hyperlink r:id="rId7" w:history="1">
        <w:r w:rsidRPr="00B14037">
          <w:rPr>
            <w:rStyle w:val="Hyperlink"/>
            <w:rFonts w:ascii="Arial" w:hAnsi="Arial" w:cs="Arial"/>
          </w:rPr>
          <w:t>Swansea Restaurants | Bars in Swansea | Delta Hotels Swansea</w:t>
        </w:r>
      </w:hyperlink>
      <w:r w:rsidRPr="00B14037">
        <w:rPr>
          <w:rFonts w:ascii="Arial" w:hAnsi="Arial" w:cs="Arial"/>
        </w:rPr>
        <w:t xml:space="preserve"> Accessed on: 21</w:t>
      </w:r>
      <w:r w:rsidRPr="00B14037">
        <w:rPr>
          <w:rFonts w:ascii="Arial" w:hAnsi="Arial" w:cs="Arial"/>
          <w:vertAlign w:val="superscript"/>
        </w:rPr>
        <w:t>st</w:t>
      </w:r>
      <w:r w:rsidRPr="00B14037">
        <w:rPr>
          <w:rFonts w:ascii="Arial" w:hAnsi="Arial" w:cs="Arial"/>
        </w:rPr>
        <w:t xml:space="preserve"> February 2025</w:t>
      </w:r>
      <w:r w:rsidR="00B14037">
        <w:rPr>
          <w:rFonts w:ascii="Arial" w:hAnsi="Arial" w:cs="Arial"/>
        </w:rPr>
        <w:t>.</w:t>
      </w:r>
    </w:p>
    <w:sectPr w:rsidR="00764B6E" w:rsidRPr="00B14037" w:rsidSect="00B1403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D12B8" w14:textId="77777777" w:rsidR="00232BF3" w:rsidRDefault="00232BF3" w:rsidP="00B14037">
      <w:pPr>
        <w:spacing w:after="0" w:line="240" w:lineRule="auto"/>
      </w:pPr>
      <w:r>
        <w:separator/>
      </w:r>
    </w:p>
  </w:endnote>
  <w:endnote w:type="continuationSeparator" w:id="0">
    <w:p w14:paraId="41636D46" w14:textId="77777777" w:rsidR="00232BF3" w:rsidRDefault="00232BF3" w:rsidP="00B14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321107"/>
      <w:docPartObj>
        <w:docPartGallery w:val="Page Numbers (Bottom of Page)"/>
        <w:docPartUnique/>
      </w:docPartObj>
    </w:sdtPr>
    <w:sdtEndPr>
      <w:rPr>
        <w:noProof/>
      </w:rPr>
    </w:sdtEndPr>
    <w:sdtContent>
      <w:p w14:paraId="0DB09DB0" w14:textId="472E8389" w:rsidR="00B14037" w:rsidRDefault="00B140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9D89B3" w14:textId="77777777" w:rsidR="00B14037" w:rsidRDefault="00B14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56462" w14:textId="77777777" w:rsidR="00232BF3" w:rsidRDefault="00232BF3" w:rsidP="00B14037">
      <w:pPr>
        <w:spacing w:after="0" w:line="240" w:lineRule="auto"/>
      </w:pPr>
      <w:r>
        <w:separator/>
      </w:r>
    </w:p>
  </w:footnote>
  <w:footnote w:type="continuationSeparator" w:id="0">
    <w:p w14:paraId="41A460BE" w14:textId="77777777" w:rsidR="00232BF3" w:rsidRDefault="00232BF3" w:rsidP="00B14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37C4"/>
    <w:multiLevelType w:val="hybridMultilevel"/>
    <w:tmpl w:val="0B4E00B6"/>
    <w:lvl w:ilvl="0" w:tplc="9C70EF7C">
      <w:start w:val="2"/>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4F11C31"/>
    <w:multiLevelType w:val="hybridMultilevel"/>
    <w:tmpl w:val="9094072C"/>
    <w:lvl w:ilvl="0" w:tplc="19AC4DC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196574552">
    <w:abstractNumId w:val="0"/>
  </w:num>
  <w:num w:numId="2" w16cid:durableId="915628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6E"/>
    <w:rsid w:val="00232424"/>
    <w:rsid w:val="00232BF3"/>
    <w:rsid w:val="00234CC0"/>
    <w:rsid w:val="002E04B2"/>
    <w:rsid w:val="00300D70"/>
    <w:rsid w:val="00497896"/>
    <w:rsid w:val="00764B6E"/>
    <w:rsid w:val="00783119"/>
    <w:rsid w:val="00784080"/>
    <w:rsid w:val="00790599"/>
    <w:rsid w:val="007A64B2"/>
    <w:rsid w:val="008508DF"/>
    <w:rsid w:val="0086508A"/>
    <w:rsid w:val="00914848"/>
    <w:rsid w:val="00954BE6"/>
    <w:rsid w:val="009621E7"/>
    <w:rsid w:val="009A3925"/>
    <w:rsid w:val="00AC0DCE"/>
    <w:rsid w:val="00B14037"/>
    <w:rsid w:val="00C84B15"/>
    <w:rsid w:val="00D6510F"/>
    <w:rsid w:val="00DA05FA"/>
    <w:rsid w:val="00DB7213"/>
    <w:rsid w:val="00EE1A79"/>
    <w:rsid w:val="00FF5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B8EEA"/>
  <w15:chartTrackingRefBased/>
  <w15:docId w15:val="{1C933815-B784-4B8E-8E9D-8A11AF0FA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A79"/>
  </w:style>
  <w:style w:type="paragraph" w:styleId="Heading1">
    <w:name w:val="heading 1"/>
    <w:basedOn w:val="Normal"/>
    <w:next w:val="Normal"/>
    <w:link w:val="Heading1Char"/>
    <w:uiPriority w:val="9"/>
    <w:qFormat/>
    <w:rsid w:val="00764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4B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4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4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4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4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4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4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4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B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4B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4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4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4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4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4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4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4B6E"/>
    <w:rPr>
      <w:rFonts w:eastAsiaTheme="majorEastAsia" w:cstheme="majorBidi"/>
      <w:color w:val="272727" w:themeColor="text1" w:themeTint="D8"/>
    </w:rPr>
  </w:style>
  <w:style w:type="paragraph" w:styleId="Title">
    <w:name w:val="Title"/>
    <w:basedOn w:val="Normal"/>
    <w:next w:val="Normal"/>
    <w:link w:val="TitleChar"/>
    <w:uiPriority w:val="10"/>
    <w:qFormat/>
    <w:rsid w:val="00764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4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4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4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4B6E"/>
    <w:pPr>
      <w:spacing w:before="160"/>
      <w:jc w:val="center"/>
    </w:pPr>
    <w:rPr>
      <w:i/>
      <w:iCs/>
      <w:color w:val="404040" w:themeColor="text1" w:themeTint="BF"/>
    </w:rPr>
  </w:style>
  <w:style w:type="character" w:customStyle="1" w:styleId="QuoteChar">
    <w:name w:val="Quote Char"/>
    <w:basedOn w:val="DefaultParagraphFont"/>
    <w:link w:val="Quote"/>
    <w:uiPriority w:val="29"/>
    <w:rsid w:val="00764B6E"/>
    <w:rPr>
      <w:i/>
      <w:iCs/>
      <w:color w:val="404040" w:themeColor="text1" w:themeTint="BF"/>
    </w:rPr>
  </w:style>
  <w:style w:type="paragraph" w:styleId="ListParagraph">
    <w:name w:val="List Paragraph"/>
    <w:basedOn w:val="Normal"/>
    <w:uiPriority w:val="34"/>
    <w:qFormat/>
    <w:rsid w:val="00764B6E"/>
    <w:pPr>
      <w:ind w:left="720"/>
      <w:contextualSpacing/>
    </w:pPr>
  </w:style>
  <w:style w:type="character" w:styleId="IntenseEmphasis">
    <w:name w:val="Intense Emphasis"/>
    <w:basedOn w:val="DefaultParagraphFont"/>
    <w:uiPriority w:val="21"/>
    <w:qFormat/>
    <w:rsid w:val="00764B6E"/>
    <w:rPr>
      <w:i/>
      <w:iCs/>
      <w:color w:val="0F4761" w:themeColor="accent1" w:themeShade="BF"/>
    </w:rPr>
  </w:style>
  <w:style w:type="paragraph" w:styleId="IntenseQuote">
    <w:name w:val="Intense Quote"/>
    <w:basedOn w:val="Normal"/>
    <w:next w:val="Normal"/>
    <w:link w:val="IntenseQuoteChar"/>
    <w:uiPriority w:val="30"/>
    <w:qFormat/>
    <w:rsid w:val="00764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4B6E"/>
    <w:rPr>
      <w:i/>
      <w:iCs/>
      <w:color w:val="0F4761" w:themeColor="accent1" w:themeShade="BF"/>
    </w:rPr>
  </w:style>
  <w:style w:type="character" w:styleId="IntenseReference">
    <w:name w:val="Intense Reference"/>
    <w:basedOn w:val="DefaultParagraphFont"/>
    <w:uiPriority w:val="32"/>
    <w:qFormat/>
    <w:rsid w:val="00764B6E"/>
    <w:rPr>
      <w:b/>
      <w:bCs/>
      <w:smallCaps/>
      <w:color w:val="0F4761" w:themeColor="accent1" w:themeShade="BF"/>
      <w:spacing w:val="5"/>
    </w:rPr>
  </w:style>
  <w:style w:type="character" w:styleId="Hyperlink">
    <w:name w:val="Hyperlink"/>
    <w:basedOn w:val="DefaultParagraphFont"/>
    <w:uiPriority w:val="99"/>
    <w:unhideWhenUsed/>
    <w:rsid w:val="00784080"/>
    <w:rPr>
      <w:color w:val="467886" w:themeColor="hyperlink"/>
      <w:u w:val="single"/>
    </w:rPr>
  </w:style>
  <w:style w:type="character" w:styleId="UnresolvedMention">
    <w:name w:val="Unresolved Mention"/>
    <w:basedOn w:val="DefaultParagraphFont"/>
    <w:uiPriority w:val="99"/>
    <w:semiHidden/>
    <w:unhideWhenUsed/>
    <w:rsid w:val="00784080"/>
    <w:rPr>
      <w:color w:val="605E5C"/>
      <w:shd w:val="clear" w:color="auto" w:fill="E1DFDD"/>
    </w:rPr>
  </w:style>
  <w:style w:type="paragraph" w:styleId="Header">
    <w:name w:val="header"/>
    <w:basedOn w:val="Normal"/>
    <w:link w:val="HeaderChar"/>
    <w:uiPriority w:val="99"/>
    <w:unhideWhenUsed/>
    <w:rsid w:val="00B140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037"/>
  </w:style>
  <w:style w:type="paragraph" w:styleId="Footer">
    <w:name w:val="footer"/>
    <w:basedOn w:val="Normal"/>
    <w:link w:val="FooterChar"/>
    <w:uiPriority w:val="99"/>
    <w:unhideWhenUsed/>
    <w:rsid w:val="00B140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566530">
      <w:bodyDiv w:val="1"/>
      <w:marLeft w:val="0"/>
      <w:marRight w:val="0"/>
      <w:marTop w:val="0"/>
      <w:marBottom w:val="0"/>
      <w:divBdr>
        <w:top w:val="none" w:sz="0" w:space="0" w:color="auto"/>
        <w:left w:val="none" w:sz="0" w:space="0" w:color="auto"/>
        <w:bottom w:val="none" w:sz="0" w:space="0" w:color="auto"/>
        <w:right w:val="none" w:sz="0" w:space="0" w:color="auto"/>
      </w:divBdr>
      <w:divsChild>
        <w:div w:id="1970164714">
          <w:marLeft w:val="0"/>
          <w:marRight w:val="0"/>
          <w:marTop w:val="0"/>
          <w:marBottom w:val="0"/>
          <w:divBdr>
            <w:top w:val="none" w:sz="0" w:space="0" w:color="auto"/>
            <w:left w:val="none" w:sz="0" w:space="0" w:color="auto"/>
            <w:bottom w:val="none" w:sz="0" w:space="0" w:color="auto"/>
            <w:right w:val="none" w:sz="0" w:space="0" w:color="auto"/>
          </w:divBdr>
        </w:div>
        <w:div w:id="1304581395">
          <w:marLeft w:val="0"/>
          <w:marRight w:val="0"/>
          <w:marTop w:val="0"/>
          <w:marBottom w:val="0"/>
          <w:divBdr>
            <w:top w:val="none" w:sz="0" w:space="0" w:color="auto"/>
            <w:left w:val="none" w:sz="0" w:space="0" w:color="auto"/>
            <w:bottom w:val="none" w:sz="0" w:space="0" w:color="auto"/>
            <w:right w:val="none" w:sz="0" w:space="0" w:color="auto"/>
          </w:divBdr>
        </w:div>
      </w:divsChild>
    </w:div>
    <w:div w:id="1308129316">
      <w:bodyDiv w:val="1"/>
      <w:marLeft w:val="0"/>
      <w:marRight w:val="0"/>
      <w:marTop w:val="0"/>
      <w:marBottom w:val="0"/>
      <w:divBdr>
        <w:top w:val="none" w:sz="0" w:space="0" w:color="auto"/>
        <w:left w:val="none" w:sz="0" w:space="0" w:color="auto"/>
        <w:bottom w:val="none" w:sz="0" w:space="0" w:color="auto"/>
        <w:right w:val="none" w:sz="0" w:space="0" w:color="auto"/>
      </w:divBdr>
    </w:div>
    <w:div w:id="1736009964">
      <w:bodyDiv w:val="1"/>
      <w:marLeft w:val="0"/>
      <w:marRight w:val="0"/>
      <w:marTop w:val="0"/>
      <w:marBottom w:val="0"/>
      <w:divBdr>
        <w:top w:val="none" w:sz="0" w:space="0" w:color="auto"/>
        <w:left w:val="none" w:sz="0" w:space="0" w:color="auto"/>
        <w:bottom w:val="none" w:sz="0" w:space="0" w:color="auto"/>
        <w:right w:val="none" w:sz="0" w:space="0" w:color="auto"/>
      </w:divBdr>
      <w:divsChild>
        <w:div w:id="405496007">
          <w:marLeft w:val="0"/>
          <w:marRight w:val="0"/>
          <w:marTop w:val="0"/>
          <w:marBottom w:val="0"/>
          <w:divBdr>
            <w:top w:val="none" w:sz="0" w:space="0" w:color="auto"/>
            <w:left w:val="none" w:sz="0" w:space="0" w:color="auto"/>
            <w:bottom w:val="none" w:sz="0" w:space="0" w:color="auto"/>
            <w:right w:val="none" w:sz="0" w:space="0" w:color="auto"/>
          </w:divBdr>
        </w:div>
        <w:div w:id="1602183194">
          <w:marLeft w:val="0"/>
          <w:marRight w:val="0"/>
          <w:marTop w:val="0"/>
          <w:marBottom w:val="0"/>
          <w:divBdr>
            <w:top w:val="none" w:sz="0" w:space="0" w:color="auto"/>
            <w:left w:val="none" w:sz="0" w:space="0" w:color="auto"/>
            <w:bottom w:val="none" w:sz="0" w:space="0" w:color="auto"/>
            <w:right w:val="none" w:sz="0" w:space="0" w:color="auto"/>
          </w:divBdr>
        </w:div>
      </w:divsChild>
    </w:div>
    <w:div w:id="197679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riott.com/en-us/hotels/cwlsd-delta-hotels-swansea/di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12</cp:revision>
  <dcterms:created xsi:type="dcterms:W3CDTF">2025-03-02T21:56:00Z</dcterms:created>
  <dcterms:modified xsi:type="dcterms:W3CDTF">2025-03-05T19:59:00Z</dcterms:modified>
</cp:coreProperties>
</file>