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CAD6B" w14:textId="77777777" w:rsidR="003016E3" w:rsidRPr="005C3578" w:rsidRDefault="003016E3">
      <w:pPr>
        <w:pStyle w:val="Title"/>
      </w:pPr>
      <w:bookmarkStart w:id="0" w:name="_j8wy9gprwv6r" w:colFirst="0" w:colLast="0"/>
      <w:bookmarkEnd w:id="0"/>
    </w:p>
    <w:p w14:paraId="2BD5C826" w14:textId="77777777" w:rsidR="003016E3" w:rsidRPr="005C3578" w:rsidRDefault="003016E3">
      <w:pPr>
        <w:pStyle w:val="Title"/>
      </w:pPr>
      <w:bookmarkStart w:id="1" w:name="_lylqrpdo3he4" w:colFirst="0" w:colLast="0"/>
      <w:bookmarkEnd w:id="1"/>
    </w:p>
    <w:p w14:paraId="436C3152" w14:textId="77777777" w:rsidR="003016E3" w:rsidRPr="005C3578" w:rsidRDefault="003016E3">
      <w:pPr>
        <w:pStyle w:val="Title"/>
      </w:pPr>
      <w:bookmarkStart w:id="2" w:name="_hk7f5mn47jlu" w:colFirst="0" w:colLast="0"/>
      <w:bookmarkEnd w:id="2"/>
    </w:p>
    <w:p w14:paraId="28ACF6A0" w14:textId="77777777" w:rsidR="003016E3" w:rsidRPr="005C3578" w:rsidRDefault="003016E3">
      <w:pPr>
        <w:pStyle w:val="Title"/>
      </w:pPr>
      <w:bookmarkStart w:id="3" w:name="_madamv5h8gjg" w:colFirst="0" w:colLast="0"/>
      <w:bookmarkEnd w:id="3"/>
    </w:p>
    <w:p w14:paraId="0E7E17D1" w14:textId="77777777" w:rsidR="003016E3" w:rsidRPr="005C3578" w:rsidRDefault="003D57D1">
      <w:pPr>
        <w:pStyle w:val="Title"/>
      </w:pPr>
      <w:bookmarkStart w:id="4" w:name="_6x2azcu80pht" w:colFirst="0" w:colLast="0"/>
      <w:bookmarkEnd w:id="4"/>
      <w:r w:rsidRPr="005C3578">
        <w:t xml:space="preserve">Module Title: Foreign </w:t>
      </w:r>
      <w:r w:rsidR="00733343" w:rsidRPr="005C3578">
        <w:t xml:space="preserve">Languages &amp; Cultural Awareness </w:t>
      </w:r>
    </w:p>
    <w:p w14:paraId="743EF0AF" w14:textId="77777777" w:rsidR="003F1864" w:rsidRDefault="003D57D1" w:rsidP="00302023">
      <w:pPr>
        <w:pStyle w:val="Title"/>
      </w:pPr>
      <w:bookmarkStart w:id="5" w:name="_qdrl7jx1ndu2" w:colFirst="0" w:colLast="0"/>
      <w:bookmarkEnd w:id="5"/>
      <w:r w:rsidRPr="005C3578">
        <w:t>Module Code: BMIH5003</w:t>
      </w:r>
    </w:p>
    <w:p w14:paraId="6727CDD4" w14:textId="77777777" w:rsidR="00060FD2" w:rsidRDefault="003F1864" w:rsidP="00302023">
      <w:pPr>
        <w:pStyle w:val="Title"/>
      </w:pPr>
      <w:r>
        <w:t xml:space="preserve"> Student Name: Persima Barreto</w:t>
      </w:r>
    </w:p>
    <w:p w14:paraId="5D664ECC" w14:textId="494B41CA" w:rsidR="002E69FF" w:rsidRPr="002E69FF" w:rsidRDefault="009B33BC" w:rsidP="00302023">
      <w:pPr>
        <w:pStyle w:val="Title"/>
      </w:pPr>
      <w:r>
        <w:t xml:space="preserve"> Student ID:</w:t>
      </w:r>
      <w:r w:rsidR="00060FD2">
        <w:t>2243324</w:t>
      </w:r>
    </w:p>
    <w:p w14:paraId="53EB8045" w14:textId="17CD882B" w:rsidR="00AD1F16" w:rsidRPr="00AD1F16" w:rsidRDefault="00AD1F16" w:rsidP="00AD1F16">
      <w:pPr>
        <w:rPr>
          <w:b/>
          <w:bCs/>
        </w:rPr>
      </w:pPr>
      <w:r>
        <w:t xml:space="preserve">           </w:t>
      </w:r>
    </w:p>
    <w:p w14:paraId="2617C6F8" w14:textId="77777777" w:rsidR="00733343" w:rsidRPr="005C3578" w:rsidRDefault="00733343" w:rsidP="00733343">
      <w:pPr>
        <w:jc w:val="center"/>
        <w:rPr>
          <w:b/>
          <w:sz w:val="36"/>
          <w:szCs w:val="36"/>
        </w:rPr>
      </w:pPr>
      <w:r w:rsidRPr="005C3578">
        <w:rPr>
          <w:b/>
          <w:sz w:val="36"/>
          <w:szCs w:val="36"/>
        </w:rPr>
        <w:t>Component 2</w:t>
      </w:r>
    </w:p>
    <w:p w14:paraId="148FDE93" w14:textId="7DF7E8A3" w:rsidR="003016E3" w:rsidRPr="005C3578" w:rsidRDefault="003D57D1">
      <w:pPr>
        <w:pStyle w:val="Title"/>
      </w:pPr>
      <w:bookmarkStart w:id="6" w:name="_o7wnzoqktxas" w:colFirst="0" w:colLast="0"/>
      <w:bookmarkEnd w:id="6"/>
      <w:r w:rsidRPr="005C3578">
        <w:br w:type="page"/>
      </w:r>
    </w:p>
    <w:p w14:paraId="6E5A6453" w14:textId="77777777" w:rsidR="003016E3" w:rsidRPr="005C3578" w:rsidRDefault="003D57D1">
      <w:pPr>
        <w:jc w:val="center"/>
        <w:rPr>
          <w:b/>
          <w:sz w:val="28"/>
          <w:szCs w:val="28"/>
        </w:rPr>
      </w:pPr>
      <w:r w:rsidRPr="005C3578">
        <w:rPr>
          <w:b/>
          <w:sz w:val="28"/>
          <w:szCs w:val="28"/>
        </w:rPr>
        <w:t>Executive Summary</w:t>
      </w:r>
    </w:p>
    <w:p w14:paraId="1CC7A377" w14:textId="77777777" w:rsidR="00A51604" w:rsidRPr="005C3578" w:rsidRDefault="003D57D1">
      <w:r w:rsidRPr="005C3578">
        <w:t xml:space="preserve">Awareness of dissimilarities and similarities between the born tradition and culture and the mark culture is important for the growth of intercultural engagement. While comprehending a foreign language, the manager carries the respective culture into the communication procedure with the abroad culture. Anglo Cluster which has been regarded as a fictional multicultural hotel and spa based in London. It has expanded its business in Germany and the executive will be visiting the nation to understand the culture and tradition. There will be discussions of the intercultural challenges that can be faced in comparison to England. The report will also consider the leadership approaches of both nations. </w:t>
      </w:r>
    </w:p>
    <w:p w14:paraId="31D6C181" w14:textId="77777777" w:rsidR="00A51604" w:rsidRPr="005C3578" w:rsidRDefault="00A51604" w:rsidP="00A51604">
      <w:r w:rsidRPr="005C3578">
        <w:br w:type="page"/>
      </w:r>
    </w:p>
    <w:sdt>
      <w:sdtPr>
        <w:rPr>
          <w:rFonts w:ascii="Times New Roman" w:eastAsia="Times New Roman" w:hAnsi="Times New Roman" w:cs="Times New Roman"/>
          <w:color w:val="auto"/>
          <w:sz w:val="24"/>
          <w:szCs w:val="24"/>
          <w:lang w:val="en-GB" w:eastAsia="en-IN" w:bidi="hi-IN"/>
        </w:rPr>
        <w:id w:val="1680164125"/>
        <w:docPartObj>
          <w:docPartGallery w:val="Table of Contents"/>
          <w:docPartUnique/>
        </w:docPartObj>
      </w:sdtPr>
      <w:sdtEndPr>
        <w:rPr>
          <w:b/>
          <w:bCs/>
          <w:noProof/>
        </w:rPr>
      </w:sdtEndPr>
      <w:sdtContent>
        <w:p w14:paraId="16CA5153" w14:textId="77777777" w:rsidR="00A51604" w:rsidRPr="005C3578" w:rsidRDefault="00A51604" w:rsidP="00A51604">
          <w:pPr>
            <w:pStyle w:val="TOCHeading"/>
            <w:jc w:val="center"/>
            <w:rPr>
              <w:rFonts w:ascii="Times New Roman" w:hAnsi="Times New Roman" w:cs="Times New Roman"/>
              <w:b/>
              <w:bCs/>
              <w:color w:val="000000" w:themeColor="text1"/>
              <w:sz w:val="28"/>
              <w:szCs w:val="28"/>
              <w:lang w:val="en-GB"/>
            </w:rPr>
          </w:pPr>
          <w:r w:rsidRPr="005C3578">
            <w:rPr>
              <w:rFonts w:ascii="Times New Roman" w:hAnsi="Times New Roman" w:cs="Times New Roman"/>
              <w:b/>
              <w:bCs/>
              <w:color w:val="000000" w:themeColor="text1"/>
              <w:sz w:val="28"/>
              <w:szCs w:val="28"/>
              <w:lang w:val="en-GB"/>
            </w:rPr>
            <w:t>Table of Contents</w:t>
          </w:r>
        </w:p>
        <w:p w14:paraId="442B3711" w14:textId="6320F25C" w:rsidR="00CB4FDC" w:rsidRDefault="00A51604">
          <w:pPr>
            <w:pStyle w:val="TOC1"/>
            <w:tabs>
              <w:tab w:val="right" w:leader="dot" w:pos="9019"/>
            </w:tabs>
            <w:rPr>
              <w:rFonts w:asciiTheme="minorHAnsi" w:eastAsiaTheme="minorEastAsia" w:hAnsiTheme="minorHAnsi" w:cs="Vrinda"/>
              <w:noProof/>
              <w:kern w:val="2"/>
              <w:szCs w:val="30"/>
              <w:lang w:eastAsia="en-GB" w:bidi="bn-IN"/>
              <w14:ligatures w14:val="standardContextual"/>
            </w:rPr>
          </w:pPr>
          <w:r w:rsidRPr="005C3578">
            <w:fldChar w:fldCharType="begin"/>
          </w:r>
          <w:r w:rsidRPr="005C3578">
            <w:instrText xml:space="preserve"> TOC \o "1-3" \h \z \u </w:instrText>
          </w:r>
          <w:r w:rsidRPr="005C3578">
            <w:fldChar w:fldCharType="separate"/>
          </w:r>
          <w:hyperlink w:anchor="_Toc167408922" w:history="1">
            <w:r w:rsidR="00CB4FDC" w:rsidRPr="00D0573A">
              <w:rPr>
                <w:rStyle w:val="Hyperlink"/>
                <w:noProof/>
              </w:rPr>
              <w:t>Introduction</w:t>
            </w:r>
            <w:r w:rsidR="00CB4FDC">
              <w:rPr>
                <w:noProof/>
                <w:webHidden/>
              </w:rPr>
              <w:tab/>
            </w:r>
            <w:r w:rsidR="00CB4FDC">
              <w:rPr>
                <w:noProof/>
                <w:webHidden/>
              </w:rPr>
              <w:fldChar w:fldCharType="begin"/>
            </w:r>
            <w:r w:rsidR="00CB4FDC">
              <w:rPr>
                <w:noProof/>
                <w:webHidden/>
              </w:rPr>
              <w:instrText xml:space="preserve"> PAGEREF _Toc167408922 \h </w:instrText>
            </w:r>
            <w:r w:rsidR="00CB4FDC">
              <w:rPr>
                <w:noProof/>
                <w:webHidden/>
              </w:rPr>
            </w:r>
            <w:r w:rsidR="00CB4FDC">
              <w:rPr>
                <w:noProof/>
                <w:webHidden/>
              </w:rPr>
              <w:fldChar w:fldCharType="separate"/>
            </w:r>
            <w:r w:rsidR="00CB4FDC">
              <w:rPr>
                <w:noProof/>
                <w:webHidden/>
              </w:rPr>
              <w:t>4</w:t>
            </w:r>
            <w:r w:rsidR="00CB4FDC">
              <w:rPr>
                <w:noProof/>
                <w:webHidden/>
              </w:rPr>
              <w:fldChar w:fldCharType="end"/>
            </w:r>
          </w:hyperlink>
        </w:p>
        <w:p w14:paraId="48EC60F1" w14:textId="31C36E93" w:rsidR="00CB4FDC" w:rsidRDefault="007A2F21">
          <w:pPr>
            <w:pStyle w:val="TOC1"/>
            <w:tabs>
              <w:tab w:val="right" w:leader="dot" w:pos="9019"/>
            </w:tabs>
            <w:rPr>
              <w:rFonts w:asciiTheme="minorHAnsi" w:eastAsiaTheme="minorEastAsia" w:hAnsiTheme="minorHAnsi" w:cs="Vrinda"/>
              <w:noProof/>
              <w:kern w:val="2"/>
              <w:szCs w:val="30"/>
              <w:lang w:eastAsia="en-GB" w:bidi="bn-IN"/>
              <w14:ligatures w14:val="standardContextual"/>
            </w:rPr>
          </w:pPr>
          <w:hyperlink w:anchor="_Toc167408923" w:history="1">
            <w:r w:rsidR="00CB4FDC" w:rsidRPr="00D0573A">
              <w:rPr>
                <w:rStyle w:val="Hyperlink"/>
                <w:noProof/>
              </w:rPr>
              <w:t>Discussion</w:t>
            </w:r>
            <w:r w:rsidR="00CB4FDC">
              <w:rPr>
                <w:noProof/>
                <w:webHidden/>
              </w:rPr>
              <w:tab/>
            </w:r>
            <w:r w:rsidR="00CB4FDC">
              <w:rPr>
                <w:noProof/>
                <w:webHidden/>
              </w:rPr>
              <w:fldChar w:fldCharType="begin"/>
            </w:r>
            <w:r w:rsidR="00CB4FDC">
              <w:rPr>
                <w:noProof/>
                <w:webHidden/>
              </w:rPr>
              <w:instrText xml:space="preserve"> PAGEREF _Toc167408923 \h </w:instrText>
            </w:r>
            <w:r w:rsidR="00CB4FDC">
              <w:rPr>
                <w:noProof/>
                <w:webHidden/>
              </w:rPr>
            </w:r>
            <w:r w:rsidR="00CB4FDC">
              <w:rPr>
                <w:noProof/>
                <w:webHidden/>
              </w:rPr>
              <w:fldChar w:fldCharType="separate"/>
            </w:r>
            <w:r w:rsidR="00CB4FDC">
              <w:rPr>
                <w:noProof/>
                <w:webHidden/>
              </w:rPr>
              <w:t>4</w:t>
            </w:r>
            <w:r w:rsidR="00CB4FDC">
              <w:rPr>
                <w:noProof/>
                <w:webHidden/>
              </w:rPr>
              <w:fldChar w:fldCharType="end"/>
            </w:r>
          </w:hyperlink>
        </w:p>
        <w:p w14:paraId="2F4FC841" w14:textId="0AF9974F" w:rsidR="00CB4FDC" w:rsidRDefault="007A2F21">
          <w:pPr>
            <w:pStyle w:val="TOC2"/>
            <w:tabs>
              <w:tab w:val="right" w:leader="dot" w:pos="9019"/>
            </w:tabs>
            <w:rPr>
              <w:rFonts w:asciiTheme="minorHAnsi" w:eastAsiaTheme="minorEastAsia" w:hAnsiTheme="minorHAnsi" w:cs="Vrinda"/>
              <w:noProof/>
              <w:kern w:val="2"/>
              <w:szCs w:val="30"/>
              <w:lang w:eastAsia="en-GB" w:bidi="bn-IN"/>
              <w14:ligatures w14:val="standardContextual"/>
            </w:rPr>
          </w:pPr>
          <w:hyperlink w:anchor="_Toc167408924" w:history="1">
            <w:r w:rsidR="00CB4FDC" w:rsidRPr="00D0573A">
              <w:rPr>
                <w:rStyle w:val="Hyperlink"/>
                <w:noProof/>
              </w:rPr>
              <w:t>Key dissimilarities between Germany and England</w:t>
            </w:r>
            <w:r w:rsidR="00CB4FDC">
              <w:rPr>
                <w:noProof/>
                <w:webHidden/>
              </w:rPr>
              <w:tab/>
            </w:r>
            <w:r w:rsidR="00CB4FDC">
              <w:rPr>
                <w:noProof/>
                <w:webHidden/>
              </w:rPr>
              <w:fldChar w:fldCharType="begin"/>
            </w:r>
            <w:r w:rsidR="00CB4FDC">
              <w:rPr>
                <w:noProof/>
                <w:webHidden/>
              </w:rPr>
              <w:instrText xml:space="preserve"> PAGEREF _Toc167408924 \h </w:instrText>
            </w:r>
            <w:r w:rsidR="00CB4FDC">
              <w:rPr>
                <w:noProof/>
                <w:webHidden/>
              </w:rPr>
            </w:r>
            <w:r w:rsidR="00CB4FDC">
              <w:rPr>
                <w:noProof/>
                <w:webHidden/>
              </w:rPr>
              <w:fldChar w:fldCharType="separate"/>
            </w:r>
            <w:r w:rsidR="00CB4FDC">
              <w:rPr>
                <w:noProof/>
                <w:webHidden/>
              </w:rPr>
              <w:t>4</w:t>
            </w:r>
            <w:r w:rsidR="00CB4FDC">
              <w:rPr>
                <w:noProof/>
                <w:webHidden/>
              </w:rPr>
              <w:fldChar w:fldCharType="end"/>
            </w:r>
          </w:hyperlink>
        </w:p>
        <w:p w14:paraId="22C24320" w14:textId="277990FD" w:rsidR="00CB4FDC" w:rsidRDefault="007A2F21">
          <w:pPr>
            <w:pStyle w:val="TOC2"/>
            <w:tabs>
              <w:tab w:val="right" w:leader="dot" w:pos="9019"/>
            </w:tabs>
            <w:rPr>
              <w:rFonts w:asciiTheme="minorHAnsi" w:eastAsiaTheme="minorEastAsia" w:hAnsiTheme="minorHAnsi" w:cs="Vrinda"/>
              <w:noProof/>
              <w:kern w:val="2"/>
              <w:szCs w:val="30"/>
              <w:lang w:eastAsia="en-GB" w:bidi="bn-IN"/>
              <w14:ligatures w14:val="standardContextual"/>
            </w:rPr>
          </w:pPr>
          <w:hyperlink w:anchor="_Toc167408925" w:history="1">
            <w:r w:rsidR="00CB4FDC" w:rsidRPr="00D0573A">
              <w:rPr>
                <w:rStyle w:val="Hyperlink"/>
                <w:noProof/>
              </w:rPr>
              <w:t>Comparison and analysis of both nations using Leadership and Cultural Study</w:t>
            </w:r>
            <w:r w:rsidR="00CB4FDC">
              <w:rPr>
                <w:noProof/>
                <w:webHidden/>
              </w:rPr>
              <w:tab/>
            </w:r>
            <w:r w:rsidR="00CB4FDC">
              <w:rPr>
                <w:noProof/>
                <w:webHidden/>
              </w:rPr>
              <w:fldChar w:fldCharType="begin"/>
            </w:r>
            <w:r w:rsidR="00CB4FDC">
              <w:rPr>
                <w:noProof/>
                <w:webHidden/>
              </w:rPr>
              <w:instrText xml:space="preserve"> PAGEREF _Toc167408925 \h </w:instrText>
            </w:r>
            <w:r w:rsidR="00CB4FDC">
              <w:rPr>
                <w:noProof/>
                <w:webHidden/>
              </w:rPr>
            </w:r>
            <w:r w:rsidR="00CB4FDC">
              <w:rPr>
                <w:noProof/>
                <w:webHidden/>
              </w:rPr>
              <w:fldChar w:fldCharType="separate"/>
            </w:r>
            <w:r w:rsidR="00CB4FDC">
              <w:rPr>
                <w:noProof/>
                <w:webHidden/>
              </w:rPr>
              <w:t>5</w:t>
            </w:r>
            <w:r w:rsidR="00CB4FDC">
              <w:rPr>
                <w:noProof/>
                <w:webHidden/>
              </w:rPr>
              <w:fldChar w:fldCharType="end"/>
            </w:r>
          </w:hyperlink>
        </w:p>
        <w:p w14:paraId="1195F07B" w14:textId="176E778B" w:rsidR="00CB4FDC" w:rsidRDefault="007A2F21">
          <w:pPr>
            <w:pStyle w:val="TOC2"/>
            <w:tabs>
              <w:tab w:val="right" w:leader="dot" w:pos="9019"/>
            </w:tabs>
            <w:rPr>
              <w:rFonts w:asciiTheme="minorHAnsi" w:eastAsiaTheme="minorEastAsia" w:hAnsiTheme="minorHAnsi" w:cs="Vrinda"/>
              <w:noProof/>
              <w:kern w:val="2"/>
              <w:szCs w:val="30"/>
              <w:lang w:eastAsia="en-GB" w:bidi="bn-IN"/>
              <w14:ligatures w14:val="standardContextual"/>
            </w:rPr>
          </w:pPr>
          <w:hyperlink w:anchor="_Toc167408926" w:history="1">
            <w:r w:rsidR="00CB4FDC" w:rsidRPr="00D0573A">
              <w:rPr>
                <w:rStyle w:val="Hyperlink"/>
                <w:noProof/>
              </w:rPr>
              <w:t>Challenges of intercultural leadership in the hospitality industry</w:t>
            </w:r>
            <w:r w:rsidR="00CB4FDC">
              <w:rPr>
                <w:noProof/>
                <w:webHidden/>
              </w:rPr>
              <w:tab/>
            </w:r>
            <w:r w:rsidR="00CB4FDC">
              <w:rPr>
                <w:noProof/>
                <w:webHidden/>
              </w:rPr>
              <w:fldChar w:fldCharType="begin"/>
            </w:r>
            <w:r w:rsidR="00CB4FDC">
              <w:rPr>
                <w:noProof/>
                <w:webHidden/>
              </w:rPr>
              <w:instrText xml:space="preserve"> PAGEREF _Toc167408926 \h </w:instrText>
            </w:r>
            <w:r w:rsidR="00CB4FDC">
              <w:rPr>
                <w:noProof/>
                <w:webHidden/>
              </w:rPr>
            </w:r>
            <w:r w:rsidR="00CB4FDC">
              <w:rPr>
                <w:noProof/>
                <w:webHidden/>
              </w:rPr>
              <w:fldChar w:fldCharType="separate"/>
            </w:r>
            <w:r w:rsidR="00CB4FDC">
              <w:rPr>
                <w:noProof/>
                <w:webHidden/>
              </w:rPr>
              <w:t>6</w:t>
            </w:r>
            <w:r w:rsidR="00CB4FDC">
              <w:rPr>
                <w:noProof/>
                <w:webHidden/>
              </w:rPr>
              <w:fldChar w:fldCharType="end"/>
            </w:r>
          </w:hyperlink>
        </w:p>
        <w:p w14:paraId="40374798" w14:textId="11080677" w:rsidR="00CB4FDC" w:rsidRDefault="007A2F21">
          <w:pPr>
            <w:pStyle w:val="TOC1"/>
            <w:tabs>
              <w:tab w:val="right" w:leader="dot" w:pos="9019"/>
            </w:tabs>
            <w:rPr>
              <w:rFonts w:asciiTheme="minorHAnsi" w:eastAsiaTheme="minorEastAsia" w:hAnsiTheme="minorHAnsi" w:cs="Vrinda"/>
              <w:noProof/>
              <w:kern w:val="2"/>
              <w:szCs w:val="30"/>
              <w:lang w:eastAsia="en-GB" w:bidi="bn-IN"/>
              <w14:ligatures w14:val="standardContextual"/>
            </w:rPr>
          </w:pPr>
          <w:hyperlink w:anchor="_Toc167408927" w:history="1">
            <w:r w:rsidR="00CB4FDC" w:rsidRPr="00D0573A">
              <w:rPr>
                <w:rStyle w:val="Hyperlink"/>
                <w:noProof/>
              </w:rPr>
              <w:t>Recommendations</w:t>
            </w:r>
            <w:r w:rsidR="00CB4FDC">
              <w:rPr>
                <w:noProof/>
                <w:webHidden/>
              </w:rPr>
              <w:tab/>
            </w:r>
            <w:r w:rsidR="00CB4FDC">
              <w:rPr>
                <w:noProof/>
                <w:webHidden/>
              </w:rPr>
              <w:fldChar w:fldCharType="begin"/>
            </w:r>
            <w:r w:rsidR="00CB4FDC">
              <w:rPr>
                <w:noProof/>
                <w:webHidden/>
              </w:rPr>
              <w:instrText xml:space="preserve"> PAGEREF _Toc167408927 \h </w:instrText>
            </w:r>
            <w:r w:rsidR="00CB4FDC">
              <w:rPr>
                <w:noProof/>
                <w:webHidden/>
              </w:rPr>
            </w:r>
            <w:r w:rsidR="00CB4FDC">
              <w:rPr>
                <w:noProof/>
                <w:webHidden/>
              </w:rPr>
              <w:fldChar w:fldCharType="separate"/>
            </w:r>
            <w:r w:rsidR="00CB4FDC">
              <w:rPr>
                <w:noProof/>
                <w:webHidden/>
              </w:rPr>
              <w:t>7</w:t>
            </w:r>
            <w:r w:rsidR="00CB4FDC">
              <w:rPr>
                <w:noProof/>
                <w:webHidden/>
              </w:rPr>
              <w:fldChar w:fldCharType="end"/>
            </w:r>
          </w:hyperlink>
        </w:p>
        <w:p w14:paraId="23C272CE" w14:textId="0A148858" w:rsidR="00CB4FDC" w:rsidRDefault="007A2F21">
          <w:pPr>
            <w:pStyle w:val="TOC1"/>
            <w:tabs>
              <w:tab w:val="right" w:leader="dot" w:pos="9019"/>
            </w:tabs>
            <w:rPr>
              <w:rFonts w:asciiTheme="minorHAnsi" w:eastAsiaTheme="minorEastAsia" w:hAnsiTheme="minorHAnsi" w:cs="Vrinda"/>
              <w:noProof/>
              <w:kern w:val="2"/>
              <w:szCs w:val="30"/>
              <w:lang w:eastAsia="en-GB" w:bidi="bn-IN"/>
              <w14:ligatures w14:val="standardContextual"/>
            </w:rPr>
          </w:pPr>
          <w:hyperlink w:anchor="_Toc167408928" w:history="1">
            <w:r w:rsidR="00CB4FDC" w:rsidRPr="00D0573A">
              <w:rPr>
                <w:rStyle w:val="Hyperlink"/>
                <w:noProof/>
              </w:rPr>
              <w:t>Conclusion</w:t>
            </w:r>
            <w:r w:rsidR="00CB4FDC">
              <w:rPr>
                <w:noProof/>
                <w:webHidden/>
              </w:rPr>
              <w:tab/>
            </w:r>
            <w:r w:rsidR="00CB4FDC">
              <w:rPr>
                <w:noProof/>
                <w:webHidden/>
              </w:rPr>
              <w:fldChar w:fldCharType="begin"/>
            </w:r>
            <w:r w:rsidR="00CB4FDC">
              <w:rPr>
                <w:noProof/>
                <w:webHidden/>
              </w:rPr>
              <w:instrText xml:space="preserve"> PAGEREF _Toc167408928 \h </w:instrText>
            </w:r>
            <w:r w:rsidR="00CB4FDC">
              <w:rPr>
                <w:noProof/>
                <w:webHidden/>
              </w:rPr>
            </w:r>
            <w:r w:rsidR="00CB4FDC">
              <w:rPr>
                <w:noProof/>
                <w:webHidden/>
              </w:rPr>
              <w:fldChar w:fldCharType="separate"/>
            </w:r>
            <w:r w:rsidR="00CB4FDC">
              <w:rPr>
                <w:noProof/>
                <w:webHidden/>
              </w:rPr>
              <w:t>7</w:t>
            </w:r>
            <w:r w:rsidR="00CB4FDC">
              <w:rPr>
                <w:noProof/>
                <w:webHidden/>
              </w:rPr>
              <w:fldChar w:fldCharType="end"/>
            </w:r>
          </w:hyperlink>
        </w:p>
        <w:p w14:paraId="75BB017B" w14:textId="10CBC60D" w:rsidR="00CB4FDC" w:rsidRDefault="007A2F21">
          <w:pPr>
            <w:pStyle w:val="TOC1"/>
            <w:tabs>
              <w:tab w:val="right" w:leader="dot" w:pos="9019"/>
            </w:tabs>
            <w:rPr>
              <w:rFonts w:asciiTheme="minorHAnsi" w:eastAsiaTheme="minorEastAsia" w:hAnsiTheme="minorHAnsi" w:cs="Vrinda"/>
              <w:noProof/>
              <w:kern w:val="2"/>
              <w:szCs w:val="30"/>
              <w:lang w:eastAsia="en-GB" w:bidi="bn-IN"/>
              <w14:ligatures w14:val="standardContextual"/>
            </w:rPr>
          </w:pPr>
          <w:hyperlink w:anchor="_Toc167408929" w:history="1">
            <w:r w:rsidR="00CB4FDC" w:rsidRPr="00D0573A">
              <w:rPr>
                <w:rStyle w:val="Hyperlink"/>
                <w:noProof/>
              </w:rPr>
              <w:t>Reference list</w:t>
            </w:r>
            <w:r w:rsidR="00CB4FDC">
              <w:rPr>
                <w:noProof/>
                <w:webHidden/>
              </w:rPr>
              <w:tab/>
            </w:r>
            <w:r w:rsidR="00CB4FDC">
              <w:rPr>
                <w:noProof/>
                <w:webHidden/>
              </w:rPr>
              <w:fldChar w:fldCharType="begin"/>
            </w:r>
            <w:r w:rsidR="00CB4FDC">
              <w:rPr>
                <w:noProof/>
                <w:webHidden/>
              </w:rPr>
              <w:instrText xml:space="preserve"> PAGEREF _Toc167408929 \h </w:instrText>
            </w:r>
            <w:r w:rsidR="00CB4FDC">
              <w:rPr>
                <w:noProof/>
                <w:webHidden/>
              </w:rPr>
            </w:r>
            <w:r w:rsidR="00CB4FDC">
              <w:rPr>
                <w:noProof/>
                <w:webHidden/>
              </w:rPr>
              <w:fldChar w:fldCharType="separate"/>
            </w:r>
            <w:r w:rsidR="00CB4FDC">
              <w:rPr>
                <w:noProof/>
                <w:webHidden/>
              </w:rPr>
              <w:t>8</w:t>
            </w:r>
            <w:r w:rsidR="00CB4FDC">
              <w:rPr>
                <w:noProof/>
                <w:webHidden/>
              </w:rPr>
              <w:fldChar w:fldCharType="end"/>
            </w:r>
          </w:hyperlink>
        </w:p>
        <w:p w14:paraId="08F9133A" w14:textId="2234B1D0" w:rsidR="00A51604" w:rsidRPr="005C3578" w:rsidRDefault="00A51604">
          <w:r w:rsidRPr="005C3578">
            <w:rPr>
              <w:b/>
              <w:bCs/>
              <w:noProof/>
            </w:rPr>
            <w:fldChar w:fldCharType="end"/>
          </w:r>
        </w:p>
      </w:sdtContent>
    </w:sdt>
    <w:p w14:paraId="56634720" w14:textId="77777777" w:rsidR="003016E3" w:rsidRPr="005C3578" w:rsidRDefault="003D57D1">
      <w:r w:rsidRPr="005C3578">
        <w:br w:type="page"/>
      </w:r>
    </w:p>
    <w:p w14:paraId="39AC732A" w14:textId="77777777" w:rsidR="003016E3" w:rsidRPr="005C3578" w:rsidRDefault="003D57D1">
      <w:pPr>
        <w:pStyle w:val="Heading1"/>
        <w:jc w:val="left"/>
      </w:pPr>
      <w:bookmarkStart w:id="7" w:name="_okhiba7zi8zi" w:colFirst="0" w:colLast="0"/>
      <w:bookmarkStart w:id="8" w:name="_Toc167408922"/>
      <w:bookmarkEnd w:id="7"/>
      <w:r w:rsidRPr="005C3578">
        <w:t>Introduction</w:t>
      </w:r>
      <w:bookmarkEnd w:id="8"/>
      <w:r w:rsidRPr="005C3578">
        <w:t xml:space="preserve"> </w:t>
      </w:r>
    </w:p>
    <w:p w14:paraId="27CAD240" w14:textId="77777777" w:rsidR="003016E3" w:rsidRPr="005C3578" w:rsidRDefault="003D57D1">
      <w:r w:rsidRPr="005C3578">
        <w:t xml:space="preserve">The major focus of the report will be to find out the causes behind the challenges in intercultural leadership. The Anglo cluster will be chosen as a multicultural hotel and spa based in London, England. The hotel has expanded its business in Germany with the help of its increasing recognition. The report will provide a traditional and cultural overview of Germany which can be advantageous or a tour for the executive. The report will also provide some of the recommendations by which the business can mitigate its challenges to intercultural disagreements. </w:t>
      </w:r>
    </w:p>
    <w:p w14:paraId="2AF0995F" w14:textId="77777777" w:rsidR="003016E3" w:rsidRPr="005C3578" w:rsidRDefault="003D57D1">
      <w:pPr>
        <w:pStyle w:val="Heading1"/>
      </w:pPr>
      <w:bookmarkStart w:id="9" w:name="_2s6lfhhnibp6" w:colFirst="0" w:colLast="0"/>
      <w:bookmarkStart w:id="10" w:name="_Toc167408923"/>
      <w:bookmarkEnd w:id="9"/>
      <w:r w:rsidRPr="005C3578">
        <w:t>Discussion</w:t>
      </w:r>
      <w:bookmarkEnd w:id="10"/>
    </w:p>
    <w:p w14:paraId="6B38AD39" w14:textId="77777777" w:rsidR="003016E3" w:rsidRPr="005C3578" w:rsidRDefault="003D57D1">
      <w:pPr>
        <w:pStyle w:val="Heading2"/>
      </w:pPr>
      <w:bookmarkStart w:id="11" w:name="_ec730v9p1a52" w:colFirst="0" w:colLast="0"/>
      <w:bookmarkStart w:id="12" w:name="_Toc167408924"/>
      <w:bookmarkEnd w:id="11"/>
      <w:r w:rsidRPr="005C3578">
        <w:t>Key dissimilarities between Germany and England</w:t>
      </w:r>
      <w:bookmarkEnd w:id="12"/>
      <w:r w:rsidRPr="005C3578">
        <w:t xml:space="preserve"> </w:t>
      </w:r>
    </w:p>
    <w:p w14:paraId="785A4A22" w14:textId="77777777" w:rsidR="003016E3" w:rsidRPr="005C3578" w:rsidRDefault="003D57D1">
      <w:r w:rsidRPr="005C3578">
        <w:t xml:space="preserve">Cultures in different nations can be defined as the set of behaviours, values, customs and norms conveyed by the inhabitants of a sovereign country. It even directs to certain traits such as religion, language, racial and ethnic identity and cultural tradition and history (Christiansen </w:t>
      </w:r>
      <w:r w:rsidRPr="005C3578">
        <w:rPr>
          <w:i/>
        </w:rPr>
        <w:t>et al</w:t>
      </w:r>
      <w:r w:rsidRPr="005C3578">
        <w:t xml:space="preserve">., 2020). The cultural dissimilarities between Germany and England are noticeable in regular life, but talking in the English language is relatively easy for Germans as they have been learning it since 2005. In addition, German people are well-known for their </w:t>
      </w:r>
      <w:r w:rsidR="00A51604" w:rsidRPr="005C3578">
        <w:t>directness, punctuality</w:t>
      </w:r>
      <w:r w:rsidRPr="005C3578">
        <w:t xml:space="preserve"> and diligence whereas British people are very polite and less explicit in the manner in which they converse with others. It is essential to know that England’s rich traditions and customs are popular across the globe. English culture is generally connected with copious portions of tea consumption (</w:t>
      </w:r>
      <w:proofErr w:type="spellStart"/>
      <w:r w:rsidRPr="005C3578">
        <w:t>Maheshkar</w:t>
      </w:r>
      <w:proofErr w:type="spellEnd"/>
      <w:r w:rsidRPr="005C3578">
        <w:t xml:space="preserve"> and Sharma, 2018). The culture is also going deeper than these globally acknowledged hallmarks and is developing every time. </w:t>
      </w:r>
    </w:p>
    <w:p w14:paraId="3ADADFE1" w14:textId="77777777" w:rsidR="003016E3" w:rsidRPr="005C3578" w:rsidRDefault="003D57D1">
      <w:r w:rsidRPr="005C3578">
        <w:t>Moreover, England is an extremely homogeneous nation and evolved coherent cultures and traditions where the English culture is accented with assorted contributions from Asian Muslims, Afro-</w:t>
      </w:r>
      <w:r w:rsidR="00A51604" w:rsidRPr="005C3578">
        <w:t>Caribbean</w:t>
      </w:r>
      <w:r w:rsidRPr="005C3578">
        <w:t xml:space="preserve"> and others. There are mainly three main customs in England. One of them is a fervent follower of football and food-related traditions incorporating a roast feast on Sunday and chips and fish on Friday (Abramson and Moran, 2018). Another major customer can be seen as respecting the crown and queen. In the context of Germany, the past has formed a culture that integrates especially Christian importance with philosophy, art, literature, </w:t>
      </w:r>
      <w:r w:rsidR="00A51604" w:rsidRPr="005C3578">
        <w:t>reason, logic</w:t>
      </w:r>
      <w:r w:rsidRPr="005C3578">
        <w:t xml:space="preserve"> and a love of sausages and beer. The customs of Germany include riding bicycles from one garden to another. In addition, it is impolite to chew gum or talk with anyone while keeping one hand in a pocket. </w:t>
      </w:r>
    </w:p>
    <w:p w14:paraId="79CB995F" w14:textId="77777777" w:rsidR="003016E3" w:rsidRPr="005C3578" w:rsidRDefault="003D57D1">
      <w:pPr>
        <w:pStyle w:val="Heading2"/>
      </w:pPr>
      <w:bookmarkStart w:id="13" w:name="_4o2xffi40ldo" w:colFirst="0" w:colLast="0"/>
      <w:bookmarkStart w:id="14" w:name="_Toc167408925"/>
      <w:bookmarkEnd w:id="13"/>
      <w:r w:rsidRPr="005C3578">
        <w:t>Comparison and analysis of both nations using Leadership and Cultural Study</w:t>
      </w:r>
      <w:bookmarkEnd w:id="14"/>
      <w:r w:rsidRPr="005C3578">
        <w:t xml:space="preserve"> </w:t>
      </w:r>
    </w:p>
    <w:p w14:paraId="12C7BB2A" w14:textId="77777777" w:rsidR="003016E3" w:rsidRPr="005C3578" w:rsidRDefault="003D57D1">
      <w:r w:rsidRPr="005C3578">
        <w:t>The global project has directed a broad scope of research on attributes of cultural and leadership ideals in some countries across the world. The research aimed to assess, generate and test the significance of different hypotheses on leadership and cultural connections. The cross-cultural and leadership studies were ingrained in more than 60 nations. The analysis has been shown to see the culture and leadership of Germany (</w:t>
      </w:r>
      <w:proofErr w:type="spellStart"/>
      <w:r w:rsidRPr="005C3578">
        <w:t>Deresky</w:t>
      </w:r>
      <w:proofErr w:type="spellEnd"/>
      <w:r w:rsidRPr="005C3578">
        <w:t xml:space="preserve">, 2017). The nation is also well-known for its thinkers and poets. In addition, rich with technological inventions and music, Germany is also popular for its dedication to superiority, deep consideration for history, supporting freedom of thinking and endless dedication to sustainability. In addition, leadership is characterised by elevated performance exposure, low compassion, low team </w:t>
      </w:r>
      <w:r w:rsidR="00A51604" w:rsidRPr="005C3578">
        <w:t>exposure, low</w:t>
      </w:r>
      <w:r w:rsidRPr="005C3578">
        <w:t xml:space="preserve"> self-</w:t>
      </w:r>
      <w:r w:rsidR="00A51604" w:rsidRPr="005C3578">
        <w:t>protection, high</w:t>
      </w:r>
      <w:r w:rsidRPr="005C3578">
        <w:t xml:space="preserve"> participation, and high freedom. </w:t>
      </w:r>
    </w:p>
    <w:p w14:paraId="1363F215" w14:textId="77777777" w:rsidR="003016E3" w:rsidRPr="005C3578" w:rsidRDefault="003016E3"/>
    <w:p w14:paraId="7C4ACF77" w14:textId="77777777" w:rsidR="003016E3" w:rsidRPr="005C3578" w:rsidRDefault="003D57D1">
      <w:pPr>
        <w:jc w:val="center"/>
      </w:pPr>
      <w:r w:rsidRPr="005C3578">
        <w:rPr>
          <w:noProof/>
          <w:lang w:eastAsia="en-US" w:bidi="ar-SA"/>
        </w:rPr>
        <w:drawing>
          <wp:inline distT="114300" distB="114300" distL="114300" distR="114300" wp14:anchorId="3BBD1550" wp14:editId="5FE77FC4">
            <wp:extent cx="4157663" cy="320992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157663" cy="3209925"/>
                    </a:xfrm>
                    <a:prstGeom prst="rect">
                      <a:avLst/>
                    </a:prstGeom>
                    <a:ln w="25400">
                      <a:solidFill>
                        <a:srgbClr val="000000"/>
                      </a:solidFill>
                      <a:prstDash val="solid"/>
                    </a:ln>
                  </pic:spPr>
                </pic:pic>
              </a:graphicData>
            </a:graphic>
          </wp:inline>
        </w:drawing>
      </w:r>
    </w:p>
    <w:p w14:paraId="5D05FF24" w14:textId="77777777" w:rsidR="003016E3" w:rsidRPr="005C3578" w:rsidRDefault="003D57D1">
      <w:pPr>
        <w:jc w:val="center"/>
      </w:pPr>
      <w:r w:rsidRPr="005C3578">
        <w:t xml:space="preserve">                </w:t>
      </w:r>
      <w:r w:rsidRPr="005C3578">
        <w:rPr>
          <w:b/>
        </w:rPr>
        <w:t>Figure 1: Cultural Visualisation of Germany</w:t>
      </w:r>
    </w:p>
    <w:p w14:paraId="4A19EC1B" w14:textId="77777777" w:rsidR="003016E3" w:rsidRPr="005C3578" w:rsidRDefault="003D57D1">
      <w:pPr>
        <w:jc w:val="center"/>
      </w:pPr>
      <w:r w:rsidRPr="005C3578">
        <w:t>(Source: Globe Project, 2024)</w:t>
      </w:r>
    </w:p>
    <w:p w14:paraId="5F83B474" w14:textId="77777777" w:rsidR="003016E3" w:rsidRPr="005C3578" w:rsidRDefault="003016E3">
      <w:pPr>
        <w:rPr>
          <w:b/>
          <w:sz w:val="32"/>
          <w:szCs w:val="32"/>
        </w:rPr>
      </w:pPr>
    </w:p>
    <w:p w14:paraId="5AAEAE84" w14:textId="77777777" w:rsidR="003016E3" w:rsidRPr="005C3578" w:rsidRDefault="003D57D1">
      <w:pPr>
        <w:jc w:val="center"/>
      </w:pPr>
      <w:r w:rsidRPr="005C3578">
        <w:rPr>
          <w:noProof/>
          <w:lang w:eastAsia="en-US" w:bidi="ar-SA"/>
        </w:rPr>
        <w:drawing>
          <wp:inline distT="114300" distB="114300" distL="114300" distR="114300" wp14:anchorId="4F1D7D03" wp14:editId="3951AAC4">
            <wp:extent cx="4143375" cy="34370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143375" cy="3437000"/>
                    </a:xfrm>
                    <a:prstGeom prst="rect">
                      <a:avLst/>
                    </a:prstGeom>
                    <a:ln w="25400">
                      <a:solidFill>
                        <a:srgbClr val="000000"/>
                      </a:solidFill>
                      <a:prstDash val="solid"/>
                    </a:ln>
                  </pic:spPr>
                </pic:pic>
              </a:graphicData>
            </a:graphic>
          </wp:inline>
        </w:drawing>
      </w:r>
    </w:p>
    <w:p w14:paraId="7A69D8C3" w14:textId="77777777" w:rsidR="003016E3" w:rsidRPr="005C3578" w:rsidRDefault="003D57D1">
      <w:pPr>
        <w:jc w:val="center"/>
        <w:rPr>
          <w:b/>
        </w:rPr>
      </w:pPr>
      <w:r w:rsidRPr="005C3578">
        <w:rPr>
          <w:b/>
        </w:rPr>
        <w:t>Figure 2: Leadership Visualisation of Germany</w:t>
      </w:r>
    </w:p>
    <w:p w14:paraId="49ADB6BD" w14:textId="77777777" w:rsidR="003016E3" w:rsidRPr="005C3578" w:rsidRDefault="003D57D1">
      <w:pPr>
        <w:jc w:val="center"/>
      </w:pPr>
      <w:r w:rsidRPr="005C3578">
        <w:t>(Source: Globe Project, 2024)</w:t>
      </w:r>
    </w:p>
    <w:p w14:paraId="28483AEA" w14:textId="77777777" w:rsidR="003016E3" w:rsidRPr="005C3578" w:rsidRDefault="003016E3"/>
    <w:p w14:paraId="7608FD12" w14:textId="77777777" w:rsidR="003016E3" w:rsidRPr="005C3578" w:rsidRDefault="003D57D1">
      <w:r w:rsidRPr="005C3578">
        <w:t xml:space="preserve">In the context of leadership and cultural visualisation, both Germany and England are associated with the same or different marks that are correlated to differences of around an average of some scores (Globe Project, 2024). England scores approx. 4.8 marks while in Germany, it is estimated at low. However, there are several implications of the same perspective in both countries. </w:t>
      </w:r>
    </w:p>
    <w:p w14:paraId="51E1821D" w14:textId="77777777" w:rsidR="003016E3" w:rsidRPr="005C3578" w:rsidRDefault="003D57D1">
      <w:pPr>
        <w:pStyle w:val="Heading2"/>
      </w:pPr>
      <w:bookmarkStart w:id="15" w:name="_rsifgzirpgr5" w:colFirst="0" w:colLast="0"/>
      <w:bookmarkStart w:id="16" w:name="_Toc167408926"/>
      <w:bookmarkEnd w:id="15"/>
      <w:r w:rsidRPr="005C3578">
        <w:t>Challenges of intercultural leadership in the hospitality industry</w:t>
      </w:r>
      <w:bookmarkEnd w:id="16"/>
      <w:r w:rsidRPr="005C3578">
        <w:t xml:space="preserve"> </w:t>
      </w:r>
    </w:p>
    <w:p w14:paraId="53498600" w14:textId="77777777" w:rsidR="003016E3" w:rsidRPr="005C3578" w:rsidRDefault="003D57D1">
      <w:r w:rsidRPr="005C3578">
        <w:t xml:space="preserve">It can be seen that common sources of disagreements in multicultural groups can incorporate distinctions in cultural values, work habits and communication styles. Multicultural groups can have a greater prospect for conflict and misunderstanding in comparison to less diverse groups (Brett </w:t>
      </w:r>
      <w:r w:rsidRPr="005C3578">
        <w:rPr>
          <w:i/>
        </w:rPr>
        <w:t>et al</w:t>
      </w:r>
      <w:r w:rsidRPr="005C3578">
        <w:t xml:space="preserve">., 2020). In addition, dissimilarities in values, attitudes and norms mean innovation and productivity which can also make a conflict of diverse cultures inevitable. One of the major reasons behind the challenges of intercultural leadership is that in some working backgrounds, establishing mutual respect and trust is usually complicated particularly in conditions where it may be implicit belief that team associates would not agree (Banting, 2021). In addition, disparities in communication manners are not necessarily difficult, thus, challenges can appear from decisions that are established in these various styles. For instance, one general area of dissimilarity connects to the status of directness in communication (Christiansen </w:t>
      </w:r>
      <w:r w:rsidRPr="005C3578">
        <w:rPr>
          <w:i/>
        </w:rPr>
        <w:t>et al</w:t>
      </w:r>
      <w:r w:rsidRPr="005C3578">
        <w:t xml:space="preserve">., 2020). Workers operating within a multicultural surrounding make errors due to cultural differences as individuals generally believe that everybody has the same tradition and culture. When individuals are unable to comprehend other people’s beliefs and values then the team faces challenges in intercultural leadership. </w:t>
      </w:r>
    </w:p>
    <w:p w14:paraId="46A68451" w14:textId="77777777" w:rsidR="003016E3" w:rsidRPr="005C3578" w:rsidRDefault="003D57D1">
      <w:pPr>
        <w:pStyle w:val="Heading1"/>
      </w:pPr>
      <w:bookmarkStart w:id="17" w:name="_igo5tqrwtqe8" w:colFirst="0" w:colLast="0"/>
      <w:bookmarkStart w:id="18" w:name="_Toc167408927"/>
      <w:bookmarkEnd w:id="17"/>
      <w:r w:rsidRPr="005C3578">
        <w:t>Recommendations</w:t>
      </w:r>
      <w:bookmarkEnd w:id="18"/>
      <w:r w:rsidRPr="005C3578">
        <w:t xml:space="preserve">  </w:t>
      </w:r>
    </w:p>
    <w:p w14:paraId="7D2EFADA" w14:textId="77777777" w:rsidR="003016E3" w:rsidRPr="005C3578" w:rsidRDefault="003D57D1">
      <w:r w:rsidRPr="005C3578">
        <w:t>Several recommendations can help the multicultural Hotel and spa Anglo cluster in reducing the challenges of multi-cultural disagreements in its company function. First of all, the business can research cultural dimensions by knowing how the challenges will be mitigated in the culture of the country and evolving disagreement solutions (</w:t>
      </w:r>
      <w:proofErr w:type="spellStart"/>
      <w:r w:rsidRPr="005C3578">
        <w:t>Mandasari</w:t>
      </w:r>
      <w:proofErr w:type="spellEnd"/>
      <w:r w:rsidRPr="005C3578">
        <w:t xml:space="preserve">, 2020). In addition, the company can even know other traditions and cultures which can be gained through activities, conversing with people from diverse cultures and reading.  Another piece of advice will be to change organisation practices and methods because in such cases structural changes can develop as required to drive the system more sensitive to the cultural norms of additional individuals. </w:t>
      </w:r>
    </w:p>
    <w:p w14:paraId="0E5A7ED3" w14:textId="77777777" w:rsidR="003016E3" w:rsidRPr="005C3578" w:rsidRDefault="003D57D1">
      <w:pPr>
        <w:pStyle w:val="Heading1"/>
      </w:pPr>
      <w:bookmarkStart w:id="19" w:name="_yg7jdbjfr4xk" w:colFirst="0" w:colLast="0"/>
      <w:bookmarkStart w:id="20" w:name="_Toc167408928"/>
      <w:bookmarkEnd w:id="19"/>
      <w:r w:rsidRPr="005C3578">
        <w:t>Conclusion</w:t>
      </w:r>
      <w:bookmarkEnd w:id="20"/>
      <w:r w:rsidRPr="005C3578">
        <w:t xml:space="preserve"> </w:t>
      </w:r>
    </w:p>
    <w:p w14:paraId="40C02145" w14:textId="77777777" w:rsidR="003016E3" w:rsidRPr="005C3578" w:rsidRDefault="003D57D1">
      <w:r w:rsidRPr="005C3578">
        <w:t xml:space="preserve">Many of the significant topics have been discussed regarding cultural awareness and foreign languages. Germany has been chosen as the nation to showcase and compare its culture and customs with England. It has been found that English people and German people are quite different from each other as German people are less polite and English people are very polite. The Globe project has also helped in getting significant statistical information about the leadership and cultural visualisation of both nations. After all the essential discussions it can be concluded that the company is required to know both the tradition and culture of the nation where they want to expand their business. </w:t>
      </w:r>
    </w:p>
    <w:p w14:paraId="25C92BE2" w14:textId="77777777" w:rsidR="003016E3" w:rsidRPr="005C3578" w:rsidRDefault="003D57D1">
      <w:pPr>
        <w:pStyle w:val="Heading1"/>
      </w:pPr>
      <w:bookmarkStart w:id="21" w:name="_yzab05wt2p08" w:colFirst="0" w:colLast="0"/>
      <w:bookmarkEnd w:id="21"/>
      <w:r w:rsidRPr="005C3578">
        <w:br w:type="page"/>
      </w:r>
    </w:p>
    <w:p w14:paraId="31A55272" w14:textId="77777777" w:rsidR="003016E3" w:rsidRPr="005C3578" w:rsidRDefault="003D57D1">
      <w:pPr>
        <w:pStyle w:val="Heading1"/>
      </w:pPr>
      <w:bookmarkStart w:id="22" w:name="_ixs7k46cnse5" w:colFirst="0" w:colLast="0"/>
      <w:bookmarkStart w:id="23" w:name="_Toc167408929"/>
      <w:bookmarkEnd w:id="22"/>
      <w:r w:rsidRPr="005C3578">
        <w:t>Reference list</w:t>
      </w:r>
      <w:bookmarkEnd w:id="23"/>
      <w:r w:rsidRPr="005C3578">
        <w:t xml:space="preserve"> </w:t>
      </w:r>
    </w:p>
    <w:p w14:paraId="3665C850" w14:textId="77777777" w:rsidR="00CB4FDC" w:rsidRPr="005C3578" w:rsidRDefault="00CB4FDC">
      <w:pPr>
        <w:spacing w:before="200" w:after="240"/>
      </w:pPr>
      <w:r w:rsidRPr="005C3578">
        <w:t xml:space="preserve">Abramson, N.R. and Moran, R. 2018, </w:t>
      </w:r>
      <w:r w:rsidRPr="00CB4FDC">
        <w:rPr>
          <w:i/>
          <w:iCs/>
        </w:rPr>
        <w:t>Managing Cultural Differences: Global Leadership for the 21st Century</w:t>
      </w:r>
      <w:r w:rsidRPr="005C3578">
        <w:t>. 10th Ed. Abingdon: Routledge.</w:t>
      </w:r>
    </w:p>
    <w:p w14:paraId="79C2826C" w14:textId="77777777" w:rsidR="00CB4FDC" w:rsidRPr="005C3578" w:rsidRDefault="00CB4FDC">
      <w:pPr>
        <w:spacing w:before="200" w:after="240"/>
        <w:rPr>
          <w:color w:val="222222"/>
          <w:highlight w:val="white"/>
        </w:rPr>
      </w:pPr>
      <w:r w:rsidRPr="005C3578">
        <w:rPr>
          <w:color w:val="222222"/>
          <w:highlight w:val="white"/>
        </w:rPr>
        <w:t xml:space="preserve">Banting, K.G., 2021. Multiculturalism: Maximum misunderstanding. In </w:t>
      </w:r>
      <w:r w:rsidRPr="005C3578">
        <w:rPr>
          <w:i/>
          <w:color w:val="222222"/>
          <w:highlight w:val="white"/>
        </w:rPr>
        <w:t>Contested Concepts in Migration Studies</w:t>
      </w:r>
      <w:r w:rsidRPr="005C3578">
        <w:rPr>
          <w:color w:val="222222"/>
          <w:highlight w:val="white"/>
        </w:rPr>
        <w:t xml:space="preserve"> (pp. 182-200). Routledge.</w:t>
      </w:r>
    </w:p>
    <w:p w14:paraId="36124F83" w14:textId="77777777" w:rsidR="00CB4FDC" w:rsidRPr="005C3578" w:rsidRDefault="00CB4FDC">
      <w:pPr>
        <w:spacing w:before="200" w:after="240"/>
        <w:rPr>
          <w:color w:val="222222"/>
          <w:highlight w:val="white"/>
        </w:rPr>
      </w:pPr>
      <w:r w:rsidRPr="005C3578">
        <w:rPr>
          <w:color w:val="222222"/>
          <w:highlight w:val="white"/>
        </w:rPr>
        <w:t xml:space="preserve">Brett, J., </w:t>
      </w:r>
      <w:proofErr w:type="spellStart"/>
      <w:r w:rsidRPr="005C3578">
        <w:rPr>
          <w:color w:val="222222"/>
          <w:highlight w:val="white"/>
        </w:rPr>
        <w:t>Behfar</w:t>
      </w:r>
      <w:proofErr w:type="spellEnd"/>
      <w:r w:rsidRPr="005C3578">
        <w:rPr>
          <w:color w:val="222222"/>
          <w:highlight w:val="white"/>
        </w:rPr>
        <w:t xml:space="preserve">, K. and Kern, M., 2020. Managing multicultural teams. In </w:t>
      </w:r>
      <w:r w:rsidRPr="005C3578">
        <w:rPr>
          <w:i/>
          <w:color w:val="222222"/>
          <w:highlight w:val="white"/>
        </w:rPr>
        <w:t>Organizational Collaboration</w:t>
      </w:r>
      <w:r w:rsidRPr="005C3578">
        <w:rPr>
          <w:color w:val="222222"/>
          <w:highlight w:val="white"/>
        </w:rPr>
        <w:t xml:space="preserve"> (pp. 155-164). Routledge.</w:t>
      </w:r>
    </w:p>
    <w:p w14:paraId="77812C2E" w14:textId="77777777" w:rsidR="00CB4FDC" w:rsidRPr="005C3578" w:rsidRDefault="00CB4FDC">
      <w:pPr>
        <w:spacing w:before="200" w:after="240"/>
      </w:pPr>
      <w:r w:rsidRPr="005C3578">
        <w:t xml:space="preserve">Christiansen, B., Branch, J.D. and </w:t>
      </w:r>
      <w:proofErr w:type="spellStart"/>
      <w:r w:rsidRPr="005C3578">
        <w:t>Karmowska</w:t>
      </w:r>
      <w:proofErr w:type="spellEnd"/>
      <w:r w:rsidRPr="005C3578">
        <w:t>, J. 2020, Cultural Factors and Performance in 21st Century Businesses. Hershey : IGI Global.</w:t>
      </w:r>
    </w:p>
    <w:p w14:paraId="3188C784" w14:textId="77777777" w:rsidR="00CB4FDC" w:rsidRPr="005C3578" w:rsidRDefault="00CB4FDC">
      <w:pPr>
        <w:spacing w:before="200" w:after="240"/>
      </w:pPr>
      <w:proofErr w:type="spellStart"/>
      <w:r w:rsidRPr="005C3578">
        <w:t>Deresky</w:t>
      </w:r>
      <w:proofErr w:type="spellEnd"/>
      <w:r w:rsidRPr="005C3578">
        <w:t>, H. 2017, International Management: Managing Across Borders and Cultures: Text and Cases. 9th Ed. Harlow: Pearson Education Ltd.</w:t>
      </w:r>
    </w:p>
    <w:p w14:paraId="675ACE85" w14:textId="77777777" w:rsidR="00CB4FDC" w:rsidRPr="005C3578" w:rsidRDefault="00CB4FDC">
      <w:pPr>
        <w:spacing w:before="200" w:after="240"/>
      </w:pPr>
      <w:r w:rsidRPr="005C3578">
        <w:t xml:space="preserve">Globe Project. 2024. </w:t>
      </w:r>
      <w:r w:rsidRPr="005C3578">
        <w:rPr>
          <w:i/>
        </w:rPr>
        <w:t>Germany Results - GLOBE Project</w:t>
      </w:r>
      <w:r w:rsidRPr="005C3578">
        <w:t xml:space="preserve">. [Online] Available at: &lt;https://globeproject.com/results/countries/DEU%3Fmenu=list.html&gt; </w:t>
      </w:r>
    </w:p>
    <w:p w14:paraId="21B1ADAB" w14:textId="77777777" w:rsidR="00CB4FDC" w:rsidRPr="005C3578" w:rsidRDefault="00CB4FDC">
      <w:pPr>
        <w:spacing w:before="200" w:after="240"/>
      </w:pPr>
      <w:proofErr w:type="spellStart"/>
      <w:r w:rsidRPr="005C3578">
        <w:t>Maheshkar</w:t>
      </w:r>
      <w:proofErr w:type="spellEnd"/>
      <w:r w:rsidRPr="005C3578">
        <w:t>, C. and Sharma, V. 2018, Handbook of Research on Cross-Cultural Business Education. Hershey: IGI Global.</w:t>
      </w:r>
    </w:p>
    <w:p w14:paraId="38603B6F" w14:textId="77777777" w:rsidR="00CB4FDC" w:rsidRPr="005C3578" w:rsidRDefault="00CB4FDC">
      <w:pPr>
        <w:spacing w:before="200" w:after="240"/>
        <w:rPr>
          <w:color w:val="222222"/>
          <w:highlight w:val="white"/>
        </w:rPr>
      </w:pPr>
      <w:proofErr w:type="spellStart"/>
      <w:r w:rsidRPr="005C3578">
        <w:rPr>
          <w:color w:val="222222"/>
          <w:highlight w:val="white"/>
        </w:rPr>
        <w:t>Mandasari</w:t>
      </w:r>
      <w:proofErr w:type="spellEnd"/>
      <w:r w:rsidRPr="005C3578">
        <w:rPr>
          <w:color w:val="222222"/>
          <w:highlight w:val="white"/>
        </w:rPr>
        <w:t xml:space="preserve">, B., 2020. The impact of online learning toward students’ academic performance on business correspondence course. </w:t>
      </w:r>
      <w:r w:rsidRPr="005C3578">
        <w:rPr>
          <w:i/>
          <w:color w:val="222222"/>
          <w:highlight w:val="white"/>
        </w:rPr>
        <w:t>EDUTEC: Journal of Education and Technology</w:t>
      </w:r>
      <w:r w:rsidRPr="005C3578">
        <w:rPr>
          <w:color w:val="222222"/>
          <w:highlight w:val="white"/>
        </w:rPr>
        <w:t xml:space="preserve">, </w:t>
      </w:r>
      <w:r w:rsidRPr="005C3578">
        <w:rPr>
          <w:i/>
          <w:color w:val="222222"/>
          <w:highlight w:val="white"/>
        </w:rPr>
        <w:t>4</w:t>
      </w:r>
      <w:r w:rsidRPr="005C3578">
        <w:rPr>
          <w:color w:val="222222"/>
          <w:highlight w:val="white"/>
        </w:rPr>
        <w:t>(1), pp.98-110.</w:t>
      </w:r>
    </w:p>
    <w:p w14:paraId="4A0FF3E7" w14:textId="77777777" w:rsidR="003016E3" w:rsidRPr="005C3578" w:rsidRDefault="003016E3">
      <w:pPr>
        <w:spacing w:before="200" w:after="240"/>
      </w:pPr>
    </w:p>
    <w:p w14:paraId="610CBA2F" w14:textId="77777777" w:rsidR="003016E3" w:rsidRPr="005C3578" w:rsidRDefault="003016E3">
      <w:pPr>
        <w:spacing w:before="200" w:after="240"/>
      </w:pPr>
    </w:p>
    <w:p w14:paraId="404F920A" w14:textId="77777777" w:rsidR="003016E3" w:rsidRPr="005C3578" w:rsidRDefault="003016E3">
      <w:pPr>
        <w:spacing w:before="200" w:after="240"/>
      </w:pPr>
    </w:p>
    <w:p w14:paraId="47A251DD" w14:textId="77777777" w:rsidR="003016E3" w:rsidRPr="005C3578" w:rsidRDefault="003016E3">
      <w:pPr>
        <w:spacing w:before="200" w:after="240"/>
      </w:pPr>
    </w:p>
    <w:p w14:paraId="392B6905" w14:textId="77777777" w:rsidR="003016E3" w:rsidRPr="005C3578" w:rsidRDefault="003016E3">
      <w:pPr>
        <w:spacing w:before="200" w:after="240"/>
      </w:pPr>
    </w:p>
    <w:p w14:paraId="5168C792" w14:textId="77777777" w:rsidR="003016E3" w:rsidRPr="005C3578" w:rsidRDefault="003016E3"/>
    <w:sectPr w:rsidR="003016E3" w:rsidRPr="005C3578">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B70A6" w14:textId="77777777" w:rsidR="00A3485A" w:rsidRDefault="00A3485A" w:rsidP="00A51604">
      <w:pPr>
        <w:spacing w:line="240" w:lineRule="auto"/>
      </w:pPr>
      <w:r>
        <w:separator/>
      </w:r>
    </w:p>
  </w:endnote>
  <w:endnote w:type="continuationSeparator" w:id="0">
    <w:p w14:paraId="0CF4FD4A" w14:textId="77777777" w:rsidR="00A3485A" w:rsidRDefault="00A3485A" w:rsidP="00A516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Mangal">
    <w:panose1 w:val="02040503050203030202"/>
    <w:charset w:val="01"/>
    <w:family w:val="roman"/>
    <w:pitch w:val="variable"/>
    <w:sig w:usb0="0000A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4834354"/>
      <w:docPartObj>
        <w:docPartGallery w:val="Page Numbers (Bottom of Page)"/>
        <w:docPartUnique/>
      </w:docPartObj>
    </w:sdtPr>
    <w:sdtEndPr>
      <w:rPr>
        <w:noProof/>
      </w:rPr>
    </w:sdtEndPr>
    <w:sdtContent>
      <w:p w14:paraId="4BE5DCE8" w14:textId="77777777" w:rsidR="00A51604" w:rsidRDefault="00A51604">
        <w:pPr>
          <w:pStyle w:val="Footer"/>
          <w:jc w:val="right"/>
        </w:pPr>
        <w:r>
          <w:fldChar w:fldCharType="begin"/>
        </w:r>
        <w:r>
          <w:instrText xml:space="preserve"> PAGE   \* MERGEFORMAT </w:instrText>
        </w:r>
        <w:r>
          <w:fldChar w:fldCharType="separate"/>
        </w:r>
        <w:r w:rsidR="005C3578">
          <w:rPr>
            <w:noProof/>
          </w:rPr>
          <w:t>8</w:t>
        </w:r>
        <w:r>
          <w:rPr>
            <w:noProof/>
          </w:rPr>
          <w:fldChar w:fldCharType="end"/>
        </w:r>
      </w:p>
    </w:sdtContent>
  </w:sdt>
  <w:p w14:paraId="4C589762" w14:textId="77777777" w:rsidR="00A51604" w:rsidRDefault="00A516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84248" w14:textId="77777777" w:rsidR="00A3485A" w:rsidRDefault="00A3485A" w:rsidP="00A51604">
      <w:pPr>
        <w:spacing w:line="240" w:lineRule="auto"/>
      </w:pPr>
      <w:r>
        <w:separator/>
      </w:r>
    </w:p>
  </w:footnote>
  <w:footnote w:type="continuationSeparator" w:id="0">
    <w:p w14:paraId="6D452A53" w14:textId="77777777" w:rsidR="00A3485A" w:rsidRDefault="00A3485A" w:rsidP="00A5160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6E3"/>
    <w:rsid w:val="00060FD2"/>
    <w:rsid w:val="00107A92"/>
    <w:rsid w:val="00115D1A"/>
    <w:rsid w:val="001972C1"/>
    <w:rsid w:val="001E0146"/>
    <w:rsid w:val="002E69FF"/>
    <w:rsid w:val="003016E3"/>
    <w:rsid w:val="00302023"/>
    <w:rsid w:val="00395413"/>
    <w:rsid w:val="003D57D1"/>
    <w:rsid w:val="003F1864"/>
    <w:rsid w:val="005C3578"/>
    <w:rsid w:val="00733343"/>
    <w:rsid w:val="009567D4"/>
    <w:rsid w:val="009B33BC"/>
    <w:rsid w:val="009E01DE"/>
    <w:rsid w:val="00A3485A"/>
    <w:rsid w:val="00A51604"/>
    <w:rsid w:val="00AD1F16"/>
    <w:rsid w:val="00CB4FD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47351"/>
  <w15:docId w15:val="{509A4127-5646-41D2-9B11-DDD281980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sz w:val="32"/>
      <w:szCs w:val="32"/>
    </w:rPr>
  </w:style>
  <w:style w:type="paragraph" w:styleId="Heading2">
    <w:name w:val="heading 2"/>
    <w:basedOn w:val="Normal"/>
    <w:next w:val="Normal"/>
    <w:pPr>
      <w:keepNext/>
      <w:keepLines/>
      <w:spacing w:before="360" w:after="120"/>
      <w:outlineLvl w:val="1"/>
    </w:pPr>
    <w:rPr>
      <w:b/>
      <w:sz w:val="28"/>
      <w:szCs w:val="28"/>
    </w:rPr>
  </w:style>
  <w:style w:type="paragraph" w:styleId="Heading3">
    <w:name w:val="heading 3"/>
    <w:basedOn w:val="Normal"/>
    <w:next w:val="Normal"/>
    <w:pPr>
      <w:keepNext/>
      <w:keepLines/>
      <w:spacing w:before="320" w:after="80"/>
      <w:outlineLvl w:val="2"/>
    </w:pPr>
    <w:rPr>
      <w:b/>
      <w:color w:val="434343"/>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sz w:val="36"/>
      <w:szCs w:val="3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51604"/>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A51604"/>
    <w:rPr>
      <w:rFonts w:cs="Mangal"/>
      <w:szCs w:val="21"/>
    </w:rPr>
  </w:style>
  <w:style w:type="paragraph" w:styleId="Footer">
    <w:name w:val="footer"/>
    <w:basedOn w:val="Normal"/>
    <w:link w:val="FooterChar"/>
    <w:uiPriority w:val="99"/>
    <w:unhideWhenUsed/>
    <w:rsid w:val="00A51604"/>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A51604"/>
    <w:rPr>
      <w:rFonts w:cs="Mangal"/>
      <w:szCs w:val="21"/>
    </w:rPr>
  </w:style>
  <w:style w:type="paragraph" w:styleId="TOCHeading">
    <w:name w:val="TOC Heading"/>
    <w:basedOn w:val="Heading1"/>
    <w:next w:val="Normal"/>
    <w:uiPriority w:val="39"/>
    <w:unhideWhenUsed/>
    <w:qFormat/>
    <w:rsid w:val="00A51604"/>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bidi="ar-SA"/>
    </w:rPr>
  </w:style>
  <w:style w:type="paragraph" w:styleId="TOC1">
    <w:name w:val="toc 1"/>
    <w:basedOn w:val="Normal"/>
    <w:next w:val="Normal"/>
    <w:autoRedefine/>
    <w:uiPriority w:val="39"/>
    <w:unhideWhenUsed/>
    <w:rsid w:val="00A51604"/>
    <w:pPr>
      <w:spacing w:after="100"/>
    </w:pPr>
    <w:rPr>
      <w:rFonts w:cs="Mangal"/>
      <w:szCs w:val="21"/>
    </w:rPr>
  </w:style>
  <w:style w:type="paragraph" w:styleId="TOC2">
    <w:name w:val="toc 2"/>
    <w:basedOn w:val="Normal"/>
    <w:next w:val="Normal"/>
    <w:autoRedefine/>
    <w:uiPriority w:val="39"/>
    <w:unhideWhenUsed/>
    <w:rsid w:val="00A51604"/>
    <w:pPr>
      <w:spacing w:after="100"/>
      <w:ind w:left="240"/>
    </w:pPr>
    <w:rPr>
      <w:rFonts w:cs="Mangal"/>
      <w:szCs w:val="21"/>
    </w:rPr>
  </w:style>
  <w:style w:type="character" w:styleId="Hyperlink">
    <w:name w:val="Hyperlink"/>
    <w:basedOn w:val="DefaultParagraphFont"/>
    <w:uiPriority w:val="99"/>
    <w:unhideWhenUsed/>
    <w:rsid w:val="00A5160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D73ED1-765F-4839-8122-6C94DEE609D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1459</Words>
  <Characters>8317</Characters>
  <Application>Microsoft Office Word</Application>
  <DocSecurity>0</DocSecurity>
  <Lines>69</Lines>
  <Paragraphs>19</Paragraphs>
  <ScaleCrop>false</ScaleCrop>
  <Company/>
  <LinksUpToDate>false</LinksUpToDate>
  <CharactersWithSpaces>9757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persima Barreto</cp:lastModifiedBy>
  <cp:revision>2</cp:revision>
  <dcterms:created xsi:type="dcterms:W3CDTF">2024-06-06T22:14:00Z</dcterms:created>
  <dcterms:modified xsi:type="dcterms:W3CDTF">2024-06-06T22:14:00Z</dcterms:modified>
</cp:coreProperties>
</file>