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5A8959" w14:textId="77777777" w:rsidR="005E7A2A" w:rsidRPr="005E7A2A" w:rsidRDefault="005E7A2A" w:rsidP="005E7A2A">
      <w:pPr>
        <w:rPr>
          <w:b/>
          <w:bCs/>
        </w:rPr>
      </w:pPr>
      <w:r w:rsidRPr="005E7A2A">
        <w:rPr>
          <w:b/>
          <w:bCs/>
        </w:rPr>
        <w:t xml:space="preserve">Case Study: </w:t>
      </w:r>
      <w:proofErr w:type="spellStart"/>
      <w:r w:rsidRPr="005E7A2A">
        <w:rPr>
          <w:b/>
          <w:bCs/>
        </w:rPr>
        <w:t>EcoTech</w:t>
      </w:r>
      <w:proofErr w:type="spellEnd"/>
      <w:r w:rsidRPr="005E7A2A">
        <w:rPr>
          <w:b/>
          <w:bCs/>
        </w:rPr>
        <w:t xml:space="preserve"> Solutions – A Strategic Leap into Organic Baby Food</w:t>
      </w:r>
    </w:p>
    <w:p w14:paraId="69540282" w14:textId="77777777" w:rsidR="005E7A2A" w:rsidRPr="005E7A2A" w:rsidRDefault="005E7A2A" w:rsidP="005E7A2A">
      <w:proofErr w:type="spellStart"/>
      <w:r w:rsidRPr="005E7A2A">
        <w:t>EcoTech</w:t>
      </w:r>
      <w:proofErr w:type="spellEnd"/>
      <w:r w:rsidRPr="005E7A2A">
        <w:t xml:space="preserve"> Solutions, a respected U.S.-based company, has spent the last decade building a loyal customer base through its eco-friendly cleaning products. Known for biodegradable detergents and plant-based surface cleaners, the company has thrived on growing environmental awareness, achieving steady annual growth of 8–10%. Its products are sold through organic supermarkets and a successful e-commerce platform, and its brand is synonymous with sustainability and trust.</w:t>
      </w:r>
    </w:p>
    <w:p w14:paraId="56F113A3" w14:textId="77777777" w:rsidR="005E7A2A" w:rsidRPr="005E7A2A" w:rsidRDefault="005E7A2A" w:rsidP="005E7A2A">
      <w:r w:rsidRPr="005E7A2A">
        <w:t xml:space="preserve">But the market is changing. The eco-cleaning niche is now crowded, with big corporations launching green sub-brands and startups pushing innovation. </w:t>
      </w:r>
      <w:proofErr w:type="spellStart"/>
      <w:r w:rsidRPr="005E7A2A">
        <w:t>EcoTech’s</w:t>
      </w:r>
      <w:proofErr w:type="spellEnd"/>
      <w:r w:rsidRPr="005E7A2A">
        <w:t xml:space="preserve"> profit margins have dropped from 18% to 12%, and its market share has stalled. With a current net profit margin of just 6%, the leadership team is exploring new growth avenues.</w:t>
      </w:r>
    </w:p>
    <w:p w14:paraId="798B28F5" w14:textId="77777777" w:rsidR="005E7A2A" w:rsidRPr="005E7A2A" w:rsidRDefault="005E7A2A" w:rsidP="005E7A2A">
      <w:r w:rsidRPr="005E7A2A">
        <w:t>Their proposed strategy? A bold diversification into high-end, organic baby food.</w:t>
      </w:r>
    </w:p>
    <w:p w14:paraId="6AAF298D" w14:textId="5551C5C1" w:rsidR="005E7A2A" w:rsidRPr="005E7A2A" w:rsidRDefault="005E7A2A" w:rsidP="005E7A2A">
      <w:r w:rsidRPr="005E7A2A">
        <w:t>The rationale is compelling. The organic baby food market is booming, growing at 15–20% annually, and premium brands enjoy significantly higher margins</w:t>
      </w:r>
      <w:r w:rsidR="00152A79">
        <w:t xml:space="preserve">, </w:t>
      </w:r>
      <w:r w:rsidRPr="005E7A2A">
        <w:t xml:space="preserve">often between 15–25%. </w:t>
      </w:r>
      <w:proofErr w:type="spellStart"/>
      <w:r w:rsidRPr="005E7A2A">
        <w:t>EcoTech</w:t>
      </w:r>
      <w:proofErr w:type="spellEnd"/>
      <w:r w:rsidRPr="005E7A2A">
        <w:t xml:space="preserve"> believes its reputation for sustainability and transparency could resonate with health-conscious parents. They also see a gap in the market for ethically sourced baby food with clear, honest packaging and production practices.</w:t>
      </w:r>
    </w:p>
    <w:p w14:paraId="5CD9EB73" w14:textId="3DA19005" w:rsidR="005E7A2A" w:rsidRPr="005E7A2A" w:rsidRDefault="005E7A2A" w:rsidP="005E7A2A">
      <w:r w:rsidRPr="005E7A2A">
        <w:t xml:space="preserve">However, the shift is far from simple. </w:t>
      </w:r>
      <w:proofErr w:type="spellStart"/>
      <w:r w:rsidRPr="005E7A2A">
        <w:t>EcoTech’s</w:t>
      </w:r>
      <w:proofErr w:type="spellEnd"/>
      <w:r w:rsidRPr="005E7A2A">
        <w:t xml:space="preserve"> facilities are designed for chemical formulations, not food. Their R&amp;D team consists of chemists, not nutritionists. Their supply chain is built around surfactants and recycled packaging</w:t>
      </w:r>
      <w:r w:rsidR="00152A79">
        <w:t xml:space="preserve">, </w:t>
      </w:r>
      <w:r w:rsidRPr="005E7A2A">
        <w:t>not organic produce. Entering the baby food market would require a $20 million investment over three years, while the company currently holds $5 million in cash reserves and maintains a conservative debt-to-equity ratio of 0.7.</w:t>
      </w:r>
    </w:p>
    <w:p w14:paraId="2F2A83D4" w14:textId="77777777" w:rsidR="005E7A2A" w:rsidRPr="005E7A2A" w:rsidRDefault="005E7A2A" w:rsidP="005E7A2A">
      <w:r w:rsidRPr="005E7A2A">
        <w:t xml:space="preserve">Marketing and distribution would also need a rethink. </w:t>
      </w:r>
      <w:proofErr w:type="spellStart"/>
      <w:r w:rsidRPr="005E7A2A">
        <w:t>EcoTech’s</w:t>
      </w:r>
      <w:proofErr w:type="spellEnd"/>
      <w:r w:rsidRPr="005E7A2A">
        <w:t xml:space="preserve"> current messaging focuses on environmental benefits, but baby food demands a different tone—one that builds parental trust and emphasizes safety. Distribution would require cold chain logistics and compliance with strict FDA and USDA Organic regulations.</w:t>
      </w:r>
    </w:p>
    <w:p w14:paraId="0D1028D2" w14:textId="5F8CB8A1" w:rsidR="005E7A2A" w:rsidRPr="005E7A2A" w:rsidRDefault="005E7A2A" w:rsidP="005E7A2A">
      <w:r w:rsidRPr="005E7A2A">
        <w:t>Internally, the shift could disrupt the workforce. Retraining, restructuring, and hiring new specialists would be necessary, potentially affecting morale. Stakeholders</w:t>
      </w:r>
      <w:r w:rsidR="00152A79">
        <w:t>, i</w:t>
      </w:r>
      <w:r w:rsidRPr="005E7A2A">
        <w:t>ncluding shareholders, employees, and loyal customers</w:t>
      </w:r>
      <w:r w:rsidR="00152A79">
        <w:t xml:space="preserve">, </w:t>
      </w:r>
      <w:r w:rsidRPr="005E7A2A">
        <w:t xml:space="preserve">may have mixed reactions. While some may welcome the move as a natural extension of </w:t>
      </w:r>
      <w:proofErr w:type="spellStart"/>
      <w:r w:rsidRPr="005E7A2A">
        <w:t>EcoTech’s</w:t>
      </w:r>
      <w:proofErr w:type="spellEnd"/>
      <w:r w:rsidRPr="005E7A2A">
        <w:t xml:space="preserve"> values, others may see it as a risky departure from its core business.</w:t>
      </w:r>
    </w:p>
    <w:p w14:paraId="3FFABABC" w14:textId="77777777" w:rsidR="005E7A2A" w:rsidRPr="005E7A2A" w:rsidRDefault="005E7A2A" w:rsidP="005E7A2A">
      <w:r w:rsidRPr="005E7A2A">
        <w:t>The organic baby food market is also fiercely competitive. Established players like Gerber Organic and Plum Organics dominate shelf space and consumer trust. Breaking into this space would require not just investment, but a compelling brand story and flawless execution.</w:t>
      </w:r>
    </w:p>
    <w:p w14:paraId="10DA8BDA" w14:textId="77777777" w:rsidR="005E7A2A" w:rsidRPr="005E7A2A" w:rsidRDefault="005C4F91" w:rsidP="005E7A2A">
      <w:r w:rsidRPr="005E7A2A">
        <w:rPr>
          <w:noProof/>
        </w:rPr>
        <w:pict w14:anchorId="2C234D55">
          <v:rect id="_x0000_i1025" alt="" style="width:451.3pt;height:.05pt;mso-width-percent:0;mso-height-percent:0;mso-width-percent:0;mso-height-percent:0" o:hrstd="t" o:hr="t" fillcolor="#a0a0a0" stroked="f"/>
        </w:pict>
      </w:r>
    </w:p>
    <w:p w14:paraId="2B33DD99" w14:textId="77777777" w:rsidR="005E7A2A" w:rsidRPr="005E7A2A" w:rsidRDefault="005E7A2A" w:rsidP="005E7A2A">
      <w:pPr>
        <w:rPr>
          <w:b/>
          <w:bCs/>
        </w:rPr>
      </w:pPr>
      <w:r w:rsidRPr="005E7A2A">
        <w:rPr>
          <w:b/>
          <w:bCs/>
        </w:rPr>
        <w:t>Your Task</w:t>
      </w:r>
    </w:p>
    <w:p w14:paraId="7FC90148" w14:textId="77777777" w:rsidR="005E7A2A" w:rsidRPr="005E7A2A" w:rsidRDefault="005E7A2A" w:rsidP="005E7A2A">
      <w:r w:rsidRPr="005E7A2A">
        <w:t xml:space="preserve">As a strategic advisor, evaluate </w:t>
      </w:r>
      <w:proofErr w:type="spellStart"/>
      <w:r w:rsidRPr="005E7A2A">
        <w:t>EcoTech’s</w:t>
      </w:r>
      <w:proofErr w:type="spellEnd"/>
      <w:r w:rsidRPr="005E7A2A">
        <w:t xml:space="preserve"> proposed diversification using the </w:t>
      </w:r>
      <w:r w:rsidRPr="005E7A2A">
        <w:rPr>
          <w:b/>
          <w:bCs/>
        </w:rPr>
        <w:t>Suitability, Acceptability, and Feasibility (SAF)</w:t>
      </w:r>
      <w:r w:rsidRPr="005E7A2A">
        <w:t> framework. Use the following questions to guide your analysis:</w:t>
      </w:r>
    </w:p>
    <w:tbl>
      <w:tblPr>
        <w:tblW w:w="0" w:type="auto"/>
        <w:tblCellMar>
          <w:left w:w="0" w:type="dxa"/>
          <w:right w:w="0" w:type="dxa"/>
        </w:tblCellMar>
        <w:tblLook w:val="04A0" w:firstRow="1" w:lastRow="0" w:firstColumn="1" w:lastColumn="0" w:noHBand="0" w:noVBand="1"/>
      </w:tblPr>
      <w:tblGrid>
        <w:gridCol w:w="1668"/>
        <w:gridCol w:w="2835"/>
        <w:gridCol w:w="4137"/>
      </w:tblGrid>
      <w:tr w:rsidR="005E7A2A" w:rsidRPr="005E7A2A" w14:paraId="01AC3A7D" w14:textId="77777777" w:rsidTr="005E7A2A">
        <w:tc>
          <w:tcPr>
            <w:tcW w:w="166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5D432B07" w14:textId="77777777" w:rsidR="005E7A2A" w:rsidRPr="005E7A2A" w:rsidRDefault="005E7A2A" w:rsidP="005E7A2A">
            <w:r w:rsidRPr="005E7A2A">
              <w:rPr>
                <w:lang w:val="en-US"/>
              </w:rPr>
              <w:t>SAF Dimension</w:t>
            </w:r>
          </w:p>
        </w:tc>
        <w:tc>
          <w:tcPr>
            <w:tcW w:w="28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74D69FC1" w14:textId="77777777" w:rsidR="005E7A2A" w:rsidRPr="005E7A2A" w:rsidRDefault="005E7A2A" w:rsidP="005E7A2A">
            <w:r w:rsidRPr="005E7A2A">
              <w:rPr>
                <w:lang w:val="en-US"/>
              </w:rPr>
              <w:t>Guiding Question</w:t>
            </w:r>
          </w:p>
        </w:tc>
        <w:tc>
          <w:tcPr>
            <w:tcW w:w="413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68BBA4C0" w14:textId="77777777" w:rsidR="005E7A2A" w:rsidRPr="005E7A2A" w:rsidRDefault="005E7A2A" w:rsidP="005E7A2A">
            <w:r w:rsidRPr="005E7A2A">
              <w:rPr>
                <w:lang w:val="en-US"/>
              </w:rPr>
              <w:t>Evaluation</w:t>
            </w:r>
          </w:p>
        </w:tc>
      </w:tr>
      <w:tr w:rsidR="005E7A2A" w:rsidRPr="005E7A2A" w14:paraId="124C0C39" w14:textId="77777777" w:rsidTr="005E7A2A">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74C6DA1" w14:textId="77777777" w:rsidR="005E7A2A" w:rsidRPr="005E7A2A" w:rsidRDefault="005E7A2A" w:rsidP="005E7A2A">
            <w:r w:rsidRPr="005E7A2A">
              <w:rPr>
                <w:lang w:val="en-US"/>
              </w:rPr>
              <w:t>Suitability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5A169760" w14:textId="77777777" w:rsidR="005E7A2A" w:rsidRPr="005E7A2A" w:rsidRDefault="005E7A2A" w:rsidP="005E7A2A">
            <w:r w:rsidRPr="005E7A2A">
              <w:rPr>
                <w:lang w:val="en-US"/>
              </w:rPr>
              <w:t>Does the strategy address challenges in the cleaning market?</w:t>
            </w:r>
          </w:p>
        </w:tc>
        <w:tc>
          <w:tcPr>
            <w:tcW w:w="4137" w:type="dxa"/>
            <w:tcBorders>
              <w:top w:val="nil"/>
              <w:left w:val="nil"/>
              <w:bottom w:val="single" w:sz="8" w:space="0" w:color="auto"/>
              <w:right w:val="single" w:sz="8" w:space="0" w:color="auto"/>
            </w:tcBorders>
            <w:tcMar>
              <w:top w:w="0" w:type="dxa"/>
              <w:left w:w="108" w:type="dxa"/>
              <w:bottom w:w="0" w:type="dxa"/>
              <w:right w:w="108" w:type="dxa"/>
            </w:tcMar>
            <w:hideMark/>
          </w:tcPr>
          <w:p w14:paraId="2FBA1F35" w14:textId="77777777" w:rsidR="005E7A2A" w:rsidRPr="005E7A2A" w:rsidRDefault="005E7A2A" w:rsidP="005E7A2A">
            <w:r w:rsidRPr="005E7A2A">
              <w:rPr>
                <w:lang w:val="en-US"/>
              </w:rPr>
              <w:t> </w:t>
            </w:r>
          </w:p>
        </w:tc>
      </w:tr>
      <w:tr w:rsidR="005E7A2A" w:rsidRPr="005E7A2A" w14:paraId="13627012" w14:textId="77777777" w:rsidTr="005E7A2A">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A7DA3A1" w14:textId="77777777" w:rsidR="005E7A2A" w:rsidRPr="005E7A2A" w:rsidRDefault="005E7A2A" w:rsidP="005E7A2A">
            <w:r w:rsidRPr="005E7A2A">
              <w:rPr>
                <w:lang w:val="en-US"/>
              </w:rPr>
              <w:lastRenderedPageBreak/>
              <w:t>Suitability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10FAFE74" w14:textId="77777777" w:rsidR="005E7A2A" w:rsidRPr="005E7A2A" w:rsidRDefault="005E7A2A" w:rsidP="005E7A2A">
            <w:r w:rsidRPr="005E7A2A">
              <w:rPr>
                <w:lang w:val="en-US"/>
              </w:rPr>
              <w:t>Does it exploit the growth potential in organic baby food?</w:t>
            </w:r>
          </w:p>
        </w:tc>
        <w:tc>
          <w:tcPr>
            <w:tcW w:w="4137" w:type="dxa"/>
            <w:tcBorders>
              <w:top w:val="nil"/>
              <w:left w:val="nil"/>
              <w:bottom w:val="single" w:sz="8" w:space="0" w:color="auto"/>
              <w:right w:val="single" w:sz="8" w:space="0" w:color="auto"/>
            </w:tcBorders>
            <w:tcMar>
              <w:top w:w="0" w:type="dxa"/>
              <w:left w:w="108" w:type="dxa"/>
              <w:bottom w:w="0" w:type="dxa"/>
              <w:right w:w="108" w:type="dxa"/>
            </w:tcMar>
            <w:hideMark/>
          </w:tcPr>
          <w:p w14:paraId="08006D01" w14:textId="77777777" w:rsidR="005E7A2A" w:rsidRPr="005E7A2A" w:rsidRDefault="005E7A2A" w:rsidP="005E7A2A">
            <w:r w:rsidRPr="005E7A2A">
              <w:rPr>
                <w:lang w:val="en-US"/>
              </w:rPr>
              <w:t> </w:t>
            </w:r>
          </w:p>
        </w:tc>
      </w:tr>
      <w:tr w:rsidR="005E7A2A" w:rsidRPr="005E7A2A" w14:paraId="09097093" w14:textId="77777777" w:rsidTr="005E7A2A">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2721890" w14:textId="77777777" w:rsidR="005E7A2A" w:rsidRPr="005E7A2A" w:rsidRDefault="005E7A2A" w:rsidP="005E7A2A">
            <w:r w:rsidRPr="005E7A2A">
              <w:rPr>
                <w:lang w:val="en-US"/>
              </w:rPr>
              <w:t>Suitability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2E2524BB" w14:textId="77777777" w:rsidR="005E7A2A" w:rsidRPr="005E7A2A" w:rsidRDefault="005E7A2A" w:rsidP="005E7A2A">
            <w:r w:rsidRPr="005E7A2A">
              <w:rPr>
                <w:lang w:val="en-US"/>
              </w:rPr>
              <w:t xml:space="preserve">Can </w:t>
            </w:r>
            <w:proofErr w:type="spellStart"/>
            <w:r w:rsidRPr="005E7A2A">
              <w:rPr>
                <w:lang w:val="en-US"/>
              </w:rPr>
              <w:t>EcoTech’s</w:t>
            </w:r>
            <w:proofErr w:type="spellEnd"/>
            <w:r w:rsidRPr="005E7A2A">
              <w:rPr>
                <w:lang w:val="en-US"/>
              </w:rPr>
              <w:t xml:space="preserve"> brand image transfer to baby food?</w:t>
            </w:r>
          </w:p>
        </w:tc>
        <w:tc>
          <w:tcPr>
            <w:tcW w:w="4137" w:type="dxa"/>
            <w:tcBorders>
              <w:top w:val="nil"/>
              <w:left w:val="nil"/>
              <w:bottom w:val="single" w:sz="8" w:space="0" w:color="auto"/>
              <w:right w:val="single" w:sz="8" w:space="0" w:color="auto"/>
            </w:tcBorders>
            <w:tcMar>
              <w:top w:w="0" w:type="dxa"/>
              <w:left w:w="108" w:type="dxa"/>
              <w:bottom w:w="0" w:type="dxa"/>
              <w:right w:w="108" w:type="dxa"/>
            </w:tcMar>
            <w:hideMark/>
          </w:tcPr>
          <w:p w14:paraId="61FEDA4C" w14:textId="77777777" w:rsidR="005E7A2A" w:rsidRPr="005E7A2A" w:rsidRDefault="005E7A2A" w:rsidP="005E7A2A">
            <w:r w:rsidRPr="005E7A2A">
              <w:rPr>
                <w:lang w:val="en-US"/>
              </w:rPr>
              <w:t> </w:t>
            </w:r>
          </w:p>
        </w:tc>
      </w:tr>
      <w:tr w:rsidR="005E7A2A" w:rsidRPr="005E7A2A" w14:paraId="202C2F1F" w14:textId="77777777" w:rsidTr="005E7A2A">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A307E82" w14:textId="77777777" w:rsidR="005E7A2A" w:rsidRPr="005E7A2A" w:rsidRDefault="005E7A2A" w:rsidP="005E7A2A">
            <w:r w:rsidRPr="005E7A2A">
              <w:rPr>
                <w:lang w:val="en-US"/>
              </w:rPr>
              <w:t>Suitability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41722987" w14:textId="77777777" w:rsidR="005E7A2A" w:rsidRPr="005E7A2A" w:rsidRDefault="005E7A2A" w:rsidP="005E7A2A">
            <w:r w:rsidRPr="005E7A2A">
              <w:rPr>
                <w:lang w:val="en-US"/>
              </w:rPr>
              <w:t>Is there a unique value proposition beyond “organic”?</w:t>
            </w:r>
          </w:p>
        </w:tc>
        <w:tc>
          <w:tcPr>
            <w:tcW w:w="4137" w:type="dxa"/>
            <w:tcBorders>
              <w:top w:val="nil"/>
              <w:left w:val="nil"/>
              <w:bottom w:val="single" w:sz="8" w:space="0" w:color="auto"/>
              <w:right w:val="single" w:sz="8" w:space="0" w:color="auto"/>
            </w:tcBorders>
            <w:tcMar>
              <w:top w:w="0" w:type="dxa"/>
              <w:left w:w="108" w:type="dxa"/>
              <w:bottom w:w="0" w:type="dxa"/>
              <w:right w:w="108" w:type="dxa"/>
            </w:tcMar>
            <w:hideMark/>
          </w:tcPr>
          <w:p w14:paraId="53AFF3E3" w14:textId="77777777" w:rsidR="005E7A2A" w:rsidRPr="005E7A2A" w:rsidRDefault="005E7A2A" w:rsidP="005E7A2A">
            <w:r w:rsidRPr="005E7A2A">
              <w:rPr>
                <w:lang w:val="en-US"/>
              </w:rPr>
              <w:t> </w:t>
            </w:r>
          </w:p>
        </w:tc>
      </w:tr>
      <w:tr w:rsidR="005E7A2A" w:rsidRPr="005E7A2A" w14:paraId="2C6F5ACB" w14:textId="77777777" w:rsidTr="005E7A2A">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A188211" w14:textId="77777777" w:rsidR="005E7A2A" w:rsidRPr="005E7A2A" w:rsidRDefault="005E7A2A" w:rsidP="005E7A2A">
            <w:r w:rsidRPr="005E7A2A">
              <w:rPr>
                <w:lang w:val="en-US"/>
              </w:rPr>
              <w:t>Suitability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79429CCA" w14:textId="77777777" w:rsidR="005E7A2A" w:rsidRPr="005E7A2A" w:rsidRDefault="005E7A2A" w:rsidP="005E7A2A">
            <w:r w:rsidRPr="005E7A2A">
              <w:rPr>
                <w:lang w:val="en-US"/>
              </w:rPr>
              <w:t xml:space="preserve">Can </w:t>
            </w:r>
            <w:proofErr w:type="spellStart"/>
            <w:r w:rsidRPr="005E7A2A">
              <w:rPr>
                <w:lang w:val="en-US"/>
              </w:rPr>
              <w:t>EcoTech</w:t>
            </w:r>
            <w:proofErr w:type="spellEnd"/>
            <w:r w:rsidRPr="005E7A2A">
              <w:rPr>
                <w:lang w:val="en-US"/>
              </w:rPr>
              <w:t xml:space="preserve"> build a competitive advantage?</w:t>
            </w:r>
          </w:p>
        </w:tc>
        <w:tc>
          <w:tcPr>
            <w:tcW w:w="4137" w:type="dxa"/>
            <w:tcBorders>
              <w:top w:val="nil"/>
              <w:left w:val="nil"/>
              <w:bottom w:val="single" w:sz="8" w:space="0" w:color="auto"/>
              <w:right w:val="single" w:sz="8" w:space="0" w:color="auto"/>
            </w:tcBorders>
            <w:tcMar>
              <w:top w:w="0" w:type="dxa"/>
              <w:left w:w="108" w:type="dxa"/>
              <w:bottom w:w="0" w:type="dxa"/>
              <w:right w:w="108" w:type="dxa"/>
            </w:tcMar>
            <w:hideMark/>
          </w:tcPr>
          <w:p w14:paraId="0B85F0B1" w14:textId="77777777" w:rsidR="005E7A2A" w:rsidRPr="005E7A2A" w:rsidRDefault="005E7A2A" w:rsidP="005E7A2A">
            <w:r w:rsidRPr="005E7A2A">
              <w:rPr>
                <w:lang w:val="en-US"/>
              </w:rPr>
              <w:t> </w:t>
            </w:r>
          </w:p>
        </w:tc>
      </w:tr>
      <w:tr w:rsidR="005E7A2A" w:rsidRPr="005E7A2A" w14:paraId="5190795D" w14:textId="77777777" w:rsidTr="005E7A2A">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6FAE2D4" w14:textId="77777777" w:rsidR="005E7A2A" w:rsidRPr="005E7A2A" w:rsidRDefault="005E7A2A" w:rsidP="005E7A2A">
            <w:r w:rsidRPr="005E7A2A">
              <w:rPr>
                <w:lang w:val="en-US"/>
              </w:rPr>
              <w:t>Acceptability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21DCCAFD" w14:textId="77777777" w:rsidR="005E7A2A" w:rsidRPr="005E7A2A" w:rsidRDefault="005E7A2A" w:rsidP="005E7A2A">
            <w:r w:rsidRPr="005E7A2A">
              <w:rPr>
                <w:lang w:val="en-US"/>
              </w:rPr>
              <w:t>Would shareholders accept the financial risk and returns?</w:t>
            </w:r>
          </w:p>
        </w:tc>
        <w:tc>
          <w:tcPr>
            <w:tcW w:w="4137" w:type="dxa"/>
            <w:tcBorders>
              <w:top w:val="nil"/>
              <w:left w:val="nil"/>
              <w:bottom w:val="single" w:sz="8" w:space="0" w:color="auto"/>
              <w:right w:val="single" w:sz="8" w:space="0" w:color="auto"/>
            </w:tcBorders>
            <w:tcMar>
              <w:top w:w="0" w:type="dxa"/>
              <w:left w:w="108" w:type="dxa"/>
              <w:bottom w:w="0" w:type="dxa"/>
              <w:right w:w="108" w:type="dxa"/>
            </w:tcMar>
            <w:hideMark/>
          </w:tcPr>
          <w:p w14:paraId="2E641BEF" w14:textId="77777777" w:rsidR="005E7A2A" w:rsidRPr="005E7A2A" w:rsidRDefault="005E7A2A" w:rsidP="005E7A2A">
            <w:r w:rsidRPr="005E7A2A">
              <w:rPr>
                <w:lang w:val="en-US"/>
              </w:rPr>
              <w:t> </w:t>
            </w:r>
          </w:p>
        </w:tc>
      </w:tr>
      <w:tr w:rsidR="005E7A2A" w:rsidRPr="005E7A2A" w14:paraId="37F7AB03" w14:textId="77777777" w:rsidTr="005E7A2A">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E8CC0F3" w14:textId="77777777" w:rsidR="005E7A2A" w:rsidRPr="005E7A2A" w:rsidRDefault="005E7A2A" w:rsidP="005E7A2A">
            <w:r w:rsidRPr="005E7A2A">
              <w:rPr>
                <w:lang w:val="en-US"/>
              </w:rPr>
              <w:t>Acceptability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68D2EDC9" w14:textId="77777777" w:rsidR="005E7A2A" w:rsidRPr="005E7A2A" w:rsidRDefault="005E7A2A" w:rsidP="005E7A2A">
            <w:r w:rsidRPr="005E7A2A">
              <w:rPr>
                <w:lang w:val="en-US"/>
              </w:rPr>
              <w:t>How might employees respond to retraining and restructuring?</w:t>
            </w:r>
          </w:p>
        </w:tc>
        <w:tc>
          <w:tcPr>
            <w:tcW w:w="4137" w:type="dxa"/>
            <w:tcBorders>
              <w:top w:val="nil"/>
              <w:left w:val="nil"/>
              <w:bottom w:val="single" w:sz="8" w:space="0" w:color="auto"/>
              <w:right w:val="single" w:sz="8" w:space="0" w:color="auto"/>
            </w:tcBorders>
            <w:tcMar>
              <w:top w:w="0" w:type="dxa"/>
              <w:left w:w="108" w:type="dxa"/>
              <w:bottom w:w="0" w:type="dxa"/>
              <w:right w:w="108" w:type="dxa"/>
            </w:tcMar>
            <w:hideMark/>
          </w:tcPr>
          <w:p w14:paraId="7EF92B1B" w14:textId="77777777" w:rsidR="005E7A2A" w:rsidRPr="005E7A2A" w:rsidRDefault="005E7A2A" w:rsidP="005E7A2A">
            <w:r w:rsidRPr="005E7A2A">
              <w:rPr>
                <w:lang w:val="en-US"/>
              </w:rPr>
              <w:t> </w:t>
            </w:r>
          </w:p>
        </w:tc>
      </w:tr>
      <w:tr w:rsidR="005E7A2A" w:rsidRPr="005E7A2A" w14:paraId="2481715A" w14:textId="77777777" w:rsidTr="005E7A2A">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36863D6" w14:textId="77777777" w:rsidR="005E7A2A" w:rsidRPr="005E7A2A" w:rsidRDefault="005E7A2A" w:rsidP="005E7A2A">
            <w:r w:rsidRPr="005E7A2A">
              <w:rPr>
                <w:lang w:val="en-US"/>
              </w:rPr>
              <w:t>Acceptability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46CAE91A" w14:textId="77777777" w:rsidR="005E7A2A" w:rsidRPr="005E7A2A" w:rsidRDefault="005E7A2A" w:rsidP="005E7A2A">
            <w:r w:rsidRPr="005E7A2A">
              <w:rPr>
                <w:lang w:val="en-US"/>
              </w:rPr>
              <w:t>Will customers embrace or resist the brand’s shift?</w:t>
            </w:r>
          </w:p>
        </w:tc>
        <w:tc>
          <w:tcPr>
            <w:tcW w:w="4137" w:type="dxa"/>
            <w:tcBorders>
              <w:top w:val="nil"/>
              <w:left w:val="nil"/>
              <w:bottom w:val="single" w:sz="8" w:space="0" w:color="auto"/>
              <w:right w:val="single" w:sz="8" w:space="0" w:color="auto"/>
            </w:tcBorders>
            <w:tcMar>
              <w:top w:w="0" w:type="dxa"/>
              <w:left w:w="108" w:type="dxa"/>
              <w:bottom w:w="0" w:type="dxa"/>
              <w:right w:w="108" w:type="dxa"/>
            </w:tcMar>
            <w:hideMark/>
          </w:tcPr>
          <w:p w14:paraId="715D548C" w14:textId="77777777" w:rsidR="005E7A2A" w:rsidRPr="005E7A2A" w:rsidRDefault="005E7A2A" w:rsidP="005E7A2A">
            <w:r w:rsidRPr="005E7A2A">
              <w:rPr>
                <w:lang w:val="en-US"/>
              </w:rPr>
              <w:t> </w:t>
            </w:r>
          </w:p>
        </w:tc>
      </w:tr>
      <w:tr w:rsidR="005E7A2A" w:rsidRPr="005E7A2A" w14:paraId="3532863C" w14:textId="77777777" w:rsidTr="005E7A2A">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4E65227" w14:textId="77777777" w:rsidR="005E7A2A" w:rsidRPr="005E7A2A" w:rsidRDefault="005E7A2A" w:rsidP="005E7A2A">
            <w:r w:rsidRPr="005E7A2A">
              <w:rPr>
                <w:lang w:val="en-US"/>
              </w:rPr>
              <w:t>Acceptability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62EA6E71" w14:textId="77777777" w:rsidR="005E7A2A" w:rsidRPr="005E7A2A" w:rsidRDefault="005E7A2A" w:rsidP="005E7A2A">
            <w:r w:rsidRPr="005E7A2A">
              <w:rPr>
                <w:lang w:val="en-US"/>
              </w:rPr>
              <w:t>Are there ethical or reputational risks?</w:t>
            </w:r>
          </w:p>
        </w:tc>
        <w:tc>
          <w:tcPr>
            <w:tcW w:w="4137" w:type="dxa"/>
            <w:tcBorders>
              <w:top w:val="nil"/>
              <w:left w:val="nil"/>
              <w:bottom w:val="single" w:sz="8" w:space="0" w:color="auto"/>
              <w:right w:val="single" w:sz="8" w:space="0" w:color="auto"/>
            </w:tcBorders>
            <w:tcMar>
              <w:top w:w="0" w:type="dxa"/>
              <w:left w:w="108" w:type="dxa"/>
              <w:bottom w:w="0" w:type="dxa"/>
              <w:right w:w="108" w:type="dxa"/>
            </w:tcMar>
            <w:hideMark/>
          </w:tcPr>
          <w:p w14:paraId="569BE1CE" w14:textId="77777777" w:rsidR="005E7A2A" w:rsidRPr="005E7A2A" w:rsidRDefault="005E7A2A" w:rsidP="005E7A2A">
            <w:r w:rsidRPr="005E7A2A">
              <w:rPr>
                <w:lang w:val="en-US"/>
              </w:rPr>
              <w:t> </w:t>
            </w:r>
          </w:p>
        </w:tc>
      </w:tr>
      <w:tr w:rsidR="005E7A2A" w:rsidRPr="005E7A2A" w14:paraId="58DEA839" w14:textId="77777777" w:rsidTr="005E7A2A">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E5482F0" w14:textId="77777777" w:rsidR="005E7A2A" w:rsidRPr="005E7A2A" w:rsidRDefault="005E7A2A" w:rsidP="005E7A2A">
            <w:r w:rsidRPr="005E7A2A">
              <w:rPr>
                <w:lang w:val="en-US"/>
              </w:rPr>
              <w:t>Feasibility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3B30148B" w14:textId="77777777" w:rsidR="005E7A2A" w:rsidRPr="005E7A2A" w:rsidRDefault="005E7A2A" w:rsidP="005E7A2A">
            <w:r w:rsidRPr="005E7A2A">
              <w:rPr>
                <w:lang w:val="en-US"/>
              </w:rPr>
              <w:t xml:space="preserve">Can </w:t>
            </w:r>
            <w:proofErr w:type="spellStart"/>
            <w:r w:rsidRPr="005E7A2A">
              <w:rPr>
                <w:lang w:val="en-US"/>
              </w:rPr>
              <w:t>EcoTech</w:t>
            </w:r>
            <w:proofErr w:type="spellEnd"/>
            <w:r w:rsidRPr="005E7A2A">
              <w:rPr>
                <w:lang w:val="en-US"/>
              </w:rPr>
              <w:t xml:space="preserve"> fund the $20M investment?</w:t>
            </w:r>
          </w:p>
        </w:tc>
        <w:tc>
          <w:tcPr>
            <w:tcW w:w="4137" w:type="dxa"/>
            <w:tcBorders>
              <w:top w:val="nil"/>
              <w:left w:val="nil"/>
              <w:bottom w:val="single" w:sz="8" w:space="0" w:color="auto"/>
              <w:right w:val="single" w:sz="8" w:space="0" w:color="auto"/>
            </w:tcBorders>
            <w:tcMar>
              <w:top w:w="0" w:type="dxa"/>
              <w:left w:w="108" w:type="dxa"/>
              <w:bottom w:w="0" w:type="dxa"/>
              <w:right w:w="108" w:type="dxa"/>
            </w:tcMar>
            <w:hideMark/>
          </w:tcPr>
          <w:p w14:paraId="3E90ECF1" w14:textId="77777777" w:rsidR="005E7A2A" w:rsidRPr="005E7A2A" w:rsidRDefault="005E7A2A" w:rsidP="005E7A2A">
            <w:r w:rsidRPr="005E7A2A">
              <w:rPr>
                <w:lang w:val="en-US"/>
              </w:rPr>
              <w:t> </w:t>
            </w:r>
          </w:p>
        </w:tc>
      </w:tr>
      <w:tr w:rsidR="005E7A2A" w:rsidRPr="005E7A2A" w14:paraId="6B34A55B" w14:textId="77777777" w:rsidTr="005E7A2A">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0E88844" w14:textId="77777777" w:rsidR="005E7A2A" w:rsidRPr="005E7A2A" w:rsidRDefault="005E7A2A" w:rsidP="005E7A2A">
            <w:r w:rsidRPr="005E7A2A">
              <w:rPr>
                <w:lang w:val="en-US"/>
              </w:rPr>
              <w:t>Feasibility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23C098AF" w14:textId="77777777" w:rsidR="005E7A2A" w:rsidRPr="005E7A2A" w:rsidRDefault="005E7A2A" w:rsidP="005E7A2A">
            <w:r w:rsidRPr="005E7A2A">
              <w:rPr>
                <w:lang w:val="en-US"/>
              </w:rPr>
              <w:t xml:space="preserve">Does </w:t>
            </w:r>
            <w:proofErr w:type="spellStart"/>
            <w:r w:rsidRPr="005E7A2A">
              <w:rPr>
                <w:lang w:val="en-US"/>
              </w:rPr>
              <w:t>EcoTech</w:t>
            </w:r>
            <w:proofErr w:type="spellEnd"/>
            <w:r w:rsidRPr="005E7A2A">
              <w:rPr>
                <w:lang w:val="en-US"/>
              </w:rPr>
              <w:t xml:space="preserve"> have the necessary expertise?</w:t>
            </w:r>
          </w:p>
        </w:tc>
        <w:tc>
          <w:tcPr>
            <w:tcW w:w="4137" w:type="dxa"/>
            <w:tcBorders>
              <w:top w:val="nil"/>
              <w:left w:val="nil"/>
              <w:bottom w:val="single" w:sz="8" w:space="0" w:color="auto"/>
              <w:right w:val="single" w:sz="8" w:space="0" w:color="auto"/>
            </w:tcBorders>
            <w:tcMar>
              <w:top w:w="0" w:type="dxa"/>
              <w:left w:w="108" w:type="dxa"/>
              <w:bottom w:w="0" w:type="dxa"/>
              <w:right w:w="108" w:type="dxa"/>
            </w:tcMar>
            <w:hideMark/>
          </w:tcPr>
          <w:p w14:paraId="2EAE2E58" w14:textId="77777777" w:rsidR="005E7A2A" w:rsidRPr="005E7A2A" w:rsidRDefault="005E7A2A" w:rsidP="005E7A2A">
            <w:r w:rsidRPr="005E7A2A">
              <w:rPr>
                <w:lang w:val="en-US"/>
              </w:rPr>
              <w:t> </w:t>
            </w:r>
          </w:p>
        </w:tc>
      </w:tr>
      <w:tr w:rsidR="005E7A2A" w:rsidRPr="005E7A2A" w14:paraId="736EA054" w14:textId="77777777" w:rsidTr="005E7A2A">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DB88786" w14:textId="77777777" w:rsidR="005E7A2A" w:rsidRPr="005E7A2A" w:rsidRDefault="005E7A2A" w:rsidP="005E7A2A">
            <w:r w:rsidRPr="005E7A2A">
              <w:rPr>
                <w:lang w:val="en-US"/>
              </w:rPr>
              <w:t>Feasibility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0B33F613" w14:textId="77777777" w:rsidR="005E7A2A" w:rsidRPr="005E7A2A" w:rsidRDefault="005E7A2A" w:rsidP="005E7A2A">
            <w:r w:rsidRPr="005E7A2A">
              <w:rPr>
                <w:lang w:val="en-US"/>
              </w:rPr>
              <w:t>Can existing facilities and supply chains be adapted?</w:t>
            </w:r>
          </w:p>
        </w:tc>
        <w:tc>
          <w:tcPr>
            <w:tcW w:w="4137" w:type="dxa"/>
            <w:tcBorders>
              <w:top w:val="nil"/>
              <w:left w:val="nil"/>
              <w:bottom w:val="single" w:sz="8" w:space="0" w:color="auto"/>
              <w:right w:val="single" w:sz="8" w:space="0" w:color="auto"/>
            </w:tcBorders>
            <w:tcMar>
              <w:top w:w="0" w:type="dxa"/>
              <w:left w:w="108" w:type="dxa"/>
              <w:bottom w:w="0" w:type="dxa"/>
              <w:right w:w="108" w:type="dxa"/>
            </w:tcMar>
            <w:hideMark/>
          </w:tcPr>
          <w:p w14:paraId="6373FAEF" w14:textId="77777777" w:rsidR="005E7A2A" w:rsidRPr="005E7A2A" w:rsidRDefault="005E7A2A" w:rsidP="005E7A2A">
            <w:r w:rsidRPr="005E7A2A">
              <w:rPr>
                <w:lang w:val="en-US"/>
              </w:rPr>
              <w:t> </w:t>
            </w:r>
          </w:p>
        </w:tc>
      </w:tr>
      <w:tr w:rsidR="005E7A2A" w:rsidRPr="005E7A2A" w14:paraId="5B90A2C8" w14:textId="77777777" w:rsidTr="005E7A2A">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60999DE" w14:textId="77777777" w:rsidR="005E7A2A" w:rsidRPr="005E7A2A" w:rsidRDefault="005E7A2A" w:rsidP="005E7A2A">
            <w:r w:rsidRPr="005E7A2A">
              <w:rPr>
                <w:lang w:val="en-US"/>
              </w:rPr>
              <w:t>Feasibility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6960D474" w14:textId="77777777" w:rsidR="005E7A2A" w:rsidRPr="005E7A2A" w:rsidRDefault="005E7A2A" w:rsidP="005E7A2A">
            <w:r w:rsidRPr="005E7A2A">
              <w:rPr>
                <w:lang w:val="en-US"/>
              </w:rPr>
              <w:t>Can marketing and distribution be repurposed?</w:t>
            </w:r>
          </w:p>
        </w:tc>
        <w:tc>
          <w:tcPr>
            <w:tcW w:w="4137" w:type="dxa"/>
            <w:tcBorders>
              <w:top w:val="nil"/>
              <w:left w:val="nil"/>
              <w:bottom w:val="single" w:sz="8" w:space="0" w:color="auto"/>
              <w:right w:val="single" w:sz="8" w:space="0" w:color="auto"/>
            </w:tcBorders>
            <w:tcMar>
              <w:top w:w="0" w:type="dxa"/>
              <w:left w:w="108" w:type="dxa"/>
              <w:bottom w:w="0" w:type="dxa"/>
              <w:right w:w="108" w:type="dxa"/>
            </w:tcMar>
            <w:hideMark/>
          </w:tcPr>
          <w:p w14:paraId="42C35B41" w14:textId="77777777" w:rsidR="005E7A2A" w:rsidRPr="005E7A2A" w:rsidRDefault="005E7A2A" w:rsidP="005E7A2A">
            <w:r w:rsidRPr="005E7A2A">
              <w:rPr>
                <w:lang w:val="en-US"/>
              </w:rPr>
              <w:t> </w:t>
            </w:r>
          </w:p>
        </w:tc>
      </w:tr>
    </w:tbl>
    <w:p w14:paraId="56C1A826" w14:textId="77777777" w:rsidR="005E7A2A" w:rsidRPr="005E7A2A" w:rsidRDefault="005E7A2A" w:rsidP="005E7A2A">
      <w:pPr>
        <w:rPr>
          <w:b/>
          <w:bCs/>
        </w:rPr>
      </w:pPr>
      <w:r w:rsidRPr="005E7A2A">
        <w:rPr>
          <w:b/>
          <w:bCs/>
          <w:lang w:val="en-US"/>
        </w:rPr>
        <w:t>Final Verdict</w:t>
      </w:r>
    </w:p>
    <w:p w14:paraId="5E5C9D4F" w14:textId="77777777" w:rsidR="005E7A2A" w:rsidRPr="005E7A2A" w:rsidRDefault="005E7A2A" w:rsidP="005E7A2A">
      <w:r w:rsidRPr="005E7A2A">
        <w:rPr>
          <w:lang w:val="en-US"/>
        </w:rPr>
        <w:t> </w:t>
      </w:r>
    </w:p>
    <w:p w14:paraId="220BC1EF" w14:textId="77777777" w:rsidR="005E7A2A" w:rsidRPr="005E7A2A" w:rsidRDefault="005E7A2A" w:rsidP="005E7A2A">
      <w:r w:rsidRPr="005E7A2A">
        <w:rPr>
          <w:lang w:val="en-US"/>
        </w:rPr>
        <w:t> </w:t>
      </w:r>
    </w:p>
    <w:p w14:paraId="381BA652" w14:textId="77777777" w:rsidR="005E7A2A" w:rsidRPr="005E7A2A" w:rsidRDefault="005E7A2A" w:rsidP="005E7A2A">
      <w:r w:rsidRPr="005E7A2A">
        <w:rPr>
          <w:lang w:val="en-US"/>
        </w:rPr>
        <w:t>Recommendation:</w:t>
      </w:r>
    </w:p>
    <w:p w14:paraId="5D28F213" w14:textId="77777777" w:rsidR="004F2663" w:rsidRDefault="004F2663"/>
    <w:sectPr w:rsidR="004F26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A2A"/>
    <w:rsid w:val="00136289"/>
    <w:rsid w:val="00152A79"/>
    <w:rsid w:val="004F2663"/>
    <w:rsid w:val="005C4F91"/>
    <w:rsid w:val="005E7A2A"/>
    <w:rsid w:val="00CA6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186E0"/>
  <w15:chartTrackingRefBased/>
  <w15:docId w15:val="{88696BD3-73EA-0F40-A355-3DC8366CE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A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7A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7A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7A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7A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7A2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A2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A2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A2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A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7A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7A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7A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7A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7A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A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A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A2A"/>
    <w:rPr>
      <w:rFonts w:eastAsiaTheme="majorEastAsia" w:cstheme="majorBidi"/>
      <w:color w:val="272727" w:themeColor="text1" w:themeTint="D8"/>
    </w:rPr>
  </w:style>
  <w:style w:type="paragraph" w:styleId="Title">
    <w:name w:val="Title"/>
    <w:basedOn w:val="Normal"/>
    <w:next w:val="Normal"/>
    <w:link w:val="TitleChar"/>
    <w:uiPriority w:val="10"/>
    <w:qFormat/>
    <w:rsid w:val="005E7A2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A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A2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A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A2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E7A2A"/>
    <w:rPr>
      <w:i/>
      <w:iCs/>
      <w:color w:val="404040" w:themeColor="text1" w:themeTint="BF"/>
    </w:rPr>
  </w:style>
  <w:style w:type="paragraph" w:styleId="ListParagraph">
    <w:name w:val="List Paragraph"/>
    <w:basedOn w:val="Normal"/>
    <w:uiPriority w:val="34"/>
    <w:qFormat/>
    <w:rsid w:val="005E7A2A"/>
    <w:pPr>
      <w:ind w:left="720"/>
      <w:contextualSpacing/>
    </w:pPr>
  </w:style>
  <w:style w:type="character" w:styleId="IntenseEmphasis">
    <w:name w:val="Intense Emphasis"/>
    <w:basedOn w:val="DefaultParagraphFont"/>
    <w:uiPriority w:val="21"/>
    <w:qFormat/>
    <w:rsid w:val="005E7A2A"/>
    <w:rPr>
      <w:i/>
      <w:iCs/>
      <w:color w:val="0F4761" w:themeColor="accent1" w:themeShade="BF"/>
    </w:rPr>
  </w:style>
  <w:style w:type="paragraph" w:styleId="IntenseQuote">
    <w:name w:val="Intense Quote"/>
    <w:basedOn w:val="Normal"/>
    <w:next w:val="Normal"/>
    <w:link w:val="IntenseQuoteChar"/>
    <w:uiPriority w:val="30"/>
    <w:qFormat/>
    <w:rsid w:val="005E7A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7A2A"/>
    <w:rPr>
      <w:i/>
      <w:iCs/>
      <w:color w:val="0F4761" w:themeColor="accent1" w:themeShade="BF"/>
    </w:rPr>
  </w:style>
  <w:style w:type="character" w:styleId="IntenseReference">
    <w:name w:val="Intense Reference"/>
    <w:basedOn w:val="DefaultParagraphFont"/>
    <w:uiPriority w:val="32"/>
    <w:qFormat/>
    <w:rsid w:val="005E7A2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2474889">
      <w:bodyDiv w:val="1"/>
      <w:marLeft w:val="0"/>
      <w:marRight w:val="0"/>
      <w:marTop w:val="0"/>
      <w:marBottom w:val="0"/>
      <w:divBdr>
        <w:top w:val="none" w:sz="0" w:space="0" w:color="auto"/>
        <w:left w:val="none" w:sz="0" w:space="0" w:color="auto"/>
        <w:bottom w:val="none" w:sz="0" w:space="0" w:color="auto"/>
        <w:right w:val="none" w:sz="0" w:space="0" w:color="auto"/>
      </w:divBdr>
    </w:div>
    <w:div w:id="1958296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590</Words>
  <Characters>3368</Characters>
  <Application>Microsoft Office Word</Application>
  <DocSecurity>0</DocSecurity>
  <Lines>28</Lines>
  <Paragraphs>7</Paragraphs>
  <ScaleCrop>false</ScaleCrop>
  <Company/>
  <LinksUpToDate>false</LinksUpToDate>
  <CharactersWithSpaces>3951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Laila Maazouz</cp:lastModifiedBy>
  <cp:revision>2</cp:revision>
  <dcterms:created xsi:type="dcterms:W3CDTF">2026-05-27T11:34:00Z</dcterms:created>
  <dcterms:modified xsi:type="dcterms:W3CDTF">2026-05-27T11:37:00Z</dcterms:modified>
</cp:coreProperties>
</file>