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E2E62" w14:textId="77777777" w:rsidR="003C74B8" w:rsidRDefault="003C74B8" w:rsidP="003C74B8">
      <w:pPr>
        <w:spacing w:after="88" w:line="259" w:lineRule="auto"/>
        <w:ind w:left="1903" w:right="0" w:firstLine="0"/>
        <w:jc w:val="left"/>
      </w:pPr>
      <w:bookmarkStart w:id="0" w:name="_Toc60118"/>
      <w:bookmarkStart w:id="1" w:name="_Hlk109144084"/>
      <w:r>
        <w:rPr>
          <w:noProof/>
        </w:rPr>
        <w:drawing>
          <wp:inline distT="0" distB="0" distL="0" distR="0" wp14:anchorId="23E83559" wp14:editId="1E535034">
            <wp:extent cx="3314700" cy="1162050"/>
            <wp:effectExtent l="0" t="0" r="0" b="0"/>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8"/>
                    <a:stretch>
                      <a:fillRect/>
                    </a:stretch>
                  </pic:blipFill>
                  <pic:spPr>
                    <a:xfrm>
                      <a:off x="0" y="0"/>
                      <a:ext cx="3314700" cy="1162050"/>
                    </a:xfrm>
                    <a:prstGeom prst="rect">
                      <a:avLst/>
                    </a:prstGeom>
                  </pic:spPr>
                </pic:pic>
              </a:graphicData>
            </a:graphic>
          </wp:inline>
        </w:drawing>
      </w:r>
      <w:r>
        <w:rPr>
          <w:b/>
          <w:sz w:val="32"/>
        </w:rPr>
        <w:t xml:space="preserve"> </w:t>
      </w:r>
    </w:p>
    <w:p w14:paraId="33E6346D" w14:textId="77777777" w:rsidR="003C74B8" w:rsidRDefault="003C74B8" w:rsidP="003C74B8">
      <w:pPr>
        <w:spacing w:after="157" w:line="259" w:lineRule="auto"/>
        <w:ind w:left="0" w:right="120" w:firstLine="0"/>
        <w:jc w:val="center"/>
      </w:pPr>
      <w:r>
        <w:rPr>
          <w:b/>
          <w:sz w:val="32"/>
        </w:rPr>
        <w:t xml:space="preserve"> </w:t>
      </w:r>
    </w:p>
    <w:p w14:paraId="217616BC" w14:textId="77777777" w:rsidR="003C74B8" w:rsidRPr="002106BA" w:rsidRDefault="003C74B8" w:rsidP="002106BA">
      <w:pPr>
        <w:spacing w:after="89" w:line="256" w:lineRule="auto"/>
        <w:ind w:left="0" w:right="0" w:firstLine="0"/>
        <w:jc w:val="center"/>
        <w:rPr>
          <w:b/>
          <w:sz w:val="40"/>
        </w:rPr>
      </w:pPr>
      <w:r w:rsidRPr="002106BA">
        <w:rPr>
          <w:b/>
          <w:sz w:val="40"/>
        </w:rPr>
        <w:t xml:space="preserve"> </w:t>
      </w:r>
    </w:p>
    <w:p w14:paraId="3E44A38A" w14:textId="77777777" w:rsidR="00083C83" w:rsidRPr="002106BA" w:rsidRDefault="00083C83" w:rsidP="002106BA">
      <w:pPr>
        <w:spacing w:after="89" w:line="256" w:lineRule="auto"/>
        <w:ind w:left="0" w:right="0" w:firstLine="0"/>
        <w:jc w:val="center"/>
        <w:rPr>
          <w:b/>
          <w:sz w:val="40"/>
        </w:rPr>
      </w:pPr>
      <w:r w:rsidRPr="002106BA">
        <w:rPr>
          <w:b/>
          <w:sz w:val="40"/>
        </w:rPr>
        <w:t>Study on Energy consumption of machine tool Processing based on GA-BP algorithm</w:t>
      </w:r>
    </w:p>
    <w:p w14:paraId="1318E5B6" w14:textId="0247FEF9" w:rsidR="003C74B8" w:rsidRPr="002106BA" w:rsidRDefault="003C74B8" w:rsidP="002106BA">
      <w:pPr>
        <w:spacing w:after="89" w:line="256" w:lineRule="auto"/>
        <w:ind w:left="0" w:right="0" w:firstLine="0"/>
        <w:jc w:val="center"/>
        <w:rPr>
          <w:rFonts w:eastAsiaTheme="minorEastAsia" w:hint="eastAsia"/>
          <w:b/>
          <w:sz w:val="40"/>
        </w:rPr>
      </w:pPr>
    </w:p>
    <w:p w14:paraId="3D31415F" w14:textId="0B01A632" w:rsidR="003C74B8" w:rsidRDefault="003C74B8" w:rsidP="003C74B8">
      <w:pPr>
        <w:spacing w:after="160" w:line="258" w:lineRule="auto"/>
        <w:ind w:right="198"/>
        <w:jc w:val="center"/>
      </w:pPr>
      <w:r>
        <w:rPr>
          <w:b/>
          <w:sz w:val="32"/>
        </w:rPr>
        <w:t xml:space="preserve">by </w:t>
      </w:r>
      <w:r w:rsidR="00083C83">
        <w:rPr>
          <w:b/>
          <w:sz w:val="32"/>
        </w:rPr>
        <w:t>Zhang</w:t>
      </w:r>
      <w:r>
        <w:rPr>
          <w:b/>
          <w:sz w:val="32"/>
        </w:rPr>
        <w:t xml:space="preserve"> </w:t>
      </w:r>
      <w:r w:rsidR="00083C83">
        <w:rPr>
          <w:b/>
          <w:sz w:val="32"/>
        </w:rPr>
        <w:t>Zhen</w:t>
      </w:r>
      <w:r>
        <w:rPr>
          <w:b/>
          <w:sz w:val="32"/>
        </w:rPr>
        <w:t xml:space="preserve"> </w:t>
      </w:r>
    </w:p>
    <w:p w14:paraId="25A5B394" w14:textId="77777777" w:rsidR="003C74B8" w:rsidRDefault="003C74B8" w:rsidP="003C74B8">
      <w:pPr>
        <w:spacing w:after="157" w:line="259" w:lineRule="auto"/>
        <w:ind w:left="0" w:right="120" w:firstLine="0"/>
        <w:jc w:val="center"/>
      </w:pPr>
      <w:r>
        <w:rPr>
          <w:b/>
          <w:sz w:val="32"/>
        </w:rPr>
        <w:t xml:space="preserve"> </w:t>
      </w:r>
    </w:p>
    <w:p w14:paraId="17510E36" w14:textId="3CEBD987" w:rsidR="003C74B8" w:rsidRDefault="003C74B8" w:rsidP="003C74B8">
      <w:pPr>
        <w:spacing w:after="157" w:line="259" w:lineRule="auto"/>
        <w:ind w:left="0" w:right="120" w:firstLine="0"/>
        <w:jc w:val="center"/>
      </w:pPr>
    </w:p>
    <w:p w14:paraId="1B9AFCF8" w14:textId="77777777" w:rsidR="003C74B8" w:rsidRDefault="003C74B8" w:rsidP="003C74B8">
      <w:pPr>
        <w:spacing w:after="158" w:line="259" w:lineRule="auto"/>
        <w:ind w:left="0" w:right="120" w:firstLine="0"/>
        <w:jc w:val="center"/>
      </w:pPr>
      <w:r>
        <w:rPr>
          <w:b/>
          <w:sz w:val="32"/>
        </w:rPr>
        <w:t xml:space="preserve"> </w:t>
      </w:r>
    </w:p>
    <w:p w14:paraId="23E77749" w14:textId="77777777" w:rsidR="003C74B8" w:rsidRDefault="003C74B8" w:rsidP="003C74B8">
      <w:pPr>
        <w:spacing w:after="157" w:line="259" w:lineRule="auto"/>
        <w:ind w:left="0" w:right="120" w:firstLine="0"/>
        <w:jc w:val="center"/>
      </w:pPr>
      <w:r>
        <w:rPr>
          <w:b/>
          <w:sz w:val="32"/>
        </w:rPr>
        <w:t xml:space="preserve"> </w:t>
      </w:r>
    </w:p>
    <w:p w14:paraId="23340182" w14:textId="77777777" w:rsidR="001175F9" w:rsidRPr="001175F9" w:rsidRDefault="003C74B8" w:rsidP="001175F9">
      <w:pPr>
        <w:numPr>
          <w:ilvl w:val="0"/>
          <w:numId w:val="34"/>
        </w:numPr>
        <w:spacing w:after="160" w:line="258" w:lineRule="auto"/>
        <w:ind w:right="54"/>
        <w:jc w:val="center"/>
        <w:rPr>
          <w:b/>
          <w:sz w:val="32"/>
        </w:rPr>
      </w:pPr>
      <w:r>
        <w:rPr>
          <w:b/>
          <w:sz w:val="32"/>
        </w:rPr>
        <w:t xml:space="preserve">Project submitted as part of the requirements for the award of MSc </w:t>
      </w:r>
      <w:r w:rsidR="001175F9" w:rsidRPr="001175F9">
        <w:rPr>
          <w:b/>
          <w:sz w:val="32"/>
        </w:rPr>
        <w:t>Artificial intelligence and big data</w:t>
      </w:r>
    </w:p>
    <w:p w14:paraId="01D7E00C" w14:textId="1D2A9452" w:rsidR="003C74B8" w:rsidRPr="001175F9" w:rsidRDefault="003C74B8" w:rsidP="003C74B8">
      <w:pPr>
        <w:spacing w:after="160" w:line="258" w:lineRule="auto"/>
        <w:ind w:right="54"/>
        <w:jc w:val="center"/>
      </w:pPr>
    </w:p>
    <w:p w14:paraId="51BAEC7F" w14:textId="77777777" w:rsidR="003C74B8" w:rsidRDefault="003C74B8" w:rsidP="003C74B8">
      <w:pPr>
        <w:spacing w:after="157" w:line="259" w:lineRule="auto"/>
        <w:ind w:left="0" w:right="120" w:firstLine="0"/>
        <w:jc w:val="center"/>
      </w:pPr>
      <w:r>
        <w:rPr>
          <w:b/>
          <w:sz w:val="32"/>
        </w:rPr>
        <w:t xml:space="preserve"> </w:t>
      </w:r>
    </w:p>
    <w:p w14:paraId="0B0FB090" w14:textId="77777777" w:rsidR="003C74B8" w:rsidRDefault="003C74B8" w:rsidP="003C74B8">
      <w:pPr>
        <w:spacing w:after="157" w:line="259" w:lineRule="auto"/>
        <w:ind w:left="0" w:right="120" w:firstLine="0"/>
        <w:jc w:val="center"/>
      </w:pPr>
      <w:r>
        <w:rPr>
          <w:b/>
          <w:sz w:val="32"/>
        </w:rPr>
        <w:t xml:space="preserve"> </w:t>
      </w:r>
    </w:p>
    <w:p w14:paraId="38BE8998" w14:textId="77777777" w:rsidR="001175F9" w:rsidRDefault="001175F9" w:rsidP="003C74B8">
      <w:pPr>
        <w:spacing w:after="160" w:line="258" w:lineRule="auto"/>
        <w:ind w:right="200"/>
        <w:jc w:val="center"/>
        <w:rPr>
          <w:b/>
          <w:sz w:val="32"/>
        </w:rPr>
      </w:pPr>
    </w:p>
    <w:p w14:paraId="3245EC5F" w14:textId="77777777" w:rsidR="001175F9" w:rsidRDefault="001175F9" w:rsidP="003C74B8">
      <w:pPr>
        <w:spacing w:after="160" w:line="258" w:lineRule="auto"/>
        <w:ind w:right="200"/>
        <w:jc w:val="center"/>
        <w:rPr>
          <w:b/>
          <w:sz w:val="32"/>
        </w:rPr>
      </w:pPr>
    </w:p>
    <w:p w14:paraId="73F5486B" w14:textId="00B170ED" w:rsidR="003C74B8" w:rsidRDefault="003C74B8" w:rsidP="003C74B8">
      <w:pPr>
        <w:spacing w:after="160" w:line="258" w:lineRule="auto"/>
        <w:ind w:right="200"/>
        <w:jc w:val="center"/>
        <w:rPr>
          <w:b/>
          <w:sz w:val="32"/>
        </w:rPr>
      </w:pPr>
      <w:r>
        <w:rPr>
          <w:b/>
          <w:sz w:val="32"/>
        </w:rPr>
        <w:t>September 2022</w:t>
      </w:r>
    </w:p>
    <w:p w14:paraId="67FEA2D9" w14:textId="2EBA518C" w:rsidR="003C74B8" w:rsidRDefault="003C74B8" w:rsidP="003C74B8">
      <w:pPr>
        <w:spacing w:after="160" w:line="258" w:lineRule="auto"/>
        <w:ind w:right="200"/>
        <w:jc w:val="center"/>
        <w:rPr>
          <w:rFonts w:eastAsiaTheme="minorEastAsia"/>
          <w:b/>
          <w:sz w:val="32"/>
        </w:rPr>
      </w:pPr>
    </w:p>
    <w:p w14:paraId="3CD74538" w14:textId="29875B9F" w:rsidR="003C74B8" w:rsidRPr="002106BA" w:rsidRDefault="003C74B8" w:rsidP="003C74B8">
      <w:pPr>
        <w:spacing w:after="160" w:line="258" w:lineRule="auto"/>
        <w:ind w:right="200"/>
        <w:jc w:val="center"/>
        <w:rPr>
          <w:rFonts w:eastAsiaTheme="minorEastAsia"/>
          <w:b/>
          <w:sz w:val="32"/>
        </w:rPr>
      </w:pPr>
    </w:p>
    <w:p w14:paraId="48D2BA47" w14:textId="77777777" w:rsidR="003C74B8" w:rsidRPr="003C74B8" w:rsidRDefault="003C74B8" w:rsidP="003C74B8">
      <w:pPr>
        <w:spacing w:after="160" w:line="258" w:lineRule="auto"/>
        <w:ind w:right="200"/>
        <w:jc w:val="center"/>
        <w:rPr>
          <w:rFonts w:eastAsiaTheme="minorEastAsia"/>
        </w:rPr>
      </w:pPr>
    </w:p>
    <w:p w14:paraId="768A1CCA" w14:textId="77777777" w:rsidR="002106BA" w:rsidRDefault="002106BA" w:rsidP="003C74B8">
      <w:pPr>
        <w:rPr>
          <w:rFonts w:eastAsiaTheme="minorEastAsia" w:hint="eastAsia"/>
        </w:rPr>
      </w:pPr>
    </w:p>
    <w:p w14:paraId="0BC5601B" w14:textId="0C4153F2" w:rsidR="00855322" w:rsidRPr="00855322" w:rsidRDefault="003C74B8" w:rsidP="00855322">
      <w:pPr>
        <w:pStyle w:val="tgt"/>
        <w:shd w:val="clear" w:color="auto" w:fill="FCFDFE"/>
        <w:spacing w:before="0" w:beforeAutospacing="0" w:after="0" w:afterAutospacing="0" w:line="315" w:lineRule="atLeast"/>
        <w:jc w:val="both"/>
        <w:rPr>
          <w:rFonts w:ascii="Times New Roman" w:eastAsia="Times New Roman" w:hAnsi="Times New Roman" w:cs="Times New Roman"/>
          <w:bCs/>
          <w:iCs/>
          <w:color w:val="000000"/>
          <w:kern w:val="2"/>
          <w:szCs w:val="22"/>
        </w:rPr>
      </w:pPr>
      <w:r>
        <w:rPr>
          <w:b/>
          <w:i/>
        </w:rPr>
        <w:t>Abstract</w:t>
      </w:r>
      <w:r w:rsidR="00855322">
        <w:rPr>
          <w:rFonts w:asciiTheme="minorEastAsia" w:eastAsiaTheme="minorEastAsia" w:hAnsiTheme="minorEastAsia" w:hint="eastAsia"/>
          <w:b/>
          <w:i/>
        </w:rPr>
        <w:t>—</w:t>
      </w:r>
      <w:r w:rsidR="00855322" w:rsidRPr="00855322">
        <w:rPr>
          <w:rFonts w:ascii="Times New Roman" w:eastAsia="Times New Roman" w:hAnsi="Times New Roman" w:cs="Times New Roman"/>
          <w:bCs/>
          <w:iCs/>
          <w:color w:val="000000"/>
          <w:kern w:val="2"/>
          <w:szCs w:val="22"/>
        </w:rPr>
        <w:t>With the continuous increase of global energy consumption, the energy crisis and environmental problems brought by energy consumption are becoming increasingly severe.</w:t>
      </w:r>
      <w:r w:rsidR="00855322" w:rsidRPr="00C85BF6">
        <w:rPr>
          <w:rFonts w:ascii="Times New Roman" w:eastAsia="Times New Roman" w:hAnsi="Times New Roman" w:cs="Times New Roman"/>
          <w:bCs/>
          <w:iCs/>
          <w:color w:val="FF0000"/>
          <w:kern w:val="2"/>
          <w:szCs w:val="22"/>
        </w:rPr>
        <w:t xml:space="preserve"> </w:t>
      </w:r>
      <w:r w:rsidR="00C85BF6" w:rsidRPr="00C85BF6">
        <w:rPr>
          <w:rFonts w:ascii="Times New Roman" w:eastAsia="Times New Roman" w:hAnsi="Times New Roman" w:cs="Times New Roman"/>
          <w:bCs/>
          <w:iCs/>
          <w:color w:val="FF0000"/>
          <w:kern w:val="2"/>
          <w:szCs w:val="22"/>
        </w:rPr>
        <w:t xml:space="preserve">Around the world, people are becoming increasingly concerned about how they can cut their emissions and energy </w:t>
      </w:r>
      <w:proofErr w:type="spellStart"/>
      <w:r w:rsidR="00C85BF6" w:rsidRPr="00C85BF6">
        <w:rPr>
          <w:rFonts w:ascii="Times New Roman" w:eastAsia="Times New Roman" w:hAnsi="Times New Roman" w:cs="Times New Roman"/>
          <w:bCs/>
          <w:iCs/>
          <w:color w:val="FF0000"/>
          <w:kern w:val="2"/>
          <w:szCs w:val="22"/>
        </w:rPr>
        <w:t>use.</w:t>
      </w:r>
      <w:r w:rsidR="00855322" w:rsidRPr="00855322">
        <w:rPr>
          <w:rFonts w:ascii="Times New Roman" w:eastAsia="Times New Roman" w:hAnsi="Times New Roman" w:cs="Times New Roman"/>
          <w:bCs/>
          <w:iCs/>
          <w:color w:val="000000"/>
          <w:kern w:val="2"/>
          <w:szCs w:val="22"/>
        </w:rPr>
        <w:t>Industrial</w:t>
      </w:r>
      <w:proofErr w:type="spellEnd"/>
      <w:r w:rsidR="00855322" w:rsidRPr="00855322">
        <w:rPr>
          <w:rFonts w:ascii="Times New Roman" w:eastAsia="Times New Roman" w:hAnsi="Times New Roman" w:cs="Times New Roman"/>
          <w:bCs/>
          <w:iCs/>
          <w:color w:val="000000"/>
          <w:kern w:val="2"/>
          <w:szCs w:val="22"/>
        </w:rPr>
        <w:t xml:space="preserve"> energy consumption accounts for the first place in the global total energy consumption. How to reduce and optimize industrial energy consumption is a key research issue for each country. Machine tool as an industrial mother machine, its energy consumption is large and energy efficiency is low. It is of great significance to reduce the energy consumption of machine tool and improve its energy efficiency. With the development of sensor technology and industrial Internet technology, the process data collected in machining workshop contains rich information. Mining the relationship between process data and energy consumption can provide an effective way to optimize the energy efficiency of CNC machine tools. </w:t>
      </w:r>
    </w:p>
    <w:p w14:paraId="2E049FF6" w14:textId="21E8026D" w:rsidR="00855322" w:rsidRPr="00855322" w:rsidRDefault="00C85BF6" w:rsidP="00855322">
      <w:pPr>
        <w:pStyle w:val="tgt"/>
        <w:shd w:val="clear" w:color="auto" w:fill="FCFDFE"/>
        <w:spacing w:before="0" w:beforeAutospacing="0" w:after="0" w:afterAutospacing="0" w:line="315" w:lineRule="atLeast"/>
        <w:jc w:val="both"/>
        <w:rPr>
          <w:rFonts w:ascii="Times New Roman" w:eastAsia="Times New Roman" w:hAnsi="Times New Roman" w:cs="Times New Roman"/>
          <w:bCs/>
          <w:iCs/>
          <w:color w:val="000000"/>
          <w:kern w:val="2"/>
          <w:szCs w:val="22"/>
        </w:rPr>
      </w:pPr>
      <w:r w:rsidRPr="00C85BF6">
        <w:rPr>
          <w:rFonts w:ascii="Times New Roman" w:eastAsia="Times New Roman" w:hAnsi="Times New Roman" w:cs="Times New Roman"/>
          <w:bCs/>
          <w:iCs/>
          <w:color w:val="FF0000"/>
          <w:kern w:val="2"/>
          <w:szCs w:val="22"/>
        </w:rPr>
        <w:t>The energy usage of the machining process is influenced by the machining settings. By optimizing process parameters at the process planning stage, an industry may save energy by using a credible energy consumption forecast model.</w:t>
      </w:r>
      <w:r w:rsidR="00855322" w:rsidRPr="00855322">
        <w:rPr>
          <w:rFonts w:ascii="Times New Roman" w:eastAsia="Times New Roman" w:hAnsi="Times New Roman" w:cs="Times New Roman"/>
          <w:bCs/>
          <w:iCs/>
          <w:color w:val="000000"/>
          <w:kern w:val="2"/>
          <w:szCs w:val="22"/>
        </w:rPr>
        <w:t xml:space="preserve"> Firstly, the grey correlation analysis method is introduced to determine the main factors affecting energy consumption and their influence degree. According to the structure of the energy consumption system of NC machine tool, the factors affecting energy consumption in each period of working condition are analyzed. The power data acquisition platform of CNC machine tool was built, and the orthogonal experiment was carried out to obtain experimental data. Grey correlation analysis method was used to analyze the data. In this experiment, spindle speed, feed speed, cutting depth and cutting width were taken as the main factors affecting energy consumption under the processing condition, and their influence degree was sorted. Secondly, by analyzing the characteristics of BP neural network algorithm and GA algorithm, a modeling method based on GA algorithm ensemble optimization BP neural network is proposed, and the prediction model of GA-BP ensemble algorithm is established, and the feasibility of model prediction is verified by analyzing cutting cases. The model is used to improve the prediction accuracy of machine tool energy consumption under the condition of small sample prediction. Finally, in order to further determine the advantages of BP-BP integrated algorithm prediction model in machine tool energy consumption prediction, BP-GA and traditional BP algorithm model are introduced into energy consumption prediction for comparison and analysis. The results show that the integrated optimized BP-GA algorithm model is more accurate in predicting machine tool processing energy consumption. In this paper, an improved BP neural network algorithm based on genetic algorithm is proposed to predict and characterize the relationship between energy </w:t>
      </w:r>
      <w:r w:rsidR="00855322" w:rsidRPr="00855322">
        <w:rPr>
          <w:rFonts w:ascii="Times New Roman" w:eastAsia="Times New Roman" w:hAnsi="Times New Roman" w:cs="Times New Roman"/>
          <w:bCs/>
          <w:iCs/>
          <w:color w:val="000000"/>
          <w:kern w:val="2"/>
          <w:szCs w:val="22"/>
        </w:rPr>
        <w:lastRenderedPageBreak/>
        <w:t xml:space="preserve">consumption and processing parameters. The BP neural network with a hidden layer is used to verify the model based on the real experimental data. The weight matrix W1,W2, offset value B1,B2, learning rate and the number of training rounds of the BP neural network are taken as the population genotype of the genetic algorithm, and the optimal model parameters are screened by the genetic algorithm. Traditional BP neural network to use gradient descent method for the optimization of weights and bias, but the object of the gradient descent method is not a simple two-dimensional smooth curve, is often a more complex three dimensional uneven surface, when on the gradient descent method is very easy to fall into local optimal solution, and the local optimal solution often from the optimal solution is large, Does not meet the requirements of the model that researchers want to simulate input and output data. When the optimal parameters purified by genetic algorithm are transferred to the BP neural network, the BP neural network can get a very excellent model. The experimental results show that the model can accurately predict the energy consumption under the given machining parameters, and the accuracy of using the model to predict the energy consumption of machine tools is more than 10% higher than that using BP neural network alone. </w:t>
      </w:r>
    </w:p>
    <w:p w14:paraId="02796408" w14:textId="77777777" w:rsidR="00855322" w:rsidRPr="00855322" w:rsidRDefault="00855322" w:rsidP="00855322">
      <w:pPr>
        <w:pStyle w:val="tgt"/>
        <w:shd w:val="clear" w:color="auto" w:fill="FCFDFE"/>
        <w:spacing w:before="0" w:beforeAutospacing="0" w:after="0" w:afterAutospacing="0" w:line="315" w:lineRule="atLeast"/>
        <w:jc w:val="both"/>
        <w:rPr>
          <w:rFonts w:ascii="Times New Roman" w:eastAsia="Times New Roman" w:hAnsi="Times New Roman" w:cs="Times New Roman"/>
          <w:bCs/>
          <w:iCs/>
          <w:color w:val="000000"/>
          <w:kern w:val="2"/>
          <w:szCs w:val="22"/>
        </w:rPr>
      </w:pPr>
      <w:r w:rsidRPr="00855322">
        <w:rPr>
          <w:rFonts w:ascii="Times New Roman" w:eastAsia="Times New Roman" w:hAnsi="Times New Roman" w:cs="Times New Roman"/>
          <w:bCs/>
          <w:iCs/>
          <w:color w:val="000000"/>
          <w:kern w:val="2"/>
          <w:szCs w:val="22"/>
        </w:rPr>
        <w:t>This study not only provides a new algorithm model for energy consumption prediction of NC machine tools, but also provides method support for process parameter optimization, and has broad application prospects in energy saving machining of machine tools.</w:t>
      </w:r>
    </w:p>
    <w:p w14:paraId="0A954262" w14:textId="77777777" w:rsidR="00855322" w:rsidRDefault="00855322" w:rsidP="00855322">
      <w:pPr>
        <w:spacing w:after="154" w:line="258" w:lineRule="auto"/>
        <w:ind w:left="0" w:right="0" w:firstLine="0"/>
        <w:jc w:val="left"/>
        <w:rPr>
          <w:rFonts w:eastAsiaTheme="minorEastAsia"/>
          <w:b/>
          <w:i/>
        </w:rPr>
      </w:pPr>
      <w:bookmarkStart w:id="2" w:name="_Hlk109143603"/>
    </w:p>
    <w:bookmarkEnd w:id="2"/>
    <w:p w14:paraId="0FAC815A" w14:textId="787E2F57" w:rsidR="002106BA" w:rsidRDefault="00855322" w:rsidP="006426F9">
      <w:pPr>
        <w:spacing w:after="154" w:line="258" w:lineRule="auto"/>
        <w:ind w:left="0" w:right="0" w:firstLine="0"/>
        <w:jc w:val="left"/>
        <w:rPr>
          <w:rFonts w:eastAsiaTheme="minorEastAsia"/>
          <w:b/>
          <w:i/>
        </w:rPr>
      </w:pPr>
      <w:r w:rsidRPr="00855322">
        <w:rPr>
          <w:b/>
          <w:i/>
        </w:rPr>
        <w:t>Keywords</w:t>
      </w:r>
      <w:r w:rsidRPr="00855322">
        <w:rPr>
          <w:rFonts w:hint="eastAsia"/>
          <w:b/>
          <w:i/>
        </w:rPr>
        <w:t>:</w:t>
      </w:r>
      <w:r w:rsidRPr="00855322">
        <w:rPr>
          <w:b/>
          <w:i/>
        </w:rPr>
        <w:t xml:space="preserve">  </w:t>
      </w:r>
      <w:r w:rsidRPr="00855322">
        <w:rPr>
          <w:rFonts w:hint="eastAsia"/>
          <w:b/>
          <w:i/>
        </w:rPr>
        <w:t>Genetic Algorithm</w:t>
      </w:r>
      <w:r w:rsidRPr="00855322">
        <w:rPr>
          <w:b/>
          <w:i/>
        </w:rPr>
        <w:t xml:space="preserve">; </w:t>
      </w:r>
      <w:r w:rsidRPr="00855322">
        <w:rPr>
          <w:rFonts w:hint="eastAsia"/>
          <w:b/>
          <w:i/>
        </w:rPr>
        <w:t>Artificial Neural Network</w:t>
      </w:r>
      <w:r w:rsidRPr="00855322">
        <w:rPr>
          <w:b/>
          <w:i/>
        </w:rPr>
        <w:t xml:space="preserve">; </w:t>
      </w:r>
      <w:r w:rsidRPr="00855322">
        <w:rPr>
          <w:rFonts w:hint="eastAsia"/>
          <w:b/>
          <w:i/>
        </w:rPr>
        <w:t>Regression Analysis</w:t>
      </w:r>
      <w:r w:rsidRPr="00855322">
        <w:rPr>
          <w:b/>
          <w:i/>
        </w:rPr>
        <w:t xml:space="preserve">; </w:t>
      </w:r>
      <w:r w:rsidRPr="00855322">
        <w:rPr>
          <w:rFonts w:hint="eastAsia"/>
          <w:b/>
          <w:i/>
        </w:rPr>
        <w:t>Intelligent Manufacturing</w:t>
      </w:r>
    </w:p>
    <w:p w14:paraId="6513E3DE" w14:textId="77777777" w:rsidR="006426F9" w:rsidRDefault="006426F9" w:rsidP="006426F9">
      <w:pPr>
        <w:spacing w:after="1" w:line="258" w:lineRule="auto"/>
        <w:ind w:right="200"/>
        <w:jc w:val="center"/>
        <w:rPr>
          <w:b/>
          <w:sz w:val="32"/>
        </w:rPr>
      </w:pPr>
    </w:p>
    <w:p w14:paraId="3B942D91" w14:textId="77777777" w:rsidR="006426F9" w:rsidRDefault="006426F9" w:rsidP="006426F9">
      <w:pPr>
        <w:spacing w:after="1" w:line="258" w:lineRule="auto"/>
        <w:ind w:right="200"/>
        <w:jc w:val="center"/>
        <w:rPr>
          <w:b/>
          <w:sz w:val="32"/>
        </w:rPr>
      </w:pPr>
    </w:p>
    <w:p w14:paraId="1BEB0B0D" w14:textId="77E2F0F1" w:rsidR="006426F9" w:rsidRPr="006426F9" w:rsidRDefault="006426F9" w:rsidP="006426F9">
      <w:pPr>
        <w:spacing w:after="1" w:line="258" w:lineRule="auto"/>
        <w:ind w:right="200"/>
        <w:jc w:val="center"/>
        <w:rPr>
          <w:rFonts w:eastAsiaTheme="minorEastAsia" w:hint="eastAsia"/>
        </w:rPr>
      </w:pPr>
      <w:r>
        <w:rPr>
          <w:b/>
          <w:sz w:val="32"/>
        </w:rPr>
        <w:t xml:space="preserve">Table of Contents </w:t>
      </w:r>
    </w:p>
    <w:p w14:paraId="3AC16597" w14:textId="5D454066" w:rsidR="006426F9" w:rsidRDefault="006426F9">
      <w:pPr>
        <w:pStyle w:val="TOC1"/>
        <w:tabs>
          <w:tab w:val="right" w:leader="dot" w:pos="8296"/>
        </w:tabs>
        <w:rPr>
          <w:rFonts w:asciiTheme="minorHAnsi" w:eastAsiaTheme="minorEastAsia" w:hAnsiTheme="minorHAnsi" w:cstheme="minorBidi"/>
          <w:noProof/>
          <w:color w:val="auto"/>
          <w:sz w:val="21"/>
        </w:rPr>
      </w:pPr>
      <w:r w:rsidRPr="006426F9">
        <w:rPr>
          <w:rFonts w:eastAsiaTheme="minorEastAsia"/>
          <w:b/>
          <w:bCs/>
        </w:rPr>
        <w:fldChar w:fldCharType="begin"/>
      </w:r>
      <w:r w:rsidRPr="006426F9">
        <w:rPr>
          <w:rFonts w:eastAsiaTheme="minorEastAsia"/>
          <w:b/>
          <w:bCs/>
        </w:rPr>
        <w:instrText xml:space="preserve"> TOC \o "1-3" \u </w:instrText>
      </w:r>
      <w:r w:rsidRPr="006426F9">
        <w:rPr>
          <w:rFonts w:eastAsiaTheme="minorEastAsia"/>
          <w:b/>
          <w:bCs/>
        </w:rPr>
        <w:fldChar w:fldCharType="separate"/>
      </w:r>
      <w:r>
        <w:rPr>
          <w:noProof/>
        </w:rPr>
        <w:t>Chapter 1</w:t>
      </w:r>
      <w:r>
        <w:rPr>
          <w:noProof/>
        </w:rPr>
        <w:tab/>
      </w:r>
      <w:r>
        <w:rPr>
          <w:noProof/>
        </w:rPr>
        <w:fldChar w:fldCharType="begin"/>
      </w:r>
      <w:r>
        <w:rPr>
          <w:noProof/>
        </w:rPr>
        <w:instrText xml:space="preserve"> PAGEREF _Toc113455560 \h </w:instrText>
      </w:r>
      <w:r>
        <w:rPr>
          <w:noProof/>
        </w:rPr>
      </w:r>
      <w:r>
        <w:rPr>
          <w:noProof/>
        </w:rPr>
        <w:fldChar w:fldCharType="separate"/>
      </w:r>
      <w:r>
        <w:rPr>
          <w:noProof/>
        </w:rPr>
        <w:t>5</w:t>
      </w:r>
      <w:r>
        <w:rPr>
          <w:noProof/>
        </w:rPr>
        <w:fldChar w:fldCharType="end"/>
      </w:r>
    </w:p>
    <w:p w14:paraId="28631897" w14:textId="130360C9"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1.1 Introduction</w:t>
      </w:r>
      <w:r>
        <w:rPr>
          <w:noProof/>
        </w:rPr>
        <w:tab/>
      </w:r>
      <w:r>
        <w:rPr>
          <w:noProof/>
        </w:rPr>
        <w:fldChar w:fldCharType="begin"/>
      </w:r>
      <w:r>
        <w:rPr>
          <w:noProof/>
        </w:rPr>
        <w:instrText xml:space="preserve"> PAGEREF _Toc113455561 \h </w:instrText>
      </w:r>
      <w:r>
        <w:rPr>
          <w:noProof/>
        </w:rPr>
      </w:r>
      <w:r>
        <w:rPr>
          <w:noProof/>
        </w:rPr>
        <w:fldChar w:fldCharType="separate"/>
      </w:r>
      <w:r>
        <w:rPr>
          <w:noProof/>
        </w:rPr>
        <w:t>5</w:t>
      </w:r>
      <w:r>
        <w:rPr>
          <w:noProof/>
        </w:rPr>
        <w:fldChar w:fldCharType="end"/>
      </w:r>
    </w:p>
    <w:p w14:paraId="7CB31E50" w14:textId="3A7AB217"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1.2 Aims</w:t>
      </w:r>
      <w:r>
        <w:rPr>
          <w:noProof/>
        </w:rPr>
        <w:tab/>
      </w:r>
      <w:r>
        <w:rPr>
          <w:noProof/>
        </w:rPr>
        <w:fldChar w:fldCharType="begin"/>
      </w:r>
      <w:r>
        <w:rPr>
          <w:noProof/>
        </w:rPr>
        <w:instrText xml:space="preserve"> PAGEREF _Toc113455562 \h </w:instrText>
      </w:r>
      <w:r>
        <w:rPr>
          <w:noProof/>
        </w:rPr>
      </w:r>
      <w:r>
        <w:rPr>
          <w:noProof/>
        </w:rPr>
        <w:fldChar w:fldCharType="separate"/>
      </w:r>
      <w:r>
        <w:rPr>
          <w:noProof/>
        </w:rPr>
        <w:t>8</w:t>
      </w:r>
      <w:r>
        <w:rPr>
          <w:noProof/>
        </w:rPr>
        <w:fldChar w:fldCharType="end"/>
      </w:r>
    </w:p>
    <w:p w14:paraId="7E9ECB82" w14:textId="4E04D596"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1.3 Objectives</w:t>
      </w:r>
      <w:r>
        <w:rPr>
          <w:noProof/>
        </w:rPr>
        <w:tab/>
      </w:r>
      <w:r>
        <w:rPr>
          <w:noProof/>
        </w:rPr>
        <w:fldChar w:fldCharType="begin"/>
      </w:r>
      <w:r>
        <w:rPr>
          <w:noProof/>
        </w:rPr>
        <w:instrText xml:space="preserve"> PAGEREF _Toc113455563 \h </w:instrText>
      </w:r>
      <w:r>
        <w:rPr>
          <w:noProof/>
        </w:rPr>
      </w:r>
      <w:r>
        <w:rPr>
          <w:noProof/>
        </w:rPr>
        <w:fldChar w:fldCharType="separate"/>
      </w:r>
      <w:r>
        <w:rPr>
          <w:noProof/>
        </w:rPr>
        <w:t>9</w:t>
      </w:r>
      <w:r>
        <w:rPr>
          <w:noProof/>
        </w:rPr>
        <w:fldChar w:fldCharType="end"/>
      </w:r>
    </w:p>
    <w:p w14:paraId="2CF24286" w14:textId="29FDE7D4"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2</w:t>
      </w:r>
      <w:r>
        <w:rPr>
          <w:noProof/>
        </w:rPr>
        <w:tab/>
      </w:r>
      <w:r>
        <w:rPr>
          <w:noProof/>
        </w:rPr>
        <w:fldChar w:fldCharType="begin"/>
      </w:r>
      <w:r>
        <w:rPr>
          <w:noProof/>
        </w:rPr>
        <w:instrText xml:space="preserve"> PAGEREF _Toc113455564 \h </w:instrText>
      </w:r>
      <w:r>
        <w:rPr>
          <w:noProof/>
        </w:rPr>
      </w:r>
      <w:r>
        <w:rPr>
          <w:noProof/>
        </w:rPr>
        <w:fldChar w:fldCharType="separate"/>
      </w:r>
      <w:r>
        <w:rPr>
          <w:noProof/>
        </w:rPr>
        <w:t>10</w:t>
      </w:r>
      <w:r>
        <w:rPr>
          <w:noProof/>
        </w:rPr>
        <w:fldChar w:fldCharType="end"/>
      </w:r>
    </w:p>
    <w:p w14:paraId="64EED1BD" w14:textId="34A6B0C0"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2.1 Literature Review</w:t>
      </w:r>
      <w:r>
        <w:rPr>
          <w:noProof/>
        </w:rPr>
        <w:tab/>
      </w:r>
      <w:r>
        <w:rPr>
          <w:noProof/>
        </w:rPr>
        <w:fldChar w:fldCharType="begin"/>
      </w:r>
      <w:r>
        <w:rPr>
          <w:noProof/>
        </w:rPr>
        <w:instrText xml:space="preserve"> PAGEREF _Toc113455565 \h </w:instrText>
      </w:r>
      <w:r>
        <w:rPr>
          <w:noProof/>
        </w:rPr>
      </w:r>
      <w:r>
        <w:rPr>
          <w:noProof/>
        </w:rPr>
        <w:fldChar w:fldCharType="separate"/>
      </w:r>
      <w:r>
        <w:rPr>
          <w:noProof/>
        </w:rPr>
        <w:t>10</w:t>
      </w:r>
      <w:r>
        <w:rPr>
          <w:noProof/>
        </w:rPr>
        <w:fldChar w:fldCharType="end"/>
      </w:r>
    </w:p>
    <w:p w14:paraId="38F12F4E" w14:textId="32051825"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2.1 Research status of energy consumption of CNC machine tool processing system</w:t>
      </w:r>
      <w:r>
        <w:rPr>
          <w:noProof/>
        </w:rPr>
        <w:tab/>
      </w:r>
      <w:r>
        <w:rPr>
          <w:noProof/>
        </w:rPr>
        <w:fldChar w:fldCharType="begin"/>
      </w:r>
      <w:r>
        <w:rPr>
          <w:noProof/>
        </w:rPr>
        <w:instrText xml:space="preserve"> PAGEREF _Toc113455566 \h </w:instrText>
      </w:r>
      <w:r>
        <w:rPr>
          <w:noProof/>
        </w:rPr>
      </w:r>
      <w:r>
        <w:rPr>
          <w:noProof/>
        </w:rPr>
        <w:fldChar w:fldCharType="separate"/>
      </w:r>
      <w:r>
        <w:rPr>
          <w:noProof/>
        </w:rPr>
        <w:t>10</w:t>
      </w:r>
      <w:r>
        <w:rPr>
          <w:noProof/>
        </w:rPr>
        <w:fldChar w:fldCharType="end"/>
      </w:r>
    </w:p>
    <w:p w14:paraId="17B08F8A" w14:textId="12BE7265"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宋体"/>
          <w:noProof/>
        </w:rPr>
        <w:t>2.1.1 The power consumption at the Device layer is abnormal</w:t>
      </w:r>
      <w:r>
        <w:rPr>
          <w:noProof/>
        </w:rPr>
        <w:tab/>
      </w:r>
      <w:r>
        <w:rPr>
          <w:noProof/>
        </w:rPr>
        <w:fldChar w:fldCharType="begin"/>
      </w:r>
      <w:r>
        <w:rPr>
          <w:noProof/>
        </w:rPr>
        <w:instrText xml:space="preserve"> PAGEREF _Toc113455567 \h </w:instrText>
      </w:r>
      <w:r>
        <w:rPr>
          <w:noProof/>
        </w:rPr>
      </w:r>
      <w:r>
        <w:rPr>
          <w:noProof/>
        </w:rPr>
        <w:fldChar w:fldCharType="separate"/>
      </w:r>
      <w:r>
        <w:rPr>
          <w:noProof/>
        </w:rPr>
        <w:t>11</w:t>
      </w:r>
      <w:r>
        <w:rPr>
          <w:noProof/>
        </w:rPr>
        <w:fldChar w:fldCharType="end"/>
      </w:r>
    </w:p>
    <w:p w14:paraId="6B7F708E" w14:textId="1AAC5085"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宋体"/>
          <w:noProof/>
        </w:rPr>
        <w:lastRenderedPageBreak/>
        <w:t>2.1.2 Study on energy consumption of process layer</w:t>
      </w:r>
      <w:r>
        <w:rPr>
          <w:noProof/>
        </w:rPr>
        <w:tab/>
      </w:r>
      <w:r>
        <w:rPr>
          <w:noProof/>
        </w:rPr>
        <w:fldChar w:fldCharType="begin"/>
      </w:r>
      <w:r>
        <w:rPr>
          <w:noProof/>
        </w:rPr>
        <w:instrText xml:space="preserve"> PAGEREF _Toc113455568 \h </w:instrText>
      </w:r>
      <w:r>
        <w:rPr>
          <w:noProof/>
        </w:rPr>
      </w:r>
      <w:r>
        <w:rPr>
          <w:noProof/>
        </w:rPr>
        <w:fldChar w:fldCharType="separate"/>
      </w:r>
      <w:r>
        <w:rPr>
          <w:noProof/>
        </w:rPr>
        <w:t>12</w:t>
      </w:r>
      <w:r>
        <w:rPr>
          <w:noProof/>
        </w:rPr>
        <w:fldChar w:fldCharType="end"/>
      </w:r>
    </w:p>
    <w:p w14:paraId="130DE61C" w14:textId="0D11B77B" w:rsidR="006426F9" w:rsidRDefault="006426F9">
      <w:pPr>
        <w:pStyle w:val="TOC2"/>
        <w:tabs>
          <w:tab w:val="right" w:leader="dot" w:pos="8296"/>
        </w:tabs>
        <w:ind w:left="490"/>
        <w:rPr>
          <w:rFonts w:asciiTheme="minorHAnsi" w:eastAsiaTheme="minorEastAsia" w:hAnsiTheme="minorHAnsi" w:cstheme="minorBidi"/>
          <w:noProof/>
          <w:color w:val="auto"/>
          <w:sz w:val="21"/>
        </w:rPr>
      </w:pPr>
      <w:r w:rsidRPr="0081206E">
        <w:rPr>
          <w:rFonts w:eastAsia="宋体"/>
          <w:noProof/>
        </w:rPr>
        <w:t>2.2 Energy consumption prediction method of CNC machine tool machining system</w:t>
      </w:r>
      <w:r>
        <w:rPr>
          <w:noProof/>
        </w:rPr>
        <w:tab/>
      </w:r>
      <w:r>
        <w:rPr>
          <w:noProof/>
        </w:rPr>
        <w:fldChar w:fldCharType="begin"/>
      </w:r>
      <w:r>
        <w:rPr>
          <w:noProof/>
        </w:rPr>
        <w:instrText xml:space="preserve"> PAGEREF _Toc113455569 \h </w:instrText>
      </w:r>
      <w:r>
        <w:rPr>
          <w:noProof/>
        </w:rPr>
      </w:r>
      <w:r>
        <w:rPr>
          <w:noProof/>
        </w:rPr>
        <w:fldChar w:fldCharType="separate"/>
      </w:r>
      <w:r>
        <w:rPr>
          <w:noProof/>
        </w:rPr>
        <w:t>14</w:t>
      </w:r>
      <w:r>
        <w:rPr>
          <w:noProof/>
        </w:rPr>
        <w:fldChar w:fldCharType="end"/>
      </w:r>
    </w:p>
    <w:p w14:paraId="174170A7" w14:textId="75D3622F"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宋体"/>
          <w:noProof/>
        </w:rPr>
        <w:t>2.2.1 Traditional theoretical energy consumption prediction and optimization</w:t>
      </w:r>
      <w:r>
        <w:rPr>
          <w:noProof/>
        </w:rPr>
        <w:tab/>
      </w:r>
      <w:r>
        <w:rPr>
          <w:noProof/>
        </w:rPr>
        <w:fldChar w:fldCharType="begin"/>
      </w:r>
      <w:r>
        <w:rPr>
          <w:noProof/>
        </w:rPr>
        <w:instrText xml:space="preserve"> PAGEREF _Toc113455570 \h </w:instrText>
      </w:r>
      <w:r>
        <w:rPr>
          <w:noProof/>
        </w:rPr>
      </w:r>
      <w:r>
        <w:rPr>
          <w:noProof/>
        </w:rPr>
        <w:fldChar w:fldCharType="separate"/>
      </w:r>
      <w:r>
        <w:rPr>
          <w:noProof/>
        </w:rPr>
        <w:t>14</w:t>
      </w:r>
      <w:r>
        <w:rPr>
          <w:noProof/>
        </w:rPr>
        <w:fldChar w:fldCharType="end"/>
      </w:r>
    </w:p>
    <w:p w14:paraId="448B7E26" w14:textId="49EC3866"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宋体"/>
          <w:noProof/>
        </w:rPr>
        <w:t>2.2.2 Traditional experimental fitting energy consumption prediction and optimization</w:t>
      </w:r>
      <w:r>
        <w:rPr>
          <w:noProof/>
        </w:rPr>
        <w:tab/>
      </w:r>
      <w:r>
        <w:rPr>
          <w:noProof/>
        </w:rPr>
        <w:fldChar w:fldCharType="begin"/>
      </w:r>
      <w:r>
        <w:rPr>
          <w:noProof/>
        </w:rPr>
        <w:instrText xml:space="preserve"> PAGEREF _Toc113455571 \h </w:instrText>
      </w:r>
      <w:r>
        <w:rPr>
          <w:noProof/>
        </w:rPr>
      </w:r>
      <w:r>
        <w:rPr>
          <w:noProof/>
        </w:rPr>
        <w:fldChar w:fldCharType="separate"/>
      </w:r>
      <w:r>
        <w:rPr>
          <w:noProof/>
        </w:rPr>
        <w:t>16</w:t>
      </w:r>
      <w:r>
        <w:rPr>
          <w:noProof/>
        </w:rPr>
        <w:fldChar w:fldCharType="end"/>
      </w:r>
    </w:p>
    <w:p w14:paraId="36735C96" w14:textId="77E94A2D"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宋体"/>
          <w:noProof/>
        </w:rPr>
        <w:t>2.2.3 Data-driven energy consumption prediction and optimization based on machine learning</w:t>
      </w:r>
      <w:r>
        <w:rPr>
          <w:noProof/>
        </w:rPr>
        <w:tab/>
      </w:r>
      <w:r>
        <w:rPr>
          <w:noProof/>
        </w:rPr>
        <w:fldChar w:fldCharType="begin"/>
      </w:r>
      <w:r>
        <w:rPr>
          <w:noProof/>
        </w:rPr>
        <w:instrText xml:space="preserve"> PAGEREF _Toc113455572 \h </w:instrText>
      </w:r>
      <w:r>
        <w:rPr>
          <w:noProof/>
        </w:rPr>
      </w:r>
      <w:r>
        <w:rPr>
          <w:noProof/>
        </w:rPr>
        <w:fldChar w:fldCharType="separate"/>
      </w:r>
      <w:r>
        <w:rPr>
          <w:noProof/>
        </w:rPr>
        <w:t>17</w:t>
      </w:r>
      <w:r>
        <w:rPr>
          <w:noProof/>
        </w:rPr>
        <w:fldChar w:fldCharType="end"/>
      </w:r>
    </w:p>
    <w:p w14:paraId="02B3A5BC" w14:textId="7A29B809"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3</w:t>
      </w:r>
      <w:r>
        <w:rPr>
          <w:noProof/>
        </w:rPr>
        <w:tab/>
      </w:r>
      <w:r>
        <w:rPr>
          <w:noProof/>
        </w:rPr>
        <w:fldChar w:fldCharType="begin"/>
      </w:r>
      <w:r>
        <w:rPr>
          <w:noProof/>
        </w:rPr>
        <w:instrText xml:space="preserve"> PAGEREF _Toc113455573 \h </w:instrText>
      </w:r>
      <w:r>
        <w:rPr>
          <w:noProof/>
        </w:rPr>
      </w:r>
      <w:r>
        <w:rPr>
          <w:noProof/>
        </w:rPr>
        <w:fldChar w:fldCharType="separate"/>
      </w:r>
      <w:r>
        <w:rPr>
          <w:noProof/>
        </w:rPr>
        <w:t>18</w:t>
      </w:r>
      <w:r>
        <w:rPr>
          <w:noProof/>
        </w:rPr>
        <w:fldChar w:fldCharType="end"/>
      </w:r>
    </w:p>
    <w:p w14:paraId="40E9DC76" w14:textId="6D0199BF"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3.1 Methodology</w:t>
      </w:r>
      <w:r>
        <w:rPr>
          <w:noProof/>
        </w:rPr>
        <w:tab/>
      </w:r>
      <w:r>
        <w:rPr>
          <w:noProof/>
        </w:rPr>
        <w:fldChar w:fldCharType="begin"/>
      </w:r>
      <w:r>
        <w:rPr>
          <w:noProof/>
        </w:rPr>
        <w:instrText xml:space="preserve"> PAGEREF _Toc113455574 \h </w:instrText>
      </w:r>
      <w:r>
        <w:rPr>
          <w:noProof/>
        </w:rPr>
      </w:r>
      <w:r>
        <w:rPr>
          <w:noProof/>
        </w:rPr>
        <w:fldChar w:fldCharType="separate"/>
      </w:r>
      <w:r>
        <w:rPr>
          <w:noProof/>
        </w:rPr>
        <w:t>18</w:t>
      </w:r>
      <w:r>
        <w:rPr>
          <w:noProof/>
        </w:rPr>
        <w:fldChar w:fldCharType="end"/>
      </w:r>
    </w:p>
    <w:p w14:paraId="66BB796D" w14:textId="6ECE5556"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3.2 GA algorithm</w:t>
      </w:r>
      <w:r>
        <w:rPr>
          <w:noProof/>
        </w:rPr>
        <w:tab/>
      </w:r>
      <w:r>
        <w:rPr>
          <w:noProof/>
        </w:rPr>
        <w:fldChar w:fldCharType="begin"/>
      </w:r>
      <w:r>
        <w:rPr>
          <w:noProof/>
        </w:rPr>
        <w:instrText xml:space="preserve"> PAGEREF _Toc113455575 \h </w:instrText>
      </w:r>
      <w:r>
        <w:rPr>
          <w:noProof/>
        </w:rPr>
      </w:r>
      <w:r>
        <w:rPr>
          <w:noProof/>
        </w:rPr>
        <w:fldChar w:fldCharType="separate"/>
      </w:r>
      <w:r>
        <w:rPr>
          <w:noProof/>
        </w:rPr>
        <w:t>19</w:t>
      </w:r>
      <w:r>
        <w:rPr>
          <w:noProof/>
        </w:rPr>
        <w:fldChar w:fldCharType="end"/>
      </w:r>
    </w:p>
    <w:p w14:paraId="412E4448" w14:textId="783BCE17"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3.2.1 GA algorithm theory</w:t>
      </w:r>
      <w:r>
        <w:rPr>
          <w:noProof/>
        </w:rPr>
        <w:tab/>
      </w:r>
      <w:r>
        <w:rPr>
          <w:noProof/>
        </w:rPr>
        <w:fldChar w:fldCharType="begin"/>
      </w:r>
      <w:r>
        <w:rPr>
          <w:noProof/>
        </w:rPr>
        <w:instrText xml:space="preserve"> PAGEREF _Toc113455576 \h </w:instrText>
      </w:r>
      <w:r>
        <w:rPr>
          <w:noProof/>
        </w:rPr>
      </w:r>
      <w:r>
        <w:rPr>
          <w:noProof/>
        </w:rPr>
        <w:fldChar w:fldCharType="separate"/>
      </w:r>
      <w:r>
        <w:rPr>
          <w:noProof/>
        </w:rPr>
        <w:t>19</w:t>
      </w:r>
      <w:r>
        <w:rPr>
          <w:noProof/>
        </w:rPr>
        <w:fldChar w:fldCharType="end"/>
      </w:r>
    </w:p>
    <w:p w14:paraId="26FE5766" w14:textId="33403ADE"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3.2.1 GA algorithm step</w:t>
      </w:r>
      <w:r>
        <w:rPr>
          <w:noProof/>
        </w:rPr>
        <w:tab/>
      </w:r>
      <w:r>
        <w:rPr>
          <w:noProof/>
        </w:rPr>
        <w:fldChar w:fldCharType="begin"/>
      </w:r>
      <w:r>
        <w:rPr>
          <w:noProof/>
        </w:rPr>
        <w:instrText xml:space="preserve"> PAGEREF _Toc113455577 \h </w:instrText>
      </w:r>
      <w:r>
        <w:rPr>
          <w:noProof/>
        </w:rPr>
      </w:r>
      <w:r>
        <w:rPr>
          <w:noProof/>
        </w:rPr>
        <w:fldChar w:fldCharType="separate"/>
      </w:r>
      <w:r>
        <w:rPr>
          <w:noProof/>
        </w:rPr>
        <w:t>20</w:t>
      </w:r>
      <w:r>
        <w:rPr>
          <w:noProof/>
        </w:rPr>
        <w:fldChar w:fldCharType="end"/>
      </w:r>
    </w:p>
    <w:p w14:paraId="066BA459" w14:textId="228691ED"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3.3 BP neural network algorithm</w:t>
      </w:r>
      <w:r>
        <w:rPr>
          <w:noProof/>
        </w:rPr>
        <w:tab/>
      </w:r>
      <w:r>
        <w:rPr>
          <w:noProof/>
        </w:rPr>
        <w:fldChar w:fldCharType="begin"/>
      </w:r>
      <w:r>
        <w:rPr>
          <w:noProof/>
        </w:rPr>
        <w:instrText xml:space="preserve"> PAGEREF _Toc113455578 \h </w:instrText>
      </w:r>
      <w:r>
        <w:rPr>
          <w:noProof/>
        </w:rPr>
      </w:r>
      <w:r>
        <w:rPr>
          <w:noProof/>
        </w:rPr>
        <w:fldChar w:fldCharType="separate"/>
      </w:r>
      <w:r>
        <w:rPr>
          <w:noProof/>
        </w:rPr>
        <w:t>23</w:t>
      </w:r>
      <w:r>
        <w:rPr>
          <w:noProof/>
        </w:rPr>
        <w:fldChar w:fldCharType="end"/>
      </w:r>
    </w:p>
    <w:p w14:paraId="6A8C97F6" w14:textId="683B87C7"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3.3.1 BP neural network algorithm theory</w:t>
      </w:r>
      <w:r>
        <w:rPr>
          <w:noProof/>
        </w:rPr>
        <w:tab/>
      </w:r>
      <w:r>
        <w:rPr>
          <w:noProof/>
        </w:rPr>
        <w:fldChar w:fldCharType="begin"/>
      </w:r>
      <w:r>
        <w:rPr>
          <w:noProof/>
        </w:rPr>
        <w:instrText xml:space="preserve"> PAGEREF _Toc113455579 \h </w:instrText>
      </w:r>
      <w:r>
        <w:rPr>
          <w:noProof/>
        </w:rPr>
      </w:r>
      <w:r>
        <w:rPr>
          <w:noProof/>
        </w:rPr>
        <w:fldChar w:fldCharType="separate"/>
      </w:r>
      <w:r>
        <w:rPr>
          <w:noProof/>
        </w:rPr>
        <w:t>24</w:t>
      </w:r>
      <w:r>
        <w:rPr>
          <w:noProof/>
        </w:rPr>
        <w:fldChar w:fldCharType="end"/>
      </w:r>
    </w:p>
    <w:p w14:paraId="2EAEA9F6" w14:textId="2F6E41F5"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3.3.2 BP neural network algorithm step</w:t>
      </w:r>
      <w:r>
        <w:rPr>
          <w:noProof/>
        </w:rPr>
        <w:tab/>
      </w:r>
      <w:r>
        <w:rPr>
          <w:noProof/>
        </w:rPr>
        <w:fldChar w:fldCharType="begin"/>
      </w:r>
      <w:r>
        <w:rPr>
          <w:noProof/>
        </w:rPr>
        <w:instrText xml:space="preserve"> PAGEREF _Toc113455580 \h </w:instrText>
      </w:r>
      <w:r>
        <w:rPr>
          <w:noProof/>
        </w:rPr>
      </w:r>
      <w:r>
        <w:rPr>
          <w:noProof/>
        </w:rPr>
        <w:fldChar w:fldCharType="separate"/>
      </w:r>
      <w:r>
        <w:rPr>
          <w:noProof/>
        </w:rPr>
        <w:t>24</w:t>
      </w:r>
      <w:r>
        <w:rPr>
          <w:noProof/>
        </w:rPr>
        <w:fldChar w:fldCharType="end"/>
      </w:r>
    </w:p>
    <w:p w14:paraId="7DBB03ED" w14:textId="59BBA549"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4</w:t>
      </w:r>
      <w:r>
        <w:rPr>
          <w:noProof/>
        </w:rPr>
        <w:tab/>
      </w:r>
      <w:r>
        <w:rPr>
          <w:noProof/>
        </w:rPr>
        <w:fldChar w:fldCharType="begin"/>
      </w:r>
      <w:r>
        <w:rPr>
          <w:noProof/>
        </w:rPr>
        <w:instrText xml:space="preserve"> PAGEREF _Toc113455581 \h </w:instrText>
      </w:r>
      <w:r>
        <w:rPr>
          <w:noProof/>
        </w:rPr>
      </w:r>
      <w:r>
        <w:rPr>
          <w:noProof/>
        </w:rPr>
        <w:fldChar w:fldCharType="separate"/>
      </w:r>
      <w:r>
        <w:rPr>
          <w:noProof/>
        </w:rPr>
        <w:t>26</w:t>
      </w:r>
      <w:r>
        <w:rPr>
          <w:noProof/>
        </w:rPr>
        <w:fldChar w:fldCharType="end"/>
      </w:r>
    </w:p>
    <w:p w14:paraId="0A9298D5" w14:textId="4750CBFB"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4.1 Data collection</w:t>
      </w:r>
      <w:r>
        <w:rPr>
          <w:noProof/>
        </w:rPr>
        <w:tab/>
      </w:r>
      <w:r>
        <w:rPr>
          <w:noProof/>
        </w:rPr>
        <w:fldChar w:fldCharType="begin"/>
      </w:r>
      <w:r>
        <w:rPr>
          <w:noProof/>
        </w:rPr>
        <w:instrText xml:space="preserve"> PAGEREF _Toc113455582 \h </w:instrText>
      </w:r>
      <w:r>
        <w:rPr>
          <w:noProof/>
        </w:rPr>
      </w:r>
      <w:r>
        <w:rPr>
          <w:noProof/>
        </w:rPr>
        <w:fldChar w:fldCharType="separate"/>
      </w:r>
      <w:r>
        <w:rPr>
          <w:noProof/>
        </w:rPr>
        <w:t>26</w:t>
      </w:r>
      <w:r>
        <w:rPr>
          <w:noProof/>
        </w:rPr>
        <w:fldChar w:fldCharType="end"/>
      </w:r>
    </w:p>
    <w:p w14:paraId="34FDCF10" w14:textId="672627EA"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5</w:t>
      </w:r>
      <w:r>
        <w:rPr>
          <w:noProof/>
        </w:rPr>
        <w:tab/>
      </w:r>
      <w:r>
        <w:rPr>
          <w:noProof/>
        </w:rPr>
        <w:fldChar w:fldCharType="begin"/>
      </w:r>
      <w:r>
        <w:rPr>
          <w:noProof/>
        </w:rPr>
        <w:instrText xml:space="preserve"> PAGEREF _Toc113455583 \h </w:instrText>
      </w:r>
      <w:r>
        <w:rPr>
          <w:noProof/>
        </w:rPr>
      </w:r>
      <w:r>
        <w:rPr>
          <w:noProof/>
        </w:rPr>
        <w:fldChar w:fldCharType="separate"/>
      </w:r>
      <w:r>
        <w:rPr>
          <w:noProof/>
        </w:rPr>
        <w:t>29</w:t>
      </w:r>
      <w:r>
        <w:rPr>
          <w:noProof/>
        </w:rPr>
        <w:fldChar w:fldCharType="end"/>
      </w:r>
    </w:p>
    <w:p w14:paraId="07FD6EAF" w14:textId="7EA29445"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5.1 Design</w:t>
      </w:r>
      <w:r>
        <w:rPr>
          <w:noProof/>
        </w:rPr>
        <w:tab/>
      </w:r>
      <w:r>
        <w:rPr>
          <w:noProof/>
        </w:rPr>
        <w:fldChar w:fldCharType="begin"/>
      </w:r>
      <w:r>
        <w:rPr>
          <w:noProof/>
        </w:rPr>
        <w:instrText xml:space="preserve"> PAGEREF _Toc113455584 \h </w:instrText>
      </w:r>
      <w:r>
        <w:rPr>
          <w:noProof/>
        </w:rPr>
      </w:r>
      <w:r>
        <w:rPr>
          <w:noProof/>
        </w:rPr>
        <w:fldChar w:fldCharType="separate"/>
      </w:r>
      <w:r>
        <w:rPr>
          <w:noProof/>
        </w:rPr>
        <w:t>29</w:t>
      </w:r>
      <w:r>
        <w:rPr>
          <w:noProof/>
        </w:rPr>
        <w:fldChar w:fldCharType="end"/>
      </w:r>
    </w:p>
    <w:p w14:paraId="208BE932" w14:textId="05D438F5"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Theme="minorEastAsia"/>
          <w:noProof/>
        </w:rPr>
        <w:t>5.1.1</w:t>
      </w:r>
      <w:r>
        <w:rPr>
          <w:noProof/>
        </w:rPr>
        <w:t>Design of energy consumption model of GA-BP algorithm</w:t>
      </w:r>
      <w:r>
        <w:rPr>
          <w:noProof/>
        </w:rPr>
        <w:tab/>
      </w:r>
      <w:r>
        <w:rPr>
          <w:noProof/>
        </w:rPr>
        <w:fldChar w:fldCharType="begin"/>
      </w:r>
      <w:r>
        <w:rPr>
          <w:noProof/>
        </w:rPr>
        <w:instrText xml:space="preserve"> PAGEREF _Toc113455585 \h </w:instrText>
      </w:r>
      <w:r>
        <w:rPr>
          <w:noProof/>
        </w:rPr>
      </w:r>
      <w:r>
        <w:rPr>
          <w:noProof/>
        </w:rPr>
        <w:fldChar w:fldCharType="separate"/>
      </w:r>
      <w:r>
        <w:rPr>
          <w:noProof/>
        </w:rPr>
        <w:t>30</w:t>
      </w:r>
      <w:r>
        <w:rPr>
          <w:noProof/>
        </w:rPr>
        <w:fldChar w:fldCharType="end"/>
      </w:r>
    </w:p>
    <w:p w14:paraId="327DF0CA" w14:textId="63E66B91"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Theme="minorEastAsia"/>
          <w:noProof/>
        </w:rPr>
        <w:t>5.1.2</w:t>
      </w:r>
      <w:r>
        <w:rPr>
          <w:noProof/>
        </w:rPr>
        <w:t>Code design of GA-BP algorithm</w:t>
      </w:r>
      <w:r>
        <w:rPr>
          <w:noProof/>
        </w:rPr>
        <w:tab/>
      </w:r>
      <w:r>
        <w:rPr>
          <w:noProof/>
        </w:rPr>
        <w:fldChar w:fldCharType="begin"/>
      </w:r>
      <w:r>
        <w:rPr>
          <w:noProof/>
        </w:rPr>
        <w:instrText xml:space="preserve"> PAGEREF _Toc113455586 \h </w:instrText>
      </w:r>
      <w:r>
        <w:rPr>
          <w:noProof/>
        </w:rPr>
      </w:r>
      <w:r>
        <w:rPr>
          <w:noProof/>
        </w:rPr>
        <w:fldChar w:fldCharType="separate"/>
      </w:r>
      <w:r>
        <w:rPr>
          <w:noProof/>
        </w:rPr>
        <w:t>31</w:t>
      </w:r>
      <w:r>
        <w:rPr>
          <w:noProof/>
        </w:rPr>
        <w:fldChar w:fldCharType="end"/>
      </w:r>
    </w:p>
    <w:p w14:paraId="248B561E" w14:textId="1631F81B"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5.2 Implementation</w:t>
      </w:r>
      <w:r>
        <w:rPr>
          <w:noProof/>
        </w:rPr>
        <w:tab/>
      </w:r>
      <w:r>
        <w:rPr>
          <w:noProof/>
        </w:rPr>
        <w:fldChar w:fldCharType="begin"/>
      </w:r>
      <w:r>
        <w:rPr>
          <w:noProof/>
        </w:rPr>
        <w:instrText xml:space="preserve"> PAGEREF _Toc113455587 \h </w:instrText>
      </w:r>
      <w:r>
        <w:rPr>
          <w:noProof/>
        </w:rPr>
      </w:r>
      <w:r>
        <w:rPr>
          <w:noProof/>
        </w:rPr>
        <w:fldChar w:fldCharType="separate"/>
      </w:r>
      <w:r>
        <w:rPr>
          <w:noProof/>
        </w:rPr>
        <w:t>33</w:t>
      </w:r>
      <w:r>
        <w:rPr>
          <w:noProof/>
        </w:rPr>
        <w:fldChar w:fldCharType="end"/>
      </w:r>
    </w:p>
    <w:p w14:paraId="1073837C" w14:textId="5699F7D2"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Theme="minorEastAsia"/>
          <w:noProof/>
        </w:rPr>
        <w:t>5.2.1</w:t>
      </w:r>
      <w:r>
        <w:rPr>
          <w:noProof/>
        </w:rPr>
        <w:t xml:space="preserve"> Experimental data set</w:t>
      </w:r>
      <w:r>
        <w:rPr>
          <w:noProof/>
        </w:rPr>
        <w:tab/>
      </w:r>
      <w:r>
        <w:rPr>
          <w:noProof/>
        </w:rPr>
        <w:fldChar w:fldCharType="begin"/>
      </w:r>
      <w:r>
        <w:rPr>
          <w:noProof/>
        </w:rPr>
        <w:instrText xml:space="preserve"> PAGEREF _Toc113455588 \h </w:instrText>
      </w:r>
      <w:r>
        <w:rPr>
          <w:noProof/>
        </w:rPr>
      </w:r>
      <w:r>
        <w:rPr>
          <w:noProof/>
        </w:rPr>
        <w:fldChar w:fldCharType="separate"/>
      </w:r>
      <w:r>
        <w:rPr>
          <w:noProof/>
        </w:rPr>
        <w:t>34</w:t>
      </w:r>
      <w:r>
        <w:rPr>
          <w:noProof/>
        </w:rPr>
        <w:fldChar w:fldCharType="end"/>
      </w:r>
    </w:p>
    <w:p w14:paraId="3A87E392" w14:textId="6471C7F1" w:rsidR="006426F9" w:rsidRDefault="006426F9">
      <w:pPr>
        <w:pStyle w:val="TOC3"/>
        <w:tabs>
          <w:tab w:val="right" w:leader="dot" w:pos="8296"/>
        </w:tabs>
        <w:ind w:left="970"/>
        <w:rPr>
          <w:rFonts w:asciiTheme="minorHAnsi" w:eastAsiaTheme="minorEastAsia" w:hAnsiTheme="minorHAnsi" w:cstheme="minorBidi"/>
          <w:noProof/>
          <w:color w:val="auto"/>
          <w:sz w:val="21"/>
        </w:rPr>
      </w:pPr>
      <w:r w:rsidRPr="0081206E">
        <w:rPr>
          <w:rFonts w:eastAsiaTheme="minorEastAsia"/>
          <w:noProof/>
        </w:rPr>
        <w:t>5.2.2</w:t>
      </w:r>
      <w:r>
        <w:rPr>
          <w:noProof/>
        </w:rPr>
        <w:t>Parameter determination</w:t>
      </w:r>
      <w:r>
        <w:rPr>
          <w:noProof/>
        </w:rPr>
        <w:tab/>
      </w:r>
      <w:r>
        <w:rPr>
          <w:noProof/>
        </w:rPr>
        <w:fldChar w:fldCharType="begin"/>
      </w:r>
      <w:r>
        <w:rPr>
          <w:noProof/>
        </w:rPr>
        <w:instrText xml:space="preserve"> PAGEREF _Toc113455589 \h </w:instrText>
      </w:r>
      <w:r>
        <w:rPr>
          <w:noProof/>
        </w:rPr>
      </w:r>
      <w:r>
        <w:rPr>
          <w:noProof/>
        </w:rPr>
        <w:fldChar w:fldCharType="separate"/>
      </w:r>
      <w:r>
        <w:rPr>
          <w:noProof/>
        </w:rPr>
        <w:t>35</w:t>
      </w:r>
      <w:r>
        <w:rPr>
          <w:noProof/>
        </w:rPr>
        <w:fldChar w:fldCharType="end"/>
      </w:r>
    </w:p>
    <w:p w14:paraId="0A32225F" w14:textId="1642DFA6" w:rsidR="006426F9" w:rsidRDefault="006426F9">
      <w:pPr>
        <w:pStyle w:val="TOC2"/>
        <w:tabs>
          <w:tab w:val="right" w:leader="dot" w:pos="8296"/>
        </w:tabs>
        <w:ind w:left="490"/>
        <w:rPr>
          <w:rFonts w:asciiTheme="minorHAnsi" w:eastAsiaTheme="minorEastAsia" w:hAnsiTheme="minorHAnsi" w:cstheme="minorBidi"/>
          <w:noProof/>
          <w:color w:val="auto"/>
          <w:sz w:val="21"/>
        </w:rPr>
      </w:pPr>
      <w:r w:rsidRPr="0081206E">
        <w:rPr>
          <w:rFonts w:eastAsiaTheme="minorEastAsia"/>
          <w:noProof/>
        </w:rPr>
        <w:t>5.3Summury</w:t>
      </w:r>
      <w:r>
        <w:rPr>
          <w:noProof/>
        </w:rPr>
        <w:tab/>
      </w:r>
      <w:r>
        <w:rPr>
          <w:noProof/>
        </w:rPr>
        <w:fldChar w:fldCharType="begin"/>
      </w:r>
      <w:r>
        <w:rPr>
          <w:noProof/>
        </w:rPr>
        <w:instrText xml:space="preserve"> PAGEREF _Toc113455590 \h </w:instrText>
      </w:r>
      <w:r>
        <w:rPr>
          <w:noProof/>
        </w:rPr>
      </w:r>
      <w:r>
        <w:rPr>
          <w:noProof/>
        </w:rPr>
        <w:fldChar w:fldCharType="separate"/>
      </w:r>
      <w:r>
        <w:rPr>
          <w:noProof/>
        </w:rPr>
        <w:t>35</w:t>
      </w:r>
      <w:r>
        <w:rPr>
          <w:noProof/>
        </w:rPr>
        <w:fldChar w:fldCharType="end"/>
      </w:r>
    </w:p>
    <w:p w14:paraId="405D512E" w14:textId="7CAD398E"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6</w:t>
      </w:r>
      <w:r>
        <w:rPr>
          <w:noProof/>
        </w:rPr>
        <w:tab/>
      </w:r>
      <w:r>
        <w:rPr>
          <w:noProof/>
        </w:rPr>
        <w:fldChar w:fldCharType="begin"/>
      </w:r>
      <w:r>
        <w:rPr>
          <w:noProof/>
        </w:rPr>
        <w:instrText xml:space="preserve"> PAGEREF _Toc113455591 \h </w:instrText>
      </w:r>
      <w:r>
        <w:rPr>
          <w:noProof/>
        </w:rPr>
      </w:r>
      <w:r>
        <w:rPr>
          <w:noProof/>
        </w:rPr>
        <w:fldChar w:fldCharType="separate"/>
      </w:r>
      <w:r>
        <w:rPr>
          <w:noProof/>
        </w:rPr>
        <w:t>35</w:t>
      </w:r>
      <w:r>
        <w:rPr>
          <w:noProof/>
        </w:rPr>
        <w:fldChar w:fldCharType="end"/>
      </w:r>
    </w:p>
    <w:p w14:paraId="5700342A" w14:textId="09BDBC83"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6.1 R</w:t>
      </w:r>
      <w:r w:rsidRPr="0081206E">
        <w:rPr>
          <w:rFonts w:asciiTheme="minorEastAsia" w:eastAsiaTheme="minorEastAsia" w:hAnsiTheme="minorEastAsia"/>
          <w:noProof/>
        </w:rPr>
        <w:t>esult</w:t>
      </w:r>
      <w:r>
        <w:rPr>
          <w:noProof/>
        </w:rPr>
        <w:tab/>
      </w:r>
      <w:r>
        <w:rPr>
          <w:noProof/>
        </w:rPr>
        <w:fldChar w:fldCharType="begin"/>
      </w:r>
      <w:r>
        <w:rPr>
          <w:noProof/>
        </w:rPr>
        <w:instrText xml:space="preserve"> PAGEREF _Toc113455592 \h </w:instrText>
      </w:r>
      <w:r>
        <w:rPr>
          <w:noProof/>
        </w:rPr>
      </w:r>
      <w:r>
        <w:rPr>
          <w:noProof/>
        </w:rPr>
        <w:fldChar w:fldCharType="separate"/>
      </w:r>
      <w:r>
        <w:rPr>
          <w:noProof/>
        </w:rPr>
        <w:t>35</w:t>
      </w:r>
      <w:r>
        <w:rPr>
          <w:noProof/>
        </w:rPr>
        <w:fldChar w:fldCharType="end"/>
      </w:r>
    </w:p>
    <w:p w14:paraId="3DDE2306" w14:textId="5A7C6AF9"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lastRenderedPageBreak/>
        <w:t>6.1.1 Optimization of initialization values</w:t>
      </w:r>
      <w:r>
        <w:rPr>
          <w:noProof/>
        </w:rPr>
        <w:tab/>
      </w:r>
      <w:r>
        <w:rPr>
          <w:noProof/>
        </w:rPr>
        <w:fldChar w:fldCharType="begin"/>
      </w:r>
      <w:r>
        <w:rPr>
          <w:noProof/>
        </w:rPr>
        <w:instrText xml:space="preserve"> PAGEREF _Toc113455593 \h </w:instrText>
      </w:r>
      <w:r>
        <w:rPr>
          <w:noProof/>
        </w:rPr>
      </w:r>
      <w:r>
        <w:rPr>
          <w:noProof/>
        </w:rPr>
        <w:fldChar w:fldCharType="separate"/>
      </w:r>
      <w:r>
        <w:rPr>
          <w:noProof/>
        </w:rPr>
        <w:t>35</w:t>
      </w:r>
      <w:r>
        <w:rPr>
          <w:noProof/>
        </w:rPr>
        <w:fldChar w:fldCharType="end"/>
      </w:r>
    </w:p>
    <w:p w14:paraId="0DF26903" w14:textId="36C51954"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6.1.1 Optimization of initialization values</w:t>
      </w:r>
      <w:r>
        <w:rPr>
          <w:noProof/>
        </w:rPr>
        <w:tab/>
      </w:r>
      <w:r>
        <w:rPr>
          <w:noProof/>
        </w:rPr>
        <w:fldChar w:fldCharType="begin"/>
      </w:r>
      <w:r>
        <w:rPr>
          <w:noProof/>
        </w:rPr>
        <w:instrText xml:space="preserve"> PAGEREF _Toc113455594 \h </w:instrText>
      </w:r>
      <w:r>
        <w:rPr>
          <w:noProof/>
        </w:rPr>
      </w:r>
      <w:r>
        <w:rPr>
          <w:noProof/>
        </w:rPr>
        <w:fldChar w:fldCharType="separate"/>
      </w:r>
      <w:r>
        <w:rPr>
          <w:noProof/>
        </w:rPr>
        <w:t>36</w:t>
      </w:r>
      <w:r>
        <w:rPr>
          <w:noProof/>
        </w:rPr>
        <w:fldChar w:fldCharType="end"/>
      </w:r>
    </w:p>
    <w:p w14:paraId="27B344AD" w14:textId="67523881" w:rsidR="006426F9" w:rsidRDefault="006426F9">
      <w:pPr>
        <w:pStyle w:val="TOC3"/>
        <w:tabs>
          <w:tab w:val="right" w:leader="dot" w:pos="8296"/>
        </w:tabs>
        <w:ind w:left="970"/>
        <w:rPr>
          <w:rFonts w:asciiTheme="minorHAnsi" w:eastAsiaTheme="minorEastAsia" w:hAnsiTheme="minorHAnsi" w:cstheme="minorBidi"/>
          <w:noProof/>
          <w:color w:val="auto"/>
          <w:sz w:val="21"/>
        </w:rPr>
      </w:pPr>
      <w:r>
        <w:rPr>
          <w:noProof/>
        </w:rPr>
        <w:t>6.1.2 Optimization of initialization values</w:t>
      </w:r>
      <w:r>
        <w:rPr>
          <w:noProof/>
        </w:rPr>
        <w:tab/>
      </w:r>
      <w:r>
        <w:rPr>
          <w:noProof/>
        </w:rPr>
        <w:fldChar w:fldCharType="begin"/>
      </w:r>
      <w:r>
        <w:rPr>
          <w:noProof/>
        </w:rPr>
        <w:instrText xml:space="preserve"> PAGEREF _Toc113455595 \h </w:instrText>
      </w:r>
      <w:r>
        <w:rPr>
          <w:noProof/>
        </w:rPr>
      </w:r>
      <w:r>
        <w:rPr>
          <w:noProof/>
        </w:rPr>
        <w:fldChar w:fldCharType="separate"/>
      </w:r>
      <w:r>
        <w:rPr>
          <w:noProof/>
        </w:rPr>
        <w:t>36</w:t>
      </w:r>
      <w:r>
        <w:rPr>
          <w:noProof/>
        </w:rPr>
        <w:fldChar w:fldCharType="end"/>
      </w:r>
    </w:p>
    <w:p w14:paraId="235E573F" w14:textId="3AB69019" w:rsidR="006426F9" w:rsidRDefault="006426F9">
      <w:pPr>
        <w:pStyle w:val="TOC1"/>
        <w:tabs>
          <w:tab w:val="right" w:leader="dot" w:pos="8296"/>
        </w:tabs>
        <w:rPr>
          <w:rFonts w:asciiTheme="minorHAnsi" w:eastAsiaTheme="minorEastAsia" w:hAnsiTheme="minorHAnsi" w:cstheme="minorBidi"/>
          <w:noProof/>
          <w:color w:val="auto"/>
          <w:sz w:val="21"/>
        </w:rPr>
      </w:pPr>
      <w:r>
        <w:rPr>
          <w:noProof/>
        </w:rPr>
        <w:t>Chapter 7</w:t>
      </w:r>
      <w:r>
        <w:rPr>
          <w:noProof/>
        </w:rPr>
        <w:tab/>
      </w:r>
      <w:r>
        <w:rPr>
          <w:noProof/>
        </w:rPr>
        <w:fldChar w:fldCharType="begin"/>
      </w:r>
      <w:r>
        <w:rPr>
          <w:noProof/>
        </w:rPr>
        <w:instrText xml:space="preserve"> PAGEREF _Toc113455596 \h </w:instrText>
      </w:r>
      <w:r>
        <w:rPr>
          <w:noProof/>
        </w:rPr>
      </w:r>
      <w:r>
        <w:rPr>
          <w:noProof/>
        </w:rPr>
        <w:fldChar w:fldCharType="separate"/>
      </w:r>
      <w:r>
        <w:rPr>
          <w:noProof/>
        </w:rPr>
        <w:t>37</w:t>
      </w:r>
      <w:r>
        <w:rPr>
          <w:noProof/>
        </w:rPr>
        <w:fldChar w:fldCharType="end"/>
      </w:r>
    </w:p>
    <w:p w14:paraId="7545E0C7" w14:textId="06DA9094" w:rsidR="006426F9" w:rsidRDefault="006426F9">
      <w:pPr>
        <w:pStyle w:val="TOC2"/>
        <w:tabs>
          <w:tab w:val="right" w:leader="dot" w:pos="8296"/>
        </w:tabs>
        <w:ind w:left="490"/>
        <w:rPr>
          <w:rFonts w:asciiTheme="minorHAnsi" w:eastAsiaTheme="minorEastAsia" w:hAnsiTheme="minorHAnsi" w:cstheme="minorBidi"/>
          <w:noProof/>
          <w:color w:val="auto"/>
          <w:sz w:val="21"/>
        </w:rPr>
      </w:pPr>
      <w:r>
        <w:rPr>
          <w:noProof/>
        </w:rPr>
        <w:t>7.1 Conclusion</w:t>
      </w:r>
      <w:r>
        <w:rPr>
          <w:noProof/>
        </w:rPr>
        <w:tab/>
      </w:r>
      <w:r>
        <w:rPr>
          <w:noProof/>
        </w:rPr>
        <w:fldChar w:fldCharType="begin"/>
      </w:r>
      <w:r>
        <w:rPr>
          <w:noProof/>
        </w:rPr>
        <w:instrText xml:space="preserve"> PAGEREF _Toc113455597 \h </w:instrText>
      </w:r>
      <w:r>
        <w:rPr>
          <w:noProof/>
        </w:rPr>
      </w:r>
      <w:r>
        <w:rPr>
          <w:noProof/>
        </w:rPr>
        <w:fldChar w:fldCharType="separate"/>
      </w:r>
      <w:r>
        <w:rPr>
          <w:noProof/>
        </w:rPr>
        <w:t>37</w:t>
      </w:r>
      <w:r>
        <w:rPr>
          <w:noProof/>
        </w:rPr>
        <w:fldChar w:fldCharType="end"/>
      </w:r>
    </w:p>
    <w:p w14:paraId="1D6BC869" w14:textId="14CD2AC8" w:rsidR="002106BA" w:rsidRDefault="006426F9" w:rsidP="003C74B8">
      <w:pPr>
        <w:rPr>
          <w:rFonts w:eastAsiaTheme="minorEastAsia"/>
        </w:rPr>
      </w:pPr>
      <w:r w:rsidRPr="006426F9">
        <w:rPr>
          <w:rFonts w:eastAsiaTheme="minorEastAsia"/>
          <w:b/>
          <w:bCs/>
        </w:rPr>
        <w:fldChar w:fldCharType="end"/>
      </w:r>
    </w:p>
    <w:p w14:paraId="490BF198" w14:textId="04E27E60" w:rsidR="002106BA" w:rsidRPr="002106BA" w:rsidRDefault="002106BA" w:rsidP="002106BA">
      <w:pPr>
        <w:ind w:left="0" w:firstLine="0"/>
        <w:rPr>
          <w:rFonts w:eastAsiaTheme="minorEastAsia" w:hint="eastAsia"/>
        </w:rPr>
      </w:pPr>
    </w:p>
    <w:p w14:paraId="3020C455" w14:textId="4082F309" w:rsidR="003C74B8" w:rsidRDefault="003C74B8" w:rsidP="003C74B8">
      <w:pPr>
        <w:pStyle w:val="1"/>
        <w:spacing w:after="0" w:line="259" w:lineRule="auto"/>
        <w:ind w:left="-5" w:right="0"/>
        <w:jc w:val="left"/>
      </w:pPr>
      <w:bookmarkStart w:id="3" w:name="_Toc113455131"/>
      <w:bookmarkStart w:id="4" w:name="_Toc113455560"/>
      <w:r>
        <w:t>Chapter 1</w:t>
      </w:r>
      <w:bookmarkEnd w:id="3"/>
      <w:bookmarkEnd w:id="4"/>
      <w:r>
        <w:t xml:space="preserve"> </w:t>
      </w:r>
      <w:bookmarkEnd w:id="0"/>
    </w:p>
    <w:p w14:paraId="7418CBC4" w14:textId="77777777" w:rsidR="003C74B8" w:rsidRDefault="003C74B8" w:rsidP="003C74B8">
      <w:pPr>
        <w:pStyle w:val="2"/>
        <w:spacing w:after="0"/>
        <w:ind w:left="-5"/>
      </w:pPr>
      <w:bookmarkStart w:id="5" w:name="_Toc60119"/>
      <w:bookmarkStart w:id="6" w:name="_Hlk109144099"/>
      <w:bookmarkStart w:id="7" w:name="_Toc113455132"/>
      <w:bookmarkStart w:id="8" w:name="_Toc113455561"/>
      <w:bookmarkEnd w:id="1"/>
      <w:r>
        <w:t>1.1 Introduction</w:t>
      </w:r>
      <w:bookmarkEnd w:id="7"/>
      <w:bookmarkEnd w:id="8"/>
      <w:r>
        <w:t xml:space="preserve"> </w:t>
      </w:r>
      <w:bookmarkEnd w:id="5"/>
    </w:p>
    <w:bookmarkEnd w:id="6"/>
    <w:p w14:paraId="69D1D4DB" w14:textId="44684F31" w:rsidR="00855322" w:rsidRDefault="00903787" w:rsidP="00903787">
      <w:pPr>
        <w:spacing w:after="163" w:line="259" w:lineRule="auto"/>
        <w:ind w:left="0" w:right="0" w:firstLine="0"/>
      </w:pPr>
      <w:r w:rsidRPr="00903787">
        <w:t xml:space="preserve">At present, population, energy and environmental problems are still major problems facing mankind. Among them, energy is an important material basis for promoting world economic development and the core driving force for improving people's living standards. Energy is a core issue concerning the fate of mankind. According to the BP Statistical Yearbook of World Energy in 2020 [1], carbon emissions from energy use increased by 0.5% in 2019, and China accounted for more than 75% of the net increase in global energy consumption. According to the World Energy Outlook 2019 report released by IEA in 2019 [2], </w:t>
      </w:r>
      <w:r w:rsidR="00C85BF6" w:rsidRPr="00C85BF6">
        <w:t>China is now the top user of energy in the world, and experts predict that it will overtake the United States as the largest consumer of oil by the year 2040.</w:t>
      </w:r>
      <w:r w:rsidR="00C85BF6">
        <w:t xml:space="preserve"> </w:t>
      </w:r>
      <w:r w:rsidRPr="00903787">
        <w:t xml:space="preserve">And under the non-sustainable development strategy scenario, oil prices will continue to rise from 2018 to 2040 as global oil demand increases. The report also points out that global electricity demand will grow at an average annual rate of 2.1% through 2040, more than twice the rate of global energy growth, with industry (especially in China) being the main sector of power demand growth. With the rapid development of the global economy, human's demand for energy is expanding day by day, which leads to the shortage of some energy supplies and the continuous increase of prices. Environmental problems caused by carbon emissions and the waste of resources caused by improper use of energy are also becoming more and more serious. Therefore, energy conservation, emission reduction and green manufacturing are important measures we must take to address energy and environmental issues. The EIA classifies energy consumption by industry into residential, commercial, industrial and transportation sectors Sector). According to the statistics of Annual Energy Review released by the institution in 2019, the statistical values of four types of Energy consumption from 1949 to 2020 are shown in Figure 1.1 [6]. Figure 1 shows that compared with other industries, industrial energy consumption has always been in the first place. In 2018, industrial energy consumption accounted for 32.45% of the total energy consumption and was still on the rise. The institute also proposed in Annual </w:t>
      </w:r>
      <w:proofErr w:type="spellStart"/>
      <w:r w:rsidRPr="00903787">
        <w:t>Nergy</w:t>
      </w:r>
      <w:proofErr w:type="spellEnd"/>
      <w:r w:rsidRPr="00903787">
        <w:t xml:space="preserve"> Outlook 2019 released in January 2019 that the global industrial energy </w:t>
      </w:r>
      <w:r w:rsidRPr="00903787">
        <w:lastRenderedPageBreak/>
        <w:t>consumption will continue to increase in the future, and it is estimated that the industrial energy consumption will increase by 50% in the next 30 years [7]. As a big manufacturing country, China's industrial energy consumption has been in a stable state. According to the data of China's Energy Statistical Yearbook released by China in 2020, China's total energy consumption in 1995 increased by more than three times compared with that in 2017, and China's industrial energy consumption accounted for more than half of the total energy consumption for a long time [8]. This shows that China's total energy consumption and industrial energy consumption also have a growing trend. However, China's industrial energy consumption accounts for more than half of the total energy consumption for a long time [8], which is much higher than the 32.45% reported by the United States [6], indicating that China's industrial energy consumption is high and energy efficiency is low, which also indicates that China has greater potential in reducing the waste of industrial energy consumption and improving the use efficiency of industrial energy consumption.</w:t>
      </w:r>
    </w:p>
    <w:p w14:paraId="4753F6CA" w14:textId="7CA470B8" w:rsidR="006426F9" w:rsidRDefault="006426F9" w:rsidP="00903787">
      <w:pPr>
        <w:spacing w:after="163" w:line="259" w:lineRule="auto"/>
        <w:ind w:left="0" w:right="0" w:firstLine="0"/>
        <w:rPr>
          <w:rFonts w:eastAsiaTheme="minorEastAsia"/>
        </w:rPr>
      </w:pPr>
      <w:r>
        <w:rPr>
          <w:noProof/>
        </w:rPr>
        <w:drawing>
          <wp:inline distT="0" distB="0" distL="0" distR="0" wp14:anchorId="27CC380D" wp14:editId="0EFB3DEE">
            <wp:extent cx="5274310" cy="2853690"/>
            <wp:effectExtent l="0" t="0" r="254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853690"/>
                    </a:xfrm>
                    <a:prstGeom prst="rect">
                      <a:avLst/>
                    </a:prstGeom>
                  </pic:spPr>
                </pic:pic>
              </a:graphicData>
            </a:graphic>
          </wp:inline>
        </w:drawing>
      </w:r>
    </w:p>
    <w:p w14:paraId="1A65F405" w14:textId="1145A280" w:rsidR="00903787" w:rsidRDefault="006426F9" w:rsidP="006426F9">
      <w:pPr>
        <w:jc w:val="center"/>
      </w:pPr>
      <w:r w:rsidRPr="006426F9">
        <w:t>Figure 1 Energy consumption of the four industries in 1949 and 2020</w:t>
      </w:r>
    </w:p>
    <w:p w14:paraId="3777CAAA" w14:textId="77777777" w:rsidR="006426F9" w:rsidRPr="006426F9" w:rsidRDefault="006426F9" w:rsidP="006426F9">
      <w:pPr>
        <w:jc w:val="center"/>
        <w:rPr>
          <w:rFonts w:eastAsiaTheme="minorEastAsia" w:hint="eastAsia"/>
        </w:rPr>
      </w:pPr>
    </w:p>
    <w:p w14:paraId="4DC2382C" w14:textId="274B95EA" w:rsidR="00903787" w:rsidRDefault="00903787" w:rsidP="00903787">
      <w:pPr>
        <w:spacing w:after="163" w:line="259" w:lineRule="auto"/>
        <w:ind w:left="0" w:right="0" w:firstLine="0"/>
      </w:pPr>
      <w:r w:rsidRPr="00903787">
        <w:t xml:space="preserve">Industry is the lifeblood of the national economy. In 2018, industrial energy consumption in China accounted for the largest proportion of total energy consumption in all industries, accounting for 66%[7], which is more than half of the remaining industries, as shown in Figure 1.1. As a large manufacturing industry, China's manufacturing industry accounts for 55% of the total energy consumption, and its energy consumption has reached 83% in the industrial field, which is much higher than other industries. As the most important energy-consuming equipment in the manufacturing industry, machine tools have a large number, low energy efficiency and serious energy waste. In the five years from 2015 to 2019, the production of metal </w:t>
      </w:r>
      <w:r w:rsidRPr="00903787">
        <w:lastRenderedPageBreak/>
        <w:t>cutting machine tools in China has been reduced year by year, but in 2019, it still reached 421,000 units [8], the export volume of 9.431,800 units and the domestic possession of machine tools of 8 million units [9]. In addition, in 2017, the national electricity consumption was 6,482,097 million KWH, and the power loss in the manufacturing industry reached 52%[10]. Other studies have shown that the impact of electric energy consumption on the environment in the process of modern production and manufacturing accounts for about 99% of the impact of all energy sources on the environment [11]. As the main energy supply for CNC machine tool processing and production, the utilization rate of electric energy in CNC machine tool processing is lower than 30% on average [12]. With the increase of the number of machine tools, carbon dioxide emissions indirectly generated by power loss also increase, leading to further deterioration of the ecological environment [13].</w:t>
      </w:r>
    </w:p>
    <w:p w14:paraId="19C2E7CF" w14:textId="55CBFF68" w:rsidR="00903787" w:rsidRDefault="00903787" w:rsidP="00903787">
      <w:pPr>
        <w:spacing w:after="163" w:line="259" w:lineRule="auto"/>
        <w:ind w:left="0" w:right="0" w:firstLine="0"/>
      </w:pPr>
      <w:r w:rsidRPr="00903787">
        <w:t>Therefore, the study of energy consumption of CNC machine tools is not only conducive to reduce energy consumption, but also to promote ecological environmental protection and reduce greenhouse gas emissions. Among them, the numerical control machine tool processing energy consumption prediction, can provide a lot of data support for the machine tool energy consumption research, by improving the prediction accuracy to determine the optimal processing conditions, minimize the energy waste. Moreover, the prediction of processing energy consumption is also the key measure to promote the energy saving of NC machine tool processing process. According to the gap between the predicted value and the actual value, the abnormal situation in the processing process is found, and then the processing strategy is adjusted to promote the standardized use of energy to achieve the purpose of energy saving. At the same time, because there are many kinds of CNC machine tools, the power fluctuation in the processing process is also affected by many factors, including: machine tool system performance parameters, processing state, processing workpiece material properties, tool properties, process routes, processing parameters, etc. Moreover, the machining environment is complex and changeable, and the influencing factors of energy consumption are closely related, which increases the difficulty of energy consumption research. Through the research on the prediction method of processing energy consumption, the characteristics of machine tool energy consumption can be further understood, which is conducive to finding out the key influencing factors and improving the accuracy of energy consumption prediction. At the same time, it also lays a theoretical foundation for the energy-saving optimization of machining process, which is of great significance to promote green manufacturing.</w:t>
      </w:r>
    </w:p>
    <w:p w14:paraId="0E121938" w14:textId="4D805C40" w:rsidR="00903787" w:rsidRDefault="00B82CFA" w:rsidP="00903787">
      <w:pPr>
        <w:spacing w:after="163" w:line="259" w:lineRule="auto"/>
        <w:ind w:left="0" w:right="0" w:firstLine="0"/>
      </w:pPr>
      <w:r w:rsidRPr="005675D0">
        <w:rPr>
          <w:color w:val="FF0000"/>
        </w:rPr>
        <w:t>Both the skyrocketing cost of power and the rising demand for manufactured goods are contributing to the rise in manufacturing energy costs, which have climbed by more than fifty percent since the late 1990s.</w:t>
      </w:r>
      <w:r w:rsidR="00903787" w:rsidRPr="00903787">
        <w:t xml:space="preserve">Therefore, the optimization of machining process aiming at minimum energy consumption in CPDN is not only beneficial to the economic benefits of manufacturing enterprises, but also beneficial to improve their </w:t>
      </w:r>
      <w:r w:rsidR="00903787" w:rsidRPr="00903787">
        <w:lastRenderedPageBreak/>
        <w:t>environmental performance. Machining process optimization involves machining parameters, tool selection, tool path design and other aspects. The results show that up to 6-40% energy saving can be achieved by optimizing the selection of machining parameters, cutting tools and tool path design. Therefore, it is imperative to reduce energy consumption by optimizing the processing parameters, and the energy consumption of the processing process should be taken as the optimization index to achieve this energy saving and consumption reduction. That is, the energy consumption prediction model is established to describe the relationship between energy consumption and processing parameters.</w:t>
      </w:r>
      <w:r w:rsidR="00903787" w:rsidRPr="005675D0">
        <w:rPr>
          <w:color w:val="FF0000"/>
        </w:rPr>
        <w:t xml:space="preserve"> </w:t>
      </w:r>
      <w:r w:rsidR="005675D0" w:rsidRPr="005675D0">
        <w:rPr>
          <w:color w:val="FF0000"/>
        </w:rPr>
        <w:t>Nonetheless, there is no credible estimate of energy usage in the machine tool literature. Establishing the prediction model is also challenging due to the nonlinear nature of the link between machining parameters and machining performance.</w:t>
      </w:r>
    </w:p>
    <w:p w14:paraId="0BD0E637" w14:textId="40E84639" w:rsidR="00903787" w:rsidRDefault="00903787" w:rsidP="00903787">
      <w:pPr>
        <w:spacing w:after="163" w:line="259" w:lineRule="auto"/>
        <w:ind w:left="0" w:right="0" w:firstLine="0"/>
      </w:pPr>
      <w:r w:rsidRPr="00903787">
        <w:t>Soaring electricity prices and growing production demand are both increasing manufacturing energy costs, which have increased by more than half since the late 1990s. Therefore, the optimization of machining process aiming at minimum energy consumption is not only beneficial to the economic benefits of manufacturing enterprises, but also beneficial to improve their environmental performance.</w:t>
      </w:r>
      <w:r w:rsidR="005675D0" w:rsidRPr="005675D0">
        <w:t xml:space="preserve"> </w:t>
      </w:r>
      <w:r w:rsidR="005675D0" w:rsidRPr="005675D0">
        <w:rPr>
          <w:color w:val="FF0000"/>
        </w:rPr>
        <w:t>Machining optimization includes adjusting machining settings, choosing the right tool, and planning the best tool path.</w:t>
      </w:r>
    </w:p>
    <w:p w14:paraId="11CF3E2E" w14:textId="68E93038" w:rsidR="00903787" w:rsidRPr="00903787" w:rsidRDefault="00903787" w:rsidP="00903787">
      <w:pPr>
        <w:spacing w:after="163" w:line="259" w:lineRule="auto"/>
        <w:ind w:left="0" w:right="0" w:firstLine="0"/>
      </w:pPr>
      <w:r w:rsidRPr="00903787">
        <w:t>In recent years, as a challenge, energy consumption in processing has attracted the attention of many researchers. At present, modeling methods can be divided into two categories: theoretical modeling method and empirical modeling method. The empirical modeling methods mainly include statistical regression modeling and artificial neural network modeling. Compared with statistical regression modeling, artificial neural networks are more suitable for modeling nonlinear complex relationships. However, it is affected not only by parameters such as weights and thresholds, but also by inputs.</w:t>
      </w:r>
    </w:p>
    <w:p w14:paraId="31DFC414" w14:textId="32804CA7" w:rsidR="00855322" w:rsidRDefault="00855322" w:rsidP="00855322">
      <w:pPr>
        <w:pStyle w:val="2"/>
        <w:spacing w:after="0"/>
        <w:ind w:left="-5"/>
      </w:pPr>
      <w:bookmarkStart w:id="9" w:name="_Toc60120"/>
      <w:bookmarkStart w:id="10" w:name="_Toc113455133"/>
      <w:bookmarkStart w:id="11" w:name="_Toc113455562"/>
      <w:r>
        <w:t>1.2 Aims</w:t>
      </w:r>
      <w:bookmarkEnd w:id="10"/>
      <w:bookmarkEnd w:id="11"/>
      <w:r>
        <w:t xml:space="preserve"> </w:t>
      </w:r>
      <w:bookmarkEnd w:id="9"/>
    </w:p>
    <w:p w14:paraId="6A4EBE6B" w14:textId="77777777" w:rsidR="00903787" w:rsidRPr="00903787" w:rsidRDefault="00903787" w:rsidP="00903787">
      <w:pPr>
        <w:rPr>
          <w:rFonts w:eastAsiaTheme="minorEastAsia"/>
        </w:rPr>
      </w:pPr>
      <w:r w:rsidRPr="00903787">
        <w:rPr>
          <w:rFonts w:eastAsiaTheme="minorEastAsia"/>
        </w:rPr>
        <w:t xml:space="preserve">The project's overall goal is to identify and find a more excellent model can be solved, will go to </w:t>
      </w:r>
      <w:proofErr w:type="spellStart"/>
      <w:r w:rsidRPr="00903787">
        <w:rPr>
          <w:rFonts w:eastAsiaTheme="minorEastAsia"/>
        </w:rPr>
        <w:t>used</w:t>
      </w:r>
      <w:proofErr w:type="spellEnd"/>
      <w:r w:rsidRPr="00903787">
        <w:rPr>
          <w:rFonts w:eastAsiaTheme="minorEastAsia"/>
        </w:rPr>
        <w:t xml:space="preserve"> in the industrial manufacturing of machine learning so as to realize the energy saving of machine tool, not only in the numerical control machine tool processing energy consumption prediction model can provide a new algorithm, support for process parameters optimization method, and in such aspects as machine energy saving processing also has a broad application prospect</w:t>
      </w:r>
    </w:p>
    <w:p w14:paraId="0B6512C5" w14:textId="77777777" w:rsidR="005675D0" w:rsidRDefault="00903787" w:rsidP="00903787">
      <w:pPr>
        <w:rPr>
          <w:rFonts w:eastAsiaTheme="minorEastAsia"/>
        </w:rPr>
      </w:pPr>
      <w:r w:rsidRPr="00903787">
        <w:rPr>
          <w:rFonts w:eastAsiaTheme="minorEastAsia"/>
        </w:rPr>
        <w:t>Due to the time constraints of the project, it was decided that it was not possible to achieve this overall goal.</w:t>
      </w:r>
      <w:r w:rsidRPr="005675D0">
        <w:rPr>
          <w:rFonts w:eastAsiaTheme="minorEastAsia"/>
          <w:color w:val="FF0000"/>
        </w:rPr>
        <w:t xml:space="preserve"> </w:t>
      </w:r>
      <w:r w:rsidR="005675D0" w:rsidRPr="005675D0">
        <w:rPr>
          <w:rFonts w:eastAsiaTheme="minorEastAsia"/>
          <w:color w:val="FF0000"/>
        </w:rPr>
        <w:t>As a result, this project will concentrate on one important component, the development component of the algorithm model, and the following is the objective of this paper:</w:t>
      </w:r>
    </w:p>
    <w:p w14:paraId="74979D9B" w14:textId="107EE3A1" w:rsidR="0085741F" w:rsidRDefault="00903787" w:rsidP="00903787">
      <w:pPr>
        <w:rPr>
          <w:rFonts w:eastAsiaTheme="minorEastAsia"/>
        </w:rPr>
      </w:pPr>
      <w:r w:rsidRPr="00903787">
        <w:rPr>
          <w:rFonts w:eastAsiaTheme="minorEastAsia"/>
        </w:rPr>
        <w:lastRenderedPageBreak/>
        <w:t xml:space="preserve">The establishment of a reliable prediction model of processing energy consumption can achieve a result of reducing </w:t>
      </w:r>
      <w:r w:rsidR="00EA372F">
        <w:rPr>
          <w:rFonts w:eastAsiaTheme="minorEastAsia"/>
        </w:rPr>
        <w:t>use of available energy</w:t>
      </w:r>
      <w:r w:rsidRPr="00903787">
        <w:rPr>
          <w:rFonts w:eastAsiaTheme="minorEastAsia"/>
        </w:rPr>
        <w:t xml:space="preserve"> by adjusting parameters before processing. The genetic algorithm can optimize the initial weight, threshold, learning rate, and training rounds of BP neural network, so as to enhance the robustness of BP neural network. The data processed are the relationship between spindle speed, feed speed, cutting depth and cutting width and </w:t>
      </w:r>
      <w:r w:rsidR="00EA372F">
        <w:rPr>
          <w:rFonts w:eastAsiaTheme="minorEastAsia"/>
        </w:rPr>
        <w:t>use of available energy</w:t>
      </w:r>
      <w:r w:rsidRPr="00903787">
        <w:rPr>
          <w:rFonts w:eastAsiaTheme="minorEastAsia"/>
        </w:rPr>
        <w:t xml:space="preserve"> in the process of machine tool processing. The BP neural network is optimized by genetic algorithm to iterate the optimal BP neural network parameters. The optimization characteristics of GA-BP neural network algorithm are verified. The prediction effect of traditional BP neural network is compared with the optimization effect of GA-BP neural network, and the optimization effect of GA-BP neural network after parameter optimization, and the rationality of this algorithm is verified.</w:t>
      </w:r>
    </w:p>
    <w:p w14:paraId="5B39BEA8" w14:textId="31E0B658" w:rsidR="00855322" w:rsidRDefault="00855322" w:rsidP="00855322">
      <w:pPr>
        <w:pStyle w:val="2"/>
        <w:spacing w:after="0"/>
        <w:ind w:left="-5"/>
      </w:pPr>
      <w:bookmarkStart w:id="12" w:name="_Toc60121"/>
      <w:bookmarkStart w:id="13" w:name="_Toc113455134"/>
      <w:bookmarkStart w:id="14" w:name="_Toc113455563"/>
      <w:r>
        <w:t xml:space="preserve">1.3 </w:t>
      </w:r>
      <w:bookmarkStart w:id="15" w:name="OLE_LINK2"/>
      <w:bookmarkStart w:id="16" w:name="OLE_LINK3"/>
      <w:r>
        <w:t>Objectives</w:t>
      </w:r>
      <w:bookmarkEnd w:id="13"/>
      <w:bookmarkEnd w:id="14"/>
      <w:r>
        <w:t xml:space="preserve"> </w:t>
      </w:r>
      <w:bookmarkEnd w:id="12"/>
      <w:bookmarkEnd w:id="15"/>
      <w:bookmarkEnd w:id="16"/>
    </w:p>
    <w:p w14:paraId="5DE02475" w14:textId="443D0086" w:rsidR="00903787" w:rsidRPr="00903787" w:rsidRDefault="00903787" w:rsidP="00903787">
      <w:pPr>
        <w:rPr>
          <w:rFonts w:eastAsiaTheme="minorEastAsia"/>
        </w:rPr>
      </w:pPr>
      <w:r w:rsidRPr="00903787">
        <w:rPr>
          <w:rFonts w:eastAsiaTheme="minorEastAsia"/>
        </w:rPr>
        <w:t xml:space="preserve">Accurate and effective prediction of machine tool processing </w:t>
      </w:r>
      <w:r w:rsidR="00EA372F">
        <w:rPr>
          <w:rFonts w:eastAsiaTheme="minorEastAsia"/>
        </w:rPr>
        <w:t>use of available energy</w:t>
      </w:r>
      <w:r w:rsidRPr="00903787">
        <w:rPr>
          <w:rFonts w:eastAsiaTheme="minorEastAsia"/>
        </w:rPr>
        <w:t xml:space="preserve"> has important reference and guiding significance for machine tool processing energy saving and emission reduction, process planning and so on. The main work of this paper is to analyze the research status of machine tool processing </w:t>
      </w:r>
      <w:r w:rsidR="00EA372F">
        <w:rPr>
          <w:rFonts w:eastAsiaTheme="minorEastAsia"/>
        </w:rPr>
        <w:t>use of available energy</w:t>
      </w:r>
      <w:r w:rsidRPr="00903787">
        <w:rPr>
          <w:rFonts w:eastAsiaTheme="minorEastAsia"/>
        </w:rPr>
        <w:t xml:space="preserve">, establish a prediction model of GA-BP ensemble algorithm based on data-driven and intelligent algorithm, and compare the prediction results of the model with the actual </w:t>
      </w:r>
      <w:r w:rsidR="00EA372F">
        <w:rPr>
          <w:rFonts w:eastAsiaTheme="minorEastAsia"/>
        </w:rPr>
        <w:t>use of available energy</w:t>
      </w:r>
      <w:r w:rsidRPr="00903787">
        <w:rPr>
          <w:rFonts w:eastAsiaTheme="minorEastAsia"/>
        </w:rPr>
        <w:t xml:space="preserve"> values under different parameter Settings to confirm the prediction performance of the model. To achieve this goal, the following steps will be taken to achieve the completion of the project objectives:</w:t>
      </w:r>
    </w:p>
    <w:p w14:paraId="7AE39057" w14:textId="60BD777A" w:rsidR="00903787" w:rsidRPr="00903787" w:rsidRDefault="00903787" w:rsidP="00903787">
      <w:pPr>
        <w:rPr>
          <w:rFonts w:eastAsiaTheme="minorEastAsia"/>
        </w:rPr>
      </w:pPr>
      <w:r w:rsidRPr="00903787">
        <w:rPr>
          <w:rFonts w:eastAsiaTheme="minorEastAsia"/>
        </w:rPr>
        <w:t xml:space="preserve">For theoretical knowledge: briefly explain the research background and research significance related to the topic; Secondly, the topic source and research purpose of this paper are introduced. Then, the research status of </w:t>
      </w:r>
      <w:r w:rsidR="00EA372F">
        <w:rPr>
          <w:rFonts w:eastAsiaTheme="minorEastAsia"/>
        </w:rPr>
        <w:t>use of available energy</w:t>
      </w:r>
      <w:r w:rsidRPr="00903787">
        <w:rPr>
          <w:rFonts w:eastAsiaTheme="minorEastAsia"/>
        </w:rPr>
        <w:t xml:space="preserve"> modeling and </w:t>
      </w:r>
      <w:r w:rsidR="00EA372F">
        <w:rPr>
          <w:rFonts w:eastAsiaTheme="minorEastAsia"/>
        </w:rPr>
        <w:t>use of available energy</w:t>
      </w:r>
      <w:r w:rsidRPr="00903787">
        <w:rPr>
          <w:rFonts w:eastAsiaTheme="minorEastAsia"/>
        </w:rPr>
        <w:t xml:space="preserve"> prediction of CNC machine tools at home and abroad are analyzed and the existing problems are summarized</w:t>
      </w:r>
    </w:p>
    <w:p w14:paraId="072552C5" w14:textId="47D0ACD2" w:rsidR="00903787" w:rsidRPr="00903787" w:rsidRDefault="00903787" w:rsidP="00903787">
      <w:pPr>
        <w:rPr>
          <w:rFonts w:eastAsiaTheme="minorEastAsia"/>
        </w:rPr>
      </w:pPr>
      <w:r w:rsidRPr="00903787">
        <w:rPr>
          <w:rFonts w:eastAsiaTheme="minorEastAsia"/>
        </w:rPr>
        <w:t xml:space="preserve">Analysis of factors affecting </w:t>
      </w:r>
      <w:r w:rsidR="00EA372F">
        <w:rPr>
          <w:rFonts w:eastAsiaTheme="minorEastAsia"/>
        </w:rPr>
        <w:t>use of available energy</w:t>
      </w:r>
      <w:r w:rsidRPr="00903787">
        <w:rPr>
          <w:rFonts w:eastAsiaTheme="minorEastAsia"/>
        </w:rPr>
        <w:t xml:space="preserve"> of CNC machine tools: First, through the analysis of </w:t>
      </w:r>
      <w:r w:rsidR="00EA372F">
        <w:rPr>
          <w:rFonts w:eastAsiaTheme="minorEastAsia"/>
        </w:rPr>
        <w:t>use of available energy</w:t>
      </w:r>
      <w:r w:rsidRPr="00903787">
        <w:rPr>
          <w:rFonts w:eastAsiaTheme="minorEastAsia"/>
        </w:rPr>
        <w:t xml:space="preserve"> of CNC machine tools, the factors affecting </w:t>
      </w:r>
      <w:r w:rsidR="00EA372F">
        <w:rPr>
          <w:rFonts w:eastAsiaTheme="minorEastAsia"/>
        </w:rPr>
        <w:t>use of available energy</w:t>
      </w:r>
      <w:r w:rsidRPr="00903787">
        <w:rPr>
          <w:rFonts w:eastAsiaTheme="minorEastAsia"/>
        </w:rPr>
        <w:t xml:space="preserve"> of machine tools are preliminarily determined; Secondly, a data acquisition experiment platform was built, and experiments were designed according to the combination of theoretical analysis and experience to obtain </w:t>
      </w:r>
      <w:r w:rsidR="00EA372F">
        <w:rPr>
          <w:rFonts w:eastAsiaTheme="minorEastAsia"/>
        </w:rPr>
        <w:t>use of available energy</w:t>
      </w:r>
      <w:r w:rsidRPr="00903787">
        <w:rPr>
          <w:rFonts w:eastAsiaTheme="minorEastAsia"/>
        </w:rPr>
        <w:t xml:space="preserve"> data. Then, the grey relation analysis method is introduced, and its theory and application steps are introduced. Finally, the </w:t>
      </w:r>
      <w:r w:rsidR="00EA372F">
        <w:rPr>
          <w:rFonts w:eastAsiaTheme="minorEastAsia"/>
        </w:rPr>
        <w:t>use of available energy</w:t>
      </w:r>
      <w:r w:rsidRPr="00903787">
        <w:rPr>
          <w:rFonts w:eastAsiaTheme="minorEastAsia"/>
        </w:rPr>
        <w:t xml:space="preserve"> data was substituted into the grey correlation analysis method to analyze the correlation between different influencing factors and </w:t>
      </w:r>
      <w:r w:rsidR="00EA372F">
        <w:rPr>
          <w:rFonts w:eastAsiaTheme="minorEastAsia"/>
        </w:rPr>
        <w:t>use of available energy</w:t>
      </w:r>
      <w:r w:rsidRPr="00903787">
        <w:rPr>
          <w:rFonts w:eastAsiaTheme="minorEastAsia"/>
        </w:rPr>
        <w:t xml:space="preserve">, and to screen out the main factors affecting machine tool processing </w:t>
      </w:r>
      <w:r w:rsidR="00EA372F">
        <w:rPr>
          <w:rFonts w:eastAsiaTheme="minorEastAsia"/>
        </w:rPr>
        <w:t>use of available energy</w:t>
      </w:r>
      <w:r w:rsidRPr="00903787">
        <w:rPr>
          <w:rFonts w:eastAsiaTheme="minorEastAsia"/>
        </w:rPr>
        <w:t>.</w:t>
      </w:r>
    </w:p>
    <w:p w14:paraId="3DE4F81A" w14:textId="0410F533" w:rsidR="00903787" w:rsidRPr="00903787" w:rsidRDefault="00EA372F" w:rsidP="00903787">
      <w:pPr>
        <w:rPr>
          <w:rFonts w:eastAsiaTheme="minorEastAsia"/>
        </w:rPr>
      </w:pPr>
      <w:r>
        <w:rPr>
          <w:rFonts w:eastAsiaTheme="minorEastAsia"/>
        </w:rPr>
        <w:lastRenderedPageBreak/>
        <w:t>Use of available energy</w:t>
      </w:r>
      <w:r w:rsidR="00903787" w:rsidRPr="00903787">
        <w:rPr>
          <w:rFonts w:eastAsiaTheme="minorEastAsia"/>
        </w:rPr>
        <w:t xml:space="preserve"> prediction model based on BP-GA ensemble algorithm: Firstly, the structure of artificial neural network is described. Secondly, combining the advantages and characteristics of BP neural network and GA algorithm, GA algorithm was used to improve the integration of BP neural network, and the prediction model of BP-GA ensemble optimization algorithm with stronger generalization ability was constructed. Finally, based on the experimental data, the feasibility of BP-GA integrated algorithm model in the application of NC machine tool machining </w:t>
      </w:r>
      <w:r>
        <w:rPr>
          <w:rFonts w:eastAsiaTheme="minorEastAsia"/>
        </w:rPr>
        <w:t>use of available energy</w:t>
      </w:r>
      <w:r w:rsidR="00903787" w:rsidRPr="00903787">
        <w:rPr>
          <w:rFonts w:eastAsiaTheme="minorEastAsia"/>
        </w:rPr>
        <w:t xml:space="preserve"> prediction is verified.</w:t>
      </w:r>
    </w:p>
    <w:p w14:paraId="420F2CE2" w14:textId="03B88A58" w:rsidR="00855322" w:rsidRDefault="00903787" w:rsidP="00903787">
      <w:pPr>
        <w:rPr>
          <w:rFonts w:eastAsiaTheme="minorEastAsia"/>
        </w:rPr>
      </w:pPr>
      <w:r w:rsidRPr="00903787">
        <w:rPr>
          <w:rFonts w:eastAsiaTheme="minorEastAsia"/>
        </w:rPr>
        <w:t xml:space="preserve">Case analysis of </w:t>
      </w:r>
      <w:r w:rsidR="00EA372F">
        <w:rPr>
          <w:rFonts w:eastAsiaTheme="minorEastAsia"/>
        </w:rPr>
        <w:t>use of available energy</w:t>
      </w:r>
      <w:r w:rsidRPr="00903787">
        <w:rPr>
          <w:rFonts w:eastAsiaTheme="minorEastAsia"/>
        </w:rPr>
        <w:t xml:space="preserve"> prediction based on BP-GA ensemble Algorithm model: Firstly, Genetic Algorithm (GA) was introduced to optimize and improve the BP neural network, and the </w:t>
      </w:r>
      <w:r w:rsidR="00EA372F">
        <w:rPr>
          <w:rFonts w:eastAsiaTheme="minorEastAsia"/>
        </w:rPr>
        <w:t>use of available energy</w:t>
      </w:r>
      <w:r w:rsidRPr="00903787">
        <w:rPr>
          <w:rFonts w:eastAsiaTheme="minorEastAsia"/>
        </w:rPr>
        <w:t xml:space="preserve"> prediction model of BP-GA Algorithm was constructed. Secondly, the </w:t>
      </w:r>
      <w:r w:rsidR="00EA372F">
        <w:rPr>
          <w:rFonts w:eastAsiaTheme="minorEastAsia"/>
        </w:rPr>
        <w:t>use of available energy</w:t>
      </w:r>
      <w:r w:rsidRPr="00903787">
        <w:rPr>
          <w:rFonts w:eastAsiaTheme="minorEastAsia"/>
        </w:rPr>
        <w:t xml:space="preserve"> prediction model of BP-GA algorithm is verified on the basis of data driven. Finally, by comparing the prediction results of the non-optimized BP-GA algorithm, the optimized BP-GA algorithm, the traditional BP algorithm and three </w:t>
      </w:r>
      <w:r w:rsidR="00EA372F">
        <w:rPr>
          <w:rFonts w:eastAsiaTheme="minorEastAsia"/>
        </w:rPr>
        <w:t>use of available energy</w:t>
      </w:r>
      <w:r w:rsidRPr="00903787">
        <w:rPr>
          <w:rFonts w:eastAsiaTheme="minorEastAsia"/>
        </w:rPr>
        <w:t xml:space="preserve"> prediction models, the prediction accuracy of the NC machine tool processing </w:t>
      </w:r>
      <w:r w:rsidR="00EA372F">
        <w:rPr>
          <w:rFonts w:eastAsiaTheme="minorEastAsia"/>
        </w:rPr>
        <w:t>use of available energy</w:t>
      </w:r>
      <w:r w:rsidRPr="00903787">
        <w:rPr>
          <w:rFonts w:eastAsiaTheme="minorEastAsia"/>
        </w:rPr>
        <w:t xml:space="preserve"> prediction model based on the BP-GA ensemble algorithm is evaluated.</w:t>
      </w:r>
    </w:p>
    <w:p w14:paraId="18BC3F1C" w14:textId="1D993F70" w:rsidR="00903787" w:rsidRDefault="00903787" w:rsidP="00903787">
      <w:pPr>
        <w:pStyle w:val="1"/>
        <w:spacing w:after="0" w:line="259" w:lineRule="auto"/>
        <w:ind w:left="-5" w:right="0"/>
        <w:jc w:val="left"/>
      </w:pPr>
      <w:bookmarkStart w:id="17" w:name="_Toc60122"/>
      <w:bookmarkStart w:id="18" w:name="_Toc113455135"/>
      <w:bookmarkStart w:id="19" w:name="_Toc113455564"/>
      <w:r>
        <w:t>Chapter 2</w:t>
      </w:r>
      <w:bookmarkEnd w:id="18"/>
      <w:bookmarkEnd w:id="19"/>
      <w:r>
        <w:t xml:space="preserve"> </w:t>
      </w:r>
      <w:bookmarkEnd w:id="17"/>
    </w:p>
    <w:p w14:paraId="08CDC62E" w14:textId="4A9B14D7" w:rsidR="00903787" w:rsidRDefault="00903787" w:rsidP="00903787">
      <w:pPr>
        <w:pStyle w:val="2"/>
        <w:spacing w:after="0"/>
        <w:ind w:left="-5"/>
      </w:pPr>
      <w:bookmarkStart w:id="20" w:name="_Toc60123"/>
      <w:bookmarkStart w:id="21" w:name="_Toc113455136"/>
      <w:bookmarkStart w:id="22" w:name="_Toc113455565"/>
      <w:r>
        <w:t xml:space="preserve">2.1 </w:t>
      </w:r>
      <w:bookmarkStart w:id="23" w:name="_Hlk109229089"/>
      <w:r>
        <w:t>Literature Review</w:t>
      </w:r>
      <w:bookmarkEnd w:id="21"/>
      <w:bookmarkEnd w:id="22"/>
      <w:r>
        <w:rPr>
          <w:sz w:val="26"/>
        </w:rPr>
        <w:t xml:space="preserve"> </w:t>
      </w:r>
      <w:bookmarkEnd w:id="20"/>
      <w:bookmarkEnd w:id="23"/>
    </w:p>
    <w:p w14:paraId="307F2507" w14:textId="3A3CC9F5" w:rsidR="00903787" w:rsidRDefault="00F8425B" w:rsidP="00903787">
      <w:pPr>
        <w:rPr>
          <w:rFonts w:eastAsiaTheme="minorEastAsia"/>
        </w:rPr>
      </w:pPr>
      <w:r w:rsidRPr="00F8425B">
        <w:rPr>
          <w:rFonts w:eastAsiaTheme="minorEastAsia"/>
        </w:rPr>
        <w:t>In this paper, the energy consumption of CNC machine tools is designed, and the role of related machine learning algorithms in energy consumption prediction. In dealing with the problem of machine tool energy consumption is crucial. In order to better understand the content of the project and follow up the progress of the project more efficiently, the literature review at home and abroad is summarized from two parts: the research status of energy consumption of CNC machine tool processing system and the research status of energy consumption prediction methods of CNC machine tool processing system. The research status of energy consumption of CNC machine tool processing system includes two sub-parts: energy consumption of equipment layer and energy consumption of process layer; The energy consumption prediction method of NC machine tool processing system includes three sub-parts: traditional theoretical energy consumption prediction and optimization, traditional experimental fitting energy consumption prediction and optimization, and machine learning-based data-driven energy consumption prediction and optimization.</w:t>
      </w:r>
    </w:p>
    <w:p w14:paraId="491C8848" w14:textId="66A5088C" w:rsidR="00F8425B" w:rsidRDefault="00F8425B" w:rsidP="00903787">
      <w:pPr>
        <w:rPr>
          <w:rFonts w:eastAsiaTheme="minorEastAsia"/>
        </w:rPr>
      </w:pPr>
    </w:p>
    <w:p w14:paraId="4F492C8A" w14:textId="3E209EC3" w:rsidR="00F8425B" w:rsidRPr="00F8425B" w:rsidRDefault="00F8425B" w:rsidP="00F8425B">
      <w:pPr>
        <w:pStyle w:val="2"/>
        <w:spacing w:after="0"/>
        <w:ind w:left="-5"/>
      </w:pPr>
      <w:bookmarkStart w:id="24" w:name="_Toc113455137"/>
      <w:bookmarkStart w:id="25" w:name="_Toc113455566"/>
      <w:r w:rsidRPr="00F8425B">
        <w:lastRenderedPageBreak/>
        <w:t>2.1 Research status of energy consumption of CNC machine tool processing system</w:t>
      </w:r>
      <w:bookmarkEnd w:id="24"/>
      <w:bookmarkEnd w:id="25"/>
    </w:p>
    <w:p w14:paraId="6445CD41" w14:textId="26E1D988" w:rsidR="00F8425B" w:rsidRDefault="00F8425B" w:rsidP="00903787">
      <w:pPr>
        <w:rPr>
          <w:rFonts w:eastAsiaTheme="minorEastAsia"/>
        </w:rPr>
      </w:pPr>
      <w:r w:rsidRPr="00F8425B">
        <w:rPr>
          <w:rFonts w:eastAsiaTheme="minorEastAsia"/>
        </w:rPr>
        <w:t>In terms of energy efficiency research of manufacturing systems, a lot of achievements have been made in energy efficiency research of process manufacturing industry, while energy efficiency research of discrete manufacturing industry started relatively late. Studies in recent years have found that discrete manufacturing industry has huge space for energy saving and consumption reduction [21-22], and its energy consumption research has been widely concerned by scholars and experts at home and abroad. As a typical discrete manufacturing system, the energy consumption problem of CNC grinding machine processing system is a current research hotspot, which is mainly developed from two levels of energy consumption of equipment layer and work layer, which is explained successively in the following.</w:t>
      </w:r>
    </w:p>
    <w:p w14:paraId="7BE4A00E" w14:textId="6D0EA361" w:rsidR="00F8425B" w:rsidRDefault="00F8425B" w:rsidP="002106BA">
      <w:pPr>
        <w:pStyle w:val="3"/>
        <w:rPr>
          <w:rFonts w:eastAsia="宋体"/>
        </w:rPr>
      </w:pPr>
      <w:bookmarkStart w:id="26" w:name="_Toc113455138"/>
      <w:bookmarkStart w:id="27" w:name="_Toc113455567"/>
      <w:r w:rsidRPr="00F8425B">
        <w:rPr>
          <w:rFonts w:eastAsia="宋体"/>
        </w:rPr>
        <w:t>2.</w:t>
      </w:r>
      <w:r>
        <w:rPr>
          <w:rFonts w:eastAsia="宋体"/>
        </w:rPr>
        <w:t>1</w:t>
      </w:r>
      <w:r w:rsidRPr="00F8425B">
        <w:rPr>
          <w:rFonts w:eastAsia="宋体"/>
        </w:rPr>
        <w:t>.1 The power consumption at the Device layer is abnormal</w:t>
      </w:r>
      <w:bookmarkEnd w:id="26"/>
      <w:bookmarkEnd w:id="27"/>
    </w:p>
    <w:p w14:paraId="2BC0A6F2" w14:textId="745969A6" w:rsidR="00F8425B" w:rsidRDefault="00F8425B" w:rsidP="00F8425B">
      <w:pPr>
        <w:rPr>
          <w:rFonts w:eastAsia="宋体"/>
        </w:rPr>
      </w:pPr>
      <w:r w:rsidRPr="00F8425B">
        <w:rPr>
          <w:rFonts w:eastAsia="宋体"/>
        </w:rPr>
        <w:t xml:space="preserve">Energy consumption is closely related to multiple components of CNC machine tools and involves many influencing factors. Therefore, many experts and scholars at home and abroad have carried out research on energy consumption of machine tools and equipment layer and achieved many achievements. Professor GUTOWSKI's team at MIT et al. [14,22-27] conducted in-depth and detailed research on the energy consumption of manufacturing systems, and used a large number of machine tool cutting experiments to test and analyze the energy consumption under different operating states. DAHMUS[23] incorporated environmental factors into the analysis of machine tool energy consumption, analyzed the energy consumption of machining processes under different working conditions, measured the energy consumption of 36 processing processes of 10 typical manufacturing processes, and proposed a method for measuring the environmental load of manufacturing processes. Figure 1.4 shows the energy consumption composition of a 6kW machining center at work. It can be seen from the figure that the startup energy consumption and operation energy consumption can be approximated as constants, while the energy consumption in the processing process is not a static constant, but changes dynamically with the change of the working state. Based on the above experiments and analysis, GUTOWSKI divided the energy consumption of machine tools into fixed energy consumption and variable energy consumption. Variable energy consumption did not account for a high proportion of the entire energy consumption of machine tools, and most of the energy consumption of machine tools was fixed energy consumption [24]. </w:t>
      </w:r>
      <w:proofErr w:type="spellStart"/>
      <w:r w:rsidRPr="00F8425B">
        <w:rPr>
          <w:rFonts w:eastAsia="宋体"/>
        </w:rPr>
        <w:t>Kordonowy</w:t>
      </w:r>
      <w:proofErr w:type="spellEnd"/>
      <w:r w:rsidRPr="00F8425B">
        <w:rPr>
          <w:rFonts w:eastAsia="宋体"/>
        </w:rPr>
        <w:t xml:space="preserve"> et al. [27] fitted machine tool fixed energy consumption model and variable energy consumption model based on previous research and combined with the influence of material removal rate on energy consumption, and further verified the accuracy of machine tool variable energy consumption model through different load experiments. From the perspective of the integrity of CNC machine tools, the </w:t>
      </w:r>
      <w:proofErr w:type="spellStart"/>
      <w:r w:rsidRPr="00F8425B">
        <w:rPr>
          <w:rFonts w:eastAsia="宋体"/>
        </w:rPr>
        <w:t>Dornfeld</w:t>
      </w:r>
      <w:proofErr w:type="spellEnd"/>
      <w:r w:rsidRPr="00F8425B">
        <w:rPr>
          <w:rFonts w:eastAsia="宋体"/>
        </w:rPr>
        <w:t xml:space="preserve"> team at the </w:t>
      </w:r>
      <w:r w:rsidRPr="00F8425B">
        <w:rPr>
          <w:rFonts w:eastAsia="宋体"/>
        </w:rPr>
        <w:lastRenderedPageBreak/>
        <w:t xml:space="preserve">University of California, Berkeley, USA and the </w:t>
      </w:r>
      <w:proofErr w:type="spellStart"/>
      <w:r w:rsidRPr="00F8425B">
        <w:rPr>
          <w:rFonts w:eastAsia="宋体"/>
        </w:rPr>
        <w:t>Verl</w:t>
      </w:r>
      <w:proofErr w:type="spellEnd"/>
      <w:r w:rsidRPr="00F8425B">
        <w:rPr>
          <w:rFonts w:eastAsia="宋体"/>
        </w:rPr>
        <w:t xml:space="preserve"> team at the University of Stuttgart, Germany have carried out a lot of detailed research. Professor </w:t>
      </w:r>
      <w:proofErr w:type="spellStart"/>
      <w:r w:rsidRPr="00F8425B">
        <w:rPr>
          <w:rFonts w:eastAsia="宋体"/>
        </w:rPr>
        <w:t>Dornfeld's</w:t>
      </w:r>
      <w:proofErr w:type="spellEnd"/>
      <w:r w:rsidRPr="00F8425B">
        <w:rPr>
          <w:rFonts w:eastAsia="宋体"/>
        </w:rPr>
        <w:t xml:space="preserve"> team combined a large number of basic and experimental data to fit a vertical milling machine power analysis model [28-29]. In this model, the power of vertical milling machine is analyzed by taking the workpiece feed, spindle speed, cutting speed and other process parameters as variables. Based on the analysis of the impact of process parameters on machine tool energy consumption, the impact of tool path on energy consumption is further discussed, and the energy consumption evaluation system is developed to analyze and evaluate it [30]. Professor </w:t>
      </w:r>
      <w:proofErr w:type="spellStart"/>
      <w:r w:rsidRPr="00F8425B">
        <w:rPr>
          <w:rFonts w:eastAsia="宋体"/>
        </w:rPr>
        <w:t>Verl's</w:t>
      </w:r>
      <w:proofErr w:type="spellEnd"/>
      <w:r w:rsidRPr="00F8425B">
        <w:rPr>
          <w:rFonts w:eastAsia="宋体"/>
        </w:rPr>
        <w:t xml:space="preserve"> team [31-32] divided the machining process of CNC machine tools into four different stages: start-up stage, no-load stage, machining stage and shutdown stage, and carried out systematic theoretical research and a large number of experimental studies on the energy characteristics of the four stages. Based on the above research, </w:t>
      </w:r>
      <w:proofErr w:type="spellStart"/>
      <w:r w:rsidRPr="00F8425B">
        <w:rPr>
          <w:rFonts w:eastAsia="宋体"/>
        </w:rPr>
        <w:t>Verl</w:t>
      </w:r>
      <w:proofErr w:type="spellEnd"/>
      <w:r w:rsidRPr="00F8425B">
        <w:rPr>
          <w:rFonts w:eastAsia="宋体"/>
        </w:rPr>
        <w:t xml:space="preserve"> constructs the economic index of machine tools, namely the ratio of output benefit to total input, which can be used as an important index to measure the energy efficiency of machine tools.</w:t>
      </w:r>
    </w:p>
    <w:p w14:paraId="768F13AB" w14:textId="5D824B3A" w:rsidR="00F8425B" w:rsidRPr="00F8425B" w:rsidRDefault="00F8425B" w:rsidP="002106BA">
      <w:pPr>
        <w:pStyle w:val="3"/>
        <w:rPr>
          <w:rFonts w:eastAsia="宋体"/>
        </w:rPr>
      </w:pPr>
      <w:bookmarkStart w:id="28" w:name="_Toc113455139"/>
      <w:bookmarkStart w:id="29" w:name="_Toc113455568"/>
      <w:r w:rsidRPr="00F8425B">
        <w:rPr>
          <w:rFonts w:eastAsia="宋体"/>
        </w:rPr>
        <w:t>2.1.2 Study on energy consumption of process layer</w:t>
      </w:r>
      <w:bookmarkEnd w:id="28"/>
      <w:bookmarkEnd w:id="29"/>
    </w:p>
    <w:p w14:paraId="25370822" w14:textId="098E0BC0" w:rsidR="00F8425B" w:rsidRPr="00F8425B" w:rsidRDefault="00F8425B" w:rsidP="00F8425B">
      <w:pPr>
        <w:rPr>
          <w:rFonts w:eastAsia="宋体"/>
        </w:rPr>
      </w:pPr>
      <w:r w:rsidRPr="00F8425B">
        <w:rPr>
          <w:rFonts w:eastAsia="宋体"/>
        </w:rPr>
        <w:t xml:space="preserve">According to the input process information, the CNC system of the machine tool controls the movement of the machine tool to remove the excess material of the workpiece and process the workpiece into finished products according to the requirements. The process information elements involved in the energy consumption research of process layer mainly refer to the information of process route and process parameters. Different process information leads to different energy consumption of machine tools. Even if the same processing system processes the same workpiece, the processing process route is different, or the adjustment of the processing process parameters, it will also lead to the detailed differences in system energy consumption. On the basis of analyzing the test data, Romani DRAGANESCU et al. [33] established a power consumption model based on basic process parameters by using the response surface method, and proved the nonlinear influence of process parameters such as cutting force, cutting depth, speed and material removal rate on power consumption by taking the vertical grinding machine tool as a processing case. </w:t>
      </w:r>
      <w:proofErr w:type="spellStart"/>
      <w:r w:rsidRPr="00F8425B">
        <w:rPr>
          <w:rFonts w:eastAsia="宋体"/>
        </w:rPr>
        <w:t>Dietmair</w:t>
      </w:r>
      <w:proofErr w:type="spellEnd"/>
      <w:r w:rsidRPr="00F8425B">
        <w:rPr>
          <w:rFonts w:eastAsia="宋体"/>
        </w:rPr>
        <w:t xml:space="preserve"> et al. [34] analyzed the energy consumption characteristics of each energy consuming component of NC machine tool under different processing conditions from the perspective of energy consuming components, and analyzed the energy consumption characteristics of NC machine tool under each running state in the processing process, and constructed an energy consumption model for each running state of NC machine tool based on multi-source energy consuming components. Literature [35]</w:t>
      </w:r>
    </w:p>
    <w:p w14:paraId="41630395" w14:textId="27EFA80F" w:rsidR="00F8425B" w:rsidRDefault="00F8425B" w:rsidP="00903787">
      <w:pPr>
        <w:rPr>
          <w:rFonts w:eastAsiaTheme="minorEastAsia"/>
        </w:rPr>
      </w:pPr>
      <w:r w:rsidRPr="00F8425B">
        <w:rPr>
          <w:rFonts w:eastAsiaTheme="minorEastAsia"/>
        </w:rPr>
        <w:lastRenderedPageBreak/>
        <w:t xml:space="preserve">Under the premise of considering the life of the tool, the area composed of the parameters such as the back bite, feed rate and feed speed is taken as the search space, and the optimal combination of machining parameters is searched to match a certain processing technology in the machining process of the parts, so as to minimize the processing energy consumption. NARITA et al. [36] from Japan proposed an environmental impact model equivalent to CO2 emission in the process of machine tool processing, which took the machine tool energy consumption, tool state, quantity of coolant, quantity of lubricating oil and amount of metal chip as variables. According to the orthogonal test of three milling methods and four parameters in literature [37], the material removal rate can make the power consumption vary in a wide range of 5%~333%. The experiment shows that optimizing the processing parameters can effectively reduce the energy consumption of the system. </w:t>
      </w:r>
      <w:proofErr w:type="spellStart"/>
      <w:r w:rsidRPr="00F8425B">
        <w:rPr>
          <w:rFonts w:eastAsiaTheme="minorEastAsia"/>
        </w:rPr>
        <w:t>Gutowsk</w:t>
      </w:r>
      <w:proofErr w:type="spellEnd"/>
      <w:r w:rsidRPr="00F8425B">
        <w:rPr>
          <w:rFonts w:eastAsiaTheme="minorEastAsia"/>
        </w:rPr>
        <w:t xml:space="preserve">[38] used the thermodynamic analysis method to establish the energy model of the manufacturing system based on different technological processes, and used specific cases to analyze the impact of workpiece material on the energy consumption of the system. The energy consumption is not only related to the process route, but also closely related to the process parameters. Herrmann et al. [39-40] set the processing parameters under different processing conditions and explored the energy consumption rule of NC machine tools by measuring the energy consumption under different processing conditions. Literature [41] summarizes the research status of NC machine tool machining parameters, and points out the existing problems and new research directions of NC machine tool machining parameter optimization. Professor Liu Fei [18] divided the energy consumption of mechanical machining system into three parts: no-load energy consumption, cutting energy consumption and additional energy consumption (which depend on the processing conditions and the amount of material removal), while literature [42] analyzed the energy consumption of CNC machine tools in cutting process from two aspects: load-independent energy consumption and load-dependent energy consumption. A prediction model of cutting energy consumption of NC machine tools based on support vector machine was constructed. Ghosh et al. [43] took high-speed deep grinding process as the research object, established an energy consumption analysis model through mechanical analysis of grinding process, and found out the main energy consumption links of grinding process. In the process of machine tool processing, the energy consumed by the materials directly used for cutting is the effective energy consumption of machine tool. For the analysis of different processing parameters on the energy consumption of the numerical control surface grinding machine, the processing quality and the comprehensive effect of the indicators such as noise, </w:t>
      </w:r>
      <w:proofErr w:type="spellStart"/>
      <w:r w:rsidRPr="00F8425B">
        <w:rPr>
          <w:rFonts w:eastAsiaTheme="minorEastAsia"/>
        </w:rPr>
        <w:t>deng</w:t>
      </w:r>
      <w:proofErr w:type="spellEnd"/>
      <w:r w:rsidRPr="00F8425B">
        <w:rPr>
          <w:rFonts w:eastAsiaTheme="minorEastAsia"/>
        </w:rPr>
        <w:t xml:space="preserve"> from </w:t>
      </w:r>
      <w:proofErr w:type="spellStart"/>
      <w:r w:rsidRPr="00F8425B">
        <w:rPr>
          <w:rFonts w:eastAsiaTheme="minorEastAsia"/>
        </w:rPr>
        <w:t>zhaohui</w:t>
      </w:r>
      <w:proofErr w:type="spellEnd"/>
      <w:r w:rsidRPr="00F8425B">
        <w:rPr>
          <w:rFonts w:eastAsiaTheme="minorEastAsia"/>
        </w:rPr>
        <w:t xml:space="preserve">, etc. [44] using the Euclidean distance method and the grey correlation method of related process parameters are analyzed, and the results show that feed speed, the most profound effect on the grinding energy consumption of grinding depth second, the </w:t>
      </w:r>
      <w:r w:rsidRPr="00F8425B">
        <w:rPr>
          <w:rFonts w:eastAsiaTheme="minorEastAsia"/>
        </w:rPr>
        <w:lastRenderedPageBreak/>
        <w:t xml:space="preserve">least is the linear velocity of grinding wheel. Literature [45] has made a detailed analysis of the factors affecting the energy consumption of machine tools in the cutting process, and concluded that the main factors affecting the energy consumption include: cutting process parameters, tool material and geometric parameters, tool wear state, workpiece material attributes, machining environment and conditions, etc. </w:t>
      </w:r>
      <w:proofErr w:type="spellStart"/>
      <w:r w:rsidRPr="00F8425B">
        <w:rPr>
          <w:rFonts w:eastAsiaTheme="minorEastAsia"/>
        </w:rPr>
        <w:t>Cuppini</w:t>
      </w:r>
      <w:proofErr w:type="spellEnd"/>
      <w:r w:rsidRPr="00F8425B">
        <w:rPr>
          <w:rFonts w:eastAsiaTheme="minorEastAsia"/>
        </w:rPr>
        <w:t xml:space="preserve"> et al. [46] fitted the linear relationship between cutting energy consumption and tool wear through a large number of experimental data. Literature [47] points out that the cutting energy consumption of machine tools is mainly affected by tool materials, tool geometric parameters, workpiece materials and cutting fluid through geometric models. Yoon et al. [48] pointed out that the milling energy consumption increases with the severity of tool wear, and the proportion of the total energy consumption of the machine tool will also increase significantly, which was verified by experiments. The change of milling power depends directly on the process parameters, while the increase of milling power with the increase of tool wear severity depends on the process conditions. Yan et al. [49] adopted the grey correlation method to establish a multi-objective optimization model and solve the optimal process combination by taking the energy consumption, processing quality and processing efficiency in the milling process as the optimization objectives. By introducing energy consumption into CNC machining process, Newman et al. [50] proved that there is an influence relationship between process parameters and energy efficiency. Zhang et al. [51] proposed a multi-step dry milling process parameter optimization method, which took high efficiency, low consumption and low carbon as the optimization goal, and deeply studied the influence relationship among machining time, energy consumption, carbon emission and cutting process parameters of CNC machine tools. The above research provides support for the establishment of the energy consumption model of CNC grinding machine processing system in this paper, but the correlation between energy consumption and process information is not deeply analyzed.</w:t>
      </w:r>
    </w:p>
    <w:p w14:paraId="133FB6F4" w14:textId="308F6E22" w:rsidR="00F8425B" w:rsidRPr="00F8425B" w:rsidRDefault="00F8425B" w:rsidP="00F8425B">
      <w:pPr>
        <w:pStyle w:val="2"/>
        <w:rPr>
          <w:rFonts w:eastAsia="宋体"/>
        </w:rPr>
      </w:pPr>
      <w:bookmarkStart w:id="30" w:name="_Toc113455140"/>
      <w:bookmarkStart w:id="31" w:name="_Toc113455569"/>
      <w:r w:rsidRPr="00F8425B">
        <w:rPr>
          <w:rFonts w:eastAsia="宋体"/>
        </w:rPr>
        <w:t>2.2 Energy consumption prediction method of CNC machine tool machining system</w:t>
      </w:r>
      <w:bookmarkEnd w:id="30"/>
      <w:bookmarkEnd w:id="31"/>
    </w:p>
    <w:p w14:paraId="300F0B09" w14:textId="3FDEA4A2" w:rsidR="00F8425B" w:rsidRDefault="007D160E" w:rsidP="00903787">
      <w:pPr>
        <w:rPr>
          <w:rFonts w:eastAsiaTheme="minorEastAsia"/>
        </w:rPr>
      </w:pPr>
      <w:r w:rsidRPr="007D160E">
        <w:rPr>
          <w:rFonts w:eastAsiaTheme="minorEastAsia"/>
        </w:rPr>
        <w:t>At present, with the enhancement of people's awareness of environmental protection, the energy consumption prediction and optimization of CNC machine tool processing has become a hot issue in the academic community, and has been widely concerned by the academic community at home and abroad. Focusing on the main issues of this project, the following three aspects of traditional theoretical energy consumption modeling, traditional experimental fitting energy consumption modeling and data-driven energy consumption modeling will be reviewed.</w:t>
      </w:r>
    </w:p>
    <w:p w14:paraId="7407DD2C" w14:textId="29DFA46F" w:rsidR="007D160E" w:rsidRDefault="007D160E" w:rsidP="002106BA">
      <w:pPr>
        <w:pStyle w:val="3"/>
        <w:rPr>
          <w:rFonts w:eastAsia="宋体" w:hint="eastAsia"/>
        </w:rPr>
      </w:pPr>
      <w:bookmarkStart w:id="32" w:name="_Toc113455141"/>
      <w:bookmarkStart w:id="33" w:name="_Toc113455570"/>
      <w:r w:rsidRPr="007D160E">
        <w:rPr>
          <w:rFonts w:eastAsia="宋体"/>
        </w:rPr>
        <w:lastRenderedPageBreak/>
        <w:t>2.2.1 Traditional theoretical energy consumption prediction and optimization</w:t>
      </w:r>
      <w:bookmarkEnd w:id="32"/>
      <w:bookmarkEnd w:id="33"/>
    </w:p>
    <w:p w14:paraId="2448C97F" w14:textId="4BBFB56D" w:rsidR="007D160E" w:rsidRDefault="007D160E" w:rsidP="007D160E">
      <w:pPr>
        <w:rPr>
          <w:rFonts w:eastAsia="宋体"/>
        </w:rPr>
      </w:pPr>
      <w:r w:rsidRPr="007D160E">
        <w:rPr>
          <w:rFonts w:eastAsia="宋体"/>
        </w:rPr>
        <w:t xml:space="preserve">Most of the traditional energy consumption models are established by theoretical or experimental methods. Based on the structure of the machine tool, some researchers have analyzed the energy consumption characteristics of each subsystem of the machine tool through theoretical modeling, so as to establish the energy consumption model of the machine tool, and use the established model to optimize. Such as </w:t>
      </w:r>
      <w:proofErr w:type="spellStart"/>
      <w:r w:rsidRPr="007D160E">
        <w:rPr>
          <w:rFonts w:eastAsia="宋体"/>
        </w:rPr>
        <w:t>YanWei</w:t>
      </w:r>
      <w:proofErr w:type="spellEnd"/>
      <w:r w:rsidRPr="007D160E">
        <w:rPr>
          <w:rFonts w:eastAsia="宋体"/>
        </w:rPr>
        <w:t xml:space="preserve"> subsystem unit of </w:t>
      </w:r>
      <w:proofErr w:type="spellStart"/>
      <w:r w:rsidRPr="007D160E">
        <w:rPr>
          <w:rFonts w:eastAsia="宋体"/>
        </w:rPr>
        <w:t>nc</w:t>
      </w:r>
      <w:proofErr w:type="spellEnd"/>
      <w:r w:rsidRPr="007D160E">
        <w:rPr>
          <w:rFonts w:eastAsia="宋体"/>
        </w:rPr>
        <w:t xml:space="preserve"> machine tools can be divided into time-varying unit and time invariant energy consumption unit energy consumption, and respectively to different energy consumption unit theory analysis under the different running state of machine tool, therefore the </w:t>
      </w:r>
      <w:proofErr w:type="spellStart"/>
      <w:r w:rsidRPr="007D160E">
        <w:rPr>
          <w:rFonts w:eastAsia="宋体"/>
        </w:rPr>
        <w:t>nc</w:t>
      </w:r>
      <w:proofErr w:type="spellEnd"/>
      <w:r w:rsidRPr="007D160E">
        <w:rPr>
          <w:rFonts w:eastAsia="宋体"/>
        </w:rPr>
        <w:t xml:space="preserve"> machine tool energy consumption model is set up, and put forward the </w:t>
      </w:r>
      <w:proofErr w:type="spellStart"/>
      <w:r w:rsidRPr="007D160E">
        <w:rPr>
          <w:rFonts w:eastAsia="宋体"/>
        </w:rPr>
        <w:t>nc</w:t>
      </w:r>
      <w:proofErr w:type="spellEnd"/>
      <w:r w:rsidRPr="007D160E">
        <w:rPr>
          <w:rFonts w:eastAsia="宋体"/>
        </w:rPr>
        <w:t xml:space="preserve"> machining system based on niche genetic algorithm efficient multi-objective optimization algorithm [18]. Jia et al. used the method of motion-element analysis to analyze the motion-element composition of machine tools during the cutting period, and obtained the energy consumption function of each motion-element through theoretical analysis to construct the energy consumption prediction model of CNC machine tools, which was applied in the outer circle turning [19]. Li and Kara divided the energy consumption of the machining process into the energy consumption of the cutting part and the energy consumption of the non-cutting part. The energy consumption of the cutting part was calculated by the cutting force, and the energy consumption of the non-cutting part was calculated by the friction force, so as to build the theoretical energy consumption model of the machine tool and optimize the energy consumption in the CNC turning process [20]. Zhong et al. established a specific energy consumption model including spindle speed, cutting speed, feed speed and cutting depth, proposed a decision rule to select the optimal cutting parameters to achieve the minimum energy consumption, and applied the decision rule in rough outer circle turning experiment [21]. Li </w:t>
      </w:r>
      <w:proofErr w:type="spellStart"/>
      <w:r w:rsidRPr="007D160E">
        <w:rPr>
          <w:rFonts w:eastAsia="宋体"/>
        </w:rPr>
        <w:t>Congbo</w:t>
      </w:r>
      <w:proofErr w:type="spellEnd"/>
      <w:r w:rsidRPr="007D160E">
        <w:rPr>
          <w:rFonts w:eastAsia="宋体"/>
        </w:rPr>
        <w:t xml:space="preserve"> et al. analyzed the energy consumption composition of CNC milling machine tools, divided the machining process into different periods, obtained the energy consumption composition of machine tools in different periods, established the energy consumption prediction model, used cutting experiments to fit the coefficients of the theoretical model, and used continuous tabu search algorithm to optimize and solve the model [22]. From the perspective of energy transfer, Liu et al. analyzed the correlation between cutting power and power loss of each part of the spindle system, and finally proposed a method to obtain real-time energy efficiency without cutting force measurement instrument, but only with the input power of the machine tool and the spindle speed [23]. Guo et al. analyzed the correlation between machine power and process parameters, established a finishing machining energy consumption model considering cutting speed, back bite and feed speed, and proposed an optimization method of finishing turning cutting parameters taking into account </w:t>
      </w:r>
      <w:r w:rsidRPr="007D160E">
        <w:rPr>
          <w:rFonts w:eastAsia="宋体"/>
        </w:rPr>
        <w:lastRenderedPageBreak/>
        <w:t xml:space="preserve">energy consumption and surface roughness [24]. </w:t>
      </w:r>
      <w:proofErr w:type="spellStart"/>
      <w:r w:rsidRPr="007D160E">
        <w:rPr>
          <w:rFonts w:eastAsia="宋体"/>
        </w:rPr>
        <w:t>Lv</w:t>
      </w:r>
      <w:proofErr w:type="spellEnd"/>
      <w:r w:rsidRPr="007D160E">
        <w:rPr>
          <w:rFonts w:eastAsia="宋体"/>
        </w:rPr>
        <w:t xml:space="preserve">, </w:t>
      </w:r>
      <w:proofErr w:type="spellStart"/>
      <w:r w:rsidRPr="007D160E">
        <w:rPr>
          <w:rFonts w:eastAsia="宋体"/>
        </w:rPr>
        <w:t>etc</w:t>
      </w:r>
      <w:proofErr w:type="spellEnd"/>
      <w:r w:rsidRPr="007D160E">
        <w:rPr>
          <w:rFonts w:eastAsia="宋体"/>
        </w:rPr>
        <w:t xml:space="preserve"> on the basis of the spindle motor control principle, including the moment of inertia calculation of spindle drive system, analyzes the spindle power and power spindle to overcome inertia force, thus established the numerical control lathe spindle acceleration energy consumption model, and based on this, advances the thinking of spindle of the </w:t>
      </w:r>
      <w:proofErr w:type="spellStart"/>
      <w:r w:rsidRPr="007D160E">
        <w:rPr>
          <w:rFonts w:eastAsia="宋体"/>
        </w:rPr>
        <w:t>nc</w:t>
      </w:r>
      <w:proofErr w:type="spellEnd"/>
      <w:r w:rsidRPr="007D160E">
        <w:rPr>
          <w:rFonts w:eastAsia="宋体"/>
        </w:rPr>
        <w:t xml:space="preserve"> machine tool energy consumption prediction of acceleration and deceleration and optimization research [25]. Wang </w:t>
      </w:r>
      <w:proofErr w:type="spellStart"/>
      <w:r w:rsidRPr="007D160E">
        <w:rPr>
          <w:rFonts w:eastAsia="宋体"/>
        </w:rPr>
        <w:t>Qiulian</w:t>
      </w:r>
      <w:proofErr w:type="spellEnd"/>
      <w:r w:rsidRPr="007D160E">
        <w:rPr>
          <w:rFonts w:eastAsia="宋体"/>
        </w:rPr>
        <w:t xml:space="preserve"> et al. divided the multi-energy source system of CNC machine tools into four categories: processing power, processing associative auxiliary, power associative auxiliary and other systems, analyzed the energy flow under various systems, and obtained the correlation relationship between each energy flow [26]. According to the energy consumption characteristics of NC machine tools, Deng et al. divided the energy consumption of NC machine tools into basic energy consumption, energy consumption of feed system, energy consumption of spindle system and energy consumption of auxiliary system, and established the minimum cutting ratio energy consumption and minimum processing time</w:t>
      </w:r>
      <w:r>
        <w:rPr>
          <w:rFonts w:eastAsia="宋体"/>
        </w:rPr>
        <w:t>.</w:t>
      </w:r>
    </w:p>
    <w:p w14:paraId="39DCFA40" w14:textId="7D844648" w:rsidR="007D160E" w:rsidRPr="007D160E" w:rsidRDefault="007D160E" w:rsidP="002106BA">
      <w:pPr>
        <w:pStyle w:val="3"/>
        <w:rPr>
          <w:rFonts w:eastAsia="宋体"/>
        </w:rPr>
      </w:pPr>
      <w:bookmarkStart w:id="34" w:name="_Toc113455142"/>
      <w:bookmarkStart w:id="35" w:name="_Toc113455571"/>
      <w:r w:rsidRPr="007D160E">
        <w:rPr>
          <w:rFonts w:eastAsia="宋体"/>
        </w:rPr>
        <w:t>2.2.2 Traditional experimental fitting energy consumption prediction and optimization</w:t>
      </w:r>
      <w:bookmarkEnd w:id="34"/>
      <w:bookmarkEnd w:id="35"/>
    </w:p>
    <w:p w14:paraId="14A0045F" w14:textId="3C3DF9DF" w:rsidR="007D160E" w:rsidRDefault="007D160E" w:rsidP="007D160E">
      <w:pPr>
        <w:rPr>
          <w:rFonts w:eastAsia="宋体"/>
        </w:rPr>
      </w:pPr>
      <w:r w:rsidRPr="007D160E">
        <w:rPr>
          <w:rFonts w:eastAsia="宋体"/>
        </w:rPr>
        <w:t xml:space="preserve">In view of the traditional theoretical modeling is difficult to use theoretical formulas to comprehensively analyze the energy consumption of each part of the machine tool, some researchers regard the machine tool modeling as a black box problem, and directly obtain the mapping relationship between the energy consumption and parameters of the machine tool by means of experimental fitting. For example, Kant et al. established a multi-objective prediction and optimization model of energy consumption and surface roughness with process parameters as variables by combining grey correlation with principal component analysis and response surface method. The results show that the cutting feed is the most influential machining parameter, followed by cutting depth and cutting speed [28]. Park et al. considered factors such as cutting speed, feed speed, radius of tool tip arc, rake Angle and rake Angle, and used mixed regression and response surface method to present the relationship between machining parameters and specific required cutting energy and energy efficiency, and established a quadratic mathematical model of energy efficiency [29]. Through cutting experiments, Li et al., based on Taguchi method and response method, fitted the regression function of machine tool energy efficiency using spindle speed, feed speed, back cutting capacity and side cutting capacity, and used multi-objective particle swarm optimization algorithm to find a set of balance parameters between lower processing time and higher energy efficiency [30]. Oda et al. improved the cutting conditions of five-axis machine tools according to tool Angle and cutting speed to reduce energy consumption, determined the optimal tilt Angle and cutting speed to reduce the energy consumption of machine tools through cutting </w:t>
      </w:r>
      <w:r w:rsidRPr="007D160E">
        <w:rPr>
          <w:rFonts w:eastAsia="宋体"/>
        </w:rPr>
        <w:lastRenderedPageBreak/>
        <w:t xml:space="preserve">tests, and compared the workpiece produced under standard and improved cutting conditions to verify the effect of reducing energy consumption [31]. Kumar cutting fluid was studied, such as nozzle radius, such as cutting speed, feed rate and cutting depth input parameters and their interaction on the power factor, active power, energy efficiency, the effect of surface roughness and material removal rate, using </w:t>
      </w:r>
      <w:proofErr w:type="spellStart"/>
      <w:r w:rsidRPr="007D160E">
        <w:rPr>
          <w:rFonts w:eastAsia="宋体"/>
        </w:rPr>
        <w:t>taguchi</w:t>
      </w:r>
      <w:proofErr w:type="spellEnd"/>
      <w:r w:rsidRPr="007D160E">
        <w:rPr>
          <w:rFonts w:eastAsia="宋体"/>
        </w:rPr>
        <w:t xml:space="preserve"> experimental design, by using the combined method of analytic hierarchy process (</w:t>
      </w:r>
      <w:proofErr w:type="spellStart"/>
      <w:r w:rsidRPr="007D160E">
        <w:rPr>
          <w:rFonts w:eastAsia="宋体"/>
        </w:rPr>
        <w:t>ahp</w:t>
      </w:r>
      <w:proofErr w:type="spellEnd"/>
      <w:r w:rsidRPr="007D160E">
        <w:rPr>
          <w:rFonts w:eastAsia="宋体"/>
        </w:rPr>
        <w:t xml:space="preserve">) and entropy weight method in the weights for each indicator to distribution, The multi-performance composite index was obtained [32]. </w:t>
      </w:r>
      <w:proofErr w:type="spellStart"/>
      <w:r w:rsidRPr="007D160E">
        <w:rPr>
          <w:rFonts w:eastAsia="宋体"/>
        </w:rPr>
        <w:t>Arriaza</w:t>
      </w:r>
      <w:proofErr w:type="spellEnd"/>
      <w:r w:rsidRPr="007D160E">
        <w:rPr>
          <w:rFonts w:eastAsia="宋体"/>
        </w:rPr>
        <w:t xml:space="preserve"> et al. considered the influence of spindle speed, feed speed, cutting depth and cutting width on machine tool energy consumption, and used response surface method and expectation function method to obtain the correlation between various influencing factors, and finally concluded that spindle speed has the greatest impact on energy consumption and cutting width has the greatest impact on time [33]. </w:t>
      </w:r>
      <w:proofErr w:type="spellStart"/>
      <w:r w:rsidRPr="007D160E">
        <w:rPr>
          <w:rFonts w:eastAsia="宋体"/>
        </w:rPr>
        <w:t>Bilga</w:t>
      </w:r>
      <w:proofErr w:type="spellEnd"/>
      <w:r w:rsidRPr="007D160E">
        <w:rPr>
          <w:rFonts w:eastAsia="宋体"/>
        </w:rPr>
        <w:t xml:space="preserve"> et al. carried out experimental analysis on CNC rough machining, studied the influence of important factor variables such as process parameters and tool parameters and their interaction on these energy consumption, conducted experimental design by Taguchi orthogonal experiment, and optimized the energy efficiency, active power and power factor [34]. Zhang with feed speed and spindle speed and quantity of the turning factors for the design of orthogonal test, analysis in dry cutting, minimal quantities of lubricant and wet cutting processing, various process parameters on the numerical control turning processing can than, roughness, and the influence of cutting force, and put forward the workpiece surface quality is high, the machining principle of the optimal process parameters of high efficiency, low energy consumption, [35]. Wang et al. divided cutting energy consumption into plastic deformation energy in the main deformation area, friction work and flow between the cutter head interface</w:t>
      </w:r>
      <w:r>
        <w:rPr>
          <w:rFonts w:eastAsia="宋体"/>
        </w:rPr>
        <w:t>.</w:t>
      </w:r>
    </w:p>
    <w:p w14:paraId="05908088" w14:textId="79E50BFB" w:rsidR="007D160E" w:rsidRPr="007D160E" w:rsidRDefault="007D160E" w:rsidP="002106BA">
      <w:pPr>
        <w:pStyle w:val="3"/>
        <w:rPr>
          <w:rFonts w:eastAsia="宋体"/>
        </w:rPr>
      </w:pPr>
      <w:bookmarkStart w:id="36" w:name="_Toc113455143"/>
      <w:bookmarkStart w:id="37" w:name="_Toc113455572"/>
      <w:r w:rsidRPr="007D160E">
        <w:rPr>
          <w:rFonts w:eastAsia="宋体"/>
        </w:rPr>
        <w:t>2.2.3 Data-driven energy consumption prediction and optimization based on machine learning</w:t>
      </w:r>
      <w:bookmarkEnd w:id="36"/>
      <w:bookmarkEnd w:id="37"/>
    </w:p>
    <w:p w14:paraId="30A7A6E5" w14:textId="31FCDCA2" w:rsidR="007D160E" w:rsidRPr="007D160E" w:rsidRDefault="007D160E" w:rsidP="007D160E">
      <w:pPr>
        <w:rPr>
          <w:rFonts w:eastAsia="宋体"/>
          <w:lang w:val="en-GB"/>
        </w:rPr>
      </w:pPr>
      <w:r w:rsidRPr="007D160E">
        <w:rPr>
          <w:rFonts w:eastAsia="宋体"/>
          <w:lang w:val="en-GB"/>
        </w:rPr>
        <w:t xml:space="preserve">The data-driven approach is to reveal the operating mechanism of the system by </w:t>
      </w:r>
      <w:proofErr w:type="spellStart"/>
      <w:r w:rsidRPr="007D160E">
        <w:rPr>
          <w:rFonts w:eastAsia="宋体"/>
          <w:lang w:val="en-GB"/>
        </w:rPr>
        <w:t>analyzing</w:t>
      </w:r>
      <w:proofErr w:type="spellEnd"/>
      <w:r w:rsidRPr="007D160E">
        <w:rPr>
          <w:rFonts w:eastAsia="宋体"/>
          <w:lang w:val="en-GB"/>
        </w:rPr>
        <w:t xml:space="preserve"> the correlation between data, which can cope with large-scale complex systems and has powerful analysis and decision-making capabilities [38]. With the development of sensors, industrial Internet, big data and other technologies, machining process data collection and analysis and machine learning algorithms have been widely used. There are many algorithms of machine learning, among which the more common ones are artificial neural network [39], support vector machine [40], etc. Data-driven energy consumption prediction methods using machine learning are also gradually emerging, and preliminary research results have been achieved. Such as Xiao firstly analyses the energy consumption of cutting time, on the basis of clear the influence factors of the energy consumption of cutting time, and then analysis these factors data, the numerical control turning processing process using neural </w:t>
      </w:r>
      <w:r w:rsidRPr="007D160E">
        <w:rPr>
          <w:rFonts w:eastAsia="宋体"/>
          <w:lang w:val="en-GB"/>
        </w:rPr>
        <w:lastRenderedPageBreak/>
        <w:t xml:space="preserve">network method to establish the thinking of cutting speed, feed rate and back turning </w:t>
      </w:r>
      <w:proofErr w:type="spellStart"/>
      <w:r w:rsidRPr="007D160E">
        <w:rPr>
          <w:rFonts w:eastAsia="宋体"/>
          <w:lang w:val="en-GB"/>
        </w:rPr>
        <w:t>turning</w:t>
      </w:r>
      <w:proofErr w:type="spellEnd"/>
      <w:r w:rsidRPr="007D160E">
        <w:rPr>
          <w:rFonts w:eastAsia="宋体"/>
          <w:lang w:val="en-GB"/>
        </w:rPr>
        <w:t xml:space="preserve"> process energy consumption prediction model, and carries on the optimized [41]. </w:t>
      </w:r>
      <w:proofErr w:type="spellStart"/>
      <w:r w:rsidRPr="007D160E">
        <w:rPr>
          <w:rFonts w:eastAsia="宋体"/>
          <w:lang w:val="en-GB"/>
        </w:rPr>
        <w:t>Lv</w:t>
      </w:r>
      <w:proofErr w:type="spellEnd"/>
      <w:r w:rsidRPr="007D160E">
        <w:rPr>
          <w:rFonts w:eastAsia="宋体"/>
          <w:lang w:val="en-GB"/>
        </w:rPr>
        <w:t xml:space="preserve"> </w:t>
      </w:r>
      <w:proofErr w:type="spellStart"/>
      <w:r w:rsidRPr="007D160E">
        <w:rPr>
          <w:rFonts w:eastAsia="宋体"/>
          <w:lang w:val="en-GB"/>
        </w:rPr>
        <w:t>Jingxiang</w:t>
      </w:r>
      <w:proofErr w:type="spellEnd"/>
      <w:r w:rsidRPr="007D160E">
        <w:rPr>
          <w:rFonts w:eastAsia="宋体"/>
          <w:lang w:val="en-GB"/>
        </w:rPr>
        <w:t xml:space="preserve"> et al. used sample classification and </w:t>
      </w:r>
      <w:proofErr w:type="spellStart"/>
      <w:r w:rsidRPr="007D160E">
        <w:rPr>
          <w:rFonts w:eastAsia="宋体"/>
          <w:lang w:val="en-GB"/>
        </w:rPr>
        <w:t>RReliefF</w:t>
      </w:r>
      <w:proofErr w:type="spellEnd"/>
      <w:r w:rsidRPr="007D160E">
        <w:rPr>
          <w:rFonts w:eastAsia="宋体"/>
          <w:lang w:val="en-GB"/>
        </w:rPr>
        <w:t xml:space="preserve"> algorithm to </w:t>
      </w:r>
      <w:proofErr w:type="spellStart"/>
      <w:r w:rsidRPr="007D160E">
        <w:rPr>
          <w:rFonts w:eastAsia="宋体"/>
          <w:lang w:val="en-GB"/>
        </w:rPr>
        <w:t>analyze</w:t>
      </w:r>
      <w:proofErr w:type="spellEnd"/>
      <w:r w:rsidRPr="007D160E">
        <w:rPr>
          <w:rFonts w:eastAsia="宋体"/>
          <w:lang w:val="en-GB"/>
        </w:rPr>
        <w:t xml:space="preserve"> the influencing factors of energy consumption, and then used data-driven method to predict the energy consumption of turning and drilling, and compared the prediction effects of three algorithms, including neural network, support vector regression and random forest [42]. </w:t>
      </w:r>
      <w:proofErr w:type="spellStart"/>
      <w:r w:rsidRPr="007D160E">
        <w:rPr>
          <w:rFonts w:eastAsia="宋体"/>
          <w:lang w:val="en-GB"/>
        </w:rPr>
        <w:t>Bhinge</w:t>
      </w:r>
      <w:proofErr w:type="spellEnd"/>
      <w:r w:rsidRPr="007D160E">
        <w:rPr>
          <w:rFonts w:eastAsia="宋体"/>
          <w:lang w:val="en-GB"/>
        </w:rPr>
        <w:t xml:space="preserve"> et al. took process parameters as variables, and used Gaussian process to predict the energy consumption of different process characteristics such as milling surface and slot in CNC milling. They pointed out that Gaussian process regression algorithm had superior performance in predicting machine tool energy consumption, and finally optimized tool routing with energy consumption as the objective [43]. According to the specific milling process, Zhang et al., taking cutting speed, feed rate and cut size as variables, established the energy consumption model of milling processing at different time periods through sliding filtering, multiple linear regression and improved gene expression programming method [44]. </w:t>
      </w:r>
      <w:proofErr w:type="spellStart"/>
      <w:r w:rsidRPr="007D160E">
        <w:rPr>
          <w:rFonts w:eastAsia="宋体"/>
          <w:lang w:val="en-GB"/>
        </w:rPr>
        <w:t>Senthilkumaar</w:t>
      </w:r>
      <w:proofErr w:type="spellEnd"/>
      <w:r w:rsidRPr="007D160E">
        <w:rPr>
          <w:rFonts w:eastAsia="宋体"/>
          <w:lang w:val="en-GB"/>
        </w:rPr>
        <w:t xml:space="preserve"> et al. combined genetic algorithm with artificial neural network to build a prediction model of tool wear and surface roughness with machining parameters such as cutting speed, feed rate and back bite as variables [45]. Abele et al. used artificial neural network algorithm to construct energy consumption models related to feed speed, spindle speed, coolant lubricating oil quantity and switching state of peripheral equipment for experimental simulation, real-time monitoring of the energy demand of machine tools and their components, and predicting their future energy </w:t>
      </w:r>
      <w:proofErr w:type="spellStart"/>
      <w:r w:rsidRPr="007D160E">
        <w:rPr>
          <w:rFonts w:eastAsia="宋体"/>
          <w:lang w:val="en-GB"/>
        </w:rPr>
        <w:t>behavior</w:t>
      </w:r>
      <w:proofErr w:type="spellEnd"/>
      <w:r w:rsidRPr="007D160E">
        <w:rPr>
          <w:rFonts w:eastAsia="宋体"/>
          <w:lang w:val="en-GB"/>
        </w:rPr>
        <w:t xml:space="preserve"> [46]. Quintana et al. collected the energy consumption data of the spindle and X, Y and Z feed axes in the milling process, and used the collected data to establish the energy consumption model of the milling process using artificial neural network algorithm, and </w:t>
      </w:r>
      <w:proofErr w:type="spellStart"/>
      <w:r w:rsidRPr="007D160E">
        <w:rPr>
          <w:rFonts w:eastAsia="宋体"/>
          <w:lang w:val="en-GB"/>
        </w:rPr>
        <w:t>analyzed</w:t>
      </w:r>
      <w:proofErr w:type="spellEnd"/>
      <w:r w:rsidRPr="007D160E">
        <w:rPr>
          <w:rFonts w:eastAsia="宋体"/>
          <w:lang w:val="en-GB"/>
        </w:rPr>
        <w:t xml:space="preserve"> the influence of spindle speed, feed per tooth, side feed, back feed and tool tip radius on the processing energy consumption [47]. When Nguyen determined the roughness characteristics as the constraint condition, he used Kriging interpolation method to establish the models of cutting depth, spindle speed, feed speed, tool tip radius and cutting specific energy, and used archive-based </w:t>
      </w:r>
      <w:proofErr w:type="spellStart"/>
      <w:r w:rsidRPr="007D160E">
        <w:rPr>
          <w:rFonts w:eastAsia="宋体"/>
          <w:lang w:val="en-GB"/>
        </w:rPr>
        <w:t>microgenetic</w:t>
      </w:r>
      <w:proofErr w:type="spellEnd"/>
      <w:r w:rsidRPr="007D160E">
        <w:rPr>
          <w:rFonts w:eastAsia="宋体"/>
          <w:lang w:val="en-GB"/>
        </w:rPr>
        <w:t xml:space="preserve"> algorithm to obtain the optimal processing parameters [48]. All the above is only for a particular action or in a specific machining process under the condition of static energy consumption model is set up, but in the process of machining processing conditions are often complex, in the event of change in the processing conditions, the above method to adjust and amend the model very hard, can't well meet the need of dynamic mechanical processing.</w:t>
      </w:r>
    </w:p>
    <w:p w14:paraId="4DCAC4B3" w14:textId="77777777" w:rsidR="007D160E" w:rsidRPr="007D160E" w:rsidRDefault="007D160E" w:rsidP="007D160E">
      <w:pPr>
        <w:rPr>
          <w:rFonts w:eastAsia="宋体"/>
        </w:rPr>
      </w:pPr>
    </w:p>
    <w:p w14:paraId="04D68F77" w14:textId="76B64C7E" w:rsidR="007D160E" w:rsidRDefault="007D160E" w:rsidP="007D160E">
      <w:pPr>
        <w:pStyle w:val="1"/>
        <w:spacing w:after="0" w:line="259" w:lineRule="auto"/>
        <w:ind w:left="-5" w:right="0"/>
        <w:jc w:val="left"/>
      </w:pPr>
      <w:bookmarkStart w:id="38" w:name="_Toc60129"/>
      <w:bookmarkStart w:id="39" w:name="_Toc113455144"/>
      <w:bookmarkStart w:id="40" w:name="_Toc113455573"/>
      <w:r>
        <w:lastRenderedPageBreak/>
        <w:t>Chapter 3</w:t>
      </w:r>
      <w:bookmarkEnd w:id="39"/>
      <w:bookmarkEnd w:id="40"/>
      <w:r>
        <w:t xml:space="preserve"> </w:t>
      </w:r>
      <w:bookmarkEnd w:id="38"/>
    </w:p>
    <w:p w14:paraId="28DBF6EE" w14:textId="5387BD79" w:rsidR="007D160E" w:rsidRDefault="007D160E" w:rsidP="007D160E">
      <w:pPr>
        <w:pStyle w:val="2"/>
        <w:spacing w:after="0"/>
        <w:ind w:left="-5"/>
      </w:pPr>
      <w:bookmarkStart w:id="41" w:name="_Toc60130"/>
      <w:bookmarkStart w:id="42" w:name="_Toc113455145"/>
      <w:bookmarkStart w:id="43" w:name="_Toc113455574"/>
      <w:r>
        <w:t>3.1 Methodology</w:t>
      </w:r>
      <w:bookmarkEnd w:id="42"/>
      <w:bookmarkEnd w:id="43"/>
      <w:r>
        <w:t xml:space="preserve"> </w:t>
      </w:r>
      <w:bookmarkEnd w:id="41"/>
    </w:p>
    <w:p w14:paraId="5B145B25" w14:textId="4FA2C4A9" w:rsidR="007D160E" w:rsidRDefault="007D160E" w:rsidP="00903787">
      <w:pPr>
        <w:rPr>
          <w:rFonts w:eastAsiaTheme="minorEastAsia"/>
        </w:rPr>
      </w:pPr>
      <w:r w:rsidRPr="007D160E">
        <w:rPr>
          <w:rFonts w:eastAsiaTheme="minorEastAsia"/>
        </w:rPr>
        <w:t xml:space="preserve">According to the previous research, the energy consumption of CNC machine tools is complex. If a model is established for each processing period, it is necessary to analyze the energy consumption mechanism and know the specific value of each parameter. But if the problem of process energy consumption of machine tool as a black box, with the method of neural network, only need to know the energy consumption under the different processing methods of machine tools, can avoid to energy consumption analysis and modeling of the processing time, but also access to energy consumption and the processing mode function mapping relationship between different parameters. , therefore, need to set up the parameters as the main variable model to forecast processing and total energy consumption, the energy consumption of this chapter USES the advantages of integration algorithm, GA algorithm integrated to optimize the BP neural network is adopted to establish the new model, and applied to the numerical control machine tool processing energy consumption prediction study, fill the blank of the part of the </w:t>
      </w:r>
      <w:proofErr w:type="spellStart"/>
      <w:r w:rsidRPr="007D160E">
        <w:rPr>
          <w:rFonts w:eastAsiaTheme="minorEastAsia"/>
        </w:rPr>
        <w:t>nc</w:t>
      </w:r>
      <w:proofErr w:type="spellEnd"/>
      <w:r w:rsidRPr="007D160E">
        <w:rPr>
          <w:rFonts w:eastAsiaTheme="minorEastAsia"/>
        </w:rPr>
        <w:t xml:space="preserve"> machine tool energy consumption prediction research</w:t>
      </w:r>
    </w:p>
    <w:p w14:paraId="325F7145" w14:textId="760D28B0" w:rsidR="007D160E" w:rsidRDefault="007D160E" w:rsidP="008C1923">
      <w:pPr>
        <w:pStyle w:val="2"/>
        <w:spacing w:after="0"/>
        <w:ind w:left="-5"/>
      </w:pPr>
      <w:bookmarkStart w:id="44" w:name="_Toc60131"/>
      <w:bookmarkStart w:id="45" w:name="_Toc113455146"/>
      <w:bookmarkStart w:id="46" w:name="_Toc113455575"/>
      <w:r>
        <w:t>3.</w:t>
      </w:r>
      <w:bookmarkEnd w:id="44"/>
      <w:r>
        <w:t>2</w:t>
      </w:r>
      <w:r w:rsidR="008C1923" w:rsidRPr="008C1923">
        <w:t xml:space="preserve"> GA algorithm</w:t>
      </w:r>
      <w:bookmarkEnd w:id="45"/>
      <w:bookmarkEnd w:id="46"/>
    </w:p>
    <w:p w14:paraId="640F4942" w14:textId="1EBEE684" w:rsidR="008C1923" w:rsidRDefault="008C1923" w:rsidP="008C1923">
      <w:pPr>
        <w:rPr>
          <w:rFonts w:eastAsiaTheme="minorEastAsia"/>
        </w:rPr>
      </w:pPr>
      <w:r w:rsidRPr="008C1923">
        <w:rPr>
          <w:rFonts w:eastAsiaTheme="minorEastAsia"/>
        </w:rPr>
        <w:t>Genetic algorithms simulate the natural law of survival of the fittest by natural selection. It usually uses biological heuristic operators to carry out an optimization, such as selection, crossover and mutation, to generate high-quality optimization and get a better solution to the search problem. In this way, after the evolution of a given number of generations, it is very possible to obtain individuals with high fitness function value through selection, crossover and mutation. Genetic algorithm is essentially a search algorithm, and has its basic essential characteristics like most search algorithms. This section will detail the idea of genetic algorithm, steps and specific methods of implementation.</w:t>
      </w:r>
    </w:p>
    <w:p w14:paraId="2EAD4BCD" w14:textId="7EC8F6B7" w:rsidR="005F09AB" w:rsidRDefault="005F09AB" w:rsidP="002106BA">
      <w:pPr>
        <w:pStyle w:val="3"/>
      </w:pPr>
      <w:bookmarkStart w:id="47" w:name="_Toc113455147"/>
      <w:bookmarkStart w:id="48" w:name="_Toc113455576"/>
      <w:r>
        <w:t>3.2.1</w:t>
      </w:r>
      <w:r w:rsidRPr="008C1923">
        <w:t xml:space="preserve"> GA algorithm</w:t>
      </w:r>
      <w:r>
        <w:t xml:space="preserve"> </w:t>
      </w:r>
      <w:r w:rsidRPr="008C1923">
        <w:rPr>
          <w:rFonts w:hint="eastAsia"/>
        </w:rPr>
        <w:t>theory</w:t>
      </w:r>
      <w:bookmarkEnd w:id="47"/>
      <w:bookmarkEnd w:id="48"/>
    </w:p>
    <w:p w14:paraId="35B0E298" w14:textId="1C9E2634" w:rsidR="008C1923" w:rsidRDefault="008C1923" w:rsidP="008C1923">
      <w:pPr>
        <w:rPr>
          <w:rFonts w:eastAsiaTheme="minorEastAsia"/>
        </w:rPr>
      </w:pPr>
      <w:r w:rsidRPr="008C1923">
        <w:rPr>
          <w:rFonts w:eastAsiaTheme="minorEastAsia"/>
        </w:rPr>
        <w:t>Genetic algorithms simulate the natural law of survival of the fittest by natural selection. It usually uses biological heuristic operators to carry out an optimization, such as selection, crossover and mutation, to generate high-quality optimization and get a better solution to the search problem.</w:t>
      </w:r>
      <w:r w:rsidR="007C12F7" w:rsidRPr="007C12F7">
        <w:rPr>
          <w:rFonts w:eastAsiaTheme="minorEastAsia"/>
          <w:color w:val="FF0000"/>
        </w:rPr>
        <w:t xml:space="preserve"> </w:t>
      </w:r>
      <w:r w:rsidR="007C12F7" w:rsidRPr="007C12F7">
        <w:rPr>
          <w:rFonts w:eastAsiaTheme="minorEastAsia"/>
          <w:color w:val="FF0000"/>
        </w:rPr>
        <w:t>Using the notion of biological evolution as its guiding principle, the genetic algorithm transforms the issue at hand into a process analogous to that of biological evolution. It then develops the next generation by means of selection, crossover, mutation, and other processes</w:t>
      </w:r>
      <w:r w:rsidRPr="008C1923">
        <w:rPr>
          <w:rFonts w:eastAsiaTheme="minorEastAsia"/>
        </w:rPr>
        <w:t xml:space="preserve">, so as to save the individuals with high fitness value as much as possible. In this way, after the evolution of a given number of generations, it is very possible to obtain individuals </w:t>
      </w:r>
      <w:r w:rsidRPr="008C1923">
        <w:rPr>
          <w:rFonts w:eastAsiaTheme="minorEastAsia"/>
        </w:rPr>
        <w:lastRenderedPageBreak/>
        <w:t>with high fitness function value through selection, crossover and mutation. Genetic algorithm is essentially a search algorithm, and has its basic essential characteristics like most search algorithms. This section will detail the idea of genetic algorithm, steps and specific methods of implementation</w:t>
      </w:r>
    </w:p>
    <w:p w14:paraId="401B2356" w14:textId="0F28DD57" w:rsidR="008C1923" w:rsidRDefault="008C1923" w:rsidP="008C1923">
      <w:pPr>
        <w:rPr>
          <w:rFonts w:eastAsiaTheme="minorEastAsia"/>
        </w:rPr>
      </w:pPr>
      <w:r w:rsidRPr="008C1923">
        <w:rPr>
          <w:rFonts w:eastAsiaTheme="minorEastAsia"/>
        </w:rPr>
        <w:t>Genetic algorithm (GA) is a search algorithm which combines the theory of evolution and genetics. It is a kind of based on the survival of the fittest of highly parallel, random and adaptive optimization algorithm, through a series of operation such as selection, crossover and mutation will question solution in the form of a chromosome group performance, through generations of evolution, finally find out individual fitness value maximum, and that this individual is corresponds to the optimal solution of the problem.</w:t>
      </w:r>
    </w:p>
    <w:p w14:paraId="5F55B338" w14:textId="2001DDBD" w:rsidR="005F09AB" w:rsidRPr="005F09AB" w:rsidRDefault="005F09AB" w:rsidP="005F09AB">
      <w:pPr>
        <w:pStyle w:val="a3"/>
        <w:numPr>
          <w:ilvl w:val="0"/>
          <w:numId w:val="10"/>
        </w:numPr>
        <w:jc w:val="both"/>
        <w:rPr>
          <w:rFonts w:eastAsiaTheme="minorEastAsia"/>
        </w:rPr>
      </w:pPr>
      <w:r w:rsidRPr="005F09AB">
        <w:rPr>
          <w:rFonts w:eastAsiaTheme="minorEastAsia"/>
        </w:rPr>
        <w:t xml:space="preserve">Chromosomes: </w:t>
      </w:r>
      <w:r w:rsidR="00F33260" w:rsidRPr="00F33260">
        <w:rPr>
          <w:rFonts w:eastAsiaTheme="minorEastAsia"/>
        </w:rPr>
        <w:t>Chromosomes are sometimes referred to as gene individuals, which is another name for chromosomes. Individuals make up a population, which is made up of a given number of people. The size of a population may also be referred to as the number of persons that make up that population.</w:t>
      </w:r>
    </w:p>
    <w:p w14:paraId="75C94388" w14:textId="77777777" w:rsidR="005F09AB" w:rsidRPr="005F09AB" w:rsidRDefault="005F09AB" w:rsidP="005F09AB">
      <w:pPr>
        <w:pStyle w:val="a3"/>
        <w:numPr>
          <w:ilvl w:val="0"/>
          <w:numId w:val="10"/>
        </w:numPr>
        <w:jc w:val="both"/>
        <w:rPr>
          <w:rFonts w:eastAsiaTheme="minorEastAsia"/>
        </w:rPr>
      </w:pPr>
      <w:r w:rsidRPr="005F09AB">
        <w:rPr>
          <w:rFonts w:eastAsiaTheme="minorEastAsia"/>
        </w:rPr>
        <w:t>Gene: represents the characteristics of an individual. For example, if an individual is the hundred digit 105, then "1", "0" and "5" are the genes of the individual.</w:t>
      </w:r>
    </w:p>
    <w:p w14:paraId="4530B097" w14:textId="127BD55B" w:rsidR="005F09AB" w:rsidRPr="005F09AB" w:rsidRDefault="005F09AB" w:rsidP="005F09AB">
      <w:pPr>
        <w:pStyle w:val="a3"/>
        <w:numPr>
          <w:ilvl w:val="0"/>
          <w:numId w:val="10"/>
        </w:numPr>
        <w:jc w:val="both"/>
        <w:rPr>
          <w:rFonts w:eastAsiaTheme="minorEastAsia"/>
        </w:rPr>
      </w:pPr>
      <w:r w:rsidRPr="005F09AB">
        <w:rPr>
          <w:rFonts w:eastAsiaTheme="minorEastAsia"/>
        </w:rPr>
        <w:t>Loci: A</w:t>
      </w:r>
      <w:r>
        <w:rPr>
          <w:rFonts w:eastAsiaTheme="minorEastAsia"/>
        </w:rPr>
        <w:t>n</w:t>
      </w:r>
      <w:r w:rsidRPr="005F09AB">
        <w:rPr>
          <w:rFonts w:eastAsiaTheme="minorEastAsia"/>
        </w:rPr>
        <w:t xml:space="preserve"> A</w:t>
      </w:r>
      <w:r>
        <w:rPr>
          <w:rFonts w:eastAsiaTheme="minorEastAsia"/>
        </w:rPr>
        <w:t>lgorithm</w:t>
      </w:r>
      <w:r w:rsidRPr="005F09AB">
        <w:rPr>
          <w:rFonts w:eastAsiaTheme="minorEastAsia"/>
        </w:rPr>
        <w:t xml:space="preserve"> </w:t>
      </w:r>
      <w:r>
        <w:rPr>
          <w:rFonts w:eastAsiaTheme="minorEastAsia"/>
        </w:rPr>
        <w:t>that</w:t>
      </w:r>
      <w:r w:rsidRPr="005F09AB">
        <w:rPr>
          <w:rFonts w:eastAsiaTheme="minorEastAsia"/>
        </w:rPr>
        <w:t xml:space="preserve"> </w:t>
      </w:r>
      <w:r>
        <w:rPr>
          <w:rFonts w:eastAsiaTheme="minorEastAsia"/>
        </w:rPr>
        <w:t>represents</w:t>
      </w:r>
      <w:r w:rsidRPr="005F09AB">
        <w:rPr>
          <w:rFonts w:eastAsiaTheme="minorEastAsia"/>
        </w:rPr>
        <w:t xml:space="preserve"> a</w:t>
      </w:r>
      <w:r>
        <w:rPr>
          <w:rFonts w:eastAsiaTheme="minorEastAsia"/>
        </w:rPr>
        <w:t xml:space="preserve"> specific</w:t>
      </w:r>
      <w:r w:rsidRPr="005F09AB">
        <w:rPr>
          <w:rFonts w:eastAsiaTheme="minorEastAsia"/>
        </w:rPr>
        <w:t xml:space="preserve"> </w:t>
      </w:r>
      <w:r>
        <w:rPr>
          <w:rFonts w:eastAsiaTheme="minorEastAsia"/>
        </w:rPr>
        <w:t>location</w:t>
      </w:r>
      <w:r w:rsidRPr="005F09AB">
        <w:rPr>
          <w:rFonts w:eastAsiaTheme="minorEastAsia"/>
        </w:rPr>
        <w:t xml:space="preserve"> </w:t>
      </w:r>
      <w:r>
        <w:rPr>
          <w:rFonts w:eastAsiaTheme="minorEastAsia"/>
        </w:rPr>
        <w:t>of</w:t>
      </w:r>
      <w:r w:rsidRPr="005F09AB">
        <w:rPr>
          <w:rFonts w:eastAsiaTheme="minorEastAsia"/>
        </w:rPr>
        <w:t xml:space="preserve"> </w:t>
      </w:r>
      <w:r>
        <w:rPr>
          <w:rFonts w:eastAsiaTheme="minorEastAsia"/>
        </w:rPr>
        <w:t>a</w:t>
      </w:r>
      <w:r w:rsidRPr="005F09AB">
        <w:rPr>
          <w:rFonts w:eastAsiaTheme="minorEastAsia"/>
        </w:rPr>
        <w:t xml:space="preserve"> </w:t>
      </w:r>
      <w:r>
        <w:rPr>
          <w:rFonts w:eastAsiaTheme="minorEastAsia"/>
        </w:rPr>
        <w:t>gene</w:t>
      </w:r>
      <w:r w:rsidRPr="005F09AB">
        <w:rPr>
          <w:rFonts w:eastAsiaTheme="minorEastAsia"/>
        </w:rPr>
        <w:t xml:space="preserve"> </w:t>
      </w:r>
      <w:r>
        <w:rPr>
          <w:rFonts w:eastAsiaTheme="minorEastAsia"/>
        </w:rPr>
        <w:t>on</w:t>
      </w:r>
      <w:r w:rsidRPr="005F09AB">
        <w:rPr>
          <w:rFonts w:eastAsiaTheme="minorEastAsia"/>
        </w:rPr>
        <w:t xml:space="preserve"> a </w:t>
      </w:r>
      <w:r>
        <w:rPr>
          <w:rFonts w:eastAsiaTheme="minorEastAsia"/>
        </w:rPr>
        <w:t>segment</w:t>
      </w:r>
      <w:r w:rsidRPr="005F09AB">
        <w:rPr>
          <w:rFonts w:eastAsiaTheme="minorEastAsia"/>
        </w:rPr>
        <w:t xml:space="preserve"> of </w:t>
      </w:r>
      <w:r>
        <w:rPr>
          <w:rFonts w:eastAsiaTheme="minorEastAsia"/>
        </w:rPr>
        <w:t>another</w:t>
      </w:r>
      <w:r w:rsidRPr="005F09AB">
        <w:rPr>
          <w:rFonts w:eastAsiaTheme="minorEastAsia"/>
        </w:rPr>
        <w:t xml:space="preserve"> </w:t>
      </w:r>
      <w:r>
        <w:rPr>
          <w:rFonts w:eastAsiaTheme="minorEastAsia"/>
        </w:rPr>
        <w:t>gene</w:t>
      </w:r>
      <w:r w:rsidRPr="005F09AB">
        <w:rPr>
          <w:rFonts w:eastAsiaTheme="minorEastAsia"/>
        </w:rPr>
        <w:t xml:space="preserve">. This </w:t>
      </w:r>
      <w:r>
        <w:rPr>
          <w:rFonts w:eastAsiaTheme="minorEastAsia"/>
        </w:rPr>
        <w:t>location</w:t>
      </w:r>
      <w:r w:rsidRPr="005F09AB">
        <w:rPr>
          <w:rFonts w:eastAsiaTheme="minorEastAsia"/>
        </w:rPr>
        <w:t xml:space="preserve"> is called a L</w:t>
      </w:r>
      <w:r>
        <w:rPr>
          <w:rFonts w:eastAsiaTheme="minorEastAsia" w:hint="eastAsia"/>
          <w:lang w:eastAsia="zh-CN"/>
        </w:rPr>
        <w:t>oci</w:t>
      </w:r>
      <w:r w:rsidRPr="005F09AB">
        <w:rPr>
          <w:rFonts w:eastAsiaTheme="minorEastAsia"/>
        </w:rPr>
        <w:t>.</w:t>
      </w:r>
    </w:p>
    <w:p w14:paraId="2DC01A50" w14:textId="33B4AD1F" w:rsidR="008C1923" w:rsidRPr="005F09AB" w:rsidRDefault="005F09AB" w:rsidP="005F09AB">
      <w:pPr>
        <w:pStyle w:val="a3"/>
        <w:numPr>
          <w:ilvl w:val="0"/>
          <w:numId w:val="10"/>
        </w:numPr>
        <w:jc w:val="both"/>
        <w:rPr>
          <w:rFonts w:eastAsiaTheme="minorEastAsia"/>
          <w:lang w:val="en-US"/>
        </w:rPr>
      </w:pPr>
      <w:r w:rsidRPr="005F09AB">
        <w:rPr>
          <w:rFonts w:eastAsiaTheme="minorEastAsia"/>
        </w:rPr>
        <w:t>Fitness value: represents the degree of adaptation of each individual to the environment. In order to reflect the individual's adaptive ability, the function used to calculate the fitness value of each individual is called the fitness function.</w:t>
      </w:r>
    </w:p>
    <w:p w14:paraId="6BDA32A3" w14:textId="1180F6F3" w:rsidR="005F09AB" w:rsidRDefault="005F09AB" w:rsidP="002106BA">
      <w:pPr>
        <w:pStyle w:val="3"/>
      </w:pPr>
      <w:bookmarkStart w:id="49" w:name="_Toc113455148"/>
      <w:bookmarkStart w:id="50" w:name="_Toc113455577"/>
      <w:r>
        <w:t>3.2.1</w:t>
      </w:r>
      <w:r w:rsidRPr="008C1923">
        <w:t xml:space="preserve"> GA algorithm</w:t>
      </w:r>
      <w:r>
        <w:t xml:space="preserve"> step</w:t>
      </w:r>
      <w:bookmarkEnd w:id="49"/>
      <w:bookmarkEnd w:id="50"/>
    </w:p>
    <w:p w14:paraId="0F519684" w14:textId="77777777" w:rsidR="005F09AB" w:rsidRPr="005F09AB" w:rsidRDefault="005F09AB" w:rsidP="005F09AB">
      <w:pPr>
        <w:rPr>
          <w:rFonts w:eastAsiaTheme="minorEastAsia"/>
        </w:rPr>
      </w:pPr>
      <w:r w:rsidRPr="005F09AB">
        <w:rPr>
          <w:rFonts w:eastAsiaTheme="minorEastAsia"/>
        </w:rPr>
        <w:t>The basic operation process of genetic algorithm is as follows:</w:t>
      </w:r>
    </w:p>
    <w:p w14:paraId="4807F622" w14:textId="77777777" w:rsidR="005F09AB" w:rsidRPr="005F09AB" w:rsidRDefault="005F09AB" w:rsidP="005F09AB">
      <w:pPr>
        <w:rPr>
          <w:rFonts w:eastAsiaTheme="minorEastAsia"/>
        </w:rPr>
      </w:pPr>
      <w:r w:rsidRPr="005F09AB">
        <w:rPr>
          <w:rFonts w:eastAsiaTheme="minorEastAsia"/>
        </w:rPr>
        <w:t>1. Initialization: randomly generate N individuals as the initial group, and define the number of iteration layers.</w:t>
      </w:r>
    </w:p>
    <w:p w14:paraId="747A4852" w14:textId="77777777" w:rsidR="005F09AB" w:rsidRPr="005F09AB" w:rsidRDefault="005F09AB" w:rsidP="005F09AB">
      <w:pPr>
        <w:rPr>
          <w:rFonts w:eastAsiaTheme="minorEastAsia"/>
        </w:rPr>
      </w:pPr>
      <w:r w:rsidRPr="005F09AB">
        <w:rPr>
          <w:rFonts w:eastAsiaTheme="minorEastAsia"/>
        </w:rPr>
        <w:t>2. Individual evaluation: Calculate the fitness value of each individual in the group.</w:t>
      </w:r>
    </w:p>
    <w:p w14:paraId="1235670E" w14:textId="77777777" w:rsidR="005F09AB" w:rsidRPr="005F09AB" w:rsidRDefault="005F09AB" w:rsidP="005F09AB">
      <w:pPr>
        <w:rPr>
          <w:rFonts w:eastAsiaTheme="minorEastAsia"/>
        </w:rPr>
      </w:pPr>
      <w:r w:rsidRPr="005F09AB">
        <w:rPr>
          <w:rFonts w:eastAsiaTheme="minorEastAsia"/>
        </w:rPr>
        <w:t>3. Selection: Apply the selection operator to the group. The purpose of selection is to pass on superior individuals to the next generation with high probability or to add new individuals to the population of the next generation by pairing with other individuals.</w:t>
      </w:r>
    </w:p>
    <w:p w14:paraId="25BF41E7" w14:textId="77777777" w:rsidR="005F09AB" w:rsidRPr="005F09AB" w:rsidRDefault="005F09AB" w:rsidP="005F09AB">
      <w:pPr>
        <w:rPr>
          <w:rFonts w:eastAsiaTheme="minorEastAsia"/>
        </w:rPr>
      </w:pPr>
      <w:r w:rsidRPr="005F09AB">
        <w:rPr>
          <w:rFonts w:eastAsiaTheme="minorEastAsia"/>
        </w:rPr>
        <w:t>4. Crossover: the crossover operator is applied to the population. The selected individuals are crossed to produce new individuals.</w:t>
      </w:r>
    </w:p>
    <w:p w14:paraId="35500F23" w14:textId="77777777" w:rsidR="005F09AB" w:rsidRPr="005F09AB" w:rsidRDefault="005F09AB" w:rsidP="005F09AB">
      <w:pPr>
        <w:rPr>
          <w:rFonts w:eastAsiaTheme="minorEastAsia"/>
        </w:rPr>
      </w:pPr>
      <w:r w:rsidRPr="005F09AB">
        <w:rPr>
          <w:rFonts w:eastAsiaTheme="minorEastAsia"/>
        </w:rPr>
        <w:t>5. Mutation: apply mutation operator to the population. When the individual meets the conditions of mutation, a random mutation of its gene will produce a new individual.</w:t>
      </w:r>
    </w:p>
    <w:p w14:paraId="5B6191D9" w14:textId="77777777" w:rsidR="005F09AB" w:rsidRPr="005F09AB" w:rsidRDefault="005F09AB" w:rsidP="005F09AB">
      <w:pPr>
        <w:rPr>
          <w:rFonts w:eastAsiaTheme="minorEastAsia"/>
        </w:rPr>
      </w:pPr>
      <w:r w:rsidRPr="005F09AB">
        <w:rPr>
          <w:rFonts w:eastAsiaTheme="minorEastAsia"/>
        </w:rPr>
        <w:lastRenderedPageBreak/>
        <w:t>6. Iteration termination: When the number of iteration layers is met, the optimal individual obtained in the evolution process is taken as the optimal solution of the problem.</w:t>
      </w:r>
    </w:p>
    <w:p w14:paraId="44ED986D" w14:textId="49250D65" w:rsidR="005F09AB" w:rsidRPr="005F09AB" w:rsidRDefault="005F09AB" w:rsidP="005F09AB">
      <w:pPr>
        <w:rPr>
          <w:rFonts w:eastAsiaTheme="minorEastAsia"/>
        </w:rPr>
      </w:pPr>
      <w:r w:rsidRPr="005F09AB">
        <w:rPr>
          <w:rFonts w:eastAsiaTheme="minorEastAsia"/>
        </w:rPr>
        <w:t>The flow chart is as follows:</w:t>
      </w:r>
    </w:p>
    <w:p w14:paraId="3562466B" w14:textId="07DC0751" w:rsidR="005F09AB" w:rsidRDefault="00522AB3" w:rsidP="00522AB3">
      <w:pPr>
        <w:ind w:left="0" w:firstLine="0"/>
        <w:jc w:val="center"/>
        <w:rPr>
          <w:rFonts w:eastAsiaTheme="minorEastAsia"/>
        </w:rPr>
      </w:pPr>
      <w:r>
        <w:object w:dxaOrig="5724" w:dyaOrig="6501" w14:anchorId="7C1334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03" type="#_x0000_t75" style="width:286.3pt;height:324.85pt" o:ole="">
            <v:imagedata r:id="rId10" o:title=""/>
          </v:shape>
          <o:OLEObject Type="Embed" ProgID="Visio.Drawing.11" ShapeID="_x0000_i1303" DrawAspect="Content" ObjectID="_1724078944" r:id="rId11"/>
        </w:object>
      </w:r>
    </w:p>
    <w:p w14:paraId="3945091B" w14:textId="54061002" w:rsidR="005F09AB" w:rsidRDefault="00777C03" w:rsidP="005F09AB">
      <w:pPr>
        <w:jc w:val="center"/>
        <w:rPr>
          <w:rFonts w:eastAsia="宋体"/>
        </w:rPr>
      </w:pPr>
      <w:r w:rsidRPr="006426F9">
        <w:t xml:space="preserve">Figure </w:t>
      </w:r>
      <w:r>
        <w:t>2</w:t>
      </w:r>
      <w:r w:rsidR="005F09AB" w:rsidRPr="005F09AB">
        <w:rPr>
          <w:rFonts w:eastAsia="宋体"/>
        </w:rPr>
        <w:t xml:space="preserve"> Flowchart of genetic algorithm</w:t>
      </w:r>
    </w:p>
    <w:p w14:paraId="459311F2" w14:textId="38ED0E16" w:rsidR="00684793" w:rsidRPr="00684793" w:rsidRDefault="00F33260" w:rsidP="00684793">
      <w:pPr>
        <w:rPr>
          <w:rFonts w:eastAsia="宋体"/>
        </w:rPr>
      </w:pPr>
      <w:r w:rsidRPr="00F33260">
        <w:rPr>
          <w:rFonts w:eastAsia="宋体"/>
          <w:color w:val="FF0000"/>
        </w:rPr>
        <w:t xml:space="preserve">The crossover operation of a genetic algorithm is the process by which two paired chromosomes swap a certain portion of their genes to create two new people. The crossover operators single-point crossover, two-point crossover, multi-point crossover, uniform crossover, and arithmetic crossover are all applicable to people with binary </w:t>
      </w:r>
      <w:proofErr w:type="spellStart"/>
      <w:r w:rsidRPr="00F33260">
        <w:rPr>
          <w:rFonts w:eastAsia="宋体"/>
          <w:color w:val="FF0000"/>
        </w:rPr>
        <w:t>genotypes.</w:t>
      </w:r>
      <w:r w:rsidR="00684793" w:rsidRPr="00684793">
        <w:rPr>
          <w:rFonts w:eastAsia="宋体"/>
        </w:rPr>
        <w:t>In</w:t>
      </w:r>
      <w:proofErr w:type="spellEnd"/>
      <w:r w:rsidR="00684793" w:rsidRPr="00684793">
        <w:rPr>
          <w:rFonts w:eastAsia="宋体"/>
        </w:rPr>
        <w:t xml:space="preserve"> the following, we take multi-point crossover as an example to illustrate its crossover results. For example, the 12-bit binary number shown below is the genotype of an individual and two individuals are demonstrated:</w:t>
      </w:r>
    </w:p>
    <w:p w14:paraId="3624504C" w14:textId="77777777" w:rsidR="00684793" w:rsidRPr="00684793" w:rsidRDefault="00684793" w:rsidP="00684793">
      <w:pPr>
        <w:rPr>
          <w:rFonts w:eastAsia="宋体"/>
        </w:rPr>
      </w:pPr>
      <w:r w:rsidRPr="00684793">
        <w:rPr>
          <w:rFonts w:eastAsia="宋体"/>
        </w:rPr>
        <w:t>101011110000</w:t>
      </w:r>
    </w:p>
    <w:p w14:paraId="2A295637" w14:textId="77777777" w:rsidR="00684793" w:rsidRPr="00684793" w:rsidRDefault="00684793" w:rsidP="00684793">
      <w:pPr>
        <w:rPr>
          <w:rFonts w:eastAsia="宋体"/>
        </w:rPr>
      </w:pPr>
      <w:r w:rsidRPr="00684793">
        <w:rPr>
          <w:rFonts w:eastAsia="宋体"/>
        </w:rPr>
        <w:t>101011110000</w:t>
      </w:r>
    </w:p>
    <w:p w14:paraId="0EDD5752" w14:textId="77777777" w:rsidR="00684793" w:rsidRPr="00684793" w:rsidRDefault="00684793" w:rsidP="00684793">
      <w:pPr>
        <w:rPr>
          <w:rFonts w:eastAsia="宋体"/>
        </w:rPr>
      </w:pPr>
      <w:r w:rsidRPr="00684793">
        <w:rPr>
          <w:rFonts w:eastAsia="宋体"/>
        </w:rPr>
        <w:t>After a multi-point crossing, the five to eight bits of both sides switch places, and the result is as follows:</w:t>
      </w:r>
    </w:p>
    <w:p w14:paraId="5C6BA85F" w14:textId="77777777" w:rsidR="00684793" w:rsidRPr="00684793" w:rsidRDefault="00684793" w:rsidP="00684793">
      <w:pPr>
        <w:rPr>
          <w:rFonts w:eastAsia="宋体"/>
        </w:rPr>
      </w:pPr>
      <w:r w:rsidRPr="00684793">
        <w:rPr>
          <w:rFonts w:eastAsia="宋体"/>
        </w:rPr>
        <w:t>101000001111</w:t>
      </w:r>
    </w:p>
    <w:p w14:paraId="399B998E" w14:textId="40136E9E" w:rsidR="00684793" w:rsidRDefault="00684793" w:rsidP="00684793">
      <w:pPr>
        <w:rPr>
          <w:rFonts w:eastAsia="宋体"/>
        </w:rPr>
      </w:pPr>
      <w:r w:rsidRPr="00684793">
        <w:rPr>
          <w:rFonts w:eastAsia="宋体"/>
        </w:rPr>
        <w:lastRenderedPageBreak/>
        <w:t>101011110000</w:t>
      </w:r>
    </w:p>
    <w:p w14:paraId="33707883" w14:textId="77777777" w:rsidR="00684793" w:rsidRPr="00684793" w:rsidRDefault="00684793" w:rsidP="00684793">
      <w:pPr>
        <w:rPr>
          <w:rFonts w:eastAsia="宋体"/>
        </w:rPr>
      </w:pPr>
      <w:r w:rsidRPr="00684793">
        <w:rPr>
          <w:rFonts w:eastAsia="宋体"/>
        </w:rPr>
        <w:t>The practice of selecting good individuals from a group and eliminating fitness individuals is called selection. The purpose of selection is to preserve the excellent, the poor or the performance of the average level of elimination. In order to ensure that the genetic algorithm follows the law of nature in the selection operation, that is, those with higher fitness value may be screened out, and those with lower fitness value may be selected for the next generation. In this experiment, the betting wheel algorithm which is frequently used in the selection operator of genetic algorithm is adopted. Here, the betting wheel algorithm is also taken as an example to illustrate the selection process.</w:t>
      </w:r>
    </w:p>
    <w:p w14:paraId="7CCBFEE5" w14:textId="77777777" w:rsidR="00684793" w:rsidRPr="00684793" w:rsidRDefault="00684793" w:rsidP="00684793">
      <w:pPr>
        <w:rPr>
          <w:rFonts w:eastAsia="宋体"/>
        </w:rPr>
      </w:pPr>
      <w:r w:rsidRPr="00684793">
        <w:rPr>
          <w:rFonts w:eastAsia="宋体"/>
        </w:rPr>
        <w:t>Gambling wheel algorithm: After the evaluation of all the individuals in the population by the genetic algorithm, the fitness value of each individual is obtained and the total fitness value is calculated. Suppose that there are five individuals and the fitness values of the five individuals are 5, 8, 7, and 2, then the total fitness is 25. Then in the selection process, the odds of these five individuals being selected are:</w:t>
      </w:r>
    </w:p>
    <w:p w14:paraId="38FE9812" w14:textId="77777777" w:rsidR="00684793" w:rsidRPr="00684793" w:rsidRDefault="00684793" w:rsidP="00684793">
      <w:pPr>
        <w:rPr>
          <w:rFonts w:eastAsia="宋体"/>
        </w:rPr>
      </w:pPr>
      <w:r w:rsidRPr="00684793">
        <w:rPr>
          <w:rFonts w:eastAsia="宋体"/>
        </w:rPr>
        <w:t>A1 is equal to (5/25) times 100% is equal to 20%</w:t>
      </w:r>
    </w:p>
    <w:p w14:paraId="1A1CAE34" w14:textId="77777777" w:rsidR="00684793" w:rsidRPr="00684793" w:rsidRDefault="00684793" w:rsidP="00684793">
      <w:pPr>
        <w:rPr>
          <w:rFonts w:eastAsia="宋体"/>
        </w:rPr>
      </w:pPr>
      <w:r w:rsidRPr="00684793">
        <w:rPr>
          <w:rFonts w:eastAsia="宋体"/>
        </w:rPr>
        <w:t>A2 = (8/25) *100%=32%</w:t>
      </w:r>
    </w:p>
    <w:p w14:paraId="5953B530" w14:textId="77777777" w:rsidR="00684793" w:rsidRPr="00684793" w:rsidRDefault="00684793" w:rsidP="00684793">
      <w:pPr>
        <w:rPr>
          <w:rFonts w:eastAsia="宋体"/>
        </w:rPr>
      </w:pPr>
      <w:r w:rsidRPr="00684793">
        <w:rPr>
          <w:rFonts w:eastAsia="宋体"/>
        </w:rPr>
        <w:t>A3 = (7/25) *100%=28%</w:t>
      </w:r>
    </w:p>
    <w:p w14:paraId="7B5AEA65" w14:textId="77777777" w:rsidR="00684793" w:rsidRPr="00684793" w:rsidRDefault="00684793" w:rsidP="00684793">
      <w:pPr>
        <w:rPr>
          <w:rFonts w:eastAsia="宋体"/>
        </w:rPr>
      </w:pPr>
      <w:r w:rsidRPr="00684793">
        <w:rPr>
          <w:rFonts w:eastAsia="宋体"/>
        </w:rPr>
        <w:t>A4 = (2/25) times 100%=8%</w:t>
      </w:r>
    </w:p>
    <w:p w14:paraId="69DF1D79" w14:textId="77777777" w:rsidR="00684793" w:rsidRPr="00684793" w:rsidRDefault="00684793" w:rsidP="00684793">
      <w:pPr>
        <w:rPr>
          <w:rFonts w:eastAsia="宋体"/>
        </w:rPr>
      </w:pPr>
      <w:r w:rsidRPr="00684793">
        <w:rPr>
          <w:rFonts w:eastAsia="宋体"/>
        </w:rPr>
        <w:t>A5 = (3/25) times 100%=12%</w:t>
      </w:r>
    </w:p>
    <w:p w14:paraId="44877119" w14:textId="0EE5A281" w:rsidR="00684793" w:rsidRDefault="00684793" w:rsidP="00684793">
      <w:pPr>
        <w:rPr>
          <w:rFonts w:eastAsia="宋体"/>
        </w:rPr>
      </w:pPr>
      <w:r w:rsidRPr="00684793">
        <w:rPr>
          <w:rFonts w:eastAsia="宋体"/>
        </w:rPr>
        <w:t>The odds of these five individuals passing the wheel algorithm are shown below:</w:t>
      </w:r>
    </w:p>
    <w:p w14:paraId="1A97D800" w14:textId="3D679E52" w:rsidR="00684793" w:rsidRDefault="00777C03" w:rsidP="00684793">
      <w:pPr>
        <w:jc w:val="center"/>
        <w:rPr>
          <w:rFonts w:eastAsia="宋体"/>
        </w:rPr>
      </w:pPr>
      <w:r>
        <w:rPr>
          <w:noProof/>
        </w:rPr>
        <w:lastRenderedPageBreak/>
        <w:drawing>
          <wp:inline distT="0" distB="0" distL="0" distR="0" wp14:anchorId="21185EA7" wp14:editId="08E4778C">
            <wp:extent cx="3699164" cy="3672888"/>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04699" cy="3678384"/>
                    </a:xfrm>
                    <a:prstGeom prst="rect">
                      <a:avLst/>
                    </a:prstGeom>
                  </pic:spPr>
                </pic:pic>
              </a:graphicData>
            </a:graphic>
          </wp:inline>
        </w:drawing>
      </w:r>
      <w:r>
        <w:rPr>
          <w:noProof/>
        </w:rPr>
        <w:t xml:space="preserve"> </w:t>
      </w:r>
    </w:p>
    <w:p w14:paraId="1BE697E3" w14:textId="01C08032" w:rsidR="00684793" w:rsidRDefault="00777C03" w:rsidP="00684793">
      <w:pPr>
        <w:jc w:val="center"/>
        <w:rPr>
          <w:rFonts w:eastAsia="宋体"/>
        </w:rPr>
      </w:pPr>
      <w:r w:rsidRPr="006426F9">
        <w:t xml:space="preserve">Figure </w:t>
      </w:r>
      <w:r>
        <w:t>3</w:t>
      </w:r>
      <w:r w:rsidR="00684793" w:rsidRPr="00684793">
        <w:rPr>
          <w:rFonts w:eastAsia="宋体"/>
        </w:rPr>
        <w:t xml:space="preserve"> Wheel betting algorithm</w:t>
      </w:r>
    </w:p>
    <w:p w14:paraId="75F4E433" w14:textId="77777777" w:rsidR="00684793" w:rsidRPr="00684793" w:rsidRDefault="00684793" w:rsidP="00684793">
      <w:pPr>
        <w:jc w:val="left"/>
        <w:rPr>
          <w:rFonts w:eastAsia="宋体"/>
        </w:rPr>
      </w:pPr>
      <w:r w:rsidRPr="00684793">
        <w:rPr>
          <w:rFonts w:eastAsia="宋体"/>
        </w:rPr>
        <w:t>Mutation operation in genetic algorithm refers to the replacement of some genes in the individual chromosome coding string with other genes, which must be random and the probability of occurrence is very small, so as to form a new individual. For example,</w:t>
      </w:r>
    </w:p>
    <w:p w14:paraId="4EE374E8" w14:textId="77777777" w:rsidR="00684793" w:rsidRPr="00684793" w:rsidRDefault="00684793" w:rsidP="00684793">
      <w:pPr>
        <w:jc w:val="left"/>
        <w:rPr>
          <w:rFonts w:eastAsia="宋体"/>
        </w:rPr>
      </w:pPr>
      <w:r w:rsidRPr="00684793">
        <w:rPr>
          <w:rFonts w:eastAsia="宋体"/>
        </w:rPr>
        <w:t>101011110000</w:t>
      </w:r>
    </w:p>
    <w:p w14:paraId="0708D634" w14:textId="77777777" w:rsidR="00684793" w:rsidRPr="00684793" w:rsidRDefault="00684793" w:rsidP="00684793">
      <w:pPr>
        <w:jc w:val="left"/>
        <w:rPr>
          <w:rFonts w:eastAsia="宋体"/>
        </w:rPr>
      </w:pPr>
      <w:r w:rsidRPr="00684793">
        <w:rPr>
          <w:rFonts w:eastAsia="宋体"/>
        </w:rPr>
        <w:t>The result of the mutation is</w:t>
      </w:r>
    </w:p>
    <w:p w14:paraId="5B790DBA" w14:textId="105999C5" w:rsidR="00684793" w:rsidRDefault="00684793" w:rsidP="00684793">
      <w:pPr>
        <w:jc w:val="left"/>
        <w:rPr>
          <w:rFonts w:eastAsia="宋体"/>
        </w:rPr>
      </w:pPr>
      <w:r w:rsidRPr="00684793">
        <w:rPr>
          <w:rFonts w:eastAsia="宋体"/>
        </w:rPr>
        <w:t>101011010000</w:t>
      </w:r>
    </w:p>
    <w:p w14:paraId="586CE485" w14:textId="41E445A8" w:rsidR="00684793" w:rsidRPr="00684793" w:rsidRDefault="00684793" w:rsidP="00684793">
      <w:pPr>
        <w:rPr>
          <w:rFonts w:eastAsia="宋体"/>
        </w:rPr>
      </w:pPr>
      <w:r w:rsidRPr="00684793">
        <w:rPr>
          <w:rFonts w:eastAsia="宋体"/>
        </w:rPr>
        <w:t xml:space="preserve">In the 1990s, genetic algorithm reappeared in the eyes of researchers, both in theory and application have attracted a large number of researchers into the experiment. In the research field, the application research is more favored by the researchers. Not only the application field is expanded, but also the ability of genetic algorithm for path optimization and rule learning is significantly improved. At the same time, the industrial application research is also expanding. In recent years, some new theories and methods have been put forward by researchers and applied to industrial production, which have injected new vitality into genetic algorithms. Along with the expansion of application fields, in the research of genetic algorithm has some new ideas, which is more attract the computer industry is based on the genetic algorithm of machine learning, a new research direction in the searching space of genetic </w:t>
      </w:r>
      <w:r w:rsidRPr="00684793">
        <w:rPr>
          <w:rFonts w:eastAsia="宋体"/>
        </w:rPr>
        <w:lastRenderedPageBreak/>
        <w:t>algorithm from the relatively discrete before optimization search algorithm is promoted to a new machine learning algorithm of dynamic.</w:t>
      </w:r>
    </w:p>
    <w:p w14:paraId="2344343D" w14:textId="50E216BF" w:rsidR="005F09AB" w:rsidRDefault="005F09AB" w:rsidP="005F09AB">
      <w:pPr>
        <w:ind w:left="0" w:firstLine="0"/>
        <w:rPr>
          <w:b/>
        </w:rPr>
      </w:pPr>
    </w:p>
    <w:p w14:paraId="75317102" w14:textId="4031EE65" w:rsidR="00684793" w:rsidRPr="00684793" w:rsidRDefault="00684793" w:rsidP="00684793">
      <w:pPr>
        <w:pStyle w:val="2"/>
        <w:rPr>
          <w:rFonts w:eastAsia="宋体"/>
        </w:rPr>
      </w:pPr>
      <w:bookmarkStart w:id="51" w:name="_Toc113455149"/>
      <w:bookmarkStart w:id="52" w:name="_Toc113455578"/>
      <w:r>
        <w:t>3.3</w:t>
      </w:r>
      <w:r w:rsidRPr="008C1923">
        <w:t xml:space="preserve"> </w:t>
      </w:r>
      <w:r w:rsidRPr="00684793">
        <w:t>BP neural network</w:t>
      </w:r>
      <w:r>
        <w:t xml:space="preserve"> </w:t>
      </w:r>
      <w:r w:rsidRPr="008C1923">
        <w:t>algorithm</w:t>
      </w:r>
      <w:bookmarkEnd w:id="51"/>
      <w:bookmarkEnd w:id="52"/>
    </w:p>
    <w:p w14:paraId="0C8F6C11" w14:textId="3CD06059" w:rsidR="00684793" w:rsidRDefault="00684793" w:rsidP="005F09AB">
      <w:pPr>
        <w:ind w:left="0" w:firstLine="0"/>
        <w:rPr>
          <w:rFonts w:eastAsiaTheme="minorEastAsia"/>
        </w:rPr>
      </w:pPr>
      <w:r w:rsidRPr="00684793">
        <w:rPr>
          <w:rFonts w:eastAsiaTheme="minorEastAsia"/>
        </w:rPr>
        <w:t>The BP neural network was invented by scientists over the last few decades and it's still here. BP neural network is a kind of multi-layer feedforward neural network which propagates backward according to the error. It is the most widely used neural network. Artificial neural network is a neural network that simulates human brain by computer. It is composed of several simple units combined in parallel. This organization can simulate the reaction of neural units of biological brain to external things. The neuron model is one of the key models, which is designed to simulate the human brain. The basic idea of back propagation in BP neural network is to adjust the network parameters by calculating the error between the output layer and the given value. The final desire is to make the error of the model smaller and smaller</w:t>
      </w:r>
    </w:p>
    <w:p w14:paraId="7E326868" w14:textId="028D4072" w:rsidR="00684793" w:rsidRDefault="00684793" w:rsidP="002106BA">
      <w:pPr>
        <w:pStyle w:val="3"/>
      </w:pPr>
      <w:bookmarkStart w:id="53" w:name="_Toc113455150"/>
      <w:bookmarkStart w:id="54" w:name="_Toc113455579"/>
      <w:r>
        <w:t>3.3</w:t>
      </w:r>
      <w:r w:rsidR="008A6AC3">
        <w:t xml:space="preserve">.1 </w:t>
      </w:r>
      <w:r w:rsidRPr="00684793">
        <w:t>BP neural network</w:t>
      </w:r>
      <w:r>
        <w:t xml:space="preserve"> </w:t>
      </w:r>
      <w:r w:rsidR="008A6AC3" w:rsidRPr="008C1923">
        <w:t>algorithm</w:t>
      </w:r>
      <w:r w:rsidR="008A6AC3">
        <w:t xml:space="preserve"> theory</w:t>
      </w:r>
      <w:bookmarkEnd w:id="53"/>
      <w:bookmarkEnd w:id="54"/>
    </w:p>
    <w:p w14:paraId="57D7A572" w14:textId="3D736F49" w:rsidR="00684793" w:rsidRPr="00684793" w:rsidRDefault="008A6AC3" w:rsidP="00684793">
      <w:pPr>
        <w:rPr>
          <w:rFonts w:eastAsia="宋体"/>
        </w:rPr>
      </w:pPr>
      <w:r w:rsidRPr="008A6AC3">
        <w:rPr>
          <w:rFonts w:eastAsia="宋体"/>
        </w:rPr>
        <w:t>BP neural network consists of three parts: input layer, hidden layer and output layer. In the training process, it is not necessary to give the functional relationship between input and output in advance, and it can self-train according to the given data set to learn a certain rule. The basic idea of BP neural network is the gradient descent method, which is used to continuously optimize the weight matrix and other parameters to get the model with the minimum error between the output value and the expected value. BP neural network transmission of signal transmission has forward and reverse transmission, calculation error in the forward propagation, the layers of error propagation to the last layer, if the actual value and the predicted values have stepped into the stage of back propagation error, with back propagation to modify weight matrix, the offset value, the parameters such as the training model of low loss function. When a better model can be obtained after repeated training, the model trained by BP neural network can process the input information similar to the training dataset for researchers.</w:t>
      </w:r>
    </w:p>
    <w:p w14:paraId="22F7407B" w14:textId="77777777" w:rsidR="008A6AC3" w:rsidRPr="008A6AC3" w:rsidRDefault="008A6AC3" w:rsidP="008A6AC3">
      <w:pPr>
        <w:rPr>
          <w:rFonts w:eastAsia="宋体"/>
        </w:rPr>
      </w:pPr>
      <w:r w:rsidRPr="008A6AC3">
        <w:rPr>
          <w:rFonts w:eastAsia="宋体"/>
        </w:rPr>
        <w:t>Its topology is as follows:</w:t>
      </w:r>
    </w:p>
    <w:p w14:paraId="210D1D5C" w14:textId="5D3BDCB5" w:rsidR="00684793" w:rsidRDefault="008A6AC3" w:rsidP="00684793">
      <w:pPr>
        <w:ind w:left="0" w:firstLine="0"/>
        <w:rPr>
          <w:rFonts w:eastAsiaTheme="minorEastAsia"/>
        </w:rPr>
      </w:pPr>
      <w:r>
        <w:rPr>
          <w:noProof/>
        </w:rPr>
        <w:lastRenderedPageBreak/>
        <w:drawing>
          <wp:inline distT="0" distB="0" distL="114300" distR="114300" wp14:anchorId="3E793602" wp14:editId="6C8EE8B7">
            <wp:extent cx="5274310" cy="2433196"/>
            <wp:effectExtent l="0" t="0" r="2540" b="571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13"/>
                    <a:stretch>
                      <a:fillRect/>
                    </a:stretch>
                  </pic:blipFill>
                  <pic:spPr>
                    <a:xfrm>
                      <a:off x="0" y="0"/>
                      <a:ext cx="5274310" cy="2433196"/>
                    </a:xfrm>
                    <a:prstGeom prst="rect">
                      <a:avLst/>
                    </a:prstGeom>
                    <a:noFill/>
                    <a:ln>
                      <a:noFill/>
                    </a:ln>
                  </pic:spPr>
                </pic:pic>
              </a:graphicData>
            </a:graphic>
          </wp:inline>
        </w:drawing>
      </w:r>
    </w:p>
    <w:p w14:paraId="1E181357" w14:textId="33536C8B" w:rsidR="008A6AC3" w:rsidRPr="008A6AC3" w:rsidRDefault="00777C03" w:rsidP="008A6AC3">
      <w:pPr>
        <w:jc w:val="center"/>
        <w:rPr>
          <w:rFonts w:eastAsia="宋体"/>
        </w:rPr>
      </w:pPr>
      <w:r w:rsidRPr="006426F9">
        <w:t xml:space="preserve">Figure </w:t>
      </w:r>
      <w:r>
        <w:t>4</w:t>
      </w:r>
      <w:r w:rsidR="008A6AC3" w:rsidRPr="008A6AC3">
        <w:rPr>
          <w:rFonts w:eastAsia="宋体"/>
        </w:rPr>
        <w:t xml:space="preserve"> Topology diagram of BP neural network</w:t>
      </w:r>
    </w:p>
    <w:p w14:paraId="6EDDC89B" w14:textId="492FB075" w:rsidR="008A6AC3" w:rsidRDefault="008A6AC3" w:rsidP="002106BA">
      <w:pPr>
        <w:pStyle w:val="3"/>
      </w:pPr>
      <w:bookmarkStart w:id="55" w:name="_Toc113455151"/>
      <w:bookmarkStart w:id="56" w:name="_Toc113455580"/>
      <w:r>
        <w:t xml:space="preserve">3.3.2 </w:t>
      </w:r>
      <w:r w:rsidRPr="00684793">
        <w:t>BP neural network</w:t>
      </w:r>
      <w:r>
        <w:t xml:space="preserve"> </w:t>
      </w:r>
      <w:r w:rsidRPr="008C1923">
        <w:t>algorithm</w:t>
      </w:r>
      <w:r>
        <w:t xml:space="preserve"> </w:t>
      </w:r>
      <w:r w:rsidRPr="008A6AC3">
        <w:rPr>
          <w:rFonts w:hint="eastAsia"/>
        </w:rPr>
        <w:t>step</w:t>
      </w:r>
      <w:bookmarkEnd w:id="55"/>
      <w:bookmarkEnd w:id="56"/>
    </w:p>
    <w:p w14:paraId="656EE009" w14:textId="01F49C33" w:rsidR="008A6AC3" w:rsidRPr="008A6AC3" w:rsidRDefault="008A6AC3" w:rsidP="008A6AC3">
      <w:pPr>
        <w:rPr>
          <w:rFonts w:eastAsiaTheme="minorEastAsia"/>
        </w:rPr>
      </w:pPr>
      <w:r w:rsidRPr="008A6AC3">
        <w:rPr>
          <w:rFonts w:eastAsiaTheme="minorEastAsia"/>
        </w:rPr>
        <w:t>In the execution of BP neural network, it can be roughly divided into seven steps. Step 1: Set the number of nodes in the input layer, hidden layer and output layer, initialize the weight matrix and offset, and determine the incentive function given the learning rate and the number of training rounds. Step 2: After receiving the data from the input layer, the hidden layer forwards the results obtained through its own parameters and relations to the output layer. Step 3: Output layer Compare the output result of this layer with the actual value and calculate the error. Step 4: Update the weight and bias through back propagation, and achieve a purpose of reducing the loss function value through gradient descent method. Step 5: Judge whether the number of training layers is reached. If the number of training rounds is reached, the training will end; if the number of training rounds is not reached, the second step will be continued. Through the above five steps, it can be concluded that an optimal solution corresponds to an optimal model. This model is then the optimal model that fits the input data. Feeding similar data into the model yields output data that meets the expectations of that input data.</w:t>
      </w:r>
    </w:p>
    <w:p w14:paraId="764E6D35" w14:textId="69D40285" w:rsidR="008A6AC3" w:rsidRDefault="008A6AC3" w:rsidP="008A6AC3">
      <w:pPr>
        <w:rPr>
          <w:rFonts w:eastAsiaTheme="minorEastAsia"/>
        </w:rPr>
      </w:pPr>
      <w:r>
        <w:rPr>
          <w:rFonts w:eastAsiaTheme="minorEastAsia"/>
        </w:rPr>
        <w:t>G</w:t>
      </w:r>
      <w:r w:rsidRPr="008A6AC3">
        <w:rPr>
          <w:rFonts w:eastAsiaTheme="minorEastAsia"/>
        </w:rPr>
        <w:t xml:space="preserve">radient </w:t>
      </w:r>
      <w:proofErr w:type="spellStart"/>
      <w:r w:rsidRPr="008A6AC3">
        <w:rPr>
          <w:rFonts w:eastAsiaTheme="minorEastAsia"/>
        </w:rPr>
        <w:t>descent</w:t>
      </w:r>
      <w:r>
        <w:rPr>
          <w:rFonts w:eastAsiaTheme="minorEastAsia" w:hint="eastAsia"/>
        </w:rPr>
        <w:t>:</w:t>
      </w:r>
      <w:r w:rsidRPr="008A6AC3">
        <w:rPr>
          <w:rFonts w:eastAsiaTheme="minorEastAsia"/>
        </w:rPr>
        <w:t>The</w:t>
      </w:r>
      <w:proofErr w:type="spellEnd"/>
      <w:r w:rsidRPr="008A6AC3">
        <w:rPr>
          <w:rFonts w:eastAsiaTheme="minorEastAsia"/>
        </w:rPr>
        <w:t xml:space="preserve"> popular understanding of gradient descent is the process of a person going down a mountain. Go down from the top of the mountain, in the process of constantly going down, pause several times to check their distance from the beginning position and the distance from the last position, in order to reach the bottom of the mountain, that is, the lowest point of the function value. The simple gradient descent method is divided into five steps. Step 1: Check your current location. Step 2: Take your current position as your starting point and look for a path that will fall fastest. Step 3: Follow the path specified in step 2 and take a small step down the path. When you complete the small step, the current position must be lower than the </w:t>
      </w:r>
      <w:r w:rsidRPr="008A6AC3">
        <w:rPr>
          <w:rFonts w:eastAsiaTheme="minorEastAsia"/>
        </w:rPr>
        <w:lastRenderedPageBreak/>
        <w:t>previous position. The magnitude of this small step can be adjusted by itself. Step 4: Go back to Step 1. Step 5: Terminate the algorithm at the minimum possible. Training object, of course, and often is not a simple 2 d graphics, a lot of training object is similar to many of 3 d image of high and low different hills, when the gradient descent method for training on a hill, if reached the bottom of the hill, gradient descent rule think they obtain the minimum, but this is not a global optimal solution, This minimum is only the minimum for that hill and not the global minimum. Therefore, in BP neural network, the initialization of weights and biases is often random, and the purpose is to carry out the process of gradient descent globally. Different local optimal solutions are obtained by randomly initializing parameter values for many times, and then the optimal solution is selected from these local optimal solutions. However, in the experiment, the gradient descent method often falls into the local optimal solution and cannot get out of the local optimal solution because the learning rate is too large or too small, and the weight and bias randomly generated are not good.</w:t>
      </w:r>
    </w:p>
    <w:p w14:paraId="057193FE" w14:textId="4D81EB20" w:rsidR="008A6AC3" w:rsidRDefault="008A6AC3" w:rsidP="008A6AC3">
      <w:pPr>
        <w:rPr>
          <w:rFonts w:eastAsiaTheme="minorEastAsia"/>
        </w:rPr>
      </w:pPr>
      <w:r w:rsidRPr="008A6AC3">
        <w:rPr>
          <w:rFonts w:eastAsiaTheme="minorEastAsia"/>
        </w:rPr>
        <w:t>Although BP neural network has the general advantages of neural network, it is not perfect. The weight and bias of the network are locally optimized through gradient descent, which is easy to fall into the local optimal solution, and different initialization values have a great impact on the training. In addition, the structure of BP neural network is not unified, there is no clear definition rule, too large structure is prone to overfitting, too small structure may not converge, generally can only be selected by experience. If only the gradient descent method is used to approximate the optimal value, the BP neural network will often fall into the local optimal solution. To sum up, simple BP neural networks have been unable to satisfy researchers to solve complex problems.</w:t>
      </w:r>
    </w:p>
    <w:p w14:paraId="72CD477D" w14:textId="483C74EE" w:rsidR="008A6AC3" w:rsidRDefault="008A6AC3" w:rsidP="008A6AC3">
      <w:pPr>
        <w:rPr>
          <w:rFonts w:eastAsiaTheme="minorEastAsia"/>
        </w:rPr>
      </w:pPr>
    </w:p>
    <w:p w14:paraId="2BD728F1" w14:textId="083FA872" w:rsidR="005C4AD3" w:rsidRDefault="005C4AD3" w:rsidP="005C4AD3">
      <w:pPr>
        <w:pStyle w:val="1"/>
        <w:spacing w:after="0" w:line="259" w:lineRule="auto"/>
        <w:ind w:left="-5" w:right="0"/>
        <w:jc w:val="left"/>
      </w:pPr>
      <w:bookmarkStart w:id="57" w:name="_Toc113455152"/>
      <w:bookmarkStart w:id="58" w:name="_Toc113455581"/>
      <w:r>
        <w:t>Chapter 4</w:t>
      </w:r>
      <w:bookmarkEnd w:id="57"/>
      <w:bookmarkEnd w:id="58"/>
      <w:r>
        <w:t xml:space="preserve"> </w:t>
      </w:r>
    </w:p>
    <w:p w14:paraId="306ADE18" w14:textId="0DA9B53F" w:rsidR="00587CAD" w:rsidRDefault="005C4AD3" w:rsidP="00587CAD">
      <w:pPr>
        <w:pStyle w:val="2"/>
        <w:spacing w:after="0"/>
        <w:ind w:left="-5"/>
      </w:pPr>
      <w:bookmarkStart w:id="59" w:name="_Toc113455153"/>
      <w:bookmarkStart w:id="60" w:name="_Toc113455582"/>
      <w:r>
        <w:t>4.1 Data collection</w:t>
      </w:r>
      <w:bookmarkEnd w:id="59"/>
      <w:bookmarkEnd w:id="60"/>
    </w:p>
    <w:p w14:paraId="4417E3F1" w14:textId="77777777" w:rsidR="005F4B05" w:rsidRDefault="005F4B05" w:rsidP="005F4B05">
      <w:pPr>
        <w:rPr>
          <w:rFonts w:eastAsiaTheme="minorEastAsia"/>
        </w:rPr>
      </w:pPr>
      <w:r w:rsidRPr="005F4B05">
        <w:rPr>
          <w:rFonts w:eastAsiaTheme="minorEastAsia"/>
        </w:rPr>
        <w:t>This paper uses HIOKI3390 power analyzer and CNC machine tool to build power data acquisition device, in the machine tool electrical control cabinet through voltage clamp and current sensor connection 3390 power analyzer, and the analyzer data copy to the computer, the computer end to achieve the analysis and processing of power analyzer data. Among them, the power analyzer measures the voltage and current of the three-phase power supply of the CNC machine tool through the voltage clamp and the current transformer respectively, and obtains the power data of the machine tool. The experimental site is shown in Figure 2.3.</w:t>
      </w:r>
    </w:p>
    <w:p w14:paraId="7939FEBE" w14:textId="664C6351" w:rsidR="00777C03" w:rsidRDefault="00777C03" w:rsidP="005F4B05">
      <w:pPr>
        <w:rPr>
          <w:rFonts w:eastAsiaTheme="minorEastAsia"/>
        </w:rPr>
      </w:pPr>
      <w:r>
        <w:rPr>
          <w:noProof/>
        </w:rPr>
        <w:lastRenderedPageBreak/>
        <w:drawing>
          <wp:inline distT="0" distB="0" distL="0" distR="0" wp14:anchorId="5816E320" wp14:editId="259FD356">
            <wp:extent cx="5274310" cy="3590925"/>
            <wp:effectExtent l="0" t="0" r="2540" b="952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3590925"/>
                    </a:xfrm>
                    <a:prstGeom prst="rect">
                      <a:avLst/>
                    </a:prstGeom>
                  </pic:spPr>
                </pic:pic>
              </a:graphicData>
            </a:graphic>
          </wp:inline>
        </w:drawing>
      </w:r>
    </w:p>
    <w:p w14:paraId="2ABB3710" w14:textId="2668ABD6" w:rsidR="00777C03" w:rsidRDefault="00777C03" w:rsidP="00777C03">
      <w:pPr>
        <w:jc w:val="center"/>
      </w:pPr>
      <w:r w:rsidRPr="006426F9">
        <w:t xml:space="preserve">Figure </w:t>
      </w:r>
      <w:r>
        <w:t>5</w:t>
      </w:r>
      <w:r>
        <w:t xml:space="preserve"> Field diagram of the experiment</w:t>
      </w:r>
    </w:p>
    <w:p w14:paraId="38FDEADB" w14:textId="77777777" w:rsidR="00777C03" w:rsidRPr="00777C03" w:rsidRDefault="00777C03" w:rsidP="005F4B05">
      <w:pPr>
        <w:rPr>
          <w:rFonts w:eastAsiaTheme="minorEastAsia" w:hint="eastAsia"/>
        </w:rPr>
      </w:pPr>
    </w:p>
    <w:p w14:paraId="568928CC" w14:textId="6F144F7A" w:rsidR="005F4B05" w:rsidRDefault="005F4B05" w:rsidP="005F4B05">
      <w:pPr>
        <w:rPr>
          <w:rFonts w:eastAsiaTheme="minorEastAsia"/>
        </w:rPr>
      </w:pPr>
      <w:r w:rsidRPr="005F4B05">
        <w:rPr>
          <w:rFonts w:eastAsiaTheme="minorEastAsia"/>
        </w:rPr>
        <w:t>Due to the limitation of the project time period, the experiment was carried out for one month according to the analysis of the energy consumption composition of CNC machine tool processing. In addition to time parameters, the energy consumption is related to standby power, machine tool no-load power, auxiliary process power and material cutting power. The internal factors involved include inherent machine tool properties, spindle speed, tool properties, material properties, cutting parameters. When the machine tool is specified, the factors to be considered include: machine tool no-load power, spindle speed, tool properties, material properties, cutting parameters, without considering the auxiliary function system work. The supplement of some experimental data comes from literature [] using gray correlation analysis method to process experimental data, and obtain four important indicators affecting machine tool processing energy consumption: Spindle speed, Feed speed, Cutting depth and cutting width, the corresponding data set of this experiment is obtained by screening these four indicators:</w:t>
      </w:r>
    </w:p>
    <w:p w14:paraId="666A32B6" w14:textId="77777777" w:rsidR="00064D28" w:rsidRDefault="00064D28" w:rsidP="00064D28">
      <w:pPr>
        <w:jc w:val="center"/>
      </w:pPr>
      <w:r>
        <w:t>Table1 data set</w:t>
      </w:r>
    </w:p>
    <w:tbl>
      <w:tblPr>
        <w:tblW w:w="82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2"/>
        <w:gridCol w:w="1507"/>
        <w:gridCol w:w="2027"/>
        <w:gridCol w:w="1786"/>
        <w:gridCol w:w="1480"/>
      </w:tblGrid>
      <w:tr w:rsidR="00212C48" w:rsidRPr="00D62013" w14:paraId="681142A1" w14:textId="77777777" w:rsidTr="00D40753">
        <w:trPr>
          <w:tblHeader/>
          <w:jc w:val="center"/>
        </w:trPr>
        <w:tc>
          <w:tcPr>
            <w:tcW w:w="1442" w:type="dxa"/>
            <w:tcBorders>
              <w:top w:val="single" w:sz="6" w:space="0" w:color="auto"/>
              <w:left w:val="nil"/>
            </w:tcBorders>
          </w:tcPr>
          <w:p w14:paraId="48B1BE07" w14:textId="77777777" w:rsidR="00212C48" w:rsidRPr="00D62013" w:rsidRDefault="00212C48" w:rsidP="00D4075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n(r/min)</w:t>
            </w:r>
          </w:p>
        </w:tc>
        <w:tc>
          <w:tcPr>
            <w:tcW w:w="1507" w:type="dxa"/>
            <w:tcBorders>
              <w:top w:val="single" w:sz="6" w:space="0" w:color="auto"/>
            </w:tcBorders>
          </w:tcPr>
          <w:p w14:paraId="65D3E676" w14:textId="77777777" w:rsidR="00212C48" w:rsidRPr="00D62013" w:rsidRDefault="00212C48" w:rsidP="00D4075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f(mm/min)</w:t>
            </w:r>
          </w:p>
        </w:tc>
        <w:tc>
          <w:tcPr>
            <w:tcW w:w="2027" w:type="dxa"/>
            <w:tcBorders>
              <w:top w:val="single" w:sz="6" w:space="0" w:color="auto"/>
            </w:tcBorders>
          </w:tcPr>
          <w:p w14:paraId="0D3D277E" w14:textId="77777777" w:rsidR="00212C48" w:rsidRPr="00D62013" w:rsidRDefault="00212C48" w:rsidP="00D4075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ap(mm)</w:t>
            </w:r>
          </w:p>
        </w:tc>
        <w:tc>
          <w:tcPr>
            <w:tcW w:w="1786" w:type="dxa"/>
            <w:tcBorders>
              <w:top w:val="single" w:sz="6" w:space="0" w:color="auto"/>
              <w:right w:val="nil"/>
            </w:tcBorders>
          </w:tcPr>
          <w:p w14:paraId="7E20D274" w14:textId="77777777" w:rsidR="00212C48" w:rsidRPr="00D62013" w:rsidRDefault="00212C48" w:rsidP="00D4075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ae(mm)</w:t>
            </w:r>
          </w:p>
        </w:tc>
        <w:tc>
          <w:tcPr>
            <w:tcW w:w="1480" w:type="dxa"/>
            <w:tcBorders>
              <w:top w:val="single" w:sz="6" w:space="0" w:color="auto"/>
              <w:right w:val="nil"/>
            </w:tcBorders>
          </w:tcPr>
          <w:p w14:paraId="4C36A97F" w14:textId="77777777" w:rsidR="00212C48" w:rsidRPr="00D62013" w:rsidRDefault="00212C48" w:rsidP="00D4075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EC(KJ)</w:t>
            </w:r>
          </w:p>
        </w:tc>
      </w:tr>
      <w:tr w:rsidR="00212C48" w:rsidRPr="00D62013" w14:paraId="17A8DDE8" w14:textId="77777777" w:rsidTr="00D40753">
        <w:trPr>
          <w:jc w:val="center"/>
        </w:trPr>
        <w:tc>
          <w:tcPr>
            <w:tcW w:w="1442" w:type="dxa"/>
            <w:tcBorders>
              <w:left w:val="nil"/>
            </w:tcBorders>
          </w:tcPr>
          <w:p w14:paraId="7935FDFD"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275DDB8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56BAC2C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55CFEB4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248183C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555.802</w:t>
            </w:r>
          </w:p>
        </w:tc>
      </w:tr>
      <w:tr w:rsidR="00212C48" w:rsidRPr="00D62013" w14:paraId="700E25E4" w14:textId="77777777" w:rsidTr="00D40753">
        <w:trPr>
          <w:jc w:val="center"/>
        </w:trPr>
        <w:tc>
          <w:tcPr>
            <w:tcW w:w="1442" w:type="dxa"/>
            <w:tcBorders>
              <w:left w:val="nil"/>
            </w:tcBorders>
          </w:tcPr>
          <w:p w14:paraId="4455CFB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2B0F8A4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0E38D95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35F637F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41CCFCE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204.929</w:t>
            </w:r>
          </w:p>
        </w:tc>
      </w:tr>
      <w:tr w:rsidR="00212C48" w:rsidRPr="00D62013" w14:paraId="4B32CC95" w14:textId="77777777" w:rsidTr="00D40753">
        <w:trPr>
          <w:jc w:val="center"/>
        </w:trPr>
        <w:tc>
          <w:tcPr>
            <w:tcW w:w="1442" w:type="dxa"/>
            <w:tcBorders>
              <w:left w:val="nil"/>
            </w:tcBorders>
          </w:tcPr>
          <w:p w14:paraId="69D09A1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02B3F40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4CA515D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7444CC6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0E6170D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108.519</w:t>
            </w:r>
          </w:p>
        </w:tc>
      </w:tr>
      <w:tr w:rsidR="00212C48" w:rsidRPr="00D62013" w14:paraId="132EC8C7" w14:textId="77777777" w:rsidTr="00D40753">
        <w:trPr>
          <w:jc w:val="center"/>
        </w:trPr>
        <w:tc>
          <w:tcPr>
            <w:tcW w:w="1442" w:type="dxa"/>
            <w:tcBorders>
              <w:left w:val="nil"/>
            </w:tcBorders>
          </w:tcPr>
          <w:p w14:paraId="76DF603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lastRenderedPageBreak/>
              <w:t>1000</w:t>
            </w:r>
          </w:p>
        </w:tc>
        <w:tc>
          <w:tcPr>
            <w:tcW w:w="1507" w:type="dxa"/>
          </w:tcPr>
          <w:p w14:paraId="727B3A5A"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7C7A923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0547599D"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1D45A09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446.109</w:t>
            </w:r>
          </w:p>
        </w:tc>
      </w:tr>
      <w:tr w:rsidR="00212C48" w:rsidRPr="00D62013" w14:paraId="4E64629E" w14:textId="77777777" w:rsidTr="00D40753">
        <w:trPr>
          <w:jc w:val="center"/>
        </w:trPr>
        <w:tc>
          <w:tcPr>
            <w:tcW w:w="1442" w:type="dxa"/>
            <w:tcBorders>
              <w:left w:val="nil"/>
            </w:tcBorders>
          </w:tcPr>
          <w:p w14:paraId="04D940C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1D97CF6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63FBFDC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55439BF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1DC29F4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166.050 </w:t>
            </w:r>
          </w:p>
        </w:tc>
      </w:tr>
      <w:tr w:rsidR="00212C48" w:rsidRPr="00D62013" w14:paraId="39D08ED1" w14:textId="77777777" w:rsidTr="00D40753">
        <w:trPr>
          <w:jc w:val="center"/>
        </w:trPr>
        <w:tc>
          <w:tcPr>
            <w:tcW w:w="1442" w:type="dxa"/>
            <w:tcBorders>
              <w:left w:val="nil"/>
            </w:tcBorders>
          </w:tcPr>
          <w:p w14:paraId="7C2837B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2DEE4C0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29E7C61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3BA8465D"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1A032F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89.823</w:t>
            </w:r>
          </w:p>
        </w:tc>
      </w:tr>
      <w:tr w:rsidR="00212C48" w:rsidRPr="00D62013" w14:paraId="6F733C4C" w14:textId="77777777" w:rsidTr="00D40753">
        <w:trPr>
          <w:jc w:val="center"/>
        </w:trPr>
        <w:tc>
          <w:tcPr>
            <w:tcW w:w="1442" w:type="dxa"/>
            <w:tcBorders>
              <w:left w:val="nil"/>
            </w:tcBorders>
          </w:tcPr>
          <w:p w14:paraId="1103B44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5627E52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538EEF7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2D84BFEF"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58C3ED4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381.832</w:t>
            </w:r>
          </w:p>
        </w:tc>
      </w:tr>
      <w:tr w:rsidR="00212C48" w:rsidRPr="00D62013" w14:paraId="0D69CAF1" w14:textId="77777777" w:rsidTr="00D40753">
        <w:trPr>
          <w:jc w:val="center"/>
        </w:trPr>
        <w:tc>
          <w:tcPr>
            <w:tcW w:w="1442" w:type="dxa"/>
            <w:tcBorders>
              <w:left w:val="nil"/>
            </w:tcBorders>
          </w:tcPr>
          <w:p w14:paraId="32DD189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6704F86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44BA4CF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3A26F5B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03AC8B5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142.976</w:t>
            </w:r>
          </w:p>
        </w:tc>
      </w:tr>
      <w:tr w:rsidR="00212C48" w:rsidRPr="00D62013" w14:paraId="42878D11" w14:textId="77777777" w:rsidTr="00D40753">
        <w:trPr>
          <w:jc w:val="center"/>
        </w:trPr>
        <w:tc>
          <w:tcPr>
            <w:tcW w:w="1442" w:type="dxa"/>
            <w:tcBorders>
              <w:left w:val="nil"/>
            </w:tcBorders>
          </w:tcPr>
          <w:p w14:paraId="2E9B469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15EFA37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255EBDD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3EA577A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6CEC5BB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73.988</w:t>
            </w:r>
          </w:p>
        </w:tc>
      </w:tr>
      <w:tr w:rsidR="00212C48" w:rsidRPr="00D62013" w14:paraId="48ABB313" w14:textId="77777777" w:rsidTr="00D40753">
        <w:trPr>
          <w:jc w:val="center"/>
        </w:trPr>
        <w:tc>
          <w:tcPr>
            <w:tcW w:w="1442" w:type="dxa"/>
            <w:tcBorders>
              <w:left w:val="nil"/>
            </w:tcBorders>
          </w:tcPr>
          <w:p w14:paraId="653B9C5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3AE8B2C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0C1F76F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2E232F6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16DD73AF"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357.042</w:t>
            </w:r>
          </w:p>
        </w:tc>
      </w:tr>
      <w:tr w:rsidR="00212C48" w:rsidRPr="00D62013" w14:paraId="6D956B94" w14:textId="77777777" w:rsidTr="00D40753">
        <w:trPr>
          <w:jc w:val="center"/>
        </w:trPr>
        <w:tc>
          <w:tcPr>
            <w:tcW w:w="1442" w:type="dxa"/>
            <w:tcBorders>
              <w:left w:val="nil"/>
            </w:tcBorders>
          </w:tcPr>
          <w:p w14:paraId="7E01CA1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25B2238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3E08D53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73E8988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3D2FCB4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162.727</w:t>
            </w:r>
          </w:p>
        </w:tc>
      </w:tr>
      <w:tr w:rsidR="00212C48" w:rsidRPr="00D62013" w14:paraId="24C94501" w14:textId="77777777" w:rsidTr="00D40753">
        <w:trPr>
          <w:jc w:val="center"/>
        </w:trPr>
        <w:tc>
          <w:tcPr>
            <w:tcW w:w="1442" w:type="dxa"/>
            <w:tcBorders>
              <w:left w:val="nil"/>
            </w:tcBorders>
          </w:tcPr>
          <w:p w14:paraId="184D0D5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5F05B71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794EE50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62B5CD7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7397E21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319.031</w:t>
            </w:r>
          </w:p>
        </w:tc>
      </w:tr>
      <w:tr w:rsidR="00212C48" w:rsidRPr="00D62013" w14:paraId="59981EB4" w14:textId="77777777" w:rsidTr="00D40753">
        <w:trPr>
          <w:jc w:val="center"/>
        </w:trPr>
        <w:tc>
          <w:tcPr>
            <w:tcW w:w="1442" w:type="dxa"/>
            <w:tcBorders>
              <w:left w:val="nil"/>
            </w:tcBorders>
          </w:tcPr>
          <w:p w14:paraId="5868F72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4DDD769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441A80C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47CA2B0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31E281B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289.604</w:t>
            </w:r>
          </w:p>
        </w:tc>
      </w:tr>
      <w:tr w:rsidR="00212C48" w:rsidRPr="00D62013" w14:paraId="611ACB59" w14:textId="77777777" w:rsidTr="00D40753">
        <w:trPr>
          <w:jc w:val="center"/>
        </w:trPr>
        <w:tc>
          <w:tcPr>
            <w:tcW w:w="1442" w:type="dxa"/>
            <w:tcBorders>
              <w:left w:val="nil"/>
            </w:tcBorders>
          </w:tcPr>
          <w:p w14:paraId="3BDEC09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6B8E916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576E147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3514A5B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742596E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133.648</w:t>
            </w:r>
          </w:p>
        </w:tc>
      </w:tr>
      <w:tr w:rsidR="00212C48" w:rsidRPr="00D62013" w14:paraId="7D7213AC" w14:textId="77777777" w:rsidTr="00D40753">
        <w:trPr>
          <w:jc w:val="center"/>
        </w:trPr>
        <w:tc>
          <w:tcPr>
            <w:tcW w:w="1442" w:type="dxa"/>
            <w:tcBorders>
              <w:left w:val="nil"/>
            </w:tcBorders>
          </w:tcPr>
          <w:p w14:paraId="5BF7EE6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51827DF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1626AF8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6528256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5030DBE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258.476</w:t>
            </w:r>
          </w:p>
        </w:tc>
      </w:tr>
      <w:tr w:rsidR="00212C48" w:rsidRPr="00D62013" w14:paraId="6CB1F2C6" w14:textId="77777777" w:rsidTr="00D40753">
        <w:trPr>
          <w:jc w:val="center"/>
        </w:trPr>
        <w:tc>
          <w:tcPr>
            <w:tcW w:w="1442" w:type="dxa"/>
            <w:tcBorders>
              <w:left w:val="nil"/>
            </w:tcBorders>
          </w:tcPr>
          <w:p w14:paraId="1C69A20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1B789EDD"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7D7334F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47C4AA4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5EC5FE1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233.559</w:t>
            </w:r>
          </w:p>
        </w:tc>
      </w:tr>
      <w:tr w:rsidR="00212C48" w:rsidRPr="00D62013" w14:paraId="5C7A4A06" w14:textId="77777777" w:rsidTr="00D40753">
        <w:trPr>
          <w:jc w:val="center"/>
        </w:trPr>
        <w:tc>
          <w:tcPr>
            <w:tcW w:w="1442" w:type="dxa"/>
            <w:tcBorders>
              <w:left w:val="nil"/>
            </w:tcBorders>
          </w:tcPr>
          <w:p w14:paraId="01BB932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14086D4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2254DBD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2C81B30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06BEB03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112.551</w:t>
            </w:r>
          </w:p>
        </w:tc>
      </w:tr>
      <w:tr w:rsidR="00212C48" w:rsidRPr="00D62013" w14:paraId="3DFA2484" w14:textId="77777777" w:rsidTr="00D40753">
        <w:trPr>
          <w:jc w:val="center"/>
        </w:trPr>
        <w:tc>
          <w:tcPr>
            <w:tcW w:w="1442" w:type="dxa"/>
            <w:tcBorders>
              <w:left w:val="nil"/>
            </w:tcBorders>
          </w:tcPr>
          <w:p w14:paraId="5A76BC8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182BFDB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6AB0E11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EB8357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1BE8686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213.109</w:t>
            </w:r>
          </w:p>
        </w:tc>
      </w:tr>
      <w:tr w:rsidR="00212C48" w:rsidRPr="00D62013" w14:paraId="74A9A946" w14:textId="77777777" w:rsidTr="00D40753">
        <w:trPr>
          <w:jc w:val="center"/>
        </w:trPr>
        <w:tc>
          <w:tcPr>
            <w:tcW w:w="1442" w:type="dxa"/>
            <w:tcBorders>
              <w:left w:val="nil"/>
            </w:tcBorders>
          </w:tcPr>
          <w:p w14:paraId="4057A16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7CD8219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0A8DA60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7726297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0E1271EF"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264.303</w:t>
            </w:r>
          </w:p>
        </w:tc>
      </w:tr>
      <w:tr w:rsidR="00212C48" w:rsidRPr="00D62013" w14:paraId="16A3A8EF" w14:textId="77777777" w:rsidTr="00D40753">
        <w:trPr>
          <w:jc w:val="center"/>
        </w:trPr>
        <w:tc>
          <w:tcPr>
            <w:tcW w:w="1442" w:type="dxa"/>
            <w:tcBorders>
              <w:left w:val="nil"/>
            </w:tcBorders>
          </w:tcPr>
          <w:p w14:paraId="2BCFDF4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60B4D87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14E23AB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45F3F36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3ACE47C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445.797</w:t>
            </w:r>
          </w:p>
        </w:tc>
      </w:tr>
      <w:tr w:rsidR="00212C48" w:rsidRPr="00D62013" w14:paraId="6046A180" w14:textId="77777777" w:rsidTr="00D40753">
        <w:trPr>
          <w:jc w:val="center"/>
        </w:trPr>
        <w:tc>
          <w:tcPr>
            <w:tcW w:w="1442" w:type="dxa"/>
            <w:tcBorders>
              <w:left w:val="nil"/>
            </w:tcBorders>
          </w:tcPr>
          <w:p w14:paraId="1F9488E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2055DD7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191DF14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2CBD07F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6AE7F8F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185.620 </w:t>
            </w:r>
          </w:p>
        </w:tc>
      </w:tr>
      <w:tr w:rsidR="00212C48" w:rsidRPr="00D62013" w14:paraId="7E95B91B" w14:textId="77777777" w:rsidTr="00D40753">
        <w:trPr>
          <w:jc w:val="center"/>
        </w:trPr>
        <w:tc>
          <w:tcPr>
            <w:tcW w:w="1442" w:type="dxa"/>
            <w:tcBorders>
              <w:left w:val="nil"/>
            </w:tcBorders>
          </w:tcPr>
          <w:p w14:paraId="10AE84E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122CED0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608EFDD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68ACED15"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4D101F8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213.939</w:t>
            </w:r>
          </w:p>
        </w:tc>
      </w:tr>
      <w:tr w:rsidR="00212C48" w:rsidRPr="00D62013" w14:paraId="0AC1410C" w14:textId="77777777" w:rsidTr="00D40753">
        <w:trPr>
          <w:jc w:val="center"/>
        </w:trPr>
        <w:tc>
          <w:tcPr>
            <w:tcW w:w="1442" w:type="dxa"/>
            <w:tcBorders>
              <w:left w:val="nil"/>
            </w:tcBorders>
          </w:tcPr>
          <w:p w14:paraId="50EB3CD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6B88E914"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7E62853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249DB75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518F8A8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358.579</w:t>
            </w:r>
          </w:p>
        </w:tc>
      </w:tr>
      <w:tr w:rsidR="00212C48" w:rsidRPr="00D62013" w14:paraId="2BD9498B" w14:textId="77777777" w:rsidTr="00D40753">
        <w:trPr>
          <w:jc w:val="center"/>
        </w:trPr>
        <w:tc>
          <w:tcPr>
            <w:tcW w:w="1442" w:type="dxa"/>
            <w:tcBorders>
              <w:left w:val="nil"/>
            </w:tcBorders>
          </w:tcPr>
          <w:p w14:paraId="32E91618"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33015B0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560EF4BD"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6CFC989"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3C733C3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151.343</w:t>
            </w:r>
          </w:p>
        </w:tc>
      </w:tr>
      <w:tr w:rsidR="00212C48" w:rsidRPr="00D62013" w14:paraId="416980BB" w14:textId="77777777" w:rsidTr="00D40753">
        <w:trPr>
          <w:trHeight w:val="291"/>
          <w:jc w:val="center"/>
        </w:trPr>
        <w:tc>
          <w:tcPr>
            <w:tcW w:w="1442" w:type="dxa"/>
            <w:tcBorders>
              <w:left w:val="nil"/>
            </w:tcBorders>
          </w:tcPr>
          <w:p w14:paraId="49E72B3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4472C9E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02B7AD36"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5B7C9661"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55A1F60F"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180.886</w:t>
            </w:r>
          </w:p>
        </w:tc>
      </w:tr>
      <w:tr w:rsidR="00212C48" w:rsidRPr="00D62013" w14:paraId="45B741CE" w14:textId="77777777" w:rsidTr="00D40753">
        <w:trPr>
          <w:jc w:val="center"/>
        </w:trPr>
        <w:tc>
          <w:tcPr>
            <w:tcW w:w="1442" w:type="dxa"/>
            <w:tcBorders>
              <w:left w:val="nil"/>
            </w:tcBorders>
          </w:tcPr>
          <w:p w14:paraId="077C534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4792F63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6BFBD997"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37D7789B"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603AAACC"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306.850 </w:t>
            </w:r>
          </w:p>
        </w:tc>
      </w:tr>
      <w:tr w:rsidR="00212C48" w:rsidRPr="00D62013" w14:paraId="2A0F27AC" w14:textId="77777777" w:rsidTr="00D40753">
        <w:trPr>
          <w:jc w:val="center"/>
        </w:trPr>
        <w:tc>
          <w:tcPr>
            <w:tcW w:w="1442" w:type="dxa"/>
            <w:tcBorders>
              <w:left w:val="nil"/>
            </w:tcBorders>
          </w:tcPr>
          <w:p w14:paraId="226452AE"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7DC4A4B0"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7BEEFF13"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ABC87F2"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DB8151F" w14:textId="77777777" w:rsidR="00212C48" w:rsidRPr="00D62013" w:rsidRDefault="00212C48" w:rsidP="00D4075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128.147</w:t>
            </w:r>
          </w:p>
        </w:tc>
      </w:tr>
    </w:tbl>
    <w:p w14:paraId="40602E89" w14:textId="77777777" w:rsidR="00212C48" w:rsidRDefault="00212C48" w:rsidP="00212C48">
      <w:pPr>
        <w:rPr>
          <w:rFonts w:eastAsiaTheme="minorEastAsia"/>
        </w:rPr>
      </w:pPr>
    </w:p>
    <w:p w14:paraId="04C9732E" w14:textId="488B8701" w:rsidR="00592011" w:rsidRDefault="005F4B05" w:rsidP="00740EFA">
      <w:pPr>
        <w:rPr>
          <w:rFonts w:eastAsiaTheme="minorEastAsia"/>
        </w:rPr>
      </w:pPr>
      <w:r w:rsidRPr="005F4B05">
        <w:rPr>
          <w:rFonts w:eastAsiaTheme="minorEastAsia"/>
        </w:rPr>
        <w:t>Grey correlation analysis is a statistical method to analyze the correlation degree between multiple factors [60]. The core idea is to determine whether the relationship between the index and each influencing factor is close by the degree of similarity between the curve. Through the quantitative analysis of the system dynamic process development, the method compares the geometric relationship of sequence data, so as to get the difference and correlation degree between indicators and influencing factors. In addition, the gray theory involved in the gray correlation analysis has a small demand for the number of samples and is not affected by the distribution law of samples [61], so the calculation amount is small and it has advantages in the correlation analysis.</w:t>
      </w:r>
    </w:p>
    <w:p w14:paraId="54678F32" w14:textId="77777777" w:rsidR="005F4B05" w:rsidRDefault="005F4B05" w:rsidP="00740EFA">
      <w:pPr>
        <w:rPr>
          <w:rFonts w:eastAsiaTheme="minorEastAsia"/>
        </w:rPr>
      </w:pPr>
      <w:r w:rsidRPr="005F4B05">
        <w:rPr>
          <w:rFonts w:eastAsiaTheme="minorEastAsia"/>
        </w:rPr>
        <w:t xml:space="preserve">Therefore, grey correlation analysis is very suitable for studying the relationship between machine tool energy consumption and influencing factors. The method of sample data set is no special request, from the perspective of fuzzy analysis of machine tool energy consumption influencing factors and processing, the connection between the energy consumption in machine tool energy consumption influencing </w:t>
      </w:r>
      <w:r w:rsidRPr="005F4B05">
        <w:rPr>
          <w:rFonts w:eastAsiaTheme="minorEastAsia"/>
        </w:rPr>
        <w:lastRenderedPageBreak/>
        <w:t>factors and processing energy consumption curve geometric similar measure its correlation degree, can better describe the factors affecting energy consumption and process the nonlinear relationship between the energy consumption. Based on this, the grey correlation analysis method is used to determine the main factors affecting the energy consumption of CNC machine tools, which lays a foundation for the establishment of energy consumption prediction model.</w:t>
      </w:r>
    </w:p>
    <w:p w14:paraId="08E16680" w14:textId="77777777" w:rsidR="00F42F27" w:rsidRPr="00F42F27" w:rsidRDefault="00F42F27" w:rsidP="00F42F27">
      <w:pPr>
        <w:rPr>
          <w:rFonts w:eastAsiaTheme="minorEastAsia"/>
        </w:rPr>
      </w:pPr>
      <w:r w:rsidRPr="00F42F27">
        <w:rPr>
          <w:rFonts w:eastAsiaTheme="minorEastAsia"/>
        </w:rPr>
        <w:t>(1) Determine the reference sequence and comparison sequence</w:t>
      </w:r>
    </w:p>
    <w:p w14:paraId="590238C1" w14:textId="0E11A10B" w:rsidR="00740EFA" w:rsidRDefault="00F42F27" w:rsidP="00F42F27">
      <w:pPr>
        <w:rPr>
          <w:rFonts w:eastAsiaTheme="minorEastAsia"/>
        </w:rPr>
      </w:pPr>
      <w:r w:rsidRPr="00F42F27">
        <w:rPr>
          <w:rFonts w:eastAsiaTheme="minorEastAsia"/>
        </w:rPr>
        <w:t>The data series reflecting the behavioral characteristics of the system are used as the reference series, and the data series affecting the behavioral characteristics of the system are used as the comparison series. According to the sample data and characteristics of machine tool energy consumption, the sequence of energy consumption value is used as the reference sequence, and the sequence of other influencing factors is used as the comparison sequence. The reference sequence is expressed as:</w:t>
      </w:r>
      <w:r w:rsidR="00740EFA">
        <w:rPr>
          <w:noProof/>
        </w:rPr>
        <w:drawing>
          <wp:inline distT="0" distB="0" distL="0" distR="0" wp14:anchorId="3D52FE52" wp14:editId="32E588B6">
            <wp:extent cx="5274310" cy="319405"/>
            <wp:effectExtent l="0" t="0" r="2540" b="444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319405"/>
                    </a:xfrm>
                    <a:prstGeom prst="rect">
                      <a:avLst/>
                    </a:prstGeom>
                  </pic:spPr>
                </pic:pic>
              </a:graphicData>
            </a:graphic>
          </wp:inline>
        </w:drawing>
      </w:r>
    </w:p>
    <w:p w14:paraId="6770DABB" w14:textId="77777777" w:rsidR="00F42F27" w:rsidRPr="00F42F27" w:rsidRDefault="00F42F27" w:rsidP="00F42F27">
      <w:pPr>
        <w:rPr>
          <w:rFonts w:eastAsiaTheme="minorEastAsia"/>
        </w:rPr>
      </w:pPr>
      <w:r w:rsidRPr="00F42F27">
        <w:rPr>
          <w:rFonts w:eastAsiaTheme="minorEastAsia"/>
        </w:rPr>
        <w:t>The comparison sequence is expressed as:</w:t>
      </w:r>
    </w:p>
    <w:p w14:paraId="20FBEB3C" w14:textId="28B72494" w:rsidR="00740EFA" w:rsidRDefault="00740EFA" w:rsidP="00F42F27">
      <w:pPr>
        <w:ind w:left="0" w:firstLine="0"/>
        <w:rPr>
          <w:rFonts w:eastAsiaTheme="minorEastAsia"/>
        </w:rPr>
      </w:pPr>
    </w:p>
    <w:p w14:paraId="4EB42E0F" w14:textId="7EBD6088" w:rsidR="00740EFA" w:rsidRDefault="00740EFA" w:rsidP="00740EFA">
      <w:pPr>
        <w:rPr>
          <w:rFonts w:eastAsiaTheme="minorEastAsia"/>
        </w:rPr>
      </w:pPr>
      <w:r>
        <w:rPr>
          <w:noProof/>
        </w:rPr>
        <w:drawing>
          <wp:inline distT="0" distB="0" distL="0" distR="0" wp14:anchorId="01D28C0B" wp14:editId="54D23012">
            <wp:extent cx="5274310" cy="430530"/>
            <wp:effectExtent l="0" t="0" r="254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430530"/>
                    </a:xfrm>
                    <a:prstGeom prst="rect">
                      <a:avLst/>
                    </a:prstGeom>
                  </pic:spPr>
                </pic:pic>
              </a:graphicData>
            </a:graphic>
          </wp:inline>
        </w:drawing>
      </w:r>
    </w:p>
    <w:p w14:paraId="5D25344E" w14:textId="77777777" w:rsidR="00F42F27" w:rsidRPr="00F42F27" w:rsidRDefault="00F42F27" w:rsidP="00F42F27">
      <w:pPr>
        <w:rPr>
          <w:rFonts w:eastAsiaTheme="minorEastAsia"/>
        </w:rPr>
      </w:pPr>
      <w:r w:rsidRPr="00F42F27">
        <w:rPr>
          <w:rFonts w:eastAsiaTheme="minorEastAsia"/>
        </w:rPr>
        <w:t xml:space="preserve">Where, 0z(k) -- the KTH dimensional value of the reference sequence; () </w:t>
      </w:r>
      <w:proofErr w:type="spellStart"/>
      <w:r w:rsidRPr="00F42F27">
        <w:rPr>
          <w:rFonts w:eastAsiaTheme="minorEastAsia"/>
        </w:rPr>
        <w:t>Iz</w:t>
      </w:r>
      <w:proofErr w:type="spellEnd"/>
      <w:r w:rsidRPr="00F42F27">
        <w:rPr>
          <w:rFonts w:eastAsiaTheme="minorEastAsia"/>
        </w:rPr>
        <w:t xml:space="preserve"> k -- the k-dimensional value of the </w:t>
      </w:r>
      <w:proofErr w:type="spellStart"/>
      <w:r w:rsidRPr="00F42F27">
        <w:rPr>
          <w:rFonts w:eastAsiaTheme="minorEastAsia"/>
        </w:rPr>
        <w:t>ith</w:t>
      </w:r>
      <w:proofErr w:type="spellEnd"/>
      <w:r w:rsidRPr="00F42F27">
        <w:rPr>
          <w:rFonts w:eastAsiaTheme="minorEastAsia"/>
        </w:rPr>
        <w:t xml:space="preserve"> sequence.</w:t>
      </w:r>
      <w:r>
        <w:rPr>
          <w:rFonts w:eastAsiaTheme="minorEastAsia"/>
        </w:rPr>
        <w:br/>
      </w:r>
      <w:r w:rsidRPr="00F42F27">
        <w:rPr>
          <w:rFonts w:eastAsiaTheme="minorEastAsia"/>
        </w:rPr>
        <w:t>(2) Calculate the gray correlation coefficient</w:t>
      </w:r>
    </w:p>
    <w:p w14:paraId="2DB27CAF" w14:textId="77777777" w:rsidR="00F42F27" w:rsidRDefault="00F42F27" w:rsidP="00F42F27">
      <w:pPr>
        <w:rPr>
          <w:rFonts w:eastAsiaTheme="minorEastAsia"/>
        </w:rPr>
      </w:pPr>
      <w:r w:rsidRPr="00F42F27">
        <w:rPr>
          <w:rFonts w:eastAsiaTheme="minorEastAsia"/>
        </w:rPr>
        <w:t xml:space="preserve">The reference sequence and the comparison sequence are taken as geometric curves respectively, and the combination of the slopes of the two geometric curves represents the grey correlation coefficient. When analyzing the gray correlation degree of each influencing factor, the gray correlation coefficient 0(() ()) I  z k of the KTH dimension new data comparison sequence () </w:t>
      </w:r>
      <w:proofErr w:type="spellStart"/>
      <w:r w:rsidRPr="00F42F27">
        <w:rPr>
          <w:rFonts w:eastAsiaTheme="minorEastAsia"/>
        </w:rPr>
        <w:t>Iz</w:t>
      </w:r>
      <w:proofErr w:type="spellEnd"/>
      <w:r w:rsidRPr="00F42F27">
        <w:rPr>
          <w:rFonts w:eastAsiaTheme="minorEastAsia"/>
        </w:rPr>
        <w:t xml:space="preserve"> k and the reference sequence 0z(k), Z k is calculated as follows:</w:t>
      </w:r>
    </w:p>
    <w:p w14:paraId="60515EEA" w14:textId="6B3A6774" w:rsidR="00F42F27" w:rsidRPr="00F42F27" w:rsidRDefault="006426F9" w:rsidP="006426F9">
      <w:pPr>
        <w:rPr>
          <w:rFonts w:eastAsiaTheme="minorEastAsia"/>
          <w:b/>
        </w:rPr>
      </w:pPr>
      <w:bookmarkStart w:id="61" w:name="_Toc113455154"/>
      <w:r>
        <w:rPr>
          <w:rFonts w:eastAsiaTheme="minorEastAsia"/>
        </w:rPr>
        <w:t>(</w:t>
      </w:r>
      <w:r w:rsidR="00F42F27" w:rsidRPr="00F42F27">
        <w:rPr>
          <w:rFonts w:eastAsiaTheme="minorEastAsia"/>
        </w:rPr>
        <w:t>3) Calculate the gray correlation degree</w:t>
      </w:r>
      <w:bookmarkEnd w:id="61"/>
    </w:p>
    <w:p w14:paraId="2CB3253B" w14:textId="77777777" w:rsidR="00F42F27" w:rsidRPr="00F42F27" w:rsidRDefault="00F42F27" w:rsidP="00F42F27">
      <w:pPr>
        <w:rPr>
          <w:rFonts w:eastAsiaTheme="minorEastAsia"/>
        </w:rPr>
      </w:pPr>
      <w:r w:rsidRPr="00F42F27">
        <w:rPr>
          <w:rFonts w:eastAsiaTheme="minorEastAsia"/>
        </w:rPr>
        <w:t>In order to avoid information dispersion and facilitate overall comparison, the correlation coefficient is centrally processed into a single value, that is, the average value of the correlation coefficient between each influencing factor in the newborn comparison series and the energy consumption reference series is calculated, and the corresponding correlation degree calculation formula is obtained as follows:</w:t>
      </w:r>
    </w:p>
    <w:p w14:paraId="07EAE362" w14:textId="1B947E84" w:rsidR="00592011" w:rsidRDefault="00F42F27" w:rsidP="00F42F27">
      <w:pPr>
        <w:rPr>
          <w:rFonts w:eastAsiaTheme="minorEastAsia"/>
          <w:b/>
        </w:rPr>
      </w:pPr>
      <w:r w:rsidRPr="00F42F27">
        <w:rPr>
          <w:rFonts w:eastAsiaTheme="minorEastAsia"/>
        </w:rPr>
        <w:lastRenderedPageBreak/>
        <w:t>Among them, the closer the value of correlation degree is to 1, the stronger the correlation is</w:t>
      </w:r>
    </w:p>
    <w:p w14:paraId="2AC64F11" w14:textId="77777777" w:rsidR="00F42F27" w:rsidRPr="00F42F27" w:rsidRDefault="00F42F27" w:rsidP="00F42F27">
      <w:pPr>
        <w:rPr>
          <w:rFonts w:eastAsiaTheme="minorEastAsia"/>
        </w:rPr>
      </w:pPr>
    </w:p>
    <w:p w14:paraId="25058864" w14:textId="5B9540FC" w:rsidR="005C4AD3" w:rsidRDefault="005C4AD3" w:rsidP="005C4AD3">
      <w:pPr>
        <w:pStyle w:val="1"/>
        <w:spacing w:after="0" w:line="259" w:lineRule="auto"/>
        <w:ind w:left="-5" w:right="0"/>
        <w:jc w:val="left"/>
      </w:pPr>
      <w:bookmarkStart w:id="62" w:name="_Toc113455155"/>
      <w:bookmarkStart w:id="63" w:name="_Toc113455583"/>
      <w:r>
        <w:t>Chapter 5</w:t>
      </w:r>
      <w:bookmarkEnd w:id="62"/>
      <w:bookmarkEnd w:id="63"/>
      <w:r>
        <w:t xml:space="preserve"> </w:t>
      </w:r>
    </w:p>
    <w:p w14:paraId="604E254A" w14:textId="363234EB" w:rsidR="005C4AD3" w:rsidRDefault="005C4AD3" w:rsidP="005C4AD3">
      <w:pPr>
        <w:pStyle w:val="2"/>
        <w:spacing w:after="0"/>
        <w:ind w:left="-5"/>
      </w:pPr>
      <w:bookmarkStart w:id="64" w:name="_Toc113455156"/>
      <w:bookmarkStart w:id="65" w:name="_Toc113455584"/>
      <w:r>
        <w:t xml:space="preserve">5.1 </w:t>
      </w:r>
      <w:r w:rsidR="00754642">
        <w:t>Design</w:t>
      </w:r>
      <w:bookmarkEnd w:id="64"/>
      <w:bookmarkEnd w:id="65"/>
      <w:r w:rsidR="00754642">
        <w:t xml:space="preserve"> </w:t>
      </w:r>
    </w:p>
    <w:p w14:paraId="3F24E63A" w14:textId="69C57694" w:rsidR="00754642" w:rsidRDefault="00754642" w:rsidP="00754642">
      <w:pPr>
        <w:rPr>
          <w:rFonts w:eastAsiaTheme="minorEastAsia"/>
        </w:rPr>
      </w:pPr>
      <w:r w:rsidRPr="00754642">
        <w:rPr>
          <w:rFonts w:eastAsiaTheme="minorEastAsia"/>
        </w:rPr>
        <w:t>In order to establish a better machine tool energy consumption model, this experiment uses artificial intelligence algorithm to learn machine tool processing parameters in order to establish an energy consumption model. The accuracy of simple BP neural network is low for the model of machine tool modeling analysis, so it cannot establish a more accurate model. Therefore, the factors that can improve the model accuracy in BP neural network are weight matrix, bias value, learning rate and number of training rounds. The initialization parameters of BP neural network have a great impact on the accuracy of its results. Therefore, in this test, after using genetic algorithm to improve the BP neural network, the improved BP neural network is applied to the energy consumption analysis of machine tools, which solves the problems of falling into local optimal solution and difficult to determine the learning rate and the number of training rounds when using BP neural network alone. The weight matrix W1 and W2 bias B1 and B2 in the BP neural network with a hidden layer, as well as the learning rate and training round array, are synthesized into an individual gene. The six variables are randomly combined together through the initialization population operation of the genetic algorithm, and then the optimal initial value generated by algorithm iteration is regarded as the optimal solution. The optimal initialization value is handed over to the BP neural network to train the optimal model.</w:t>
      </w:r>
    </w:p>
    <w:p w14:paraId="2CEA0928" w14:textId="15CF1C62" w:rsidR="00754642" w:rsidRPr="00754642" w:rsidRDefault="00754642" w:rsidP="002106BA">
      <w:pPr>
        <w:pStyle w:val="3"/>
      </w:pPr>
      <w:bookmarkStart w:id="66" w:name="_Toc113455157"/>
      <w:bookmarkStart w:id="67" w:name="_Toc113455585"/>
      <w:r>
        <w:rPr>
          <w:rFonts w:eastAsiaTheme="minorEastAsia" w:hint="eastAsia"/>
        </w:rPr>
        <w:t>5</w:t>
      </w:r>
      <w:r>
        <w:rPr>
          <w:rFonts w:eastAsiaTheme="minorEastAsia"/>
        </w:rPr>
        <w:t>.1.1</w:t>
      </w:r>
      <w:r w:rsidRPr="00754642">
        <w:t>Design of energy consumption model of GA-BP algorithm</w:t>
      </w:r>
      <w:bookmarkEnd w:id="66"/>
      <w:bookmarkEnd w:id="67"/>
    </w:p>
    <w:p w14:paraId="0D293825" w14:textId="4E4F5C50" w:rsidR="00754642" w:rsidRDefault="00754642" w:rsidP="00754642">
      <w:pPr>
        <w:rPr>
          <w:rFonts w:eastAsiaTheme="minorEastAsia"/>
        </w:rPr>
      </w:pPr>
      <w:r w:rsidRPr="00754642">
        <w:rPr>
          <w:rFonts w:eastAsiaTheme="minorEastAsia"/>
        </w:rPr>
        <w:t>In genetic algorithm, the individual of population is the initial value of BP neural network, and the individual gene is the weight, bias, learning rate and training round number. The fitness value of an individual is the accuracy rate of the model trained in BP neural network with the initialization parameters corresponding to the individual. The data flow chart of this process is as follows:</w:t>
      </w:r>
    </w:p>
    <w:p w14:paraId="55953E2E" w14:textId="6E4486E8" w:rsidR="00754642" w:rsidRDefault="00083C83" w:rsidP="00754642">
      <w:pPr>
        <w:rPr>
          <w:rFonts w:eastAsiaTheme="minorEastAsia"/>
        </w:rPr>
      </w:pPr>
      <w:r>
        <w:object w:dxaOrig="10771" w:dyaOrig="9240" w14:anchorId="2C4F24DD">
          <v:shape id="_x0000_i1302" type="#_x0000_t75" style="width:415.3pt;height:356.15pt" o:ole="">
            <v:imagedata r:id="rId17" o:title=""/>
          </v:shape>
          <o:OLEObject Type="Embed" ProgID="Visio.Drawing.11" ShapeID="_x0000_i1302" DrawAspect="Content" ObjectID="_1724078945" r:id="rId18"/>
        </w:object>
      </w:r>
    </w:p>
    <w:p w14:paraId="39B780FF" w14:textId="240C74C5" w:rsidR="00754642" w:rsidRPr="00754642" w:rsidRDefault="00777C03" w:rsidP="00754642">
      <w:pPr>
        <w:jc w:val="center"/>
        <w:rPr>
          <w:rFonts w:eastAsia="宋体"/>
        </w:rPr>
      </w:pPr>
      <w:r w:rsidRPr="006426F9">
        <w:t xml:space="preserve">Figure </w:t>
      </w:r>
      <w:r>
        <w:t>6</w:t>
      </w:r>
      <w:r w:rsidR="00754642" w:rsidRPr="00754642">
        <w:rPr>
          <w:rFonts w:eastAsia="宋体"/>
        </w:rPr>
        <w:t xml:space="preserve"> Flow chart of GA optimization BP</w:t>
      </w:r>
    </w:p>
    <w:p w14:paraId="6C06E51B" w14:textId="4E7F738D" w:rsidR="00754642" w:rsidRDefault="00754642" w:rsidP="00754642">
      <w:pPr>
        <w:rPr>
          <w:rFonts w:eastAsiaTheme="minorEastAsia"/>
        </w:rPr>
      </w:pPr>
      <w:r w:rsidRPr="00754642">
        <w:rPr>
          <w:rFonts w:eastAsiaTheme="minorEastAsia"/>
        </w:rPr>
        <w:t>When the simple BP neural network is not satisfied with the use scenario, the improved method of genetic algorithm is adopted to achieve a better model to predict the energy consumption of machine tool processing. First determine the number of population in genetic algorithm, and then randomly generated the number of individuals, each individual corresponds to a set of BP neural network parameters, calculating the value of the fitness of each individual, and send them by selecting a series of operation such as crossover and mutation after the fitness of the value of the calculation again, choose the best results. The new generation of individuals will carry out a new round of operation again. After completing all the prescribed rounds, the best individual will be selected and the corresponding parameters of the individual will be handed over to the BP neural network for training. The trained model will be applied to the data of the machine tool, and a result with high accuracy will be obtained at this time</w:t>
      </w:r>
      <w:r>
        <w:rPr>
          <w:rFonts w:eastAsiaTheme="minorEastAsia" w:hint="eastAsia"/>
        </w:rPr>
        <w:t>.</w:t>
      </w:r>
    </w:p>
    <w:p w14:paraId="72BF03E6" w14:textId="55A099C0" w:rsidR="005C4AD3" w:rsidRDefault="00754642" w:rsidP="002106BA">
      <w:pPr>
        <w:pStyle w:val="3"/>
      </w:pPr>
      <w:bookmarkStart w:id="68" w:name="_Toc113455158"/>
      <w:bookmarkStart w:id="69" w:name="_Toc113455586"/>
      <w:r>
        <w:rPr>
          <w:rFonts w:eastAsiaTheme="minorEastAsia" w:hint="eastAsia"/>
        </w:rPr>
        <w:t>5</w:t>
      </w:r>
      <w:r>
        <w:rPr>
          <w:rFonts w:eastAsiaTheme="minorEastAsia"/>
        </w:rPr>
        <w:t>.</w:t>
      </w:r>
      <w:r w:rsidR="00D62013">
        <w:rPr>
          <w:rFonts w:eastAsiaTheme="minorEastAsia"/>
        </w:rPr>
        <w:t>1</w:t>
      </w:r>
      <w:r>
        <w:rPr>
          <w:rFonts w:eastAsiaTheme="minorEastAsia"/>
        </w:rPr>
        <w:t>.</w:t>
      </w:r>
      <w:r w:rsidR="00D62013">
        <w:rPr>
          <w:rFonts w:eastAsiaTheme="minorEastAsia"/>
        </w:rPr>
        <w:t>2</w:t>
      </w:r>
      <w:r w:rsidRPr="00754642">
        <w:t>Code design of GA-BP algorithm</w:t>
      </w:r>
      <w:bookmarkEnd w:id="68"/>
      <w:bookmarkEnd w:id="69"/>
    </w:p>
    <w:p w14:paraId="2804770E" w14:textId="77777777" w:rsidR="00F42F27" w:rsidRDefault="00F42F27" w:rsidP="00AB14C1">
      <w:pPr>
        <w:rPr>
          <w:rFonts w:eastAsiaTheme="minorEastAsia"/>
        </w:rPr>
      </w:pPr>
      <w:r w:rsidRPr="00F42F27">
        <w:rPr>
          <w:rFonts w:eastAsiaTheme="minorEastAsia"/>
        </w:rPr>
        <w:t xml:space="preserve">The following figure preprocesses the obtained data set. The spindle speed, feed speed, cutting depth and cutting width, namely, the first three columns of the CSV </w:t>
      </w:r>
      <w:r w:rsidRPr="00F42F27">
        <w:rPr>
          <w:rFonts w:eastAsiaTheme="minorEastAsia"/>
        </w:rPr>
        <w:lastRenderedPageBreak/>
        <w:t>file of the data set, are taken as the dependent variables of the experiment, while the energy consumption value of the machine tool, namely, the fourth column of the CSV file of the data set, is taken as the result value of the experiment. Because the spindle speed, feed speed, cutting depth, cutting width and the energy consumption of the machine tool differ greatly, the data set is normalized. In the division of the corresponding test set and validation set.</w:t>
      </w:r>
    </w:p>
    <w:p w14:paraId="2FA93D09" w14:textId="78E04786" w:rsidR="00AB14C1" w:rsidRDefault="00DD4D28" w:rsidP="00AB14C1">
      <w:pPr>
        <w:rPr>
          <w:rFonts w:eastAsiaTheme="minorEastAsia"/>
        </w:rPr>
      </w:pPr>
      <w:r>
        <w:rPr>
          <w:noProof/>
        </w:rPr>
        <w:drawing>
          <wp:inline distT="0" distB="0" distL="0" distR="0" wp14:anchorId="287F52F1" wp14:editId="1E4A31F3">
            <wp:extent cx="5274310" cy="387223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872230"/>
                    </a:xfrm>
                    <a:prstGeom prst="rect">
                      <a:avLst/>
                    </a:prstGeom>
                  </pic:spPr>
                </pic:pic>
              </a:graphicData>
            </a:graphic>
          </wp:inline>
        </w:drawing>
      </w:r>
    </w:p>
    <w:p w14:paraId="6BA40D62" w14:textId="22D8A139" w:rsidR="00777C03" w:rsidRPr="00064D28" w:rsidRDefault="00777C03" w:rsidP="00064D28">
      <w:pPr>
        <w:jc w:val="center"/>
        <w:rPr>
          <w:rFonts w:eastAsiaTheme="minorEastAsia" w:hint="eastAsia"/>
        </w:rPr>
      </w:pPr>
      <w:r w:rsidRPr="006426F9">
        <w:t xml:space="preserve">Figure </w:t>
      </w:r>
      <w:r>
        <w:t>7</w:t>
      </w:r>
      <w:r w:rsidRPr="00754642">
        <w:rPr>
          <w:rFonts w:eastAsia="宋体"/>
        </w:rPr>
        <w:t xml:space="preserve"> </w:t>
      </w:r>
      <w:r>
        <w:t>Data set preprocessor</w:t>
      </w:r>
    </w:p>
    <w:p w14:paraId="133446D9" w14:textId="70E70315" w:rsidR="00F42F27" w:rsidRDefault="00F42F27" w:rsidP="00AB14C1">
      <w:pPr>
        <w:rPr>
          <w:rFonts w:eastAsiaTheme="minorEastAsia"/>
        </w:rPr>
      </w:pPr>
      <w:r w:rsidRPr="00F42F27">
        <w:rPr>
          <w:rFonts w:eastAsiaTheme="minorEastAsia"/>
        </w:rPr>
        <w:t>After preprocessing the data set, the following figure is based on the algorithm design of the GA model in the GA-BP algorithm model in Figure 5.1.1. The function of the main part is shown in the figure below, including the screening of initial population data, calculation of cumulative probability, rotation selection, hybridization and gene mutation. According to the release speed of computer memory, the population number was set as 50, and 63 chromosomes were selected, crossed and mutated to obtain the optimal gene sequence and optimal individual moderation. The betting wheel algorithm is used for 10 rounds of calculation, and the optimal parameters of BP neural network, namely the paranoid amount, weight and learning rate, are placed in the matrix of the output results, and the maximum accuracy is placed in the last column of the matrix.</w:t>
      </w:r>
      <w:r w:rsidR="00064D28">
        <w:rPr>
          <w:rFonts w:eastAsiaTheme="minorEastAsia"/>
        </w:rPr>
        <w:t xml:space="preserve"> </w:t>
      </w:r>
      <w:r w:rsidR="00064D28" w:rsidRPr="00064D28">
        <w:rPr>
          <w:rFonts w:eastAsiaTheme="minorEastAsia"/>
        </w:rPr>
        <w:t>See the appendix for details of the subroutine</w:t>
      </w:r>
      <w:r w:rsidR="00064D28">
        <w:rPr>
          <w:rFonts w:eastAsiaTheme="minorEastAsia"/>
        </w:rPr>
        <w:t>.</w:t>
      </w:r>
    </w:p>
    <w:p w14:paraId="38CC9EC4" w14:textId="2563BBC4" w:rsidR="003F26C0" w:rsidRDefault="00EE4678" w:rsidP="00AB14C1">
      <w:pPr>
        <w:rPr>
          <w:rFonts w:eastAsiaTheme="minorEastAsia"/>
        </w:rPr>
      </w:pPr>
      <w:r>
        <w:rPr>
          <w:noProof/>
        </w:rPr>
        <w:lastRenderedPageBreak/>
        <w:drawing>
          <wp:inline distT="0" distB="0" distL="0" distR="0" wp14:anchorId="0C095BB9" wp14:editId="0C510883">
            <wp:extent cx="5274310" cy="350964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509645"/>
                    </a:xfrm>
                    <a:prstGeom prst="rect">
                      <a:avLst/>
                    </a:prstGeom>
                  </pic:spPr>
                </pic:pic>
              </a:graphicData>
            </a:graphic>
          </wp:inline>
        </w:drawing>
      </w:r>
    </w:p>
    <w:p w14:paraId="35A4B5F3" w14:textId="235F18B9" w:rsidR="00777C03" w:rsidRDefault="00777C03" w:rsidP="00777C03">
      <w:pPr>
        <w:jc w:val="center"/>
      </w:pPr>
      <w:r w:rsidRPr="006426F9">
        <w:t xml:space="preserve">Figure </w:t>
      </w:r>
      <w:r>
        <w:t>8</w:t>
      </w:r>
      <w:r w:rsidRPr="00777C03">
        <w:t xml:space="preserve"> </w:t>
      </w:r>
      <w:r>
        <w:t>GA algorithm body function part</w:t>
      </w:r>
    </w:p>
    <w:p w14:paraId="17C43AD7" w14:textId="77777777" w:rsidR="00777C03" w:rsidRDefault="00777C03" w:rsidP="00777C03">
      <w:pPr>
        <w:ind w:left="0" w:firstLine="0"/>
        <w:rPr>
          <w:rFonts w:eastAsiaTheme="minorEastAsia" w:hint="eastAsia"/>
        </w:rPr>
      </w:pPr>
    </w:p>
    <w:p w14:paraId="6201AAC2" w14:textId="77777777" w:rsidR="00F42F27" w:rsidRDefault="00F42F27" w:rsidP="00AB14C1">
      <w:pPr>
        <w:rPr>
          <w:rFonts w:eastAsiaTheme="minorEastAsia"/>
        </w:rPr>
      </w:pPr>
      <w:r w:rsidRPr="00F42F27">
        <w:rPr>
          <w:rFonts w:eastAsiaTheme="minorEastAsia"/>
        </w:rPr>
        <w:t>Function part of the BP neural network as shown in the figure below, the GA algorithm in the process of implementation for this part of the subroutine call, the part of the program design of the input layer design as shown in the figure below, including four lines 10 column of neuron structure, a line of ten columns of the hidden layer offset structure, the output layer ten lines of a column of weighting matrix and a row of column structure of paranoia</w:t>
      </w:r>
    </w:p>
    <w:p w14:paraId="4676239B" w14:textId="7B8D2680" w:rsidR="00777C03" w:rsidRPr="00777C03" w:rsidRDefault="00AC09F7" w:rsidP="00777C03">
      <w:pPr>
        <w:rPr>
          <w:rFonts w:eastAsiaTheme="minorEastAsia" w:hint="eastAsia"/>
        </w:rPr>
      </w:pPr>
      <w:r>
        <w:rPr>
          <w:noProof/>
        </w:rPr>
        <w:drawing>
          <wp:inline distT="0" distB="0" distL="0" distR="0" wp14:anchorId="552ABA20" wp14:editId="11356005">
            <wp:extent cx="5274310" cy="308673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3086735"/>
                    </a:xfrm>
                    <a:prstGeom prst="rect">
                      <a:avLst/>
                    </a:prstGeom>
                  </pic:spPr>
                </pic:pic>
              </a:graphicData>
            </a:graphic>
          </wp:inline>
        </w:drawing>
      </w:r>
    </w:p>
    <w:p w14:paraId="0BA29E06" w14:textId="7EBBF7C0" w:rsidR="00E1019E" w:rsidRDefault="00E1019E" w:rsidP="00AB14C1">
      <w:pPr>
        <w:rPr>
          <w:rFonts w:eastAsiaTheme="minorEastAsia"/>
        </w:rPr>
      </w:pPr>
      <w:r>
        <w:rPr>
          <w:noProof/>
        </w:rPr>
        <w:lastRenderedPageBreak/>
        <w:drawing>
          <wp:inline distT="0" distB="0" distL="0" distR="0" wp14:anchorId="1CE18D88" wp14:editId="5A0B9624">
            <wp:extent cx="5274310" cy="3307715"/>
            <wp:effectExtent l="0" t="0" r="2540" b="698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3307715"/>
                    </a:xfrm>
                    <a:prstGeom prst="rect">
                      <a:avLst/>
                    </a:prstGeom>
                  </pic:spPr>
                </pic:pic>
              </a:graphicData>
            </a:graphic>
          </wp:inline>
        </w:drawing>
      </w:r>
    </w:p>
    <w:p w14:paraId="2AC1073B" w14:textId="253A227F" w:rsidR="00777C03" w:rsidRDefault="00777C03" w:rsidP="00777C03">
      <w:pPr>
        <w:jc w:val="center"/>
      </w:pPr>
      <w:r w:rsidRPr="006426F9">
        <w:t>Figure</w:t>
      </w:r>
      <w:r>
        <w:t>9</w:t>
      </w:r>
      <w:r w:rsidRPr="006426F9">
        <w:t xml:space="preserve"> </w:t>
      </w:r>
      <w:r w:rsidRPr="00777C03">
        <w:t xml:space="preserve"> </w:t>
      </w:r>
      <w:r>
        <w:t>BP</w:t>
      </w:r>
      <w:r>
        <w:t xml:space="preserve"> algorithm body function part</w:t>
      </w:r>
    </w:p>
    <w:p w14:paraId="10B5D535" w14:textId="77777777" w:rsidR="00777C03" w:rsidRPr="00777C03" w:rsidRDefault="00777C03" w:rsidP="00AB14C1">
      <w:pPr>
        <w:rPr>
          <w:rFonts w:eastAsiaTheme="minorEastAsia" w:hint="eastAsia"/>
        </w:rPr>
      </w:pPr>
    </w:p>
    <w:p w14:paraId="7D45E0D8" w14:textId="521C0FE5" w:rsidR="00D62013" w:rsidRDefault="00D62013" w:rsidP="00D62013">
      <w:pPr>
        <w:pStyle w:val="2"/>
      </w:pPr>
      <w:bookmarkStart w:id="70" w:name="_Toc113455159"/>
      <w:bookmarkStart w:id="71" w:name="_Toc113455587"/>
      <w:r>
        <w:t>5.2 Implementation</w:t>
      </w:r>
      <w:bookmarkEnd w:id="70"/>
      <w:bookmarkEnd w:id="71"/>
    </w:p>
    <w:p w14:paraId="1CC984C8" w14:textId="3FD6C5F6" w:rsidR="00D62013" w:rsidRDefault="00D62013" w:rsidP="00D62013">
      <w:pPr>
        <w:rPr>
          <w:rFonts w:eastAsiaTheme="minorEastAsia"/>
        </w:rPr>
      </w:pPr>
      <w:r w:rsidRPr="00D62013">
        <w:rPr>
          <w:rFonts w:eastAsiaTheme="minorEastAsia"/>
        </w:rPr>
        <w:t>In the algorithm optimization process of 5.1.2 above, the neural network is affected by input and threshold, and the genetic algorithm mainly improves the artificial neural network in these two aspects. It is clear that the units of these input and output variables are different. In order to avoid the influence of using different units, the original experimental input and output data should be normalized first. In this experiment, the BP neural network with one hidden layer structure is adopted. In the hidden layer, the neuron structure with four rows and ten columns is used, that is, 40 neurons, and the hidden layer bias structure is one row and ten columns. The weight matrix of the output layer adopts the structure of ten rows and one column, and the output layer is biased into the structure of one row and one column. The genetic algorithm is used to select and cross-mutate the 63 values to find the individual with the highest fitness value, and then the genotype of the individual, namely the weight matrix, bias, learning rate and the number of training rounds, is brought into the BP neural network to obtain the optimal model.</w:t>
      </w:r>
    </w:p>
    <w:p w14:paraId="4699C98F" w14:textId="0F30FD93" w:rsidR="00D62013" w:rsidRPr="00D62013" w:rsidRDefault="00D62013" w:rsidP="002106BA">
      <w:pPr>
        <w:pStyle w:val="3"/>
      </w:pPr>
      <w:bookmarkStart w:id="72" w:name="_Toc113455160"/>
      <w:bookmarkStart w:id="73" w:name="_Toc113455588"/>
      <w:r>
        <w:rPr>
          <w:rFonts w:eastAsiaTheme="minorEastAsia" w:hint="eastAsia"/>
        </w:rPr>
        <w:t>5</w:t>
      </w:r>
      <w:r>
        <w:rPr>
          <w:rFonts w:eastAsiaTheme="minorEastAsia"/>
        </w:rPr>
        <w:t>.2.1</w:t>
      </w:r>
      <w:r w:rsidRPr="00D62013">
        <w:t xml:space="preserve"> Experimental data set</w:t>
      </w:r>
      <w:bookmarkEnd w:id="72"/>
      <w:bookmarkEnd w:id="73"/>
    </w:p>
    <w:p w14:paraId="40E16CCE" w14:textId="17C7C0FF" w:rsidR="00D62013" w:rsidRDefault="00D62013" w:rsidP="00D62013">
      <w:pPr>
        <w:rPr>
          <w:rFonts w:eastAsiaTheme="minorEastAsia"/>
        </w:rPr>
      </w:pPr>
      <w:r w:rsidRPr="00D62013">
        <w:rPr>
          <w:rFonts w:eastAsiaTheme="minorEastAsia"/>
        </w:rPr>
        <w:t>In this experiment, a model for predicting machine tool energy consumption is established based on spindle speed, feed speed, cutting depth and cutting width. The data are from [5] and shown in Table 4.1.</w:t>
      </w:r>
    </w:p>
    <w:p w14:paraId="7F8A679B" w14:textId="29D3B4EB" w:rsidR="00D62013" w:rsidRPr="00D62013" w:rsidRDefault="00064D28" w:rsidP="00064D28">
      <w:pPr>
        <w:jc w:val="center"/>
        <w:rPr>
          <w:rFonts w:eastAsia="黑体"/>
        </w:rPr>
      </w:pPr>
      <w:r>
        <w:rPr>
          <w:rFonts w:eastAsia="黑体"/>
        </w:rPr>
        <w:lastRenderedPageBreak/>
        <w:t>Table 2</w:t>
      </w:r>
      <w:r w:rsidR="00D62013" w:rsidRPr="00D62013">
        <w:rPr>
          <w:rFonts w:eastAsia="黑体" w:hint="eastAsia"/>
        </w:rPr>
        <w:t xml:space="preserve"> </w:t>
      </w:r>
      <w:r>
        <w:rPr>
          <w:rFonts w:eastAsia="黑体" w:hint="eastAsia"/>
        </w:rPr>
        <w:t>D</w:t>
      </w:r>
      <w:r>
        <w:rPr>
          <w:rFonts w:eastAsia="黑体"/>
        </w:rPr>
        <w:t xml:space="preserve">ata set </w:t>
      </w:r>
      <w:hyperlink r:id="rId23" w:history="1">
        <w:r w:rsidRPr="00064D28">
          <w:rPr>
            <w:rFonts w:eastAsia="黑体"/>
          </w:rPr>
          <w:t>details</w:t>
        </w:r>
      </w:hyperlink>
    </w:p>
    <w:tbl>
      <w:tblPr>
        <w:tblW w:w="82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2"/>
        <w:gridCol w:w="1507"/>
        <w:gridCol w:w="2027"/>
        <w:gridCol w:w="1786"/>
        <w:gridCol w:w="1480"/>
      </w:tblGrid>
      <w:tr w:rsidR="00D62013" w:rsidRPr="00D62013" w14:paraId="1F1D5E67" w14:textId="77777777" w:rsidTr="009D40DB">
        <w:trPr>
          <w:tblHeader/>
          <w:jc w:val="center"/>
        </w:trPr>
        <w:tc>
          <w:tcPr>
            <w:tcW w:w="1442" w:type="dxa"/>
            <w:tcBorders>
              <w:top w:val="single" w:sz="6" w:space="0" w:color="auto"/>
              <w:left w:val="nil"/>
            </w:tcBorders>
          </w:tcPr>
          <w:p w14:paraId="7BB5A1B0" w14:textId="77777777" w:rsidR="00D62013" w:rsidRPr="00D62013" w:rsidRDefault="00D62013" w:rsidP="00D6201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n(r/min)</w:t>
            </w:r>
          </w:p>
        </w:tc>
        <w:tc>
          <w:tcPr>
            <w:tcW w:w="1507" w:type="dxa"/>
            <w:tcBorders>
              <w:top w:val="single" w:sz="6" w:space="0" w:color="auto"/>
            </w:tcBorders>
          </w:tcPr>
          <w:p w14:paraId="0208D93F" w14:textId="77777777" w:rsidR="00D62013" w:rsidRPr="00D62013" w:rsidRDefault="00D62013" w:rsidP="00D6201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f(mm/min)</w:t>
            </w:r>
          </w:p>
        </w:tc>
        <w:tc>
          <w:tcPr>
            <w:tcW w:w="2027" w:type="dxa"/>
            <w:tcBorders>
              <w:top w:val="single" w:sz="6" w:space="0" w:color="auto"/>
            </w:tcBorders>
          </w:tcPr>
          <w:p w14:paraId="2883068D" w14:textId="77777777" w:rsidR="00D62013" w:rsidRPr="00D62013" w:rsidRDefault="00D62013" w:rsidP="00D6201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ap(mm)</w:t>
            </w:r>
          </w:p>
        </w:tc>
        <w:tc>
          <w:tcPr>
            <w:tcW w:w="1786" w:type="dxa"/>
            <w:tcBorders>
              <w:top w:val="single" w:sz="6" w:space="0" w:color="auto"/>
              <w:right w:val="nil"/>
            </w:tcBorders>
          </w:tcPr>
          <w:p w14:paraId="459F1FB3" w14:textId="77777777" w:rsidR="00D62013" w:rsidRPr="00D62013" w:rsidRDefault="00D62013" w:rsidP="00D6201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ae(mm)</w:t>
            </w:r>
          </w:p>
        </w:tc>
        <w:tc>
          <w:tcPr>
            <w:tcW w:w="1480" w:type="dxa"/>
            <w:tcBorders>
              <w:top w:val="single" w:sz="6" w:space="0" w:color="auto"/>
              <w:right w:val="nil"/>
            </w:tcBorders>
          </w:tcPr>
          <w:p w14:paraId="048FE3A8" w14:textId="77777777" w:rsidR="00D62013" w:rsidRPr="00D62013" w:rsidRDefault="00D62013" w:rsidP="00D62013">
            <w:pPr>
              <w:widowControl w:val="0"/>
              <w:adjustRightInd w:val="0"/>
              <w:spacing w:after="0" w:line="240" w:lineRule="auto"/>
              <w:ind w:left="0" w:right="0" w:firstLine="0"/>
              <w:jc w:val="center"/>
              <w:rPr>
                <w:rFonts w:eastAsia="宋体"/>
                <w:color w:val="auto"/>
                <w:sz w:val="21"/>
                <w:szCs w:val="20"/>
              </w:rPr>
            </w:pPr>
            <w:r w:rsidRPr="00D62013">
              <w:rPr>
                <w:rFonts w:eastAsia="宋体" w:hint="eastAsia"/>
                <w:color w:val="auto"/>
                <w:sz w:val="21"/>
                <w:szCs w:val="20"/>
              </w:rPr>
              <w:t>EC(KJ)</w:t>
            </w:r>
          </w:p>
        </w:tc>
      </w:tr>
      <w:tr w:rsidR="00D62013" w:rsidRPr="00D62013" w14:paraId="56C94226" w14:textId="77777777" w:rsidTr="009D40DB">
        <w:trPr>
          <w:jc w:val="center"/>
        </w:trPr>
        <w:tc>
          <w:tcPr>
            <w:tcW w:w="1442" w:type="dxa"/>
            <w:tcBorders>
              <w:left w:val="nil"/>
            </w:tcBorders>
          </w:tcPr>
          <w:p w14:paraId="44BB5C0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62C549E2"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45B053CB"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188B73C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38E57BC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555.802</w:t>
            </w:r>
          </w:p>
        </w:tc>
      </w:tr>
      <w:tr w:rsidR="00D62013" w:rsidRPr="00D62013" w14:paraId="4CC5C7DC" w14:textId="77777777" w:rsidTr="009D40DB">
        <w:trPr>
          <w:jc w:val="center"/>
        </w:trPr>
        <w:tc>
          <w:tcPr>
            <w:tcW w:w="1442" w:type="dxa"/>
            <w:tcBorders>
              <w:left w:val="nil"/>
            </w:tcBorders>
          </w:tcPr>
          <w:p w14:paraId="01FB9E0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2CE9129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047ABAE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7360A8B9"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5E35B0A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204.929</w:t>
            </w:r>
          </w:p>
        </w:tc>
      </w:tr>
      <w:tr w:rsidR="00D62013" w:rsidRPr="00D62013" w14:paraId="7DE5E365" w14:textId="77777777" w:rsidTr="009D40DB">
        <w:trPr>
          <w:jc w:val="center"/>
        </w:trPr>
        <w:tc>
          <w:tcPr>
            <w:tcW w:w="1442" w:type="dxa"/>
            <w:tcBorders>
              <w:left w:val="nil"/>
            </w:tcBorders>
          </w:tcPr>
          <w:p w14:paraId="5A9125A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0D5F472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1B3851F9"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5AAD6B89"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A035BC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108.519</w:t>
            </w:r>
          </w:p>
        </w:tc>
      </w:tr>
      <w:tr w:rsidR="00D62013" w:rsidRPr="00D62013" w14:paraId="29AB2192" w14:textId="77777777" w:rsidTr="009D40DB">
        <w:trPr>
          <w:jc w:val="center"/>
        </w:trPr>
        <w:tc>
          <w:tcPr>
            <w:tcW w:w="1442" w:type="dxa"/>
            <w:tcBorders>
              <w:left w:val="nil"/>
            </w:tcBorders>
          </w:tcPr>
          <w:p w14:paraId="775199A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1081184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438C351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74DD145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6061F97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446.109</w:t>
            </w:r>
          </w:p>
        </w:tc>
      </w:tr>
      <w:tr w:rsidR="00D62013" w:rsidRPr="00D62013" w14:paraId="7AA59920" w14:textId="77777777" w:rsidTr="009D40DB">
        <w:trPr>
          <w:jc w:val="center"/>
        </w:trPr>
        <w:tc>
          <w:tcPr>
            <w:tcW w:w="1442" w:type="dxa"/>
            <w:tcBorders>
              <w:left w:val="nil"/>
            </w:tcBorders>
          </w:tcPr>
          <w:p w14:paraId="2533966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471D1E3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431D246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500A905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4050E67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166.050 </w:t>
            </w:r>
          </w:p>
        </w:tc>
      </w:tr>
      <w:tr w:rsidR="00D62013" w:rsidRPr="00D62013" w14:paraId="61EEFBCA" w14:textId="77777777" w:rsidTr="009D40DB">
        <w:trPr>
          <w:jc w:val="center"/>
        </w:trPr>
        <w:tc>
          <w:tcPr>
            <w:tcW w:w="1442" w:type="dxa"/>
            <w:tcBorders>
              <w:left w:val="nil"/>
            </w:tcBorders>
          </w:tcPr>
          <w:p w14:paraId="3DF0482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460DC16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18C0C10B"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35BA80D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EEC7FC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89.823</w:t>
            </w:r>
          </w:p>
        </w:tc>
      </w:tr>
      <w:tr w:rsidR="00D62013" w:rsidRPr="00D62013" w14:paraId="056A3EA0" w14:textId="77777777" w:rsidTr="009D40DB">
        <w:trPr>
          <w:jc w:val="center"/>
        </w:trPr>
        <w:tc>
          <w:tcPr>
            <w:tcW w:w="1442" w:type="dxa"/>
            <w:tcBorders>
              <w:left w:val="nil"/>
            </w:tcBorders>
          </w:tcPr>
          <w:p w14:paraId="283E4FF2"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798DCF6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505A901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3D577F6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60BE73B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381.832</w:t>
            </w:r>
          </w:p>
        </w:tc>
      </w:tr>
      <w:tr w:rsidR="00D62013" w:rsidRPr="00D62013" w14:paraId="7CF0DAE2" w14:textId="77777777" w:rsidTr="009D40DB">
        <w:trPr>
          <w:jc w:val="center"/>
        </w:trPr>
        <w:tc>
          <w:tcPr>
            <w:tcW w:w="1442" w:type="dxa"/>
            <w:tcBorders>
              <w:left w:val="nil"/>
            </w:tcBorders>
          </w:tcPr>
          <w:p w14:paraId="57F13F5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5D18B85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1863B3A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43EEBD7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38E67A5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142.976</w:t>
            </w:r>
          </w:p>
        </w:tc>
      </w:tr>
      <w:tr w:rsidR="00D62013" w:rsidRPr="00D62013" w14:paraId="23B6B7F1" w14:textId="77777777" w:rsidTr="009D40DB">
        <w:trPr>
          <w:jc w:val="center"/>
        </w:trPr>
        <w:tc>
          <w:tcPr>
            <w:tcW w:w="1442" w:type="dxa"/>
            <w:tcBorders>
              <w:left w:val="nil"/>
            </w:tcBorders>
          </w:tcPr>
          <w:p w14:paraId="3F0A0A89"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1000</w:t>
            </w:r>
          </w:p>
        </w:tc>
        <w:tc>
          <w:tcPr>
            <w:tcW w:w="1507" w:type="dxa"/>
          </w:tcPr>
          <w:p w14:paraId="7F42FC1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47CED64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64FF317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2D18991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73.988</w:t>
            </w:r>
          </w:p>
        </w:tc>
      </w:tr>
      <w:tr w:rsidR="00D62013" w:rsidRPr="00D62013" w14:paraId="34D7EC4E" w14:textId="77777777" w:rsidTr="009D40DB">
        <w:trPr>
          <w:jc w:val="center"/>
        </w:trPr>
        <w:tc>
          <w:tcPr>
            <w:tcW w:w="1442" w:type="dxa"/>
            <w:tcBorders>
              <w:left w:val="nil"/>
            </w:tcBorders>
          </w:tcPr>
          <w:p w14:paraId="33BB5A3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357FC1C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013996B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1957661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48F3322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357.042</w:t>
            </w:r>
          </w:p>
        </w:tc>
      </w:tr>
      <w:tr w:rsidR="00D62013" w:rsidRPr="00D62013" w14:paraId="5307877D" w14:textId="77777777" w:rsidTr="009D40DB">
        <w:trPr>
          <w:jc w:val="center"/>
        </w:trPr>
        <w:tc>
          <w:tcPr>
            <w:tcW w:w="1442" w:type="dxa"/>
            <w:tcBorders>
              <w:left w:val="nil"/>
            </w:tcBorders>
          </w:tcPr>
          <w:p w14:paraId="5A913E4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11102B9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346570B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32A0DD3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60525EB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162.727</w:t>
            </w:r>
          </w:p>
        </w:tc>
      </w:tr>
      <w:tr w:rsidR="00D62013" w:rsidRPr="00D62013" w14:paraId="6CB5E48A" w14:textId="77777777" w:rsidTr="009D40DB">
        <w:trPr>
          <w:jc w:val="center"/>
        </w:trPr>
        <w:tc>
          <w:tcPr>
            <w:tcW w:w="1442" w:type="dxa"/>
            <w:tcBorders>
              <w:left w:val="nil"/>
            </w:tcBorders>
          </w:tcPr>
          <w:p w14:paraId="62E5A26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1E94E52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51289DF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E4072B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297E48A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319.031</w:t>
            </w:r>
          </w:p>
        </w:tc>
      </w:tr>
      <w:tr w:rsidR="00D62013" w:rsidRPr="00D62013" w14:paraId="7A66E189" w14:textId="77777777" w:rsidTr="009D40DB">
        <w:trPr>
          <w:jc w:val="center"/>
        </w:trPr>
        <w:tc>
          <w:tcPr>
            <w:tcW w:w="1442" w:type="dxa"/>
            <w:tcBorders>
              <w:left w:val="nil"/>
            </w:tcBorders>
          </w:tcPr>
          <w:p w14:paraId="190D72F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3400A99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1876548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0E96917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41587AA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289.604</w:t>
            </w:r>
          </w:p>
        </w:tc>
      </w:tr>
      <w:tr w:rsidR="00D62013" w:rsidRPr="00D62013" w14:paraId="28FCAE7E" w14:textId="77777777" w:rsidTr="009D40DB">
        <w:trPr>
          <w:jc w:val="center"/>
        </w:trPr>
        <w:tc>
          <w:tcPr>
            <w:tcW w:w="1442" w:type="dxa"/>
            <w:tcBorders>
              <w:left w:val="nil"/>
            </w:tcBorders>
          </w:tcPr>
          <w:p w14:paraId="57E748CB"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5EE06FA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6329618B"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458FEA9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3D27553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133.648</w:t>
            </w:r>
          </w:p>
        </w:tc>
      </w:tr>
      <w:tr w:rsidR="00D62013" w:rsidRPr="00D62013" w14:paraId="4B78A4CE" w14:textId="77777777" w:rsidTr="009D40DB">
        <w:trPr>
          <w:jc w:val="center"/>
        </w:trPr>
        <w:tc>
          <w:tcPr>
            <w:tcW w:w="1442" w:type="dxa"/>
            <w:tcBorders>
              <w:left w:val="nil"/>
            </w:tcBorders>
          </w:tcPr>
          <w:p w14:paraId="00BEE242"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35FAA03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6AE15E8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62F56D9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7C79107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258.476</w:t>
            </w:r>
          </w:p>
        </w:tc>
      </w:tr>
      <w:tr w:rsidR="00D62013" w:rsidRPr="00D62013" w14:paraId="2E8FB54A" w14:textId="77777777" w:rsidTr="009D40DB">
        <w:trPr>
          <w:jc w:val="center"/>
        </w:trPr>
        <w:tc>
          <w:tcPr>
            <w:tcW w:w="1442" w:type="dxa"/>
            <w:tcBorders>
              <w:left w:val="nil"/>
            </w:tcBorders>
          </w:tcPr>
          <w:p w14:paraId="6E57401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2442704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23D8FC3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565100A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7C9300B9"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233.559</w:t>
            </w:r>
          </w:p>
        </w:tc>
      </w:tr>
      <w:tr w:rsidR="00D62013" w:rsidRPr="00D62013" w14:paraId="0C992B02" w14:textId="77777777" w:rsidTr="009D40DB">
        <w:trPr>
          <w:jc w:val="center"/>
        </w:trPr>
        <w:tc>
          <w:tcPr>
            <w:tcW w:w="1442" w:type="dxa"/>
            <w:tcBorders>
              <w:left w:val="nil"/>
            </w:tcBorders>
          </w:tcPr>
          <w:p w14:paraId="5A2AA9E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31C5E55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0FFBA78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4455A72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24F9575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112.551</w:t>
            </w:r>
          </w:p>
        </w:tc>
      </w:tr>
      <w:tr w:rsidR="00D62013" w:rsidRPr="00D62013" w14:paraId="04A3EEDC" w14:textId="77777777" w:rsidTr="009D40DB">
        <w:trPr>
          <w:jc w:val="center"/>
        </w:trPr>
        <w:tc>
          <w:tcPr>
            <w:tcW w:w="1442" w:type="dxa"/>
            <w:tcBorders>
              <w:left w:val="nil"/>
            </w:tcBorders>
          </w:tcPr>
          <w:p w14:paraId="6B13A33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1500</w:t>
            </w:r>
          </w:p>
        </w:tc>
        <w:tc>
          <w:tcPr>
            <w:tcW w:w="1507" w:type="dxa"/>
          </w:tcPr>
          <w:p w14:paraId="6B6A989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736C46C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BE4E2A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36D7820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213.109</w:t>
            </w:r>
          </w:p>
        </w:tc>
      </w:tr>
      <w:tr w:rsidR="00D62013" w:rsidRPr="00D62013" w14:paraId="06C8F57C" w14:textId="77777777" w:rsidTr="009D40DB">
        <w:trPr>
          <w:jc w:val="center"/>
        </w:trPr>
        <w:tc>
          <w:tcPr>
            <w:tcW w:w="1442" w:type="dxa"/>
            <w:tcBorders>
              <w:left w:val="nil"/>
            </w:tcBorders>
          </w:tcPr>
          <w:p w14:paraId="200F16C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7DE8EA1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6B69577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434E15E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25AA0685"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264.303</w:t>
            </w:r>
          </w:p>
        </w:tc>
      </w:tr>
      <w:tr w:rsidR="00D62013" w:rsidRPr="00D62013" w14:paraId="0C80D0C4" w14:textId="77777777" w:rsidTr="009D40DB">
        <w:trPr>
          <w:jc w:val="center"/>
        </w:trPr>
        <w:tc>
          <w:tcPr>
            <w:tcW w:w="1442" w:type="dxa"/>
            <w:tcBorders>
              <w:left w:val="nil"/>
            </w:tcBorders>
          </w:tcPr>
          <w:p w14:paraId="667E4F5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16B7A14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1DB2788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62C7CB08"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25C4DDE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445.797</w:t>
            </w:r>
          </w:p>
        </w:tc>
      </w:tr>
      <w:tr w:rsidR="00D62013" w:rsidRPr="00D62013" w14:paraId="19464C78" w14:textId="77777777" w:rsidTr="009D40DB">
        <w:trPr>
          <w:jc w:val="center"/>
        </w:trPr>
        <w:tc>
          <w:tcPr>
            <w:tcW w:w="1442" w:type="dxa"/>
            <w:tcBorders>
              <w:left w:val="nil"/>
            </w:tcBorders>
          </w:tcPr>
          <w:p w14:paraId="44D5A26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52C33F6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w:t>
            </w:r>
          </w:p>
        </w:tc>
        <w:tc>
          <w:tcPr>
            <w:tcW w:w="2027" w:type="dxa"/>
          </w:tcPr>
          <w:p w14:paraId="276415E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45AA183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296EC34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185.620 </w:t>
            </w:r>
          </w:p>
        </w:tc>
      </w:tr>
      <w:tr w:rsidR="00D62013" w:rsidRPr="00D62013" w14:paraId="5F0F851F" w14:textId="77777777" w:rsidTr="009D40DB">
        <w:trPr>
          <w:jc w:val="center"/>
        </w:trPr>
        <w:tc>
          <w:tcPr>
            <w:tcW w:w="1442" w:type="dxa"/>
            <w:tcBorders>
              <w:left w:val="nil"/>
            </w:tcBorders>
          </w:tcPr>
          <w:p w14:paraId="38F04A9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756B83F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38B34CA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5190E1C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3E33AA0D"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213.939</w:t>
            </w:r>
          </w:p>
        </w:tc>
      </w:tr>
      <w:tr w:rsidR="00D62013" w:rsidRPr="00D62013" w14:paraId="581870CA" w14:textId="77777777" w:rsidTr="009D40DB">
        <w:trPr>
          <w:jc w:val="center"/>
        </w:trPr>
        <w:tc>
          <w:tcPr>
            <w:tcW w:w="1442" w:type="dxa"/>
            <w:tcBorders>
              <w:left w:val="nil"/>
            </w:tcBorders>
          </w:tcPr>
          <w:p w14:paraId="7172CC4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5C13ADB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79FC0AF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553C81A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0D462C2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358.579</w:t>
            </w:r>
          </w:p>
        </w:tc>
      </w:tr>
      <w:tr w:rsidR="00D62013" w:rsidRPr="00D62013" w14:paraId="056E6841" w14:textId="77777777" w:rsidTr="009D40DB">
        <w:trPr>
          <w:jc w:val="center"/>
        </w:trPr>
        <w:tc>
          <w:tcPr>
            <w:tcW w:w="1442" w:type="dxa"/>
            <w:tcBorders>
              <w:left w:val="nil"/>
            </w:tcBorders>
          </w:tcPr>
          <w:p w14:paraId="3CABDE0F"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2872B5C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250</w:t>
            </w:r>
          </w:p>
        </w:tc>
        <w:tc>
          <w:tcPr>
            <w:tcW w:w="2027" w:type="dxa"/>
          </w:tcPr>
          <w:p w14:paraId="53B43BF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446DD7D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4FEFE4B"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151.343</w:t>
            </w:r>
          </w:p>
        </w:tc>
      </w:tr>
      <w:tr w:rsidR="00D62013" w:rsidRPr="00D62013" w14:paraId="6D5676D0" w14:textId="77777777" w:rsidTr="009D40DB">
        <w:trPr>
          <w:trHeight w:val="291"/>
          <w:jc w:val="center"/>
        </w:trPr>
        <w:tc>
          <w:tcPr>
            <w:tcW w:w="1442" w:type="dxa"/>
            <w:tcBorders>
              <w:left w:val="nil"/>
            </w:tcBorders>
          </w:tcPr>
          <w:p w14:paraId="77A2336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249A82DC"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569AEB6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0.2</w:t>
            </w:r>
          </w:p>
        </w:tc>
        <w:tc>
          <w:tcPr>
            <w:tcW w:w="1786" w:type="dxa"/>
            <w:tcBorders>
              <w:right w:val="nil"/>
            </w:tcBorders>
          </w:tcPr>
          <w:p w14:paraId="10454162"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5</w:t>
            </w:r>
          </w:p>
        </w:tc>
        <w:tc>
          <w:tcPr>
            <w:tcW w:w="1480" w:type="dxa"/>
            <w:tcBorders>
              <w:right w:val="nil"/>
            </w:tcBorders>
          </w:tcPr>
          <w:p w14:paraId="4BEA0F3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180.886</w:t>
            </w:r>
          </w:p>
        </w:tc>
      </w:tr>
      <w:tr w:rsidR="00D62013" w:rsidRPr="00D62013" w14:paraId="4927A4E2" w14:textId="77777777" w:rsidTr="009D40DB">
        <w:trPr>
          <w:jc w:val="center"/>
        </w:trPr>
        <w:tc>
          <w:tcPr>
            <w:tcW w:w="1442" w:type="dxa"/>
            <w:tcBorders>
              <w:left w:val="nil"/>
            </w:tcBorders>
          </w:tcPr>
          <w:p w14:paraId="2918EE7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3C822506"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67D33B6E"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0.3</w:t>
            </w:r>
          </w:p>
        </w:tc>
        <w:tc>
          <w:tcPr>
            <w:tcW w:w="1786" w:type="dxa"/>
            <w:tcBorders>
              <w:right w:val="nil"/>
            </w:tcBorders>
          </w:tcPr>
          <w:p w14:paraId="2D9BEC8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10</w:t>
            </w:r>
          </w:p>
        </w:tc>
        <w:tc>
          <w:tcPr>
            <w:tcW w:w="1480" w:type="dxa"/>
            <w:tcBorders>
              <w:right w:val="nil"/>
            </w:tcBorders>
          </w:tcPr>
          <w:p w14:paraId="51CD399A"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 xml:space="preserve">306.850 </w:t>
            </w:r>
          </w:p>
        </w:tc>
      </w:tr>
      <w:tr w:rsidR="00D62013" w:rsidRPr="00D62013" w14:paraId="39A74233" w14:textId="77777777" w:rsidTr="009D40DB">
        <w:trPr>
          <w:jc w:val="center"/>
        </w:trPr>
        <w:tc>
          <w:tcPr>
            <w:tcW w:w="1442" w:type="dxa"/>
            <w:tcBorders>
              <w:left w:val="nil"/>
            </w:tcBorders>
          </w:tcPr>
          <w:p w14:paraId="10ED4713"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2000</w:t>
            </w:r>
          </w:p>
        </w:tc>
        <w:tc>
          <w:tcPr>
            <w:tcW w:w="1507" w:type="dxa"/>
          </w:tcPr>
          <w:p w14:paraId="79CC56A0"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300</w:t>
            </w:r>
          </w:p>
        </w:tc>
        <w:tc>
          <w:tcPr>
            <w:tcW w:w="2027" w:type="dxa"/>
          </w:tcPr>
          <w:p w14:paraId="2F243734"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0.4</w:t>
            </w:r>
          </w:p>
        </w:tc>
        <w:tc>
          <w:tcPr>
            <w:tcW w:w="1786" w:type="dxa"/>
            <w:tcBorders>
              <w:right w:val="nil"/>
            </w:tcBorders>
          </w:tcPr>
          <w:p w14:paraId="1B66A221"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15</w:t>
            </w:r>
          </w:p>
        </w:tc>
        <w:tc>
          <w:tcPr>
            <w:tcW w:w="1480" w:type="dxa"/>
            <w:tcBorders>
              <w:right w:val="nil"/>
            </w:tcBorders>
          </w:tcPr>
          <w:p w14:paraId="4B669677" w14:textId="77777777" w:rsidR="00D62013" w:rsidRPr="00D62013" w:rsidRDefault="00D62013" w:rsidP="00D62013">
            <w:pPr>
              <w:widowControl w:val="0"/>
              <w:adjustRightInd w:val="0"/>
              <w:spacing w:after="0" w:line="240" w:lineRule="auto"/>
              <w:ind w:left="0" w:right="0" w:firstLine="0"/>
              <w:jc w:val="center"/>
              <w:rPr>
                <w:rFonts w:eastAsia="宋体" w:cs="宋体"/>
                <w:color w:val="auto"/>
                <w:sz w:val="21"/>
                <w:szCs w:val="20"/>
              </w:rPr>
            </w:pPr>
            <w:r w:rsidRPr="00D62013">
              <w:rPr>
                <w:rFonts w:eastAsia="宋体" w:cs="宋体" w:hint="eastAsia"/>
                <w:color w:val="auto"/>
                <w:sz w:val="21"/>
                <w:szCs w:val="20"/>
              </w:rPr>
              <w:t>128.147</w:t>
            </w:r>
          </w:p>
        </w:tc>
      </w:tr>
    </w:tbl>
    <w:p w14:paraId="360B402C" w14:textId="77777777" w:rsidR="003642C7" w:rsidRDefault="003642C7" w:rsidP="003642C7">
      <w:pPr>
        <w:rPr>
          <w:rFonts w:eastAsiaTheme="minorEastAsia"/>
        </w:rPr>
      </w:pPr>
    </w:p>
    <w:p w14:paraId="27BC5C9B" w14:textId="35322AAE" w:rsidR="003642C7" w:rsidRPr="003642C7" w:rsidRDefault="00D62013" w:rsidP="002106BA">
      <w:pPr>
        <w:pStyle w:val="3"/>
      </w:pPr>
      <w:bookmarkStart w:id="74" w:name="_Toc113455161"/>
      <w:bookmarkStart w:id="75" w:name="_Toc113455589"/>
      <w:r>
        <w:rPr>
          <w:rFonts w:eastAsiaTheme="minorEastAsia" w:hint="eastAsia"/>
        </w:rPr>
        <w:t>5</w:t>
      </w:r>
      <w:r>
        <w:rPr>
          <w:rFonts w:eastAsiaTheme="minorEastAsia"/>
        </w:rPr>
        <w:t>.2.2</w:t>
      </w:r>
      <w:hyperlink r:id="rId24" w:history="1">
        <w:r w:rsidR="00977FF2">
          <w:t>P</w:t>
        </w:r>
        <w:r w:rsidR="00977FF2" w:rsidRPr="00977FF2">
          <w:t>arameter determination</w:t>
        </w:r>
        <w:bookmarkEnd w:id="74"/>
        <w:bookmarkEnd w:id="75"/>
      </w:hyperlink>
    </w:p>
    <w:p w14:paraId="433CA03D" w14:textId="73C33793" w:rsidR="00D62013" w:rsidRDefault="003642C7" w:rsidP="00D62013">
      <w:pPr>
        <w:ind w:left="0" w:firstLine="0"/>
        <w:rPr>
          <w:rFonts w:eastAsiaTheme="minorEastAsia"/>
        </w:rPr>
      </w:pPr>
      <w:r w:rsidRPr="003642C7">
        <w:rPr>
          <w:rFonts w:eastAsiaTheme="minorEastAsia"/>
        </w:rPr>
        <w:t>In order to obtain all the optimal values as much as possible, the initial test values of BP neural network are initialized to random values through genetic algorithm, and the given crossover probability (PC) is 0.8 and mutation probability (PM) is 0.1. Considering the performance of the running machine, the total number of populations is not set too high in this experiment.</w:t>
      </w:r>
    </w:p>
    <w:p w14:paraId="3DBC976D" w14:textId="7ED87300" w:rsidR="00064D28" w:rsidRPr="00064D28" w:rsidRDefault="00064D28" w:rsidP="00064D28">
      <w:pPr>
        <w:jc w:val="center"/>
        <w:rPr>
          <w:rFonts w:eastAsiaTheme="minorEastAsia" w:hint="eastAsia"/>
        </w:rPr>
      </w:pPr>
      <w:r>
        <w:rPr>
          <w:rFonts w:eastAsia="黑体"/>
        </w:rPr>
        <w:t xml:space="preserve">Table </w:t>
      </w:r>
      <w:r>
        <w:rPr>
          <w:rFonts w:eastAsia="黑体"/>
        </w:rPr>
        <w:t>3</w:t>
      </w:r>
      <w:r w:rsidRPr="00D62013">
        <w:rPr>
          <w:rFonts w:eastAsia="黑体" w:hint="eastAsia"/>
        </w:rPr>
        <w:t xml:space="preserve"> </w:t>
      </w:r>
      <w:r>
        <w:t>Algorithm parameter setting</w:t>
      </w:r>
    </w:p>
    <w:tbl>
      <w:tblPr>
        <w:tblW w:w="8522" w:type="dxa"/>
        <w:tblBorders>
          <w:top w:val="single" w:sz="4" w:space="0" w:color="auto"/>
          <w:bottom w:val="single" w:sz="4" w:space="0" w:color="auto"/>
          <w:insideH w:val="single" w:sz="4" w:space="0" w:color="auto"/>
        </w:tblBorders>
        <w:tblLayout w:type="fixed"/>
        <w:tblLook w:val="04A0" w:firstRow="1" w:lastRow="0" w:firstColumn="1" w:lastColumn="0" w:noHBand="0" w:noVBand="1"/>
      </w:tblPr>
      <w:tblGrid>
        <w:gridCol w:w="1786"/>
        <w:gridCol w:w="6736"/>
      </w:tblGrid>
      <w:tr w:rsidR="003642C7" w:rsidRPr="003642C7" w14:paraId="29F6FA1D" w14:textId="77777777" w:rsidTr="009D40DB">
        <w:tc>
          <w:tcPr>
            <w:tcW w:w="1786" w:type="dxa"/>
            <w:tcBorders>
              <w:top w:val="single" w:sz="4" w:space="0" w:color="auto"/>
              <w:bottom w:val="single" w:sz="4" w:space="0" w:color="auto"/>
            </w:tcBorders>
          </w:tcPr>
          <w:p w14:paraId="4E2B8BB6" w14:textId="77777777" w:rsidR="003642C7" w:rsidRPr="003642C7" w:rsidRDefault="003642C7" w:rsidP="003642C7">
            <w:pPr>
              <w:widowControl w:val="0"/>
              <w:spacing w:after="0" w:line="360" w:lineRule="auto"/>
              <w:ind w:left="0" w:right="0" w:firstLine="0"/>
              <w:jc w:val="center"/>
              <w:rPr>
                <w:rFonts w:ascii="宋体" w:eastAsia="宋体" w:hAnsi="宋体" w:cs="宋体"/>
                <w:color w:val="auto"/>
                <w:sz w:val="21"/>
                <w:szCs w:val="24"/>
              </w:rPr>
            </w:pPr>
            <w:r w:rsidRPr="003642C7">
              <w:rPr>
                <w:rFonts w:ascii="宋体" w:eastAsia="宋体" w:hAnsi="宋体" w:cs="宋体" w:hint="eastAsia"/>
                <w:b/>
                <w:sz w:val="21"/>
                <w:szCs w:val="24"/>
              </w:rPr>
              <w:t>Algorithms</w:t>
            </w:r>
          </w:p>
        </w:tc>
        <w:tc>
          <w:tcPr>
            <w:tcW w:w="6736" w:type="dxa"/>
            <w:tcBorders>
              <w:top w:val="single" w:sz="4" w:space="0" w:color="auto"/>
              <w:bottom w:val="single" w:sz="4" w:space="0" w:color="auto"/>
            </w:tcBorders>
          </w:tcPr>
          <w:p w14:paraId="779BAADE" w14:textId="77777777" w:rsidR="003642C7" w:rsidRPr="003642C7" w:rsidRDefault="003642C7" w:rsidP="003642C7">
            <w:pPr>
              <w:widowControl w:val="0"/>
              <w:spacing w:after="0" w:line="360" w:lineRule="auto"/>
              <w:ind w:left="0" w:right="0" w:firstLineChars="900" w:firstLine="1897"/>
              <w:rPr>
                <w:rFonts w:ascii="宋体" w:eastAsia="宋体" w:hAnsi="宋体" w:cs="宋体"/>
                <w:b/>
                <w:bCs/>
                <w:color w:val="auto"/>
                <w:sz w:val="21"/>
                <w:szCs w:val="24"/>
              </w:rPr>
            </w:pPr>
            <w:r w:rsidRPr="003642C7">
              <w:rPr>
                <w:rFonts w:ascii="宋体" w:eastAsia="宋体" w:hAnsi="宋体" w:cs="宋体" w:hint="eastAsia"/>
                <w:b/>
                <w:bCs/>
                <w:color w:val="auto"/>
                <w:sz w:val="21"/>
                <w:szCs w:val="24"/>
              </w:rPr>
              <w:t>Parameters</w:t>
            </w:r>
          </w:p>
        </w:tc>
      </w:tr>
      <w:tr w:rsidR="003642C7" w:rsidRPr="003642C7" w14:paraId="40A1D548" w14:textId="77777777" w:rsidTr="009D40DB">
        <w:tc>
          <w:tcPr>
            <w:tcW w:w="1786" w:type="dxa"/>
            <w:tcBorders>
              <w:top w:val="nil"/>
              <w:bottom w:val="nil"/>
            </w:tcBorders>
          </w:tcPr>
          <w:p w14:paraId="02E600EE" w14:textId="77777777" w:rsidR="003642C7" w:rsidRPr="003642C7" w:rsidRDefault="003642C7" w:rsidP="003642C7">
            <w:pPr>
              <w:widowControl w:val="0"/>
              <w:spacing w:after="0" w:line="360" w:lineRule="auto"/>
              <w:ind w:left="0" w:right="0" w:firstLine="0"/>
              <w:rPr>
                <w:rFonts w:ascii="宋体" w:eastAsia="宋体" w:hAnsi="宋体" w:cs="宋体"/>
                <w:color w:val="auto"/>
                <w:sz w:val="21"/>
                <w:szCs w:val="24"/>
                <w:highlight w:val="yellow"/>
              </w:rPr>
            </w:pPr>
            <w:r w:rsidRPr="003642C7">
              <w:rPr>
                <w:rFonts w:ascii="宋体" w:eastAsia="宋体" w:hAnsi="宋体" w:cs="宋体" w:hint="eastAsia"/>
                <w:b/>
                <w:bCs/>
                <w:color w:val="auto"/>
                <w:sz w:val="21"/>
                <w:szCs w:val="24"/>
              </w:rPr>
              <w:lastRenderedPageBreak/>
              <w:t>GA</w:t>
            </w:r>
          </w:p>
        </w:tc>
        <w:tc>
          <w:tcPr>
            <w:tcW w:w="6736" w:type="dxa"/>
            <w:tcBorders>
              <w:top w:val="nil"/>
              <w:bottom w:val="nil"/>
            </w:tcBorders>
          </w:tcPr>
          <w:p w14:paraId="4CBE6E7F" w14:textId="77777777" w:rsidR="003642C7" w:rsidRPr="003642C7" w:rsidRDefault="003642C7" w:rsidP="003642C7">
            <w:pPr>
              <w:widowControl w:val="0"/>
              <w:spacing w:after="0" w:line="360" w:lineRule="auto"/>
              <w:ind w:left="0" w:right="0" w:firstLine="0"/>
              <w:rPr>
                <w:rFonts w:ascii="宋体" w:eastAsia="宋体" w:hAnsi="宋体" w:cs="宋体"/>
                <w:color w:val="auto"/>
                <w:sz w:val="21"/>
                <w:szCs w:val="24"/>
              </w:rPr>
            </w:pPr>
            <w:proofErr w:type="spellStart"/>
            <w:r w:rsidRPr="003642C7">
              <w:rPr>
                <w:rFonts w:ascii="宋体" w:eastAsia="宋体" w:hAnsi="宋体" w:cs="宋体" w:hint="eastAsia"/>
                <w:b/>
                <w:bCs/>
                <w:color w:val="auto"/>
                <w:sz w:val="21"/>
                <w:szCs w:val="24"/>
              </w:rPr>
              <w:t>pop_size</w:t>
            </w:r>
            <w:proofErr w:type="spellEnd"/>
            <w:r w:rsidRPr="003642C7">
              <w:rPr>
                <w:rFonts w:ascii="宋体" w:eastAsia="宋体" w:hAnsi="宋体" w:cs="宋体" w:hint="eastAsia"/>
                <w:b/>
                <w:bCs/>
                <w:color w:val="auto"/>
                <w:sz w:val="21"/>
                <w:szCs w:val="24"/>
              </w:rPr>
              <w:t>=50,chromosome_length=63，</w:t>
            </w:r>
            <w:proofErr w:type="spellStart"/>
            <w:r w:rsidRPr="003642C7">
              <w:rPr>
                <w:rFonts w:ascii="宋体" w:eastAsia="宋体" w:hAnsi="宋体" w:cs="宋体" w:hint="eastAsia"/>
                <w:b/>
                <w:bCs/>
                <w:color w:val="auto"/>
                <w:sz w:val="21"/>
                <w:szCs w:val="24"/>
              </w:rPr>
              <w:t>iter</w:t>
            </w:r>
            <w:proofErr w:type="spellEnd"/>
            <w:r w:rsidRPr="003642C7">
              <w:rPr>
                <w:rFonts w:ascii="宋体" w:eastAsia="宋体" w:hAnsi="宋体" w:cs="宋体" w:hint="eastAsia"/>
                <w:b/>
                <w:bCs/>
                <w:color w:val="auto"/>
                <w:sz w:val="21"/>
                <w:szCs w:val="24"/>
              </w:rPr>
              <w:t>=20,pc=0.8，pm=0.1</w:t>
            </w:r>
          </w:p>
        </w:tc>
      </w:tr>
    </w:tbl>
    <w:p w14:paraId="2337E995" w14:textId="2012ECB2" w:rsidR="003642C7" w:rsidRDefault="003642C7" w:rsidP="00D62013">
      <w:pPr>
        <w:ind w:left="0" w:firstLine="0"/>
        <w:rPr>
          <w:rFonts w:eastAsiaTheme="minorEastAsia"/>
        </w:rPr>
      </w:pPr>
      <w:r w:rsidRPr="003642C7">
        <w:rPr>
          <w:rFonts w:eastAsiaTheme="minorEastAsia"/>
        </w:rPr>
        <w:t>Considering that iterative operation of genetic algorithm cannot release memory space well when optimizing BP neural network, the number of initial populations is set to 50 and the number of iterations is set to 20 in this experiment. The optimal individual in each generation is stored, and if the fitness value of the optimal individual in the next generation generated by the genetic algorithm is higher than that of the previous generation, it will be replaced.</w:t>
      </w:r>
    </w:p>
    <w:p w14:paraId="110F3937" w14:textId="7573E060" w:rsidR="003642C7" w:rsidRDefault="003642C7" w:rsidP="003642C7">
      <w:pPr>
        <w:pStyle w:val="2"/>
        <w:rPr>
          <w:rFonts w:eastAsiaTheme="minorEastAsia"/>
        </w:rPr>
      </w:pPr>
      <w:bookmarkStart w:id="76" w:name="_Toc113455162"/>
      <w:bookmarkStart w:id="77" w:name="_Toc113455590"/>
      <w:r>
        <w:rPr>
          <w:rFonts w:eastAsiaTheme="minorEastAsia" w:hint="eastAsia"/>
        </w:rPr>
        <w:t>5</w:t>
      </w:r>
      <w:r>
        <w:rPr>
          <w:rFonts w:eastAsiaTheme="minorEastAsia"/>
        </w:rPr>
        <w:t>.3S</w:t>
      </w:r>
      <w:r>
        <w:rPr>
          <w:rFonts w:eastAsiaTheme="minorEastAsia" w:hint="eastAsia"/>
        </w:rPr>
        <w:t>ummury</w:t>
      </w:r>
      <w:bookmarkEnd w:id="76"/>
      <w:bookmarkEnd w:id="77"/>
    </w:p>
    <w:p w14:paraId="5F5EB40F" w14:textId="4FAF8A3D" w:rsidR="003642C7" w:rsidRDefault="003642C7" w:rsidP="003642C7">
      <w:pPr>
        <w:rPr>
          <w:rFonts w:eastAsiaTheme="minorEastAsia"/>
        </w:rPr>
      </w:pPr>
      <w:r w:rsidRPr="003642C7">
        <w:rPr>
          <w:rFonts w:eastAsiaTheme="minorEastAsia"/>
        </w:rPr>
        <w:t>The prediction accuracy of the model trained by BP neural network based on the optimal initialization parameter values selected by genetic algorithm is 94.6%. However, after ten times of random initialization parameter value training, the average accuracy of the simple BP neural network is only 81.7%. It can be seen that it is practical and effective to optimize BP neural network by genetic algorithm to model machine tool energy consumption.</w:t>
      </w:r>
    </w:p>
    <w:p w14:paraId="11A59642" w14:textId="741FEAC0" w:rsidR="00DD62C5" w:rsidRDefault="00DD62C5" w:rsidP="00DD62C5">
      <w:pPr>
        <w:pStyle w:val="1"/>
        <w:spacing w:after="0" w:line="259" w:lineRule="auto"/>
        <w:ind w:left="-5" w:right="0"/>
        <w:jc w:val="left"/>
      </w:pPr>
      <w:bookmarkStart w:id="78" w:name="_Toc113455163"/>
      <w:bookmarkStart w:id="79" w:name="_Toc113455591"/>
      <w:r>
        <w:t>Chapter 6</w:t>
      </w:r>
      <w:bookmarkEnd w:id="78"/>
      <w:bookmarkEnd w:id="79"/>
    </w:p>
    <w:p w14:paraId="081D8D63" w14:textId="0EA1F7C4" w:rsidR="003F26C0" w:rsidRDefault="00DD62C5" w:rsidP="00DD62C5">
      <w:pPr>
        <w:pStyle w:val="2"/>
        <w:spacing w:after="0"/>
        <w:ind w:left="-5"/>
        <w:rPr>
          <w:rFonts w:asciiTheme="minorEastAsia" w:eastAsiaTheme="minorEastAsia" w:hAnsiTheme="minorEastAsia"/>
        </w:rPr>
      </w:pPr>
      <w:bookmarkStart w:id="80" w:name="_Toc113455164"/>
      <w:bookmarkStart w:id="81" w:name="_Toc113455592"/>
      <w:r>
        <w:t xml:space="preserve">6.1 </w:t>
      </w:r>
      <w:r w:rsidR="003F26C0">
        <w:t>R</w:t>
      </w:r>
      <w:r w:rsidR="003F26C0">
        <w:rPr>
          <w:rFonts w:asciiTheme="minorEastAsia" w:eastAsiaTheme="minorEastAsia" w:hAnsiTheme="minorEastAsia" w:hint="eastAsia"/>
        </w:rPr>
        <w:t>esult</w:t>
      </w:r>
      <w:bookmarkEnd w:id="80"/>
      <w:bookmarkEnd w:id="81"/>
    </w:p>
    <w:p w14:paraId="43459C8B" w14:textId="348839F8" w:rsidR="00DD62C5" w:rsidRDefault="003F26C0" w:rsidP="003F26C0">
      <w:pPr>
        <w:rPr>
          <w:rFonts w:eastAsiaTheme="minorEastAsia"/>
        </w:rPr>
      </w:pPr>
      <w:r w:rsidRPr="003F26C0">
        <w:rPr>
          <w:rFonts w:eastAsiaTheme="minorEastAsia"/>
        </w:rPr>
        <w:t>After using genetic algorithm to improve BP neural network, although good prediction accuracy has been obtained in the modeling and analysis process experiment of machine tools, in order to further improve the accuracy, this chapter will describe how to improve the accuracy of the algorithm by improving the initialization of the population in the genetic algorithm.</w:t>
      </w:r>
    </w:p>
    <w:p w14:paraId="3DACDEF7" w14:textId="3C8FE699" w:rsidR="00E1019E" w:rsidRPr="003F26C0" w:rsidRDefault="00E1019E" w:rsidP="002106BA">
      <w:pPr>
        <w:pStyle w:val="3"/>
      </w:pPr>
      <w:bookmarkStart w:id="82" w:name="_Toc113455165"/>
      <w:bookmarkStart w:id="83" w:name="_Toc113455593"/>
      <w:r>
        <w:t>6</w:t>
      </w:r>
      <w:r w:rsidRPr="003F26C0">
        <w:t>.</w:t>
      </w:r>
      <w:r>
        <w:t>1.1</w:t>
      </w:r>
      <w:r w:rsidRPr="003F26C0">
        <w:t xml:space="preserve"> Optimization of initialization values</w:t>
      </w:r>
      <w:bookmarkEnd w:id="82"/>
      <w:bookmarkEnd w:id="83"/>
    </w:p>
    <w:p w14:paraId="66EE1DCD" w14:textId="2B76AE84" w:rsidR="005C3BB7" w:rsidRDefault="00F42F27" w:rsidP="003F26C0">
      <w:pPr>
        <w:rPr>
          <w:rFonts w:eastAsiaTheme="minorEastAsia"/>
        </w:rPr>
      </w:pPr>
      <w:r w:rsidRPr="00F42F27">
        <w:rPr>
          <w:rFonts w:eastAsiaTheme="minorEastAsia"/>
        </w:rPr>
        <w:t>According to the result of 5.1.2 part of the program content to realize the display as shown in the figure below, a total of 10 rounds of betting on calculation of wheel method algorithm, optimized the optimal results of the experiment precision of GA - BP in the fifth round of the operation of the program results are as follows, it just vector data set down when is 0.13, the number of iterations is 4672, the optimal prediction accuracy is 97.0; The specific weight matrix and paranoia amount are shown in the figure below:</w:t>
      </w:r>
    </w:p>
    <w:p w14:paraId="37ABAC74" w14:textId="4989C5A4" w:rsidR="00083C83" w:rsidRDefault="00083C83" w:rsidP="003F26C0">
      <w:pPr>
        <w:rPr>
          <w:rFonts w:eastAsiaTheme="minorEastAsia"/>
        </w:rPr>
      </w:pPr>
      <w:r w:rsidRPr="00083C83">
        <w:rPr>
          <w:rFonts w:eastAsiaTheme="minorEastAsia"/>
          <w:noProof/>
        </w:rPr>
        <w:lastRenderedPageBreak/>
        <w:drawing>
          <wp:inline distT="0" distB="0" distL="0" distR="0" wp14:anchorId="0B1A3F4B" wp14:editId="1A9C749E">
            <wp:extent cx="5410200" cy="1518920"/>
            <wp:effectExtent l="0" t="0" r="0" b="508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18724" cy="1521313"/>
                    </a:xfrm>
                    <a:prstGeom prst="rect">
                      <a:avLst/>
                    </a:prstGeom>
                    <a:noFill/>
                    <a:ln>
                      <a:noFill/>
                    </a:ln>
                  </pic:spPr>
                </pic:pic>
              </a:graphicData>
            </a:graphic>
          </wp:inline>
        </w:drawing>
      </w:r>
    </w:p>
    <w:p w14:paraId="62017434" w14:textId="77777777" w:rsidR="00C43F5B" w:rsidRDefault="00C43F5B" w:rsidP="00C43F5B">
      <w:pPr>
        <w:jc w:val="center"/>
      </w:pPr>
      <w:r w:rsidRPr="006426F9">
        <w:t>Figure</w:t>
      </w:r>
      <w:r>
        <w:t>10</w:t>
      </w:r>
      <w:r w:rsidRPr="006426F9">
        <w:t xml:space="preserve"> </w:t>
      </w:r>
      <w:r w:rsidRPr="00777C03">
        <w:t xml:space="preserve"> </w:t>
      </w:r>
      <w:r>
        <w:t>Optimal parameter results after GA-BP algorithm optimization</w:t>
      </w:r>
    </w:p>
    <w:p w14:paraId="39B33C11" w14:textId="6CD3E859" w:rsidR="00C43F5B" w:rsidRPr="00C43F5B" w:rsidRDefault="00C43F5B" w:rsidP="00C43F5B">
      <w:pPr>
        <w:jc w:val="center"/>
      </w:pPr>
    </w:p>
    <w:p w14:paraId="07F86741" w14:textId="77777777" w:rsidR="005C3BB7" w:rsidRPr="00C43F5B" w:rsidRDefault="005C3BB7" w:rsidP="003F26C0">
      <w:pPr>
        <w:rPr>
          <w:rFonts w:eastAsiaTheme="minorEastAsia"/>
        </w:rPr>
      </w:pPr>
    </w:p>
    <w:p w14:paraId="073EE895" w14:textId="7B875575" w:rsidR="003F26C0" w:rsidRPr="003F26C0" w:rsidRDefault="003F26C0" w:rsidP="002106BA">
      <w:pPr>
        <w:pStyle w:val="3"/>
      </w:pPr>
      <w:bookmarkStart w:id="84" w:name="_Toc113455166"/>
      <w:bookmarkStart w:id="85" w:name="_Toc113455594"/>
      <w:r>
        <w:t>6</w:t>
      </w:r>
      <w:r w:rsidRPr="003F26C0">
        <w:t>.</w:t>
      </w:r>
      <w:r>
        <w:t>1.1</w:t>
      </w:r>
      <w:r w:rsidRPr="003F26C0">
        <w:t xml:space="preserve"> Optimization of initialization values</w:t>
      </w:r>
      <w:bookmarkEnd w:id="84"/>
      <w:bookmarkEnd w:id="85"/>
    </w:p>
    <w:p w14:paraId="1AFB62D8" w14:textId="56010156" w:rsidR="003F26C0" w:rsidRPr="003F26C0" w:rsidRDefault="003F26C0" w:rsidP="003F26C0">
      <w:pPr>
        <w:rPr>
          <w:rFonts w:eastAsiaTheme="minorEastAsia"/>
        </w:rPr>
      </w:pPr>
      <w:r w:rsidRPr="003F26C0">
        <w:rPr>
          <w:rFonts w:eastAsiaTheme="minorEastAsia"/>
        </w:rPr>
        <w:t>In the training process, BP neural network adjusts the weight matrix and bias by gradient descent method, which is just like a person going down a mountain. Step by step from the top to the foot of the mountain. The choice of road depends on the initialized weight matrix value and bias value as well as the error returned by the output layer, but the same person from different positions at the top of the mountain down the road is also different, so it is also crucial to choose the starting point of the mountain (weight matrix and bias initialization value)</w:t>
      </w:r>
    </w:p>
    <w:p w14:paraId="15883784" w14:textId="16946ECC" w:rsidR="003F26C0" w:rsidRPr="003F26C0" w:rsidRDefault="003F26C0" w:rsidP="002106BA">
      <w:pPr>
        <w:pStyle w:val="3"/>
      </w:pPr>
      <w:bookmarkStart w:id="86" w:name="_Toc113455167"/>
      <w:bookmarkStart w:id="87" w:name="_Toc113455595"/>
      <w:r>
        <w:t>6</w:t>
      </w:r>
      <w:r w:rsidRPr="003F26C0">
        <w:t>.</w:t>
      </w:r>
      <w:r>
        <w:t>1.2</w:t>
      </w:r>
      <w:r w:rsidRPr="003F26C0">
        <w:t xml:space="preserve"> Optimization of initialization values</w:t>
      </w:r>
      <w:bookmarkEnd w:id="86"/>
      <w:bookmarkEnd w:id="87"/>
    </w:p>
    <w:p w14:paraId="3F7D4179" w14:textId="4D1B0E3F" w:rsidR="00DD62C5" w:rsidRDefault="003F26C0" w:rsidP="00DD62C5">
      <w:pPr>
        <w:rPr>
          <w:rFonts w:eastAsiaTheme="minorEastAsia"/>
        </w:rPr>
      </w:pPr>
      <w:r w:rsidRPr="003F26C0">
        <w:rPr>
          <w:rFonts w:eastAsiaTheme="minorEastAsia"/>
        </w:rPr>
        <w:t>Considering that each result of this experiment has certain randomness, the results of ten times are used to illustrate the problem. The following images are obtained by running the data of BP neural network ten times, optimizing the data of BP ten times with GA and optimizing the data of GA-BP ten times after GA initialization value.</w:t>
      </w:r>
    </w:p>
    <w:p w14:paraId="21FE7329" w14:textId="085DCF07" w:rsidR="003F26C0" w:rsidRDefault="003F26C0" w:rsidP="00DD62C5">
      <w:pPr>
        <w:rPr>
          <w:rFonts w:eastAsiaTheme="minorEastAsia"/>
        </w:rPr>
      </w:pPr>
      <w:r>
        <w:rPr>
          <w:noProof/>
        </w:rPr>
        <w:drawing>
          <wp:inline distT="0" distB="0" distL="0" distR="0" wp14:anchorId="18679205" wp14:editId="5FAE42C1">
            <wp:extent cx="5274310" cy="2644451"/>
            <wp:effectExtent l="0" t="0" r="2540" b="381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4310" cy="2644451"/>
                    </a:xfrm>
                    <a:prstGeom prst="rect">
                      <a:avLst/>
                    </a:prstGeom>
                  </pic:spPr>
                </pic:pic>
              </a:graphicData>
            </a:graphic>
          </wp:inline>
        </w:drawing>
      </w:r>
    </w:p>
    <w:p w14:paraId="78ACEF15" w14:textId="77777777" w:rsidR="00C43F5B" w:rsidRPr="00C43F5B" w:rsidRDefault="00C43F5B" w:rsidP="00C43F5B">
      <w:pPr>
        <w:jc w:val="center"/>
        <w:rPr>
          <w:rFonts w:eastAsiaTheme="minorEastAsia"/>
        </w:rPr>
      </w:pPr>
      <w:r w:rsidRPr="00C43F5B">
        <w:rPr>
          <w:rFonts w:eastAsiaTheme="minorEastAsia"/>
        </w:rPr>
        <w:lastRenderedPageBreak/>
        <w:t>Figure1</w:t>
      </w:r>
      <w:r w:rsidRPr="00C43F5B">
        <w:rPr>
          <w:rFonts w:eastAsiaTheme="minorEastAsia"/>
        </w:rPr>
        <w:t>1</w:t>
      </w:r>
      <w:r w:rsidRPr="00C43F5B">
        <w:rPr>
          <w:rFonts w:eastAsiaTheme="minorEastAsia"/>
        </w:rPr>
        <w:t xml:space="preserve"> Precision comparison plot for each number of rounds</w:t>
      </w:r>
    </w:p>
    <w:p w14:paraId="0610F17E" w14:textId="01292F1D" w:rsidR="003F26C0" w:rsidRPr="003F26C0" w:rsidRDefault="003F26C0" w:rsidP="00C43F5B">
      <w:pPr>
        <w:rPr>
          <w:rFonts w:eastAsiaTheme="minorEastAsia" w:hint="eastAsia"/>
        </w:rPr>
      </w:pPr>
      <w:r w:rsidRPr="003F26C0">
        <w:rPr>
          <w:rFonts w:eastAsiaTheme="minorEastAsia"/>
        </w:rPr>
        <w:t>It can be seen from the broken line in the above figure that although the BP neural network has achieved more than 90% accuracy in a training result, the broken line is extremely unstable, and the GA-BP algorithm, which optimizes the initial weight, performs best and obtains the largest extreme value of 95.8.</w:t>
      </w:r>
    </w:p>
    <w:p w14:paraId="3A355F6E" w14:textId="51CBBBE9" w:rsidR="003F26C0" w:rsidRPr="00DD62C5" w:rsidRDefault="003F26C0" w:rsidP="00DD62C5">
      <w:pPr>
        <w:rPr>
          <w:rFonts w:eastAsiaTheme="minorEastAsia"/>
        </w:rPr>
      </w:pPr>
      <w:r w:rsidRPr="003F26C0">
        <w:rPr>
          <w:rFonts w:eastAsiaTheme="minorEastAsia"/>
        </w:rPr>
        <w:t>After adjusting the range of individual genotypes in the initialization population of the GA, it is found that the weight matrix and the initialization values with bias in the range of negative three to positive three have higher accuracy under the same number of iterations and the number of populations</w:t>
      </w:r>
    </w:p>
    <w:p w14:paraId="4282A2DD" w14:textId="6253603F" w:rsidR="003642C7" w:rsidRDefault="003642C7" w:rsidP="00DD62C5">
      <w:pPr>
        <w:pStyle w:val="1"/>
        <w:spacing w:after="0" w:line="259" w:lineRule="auto"/>
        <w:ind w:left="0" w:right="0" w:firstLine="0"/>
        <w:jc w:val="left"/>
      </w:pPr>
      <w:bookmarkStart w:id="88" w:name="_Toc113455168"/>
      <w:bookmarkStart w:id="89" w:name="_Toc113455596"/>
      <w:r>
        <w:t xml:space="preserve">Chapter </w:t>
      </w:r>
      <w:r w:rsidR="00DD62C5">
        <w:t>7</w:t>
      </w:r>
      <w:bookmarkEnd w:id="88"/>
      <w:bookmarkEnd w:id="89"/>
    </w:p>
    <w:p w14:paraId="2512E428" w14:textId="55338004" w:rsidR="00DD62C5" w:rsidRDefault="00DD62C5" w:rsidP="00DD62C5">
      <w:pPr>
        <w:pStyle w:val="2"/>
        <w:spacing w:after="0"/>
        <w:ind w:left="-5"/>
      </w:pPr>
      <w:bookmarkStart w:id="90" w:name="_Toc60147"/>
      <w:bookmarkStart w:id="91" w:name="_Toc113455169"/>
      <w:bookmarkStart w:id="92" w:name="_Toc113455597"/>
      <w:r>
        <w:t>7.1 Conclusion</w:t>
      </w:r>
      <w:bookmarkEnd w:id="91"/>
      <w:bookmarkEnd w:id="92"/>
      <w:r>
        <w:t xml:space="preserve"> </w:t>
      </w:r>
      <w:bookmarkEnd w:id="90"/>
    </w:p>
    <w:p w14:paraId="3B4E3637" w14:textId="1FE3DC9F" w:rsidR="003642C7" w:rsidRDefault="00DD62C5" w:rsidP="003642C7">
      <w:pPr>
        <w:rPr>
          <w:rFonts w:eastAsiaTheme="minorEastAsia"/>
        </w:rPr>
      </w:pPr>
      <w:r w:rsidRPr="00DD62C5">
        <w:rPr>
          <w:rFonts w:eastAsiaTheme="minorEastAsia"/>
        </w:rPr>
        <w:t xml:space="preserve">In the development of industry 4.0 era, CNC machine tools are widely used in the manufacturing industry. In this experiment based on the optimization of the process, the genetic algorithm constantly trained produced a set of optimal parameter value, through to the expression of weighting matrix, the optimal individual bias, vector and the number of train wheel, through within the scope of the negative is three to three after initialization weight matrices and bias, obtained the higher accuracy of the initial value, The test accuracy of the model obtained by BP neural network after these data training is 95.8%, which is far greater than the accuracy of BP neural network training 10 times on the data. It can be concluded that the method is obviously better than BP neural network in predicting the energy consumption of machine tools. The research results of this paper can be summarized as follows: using regression model analysis and GA-BP to optimize the input and parameters of neural network; The neural network with optimal weight bias learning rate and number of training rounds can provide better energy consumption prediction than the simple BP neural network with random parameters. The model developed in this study can further optimize the processing parameters to achieve the purpose of energy saving. </w:t>
      </w:r>
    </w:p>
    <w:p w14:paraId="142AEB3A" w14:textId="4E91233C" w:rsidR="00F229B9" w:rsidRDefault="00F229B9" w:rsidP="003642C7">
      <w:pPr>
        <w:rPr>
          <w:rFonts w:eastAsiaTheme="minorEastAsia"/>
          <w:b/>
          <w:bCs/>
        </w:rPr>
      </w:pPr>
    </w:p>
    <w:p w14:paraId="31019E26" w14:textId="261CDA1E" w:rsidR="00E6290C" w:rsidRDefault="00E6290C" w:rsidP="003642C7">
      <w:pPr>
        <w:rPr>
          <w:rFonts w:eastAsiaTheme="minorEastAsia"/>
          <w:b/>
          <w:bCs/>
        </w:rPr>
      </w:pPr>
    </w:p>
    <w:p w14:paraId="3BE88139" w14:textId="61B236C1" w:rsidR="00E6290C" w:rsidRDefault="00E6290C" w:rsidP="003642C7">
      <w:pPr>
        <w:rPr>
          <w:rFonts w:eastAsiaTheme="minorEastAsia"/>
          <w:b/>
          <w:bCs/>
        </w:rPr>
      </w:pPr>
    </w:p>
    <w:p w14:paraId="0CEB7C28" w14:textId="4106CF8A" w:rsidR="00E6290C" w:rsidRDefault="00E6290C" w:rsidP="003642C7">
      <w:pPr>
        <w:rPr>
          <w:rFonts w:eastAsiaTheme="minorEastAsia"/>
          <w:b/>
          <w:bCs/>
        </w:rPr>
      </w:pPr>
    </w:p>
    <w:p w14:paraId="3D54C623" w14:textId="784200DB" w:rsidR="00E6290C" w:rsidRDefault="00E6290C" w:rsidP="003642C7">
      <w:pPr>
        <w:rPr>
          <w:rFonts w:eastAsiaTheme="minorEastAsia"/>
          <w:b/>
          <w:bCs/>
        </w:rPr>
      </w:pPr>
    </w:p>
    <w:p w14:paraId="1727D117" w14:textId="6D8D18D3" w:rsidR="00E6290C" w:rsidRDefault="00E6290C" w:rsidP="003642C7">
      <w:pPr>
        <w:rPr>
          <w:rFonts w:eastAsiaTheme="minorEastAsia"/>
          <w:b/>
          <w:bCs/>
        </w:rPr>
      </w:pPr>
    </w:p>
    <w:p w14:paraId="58FE3CB4" w14:textId="2C6BAE84" w:rsidR="00E6290C" w:rsidRDefault="00E6290C" w:rsidP="003642C7">
      <w:pPr>
        <w:rPr>
          <w:rFonts w:eastAsiaTheme="minorEastAsia"/>
          <w:b/>
          <w:bCs/>
        </w:rPr>
      </w:pPr>
    </w:p>
    <w:p w14:paraId="3A12D1B9" w14:textId="7F0482E4" w:rsidR="00E6290C" w:rsidRDefault="00E6290C" w:rsidP="003642C7">
      <w:pPr>
        <w:rPr>
          <w:rFonts w:eastAsiaTheme="minorEastAsia"/>
          <w:b/>
          <w:bCs/>
        </w:rPr>
      </w:pPr>
    </w:p>
    <w:p w14:paraId="6B1E591D" w14:textId="064DAA25" w:rsidR="00E6290C" w:rsidRDefault="00E6290C" w:rsidP="003642C7">
      <w:pPr>
        <w:rPr>
          <w:rFonts w:eastAsiaTheme="minorEastAsia"/>
          <w:b/>
          <w:bCs/>
        </w:rPr>
      </w:pPr>
    </w:p>
    <w:p w14:paraId="6C85039D" w14:textId="45E88463" w:rsidR="00E6290C" w:rsidRDefault="00E6290C" w:rsidP="003642C7">
      <w:pPr>
        <w:rPr>
          <w:rFonts w:eastAsiaTheme="minorEastAsia"/>
          <w:b/>
          <w:bCs/>
        </w:rPr>
      </w:pPr>
    </w:p>
    <w:p w14:paraId="042BA89A" w14:textId="19EFDF3C" w:rsidR="00E6290C" w:rsidRDefault="00E6290C" w:rsidP="003642C7">
      <w:pPr>
        <w:rPr>
          <w:rFonts w:eastAsiaTheme="minorEastAsia"/>
          <w:b/>
          <w:bCs/>
        </w:rPr>
      </w:pPr>
    </w:p>
    <w:p w14:paraId="2253B89F" w14:textId="00DE6B9B" w:rsidR="00E6290C" w:rsidRDefault="00E6290C" w:rsidP="003642C7">
      <w:pPr>
        <w:rPr>
          <w:rFonts w:eastAsiaTheme="minorEastAsia"/>
          <w:b/>
          <w:bCs/>
        </w:rPr>
      </w:pPr>
    </w:p>
    <w:p w14:paraId="6FD2C37E" w14:textId="03A29CBC" w:rsidR="00E6290C" w:rsidRDefault="00E6290C" w:rsidP="003642C7">
      <w:pPr>
        <w:rPr>
          <w:rFonts w:eastAsiaTheme="minorEastAsia"/>
          <w:b/>
          <w:bCs/>
        </w:rPr>
      </w:pPr>
    </w:p>
    <w:p w14:paraId="10637CCA" w14:textId="53B71677" w:rsidR="00E6290C" w:rsidRDefault="00E6290C" w:rsidP="003642C7">
      <w:pPr>
        <w:rPr>
          <w:rFonts w:eastAsiaTheme="minorEastAsia"/>
          <w:b/>
          <w:bCs/>
        </w:rPr>
      </w:pPr>
    </w:p>
    <w:p w14:paraId="31E5BF34" w14:textId="55E4FDEA" w:rsidR="00E6290C" w:rsidRDefault="00E6290C" w:rsidP="003642C7">
      <w:pPr>
        <w:rPr>
          <w:rFonts w:eastAsiaTheme="minorEastAsia"/>
          <w:b/>
          <w:bCs/>
        </w:rPr>
      </w:pPr>
    </w:p>
    <w:p w14:paraId="4CEDD38C" w14:textId="5AD97E05" w:rsidR="00E6290C" w:rsidRDefault="00E6290C" w:rsidP="003642C7">
      <w:pPr>
        <w:rPr>
          <w:rFonts w:eastAsiaTheme="minorEastAsia"/>
          <w:b/>
          <w:bCs/>
        </w:rPr>
      </w:pPr>
    </w:p>
    <w:p w14:paraId="64C46FB0" w14:textId="5EFDA607" w:rsidR="00E6290C" w:rsidRDefault="00E6290C" w:rsidP="003642C7">
      <w:pPr>
        <w:rPr>
          <w:rFonts w:eastAsiaTheme="minorEastAsia"/>
          <w:b/>
          <w:bCs/>
        </w:rPr>
      </w:pPr>
    </w:p>
    <w:p w14:paraId="43D73462" w14:textId="32016546" w:rsidR="00E6290C" w:rsidRDefault="00E6290C" w:rsidP="003642C7">
      <w:pPr>
        <w:rPr>
          <w:rFonts w:eastAsiaTheme="minorEastAsia"/>
          <w:b/>
          <w:bCs/>
        </w:rPr>
      </w:pPr>
    </w:p>
    <w:p w14:paraId="7A9707D1" w14:textId="0F13D184" w:rsidR="00E6290C" w:rsidRDefault="00E6290C" w:rsidP="003642C7">
      <w:pPr>
        <w:rPr>
          <w:rFonts w:eastAsiaTheme="minorEastAsia"/>
          <w:b/>
          <w:bCs/>
        </w:rPr>
      </w:pPr>
    </w:p>
    <w:p w14:paraId="065980B6" w14:textId="32AB6BBB" w:rsidR="00E6290C" w:rsidRDefault="00E6290C" w:rsidP="003642C7">
      <w:pPr>
        <w:rPr>
          <w:rFonts w:eastAsiaTheme="minorEastAsia"/>
          <w:b/>
          <w:bCs/>
        </w:rPr>
      </w:pPr>
    </w:p>
    <w:p w14:paraId="7550C5D0" w14:textId="36C1B772" w:rsidR="00E6290C" w:rsidRDefault="00E6290C" w:rsidP="003642C7">
      <w:pPr>
        <w:rPr>
          <w:rFonts w:eastAsiaTheme="minorEastAsia"/>
          <w:b/>
          <w:bCs/>
        </w:rPr>
      </w:pPr>
    </w:p>
    <w:p w14:paraId="40A7660F" w14:textId="71031886" w:rsidR="00E6290C" w:rsidRDefault="00E6290C" w:rsidP="003642C7">
      <w:pPr>
        <w:rPr>
          <w:rFonts w:eastAsiaTheme="minorEastAsia"/>
          <w:b/>
          <w:bCs/>
        </w:rPr>
      </w:pPr>
    </w:p>
    <w:p w14:paraId="1ED0CD09" w14:textId="4B568B97" w:rsidR="00E6290C" w:rsidRDefault="00E6290C" w:rsidP="003642C7">
      <w:pPr>
        <w:rPr>
          <w:rFonts w:eastAsiaTheme="minorEastAsia"/>
          <w:b/>
          <w:bCs/>
        </w:rPr>
      </w:pPr>
    </w:p>
    <w:p w14:paraId="1CAE2D46" w14:textId="77777777" w:rsidR="00E6290C" w:rsidRPr="00E6290C" w:rsidRDefault="00E6290C" w:rsidP="003642C7">
      <w:pPr>
        <w:rPr>
          <w:rFonts w:eastAsiaTheme="minorEastAsia" w:hint="eastAsia"/>
          <w:b/>
          <w:bCs/>
        </w:rPr>
      </w:pPr>
    </w:p>
    <w:p w14:paraId="517BB2C0" w14:textId="6546C3F2" w:rsidR="002106BA" w:rsidRPr="00E6290C" w:rsidRDefault="006D096A" w:rsidP="003642C7">
      <w:pPr>
        <w:rPr>
          <w:rFonts w:eastAsiaTheme="minorEastAsia"/>
          <w:b/>
          <w:bCs/>
        </w:rPr>
      </w:pPr>
      <w:r w:rsidRPr="00E6290C">
        <w:rPr>
          <w:rFonts w:eastAsiaTheme="minorEastAsia"/>
          <w:b/>
          <w:bCs/>
        </w:rPr>
        <w:t>REFERENCE:</w:t>
      </w:r>
    </w:p>
    <w:p w14:paraId="44B415B7" w14:textId="77777777" w:rsidR="00E6290C" w:rsidRDefault="006D096A" w:rsidP="00E6290C">
      <w:pPr>
        <w:rPr>
          <w:rFonts w:eastAsiaTheme="minorEastAsia"/>
        </w:rPr>
      </w:pPr>
      <w:r w:rsidRPr="00C07366">
        <w:rPr>
          <w:rFonts w:eastAsiaTheme="minorEastAsia"/>
        </w:rPr>
        <w:t xml:space="preserve">[1] </w:t>
      </w:r>
      <w:r w:rsidR="00C70598" w:rsidRPr="00C07366">
        <w:t>BP World Energy Statistical Yearbook 2020</w:t>
      </w:r>
      <w:r w:rsidRPr="00C07366">
        <w:rPr>
          <w:rFonts w:eastAsiaTheme="minorEastAsia"/>
        </w:rPr>
        <w:t>[EB/OL].https://www.bp.com/zh_cn/china/home/news/press-releases/news-06-17.html</w:t>
      </w:r>
      <w:r w:rsidRPr="00C07366">
        <w:rPr>
          <w:rFonts w:eastAsiaTheme="minorEastAsia"/>
        </w:rPr>
        <w:t>，</w:t>
      </w:r>
      <w:r w:rsidRPr="00C07366">
        <w:rPr>
          <w:rFonts w:eastAsiaTheme="minorEastAsia"/>
        </w:rPr>
        <w:t>2020-6-17.</w:t>
      </w:r>
    </w:p>
    <w:p w14:paraId="3115AF1F" w14:textId="7FDC624D" w:rsidR="006D096A" w:rsidRPr="00E6290C" w:rsidRDefault="006D096A" w:rsidP="00E6290C">
      <w:r w:rsidRPr="00C07366">
        <w:rPr>
          <w:rFonts w:eastAsiaTheme="minorEastAsia"/>
        </w:rPr>
        <w:t xml:space="preserve"> International Energy Agency. World Energy Outlook 2019[R]. Paris: OECD/IEA</w:t>
      </w:r>
      <w:r w:rsidRPr="00C07366">
        <w:rPr>
          <w:rFonts w:eastAsiaTheme="minorEastAsia"/>
        </w:rPr>
        <w:t>，</w:t>
      </w:r>
      <w:r w:rsidRPr="00C07366">
        <w:rPr>
          <w:rFonts w:eastAsiaTheme="minorEastAsia"/>
        </w:rPr>
        <w:t>2019.</w:t>
      </w:r>
    </w:p>
    <w:p w14:paraId="44EB8EEB" w14:textId="40AFBDEB" w:rsidR="002106BA" w:rsidRPr="00C07366" w:rsidRDefault="006D096A" w:rsidP="00C07366">
      <w:pPr>
        <w:rPr>
          <w:rFonts w:eastAsiaTheme="minorEastAsia"/>
        </w:rPr>
      </w:pPr>
      <w:r w:rsidRPr="00C07366">
        <w:rPr>
          <w:rFonts w:eastAsiaTheme="minorEastAsia"/>
        </w:rPr>
        <w:t xml:space="preserve">[3] British Standards Institution. ISO 14955-1-2017. Machine tools - Environmental evaluation </w:t>
      </w:r>
      <w:proofErr w:type="spellStart"/>
      <w:r w:rsidRPr="00C07366">
        <w:rPr>
          <w:rFonts w:eastAsiaTheme="minorEastAsia"/>
        </w:rPr>
        <w:t>ofmachine</w:t>
      </w:r>
      <w:proofErr w:type="spellEnd"/>
      <w:r w:rsidRPr="00C07366">
        <w:rPr>
          <w:rFonts w:eastAsiaTheme="minorEastAsia"/>
        </w:rPr>
        <w:t xml:space="preserve"> tools[S]. London: BSI</w:t>
      </w:r>
      <w:r w:rsidRPr="00C07366">
        <w:rPr>
          <w:rFonts w:eastAsiaTheme="minorEastAsia"/>
        </w:rPr>
        <w:t>，</w:t>
      </w:r>
      <w:r w:rsidRPr="00C07366">
        <w:rPr>
          <w:rFonts w:eastAsiaTheme="minorEastAsia"/>
        </w:rPr>
        <w:t>2017-11-29.</w:t>
      </w:r>
    </w:p>
    <w:p w14:paraId="221D3E02" w14:textId="77777777" w:rsidR="006D096A" w:rsidRPr="00C07366" w:rsidRDefault="006D096A" w:rsidP="00C07366">
      <w:pPr>
        <w:rPr>
          <w:rFonts w:eastAsiaTheme="minorEastAsia"/>
        </w:rPr>
      </w:pPr>
      <w:r w:rsidRPr="00C07366">
        <w:rPr>
          <w:rFonts w:eastAsiaTheme="minorEastAsia"/>
        </w:rPr>
        <w:t xml:space="preserve">[4] </w:t>
      </w:r>
      <w:r w:rsidRPr="00C07366">
        <w:rPr>
          <w:rFonts w:eastAsiaTheme="minorEastAsia"/>
        </w:rPr>
        <w:t>蒋洪强，张伟，于森，等</w:t>
      </w:r>
      <w:r w:rsidRPr="00C07366">
        <w:rPr>
          <w:rFonts w:eastAsiaTheme="minorEastAsia"/>
        </w:rPr>
        <w:t xml:space="preserve">. </w:t>
      </w:r>
      <w:r w:rsidRPr="00C07366">
        <w:rPr>
          <w:rFonts w:eastAsiaTheme="minorEastAsia"/>
        </w:rPr>
        <w:t>经济新常态下的</w:t>
      </w:r>
      <w:r w:rsidRPr="00C07366">
        <w:rPr>
          <w:rFonts w:eastAsiaTheme="minorEastAsia"/>
        </w:rPr>
        <w:t>“</w:t>
      </w:r>
      <w:r w:rsidRPr="00C07366">
        <w:rPr>
          <w:rFonts w:eastAsiaTheme="minorEastAsia"/>
        </w:rPr>
        <w:t>十三五</w:t>
      </w:r>
      <w:r w:rsidRPr="00C07366">
        <w:rPr>
          <w:rFonts w:eastAsiaTheme="minorEastAsia"/>
        </w:rPr>
        <w:t>”</w:t>
      </w:r>
      <w:r w:rsidRPr="00C07366">
        <w:rPr>
          <w:rFonts w:eastAsiaTheme="minorEastAsia"/>
        </w:rPr>
        <w:t>环境压力预测</w:t>
      </w:r>
      <w:r w:rsidRPr="00C07366">
        <w:rPr>
          <w:rFonts w:eastAsiaTheme="minorEastAsia"/>
        </w:rPr>
        <w:t xml:space="preserve">[J]. </w:t>
      </w:r>
      <w:r w:rsidRPr="00C07366">
        <w:rPr>
          <w:rFonts w:eastAsiaTheme="minorEastAsia"/>
        </w:rPr>
        <w:t>党政视野，</w:t>
      </w:r>
      <w:r w:rsidRPr="00C07366">
        <w:rPr>
          <w:rFonts w:eastAsiaTheme="minorEastAsia"/>
        </w:rPr>
        <w:t>2015(11):43.</w:t>
      </w:r>
    </w:p>
    <w:p w14:paraId="6F16F556" w14:textId="4960D020" w:rsidR="006D096A" w:rsidRPr="00C07366" w:rsidRDefault="006D096A" w:rsidP="00C07366">
      <w:pPr>
        <w:rPr>
          <w:rFonts w:eastAsiaTheme="minorEastAsia"/>
        </w:rPr>
      </w:pPr>
      <w:r w:rsidRPr="00C07366">
        <w:rPr>
          <w:rFonts w:eastAsiaTheme="minorEastAsia"/>
        </w:rPr>
        <w:lastRenderedPageBreak/>
        <w:t xml:space="preserve">[5] </w:t>
      </w:r>
      <w:r w:rsidRPr="00C07366">
        <w:rPr>
          <w:rFonts w:eastAsiaTheme="minorEastAsia"/>
        </w:rPr>
        <w:t>王喜文</w:t>
      </w:r>
      <w:r w:rsidRPr="00C07366">
        <w:rPr>
          <w:rFonts w:eastAsiaTheme="minorEastAsia"/>
        </w:rPr>
        <w:t xml:space="preserve">. </w:t>
      </w:r>
      <w:r w:rsidRPr="00C07366">
        <w:rPr>
          <w:rFonts w:eastAsiaTheme="minorEastAsia"/>
        </w:rPr>
        <w:t>中国制造</w:t>
      </w:r>
      <w:r w:rsidRPr="00C07366">
        <w:rPr>
          <w:rFonts w:eastAsiaTheme="minorEastAsia"/>
        </w:rPr>
        <w:t xml:space="preserve"> 2025 </w:t>
      </w:r>
      <w:r w:rsidRPr="00C07366">
        <w:rPr>
          <w:rFonts w:eastAsiaTheme="minorEastAsia"/>
        </w:rPr>
        <w:t>解读</w:t>
      </w:r>
      <w:r w:rsidRPr="00C07366">
        <w:rPr>
          <w:rFonts w:eastAsiaTheme="minorEastAsia"/>
        </w:rPr>
        <w:t xml:space="preserve">: </w:t>
      </w:r>
      <w:r w:rsidRPr="00C07366">
        <w:rPr>
          <w:rFonts w:eastAsiaTheme="minorEastAsia"/>
        </w:rPr>
        <w:t>从工业大国到工业强国</w:t>
      </w:r>
      <w:r w:rsidRPr="00C07366">
        <w:rPr>
          <w:rFonts w:eastAsiaTheme="minorEastAsia"/>
        </w:rPr>
        <w:t xml:space="preserve">[M]. </w:t>
      </w:r>
      <w:r w:rsidRPr="00C07366">
        <w:rPr>
          <w:rFonts w:eastAsiaTheme="minorEastAsia"/>
        </w:rPr>
        <w:t>北京</w:t>
      </w:r>
      <w:r w:rsidRPr="00C07366">
        <w:rPr>
          <w:rFonts w:eastAsiaTheme="minorEastAsia"/>
        </w:rPr>
        <w:t xml:space="preserve">: </w:t>
      </w:r>
      <w:r w:rsidRPr="00C07366">
        <w:rPr>
          <w:rFonts w:eastAsiaTheme="minorEastAsia"/>
        </w:rPr>
        <w:t>机械工业出版社，</w:t>
      </w:r>
      <w:r w:rsidRPr="00C07366">
        <w:rPr>
          <w:rFonts w:eastAsiaTheme="minorEastAsia"/>
        </w:rPr>
        <w:t>2015.</w:t>
      </w:r>
    </w:p>
    <w:p w14:paraId="4052CFDA" w14:textId="27EC0E6E" w:rsidR="006D096A" w:rsidRPr="00C07366" w:rsidRDefault="006D096A" w:rsidP="00C07366">
      <w:pPr>
        <w:rPr>
          <w:rFonts w:eastAsiaTheme="minorEastAsia"/>
        </w:rPr>
      </w:pPr>
      <w:r w:rsidRPr="00C07366">
        <w:rPr>
          <w:rFonts w:eastAsiaTheme="minorEastAsia"/>
        </w:rPr>
        <w:t xml:space="preserve">[6] </w:t>
      </w:r>
      <w:r w:rsidRPr="00C07366">
        <w:rPr>
          <w:rFonts w:eastAsiaTheme="minorEastAsia"/>
        </w:rPr>
        <w:t>中共中央关于制定国民经济和社会发展第十四个五年规划和二〇三五年远景目标的建议</w:t>
      </w:r>
      <w:r w:rsidRPr="00C07366">
        <w:rPr>
          <w:rFonts w:eastAsiaTheme="minorEastAsia"/>
        </w:rPr>
        <w:t>[M].</w:t>
      </w:r>
      <w:r w:rsidRPr="00C07366">
        <w:rPr>
          <w:rFonts w:eastAsiaTheme="minorEastAsia"/>
        </w:rPr>
        <w:t>北京</w:t>
      </w:r>
      <w:r w:rsidRPr="00C07366">
        <w:rPr>
          <w:rFonts w:eastAsiaTheme="minorEastAsia"/>
        </w:rPr>
        <w:t xml:space="preserve">: </w:t>
      </w:r>
      <w:r w:rsidRPr="00C07366">
        <w:rPr>
          <w:rFonts w:eastAsiaTheme="minorEastAsia"/>
        </w:rPr>
        <w:t>人民出版社，</w:t>
      </w:r>
      <w:r w:rsidRPr="00C07366">
        <w:rPr>
          <w:rFonts w:eastAsiaTheme="minorEastAsia"/>
        </w:rPr>
        <w:t>2020-11.</w:t>
      </w:r>
    </w:p>
    <w:p w14:paraId="43FCC5BF" w14:textId="77777777" w:rsidR="006D096A" w:rsidRPr="00C07366" w:rsidRDefault="006D096A" w:rsidP="00C07366">
      <w:pPr>
        <w:rPr>
          <w:rFonts w:eastAsiaTheme="minorEastAsia"/>
        </w:rPr>
      </w:pPr>
      <w:r w:rsidRPr="00C07366">
        <w:rPr>
          <w:rFonts w:eastAsiaTheme="minorEastAsia"/>
        </w:rPr>
        <w:t xml:space="preserve">[7] </w:t>
      </w:r>
      <w:r w:rsidRPr="00C07366">
        <w:rPr>
          <w:rFonts w:eastAsiaTheme="minorEastAsia"/>
        </w:rPr>
        <w:t>中华人民共和国国家统计局</w:t>
      </w:r>
      <w:r w:rsidRPr="00C07366">
        <w:rPr>
          <w:rFonts w:eastAsiaTheme="minorEastAsia"/>
        </w:rPr>
        <w:t xml:space="preserve">. </w:t>
      </w:r>
      <w:r w:rsidRPr="00C07366">
        <w:rPr>
          <w:rFonts w:eastAsiaTheme="minorEastAsia"/>
        </w:rPr>
        <w:t>中国统计年鉴</w:t>
      </w:r>
      <w:r w:rsidRPr="00C07366">
        <w:rPr>
          <w:rFonts w:eastAsiaTheme="minorEastAsia"/>
        </w:rPr>
        <w:t xml:space="preserve">[M]. </w:t>
      </w:r>
      <w:r w:rsidRPr="00C07366">
        <w:rPr>
          <w:rFonts w:eastAsiaTheme="minorEastAsia"/>
        </w:rPr>
        <w:t>北京</w:t>
      </w:r>
      <w:r w:rsidRPr="00C07366">
        <w:rPr>
          <w:rFonts w:eastAsiaTheme="minorEastAsia"/>
        </w:rPr>
        <w:t xml:space="preserve">: </w:t>
      </w:r>
      <w:r w:rsidRPr="00C07366">
        <w:rPr>
          <w:rFonts w:eastAsiaTheme="minorEastAsia"/>
        </w:rPr>
        <w:t>中国统计出版社，</w:t>
      </w:r>
      <w:r w:rsidRPr="00C07366">
        <w:rPr>
          <w:rFonts w:eastAsiaTheme="minorEastAsia"/>
        </w:rPr>
        <w:t>2018.</w:t>
      </w:r>
    </w:p>
    <w:p w14:paraId="1B2C62EF" w14:textId="18E2F099" w:rsidR="006D096A" w:rsidRPr="00C07366" w:rsidRDefault="006D096A" w:rsidP="00C07366">
      <w:pPr>
        <w:rPr>
          <w:rFonts w:eastAsiaTheme="minorEastAsia"/>
        </w:rPr>
      </w:pPr>
      <w:r w:rsidRPr="00C07366">
        <w:rPr>
          <w:rFonts w:eastAsiaTheme="minorEastAsia"/>
        </w:rPr>
        <w:t>[</w:t>
      </w:r>
      <w:r w:rsidR="009B5480" w:rsidRPr="00C07366">
        <w:rPr>
          <w:rFonts w:eastAsiaTheme="minorEastAsia"/>
        </w:rPr>
        <w:t>8</w:t>
      </w:r>
      <w:r w:rsidRPr="00C07366">
        <w:rPr>
          <w:rFonts w:eastAsiaTheme="minorEastAsia"/>
        </w:rPr>
        <w:t xml:space="preserve">] </w:t>
      </w:r>
      <w:r w:rsidRPr="00C07366">
        <w:rPr>
          <w:rFonts w:eastAsiaTheme="minorEastAsia"/>
        </w:rPr>
        <w:t>曹华军，罗毅</w:t>
      </w:r>
      <w:r w:rsidRPr="00C07366">
        <w:rPr>
          <w:rFonts w:eastAsiaTheme="minorEastAsia"/>
        </w:rPr>
        <w:t xml:space="preserve">. </w:t>
      </w:r>
      <w:r w:rsidRPr="00C07366">
        <w:rPr>
          <w:rFonts w:eastAsiaTheme="minorEastAsia"/>
        </w:rPr>
        <w:t>高能效绿色机床技术分析与发展展望</w:t>
      </w:r>
      <w:r w:rsidRPr="00C07366">
        <w:rPr>
          <w:rFonts w:eastAsiaTheme="minorEastAsia"/>
        </w:rPr>
        <w:t xml:space="preserve">[J]. </w:t>
      </w:r>
      <w:r w:rsidRPr="00C07366">
        <w:rPr>
          <w:rFonts w:eastAsiaTheme="minorEastAsia"/>
        </w:rPr>
        <w:t>金属加工</w:t>
      </w:r>
      <w:r w:rsidRPr="00C07366">
        <w:rPr>
          <w:rFonts w:eastAsiaTheme="minorEastAsia"/>
        </w:rPr>
        <w:t>(</w:t>
      </w:r>
      <w:r w:rsidRPr="00C07366">
        <w:rPr>
          <w:rFonts w:eastAsiaTheme="minorEastAsia"/>
        </w:rPr>
        <w:t>冷加工</w:t>
      </w:r>
      <w:r w:rsidRPr="00C07366">
        <w:rPr>
          <w:rFonts w:eastAsiaTheme="minorEastAsia"/>
        </w:rPr>
        <w:t>)</w:t>
      </w:r>
      <w:r w:rsidRPr="00C07366">
        <w:rPr>
          <w:rFonts w:eastAsiaTheme="minorEastAsia"/>
        </w:rPr>
        <w:t>，</w:t>
      </w:r>
      <w:r w:rsidRPr="00C07366">
        <w:rPr>
          <w:rFonts w:eastAsiaTheme="minorEastAsia"/>
        </w:rPr>
        <w:t>2012(12):14-17.</w:t>
      </w:r>
    </w:p>
    <w:p w14:paraId="10DC30E3" w14:textId="577E3373" w:rsidR="006D096A" w:rsidRPr="00C07366" w:rsidRDefault="006D096A" w:rsidP="00C07366">
      <w:pPr>
        <w:rPr>
          <w:rFonts w:eastAsiaTheme="minorEastAsia"/>
        </w:rPr>
      </w:pPr>
      <w:r w:rsidRPr="00C07366">
        <w:rPr>
          <w:rFonts w:eastAsiaTheme="minorEastAsia"/>
        </w:rPr>
        <w:t>[</w:t>
      </w:r>
      <w:r w:rsidR="008C3FA6" w:rsidRPr="00C07366">
        <w:rPr>
          <w:rFonts w:eastAsiaTheme="minorEastAsia"/>
        </w:rPr>
        <w:t>9</w:t>
      </w:r>
      <w:r w:rsidRPr="00C07366">
        <w:rPr>
          <w:rFonts w:eastAsiaTheme="minorEastAsia"/>
        </w:rPr>
        <w:t xml:space="preserve">] </w:t>
      </w:r>
      <w:r w:rsidRPr="00C07366">
        <w:rPr>
          <w:rFonts w:eastAsiaTheme="minorEastAsia"/>
        </w:rPr>
        <w:t>中华人民共和国国家统计局</w:t>
      </w:r>
      <w:r w:rsidRPr="00C07366">
        <w:rPr>
          <w:rFonts w:eastAsiaTheme="minorEastAsia"/>
        </w:rPr>
        <w:t xml:space="preserve">. </w:t>
      </w:r>
      <w:r w:rsidRPr="00C07366">
        <w:rPr>
          <w:rFonts w:eastAsiaTheme="minorEastAsia"/>
        </w:rPr>
        <w:t>中国统计年鉴</w:t>
      </w:r>
      <w:r w:rsidRPr="00C07366">
        <w:rPr>
          <w:rFonts w:eastAsiaTheme="minorEastAsia"/>
        </w:rPr>
        <w:t xml:space="preserve">[M]. </w:t>
      </w:r>
      <w:r w:rsidRPr="00C07366">
        <w:rPr>
          <w:rFonts w:eastAsiaTheme="minorEastAsia"/>
        </w:rPr>
        <w:t>北京</w:t>
      </w:r>
      <w:r w:rsidRPr="00C07366">
        <w:rPr>
          <w:rFonts w:eastAsiaTheme="minorEastAsia"/>
        </w:rPr>
        <w:t xml:space="preserve">: </w:t>
      </w:r>
      <w:r w:rsidRPr="00C07366">
        <w:rPr>
          <w:rFonts w:eastAsiaTheme="minorEastAsia"/>
        </w:rPr>
        <w:t>中国统计出版社，</w:t>
      </w:r>
      <w:r w:rsidRPr="00C07366">
        <w:rPr>
          <w:rFonts w:eastAsiaTheme="minorEastAsia"/>
        </w:rPr>
        <w:t>2018.</w:t>
      </w:r>
    </w:p>
    <w:p w14:paraId="6A4C2192" w14:textId="2A36A1A3" w:rsidR="006D096A" w:rsidRPr="00C07366" w:rsidRDefault="006D096A" w:rsidP="00C07366">
      <w:pPr>
        <w:rPr>
          <w:rFonts w:eastAsiaTheme="minorEastAsia"/>
        </w:rPr>
      </w:pPr>
      <w:r w:rsidRPr="00C07366">
        <w:rPr>
          <w:rFonts w:eastAsiaTheme="minorEastAsia"/>
        </w:rPr>
        <w:t>[</w:t>
      </w:r>
      <w:r w:rsidR="008C3FA6" w:rsidRPr="00C07366">
        <w:rPr>
          <w:rFonts w:eastAsiaTheme="minorEastAsia"/>
        </w:rPr>
        <w:t>10</w:t>
      </w:r>
      <w:r w:rsidRPr="00C07366">
        <w:rPr>
          <w:rFonts w:eastAsiaTheme="minorEastAsia"/>
        </w:rPr>
        <w:t xml:space="preserve">] </w:t>
      </w:r>
      <w:proofErr w:type="spellStart"/>
      <w:r w:rsidRPr="00C07366">
        <w:rPr>
          <w:rFonts w:eastAsiaTheme="minorEastAsia"/>
        </w:rPr>
        <w:t>Braschel</w:t>
      </w:r>
      <w:proofErr w:type="spellEnd"/>
      <w:r w:rsidRPr="00C07366">
        <w:rPr>
          <w:rFonts w:eastAsiaTheme="minorEastAsia"/>
        </w:rPr>
        <w:t xml:space="preserve"> N</w:t>
      </w:r>
      <w:r w:rsidRPr="00C07366">
        <w:rPr>
          <w:rFonts w:eastAsiaTheme="minorEastAsia"/>
        </w:rPr>
        <w:t>，</w:t>
      </w:r>
      <w:proofErr w:type="spellStart"/>
      <w:r w:rsidRPr="00C07366">
        <w:rPr>
          <w:rFonts w:eastAsiaTheme="minorEastAsia"/>
        </w:rPr>
        <w:t>Posch</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Pusterhofer</w:t>
      </w:r>
      <w:proofErr w:type="spellEnd"/>
      <w:r w:rsidRPr="00C07366">
        <w:rPr>
          <w:rFonts w:eastAsiaTheme="minorEastAsia"/>
        </w:rPr>
        <w:t xml:space="preserve"> V. Allocation of Emission Allowances within the European</w:t>
      </w:r>
    </w:p>
    <w:p w14:paraId="05B0C538" w14:textId="77777777" w:rsidR="006D096A" w:rsidRPr="00C07366" w:rsidRDefault="006D096A" w:rsidP="00C07366">
      <w:pPr>
        <w:rPr>
          <w:rFonts w:eastAsiaTheme="minorEastAsia"/>
        </w:rPr>
      </w:pPr>
      <w:r w:rsidRPr="00C07366">
        <w:rPr>
          <w:rFonts w:eastAsiaTheme="minorEastAsia"/>
        </w:rPr>
        <w:t>Union Emissions Trading Scheme to the Waste Sector[J]. Low Carbon Economy</w:t>
      </w:r>
      <w:r w:rsidRPr="00C07366">
        <w:rPr>
          <w:rFonts w:eastAsiaTheme="minorEastAsia"/>
        </w:rPr>
        <w:t>，</w:t>
      </w:r>
      <w:r w:rsidRPr="00C07366">
        <w:rPr>
          <w:rFonts w:eastAsiaTheme="minorEastAsia"/>
        </w:rPr>
        <w:t>2013</w:t>
      </w:r>
      <w:r w:rsidRPr="00C07366">
        <w:rPr>
          <w:rFonts w:eastAsiaTheme="minorEastAsia"/>
        </w:rPr>
        <w:t>，</w:t>
      </w:r>
      <w:r w:rsidRPr="00C07366">
        <w:rPr>
          <w:rFonts w:eastAsiaTheme="minorEastAsia"/>
        </w:rPr>
        <w:t>4(4):</w:t>
      </w:r>
    </w:p>
    <w:p w14:paraId="698AAD63" w14:textId="77777777" w:rsidR="006D096A" w:rsidRPr="00C07366" w:rsidRDefault="006D096A" w:rsidP="00C07366">
      <w:pPr>
        <w:rPr>
          <w:rFonts w:eastAsiaTheme="minorEastAsia"/>
        </w:rPr>
      </w:pPr>
      <w:r w:rsidRPr="00C07366">
        <w:rPr>
          <w:rFonts w:eastAsiaTheme="minorEastAsia"/>
        </w:rPr>
        <w:t>137~145.</w:t>
      </w:r>
    </w:p>
    <w:p w14:paraId="67CB5F16" w14:textId="177DCEED" w:rsidR="006D096A" w:rsidRPr="00C07366" w:rsidRDefault="006D096A" w:rsidP="00C07366">
      <w:pPr>
        <w:rPr>
          <w:rFonts w:eastAsiaTheme="minorEastAsia"/>
        </w:rPr>
      </w:pPr>
      <w:r w:rsidRPr="00C07366">
        <w:rPr>
          <w:rFonts w:eastAsiaTheme="minorEastAsia"/>
        </w:rPr>
        <w:t>[1</w:t>
      </w:r>
      <w:r w:rsidR="008C3FA6" w:rsidRPr="00C07366">
        <w:rPr>
          <w:rFonts w:eastAsiaTheme="minorEastAsia"/>
        </w:rPr>
        <w:t>1</w:t>
      </w:r>
      <w:r w:rsidRPr="00C07366">
        <w:rPr>
          <w:rFonts w:eastAsiaTheme="minorEastAsia"/>
        </w:rPr>
        <w:t xml:space="preserve">] </w:t>
      </w:r>
      <w:r w:rsidRPr="00C07366">
        <w:rPr>
          <w:rFonts w:eastAsiaTheme="minorEastAsia"/>
        </w:rPr>
        <w:t>倪川皓，吴斌兴，戴望涛</w:t>
      </w:r>
      <w:r w:rsidRPr="00C07366">
        <w:rPr>
          <w:rFonts w:eastAsiaTheme="minorEastAsia"/>
        </w:rPr>
        <w:t xml:space="preserve">. </w:t>
      </w:r>
      <w:r w:rsidRPr="00C07366">
        <w:rPr>
          <w:rFonts w:eastAsiaTheme="minorEastAsia"/>
        </w:rPr>
        <w:t>面向低碳制造的数控机床能耗研究现状</w:t>
      </w:r>
      <w:r w:rsidRPr="00C07366">
        <w:rPr>
          <w:rFonts w:eastAsiaTheme="minorEastAsia"/>
        </w:rPr>
        <w:t xml:space="preserve">[J]. </w:t>
      </w:r>
      <w:r w:rsidRPr="00C07366">
        <w:rPr>
          <w:rFonts w:eastAsiaTheme="minorEastAsia"/>
        </w:rPr>
        <w:t>建设机械技术与管理，</w:t>
      </w:r>
      <w:r w:rsidRPr="00C07366">
        <w:rPr>
          <w:rFonts w:eastAsiaTheme="minorEastAsia"/>
        </w:rPr>
        <w:t>2</w:t>
      </w:r>
      <w:r w:rsidRPr="00C07366">
        <w:rPr>
          <w:rFonts w:eastAsiaTheme="minorEastAsia"/>
        </w:rPr>
        <w:t>019</w:t>
      </w:r>
      <w:r w:rsidRPr="00C07366">
        <w:rPr>
          <w:rFonts w:eastAsiaTheme="minorEastAsia"/>
        </w:rPr>
        <w:t>，</w:t>
      </w:r>
      <w:r w:rsidRPr="00C07366">
        <w:rPr>
          <w:rFonts w:eastAsiaTheme="minorEastAsia"/>
        </w:rPr>
        <w:t>32(03):46-48.</w:t>
      </w:r>
    </w:p>
    <w:p w14:paraId="5C07F1A7" w14:textId="2B11D688" w:rsidR="006D096A" w:rsidRPr="00C07366" w:rsidRDefault="006D096A" w:rsidP="00C07366">
      <w:pPr>
        <w:rPr>
          <w:rFonts w:eastAsiaTheme="minorEastAsia"/>
        </w:rPr>
      </w:pPr>
      <w:r w:rsidRPr="00C07366">
        <w:rPr>
          <w:rFonts w:eastAsiaTheme="minorEastAsia"/>
        </w:rPr>
        <w:t>[1</w:t>
      </w:r>
      <w:r w:rsidR="008C3FA6" w:rsidRPr="00C07366">
        <w:rPr>
          <w:rFonts w:eastAsiaTheme="minorEastAsia"/>
        </w:rPr>
        <w:t>2</w:t>
      </w:r>
      <w:r w:rsidRPr="00C07366">
        <w:rPr>
          <w:rFonts w:eastAsiaTheme="minorEastAsia"/>
        </w:rPr>
        <w:t xml:space="preserve">] </w:t>
      </w:r>
      <w:r w:rsidRPr="00C07366">
        <w:rPr>
          <w:rFonts w:eastAsiaTheme="minorEastAsia"/>
        </w:rPr>
        <w:t>袁开福，程书玮，张尧南等</w:t>
      </w:r>
      <w:r w:rsidRPr="00C07366">
        <w:rPr>
          <w:rFonts w:eastAsiaTheme="minorEastAsia"/>
        </w:rPr>
        <w:t xml:space="preserve">. </w:t>
      </w:r>
      <w:r w:rsidRPr="00C07366">
        <w:rPr>
          <w:rFonts w:eastAsiaTheme="minorEastAsia"/>
        </w:rPr>
        <w:t>基于生命周期的机床再制造碳排放测度模型</w:t>
      </w:r>
      <w:r w:rsidRPr="00C07366">
        <w:rPr>
          <w:rFonts w:eastAsiaTheme="minorEastAsia"/>
        </w:rPr>
        <w:t xml:space="preserve">[J]. </w:t>
      </w:r>
      <w:r w:rsidRPr="00C07366">
        <w:rPr>
          <w:rFonts w:eastAsiaTheme="minorEastAsia"/>
        </w:rPr>
        <w:t>组合机床与自动化加工技术，</w:t>
      </w:r>
      <w:r w:rsidRPr="00C07366">
        <w:rPr>
          <w:rFonts w:eastAsiaTheme="minorEastAsia"/>
        </w:rPr>
        <w:t>2020(12):133-139.</w:t>
      </w:r>
    </w:p>
    <w:p w14:paraId="0493FBD1" w14:textId="05C812AA" w:rsidR="006D096A" w:rsidRPr="00C07366" w:rsidRDefault="006D096A" w:rsidP="00C07366">
      <w:pPr>
        <w:rPr>
          <w:rFonts w:eastAsiaTheme="minorEastAsia"/>
        </w:rPr>
      </w:pPr>
      <w:r w:rsidRPr="00C07366">
        <w:rPr>
          <w:rFonts w:eastAsiaTheme="minorEastAsia"/>
        </w:rPr>
        <w:t>[1</w:t>
      </w:r>
      <w:r w:rsidR="008C3FA6" w:rsidRPr="00C07366">
        <w:rPr>
          <w:rFonts w:eastAsiaTheme="minorEastAsia"/>
        </w:rPr>
        <w:t>3</w:t>
      </w:r>
      <w:r w:rsidRPr="00C07366">
        <w:rPr>
          <w:rFonts w:eastAsiaTheme="minorEastAsia"/>
        </w:rPr>
        <w:t>] Gutowski T G</w:t>
      </w:r>
      <w:r w:rsidRPr="00C07366">
        <w:rPr>
          <w:rFonts w:eastAsiaTheme="minorEastAsia"/>
        </w:rPr>
        <w:t>，</w:t>
      </w:r>
      <w:proofErr w:type="spellStart"/>
      <w:r w:rsidRPr="00C07366">
        <w:rPr>
          <w:rFonts w:eastAsiaTheme="minorEastAsia"/>
        </w:rPr>
        <w:t>Dahmus</w:t>
      </w:r>
      <w:proofErr w:type="spellEnd"/>
      <w:r w:rsidRPr="00C07366">
        <w:rPr>
          <w:rFonts w:eastAsiaTheme="minorEastAsia"/>
        </w:rPr>
        <w:t xml:space="preserve"> J B</w:t>
      </w:r>
      <w:r w:rsidRPr="00C07366">
        <w:rPr>
          <w:rFonts w:eastAsiaTheme="minorEastAsia"/>
        </w:rPr>
        <w:t>，</w:t>
      </w:r>
      <w:r w:rsidRPr="00C07366">
        <w:rPr>
          <w:rFonts w:eastAsiaTheme="minorEastAsia"/>
        </w:rPr>
        <w:t>Alex T. "Electrical energy requirements for Manufacturing processes."13th CIRP international conference on life cycle engineering. Vol. 31. 2006.</w:t>
      </w:r>
    </w:p>
    <w:p w14:paraId="376B25C9" w14:textId="5078252A" w:rsidR="00BF4DE6" w:rsidRPr="00C07366" w:rsidRDefault="006D096A" w:rsidP="00C07366">
      <w:pPr>
        <w:rPr>
          <w:rFonts w:eastAsiaTheme="minorEastAsia"/>
        </w:rPr>
      </w:pPr>
      <w:r w:rsidRPr="00C07366">
        <w:rPr>
          <w:rFonts w:eastAsiaTheme="minorEastAsia"/>
        </w:rPr>
        <w:lastRenderedPageBreak/>
        <w:t>[1</w:t>
      </w:r>
      <w:r w:rsidR="008C3FA6" w:rsidRPr="00C07366">
        <w:rPr>
          <w:rFonts w:eastAsiaTheme="minorEastAsia"/>
        </w:rPr>
        <w:t>4</w:t>
      </w:r>
      <w:r w:rsidRPr="00C07366">
        <w:rPr>
          <w:rFonts w:eastAsiaTheme="minorEastAsia"/>
        </w:rPr>
        <w:t>] Gutowski T G. The Carbon and Energy Intensity of Manufacturing[C]. 40th CIRP International</w:t>
      </w:r>
      <w:r w:rsidRPr="00C07366">
        <w:rPr>
          <w:rFonts w:eastAsiaTheme="minorEastAsia"/>
        </w:rPr>
        <w:t xml:space="preserve"> </w:t>
      </w:r>
      <w:r w:rsidRPr="00C07366">
        <w:rPr>
          <w:rFonts w:eastAsiaTheme="minorEastAsia"/>
        </w:rPr>
        <w:t>Manufacturing Systems Seminar</w:t>
      </w:r>
      <w:r w:rsidRPr="00C07366">
        <w:rPr>
          <w:rFonts w:eastAsiaTheme="minorEastAsia"/>
        </w:rPr>
        <w:t>，</w:t>
      </w:r>
      <w:r w:rsidRPr="00C07366">
        <w:rPr>
          <w:rFonts w:eastAsiaTheme="minorEastAsia"/>
        </w:rPr>
        <w:t>Liverpool University</w:t>
      </w:r>
      <w:r w:rsidRPr="00C07366">
        <w:rPr>
          <w:rFonts w:eastAsiaTheme="minorEastAsia"/>
        </w:rPr>
        <w:t>，</w:t>
      </w:r>
      <w:r w:rsidRPr="00C07366">
        <w:rPr>
          <w:rFonts w:eastAsiaTheme="minorEastAsia"/>
        </w:rPr>
        <w:t>May 30th to June 1st</w:t>
      </w:r>
      <w:r w:rsidRPr="00C07366">
        <w:rPr>
          <w:rFonts w:eastAsiaTheme="minorEastAsia"/>
        </w:rPr>
        <w:t>，</w:t>
      </w:r>
      <w:r w:rsidRPr="00C07366">
        <w:rPr>
          <w:rFonts w:eastAsiaTheme="minorEastAsia"/>
        </w:rPr>
        <w:t>2007.</w:t>
      </w:r>
      <w:r w:rsidR="00BF4DE6" w:rsidRPr="00C07366">
        <w:rPr>
          <w:rFonts w:eastAsiaTheme="minorEastAsia"/>
        </w:rPr>
        <w:t xml:space="preserve"> 101</w:t>
      </w:r>
    </w:p>
    <w:p w14:paraId="2495581A" w14:textId="153E5EB8"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15</w:t>
      </w:r>
      <w:r w:rsidRPr="00C07366">
        <w:rPr>
          <w:rFonts w:eastAsiaTheme="minorEastAsia"/>
        </w:rPr>
        <w:t>]</w:t>
      </w:r>
      <w:r w:rsidRPr="00C07366">
        <w:rPr>
          <w:rFonts w:eastAsiaTheme="minorEastAsia"/>
        </w:rPr>
        <w:t>陈薇薇，张华，向琴等</w:t>
      </w:r>
      <w:r w:rsidRPr="00C07366">
        <w:rPr>
          <w:rFonts w:eastAsiaTheme="minorEastAsia"/>
        </w:rPr>
        <w:t>.</w:t>
      </w:r>
      <w:r w:rsidRPr="00C07366">
        <w:rPr>
          <w:rFonts w:eastAsiaTheme="minorEastAsia"/>
        </w:rPr>
        <w:t>基于支持向量机数控机床切削能耗预测方法研究</w:t>
      </w:r>
    </w:p>
    <w:p w14:paraId="1061AD3F" w14:textId="77777777" w:rsidR="00BF4DE6" w:rsidRPr="00C07366" w:rsidRDefault="00BF4DE6" w:rsidP="00C07366">
      <w:pPr>
        <w:rPr>
          <w:rFonts w:eastAsiaTheme="minorEastAsia"/>
        </w:rPr>
      </w:pPr>
      <w:r w:rsidRPr="00C07366">
        <w:rPr>
          <w:rFonts w:eastAsiaTheme="minorEastAsia"/>
        </w:rPr>
        <w:t>[J].</w:t>
      </w:r>
      <w:r w:rsidRPr="00C07366">
        <w:rPr>
          <w:rFonts w:eastAsiaTheme="minorEastAsia"/>
        </w:rPr>
        <w:t>机械设计与制造，</w:t>
      </w:r>
      <w:r w:rsidRPr="00C07366">
        <w:rPr>
          <w:rFonts w:eastAsiaTheme="minorEastAsia"/>
        </w:rPr>
        <w:t>2014</w:t>
      </w:r>
      <w:r w:rsidRPr="00C07366">
        <w:rPr>
          <w:rFonts w:eastAsiaTheme="minorEastAsia"/>
        </w:rPr>
        <w:t>（</w:t>
      </w:r>
      <w:r w:rsidRPr="00C07366">
        <w:rPr>
          <w:rFonts w:eastAsiaTheme="minorEastAsia"/>
        </w:rPr>
        <w:t>11</w:t>
      </w:r>
      <w:r w:rsidRPr="00C07366">
        <w:rPr>
          <w:rFonts w:eastAsiaTheme="minorEastAsia"/>
        </w:rPr>
        <w:t>）：</w:t>
      </w:r>
      <w:r w:rsidRPr="00C07366">
        <w:rPr>
          <w:rFonts w:eastAsiaTheme="minorEastAsia"/>
        </w:rPr>
        <w:t xml:space="preserve">54—56. </w:t>
      </w:r>
    </w:p>
    <w:p w14:paraId="427FDCDB" w14:textId="0B8B2C78"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16</w:t>
      </w:r>
      <w:r w:rsidRPr="00C07366">
        <w:rPr>
          <w:rFonts w:eastAsiaTheme="minorEastAsia"/>
        </w:rPr>
        <w:t xml:space="preserve">]Ghosh  S </w:t>
      </w:r>
      <w:r w:rsidRPr="00C07366">
        <w:rPr>
          <w:rFonts w:eastAsiaTheme="minorEastAsia"/>
        </w:rPr>
        <w:t>，</w:t>
      </w:r>
      <w:r w:rsidRPr="00C07366">
        <w:rPr>
          <w:rFonts w:eastAsiaTheme="minorEastAsia"/>
        </w:rPr>
        <w:t xml:space="preserve"> Chattopadhyay  A  B </w:t>
      </w:r>
      <w:r w:rsidRPr="00C07366">
        <w:rPr>
          <w:rFonts w:eastAsiaTheme="minorEastAsia"/>
        </w:rPr>
        <w:t>，</w:t>
      </w:r>
      <w:r w:rsidRPr="00C07366">
        <w:rPr>
          <w:rFonts w:eastAsiaTheme="minorEastAsia"/>
        </w:rPr>
        <w:t xml:space="preserve"> Paul  S </w:t>
      </w:r>
      <w:r w:rsidRPr="00C07366">
        <w:rPr>
          <w:rFonts w:eastAsiaTheme="minorEastAsia"/>
        </w:rPr>
        <w:t>．</w:t>
      </w:r>
      <w:r w:rsidRPr="00C07366">
        <w:rPr>
          <w:rFonts w:eastAsiaTheme="minorEastAsia"/>
        </w:rPr>
        <w:t xml:space="preserve"> Modeling  of  specific  energy requirement during high-efficiency deep grinding[J]</w:t>
      </w:r>
      <w:r w:rsidRPr="00C07366">
        <w:rPr>
          <w:rFonts w:eastAsiaTheme="minorEastAsia"/>
        </w:rPr>
        <w:t>．</w:t>
      </w:r>
      <w:r w:rsidRPr="00C07366">
        <w:rPr>
          <w:rFonts w:eastAsiaTheme="minorEastAsia"/>
        </w:rPr>
        <w:t>International Journal of Machine Tool</w:t>
      </w:r>
      <w:r w:rsidRPr="00C07366">
        <w:rPr>
          <w:rFonts w:eastAsiaTheme="minorEastAsia"/>
        </w:rPr>
        <w:t>＆</w:t>
      </w:r>
      <w:r w:rsidRPr="00C07366">
        <w:rPr>
          <w:rFonts w:eastAsiaTheme="minorEastAsia"/>
        </w:rPr>
        <w:t>Manufacture</w:t>
      </w:r>
      <w:r w:rsidRPr="00C07366">
        <w:rPr>
          <w:rFonts w:eastAsiaTheme="minorEastAsia"/>
        </w:rPr>
        <w:t>，</w:t>
      </w:r>
      <w:r w:rsidRPr="00C07366">
        <w:rPr>
          <w:rFonts w:eastAsiaTheme="minorEastAsia"/>
        </w:rPr>
        <w:t>2008</w:t>
      </w:r>
      <w:r w:rsidRPr="00C07366">
        <w:rPr>
          <w:rFonts w:eastAsiaTheme="minorEastAsia"/>
        </w:rPr>
        <w:t>（</w:t>
      </w:r>
      <w:r w:rsidRPr="00C07366">
        <w:rPr>
          <w:rFonts w:eastAsiaTheme="minorEastAsia"/>
        </w:rPr>
        <w:t>48</w:t>
      </w:r>
      <w:r w:rsidRPr="00C07366">
        <w:rPr>
          <w:rFonts w:eastAsiaTheme="minorEastAsia"/>
        </w:rPr>
        <w:t>）：</w:t>
      </w:r>
      <w:r w:rsidRPr="00C07366">
        <w:rPr>
          <w:rFonts w:eastAsiaTheme="minorEastAsia"/>
        </w:rPr>
        <w:t xml:space="preserve">1242—1253. </w:t>
      </w:r>
    </w:p>
    <w:p w14:paraId="7CE563EC" w14:textId="016461F3"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19</w:t>
      </w:r>
      <w:r w:rsidRPr="00C07366">
        <w:rPr>
          <w:rFonts w:eastAsiaTheme="minorEastAsia"/>
        </w:rPr>
        <w:t xml:space="preserve">] </w:t>
      </w:r>
      <w:proofErr w:type="spellStart"/>
      <w:r w:rsidRPr="00C07366">
        <w:rPr>
          <w:rFonts w:eastAsiaTheme="minorEastAsia"/>
        </w:rPr>
        <w:t>Cuppini</w:t>
      </w:r>
      <w:proofErr w:type="spellEnd"/>
      <w:r w:rsidRPr="00C07366">
        <w:rPr>
          <w:rFonts w:eastAsiaTheme="minorEastAsia"/>
        </w:rPr>
        <w:t xml:space="preserve"> D</w:t>
      </w:r>
      <w:r w:rsidRPr="00C07366">
        <w:rPr>
          <w:rFonts w:eastAsiaTheme="minorEastAsia"/>
        </w:rPr>
        <w:t>，</w:t>
      </w:r>
      <w:r w:rsidRPr="00C07366">
        <w:rPr>
          <w:rFonts w:eastAsiaTheme="minorEastAsia"/>
        </w:rPr>
        <w:t xml:space="preserve">D </w:t>
      </w:r>
      <w:proofErr w:type="spellStart"/>
      <w:r w:rsidRPr="00C07366">
        <w:rPr>
          <w:rFonts w:eastAsiaTheme="minorEastAsia"/>
        </w:rPr>
        <w:t>Errico</w:t>
      </w:r>
      <w:proofErr w:type="spellEnd"/>
      <w:r w:rsidRPr="00C07366">
        <w:rPr>
          <w:rFonts w:eastAsiaTheme="minorEastAsia"/>
        </w:rPr>
        <w:t xml:space="preserve"> G</w:t>
      </w:r>
      <w:r w:rsidRPr="00C07366">
        <w:rPr>
          <w:rFonts w:eastAsiaTheme="minorEastAsia"/>
        </w:rPr>
        <w:t>，</w:t>
      </w:r>
      <w:proofErr w:type="spellStart"/>
      <w:r w:rsidRPr="00C07366">
        <w:rPr>
          <w:rFonts w:eastAsiaTheme="minorEastAsia"/>
        </w:rPr>
        <w:t>Rutelli</w:t>
      </w:r>
      <w:proofErr w:type="spellEnd"/>
      <w:r w:rsidRPr="00C07366">
        <w:rPr>
          <w:rFonts w:eastAsiaTheme="minorEastAsia"/>
        </w:rPr>
        <w:t xml:space="preserve"> G</w:t>
      </w:r>
      <w:r w:rsidRPr="00C07366">
        <w:rPr>
          <w:rFonts w:eastAsiaTheme="minorEastAsia"/>
        </w:rPr>
        <w:t>．</w:t>
      </w:r>
      <w:r w:rsidRPr="00C07366">
        <w:rPr>
          <w:rFonts w:eastAsiaTheme="minorEastAsia"/>
        </w:rPr>
        <w:t xml:space="preserve">Tool Wear Monitoring Based on Cutting </w:t>
      </w:r>
    </w:p>
    <w:p w14:paraId="07375FCE" w14:textId="77777777" w:rsidR="00BF4DE6" w:rsidRPr="00C07366" w:rsidRDefault="00BF4DE6" w:rsidP="00C07366">
      <w:pPr>
        <w:rPr>
          <w:rFonts w:eastAsiaTheme="minorEastAsia"/>
        </w:rPr>
      </w:pPr>
      <w:r w:rsidRPr="00C07366">
        <w:rPr>
          <w:rFonts w:eastAsiaTheme="minorEastAsia"/>
        </w:rPr>
        <w:t>Power Measurement[J].Wear</w:t>
      </w:r>
      <w:r w:rsidRPr="00C07366">
        <w:rPr>
          <w:rFonts w:eastAsiaTheme="minorEastAsia"/>
        </w:rPr>
        <w:t>，</w:t>
      </w:r>
      <w:r w:rsidRPr="00C07366">
        <w:rPr>
          <w:rFonts w:eastAsiaTheme="minorEastAsia"/>
        </w:rPr>
        <w:t>1990</w:t>
      </w:r>
      <w:r w:rsidRPr="00C07366">
        <w:rPr>
          <w:rFonts w:eastAsiaTheme="minorEastAsia"/>
        </w:rPr>
        <w:t>，</w:t>
      </w:r>
      <w:r w:rsidRPr="00C07366">
        <w:rPr>
          <w:rFonts w:eastAsiaTheme="minorEastAsia"/>
        </w:rPr>
        <w:t>139(2)</w:t>
      </w:r>
      <w:r w:rsidRPr="00C07366">
        <w:rPr>
          <w:rFonts w:eastAsiaTheme="minorEastAsia"/>
        </w:rPr>
        <w:t>：</w:t>
      </w:r>
      <w:r w:rsidRPr="00C07366">
        <w:rPr>
          <w:rFonts w:eastAsiaTheme="minorEastAsia"/>
        </w:rPr>
        <w:t xml:space="preserve">303—311. </w:t>
      </w:r>
    </w:p>
    <w:p w14:paraId="54A6D1D6" w14:textId="7CAB57CD"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20</w:t>
      </w:r>
      <w:r w:rsidRPr="00C07366">
        <w:rPr>
          <w:rFonts w:eastAsiaTheme="minorEastAsia"/>
        </w:rPr>
        <w:t xml:space="preserve">]  Munoz  A  </w:t>
      </w:r>
      <w:proofErr w:type="spellStart"/>
      <w:r w:rsidRPr="00C07366">
        <w:rPr>
          <w:rFonts w:eastAsiaTheme="minorEastAsia"/>
        </w:rPr>
        <w:t>A</w:t>
      </w:r>
      <w:proofErr w:type="spellEnd"/>
      <w:r w:rsidRPr="00C07366">
        <w:rPr>
          <w:rFonts w:eastAsiaTheme="minorEastAsia"/>
        </w:rPr>
        <w:t xml:space="preserve">  </w:t>
      </w:r>
      <w:proofErr w:type="spellStart"/>
      <w:r w:rsidRPr="00C07366">
        <w:rPr>
          <w:rFonts w:eastAsiaTheme="minorEastAsia"/>
        </w:rPr>
        <w:t>S.An</w:t>
      </w:r>
      <w:proofErr w:type="spellEnd"/>
      <w:r w:rsidRPr="00C07366">
        <w:rPr>
          <w:rFonts w:eastAsiaTheme="minorEastAsia"/>
        </w:rPr>
        <w:t xml:space="preserve">  Analytical  Approach  for  Determining  the  Environmental Impact of Machining processes[J].Journal of Materials Processing Technology</w:t>
      </w:r>
      <w:r w:rsidRPr="00C07366">
        <w:rPr>
          <w:rFonts w:eastAsiaTheme="minorEastAsia"/>
        </w:rPr>
        <w:t>，</w:t>
      </w:r>
      <w:r w:rsidRPr="00C07366">
        <w:rPr>
          <w:rFonts w:eastAsiaTheme="minorEastAsia"/>
        </w:rPr>
        <w:t>1995</w:t>
      </w:r>
      <w:r w:rsidRPr="00C07366">
        <w:rPr>
          <w:rFonts w:eastAsiaTheme="minorEastAsia"/>
        </w:rPr>
        <w:t>，</w:t>
      </w:r>
      <w:r w:rsidRPr="00C07366">
        <w:rPr>
          <w:rFonts w:eastAsiaTheme="minorEastAsia"/>
        </w:rPr>
        <w:t>53</w:t>
      </w:r>
      <w:r w:rsidRPr="00C07366">
        <w:rPr>
          <w:rFonts w:eastAsiaTheme="minorEastAsia"/>
        </w:rPr>
        <w:t>（</w:t>
      </w:r>
      <w:r w:rsidRPr="00C07366">
        <w:rPr>
          <w:rFonts w:eastAsiaTheme="minorEastAsia"/>
        </w:rPr>
        <w:t>3</w:t>
      </w:r>
      <w:r w:rsidRPr="00C07366">
        <w:rPr>
          <w:rFonts w:eastAsiaTheme="minorEastAsia"/>
        </w:rPr>
        <w:t>）：</w:t>
      </w:r>
      <w:r w:rsidRPr="00C07366">
        <w:rPr>
          <w:rFonts w:eastAsiaTheme="minorEastAsia"/>
        </w:rPr>
        <w:t xml:space="preserve">736—758. </w:t>
      </w:r>
    </w:p>
    <w:p w14:paraId="7346CA7B" w14:textId="4D8D76DD"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21</w:t>
      </w:r>
      <w:r w:rsidRPr="00C07366">
        <w:rPr>
          <w:rFonts w:eastAsiaTheme="minorEastAsia"/>
        </w:rPr>
        <w:t>]Yoon  H</w:t>
      </w:r>
      <w:r w:rsidRPr="00C07366">
        <w:rPr>
          <w:rFonts w:eastAsiaTheme="minorEastAsia"/>
        </w:rPr>
        <w:t>，</w:t>
      </w:r>
      <w:r w:rsidRPr="00C07366">
        <w:rPr>
          <w:rFonts w:eastAsiaTheme="minorEastAsia"/>
        </w:rPr>
        <w:t>Lee  J</w:t>
      </w:r>
      <w:r w:rsidRPr="00C07366">
        <w:rPr>
          <w:rFonts w:eastAsiaTheme="minorEastAsia"/>
        </w:rPr>
        <w:t>，</w:t>
      </w:r>
      <w:r w:rsidRPr="00C07366">
        <w:rPr>
          <w:rFonts w:eastAsiaTheme="minorEastAsia"/>
        </w:rPr>
        <w:t>Kim  M</w:t>
      </w:r>
      <w:r w:rsidRPr="00C07366">
        <w:rPr>
          <w:rFonts w:eastAsiaTheme="minorEastAsia"/>
        </w:rPr>
        <w:t>，</w:t>
      </w:r>
      <w:r w:rsidRPr="00C07366">
        <w:rPr>
          <w:rFonts w:eastAsiaTheme="minorEastAsia"/>
        </w:rPr>
        <w:t>et  a1.Empirical  Power-consumption  Model  for Material Removal in Three-axis Milling[J].Journal of Cleaner Production</w:t>
      </w:r>
      <w:r w:rsidRPr="00C07366">
        <w:rPr>
          <w:rFonts w:eastAsiaTheme="minorEastAsia"/>
        </w:rPr>
        <w:t>，</w:t>
      </w:r>
      <w:r w:rsidRPr="00C07366">
        <w:rPr>
          <w:rFonts w:eastAsiaTheme="minorEastAsia"/>
        </w:rPr>
        <w:t>2014</w:t>
      </w:r>
      <w:r w:rsidRPr="00C07366">
        <w:rPr>
          <w:rFonts w:eastAsiaTheme="minorEastAsia"/>
        </w:rPr>
        <w:t>，</w:t>
      </w:r>
      <w:r w:rsidRPr="00C07366">
        <w:rPr>
          <w:rFonts w:eastAsiaTheme="minorEastAsia"/>
        </w:rPr>
        <w:t>78</w:t>
      </w:r>
      <w:r w:rsidRPr="00C07366">
        <w:rPr>
          <w:rFonts w:eastAsiaTheme="minorEastAsia"/>
        </w:rPr>
        <w:t>：</w:t>
      </w:r>
      <w:r w:rsidRPr="00C07366">
        <w:rPr>
          <w:rFonts w:eastAsiaTheme="minorEastAsia"/>
        </w:rPr>
        <w:t xml:space="preserve">54—62. </w:t>
      </w:r>
    </w:p>
    <w:p w14:paraId="1E8C7F0E" w14:textId="542A1A18"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22</w:t>
      </w:r>
      <w:r w:rsidRPr="00C07366">
        <w:rPr>
          <w:rFonts w:eastAsiaTheme="minorEastAsia"/>
        </w:rPr>
        <w:t xml:space="preserve">]Yan  J </w:t>
      </w:r>
      <w:r w:rsidRPr="00C07366">
        <w:rPr>
          <w:rFonts w:eastAsiaTheme="minorEastAsia"/>
        </w:rPr>
        <w:t>，</w:t>
      </w:r>
      <w:r w:rsidRPr="00C07366">
        <w:rPr>
          <w:rFonts w:eastAsiaTheme="minorEastAsia"/>
        </w:rPr>
        <w:t xml:space="preserve"> Li  </w:t>
      </w:r>
      <w:proofErr w:type="spellStart"/>
      <w:r w:rsidRPr="00C07366">
        <w:rPr>
          <w:rFonts w:eastAsiaTheme="minorEastAsia"/>
        </w:rPr>
        <w:t>L.Multi</w:t>
      </w:r>
      <w:proofErr w:type="spellEnd"/>
      <w:r w:rsidRPr="00C07366">
        <w:rPr>
          <w:rFonts w:eastAsiaTheme="minorEastAsia"/>
        </w:rPr>
        <w:t>-objective  Optimization  of  Milling  Parameters-the  trade-offs Between Energy</w:t>
      </w:r>
      <w:r w:rsidRPr="00C07366">
        <w:rPr>
          <w:rFonts w:eastAsiaTheme="minorEastAsia"/>
        </w:rPr>
        <w:t>，</w:t>
      </w:r>
      <w:r w:rsidRPr="00C07366">
        <w:rPr>
          <w:rFonts w:eastAsiaTheme="minorEastAsia"/>
        </w:rPr>
        <w:t>Production Rate and Cutting Quality[J].Journal of Cleaner Production</w:t>
      </w:r>
      <w:r w:rsidRPr="00C07366">
        <w:rPr>
          <w:rFonts w:eastAsiaTheme="minorEastAsia"/>
        </w:rPr>
        <w:t>，</w:t>
      </w:r>
      <w:r w:rsidRPr="00C07366">
        <w:rPr>
          <w:rFonts w:eastAsiaTheme="minorEastAsia"/>
        </w:rPr>
        <w:t>2013</w:t>
      </w:r>
      <w:r w:rsidRPr="00C07366">
        <w:rPr>
          <w:rFonts w:eastAsiaTheme="minorEastAsia"/>
        </w:rPr>
        <w:t>，</w:t>
      </w:r>
      <w:r w:rsidRPr="00C07366">
        <w:rPr>
          <w:rFonts w:eastAsiaTheme="minorEastAsia"/>
        </w:rPr>
        <w:t>52</w:t>
      </w:r>
      <w:r w:rsidRPr="00C07366">
        <w:rPr>
          <w:rFonts w:eastAsiaTheme="minorEastAsia"/>
        </w:rPr>
        <w:t>（</w:t>
      </w:r>
      <w:r w:rsidRPr="00C07366">
        <w:rPr>
          <w:rFonts w:eastAsiaTheme="minorEastAsia"/>
        </w:rPr>
        <w:t>4</w:t>
      </w:r>
      <w:r w:rsidRPr="00C07366">
        <w:rPr>
          <w:rFonts w:eastAsiaTheme="minorEastAsia"/>
        </w:rPr>
        <w:t>）：</w:t>
      </w:r>
      <w:r w:rsidRPr="00C07366">
        <w:rPr>
          <w:rFonts w:eastAsiaTheme="minorEastAsia"/>
        </w:rPr>
        <w:t xml:space="preserve">462-471. </w:t>
      </w:r>
    </w:p>
    <w:p w14:paraId="6BB5ECBD" w14:textId="781B44C0" w:rsidR="00BF4DE6" w:rsidRPr="00C07366" w:rsidRDefault="00BF4DE6" w:rsidP="00C07366">
      <w:pPr>
        <w:rPr>
          <w:rFonts w:eastAsiaTheme="minorEastAsia"/>
        </w:rPr>
      </w:pPr>
      <w:r w:rsidRPr="00C07366">
        <w:rPr>
          <w:rFonts w:eastAsiaTheme="minorEastAsia"/>
        </w:rPr>
        <w:lastRenderedPageBreak/>
        <w:t>[</w:t>
      </w:r>
      <w:r w:rsidR="008C3FA6" w:rsidRPr="00C07366">
        <w:rPr>
          <w:rFonts w:eastAsiaTheme="minorEastAsia"/>
        </w:rPr>
        <w:t>23</w:t>
      </w:r>
      <w:r w:rsidRPr="00C07366">
        <w:rPr>
          <w:rFonts w:eastAsiaTheme="minorEastAsia"/>
        </w:rPr>
        <w:t>]Newman  S  T</w:t>
      </w:r>
      <w:r w:rsidRPr="00C07366">
        <w:rPr>
          <w:rFonts w:eastAsiaTheme="minorEastAsia"/>
        </w:rPr>
        <w:t>，</w:t>
      </w:r>
      <w:proofErr w:type="spellStart"/>
      <w:r w:rsidRPr="00C07366">
        <w:rPr>
          <w:rFonts w:eastAsiaTheme="minorEastAsia"/>
        </w:rPr>
        <w:t>Nassehi</w:t>
      </w:r>
      <w:proofErr w:type="spellEnd"/>
      <w:r w:rsidRPr="00C07366">
        <w:rPr>
          <w:rFonts w:eastAsiaTheme="minorEastAsia"/>
        </w:rPr>
        <w:t xml:space="preserve">  A</w:t>
      </w:r>
      <w:r w:rsidRPr="00C07366">
        <w:rPr>
          <w:rFonts w:eastAsiaTheme="minorEastAsia"/>
        </w:rPr>
        <w:t>，</w:t>
      </w:r>
      <w:r w:rsidRPr="00C07366">
        <w:rPr>
          <w:rFonts w:eastAsiaTheme="minorEastAsia"/>
        </w:rPr>
        <w:t>Imani-</w:t>
      </w:r>
      <w:proofErr w:type="spellStart"/>
      <w:r w:rsidRPr="00C07366">
        <w:rPr>
          <w:rFonts w:eastAsiaTheme="minorEastAsia"/>
        </w:rPr>
        <w:t>Asrai</w:t>
      </w:r>
      <w:proofErr w:type="spellEnd"/>
      <w:r w:rsidRPr="00C07366">
        <w:rPr>
          <w:rFonts w:eastAsiaTheme="minorEastAsia"/>
        </w:rPr>
        <w:t xml:space="preserve">  R</w:t>
      </w:r>
      <w:r w:rsidRPr="00C07366">
        <w:rPr>
          <w:rFonts w:eastAsiaTheme="minorEastAsia"/>
        </w:rPr>
        <w:t>，</w:t>
      </w:r>
      <w:r w:rsidRPr="00C07366">
        <w:rPr>
          <w:rFonts w:eastAsiaTheme="minorEastAsia"/>
        </w:rPr>
        <w:t>et  a1.Energy  Efficient  Process Planning for CNC Machining[J].CIRP Journal of Manufacturing Science</w:t>
      </w:r>
      <w:r w:rsidRPr="00C07366">
        <w:rPr>
          <w:rFonts w:eastAsiaTheme="minorEastAsia"/>
        </w:rPr>
        <w:t>＆</w:t>
      </w:r>
      <w:r w:rsidRPr="00C07366">
        <w:rPr>
          <w:rFonts w:eastAsiaTheme="minorEastAsia"/>
        </w:rPr>
        <w:t>Technology</w:t>
      </w:r>
      <w:r w:rsidRPr="00C07366">
        <w:rPr>
          <w:rFonts w:eastAsiaTheme="minorEastAsia"/>
        </w:rPr>
        <w:t>，</w:t>
      </w:r>
      <w:r w:rsidRPr="00C07366">
        <w:rPr>
          <w:rFonts w:eastAsiaTheme="minorEastAsia"/>
        </w:rPr>
        <w:t>2012</w:t>
      </w:r>
      <w:r w:rsidRPr="00C07366">
        <w:rPr>
          <w:rFonts w:eastAsiaTheme="minorEastAsia"/>
        </w:rPr>
        <w:t>，</w:t>
      </w:r>
      <w:r w:rsidRPr="00C07366">
        <w:rPr>
          <w:rFonts w:eastAsiaTheme="minorEastAsia"/>
        </w:rPr>
        <w:t>5</w:t>
      </w:r>
      <w:r w:rsidRPr="00C07366">
        <w:rPr>
          <w:rFonts w:eastAsiaTheme="minorEastAsia"/>
        </w:rPr>
        <w:t>（</w:t>
      </w:r>
      <w:r w:rsidRPr="00C07366">
        <w:rPr>
          <w:rFonts w:eastAsiaTheme="minorEastAsia"/>
        </w:rPr>
        <w:t>2</w:t>
      </w:r>
      <w:r w:rsidRPr="00C07366">
        <w:rPr>
          <w:rFonts w:eastAsiaTheme="minorEastAsia"/>
        </w:rPr>
        <w:t>）：</w:t>
      </w:r>
      <w:r w:rsidRPr="00C07366">
        <w:rPr>
          <w:rFonts w:eastAsiaTheme="minorEastAsia"/>
        </w:rPr>
        <w:t xml:space="preserve">127—136. </w:t>
      </w:r>
    </w:p>
    <w:p w14:paraId="6C85B3CF" w14:textId="3D0E0F31"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24</w:t>
      </w:r>
      <w:r w:rsidRPr="00C07366">
        <w:rPr>
          <w:rFonts w:eastAsiaTheme="minorEastAsia"/>
        </w:rPr>
        <w:t xml:space="preserve">]Hua  Zhang </w:t>
      </w:r>
      <w:r w:rsidRPr="00C07366">
        <w:rPr>
          <w:rFonts w:eastAsiaTheme="minorEastAsia"/>
        </w:rPr>
        <w:t>，</w:t>
      </w:r>
      <w:r w:rsidRPr="00C07366">
        <w:rPr>
          <w:rFonts w:eastAsiaTheme="minorEastAsia"/>
        </w:rPr>
        <w:t xml:space="preserve"> </w:t>
      </w:r>
      <w:proofErr w:type="spellStart"/>
      <w:r w:rsidRPr="00C07366">
        <w:rPr>
          <w:rFonts w:eastAsiaTheme="minorEastAsia"/>
        </w:rPr>
        <w:t>Zhaohui</w:t>
      </w:r>
      <w:proofErr w:type="spellEnd"/>
      <w:r w:rsidRPr="00C07366">
        <w:rPr>
          <w:rFonts w:eastAsiaTheme="minorEastAsia"/>
        </w:rPr>
        <w:t xml:space="preserve">  Deng </w:t>
      </w:r>
      <w:r w:rsidRPr="00C07366">
        <w:rPr>
          <w:rFonts w:eastAsiaTheme="minorEastAsia"/>
        </w:rPr>
        <w:t>，</w:t>
      </w:r>
      <w:r w:rsidRPr="00C07366">
        <w:rPr>
          <w:rFonts w:eastAsiaTheme="minorEastAsia"/>
        </w:rPr>
        <w:t xml:space="preserve"> </w:t>
      </w:r>
      <w:proofErr w:type="spellStart"/>
      <w:r w:rsidRPr="00C07366">
        <w:rPr>
          <w:rFonts w:eastAsiaTheme="minorEastAsia"/>
        </w:rPr>
        <w:t>Yahui</w:t>
      </w:r>
      <w:proofErr w:type="spellEnd"/>
      <w:r w:rsidRPr="00C07366">
        <w:rPr>
          <w:rFonts w:eastAsiaTheme="minorEastAsia"/>
        </w:rPr>
        <w:t xml:space="preserve">  Fu </w:t>
      </w:r>
      <w:r w:rsidRPr="00C07366">
        <w:rPr>
          <w:rFonts w:eastAsiaTheme="minorEastAsia"/>
        </w:rPr>
        <w:t>，</w:t>
      </w:r>
      <w:r w:rsidRPr="00C07366">
        <w:rPr>
          <w:rFonts w:eastAsiaTheme="minorEastAsia"/>
        </w:rPr>
        <w:t xml:space="preserve"> et </w:t>
      </w:r>
      <w:r w:rsidRPr="00C07366">
        <w:rPr>
          <w:rFonts w:eastAsiaTheme="minorEastAsia"/>
        </w:rPr>
        <w:t>，</w:t>
      </w:r>
      <w:r w:rsidRPr="00C07366">
        <w:rPr>
          <w:rFonts w:eastAsiaTheme="minorEastAsia"/>
        </w:rPr>
        <w:t xml:space="preserve"> a1.A  Process  Parameters Optimization Method of Multi-pass Dry Milling for High Efficiency</w:t>
      </w:r>
      <w:r w:rsidRPr="00C07366">
        <w:rPr>
          <w:rFonts w:eastAsiaTheme="minorEastAsia"/>
        </w:rPr>
        <w:t>，</w:t>
      </w:r>
      <w:r w:rsidRPr="00C07366">
        <w:rPr>
          <w:rFonts w:eastAsiaTheme="minorEastAsia"/>
        </w:rPr>
        <w:t xml:space="preserve">Low Energy and Low Carbon </w:t>
      </w:r>
      <w:proofErr w:type="spellStart"/>
      <w:r w:rsidRPr="00C07366">
        <w:rPr>
          <w:rFonts w:eastAsiaTheme="minorEastAsia"/>
        </w:rPr>
        <w:t>Emissions.Journal</w:t>
      </w:r>
      <w:proofErr w:type="spellEnd"/>
      <w:r w:rsidRPr="00C07366">
        <w:rPr>
          <w:rFonts w:eastAsiaTheme="minorEastAsia"/>
        </w:rPr>
        <w:t xml:space="preserve"> of Cleaner Production</w:t>
      </w:r>
      <w:r w:rsidRPr="00C07366">
        <w:rPr>
          <w:rFonts w:eastAsiaTheme="minorEastAsia"/>
        </w:rPr>
        <w:t>，</w:t>
      </w:r>
      <w:r w:rsidRPr="00C07366">
        <w:rPr>
          <w:rFonts w:eastAsiaTheme="minorEastAsia"/>
        </w:rPr>
        <w:t>2017</w:t>
      </w:r>
      <w:r w:rsidRPr="00C07366">
        <w:rPr>
          <w:rFonts w:eastAsiaTheme="minorEastAsia"/>
        </w:rPr>
        <w:t>，（</w:t>
      </w:r>
      <w:r w:rsidRPr="00C07366">
        <w:rPr>
          <w:rFonts w:eastAsiaTheme="minorEastAsia"/>
        </w:rPr>
        <w:t>148</w:t>
      </w:r>
      <w:r w:rsidRPr="00C07366">
        <w:rPr>
          <w:rFonts w:eastAsiaTheme="minorEastAsia"/>
        </w:rPr>
        <w:t>）：</w:t>
      </w:r>
      <w:r w:rsidRPr="00C07366">
        <w:rPr>
          <w:rFonts w:eastAsiaTheme="minorEastAsia"/>
        </w:rPr>
        <w:t>174—184  100for Green Manufacturing[J].4th CIRP HPC</w:t>
      </w:r>
      <w:r w:rsidRPr="00C07366">
        <w:rPr>
          <w:rFonts w:eastAsiaTheme="minorEastAsia"/>
        </w:rPr>
        <w:t>，</w:t>
      </w:r>
      <w:r w:rsidRPr="00C07366">
        <w:rPr>
          <w:rFonts w:eastAsiaTheme="minorEastAsia"/>
        </w:rPr>
        <w:t>2010(1)</w:t>
      </w:r>
      <w:r w:rsidRPr="00C07366">
        <w:rPr>
          <w:rFonts w:eastAsiaTheme="minorEastAsia"/>
        </w:rPr>
        <w:t>：</w:t>
      </w:r>
      <w:r w:rsidRPr="00C07366">
        <w:rPr>
          <w:rFonts w:eastAsiaTheme="minorEastAsia"/>
        </w:rPr>
        <w:t xml:space="preserve">271-276. </w:t>
      </w:r>
    </w:p>
    <w:p w14:paraId="55FC712C" w14:textId="58868EE1"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25</w:t>
      </w:r>
      <w:r w:rsidRPr="00C07366">
        <w:rPr>
          <w:rFonts w:eastAsiaTheme="minorEastAsia"/>
        </w:rPr>
        <w:t>]Kong  D</w:t>
      </w:r>
      <w:r w:rsidRPr="00C07366">
        <w:rPr>
          <w:rFonts w:eastAsiaTheme="minorEastAsia"/>
        </w:rPr>
        <w:t>，</w:t>
      </w:r>
      <w:r w:rsidRPr="00C07366">
        <w:rPr>
          <w:rFonts w:eastAsiaTheme="minorEastAsia"/>
        </w:rPr>
        <w:t>Choi  S</w:t>
      </w:r>
      <w:r w:rsidRPr="00C07366">
        <w:rPr>
          <w:rFonts w:eastAsiaTheme="minorEastAsia"/>
        </w:rPr>
        <w:t>，</w:t>
      </w:r>
      <w:proofErr w:type="spellStart"/>
      <w:r w:rsidRPr="00C07366">
        <w:rPr>
          <w:rFonts w:eastAsiaTheme="minorEastAsia"/>
        </w:rPr>
        <w:t>Yasui</w:t>
      </w:r>
      <w:proofErr w:type="spellEnd"/>
      <w:r w:rsidRPr="00C07366">
        <w:rPr>
          <w:rFonts w:eastAsiaTheme="minorEastAsia"/>
        </w:rPr>
        <w:t xml:space="preserve">  Y  et  a1.Software—based  tool  path  evaluation  for environmental  sustainability[J].  </w:t>
      </w:r>
      <w:proofErr w:type="spellStart"/>
      <w:r w:rsidRPr="00C07366">
        <w:rPr>
          <w:rFonts w:eastAsiaTheme="minorEastAsia"/>
        </w:rPr>
        <w:t>Joumal</w:t>
      </w:r>
      <w:proofErr w:type="spellEnd"/>
      <w:r w:rsidRPr="00C07366">
        <w:rPr>
          <w:rFonts w:eastAsiaTheme="minorEastAsia"/>
        </w:rPr>
        <w:t xml:space="preserve">  of  Manufacturing  Systems.2011</w:t>
      </w:r>
      <w:r w:rsidRPr="00C07366">
        <w:rPr>
          <w:rFonts w:eastAsiaTheme="minorEastAsia"/>
        </w:rPr>
        <w:t>，</w:t>
      </w:r>
      <w:r w:rsidRPr="00C07366">
        <w:rPr>
          <w:rFonts w:eastAsiaTheme="minorEastAsia"/>
        </w:rPr>
        <w:t>30(4)</w:t>
      </w:r>
      <w:r w:rsidRPr="00C07366">
        <w:rPr>
          <w:rFonts w:eastAsiaTheme="minorEastAsia"/>
        </w:rPr>
        <w:t>：</w:t>
      </w:r>
      <w:r w:rsidRPr="00C07366">
        <w:rPr>
          <w:rFonts w:eastAsiaTheme="minorEastAsia"/>
        </w:rPr>
        <w:t xml:space="preserve">241-247. </w:t>
      </w:r>
    </w:p>
    <w:p w14:paraId="508E7588" w14:textId="639B1A35"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26</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Energy consumption forecasting and optimization for tool </w:t>
      </w:r>
    </w:p>
    <w:p w14:paraId="1DA99D1A" w14:textId="0F75E0BA" w:rsidR="00BF4DE6" w:rsidRPr="00C07366" w:rsidRDefault="00BF4DE6" w:rsidP="00C07366">
      <w:pPr>
        <w:rPr>
          <w:rFonts w:eastAsiaTheme="minorEastAsia"/>
        </w:rPr>
      </w:pPr>
      <w:r w:rsidRPr="00C07366">
        <w:rPr>
          <w:rFonts w:eastAsiaTheme="minorEastAsia"/>
        </w:rPr>
        <w:t>machines[C].IEEE  International  Conference  on  Sustainable  Energy  Technologies</w:t>
      </w:r>
      <w:r w:rsidRPr="00C07366">
        <w:rPr>
          <w:rFonts w:eastAsiaTheme="minorEastAsia"/>
        </w:rPr>
        <w:t>，</w:t>
      </w:r>
      <w:r w:rsidRPr="00C07366">
        <w:rPr>
          <w:rFonts w:eastAsiaTheme="minorEastAsia"/>
        </w:rPr>
        <w:t xml:space="preserve"> Singapore</w:t>
      </w:r>
      <w:r w:rsidRPr="00C07366">
        <w:rPr>
          <w:rFonts w:eastAsiaTheme="minorEastAsia"/>
        </w:rPr>
        <w:t>，</w:t>
      </w:r>
      <w:r w:rsidRPr="00C07366">
        <w:rPr>
          <w:rFonts w:eastAsiaTheme="minorEastAsia"/>
        </w:rPr>
        <w:t>November 24—27</w:t>
      </w:r>
      <w:r w:rsidRPr="00C07366">
        <w:rPr>
          <w:rFonts w:eastAsiaTheme="minorEastAsia"/>
        </w:rPr>
        <w:t>，</w:t>
      </w:r>
      <w:r w:rsidRPr="00C07366">
        <w:rPr>
          <w:rFonts w:eastAsiaTheme="minorEastAsia"/>
        </w:rPr>
        <w:t xml:space="preserve">2008. </w:t>
      </w:r>
    </w:p>
    <w:p w14:paraId="0EFCB495" w14:textId="230C7472"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27</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A generic energy consumption model for decision making </w:t>
      </w:r>
    </w:p>
    <w:p w14:paraId="4B4BE9F2" w14:textId="737E81E2" w:rsidR="00BF4DE6" w:rsidRPr="00C07366" w:rsidRDefault="00BF4DE6" w:rsidP="00C07366">
      <w:pPr>
        <w:rPr>
          <w:rFonts w:eastAsiaTheme="minorEastAsia"/>
        </w:rPr>
      </w:pPr>
      <w:r w:rsidRPr="00C07366">
        <w:rPr>
          <w:rFonts w:eastAsiaTheme="minorEastAsia"/>
        </w:rPr>
        <w:t>and  energy  efficiency  optimization  in  manufacturing  [J].  International  Journal  of Sustainable Engineering</w:t>
      </w:r>
      <w:r w:rsidRPr="00C07366">
        <w:rPr>
          <w:rFonts w:eastAsiaTheme="minorEastAsia"/>
        </w:rPr>
        <w:t>，</w:t>
      </w:r>
      <w:r w:rsidRPr="00C07366">
        <w:rPr>
          <w:rFonts w:eastAsiaTheme="minorEastAsia"/>
        </w:rPr>
        <w:t>2009</w:t>
      </w:r>
      <w:r w:rsidRPr="00C07366">
        <w:rPr>
          <w:rFonts w:eastAsiaTheme="minorEastAsia"/>
        </w:rPr>
        <w:t>，</w:t>
      </w:r>
      <w:r w:rsidRPr="00C07366">
        <w:rPr>
          <w:rFonts w:eastAsiaTheme="minorEastAsia"/>
        </w:rPr>
        <w:t>2(2)</w:t>
      </w:r>
      <w:r w:rsidRPr="00C07366">
        <w:rPr>
          <w:rFonts w:eastAsiaTheme="minorEastAsia"/>
        </w:rPr>
        <w:t>：</w:t>
      </w:r>
      <w:r w:rsidRPr="00C07366">
        <w:rPr>
          <w:rFonts w:eastAsiaTheme="minorEastAsia"/>
        </w:rPr>
        <w:t xml:space="preserve">123-133. </w:t>
      </w:r>
    </w:p>
    <w:p w14:paraId="3A5AC7B3" w14:textId="235A5D4F"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28</w:t>
      </w:r>
      <w:r w:rsidRPr="00C07366">
        <w:rPr>
          <w:rFonts w:eastAsiaTheme="minorEastAsia"/>
        </w:rPr>
        <w:t>] DRAG 6 ESCU F</w:t>
      </w:r>
      <w:r w:rsidRPr="00C07366">
        <w:rPr>
          <w:rFonts w:eastAsiaTheme="minorEastAsia"/>
        </w:rPr>
        <w:t>，</w:t>
      </w:r>
      <w:r w:rsidRPr="00C07366">
        <w:rPr>
          <w:rFonts w:eastAsiaTheme="minorEastAsia"/>
        </w:rPr>
        <w:t>GHEORGHE M</w:t>
      </w:r>
      <w:r w:rsidRPr="00C07366">
        <w:rPr>
          <w:rFonts w:eastAsiaTheme="minorEastAsia"/>
        </w:rPr>
        <w:t>，</w:t>
      </w:r>
      <w:r w:rsidRPr="00C07366">
        <w:rPr>
          <w:rFonts w:eastAsiaTheme="minorEastAsia"/>
        </w:rPr>
        <w:t>DOICIN C</w:t>
      </w:r>
      <w:r w:rsidRPr="00C07366">
        <w:rPr>
          <w:rFonts w:eastAsiaTheme="minorEastAsia"/>
        </w:rPr>
        <w:t>．</w:t>
      </w:r>
      <w:r w:rsidRPr="00C07366">
        <w:rPr>
          <w:rFonts w:eastAsiaTheme="minorEastAsia"/>
        </w:rPr>
        <w:t xml:space="preserve">Models of machine tool </w:t>
      </w:r>
    </w:p>
    <w:p w14:paraId="2A064032" w14:textId="5749A161" w:rsidR="00BF4DE6" w:rsidRPr="00C07366" w:rsidRDefault="00BF4DE6" w:rsidP="00C07366">
      <w:pPr>
        <w:rPr>
          <w:rFonts w:eastAsiaTheme="minorEastAsia"/>
        </w:rPr>
      </w:pPr>
      <w:r w:rsidRPr="00C07366">
        <w:rPr>
          <w:rFonts w:eastAsiaTheme="minorEastAsia"/>
        </w:rPr>
        <w:t>efficiency  and  specific  consumed  energy[J].Journal  of  Materials  Processing  Technology</w:t>
      </w:r>
      <w:r w:rsidRPr="00C07366">
        <w:rPr>
          <w:rFonts w:eastAsiaTheme="minorEastAsia"/>
        </w:rPr>
        <w:t>，</w:t>
      </w:r>
      <w:r w:rsidRPr="00C07366">
        <w:rPr>
          <w:rFonts w:eastAsiaTheme="minorEastAsia"/>
        </w:rPr>
        <w:t>2003</w:t>
      </w:r>
      <w:r w:rsidRPr="00C07366">
        <w:rPr>
          <w:rFonts w:eastAsiaTheme="minorEastAsia"/>
        </w:rPr>
        <w:t>，</w:t>
      </w:r>
      <w:r w:rsidRPr="00C07366">
        <w:rPr>
          <w:rFonts w:eastAsiaTheme="minorEastAsia"/>
        </w:rPr>
        <w:t>141(1)</w:t>
      </w:r>
      <w:r w:rsidRPr="00C07366">
        <w:rPr>
          <w:rFonts w:eastAsiaTheme="minorEastAsia"/>
        </w:rPr>
        <w:t>：</w:t>
      </w:r>
      <w:r w:rsidRPr="00C07366">
        <w:rPr>
          <w:rFonts w:eastAsiaTheme="minorEastAsia"/>
        </w:rPr>
        <w:t xml:space="preserve">9-15. </w:t>
      </w:r>
    </w:p>
    <w:p w14:paraId="4CD97EC0" w14:textId="311FBF93"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29</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Energy consumption forecasting and optimization for tool </w:t>
      </w:r>
    </w:p>
    <w:p w14:paraId="4EE07B9E" w14:textId="77777777" w:rsidR="00BF4DE6" w:rsidRPr="00C07366" w:rsidRDefault="00BF4DE6" w:rsidP="00C07366">
      <w:pPr>
        <w:rPr>
          <w:rFonts w:eastAsiaTheme="minorEastAsia"/>
        </w:rPr>
      </w:pPr>
      <w:r w:rsidRPr="00C07366">
        <w:rPr>
          <w:rFonts w:eastAsiaTheme="minorEastAsia"/>
        </w:rPr>
        <w:t xml:space="preserve">machines[J].Modem Machinery Science </w:t>
      </w:r>
      <w:proofErr w:type="spellStart"/>
      <w:r w:rsidRPr="00C07366">
        <w:rPr>
          <w:rFonts w:eastAsiaTheme="minorEastAsia"/>
        </w:rPr>
        <w:t>Joumal</w:t>
      </w:r>
      <w:proofErr w:type="spellEnd"/>
      <w:r w:rsidRPr="00C07366">
        <w:rPr>
          <w:rFonts w:eastAsiaTheme="minorEastAsia"/>
        </w:rPr>
        <w:t>，</w:t>
      </w:r>
      <w:r w:rsidRPr="00C07366">
        <w:rPr>
          <w:rFonts w:eastAsiaTheme="minorEastAsia"/>
        </w:rPr>
        <w:t>2009</w:t>
      </w:r>
      <w:r w:rsidRPr="00C07366">
        <w:rPr>
          <w:rFonts w:eastAsiaTheme="minorEastAsia"/>
        </w:rPr>
        <w:t>（</w:t>
      </w:r>
      <w:r w:rsidRPr="00C07366">
        <w:rPr>
          <w:rFonts w:eastAsiaTheme="minorEastAsia"/>
        </w:rPr>
        <w:t>3</w:t>
      </w:r>
      <w:r w:rsidRPr="00C07366">
        <w:rPr>
          <w:rFonts w:eastAsiaTheme="minorEastAsia"/>
        </w:rPr>
        <w:t>）：</w:t>
      </w:r>
      <w:r w:rsidRPr="00C07366">
        <w:rPr>
          <w:rFonts w:eastAsiaTheme="minorEastAsia"/>
        </w:rPr>
        <w:t xml:space="preserve">62-67. </w:t>
      </w:r>
    </w:p>
    <w:p w14:paraId="49064B2A" w14:textId="1124ABB5" w:rsidR="00BF4DE6" w:rsidRPr="00C07366" w:rsidRDefault="00BF4DE6" w:rsidP="00C07366">
      <w:pPr>
        <w:rPr>
          <w:rFonts w:eastAsiaTheme="minorEastAsia"/>
        </w:rPr>
      </w:pPr>
      <w:r w:rsidRPr="00C07366">
        <w:rPr>
          <w:rFonts w:eastAsiaTheme="minorEastAsia"/>
        </w:rPr>
        <w:lastRenderedPageBreak/>
        <w:t>[</w:t>
      </w:r>
      <w:r w:rsidR="008C3FA6" w:rsidRPr="00C07366">
        <w:rPr>
          <w:rFonts w:eastAsiaTheme="minorEastAsia"/>
        </w:rPr>
        <w:t>30</w:t>
      </w:r>
      <w:r w:rsidRPr="00C07366">
        <w:rPr>
          <w:rFonts w:eastAsiaTheme="minorEastAsia"/>
        </w:rPr>
        <w:t xml:space="preserve">]MATIVENGAPT </w:t>
      </w:r>
      <w:r w:rsidRPr="00C07366">
        <w:rPr>
          <w:rFonts w:eastAsiaTheme="minorEastAsia"/>
        </w:rPr>
        <w:t>，</w:t>
      </w:r>
      <w:r w:rsidRPr="00C07366">
        <w:rPr>
          <w:rFonts w:eastAsiaTheme="minorEastAsia"/>
        </w:rPr>
        <w:t xml:space="preserve"> RAJEMI  M  F </w:t>
      </w:r>
      <w:r w:rsidRPr="00C07366">
        <w:rPr>
          <w:rFonts w:eastAsiaTheme="minorEastAsia"/>
        </w:rPr>
        <w:t>，</w:t>
      </w:r>
      <w:r w:rsidRPr="00C07366">
        <w:rPr>
          <w:rFonts w:eastAsiaTheme="minorEastAsia"/>
        </w:rPr>
        <w:t xml:space="preserve">   Calculation  of  optimum  cutting parameters  based  on  minimum  energy  footprint[J].CIRP  Annals-Manufacturing Technology</w:t>
      </w:r>
      <w:r w:rsidRPr="00C07366">
        <w:rPr>
          <w:rFonts w:eastAsiaTheme="minorEastAsia"/>
        </w:rPr>
        <w:t>，</w:t>
      </w:r>
      <w:r w:rsidRPr="00C07366">
        <w:rPr>
          <w:rFonts w:eastAsiaTheme="minorEastAsia"/>
        </w:rPr>
        <w:t>2011</w:t>
      </w:r>
      <w:r w:rsidRPr="00C07366">
        <w:rPr>
          <w:rFonts w:eastAsiaTheme="minorEastAsia"/>
        </w:rPr>
        <w:t>，</w:t>
      </w:r>
      <w:r w:rsidRPr="00C07366">
        <w:rPr>
          <w:rFonts w:eastAsiaTheme="minorEastAsia"/>
        </w:rPr>
        <w:t>60(1)</w:t>
      </w:r>
      <w:r w:rsidRPr="00C07366">
        <w:rPr>
          <w:rFonts w:eastAsiaTheme="minorEastAsia"/>
        </w:rPr>
        <w:t>：</w:t>
      </w:r>
      <w:r w:rsidRPr="00C07366">
        <w:rPr>
          <w:rFonts w:eastAsiaTheme="minorEastAsia"/>
        </w:rPr>
        <w:t xml:space="preserve">149-152. </w:t>
      </w:r>
    </w:p>
    <w:p w14:paraId="278F5167" w14:textId="0FAA4800"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31</w:t>
      </w:r>
      <w:r w:rsidRPr="00C07366">
        <w:rPr>
          <w:rFonts w:eastAsiaTheme="minorEastAsia"/>
        </w:rPr>
        <w:t xml:space="preserve">]NARITA  H </w:t>
      </w:r>
      <w:r w:rsidRPr="00C07366">
        <w:rPr>
          <w:rFonts w:eastAsiaTheme="minorEastAsia"/>
        </w:rPr>
        <w:t>，</w:t>
      </w:r>
      <w:r w:rsidRPr="00C07366">
        <w:rPr>
          <w:rFonts w:eastAsiaTheme="minorEastAsia"/>
        </w:rPr>
        <w:t xml:space="preserve"> KAWAMURA  H </w:t>
      </w:r>
      <w:r w:rsidRPr="00C07366">
        <w:rPr>
          <w:rFonts w:eastAsiaTheme="minorEastAsia"/>
        </w:rPr>
        <w:t>，</w:t>
      </w:r>
      <w:r w:rsidRPr="00C07366">
        <w:rPr>
          <w:rFonts w:eastAsiaTheme="minorEastAsia"/>
        </w:rPr>
        <w:t xml:space="preserve"> NORIHISA  T </w:t>
      </w:r>
      <w:r w:rsidRPr="00C07366">
        <w:rPr>
          <w:rFonts w:eastAsiaTheme="minorEastAsia"/>
        </w:rPr>
        <w:t>，</w:t>
      </w:r>
      <w:r w:rsidRPr="00C07366">
        <w:rPr>
          <w:rFonts w:eastAsiaTheme="minorEastAsia"/>
        </w:rPr>
        <w:t xml:space="preserve"> et  a1.Development  of prediction  system  for  environmental  burden  for  machine  tool  operation[J].JSME International Journal</w:t>
      </w:r>
      <w:r w:rsidRPr="00C07366">
        <w:rPr>
          <w:rFonts w:eastAsiaTheme="minorEastAsia"/>
        </w:rPr>
        <w:t>，</w:t>
      </w:r>
      <w:r w:rsidRPr="00C07366">
        <w:rPr>
          <w:rFonts w:eastAsiaTheme="minorEastAsia"/>
        </w:rPr>
        <w:t>2006</w:t>
      </w:r>
      <w:r w:rsidRPr="00C07366">
        <w:rPr>
          <w:rFonts w:eastAsiaTheme="minorEastAsia"/>
        </w:rPr>
        <w:t>，</w:t>
      </w:r>
      <w:r w:rsidRPr="00C07366">
        <w:rPr>
          <w:rFonts w:eastAsiaTheme="minorEastAsia"/>
        </w:rPr>
        <w:t>49</w:t>
      </w:r>
      <w:r w:rsidRPr="00C07366">
        <w:rPr>
          <w:rFonts w:eastAsiaTheme="minorEastAsia"/>
        </w:rPr>
        <w:t>（</w:t>
      </w:r>
      <w:r w:rsidRPr="00C07366">
        <w:rPr>
          <w:rFonts w:eastAsiaTheme="minorEastAsia"/>
        </w:rPr>
        <w:t>4</w:t>
      </w:r>
      <w:r w:rsidRPr="00C07366">
        <w:rPr>
          <w:rFonts w:eastAsiaTheme="minorEastAsia"/>
        </w:rPr>
        <w:t>）：</w:t>
      </w:r>
      <w:r w:rsidRPr="00C07366">
        <w:rPr>
          <w:rFonts w:eastAsiaTheme="minorEastAsia"/>
        </w:rPr>
        <w:t xml:space="preserve">1188 </w:t>
      </w:r>
      <w:r w:rsidRPr="00C07366">
        <w:rPr>
          <w:rFonts w:eastAsiaTheme="minorEastAsia"/>
        </w:rPr>
        <w:t>一</w:t>
      </w:r>
      <w:r w:rsidRPr="00C07366">
        <w:rPr>
          <w:rFonts w:eastAsiaTheme="minorEastAsia"/>
        </w:rPr>
        <w:t xml:space="preserve"> l195. </w:t>
      </w:r>
    </w:p>
    <w:p w14:paraId="4032B32F" w14:textId="7C8E37E4"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32</w:t>
      </w:r>
      <w:r w:rsidRPr="00C07366">
        <w:rPr>
          <w:rFonts w:eastAsiaTheme="minorEastAsia"/>
        </w:rPr>
        <w:t>]MORIM</w:t>
      </w:r>
      <w:r w:rsidRPr="00C07366">
        <w:rPr>
          <w:rFonts w:eastAsiaTheme="minorEastAsia"/>
        </w:rPr>
        <w:t>，</w:t>
      </w:r>
      <w:r w:rsidRPr="00C07366">
        <w:rPr>
          <w:rFonts w:eastAsiaTheme="minorEastAsia"/>
        </w:rPr>
        <w:t>FUJISHMAM</w:t>
      </w:r>
      <w:r w:rsidRPr="00C07366">
        <w:rPr>
          <w:rFonts w:eastAsiaTheme="minorEastAsia"/>
        </w:rPr>
        <w:t>，</w:t>
      </w:r>
      <w:r w:rsidRPr="00C07366">
        <w:rPr>
          <w:rFonts w:eastAsiaTheme="minorEastAsia"/>
        </w:rPr>
        <w:t>INAMASUY</w:t>
      </w:r>
      <w:r w:rsidRPr="00C07366">
        <w:rPr>
          <w:rFonts w:eastAsiaTheme="minorEastAsia"/>
        </w:rPr>
        <w:t>，</w:t>
      </w:r>
      <w:r w:rsidRPr="00C07366">
        <w:rPr>
          <w:rFonts w:eastAsiaTheme="minorEastAsia"/>
        </w:rPr>
        <w:t>et a1</w:t>
      </w:r>
      <w:r w:rsidRPr="00C07366">
        <w:rPr>
          <w:rFonts w:eastAsiaTheme="minorEastAsia"/>
        </w:rPr>
        <w:t>．</w:t>
      </w:r>
      <w:r w:rsidRPr="00C07366">
        <w:rPr>
          <w:rFonts w:eastAsiaTheme="minorEastAsia"/>
        </w:rPr>
        <w:t xml:space="preserve">A study on energy </w:t>
      </w:r>
      <w:proofErr w:type="spellStart"/>
      <w:r w:rsidRPr="00C07366">
        <w:rPr>
          <w:rFonts w:eastAsiaTheme="minorEastAsia"/>
        </w:rPr>
        <w:t>eficiency</w:t>
      </w:r>
      <w:proofErr w:type="spellEnd"/>
      <w:r w:rsidRPr="00C07366">
        <w:rPr>
          <w:rFonts w:eastAsiaTheme="minorEastAsia"/>
        </w:rPr>
        <w:t xml:space="preserve"> </w:t>
      </w:r>
    </w:p>
    <w:p w14:paraId="4A2B6B2D" w14:textId="1DC600FC" w:rsidR="00BF4DE6" w:rsidRPr="00C07366" w:rsidRDefault="00BF4DE6" w:rsidP="00C07366">
      <w:pPr>
        <w:rPr>
          <w:rFonts w:eastAsiaTheme="minorEastAsia"/>
        </w:rPr>
      </w:pPr>
      <w:r w:rsidRPr="00C07366">
        <w:rPr>
          <w:rFonts w:eastAsiaTheme="minorEastAsia"/>
        </w:rPr>
        <w:t>improvement for machine tools[J].CIRP Annals-Manufacturing Technology</w:t>
      </w:r>
      <w:r w:rsidRPr="00C07366">
        <w:rPr>
          <w:rFonts w:eastAsiaTheme="minorEastAsia"/>
        </w:rPr>
        <w:t>，</w:t>
      </w:r>
      <w:r w:rsidRPr="00C07366">
        <w:rPr>
          <w:rFonts w:eastAsiaTheme="minorEastAsia"/>
        </w:rPr>
        <w:t>2011</w:t>
      </w:r>
      <w:r w:rsidRPr="00C07366">
        <w:rPr>
          <w:rFonts w:eastAsiaTheme="minorEastAsia"/>
        </w:rPr>
        <w:t>，</w:t>
      </w:r>
      <w:r w:rsidRPr="00C07366">
        <w:rPr>
          <w:rFonts w:eastAsiaTheme="minorEastAsia"/>
        </w:rPr>
        <w:t>60</w:t>
      </w:r>
      <w:r w:rsidRPr="00C07366">
        <w:rPr>
          <w:rFonts w:eastAsiaTheme="minorEastAsia"/>
        </w:rPr>
        <w:t>（</w:t>
      </w:r>
      <w:r w:rsidRPr="00C07366">
        <w:rPr>
          <w:rFonts w:eastAsiaTheme="minorEastAsia"/>
        </w:rPr>
        <w:t>1</w:t>
      </w:r>
      <w:r w:rsidRPr="00C07366">
        <w:rPr>
          <w:rFonts w:eastAsiaTheme="minorEastAsia"/>
        </w:rPr>
        <w:t>）：</w:t>
      </w:r>
      <w:r w:rsidRPr="00C07366">
        <w:rPr>
          <w:rFonts w:eastAsiaTheme="minorEastAsia"/>
        </w:rPr>
        <w:t>145-148</w:t>
      </w:r>
      <w:r w:rsidRPr="00C07366">
        <w:rPr>
          <w:rFonts w:eastAsiaTheme="minorEastAsia"/>
        </w:rPr>
        <w:t>．</w:t>
      </w:r>
      <w:r w:rsidRPr="00C07366">
        <w:rPr>
          <w:rFonts w:eastAsiaTheme="minorEastAsia"/>
        </w:rPr>
        <w:t xml:space="preserve"> </w:t>
      </w:r>
    </w:p>
    <w:p w14:paraId="7EBB8293" w14:textId="03B306CE"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33</w:t>
      </w:r>
      <w:r w:rsidRPr="00C07366">
        <w:rPr>
          <w:rFonts w:eastAsiaTheme="minorEastAsia"/>
        </w:rPr>
        <w:t>]Allwood M</w:t>
      </w:r>
      <w:r w:rsidRPr="00C07366">
        <w:rPr>
          <w:rFonts w:eastAsiaTheme="minorEastAsia"/>
        </w:rPr>
        <w:t>，</w:t>
      </w:r>
      <w:r w:rsidRPr="00C07366">
        <w:rPr>
          <w:rFonts w:eastAsiaTheme="minorEastAsia"/>
        </w:rPr>
        <w:t>Michael F</w:t>
      </w:r>
      <w:r w:rsidRPr="00C07366">
        <w:rPr>
          <w:rFonts w:eastAsiaTheme="minorEastAsia"/>
        </w:rPr>
        <w:t>，</w:t>
      </w:r>
      <w:r w:rsidRPr="00C07366">
        <w:rPr>
          <w:rFonts w:eastAsiaTheme="minorEastAsia"/>
        </w:rPr>
        <w:t>Gutowski T G</w:t>
      </w:r>
      <w:r w:rsidRPr="00C07366">
        <w:rPr>
          <w:rFonts w:eastAsiaTheme="minorEastAsia"/>
        </w:rPr>
        <w:t>，</w:t>
      </w:r>
      <w:r w:rsidRPr="00C07366">
        <w:rPr>
          <w:rFonts w:eastAsiaTheme="minorEastAsia"/>
        </w:rPr>
        <w:t>et a1.Material efficiency</w:t>
      </w:r>
      <w:r w:rsidRPr="00C07366">
        <w:rPr>
          <w:rFonts w:eastAsiaTheme="minorEastAsia"/>
        </w:rPr>
        <w:t>：</w:t>
      </w:r>
      <w:r w:rsidRPr="00C07366">
        <w:rPr>
          <w:rFonts w:eastAsiaTheme="minorEastAsia"/>
        </w:rPr>
        <w:t xml:space="preserve">A white </w:t>
      </w:r>
    </w:p>
    <w:p w14:paraId="7A8D2A73" w14:textId="77777777" w:rsidR="00BF4DE6" w:rsidRPr="00C07366" w:rsidRDefault="00BF4DE6" w:rsidP="00C07366">
      <w:pPr>
        <w:rPr>
          <w:rFonts w:eastAsiaTheme="minorEastAsia"/>
        </w:rPr>
      </w:pPr>
      <w:r w:rsidRPr="00C07366">
        <w:rPr>
          <w:rFonts w:eastAsiaTheme="minorEastAsia"/>
        </w:rPr>
        <w:t>paper[J].Resources</w:t>
      </w:r>
      <w:r w:rsidRPr="00C07366">
        <w:rPr>
          <w:rFonts w:eastAsiaTheme="minorEastAsia"/>
        </w:rPr>
        <w:t>，</w:t>
      </w:r>
      <w:r w:rsidRPr="00C07366">
        <w:rPr>
          <w:rFonts w:eastAsiaTheme="minorEastAsia"/>
        </w:rPr>
        <w:t>Conservation &amp; Recycling</w:t>
      </w:r>
      <w:r w:rsidRPr="00C07366">
        <w:rPr>
          <w:rFonts w:eastAsiaTheme="minorEastAsia"/>
        </w:rPr>
        <w:t>，</w:t>
      </w:r>
      <w:r w:rsidRPr="00C07366">
        <w:rPr>
          <w:rFonts w:eastAsiaTheme="minorEastAsia"/>
        </w:rPr>
        <w:t>2011</w:t>
      </w:r>
      <w:r w:rsidRPr="00C07366">
        <w:rPr>
          <w:rFonts w:eastAsiaTheme="minorEastAsia"/>
        </w:rPr>
        <w:t>（</w:t>
      </w:r>
      <w:r w:rsidRPr="00C07366">
        <w:rPr>
          <w:rFonts w:eastAsiaTheme="minorEastAsia"/>
        </w:rPr>
        <w:t>55</w:t>
      </w:r>
      <w:r w:rsidRPr="00C07366">
        <w:rPr>
          <w:rFonts w:eastAsiaTheme="minorEastAsia"/>
        </w:rPr>
        <w:t>）：</w:t>
      </w:r>
      <w:r w:rsidRPr="00C07366">
        <w:rPr>
          <w:rFonts w:eastAsiaTheme="minorEastAsia"/>
        </w:rPr>
        <w:t xml:space="preserve">362—381. </w:t>
      </w:r>
    </w:p>
    <w:p w14:paraId="14A27118" w14:textId="4AAF7DC9"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34</w:t>
      </w:r>
      <w:r w:rsidRPr="00C07366">
        <w:rPr>
          <w:rFonts w:eastAsiaTheme="minorEastAsia"/>
        </w:rPr>
        <w:t>]Herrmann C</w:t>
      </w:r>
      <w:r w:rsidRPr="00C07366">
        <w:rPr>
          <w:rFonts w:eastAsiaTheme="minorEastAsia"/>
        </w:rPr>
        <w:t>，</w:t>
      </w:r>
      <w:proofErr w:type="spellStart"/>
      <w:r w:rsidRPr="00C07366">
        <w:rPr>
          <w:rFonts w:eastAsiaTheme="minorEastAsia"/>
        </w:rPr>
        <w:t>Thiede</w:t>
      </w:r>
      <w:proofErr w:type="spellEnd"/>
      <w:r w:rsidRPr="00C07366">
        <w:rPr>
          <w:rFonts w:eastAsiaTheme="minorEastAsia"/>
        </w:rPr>
        <w:t xml:space="preserve"> S</w:t>
      </w:r>
      <w:r w:rsidRPr="00C07366">
        <w:rPr>
          <w:rFonts w:eastAsiaTheme="minorEastAsia"/>
        </w:rPr>
        <w:t>．</w:t>
      </w:r>
      <w:r w:rsidRPr="00C07366">
        <w:rPr>
          <w:rFonts w:eastAsiaTheme="minorEastAsia"/>
        </w:rPr>
        <w:t xml:space="preserve">Process chain simulation to foster energy efficiency in </w:t>
      </w:r>
    </w:p>
    <w:p w14:paraId="4E6480A0" w14:textId="48DC4F08" w:rsidR="00BF4DE6" w:rsidRPr="00C07366" w:rsidRDefault="00BF4DE6" w:rsidP="00C07366">
      <w:pPr>
        <w:rPr>
          <w:rFonts w:eastAsiaTheme="minorEastAsia"/>
        </w:rPr>
      </w:pPr>
      <w:r w:rsidRPr="00C07366">
        <w:rPr>
          <w:rFonts w:eastAsiaTheme="minorEastAsia"/>
        </w:rPr>
        <w:t>manufacturing [J]. CIRP Journal of Manufacturing Science and Technology</w:t>
      </w:r>
      <w:r w:rsidRPr="00C07366">
        <w:rPr>
          <w:rFonts w:eastAsiaTheme="minorEastAsia"/>
        </w:rPr>
        <w:t>，</w:t>
      </w:r>
      <w:r w:rsidRPr="00C07366">
        <w:rPr>
          <w:rFonts w:eastAsiaTheme="minorEastAsia"/>
        </w:rPr>
        <w:t>2009</w:t>
      </w:r>
      <w:r w:rsidRPr="00C07366">
        <w:rPr>
          <w:rFonts w:eastAsiaTheme="minorEastAsia"/>
        </w:rPr>
        <w:t>（</w:t>
      </w:r>
      <w:r w:rsidRPr="00C07366">
        <w:rPr>
          <w:rFonts w:eastAsiaTheme="minorEastAsia"/>
        </w:rPr>
        <w:t>1</w:t>
      </w:r>
      <w:r w:rsidRPr="00C07366">
        <w:rPr>
          <w:rFonts w:eastAsiaTheme="minorEastAsia"/>
        </w:rPr>
        <w:t>）：</w:t>
      </w:r>
      <w:r w:rsidRPr="00C07366">
        <w:rPr>
          <w:rFonts w:eastAsiaTheme="minorEastAsia"/>
        </w:rPr>
        <w:t xml:space="preserve">221—229. </w:t>
      </w:r>
    </w:p>
    <w:p w14:paraId="09D4CDD7" w14:textId="0CFBD450"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35</w:t>
      </w:r>
      <w:r w:rsidRPr="00C07366">
        <w:rPr>
          <w:rFonts w:eastAsiaTheme="minorEastAsia"/>
        </w:rPr>
        <w:t>]Herrmann  C</w:t>
      </w:r>
      <w:r w:rsidRPr="00C07366">
        <w:rPr>
          <w:rFonts w:eastAsiaTheme="minorEastAsia"/>
        </w:rPr>
        <w:t>，</w:t>
      </w:r>
      <w:r w:rsidRPr="00C07366">
        <w:rPr>
          <w:rFonts w:eastAsiaTheme="minorEastAsia"/>
        </w:rPr>
        <w:t>Bergmann  L</w:t>
      </w:r>
      <w:r w:rsidRPr="00C07366">
        <w:rPr>
          <w:rFonts w:eastAsiaTheme="minorEastAsia"/>
        </w:rPr>
        <w:t>，</w:t>
      </w:r>
      <w:proofErr w:type="spellStart"/>
      <w:r w:rsidRPr="00C07366">
        <w:rPr>
          <w:rFonts w:eastAsiaTheme="minorEastAsia"/>
        </w:rPr>
        <w:t>Thiede</w:t>
      </w:r>
      <w:proofErr w:type="spellEnd"/>
      <w:r w:rsidRPr="00C07366">
        <w:rPr>
          <w:rFonts w:eastAsiaTheme="minorEastAsia"/>
        </w:rPr>
        <w:t xml:space="preserve">  S</w:t>
      </w:r>
      <w:r w:rsidRPr="00C07366">
        <w:rPr>
          <w:rFonts w:eastAsiaTheme="minorEastAsia"/>
        </w:rPr>
        <w:t>，</w:t>
      </w:r>
      <w:r w:rsidRPr="00C07366">
        <w:rPr>
          <w:rFonts w:eastAsiaTheme="minorEastAsia"/>
        </w:rPr>
        <w:t>et  a1</w:t>
      </w:r>
      <w:r w:rsidRPr="00C07366">
        <w:rPr>
          <w:rFonts w:eastAsiaTheme="minorEastAsia"/>
        </w:rPr>
        <w:t>．</w:t>
      </w:r>
      <w:r w:rsidRPr="00C07366">
        <w:rPr>
          <w:rFonts w:eastAsiaTheme="minorEastAsia"/>
        </w:rPr>
        <w:t>Energy  labels  for  product machines-An  approach  to  facilitate  energy  efficiency  in  production  systems[C].in Proceedings of the 40th CIRP International Seminar on Manufacturing</w:t>
      </w:r>
      <w:r w:rsidRPr="00C07366">
        <w:rPr>
          <w:rFonts w:eastAsiaTheme="minorEastAsia"/>
        </w:rPr>
        <w:t>，</w:t>
      </w:r>
      <w:r w:rsidRPr="00C07366">
        <w:rPr>
          <w:rFonts w:eastAsiaTheme="minorEastAsia"/>
        </w:rPr>
        <w:t xml:space="preserve">2007. </w:t>
      </w:r>
    </w:p>
    <w:p w14:paraId="12AD137A" w14:textId="48BF6E9C"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36</w:t>
      </w:r>
      <w:r w:rsidRPr="00C07366">
        <w:rPr>
          <w:rFonts w:eastAsiaTheme="minorEastAsia"/>
        </w:rPr>
        <w:t xml:space="preserve">]Ghosh  S </w:t>
      </w:r>
      <w:r w:rsidRPr="00C07366">
        <w:rPr>
          <w:rFonts w:eastAsiaTheme="minorEastAsia"/>
        </w:rPr>
        <w:t>，</w:t>
      </w:r>
      <w:r w:rsidRPr="00C07366">
        <w:rPr>
          <w:rFonts w:eastAsiaTheme="minorEastAsia"/>
        </w:rPr>
        <w:t xml:space="preserve"> Chattopadhyay  A  B </w:t>
      </w:r>
      <w:r w:rsidRPr="00C07366">
        <w:rPr>
          <w:rFonts w:eastAsiaTheme="minorEastAsia"/>
        </w:rPr>
        <w:t>，</w:t>
      </w:r>
      <w:r w:rsidRPr="00C07366">
        <w:rPr>
          <w:rFonts w:eastAsiaTheme="minorEastAsia"/>
        </w:rPr>
        <w:t xml:space="preserve"> Paul  S </w:t>
      </w:r>
      <w:r w:rsidRPr="00C07366">
        <w:rPr>
          <w:rFonts w:eastAsiaTheme="minorEastAsia"/>
        </w:rPr>
        <w:t>．</w:t>
      </w:r>
      <w:r w:rsidRPr="00C07366">
        <w:rPr>
          <w:rFonts w:eastAsiaTheme="minorEastAsia"/>
        </w:rPr>
        <w:t xml:space="preserve"> Modeling  of  specific  energy requirement during high-efficiency deep grinding[J]</w:t>
      </w:r>
      <w:r w:rsidRPr="00C07366">
        <w:rPr>
          <w:rFonts w:eastAsiaTheme="minorEastAsia"/>
        </w:rPr>
        <w:t>．</w:t>
      </w:r>
      <w:r w:rsidRPr="00C07366">
        <w:rPr>
          <w:rFonts w:eastAsiaTheme="minorEastAsia"/>
        </w:rPr>
        <w:t xml:space="preserve">International Journal of Machine </w:t>
      </w:r>
    </w:p>
    <w:p w14:paraId="14D0D8AF" w14:textId="77777777" w:rsidR="00BF4DE6" w:rsidRPr="00C07366" w:rsidRDefault="00BF4DE6" w:rsidP="00C07366">
      <w:pPr>
        <w:rPr>
          <w:rFonts w:eastAsiaTheme="minorEastAsia"/>
        </w:rPr>
      </w:pPr>
      <w:r w:rsidRPr="00C07366">
        <w:rPr>
          <w:rFonts w:eastAsiaTheme="minorEastAsia"/>
        </w:rPr>
        <w:t>Tool</w:t>
      </w:r>
      <w:r w:rsidRPr="00C07366">
        <w:rPr>
          <w:rFonts w:eastAsiaTheme="minorEastAsia"/>
        </w:rPr>
        <w:t>＆</w:t>
      </w:r>
      <w:r w:rsidRPr="00C07366">
        <w:rPr>
          <w:rFonts w:eastAsiaTheme="minorEastAsia"/>
        </w:rPr>
        <w:t>Manufacture</w:t>
      </w:r>
      <w:r w:rsidRPr="00C07366">
        <w:rPr>
          <w:rFonts w:eastAsiaTheme="minorEastAsia"/>
        </w:rPr>
        <w:t>，</w:t>
      </w:r>
      <w:r w:rsidRPr="00C07366">
        <w:rPr>
          <w:rFonts w:eastAsiaTheme="minorEastAsia"/>
        </w:rPr>
        <w:t>2008</w:t>
      </w:r>
      <w:r w:rsidRPr="00C07366">
        <w:rPr>
          <w:rFonts w:eastAsiaTheme="minorEastAsia"/>
        </w:rPr>
        <w:t>（</w:t>
      </w:r>
      <w:r w:rsidRPr="00C07366">
        <w:rPr>
          <w:rFonts w:eastAsiaTheme="minorEastAsia"/>
        </w:rPr>
        <w:t>48</w:t>
      </w:r>
      <w:r w:rsidRPr="00C07366">
        <w:rPr>
          <w:rFonts w:eastAsiaTheme="minorEastAsia"/>
        </w:rPr>
        <w:t>）：</w:t>
      </w:r>
      <w:r w:rsidRPr="00C07366">
        <w:rPr>
          <w:rFonts w:eastAsiaTheme="minorEastAsia"/>
        </w:rPr>
        <w:t xml:space="preserve">1242—1253. </w:t>
      </w:r>
    </w:p>
    <w:p w14:paraId="2B156F3E" w14:textId="4EF07000" w:rsidR="00BF4DE6" w:rsidRPr="00C07366" w:rsidRDefault="00BF4DE6" w:rsidP="00C07366">
      <w:pPr>
        <w:rPr>
          <w:rFonts w:eastAsiaTheme="minorEastAsia"/>
        </w:rPr>
      </w:pPr>
      <w:r w:rsidRPr="00C07366">
        <w:rPr>
          <w:rFonts w:eastAsiaTheme="minorEastAsia"/>
        </w:rPr>
        <w:lastRenderedPageBreak/>
        <w:t>[</w:t>
      </w:r>
      <w:r w:rsidR="008C3FA6" w:rsidRPr="00C07366">
        <w:rPr>
          <w:rFonts w:eastAsiaTheme="minorEastAsia"/>
        </w:rPr>
        <w:t>37</w:t>
      </w:r>
      <w:r w:rsidRPr="00C07366">
        <w:rPr>
          <w:rFonts w:eastAsiaTheme="minorEastAsia"/>
        </w:rPr>
        <w:t>]</w:t>
      </w:r>
      <w:r w:rsidRPr="00C07366">
        <w:rPr>
          <w:rFonts w:eastAsiaTheme="minorEastAsia"/>
        </w:rPr>
        <w:t>邓朝晖，孟慧娟，张华等</w:t>
      </w:r>
      <w:r w:rsidRPr="00C07366">
        <w:rPr>
          <w:rFonts w:eastAsiaTheme="minorEastAsia"/>
        </w:rPr>
        <w:t>.</w:t>
      </w:r>
      <w:r w:rsidRPr="00C07366">
        <w:rPr>
          <w:rFonts w:eastAsiaTheme="minorEastAsia"/>
        </w:rPr>
        <w:t>基于组合赋权的机床加工工艺参数多目标综合</w:t>
      </w:r>
    </w:p>
    <w:p w14:paraId="705963CE" w14:textId="77777777" w:rsidR="00BF4DE6" w:rsidRPr="00C07366" w:rsidRDefault="00BF4DE6" w:rsidP="00C07366">
      <w:pPr>
        <w:rPr>
          <w:rFonts w:eastAsiaTheme="minorEastAsia"/>
        </w:rPr>
      </w:pPr>
      <w:r w:rsidRPr="00C07366">
        <w:rPr>
          <w:rFonts w:eastAsiaTheme="minorEastAsia"/>
        </w:rPr>
        <w:t>决策方法</w:t>
      </w:r>
      <w:r w:rsidRPr="00C07366">
        <w:rPr>
          <w:rFonts w:eastAsiaTheme="minorEastAsia"/>
        </w:rPr>
        <w:t>[J].</w:t>
      </w:r>
      <w:r w:rsidRPr="00C07366">
        <w:rPr>
          <w:rFonts w:eastAsiaTheme="minorEastAsia"/>
        </w:rPr>
        <w:t>中国机械工程，</w:t>
      </w:r>
      <w:r w:rsidRPr="00C07366">
        <w:rPr>
          <w:rFonts w:eastAsiaTheme="minorEastAsia"/>
        </w:rPr>
        <w:t>2016</w:t>
      </w:r>
      <w:r w:rsidRPr="00C07366">
        <w:rPr>
          <w:rFonts w:eastAsiaTheme="minorEastAsia"/>
        </w:rPr>
        <w:t>，</w:t>
      </w:r>
      <w:r w:rsidRPr="00C07366">
        <w:rPr>
          <w:rFonts w:eastAsiaTheme="minorEastAsia"/>
        </w:rPr>
        <w:t>27</w:t>
      </w:r>
      <w:r w:rsidRPr="00C07366">
        <w:rPr>
          <w:rFonts w:eastAsiaTheme="minorEastAsia"/>
        </w:rPr>
        <w:t>（</w:t>
      </w:r>
      <w:r w:rsidRPr="00C07366">
        <w:rPr>
          <w:rFonts w:eastAsiaTheme="minorEastAsia"/>
        </w:rPr>
        <w:t>21</w:t>
      </w:r>
      <w:r w:rsidRPr="00C07366">
        <w:rPr>
          <w:rFonts w:eastAsiaTheme="minorEastAsia"/>
        </w:rPr>
        <w:t>）：</w:t>
      </w:r>
      <w:r w:rsidRPr="00C07366">
        <w:rPr>
          <w:rFonts w:eastAsiaTheme="minorEastAsia"/>
        </w:rPr>
        <w:t xml:space="preserve">2902-2908. </w:t>
      </w:r>
    </w:p>
    <w:p w14:paraId="3056BE36" w14:textId="53C0E324"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38</w:t>
      </w:r>
      <w:r w:rsidRPr="00C07366">
        <w:rPr>
          <w:rFonts w:eastAsiaTheme="minorEastAsia"/>
        </w:rPr>
        <w:t>]</w:t>
      </w:r>
      <w:r w:rsidRPr="00C07366">
        <w:rPr>
          <w:rFonts w:eastAsiaTheme="minorEastAsia"/>
        </w:rPr>
        <w:t>万林林，曹平，严灿等</w:t>
      </w:r>
      <w:r w:rsidRPr="00C07366">
        <w:rPr>
          <w:rFonts w:eastAsiaTheme="minorEastAsia"/>
        </w:rPr>
        <w:t>.</w:t>
      </w:r>
      <w:r w:rsidRPr="00C07366">
        <w:rPr>
          <w:rFonts w:eastAsiaTheme="minorEastAsia"/>
        </w:rPr>
        <w:t>数控机床能耗建模与测试技术研究进展</w:t>
      </w:r>
      <w:r w:rsidRPr="00C07366">
        <w:rPr>
          <w:rFonts w:eastAsiaTheme="minorEastAsia"/>
        </w:rPr>
        <w:t>[J].</w:t>
      </w:r>
      <w:r w:rsidRPr="00C07366">
        <w:rPr>
          <w:rFonts w:eastAsiaTheme="minorEastAsia"/>
        </w:rPr>
        <w:t>机械研</w:t>
      </w:r>
    </w:p>
    <w:p w14:paraId="0ACBF882" w14:textId="77777777" w:rsidR="00BF4DE6" w:rsidRPr="00C07366" w:rsidRDefault="00BF4DE6" w:rsidP="00C07366">
      <w:pPr>
        <w:rPr>
          <w:rFonts w:eastAsiaTheme="minorEastAsia"/>
        </w:rPr>
      </w:pPr>
      <w:r w:rsidRPr="00C07366">
        <w:rPr>
          <w:rFonts w:eastAsiaTheme="minorEastAsia"/>
        </w:rPr>
        <w:t>究与应用，</w:t>
      </w:r>
      <w:r w:rsidRPr="00C07366">
        <w:rPr>
          <w:rFonts w:eastAsiaTheme="minorEastAsia"/>
        </w:rPr>
        <w:t>2017</w:t>
      </w:r>
      <w:r w:rsidRPr="00C07366">
        <w:rPr>
          <w:rFonts w:eastAsiaTheme="minorEastAsia"/>
        </w:rPr>
        <w:t>，</w:t>
      </w:r>
      <w:r w:rsidRPr="00C07366">
        <w:rPr>
          <w:rFonts w:eastAsiaTheme="minorEastAsia"/>
        </w:rPr>
        <w:t>30</w:t>
      </w:r>
      <w:r w:rsidRPr="00C07366">
        <w:rPr>
          <w:rFonts w:eastAsiaTheme="minorEastAsia"/>
        </w:rPr>
        <w:t>（</w:t>
      </w:r>
      <w:r w:rsidRPr="00C07366">
        <w:rPr>
          <w:rFonts w:eastAsiaTheme="minorEastAsia"/>
        </w:rPr>
        <w:t>3</w:t>
      </w:r>
      <w:r w:rsidRPr="00C07366">
        <w:rPr>
          <w:rFonts w:eastAsiaTheme="minorEastAsia"/>
        </w:rPr>
        <w:t>）：</w:t>
      </w:r>
      <w:r w:rsidRPr="00C07366">
        <w:rPr>
          <w:rFonts w:eastAsiaTheme="minorEastAsia"/>
        </w:rPr>
        <w:t xml:space="preserve">173-176. </w:t>
      </w:r>
    </w:p>
    <w:p w14:paraId="4E09535D" w14:textId="0C1D137B"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39</w:t>
      </w:r>
      <w:r w:rsidRPr="00C07366">
        <w:rPr>
          <w:rFonts w:eastAsiaTheme="minorEastAsia"/>
        </w:rPr>
        <w:t xml:space="preserve">] </w:t>
      </w:r>
      <w:proofErr w:type="spellStart"/>
      <w:r w:rsidRPr="00C07366">
        <w:rPr>
          <w:rFonts w:eastAsiaTheme="minorEastAsia"/>
        </w:rPr>
        <w:t>Cuppini</w:t>
      </w:r>
      <w:proofErr w:type="spellEnd"/>
      <w:r w:rsidRPr="00C07366">
        <w:rPr>
          <w:rFonts w:eastAsiaTheme="minorEastAsia"/>
        </w:rPr>
        <w:t xml:space="preserve"> D</w:t>
      </w:r>
      <w:r w:rsidRPr="00C07366">
        <w:rPr>
          <w:rFonts w:eastAsiaTheme="minorEastAsia"/>
        </w:rPr>
        <w:t>，</w:t>
      </w:r>
      <w:r w:rsidRPr="00C07366">
        <w:rPr>
          <w:rFonts w:eastAsiaTheme="minorEastAsia"/>
        </w:rPr>
        <w:t xml:space="preserve">D </w:t>
      </w:r>
      <w:proofErr w:type="spellStart"/>
      <w:r w:rsidRPr="00C07366">
        <w:rPr>
          <w:rFonts w:eastAsiaTheme="minorEastAsia"/>
        </w:rPr>
        <w:t>Errico</w:t>
      </w:r>
      <w:proofErr w:type="spellEnd"/>
      <w:r w:rsidRPr="00C07366">
        <w:rPr>
          <w:rFonts w:eastAsiaTheme="minorEastAsia"/>
        </w:rPr>
        <w:t xml:space="preserve"> G</w:t>
      </w:r>
      <w:r w:rsidRPr="00C07366">
        <w:rPr>
          <w:rFonts w:eastAsiaTheme="minorEastAsia"/>
        </w:rPr>
        <w:t>，</w:t>
      </w:r>
      <w:proofErr w:type="spellStart"/>
      <w:r w:rsidRPr="00C07366">
        <w:rPr>
          <w:rFonts w:eastAsiaTheme="minorEastAsia"/>
        </w:rPr>
        <w:t>Rutelli</w:t>
      </w:r>
      <w:proofErr w:type="spellEnd"/>
      <w:r w:rsidRPr="00C07366">
        <w:rPr>
          <w:rFonts w:eastAsiaTheme="minorEastAsia"/>
        </w:rPr>
        <w:t xml:space="preserve"> G</w:t>
      </w:r>
      <w:r w:rsidRPr="00C07366">
        <w:rPr>
          <w:rFonts w:eastAsiaTheme="minorEastAsia"/>
        </w:rPr>
        <w:t>．</w:t>
      </w:r>
      <w:r w:rsidRPr="00C07366">
        <w:rPr>
          <w:rFonts w:eastAsiaTheme="minorEastAsia"/>
        </w:rPr>
        <w:t xml:space="preserve">Tool Wear Monitoring Based on Cutting </w:t>
      </w:r>
    </w:p>
    <w:p w14:paraId="56D00335" w14:textId="77777777" w:rsidR="00BF4DE6" w:rsidRPr="00C07366" w:rsidRDefault="00BF4DE6" w:rsidP="00C07366">
      <w:pPr>
        <w:rPr>
          <w:rFonts w:eastAsiaTheme="minorEastAsia"/>
        </w:rPr>
      </w:pPr>
      <w:r w:rsidRPr="00C07366">
        <w:rPr>
          <w:rFonts w:eastAsiaTheme="minorEastAsia"/>
        </w:rPr>
        <w:t>Power Measurement[J].Wear</w:t>
      </w:r>
      <w:r w:rsidRPr="00C07366">
        <w:rPr>
          <w:rFonts w:eastAsiaTheme="minorEastAsia"/>
        </w:rPr>
        <w:t>，</w:t>
      </w:r>
      <w:r w:rsidRPr="00C07366">
        <w:rPr>
          <w:rFonts w:eastAsiaTheme="minorEastAsia"/>
        </w:rPr>
        <w:t>1990</w:t>
      </w:r>
      <w:r w:rsidRPr="00C07366">
        <w:rPr>
          <w:rFonts w:eastAsiaTheme="minorEastAsia"/>
        </w:rPr>
        <w:t>，</w:t>
      </w:r>
      <w:r w:rsidRPr="00C07366">
        <w:rPr>
          <w:rFonts w:eastAsiaTheme="minorEastAsia"/>
        </w:rPr>
        <w:t>139(2)</w:t>
      </w:r>
      <w:r w:rsidRPr="00C07366">
        <w:rPr>
          <w:rFonts w:eastAsiaTheme="minorEastAsia"/>
        </w:rPr>
        <w:t>：</w:t>
      </w:r>
      <w:r w:rsidRPr="00C07366">
        <w:rPr>
          <w:rFonts w:eastAsiaTheme="minorEastAsia"/>
        </w:rPr>
        <w:t xml:space="preserve">303—311. </w:t>
      </w:r>
    </w:p>
    <w:p w14:paraId="0517DBBA" w14:textId="5A60239D"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40</w:t>
      </w:r>
      <w:r w:rsidRPr="00C07366">
        <w:rPr>
          <w:rFonts w:eastAsiaTheme="minorEastAsia"/>
        </w:rPr>
        <w:t xml:space="preserve">]  Munoz  A  </w:t>
      </w:r>
      <w:proofErr w:type="spellStart"/>
      <w:r w:rsidRPr="00C07366">
        <w:rPr>
          <w:rFonts w:eastAsiaTheme="minorEastAsia"/>
        </w:rPr>
        <w:t>A</w:t>
      </w:r>
      <w:proofErr w:type="spellEnd"/>
      <w:r w:rsidRPr="00C07366">
        <w:rPr>
          <w:rFonts w:eastAsiaTheme="minorEastAsia"/>
        </w:rPr>
        <w:t xml:space="preserve">  </w:t>
      </w:r>
      <w:proofErr w:type="spellStart"/>
      <w:r w:rsidRPr="00C07366">
        <w:rPr>
          <w:rFonts w:eastAsiaTheme="minorEastAsia"/>
        </w:rPr>
        <w:t>S.An</w:t>
      </w:r>
      <w:proofErr w:type="spellEnd"/>
      <w:r w:rsidRPr="00C07366">
        <w:rPr>
          <w:rFonts w:eastAsiaTheme="minorEastAsia"/>
        </w:rPr>
        <w:t xml:space="preserve">  Analytical  Approach  for  Determining  the  Environmental </w:t>
      </w:r>
    </w:p>
    <w:p w14:paraId="7F552F61" w14:textId="77777777" w:rsidR="00BF4DE6" w:rsidRPr="00C07366" w:rsidRDefault="00BF4DE6" w:rsidP="00C07366">
      <w:pPr>
        <w:rPr>
          <w:rFonts w:eastAsiaTheme="minorEastAsia"/>
        </w:rPr>
      </w:pPr>
      <w:r w:rsidRPr="00C07366">
        <w:rPr>
          <w:rFonts w:eastAsiaTheme="minorEastAsia"/>
        </w:rPr>
        <w:t>Impact of Machining processes[J].Journal of Materials Processing Technology</w:t>
      </w:r>
      <w:r w:rsidRPr="00C07366">
        <w:rPr>
          <w:rFonts w:eastAsiaTheme="minorEastAsia"/>
        </w:rPr>
        <w:t>，</w:t>
      </w:r>
      <w:r w:rsidRPr="00C07366">
        <w:rPr>
          <w:rFonts w:eastAsiaTheme="minorEastAsia"/>
        </w:rPr>
        <w:t>1995</w:t>
      </w:r>
      <w:r w:rsidRPr="00C07366">
        <w:rPr>
          <w:rFonts w:eastAsiaTheme="minorEastAsia"/>
        </w:rPr>
        <w:t>，</w:t>
      </w:r>
    </w:p>
    <w:p w14:paraId="0207A104" w14:textId="77777777" w:rsidR="00BF4DE6" w:rsidRPr="00C07366" w:rsidRDefault="00BF4DE6" w:rsidP="00C07366">
      <w:pPr>
        <w:rPr>
          <w:rFonts w:eastAsiaTheme="minorEastAsia"/>
        </w:rPr>
      </w:pPr>
      <w:r w:rsidRPr="00C07366">
        <w:rPr>
          <w:rFonts w:eastAsiaTheme="minorEastAsia"/>
        </w:rPr>
        <w:t>53</w:t>
      </w:r>
      <w:r w:rsidRPr="00C07366">
        <w:rPr>
          <w:rFonts w:eastAsiaTheme="minorEastAsia"/>
        </w:rPr>
        <w:t>（</w:t>
      </w:r>
      <w:r w:rsidRPr="00C07366">
        <w:rPr>
          <w:rFonts w:eastAsiaTheme="minorEastAsia"/>
        </w:rPr>
        <w:t>3</w:t>
      </w:r>
      <w:r w:rsidRPr="00C07366">
        <w:rPr>
          <w:rFonts w:eastAsiaTheme="minorEastAsia"/>
        </w:rPr>
        <w:t>）：</w:t>
      </w:r>
      <w:r w:rsidRPr="00C07366">
        <w:rPr>
          <w:rFonts w:eastAsiaTheme="minorEastAsia"/>
        </w:rPr>
        <w:t xml:space="preserve">736—758. </w:t>
      </w:r>
    </w:p>
    <w:p w14:paraId="58DDC541" w14:textId="25AFA600"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42</w:t>
      </w:r>
      <w:r w:rsidRPr="00C07366">
        <w:rPr>
          <w:rFonts w:eastAsiaTheme="minorEastAsia"/>
        </w:rPr>
        <w:t>]Yoon  H</w:t>
      </w:r>
      <w:r w:rsidRPr="00C07366">
        <w:rPr>
          <w:rFonts w:eastAsiaTheme="minorEastAsia"/>
        </w:rPr>
        <w:t>，</w:t>
      </w:r>
      <w:r w:rsidRPr="00C07366">
        <w:rPr>
          <w:rFonts w:eastAsiaTheme="minorEastAsia"/>
        </w:rPr>
        <w:t>Lee  J</w:t>
      </w:r>
      <w:r w:rsidRPr="00C07366">
        <w:rPr>
          <w:rFonts w:eastAsiaTheme="minorEastAsia"/>
        </w:rPr>
        <w:t>，</w:t>
      </w:r>
      <w:r w:rsidRPr="00C07366">
        <w:rPr>
          <w:rFonts w:eastAsiaTheme="minorEastAsia"/>
        </w:rPr>
        <w:t>Kim  M</w:t>
      </w:r>
      <w:r w:rsidRPr="00C07366">
        <w:rPr>
          <w:rFonts w:eastAsiaTheme="minorEastAsia"/>
        </w:rPr>
        <w:t>，</w:t>
      </w:r>
      <w:r w:rsidRPr="00C07366">
        <w:rPr>
          <w:rFonts w:eastAsiaTheme="minorEastAsia"/>
        </w:rPr>
        <w:t>et  a1.Empirical  Power-consumption  Model  for Material Removal in Three-axis Milling[J].Journal of Cleaner Production</w:t>
      </w:r>
      <w:r w:rsidRPr="00C07366">
        <w:rPr>
          <w:rFonts w:eastAsiaTheme="minorEastAsia"/>
        </w:rPr>
        <w:t>，</w:t>
      </w:r>
      <w:r w:rsidRPr="00C07366">
        <w:rPr>
          <w:rFonts w:eastAsiaTheme="minorEastAsia"/>
        </w:rPr>
        <w:t>2014</w:t>
      </w:r>
      <w:r w:rsidRPr="00C07366">
        <w:rPr>
          <w:rFonts w:eastAsiaTheme="minorEastAsia"/>
        </w:rPr>
        <w:t>，</w:t>
      </w:r>
      <w:r w:rsidRPr="00C07366">
        <w:rPr>
          <w:rFonts w:eastAsiaTheme="minorEastAsia"/>
        </w:rPr>
        <w:t>78</w:t>
      </w:r>
      <w:r w:rsidRPr="00C07366">
        <w:rPr>
          <w:rFonts w:eastAsiaTheme="minorEastAsia"/>
        </w:rPr>
        <w:t>：</w:t>
      </w:r>
      <w:r w:rsidRPr="00C07366">
        <w:rPr>
          <w:rFonts w:eastAsiaTheme="minorEastAsia"/>
        </w:rPr>
        <w:t xml:space="preserve">54—62. </w:t>
      </w:r>
    </w:p>
    <w:p w14:paraId="2C246728" w14:textId="78E407C6"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43</w:t>
      </w:r>
      <w:r w:rsidRPr="00C07366">
        <w:rPr>
          <w:rFonts w:eastAsiaTheme="minorEastAsia"/>
        </w:rPr>
        <w:t xml:space="preserve">]Yan  J </w:t>
      </w:r>
      <w:r w:rsidRPr="00C07366">
        <w:rPr>
          <w:rFonts w:eastAsiaTheme="minorEastAsia"/>
        </w:rPr>
        <w:t>，</w:t>
      </w:r>
      <w:r w:rsidRPr="00C07366">
        <w:rPr>
          <w:rFonts w:eastAsiaTheme="minorEastAsia"/>
        </w:rPr>
        <w:t xml:space="preserve"> Li  </w:t>
      </w:r>
      <w:proofErr w:type="spellStart"/>
      <w:r w:rsidRPr="00C07366">
        <w:rPr>
          <w:rFonts w:eastAsiaTheme="minorEastAsia"/>
        </w:rPr>
        <w:t>L.Multi</w:t>
      </w:r>
      <w:proofErr w:type="spellEnd"/>
      <w:r w:rsidRPr="00C07366">
        <w:rPr>
          <w:rFonts w:eastAsiaTheme="minorEastAsia"/>
        </w:rPr>
        <w:t xml:space="preserve">-objective  Optimization  of  Milling  Parameters-the  </w:t>
      </w:r>
      <w:r w:rsidR="009B5480" w:rsidRPr="00C07366">
        <w:rPr>
          <w:rFonts w:eastAsiaTheme="minorEastAsia"/>
        </w:rPr>
        <w:t>t</w:t>
      </w:r>
      <w:r w:rsidRPr="00C07366">
        <w:rPr>
          <w:rFonts w:eastAsiaTheme="minorEastAsia"/>
        </w:rPr>
        <w:t>rade-offs Between Energy</w:t>
      </w:r>
      <w:r w:rsidRPr="00C07366">
        <w:rPr>
          <w:rFonts w:eastAsiaTheme="minorEastAsia"/>
        </w:rPr>
        <w:t>，</w:t>
      </w:r>
      <w:r w:rsidRPr="00C07366">
        <w:rPr>
          <w:rFonts w:eastAsiaTheme="minorEastAsia"/>
        </w:rPr>
        <w:t>Production Rate and Cutting Quality[J].Journal of Cleaner Production</w:t>
      </w:r>
      <w:r w:rsidRPr="00C07366">
        <w:rPr>
          <w:rFonts w:eastAsiaTheme="minorEastAsia"/>
        </w:rPr>
        <w:t>，</w:t>
      </w:r>
      <w:r w:rsidRPr="00C07366">
        <w:rPr>
          <w:rFonts w:eastAsiaTheme="minorEastAsia"/>
        </w:rPr>
        <w:t>2013</w:t>
      </w:r>
      <w:r w:rsidRPr="00C07366">
        <w:rPr>
          <w:rFonts w:eastAsiaTheme="minorEastAsia"/>
        </w:rPr>
        <w:t>，</w:t>
      </w:r>
      <w:r w:rsidRPr="00C07366">
        <w:rPr>
          <w:rFonts w:eastAsiaTheme="minorEastAsia"/>
        </w:rPr>
        <w:t>52</w:t>
      </w:r>
      <w:r w:rsidRPr="00C07366">
        <w:rPr>
          <w:rFonts w:eastAsiaTheme="minorEastAsia"/>
        </w:rPr>
        <w:t>（</w:t>
      </w:r>
      <w:r w:rsidRPr="00C07366">
        <w:rPr>
          <w:rFonts w:eastAsiaTheme="minorEastAsia"/>
        </w:rPr>
        <w:t>4</w:t>
      </w:r>
      <w:r w:rsidRPr="00C07366">
        <w:rPr>
          <w:rFonts w:eastAsiaTheme="minorEastAsia"/>
        </w:rPr>
        <w:t>）：</w:t>
      </w:r>
      <w:r w:rsidRPr="00C07366">
        <w:rPr>
          <w:rFonts w:eastAsiaTheme="minorEastAsia"/>
        </w:rPr>
        <w:t xml:space="preserve">462-471. </w:t>
      </w:r>
    </w:p>
    <w:p w14:paraId="07AAB86E" w14:textId="247169CB"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44</w:t>
      </w:r>
      <w:r w:rsidRPr="00C07366">
        <w:rPr>
          <w:rFonts w:eastAsiaTheme="minorEastAsia"/>
        </w:rPr>
        <w:t>]Newman  S  T</w:t>
      </w:r>
      <w:r w:rsidRPr="00C07366">
        <w:rPr>
          <w:rFonts w:eastAsiaTheme="minorEastAsia"/>
        </w:rPr>
        <w:t>，</w:t>
      </w:r>
      <w:proofErr w:type="spellStart"/>
      <w:r w:rsidRPr="00C07366">
        <w:rPr>
          <w:rFonts w:eastAsiaTheme="minorEastAsia"/>
        </w:rPr>
        <w:t>Nassehi</w:t>
      </w:r>
      <w:proofErr w:type="spellEnd"/>
      <w:r w:rsidRPr="00C07366">
        <w:rPr>
          <w:rFonts w:eastAsiaTheme="minorEastAsia"/>
        </w:rPr>
        <w:t xml:space="preserve">  A</w:t>
      </w:r>
      <w:r w:rsidRPr="00C07366">
        <w:rPr>
          <w:rFonts w:eastAsiaTheme="minorEastAsia"/>
        </w:rPr>
        <w:t>，</w:t>
      </w:r>
      <w:r w:rsidRPr="00C07366">
        <w:rPr>
          <w:rFonts w:eastAsiaTheme="minorEastAsia"/>
        </w:rPr>
        <w:t>Imani-</w:t>
      </w:r>
      <w:proofErr w:type="spellStart"/>
      <w:r w:rsidRPr="00C07366">
        <w:rPr>
          <w:rFonts w:eastAsiaTheme="minorEastAsia"/>
        </w:rPr>
        <w:t>Asrai</w:t>
      </w:r>
      <w:proofErr w:type="spellEnd"/>
      <w:r w:rsidRPr="00C07366">
        <w:rPr>
          <w:rFonts w:eastAsiaTheme="minorEastAsia"/>
        </w:rPr>
        <w:t xml:space="preserve">  R</w:t>
      </w:r>
      <w:r w:rsidRPr="00C07366">
        <w:rPr>
          <w:rFonts w:eastAsiaTheme="minorEastAsia"/>
        </w:rPr>
        <w:t>，</w:t>
      </w:r>
      <w:r w:rsidRPr="00C07366">
        <w:rPr>
          <w:rFonts w:eastAsiaTheme="minorEastAsia"/>
        </w:rPr>
        <w:t>et  a1.Energy  Efficient  Process Planning for CNC Machining[J].CIRP Journal of Manufacturing Science</w:t>
      </w:r>
      <w:r w:rsidRPr="00C07366">
        <w:rPr>
          <w:rFonts w:eastAsiaTheme="minorEastAsia"/>
        </w:rPr>
        <w:t>＆</w:t>
      </w:r>
      <w:r w:rsidRPr="00C07366">
        <w:rPr>
          <w:rFonts w:eastAsiaTheme="minorEastAsia"/>
        </w:rPr>
        <w:t>Technology</w:t>
      </w:r>
      <w:r w:rsidRPr="00C07366">
        <w:rPr>
          <w:rFonts w:eastAsiaTheme="minorEastAsia"/>
        </w:rPr>
        <w:t>，</w:t>
      </w:r>
      <w:r w:rsidRPr="00C07366">
        <w:rPr>
          <w:rFonts w:eastAsiaTheme="minorEastAsia"/>
        </w:rPr>
        <w:t>2012</w:t>
      </w:r>
      <w:r w:rsidRPr="00C07366">
        <w:rPr>
          <w:rFonts w:eastAsiaTheme="minorEastAsia"/>
        </w:rPr>
        <w:t>，</w:t>
      </w:r>
      <w:r w:rsidRPr="00C07366">
        <w:rPr>
          <w:rFonts w:eastAsiaTheme="minorEastAsia"/>
        </w:rPr>
        <w:t>5</w:t>
      </w:r>
      <w:r w:rsidRPr="00C07366">
        <w:rPr>
          <w:rFonts w:eastAsiaTheme="minorEastAsia"/>
        </w:rPr>
        <w:t>（</w:t>
      </w:r>
      <w:r w:rsidRPr="00C07366">
        <w:rPr>
          <w:rFonts w:eastAsiaTheme="minorEastAsia"/>
        </w:rPr>
        <w:t>2</w:t>
      </w:r>
      <w:r w:rsidRPr="00C07366">
        <w:rPr>
          <w:rFonts w:eastAsiaTheme="minorEastAsia"/>
        </w:rPr>
        <w:t>）：</w:t>
      </w:r>
      <w:r w:rsidRPr="00C07366">
        <w:rPr>
          <w:rFonts w:eastAsiaTheme="minorEastAsia"/>
        </w:rPr>
        <w:t xml:space="preserve">127—136. </w:t>
      </w:r>
    </w:p>
    <w:p w14:paraId="1E8BDCC5" w14:textId="3437F446" w:rsidR="00BF4DE6" w:rsidRPr="00C07366" w:rsidRDefault="00BF4DE6" w:rsidP="00C07366">
      <w:pPr>
        <w:rPr>
          <w:rFonts w:eastAsiaTheme="minorEastAsia"/>
        </w:rPr>
      </w:pPr>
      <w:r w:rsidRPr="00C07366">
        <w:rPr>
          <w:rFonts w:eastAsiaTheme="minorEastAsia"/>
        </w:rPr>
        <w:lastRenderedPageBreak/>
        <w:t>[</w:t>
      </w:r>
      <w:r w:rsidR="008C3FA6" w:rsidRPr="00C07366">
        <w:rPr>
          <w:rFonts w:eastAsiaTheme="minorEastAsia"/>
        </w:rPr>
        <w:t>45</w:t>
      </w:r>
      <w:r w:rsidRPr="00C07366">
        <w:rPr>
          <w:rFonts w:eastAsiaTheme="minorEastAsia"/>
        </w:rPr>
        <w:t xml:space="preserve">]Hua  Zhang </w:t>
      </w:r>
      <w:r w:rsidRPr="00C07366">
        <w:rPr>
          <w:rFonts w:eastAsiaTheme="minorEastAsia"/>
        </w:rPr>
        <w:t>，</w:t>
      </w:r>
      <w:r w:rsidRPr="00C07366">
        <w:rPr>
          <w:rFonts w:eastAsiaTheme="minorEastAsia"/>
        </w:rPr>
        <w:t xml:space="preserve"> </w:t>
      </w:r>
      <w:proofErr w:type="spellStart"/>
      <w:r w:rsidRPr="00C07366">
        <w:rPr>
          <w:rFonts w:eastAsiaTheme="minorEastAsia"/>
        </w:rPr>
        <w:t>Zhaohui</w:t>
      </w:r>
      <w:proofErr w:type="spellEnd"/>
      <w:r w:rsidRPr="00C07366">
        <w:rPr>
          <w:rFonts w:eastAsiaTheme="minorEastAsia"/>
        </w:rPr>
        <w:t xml:space="preserve">  Deng </w:t>
      </w:r>
      <w:r w:rsidRPr="00C07366">
        <w:rPr>
          <w:rFonts w:eastAsiaTheme="minorEastAsia"/>
        </w:rPr>
        <w:t>，</w:t>
      </w:r>
      <w:r w:rsidRPr="00C07366">
        <w:rPr>
          <w:rFonts w:eastAsiaTheme="minorEastAsia"/>
        </w:rPr>
        <w:t xml:space="preserve"> </w:t>
      </w:r>
      <w:proofErr w:type="spellStart"/>
      <w:r w:rsidRPr="00C07366">
        <w:rPr>
          <w:rFonts w:eastAsiaTheme="minorEastAsia"/>
        </w:rPr>
        <w:t>Yahui</w:t>
      </w:r>
      <w:proofErr w:type="spellEnd"/>
      <w:r w:rsidRPr="00C07366">
        <w:rPr>
          <w:rFonts w:eastAsiaTheme="minorEastAsia"/>
        </w:rPr>
        <w:t xml:space="preserve">  Fu </w:t>
      </w:r>
      <w:r w:rsidRPr="00C07366">
        <w:rPr>
          <w:rFonts w:eastAsiaTheme="minorEastAsia"/>
        </w:rPr>
        <w:t>，</w:t>
      </w:r>
      <w:r w:rsidRPr="00C07366">
        <w:rPr>
          <w:rFonts w:eastAsiaTheme="minorEastAsia"/>
        </w:rPr>
        <w:t xml:space="preserve"> et </w:t>
      </w:r>
      <w:r w:rsidRPr="00C07366">
        <w:rPr>
          <w:rFonts w:eastAsiaTheme="minorEastAsia"/>
        </w:rPr>
        <w:t>，</w:t>
      </w:r>
      <w:r w:rsidRPr="00C07366">
        <w:rPr>
          <w:rFonts w:eastAsiaTheme="minorEastAsia"/>
        </w:rPr>
        <w:t xml:space="preserve"> a1.A  Process  Parameters Optimization Method of Multi-pass Dry Milling for High Efficiency</w:t>
      </w:r>
      <w:r w:rsidRPr="00C07366">
        <w:rPr>
          <w:rFonts w:eastAsiaTheme="minorEastAsia"/>
        </w:rPr>
        <w:t>，</w:t>
      </w:r>
      <w:r w:rsidRPr="00C07366">
        <w:rPr>
          <w:rFonts w:eastAsiaTheme="minorEastAsia"/>
        </w:rPr>
        <w:t xml:space="preserve">Low Energy and </w:t>
      </w:r>
    </w:p>
    <w:p w14:paraId="7FB22B6B" w14:textId="46249E0E" w:rsidR="00BF4DE6" w:rsidRPr="00C07366" w:rsidRDefault="00BF4DE6" w:rsidP="00C07366">
      <w:pPr>
        <w:rPr>
          <w:rFonts w:eastAsiaTheme="minorEastAsia"/>
        </w:rPr>
      </w:pPr>
      <w:r w:rsidRPr="00C07366">
        <w:rPr>
          <w:rFonts w:eastAsiaTheme="minorEastAsia"/>
        </w:rPr>
        <w:t xml:space="preserve">Low Carbon </w:t>
      </w:r>
      <w:proofErr w:type="spellStart"/>
      <w:r w:rsidRPr="00C07366">
        <w:rPr>
          <w:rFonts w:eastAsiaTheme="minorEastAsia"/>
        </w:rPr>
        <w:t>Emissions.Journal</w:t>
      </w:r>
      <w:proofErr w:type="spellEnd"/>
      <w:r w:rsidRPr="00C07366">
        <w:rPr>
          <w:rFonts w:eastAsiaTheme="minorEastAsia"/>
        </w:rPr>
        <w:t xml:space="preserve"> of Cleaner Production</w:t>
      </w:r>
      <w:r w:rsidRPr="00C07366">
        <w:rPr>
          <w:rFonts w:eastAsiaTheme="minorEastAsia"/>
        </w:rPr>
        <w:t>，</w:t>
      </w:r>
      <w:r w:rsidRPr="00C07366">
        <w:rPr>
          <w:rFonts w:eastAsiaTheme="minorEastAsia"/>
        </w:rPr>
        <w:t>2017</w:t>
      </w:r>
      <w:r w:rsidRPr="00C07366">
        <w:rPr>
          <w:rFonts w:eastAsiaTheme="minorEastAsia"/>
        </w:rPr>
        <w:t>，（</w:t>
      </w:r>
      <w:r w:rsidRPr="00C07366">
        <w:rPr>
          <w:rFonts w:eastAsiaTheme="minorEastAsia"/>
        </w:rPr>
        <w:t>148</w:t>
      </w:r>
      <w:r w:rsidRPr="00C07366">
        <w:rPr>
          <w:rFonts w:eastAsiaTheme="minorEastAsia"/>
        </w:rPr>
        <w:t>）：</w:t>
      </w:r>
      <w:r w:rsidRPr="00C07366">
        <w:rPr>
          <w:rFonts w:eastAsiaTheme="minorEastAsia"/>
        </w:rPr>
        <w:t>174—184 100for Green Manufacturing[J].4th CIRP HPC</w:t>
      </w:r>
      <w:r w:rsidRPr="00C07366">
        <w:rPr>
          <w:rFonts w:eastAsiaTheme="minorEastAsia"/>
        </w:rPr>
        <w:t>，</w:t>
      </w:r>
      <w:r w:rsidRPr="00C07366">
        <w:rPr>
          <w:rFonts w:eastAsiaTheme="minorEastAsia"/>
        </w:rPr>
        <w:t>2010(1)</w:t>
      </w:r>
      <w:r w:rsidRPr="00C07366">
        <w:rPr>
          <w:rFonts w:eastAsiaTheme="minorEastAsia"/>
        </w:rPr>
        <w:t>：</w:t>
      </w:r>
      <w:r w:rsidRPr="00C07366">
        <w:rPr>
          <w:rFonts w:eastAsiaTheme="minorEastAsia"/>
        </w:rPr>
        <w:t xml:space="preserve">271-276. </w:t>
      </w:r>
    </w:p>
    <w:p w14:paraId="03D32689" w14:textId="7404DDB2"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46</w:t>
      </w:r>
      <w:r w:rsidRPr="00C07366">
        <w:rPr>
          <w:rFonts w:eastAsiaTheme="minorEastAsia"/>
        </w:rPr>
        <w:t>]Kong  D</w:t>
      </w:r>
      <w:r w:rsidRPr="00C07366">
        <w:rPr>
          <w:rFonts w:eastAsiaTheme="minorEastAsia"/>
        </w:rPr>
        <w:t>，</w:t>
      </w:r>
      <w:r w:rsidRPr="00C07366">
        <w:rPr>
          <w:rFonts w:eastAsiaTheme="minorEastAsia"/>
        </w:rPr>
        <w:t>Choi  S</w:t>
      </w:r>
      <w:r w:rsidRPr="00C07366">
        <w:rPr>
          <w:rFonts w:eastAsiaTheme="minorEastAsia"/>
        </w:rPr>
        <w:t>，</w:t>
      </w:r>
      <w:proofErr w:type="spellStart"/>
      <w:r w:rsidRPr="00C07366">
        <w:rPr>
          <w:rFonts w:eastAsiaTheme="minorEastAsia"/>
        </w:rPr>
        <w:t>Yasui</w:t>
      </w:r>
      <w:proofErr w:type="spellEnd"/>
      <w:r w:rsidRPr="00C07366">
        <w:rPr>
          <w:rFonts w:eastAsiaTheme="minorEastAsia"/>
        </w:rPr>
        <w:t xml:space="preserve">  Y  et  a1.Software—based  tool  path  evaluation  for environmental  sustainability[J].  </w:t>
      </w:r>
      <w:proofErr w:type="spellStart"/>
      <w:r w:rsidRPr="00C07366">
        <w:rPr>
          <w:rFonts w:eastAsiaTheme="minorEastAsia"/>
        </w:rPr>
        <w:t>Joumal</w:t>
      </w:r>
      <w:proofErr w:type="spellEnd"/>
      <w:r w:rsidRPr="00C07366">
        <w:rPr>
          <w:rFonts w:eastAsiaTheme="minorEastAsia"/>
        </w:rPr>
        <w:t xml:space="preserve">  of  Manufacturing  Systems.2011</w:t>
      </w:r>
      <w:r w:rsidRPr="00C07366">
        <w:rPr>
          <w:rFonts w:eastAsiaTheme="minorEastAsia"/>
        </w:rPr>
        <w:t>，</w:t>
      </w:r>
      <w:r w:rsidRPr="00C07366">
        <w:rPr>
          <w:rFonts w:eastAsiaTheme="minorEastAsia"/>
        </w:rPr>
        <w:t>30(4)</w:t>
      </w:r>
      <w:r w:rsidRPr="00C07366">
        <w:rPr>
          <w:rFonts w:eastAsiaTheme="minorEastAsia"/>
        </w:rPr>
        <w:t>：</w:t>
      </w:r>
      <w:r w:rsidRPr="00C07366">
        <w:rPr>
          <w:rFonts w:eastAsiaTheme="minorEastAsia"/>
        </w:rPr>
        <w:t xml:space="preserve">241-247. </w:t>
      </w:r>
    </w:p>
    <w:p w14:paraId="567A037A" w14:textId="0DDC32A5"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47</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Energy consumption forecasting and optimization for tool </w:t>
      </w:r>
    </w:p>
    <w:p w14:paraId="4A4C78C2" w14:textId="657CED26" w:rsidR="00BF4DE6" w:rsidRPr="00C07366" w:rsidRDefault="00BF4DE6" w:rsidP="00C07366">
      <w:pPr>
        <w:rPr>
          <w:rFonts w:eastAsiaTheme="minorEastAsia"/>
        </w:rPr>
      </w:pPr>
      <w:r w:rsidRPr="00C07366">
        <w:rPr>
          <w:rFonts w:eastAsiaTheme="minorEastAsia"/>
        </w:rPr>
        <w:t>machines[C].IEEE  International  Conference  on  Sustainable  Energy  Technologies</w:t>
      </w:r>
      <w:r w:rsidRPr="00C07366">
        <w:rPr>
          <w:rFonts w:eastAsiaTheme="minorEastAsia"/>
        </w:rPr>
        <w:t>，</w:t>
      </w:r>
      <w:r w:rsidRPr="00C07366">
        <w:rPr>
          <w:rFonts w:eastAsiaTheme="minorEastAsia"/>
        </w:rPr>
        <w:t>Singapore</w:t>
      </w:r>
      <w:r w:rsidRPr="00C07366">
        <w:rPr>
          <w:rFonts w:eastAsiaTheme="minorEastAsia"/>
        </w:rPr>
        <w:t>，</w:t>
      </w:r>
      <w:r w:rsidRPr="00C07366">
        <w:rPr>
          <w:rFonts w:eastAsiaTheme="minorEastAsia"/>
        </w:rPr>
        <w:t>November 24—27</w:t>
      </w:r>
      <w:r w:rsidRPr="00C07366">
        <w:rPr>
          <w:rFonts w:eastAsiaTheme="minorEastAsia"/>
        </w:rPr>
        <w:t>，</w:t>
      </w:r>
      <w:r w:rsidRPr="00C07366">
        <w:rPr>
          <w:rFonts w:eastAsiaTheme="minorEastAsia"/>
        </w:rPr>
        <w:t xml:space="preserve">2008. </w:t>
      </w:r>
    </w:p>
    <w:p w14:paraId="72C18237" w14:textId="285043D3"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48</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A generic energy consumption model for decision making </w:t>
      </w:r>
    </w:p>
    <w:p w14:paraId="0C30A8B0" w14:textId="5160C026" w:rsidR="00BF4DE6" w:rsidRPr="00C07366" w:rsidRDefault="00BF4DE6" w:rsidP="00C07366">
      <w:pPr>
        <w:rPr>
          <w:rFonts w:eastAsiaTheme="minorEastAsia"/>
        </w:rPr>
      </w:pPr>
      <w:r w:rsidRPr="00C07366">
        <w:rPr>
          <w:rFonts w:eastAsiaTheme="minorEastAsia"/>
        </w:rPr>
        <w:t xml:space="preserve">and  energy  efficiency  optimization  in  manufacturing  [J].  International  Journal  of </w:t>
      </w:r>
      <w:r w:rsidR="009B5480" w:rsidRPr="00C07366">
        <w:rPr>
          <w:rFonts w:eastAsiaTheme="minorEastAsia"/>
        </w:rPr>
        <w:t xml:space="preserve"> </w:t>
      </w:r>
      <w:r w:rsidRPr="00C07366">
        <w:rPr>
          <w:rFonts w:eastAsiaTheme="minorEastAsia"/>
        </w:rPr>
        <w:t>Sustainable Engineering</w:t>
      </w:r>
      <w:r w:rsidRPr="00C07366">
        <w:rPr>
          <w:rFonts w:eastAsiaTheme="minorEastAsia"/>
        </w:rPr>
        <w:t>，</w:t>
      </w:r>
      <w:r w:rsidRPr="00C07366">
        <w:rPr>
          <w:rFonts w:eastAsiaTheme="minorEastAsia"/>
        </w:rPr>
        <w:t>2009</w:t>
      </w:r>
      <w:r w:rsidRPr="00C07366">
        <w:rPr>
          <w:rFonts w:eastAsiaTheme="minorEastAsia"/>
        </w:rPr>
        <w:t>，</w:t>
      </w:r>
      <w:r w:rsidRPr="00C07366">
        <w:rPr>
          <w:rFonts w:eastAsiaTheme="minorEastAsia"/>
        </w:rPr>
        <w:t>2(2)</w:t>
      </w:r>
      <w:r w:rsidRPr="00C07366">
        <w:rPr>
          <w:rFonts w:eastAsiaTheme="minorEastAsia"/>
        </w:rPr>
        <w:t>：</w:t>
      </w:r>
      <w:r w:rsidRPr="00C07366">
        <w:rPr>
          <w:rFonts w:eastAsiaTheme="minorEastAsia"/>
        </w:rPr>
        <w:t xml:space="preserve">123-133. </w:t>
      </w:r>
    </w:p>
    <w:p w14:paraId="41C4133F" w14:textId="5379681A"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49</w:t>
      </w:r>
      <w:r w:rsidRPr="00C07366">
        <w:rPr>
          <w:rFonts w:eastAsiaTheme="minorEastAsia"/>
        </w:rPr>
        <w:t>] DRAG 6 ESCU F</w:t>
      </w:r>
      <w:r w:rsidRPr="00C07366">
        <w:rPr>
          <w:rFonts w:eastAsiaTheme="minorEastAsia"/>
        </w:rPr>
        <w:t>，</w:t>
      </w:r>
      <w:r w:rsidRPr="00C07366">
        <w:rPr>
          <w:rFonts w:eastAsiaTheme="minorEastAsia"/>
        </w:rPr>
        <w:t>GHEORGHE M</w:t>
      </w:r>
      <w:r w:rsidRPr="00C07366">
        <w:rPr>
          <w:rFonts w:eastAsiaTheme="minorEastAsia"/>
        </w:rPr>
        <w:t>，</w:t>
      </w:r>
      <w:r w:rsidRPr="00C07366">
        <w:rPr>
          <w:rFonts w:eastAsiaTheme="minorEastAsia"/>
        </w:rPr>
        <w:t>DOICIN C</w:t>
      </w:r>
      <w:r w:rsidRPr="00C07366">
        <w:rPr>
          <w:rFonts w:eastAsiaTheme="minorEastAsia"/>
        </w:rPr>
        <w:t>．</w:t>
      </w:r>
      <w:r w:rsidRPr="00C07366">
        <w:rPr>
          <w:rFonts w:eastAsiaTheme="minorEastAsia"/>
        </w:rPr>
        <w:t xml:space="preserve">Models of machine tool </w:t>
      </w:r>
    </w:p>
    <w:p w14:paraId="53263F04" w14:textId="07B85E74" w:rsidR="00BF4DE6" w:rsidRPr="00C07366" w:rsidRDefault="00BF4DE6" w:rsidP="00C07366">
      <w:pPr>
        <w:rPr>
          <w:rFonts w:eastAsiaTheme="minorEastAsia"/>
        </w:rPr>
      </w:pPr>
      <w:r w:rsidRPr="00C07366">
        <w:rPr>
          <w:rFonts w:eastAsiaTheme="minorEastAsia"/>
        </w:rPr>
        <w:t>efficiency  and  specific  consumed  energy[J].Journal  of  Materials  Processing  Technology</w:t>
      </w:r>
      <w:r w:rsidRPr="00C07366">
        <w:rPr>
          <w:rFonts w:eastAsiaTheme="minorEastAsia"/>
        </w:rPr>
        <w:t>，</w:t>
      </w:r>
      <w:r w:rsidRPr="00C07366">
        <w:rPr>
          <w:rFonts w:eastAsiaTheme="minorEastAsia"/>
        </w:rPr>
        <w:t>2003</w:t>
      </w:r>
      <w:r w:rsidRPr="00C07366">
        <w:rPr>
          <w:rFonts w:eastAsiaTheme="minorEastAsia"/>
        </w:rPr>
        <w:t>，</w:t>
      </w:r>
      <w:r w:rsidRPr="00C07366">
        <w:rPr>
          <w:rFonts w:eastAsiaTheme="minorEastAsia"/>
        </w:rPr>
        <w:t>141(1)</w:t>
      </w:r>
      <w:r w:rsidRPr="00C07366">
        <w:rPr>
          <w:rFonts w:eastAsiaTheme="minorEastAsia"/>
        </w:rPr>
        <w:t>：</w:t>
      </w:r>
      <w:r w:rsidRPr="00C07366">
        <w:rPr>
          <w:rFonts w:eastAsiaTheme="minorEastAsia"/>
        </w:rPr>
        <w:t xml:space="preserve">9-15. </w:t>
      </w:r>
    </w:p>
    <w:p w14:paraId="7D4C6E91" w14:textId="7E460E70"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50</w:t>
      </w:r>
      <w:r w:rsidRPr="00C07366">
        <w:rPr>
          <w:rFonts w:eastAsiaTheme="minorEastAsia"/>
        </w:rPr>
        <w:t>]</w:t>
      </w:r>
      <w:proofErr w:type="spellStart"/>
      <w:r w:rsidRPr="00C07366">
        <w:rPr>
          <w:rFonts w:eastAsiaTheme="minorEastAsia"/>
        </w:rPr>
        <w:t>Dietmair</w:t>
      </w:r>
      <w:proofErr w:type="spellEnd"/>
      <w:r w:rsidRPr="00C07366">
        <w:rPr>
          <w:rFonts w:eastAsiaTheme="minorEastAsia"/>
        </w:rPr>
        <w:t xml:space="preserve"> A</w:t>
      </w:r>
      <w:r w:rsidRPr="00C07366">
        <w:rPr>
          <w:rFonts w:eastAsiaTheme="minorEastAsia"/>
        </w:rPr>
        <w:t>，</w:t>
      </w:r>
      <w:proofErr w:type="spellStart"/>
      <w:r w:rsidRPr="00C07366">
        <w:rPr>
          <w:rFonts w:eastAsiaTheme="minorEastAsia"/>
        </w:rPr>
        <w:t>Verl</w:t>
      </w:r>
      <w:proofErr w:type="spellEnd"/>
      <w:r w:rsidRPr="00C07366">
        <w:rPr>
          <w:rFonts w:eastAsiaTheme="minorEastAsia"/>
        </w:rPr>
        <w:t xml:space="preserve"> A</w:t>
      </w:r>
      <w:r w:rsidRPr="00C07366">
        <w:rPr>
          <w:rFonts w:eastAsiaTheme="minorEastAsia"/>
        </w:rPr>
        <w:t>．</w:t>
      </w:r>
      <w:r w:rsidRPr="00C07366">
        <w:rPr>
          <w:rFonts w:eastAsiaTheme="minorEastAsia"/>
        </w:rPr>
        <w:t xml:space="preserve">Energy consumption forecasting and optimization for tool </w:t>
      </w:r>
    </w:p>
    <w:p w14:paraId="783AA303" w14:textId="77777777" w:rsidR="00BF4DE6" w:rsidRPr="00C07366" w:rsidRDefault="00BF4DE6" w:rsidP="00C07366">
      <w:pPr>
        <w:rPr>
          <w:rFonts w:eastAsiaTheme="minorEastAsia"/>
        </w:rPr>
      </w:pPr>
      <w:r w:rsidRPr="00C07366">
        <w:rPr>
          <w:rFonts w:eastAsiaTheme="minorEastAsia"/>
        </w:rPr>
        <w:t xml:space="preserve">machines[J].Modem Machinery Science </w:t>
      </w:r>
      <w:proofErr w:type="spellStart"/>
      <w:r w:rsidRPr="00C07366">
        <w:rPr>
          <w:rFonts w:eastAsiaTheme="minorEastAsia"/>
        </w:rPr>
        <w:t>Joumal</w:t>
      </w:r>
      <w:proofErr w:type="spellEnd"/>
      <w:r w:rsidRPr="00C07366">
        <w:rPr>
          <w:rFonts w:eastAsiaTheme="minorEastAsia"/>
        </w:rPr>
        <w:t>，</w:t>
      </w:r>
      <w:r w:rsidRPr="00C07366">
        <w:rPr>
          <w:rFonts w:eastAsiaTheme="minorEastAsia"/>
        </w:rPr>
        <w:t>2009</w:t>
      </w:r>
      <w:r w:rsidRPr="00C07366">
        <w:rPr>
          <w:rFonts w:eastAsiaTheme="minorEastAsia"/>
        </w:rPr>
        <w:t>（</w:t>
      </w:r>
      <w:r w:rsidRPr="00C07366">
        <w:rPr>
          <w:rFonts w:eastAsiaTheme="minorEastAsia"/>
        </w:rPr>
        <w:t>3</w:t>
      </w:r>
      <w:r w:rsidRPr="00C07366">
        <w:rPr>
          <w:rFonts w:eastAsiaTheme="minorEastAsia"/>
        </w:rPr>
        <w:t>）：</w:t>
      </w:r>
      <w:r w:rsidRPr="00C07366">
        <w:rPr>
          <w:rFonts w:eastAsiaTheme="minorEastAsia"/>
        </w:rPr>
        <w:t xml:space="preserve">62-67. </w:t>
      </w:r>
    </w:p>
    <w:p w14:paraId="595F3635" w14:textId="40172E82"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51</w:t>
      </w:r>
      <w:r w:rsidRPr="00C07366">
        <w:rPr>
          <w:rFonts w:eastAsiaTheme="minorEastAsia"/>
        </w:rPr>
        <w:t xml:space="preserve">]MATIVENGA  P  T </w:t>
      </w:r>
      <w:r w:rsidRPr="00C07366">
        <w:rPr>
          <w:rFonts w:eastAsiaTheme="minorEastAsia"/>
        </w:rPr>
        <w:t>，</w:t>
      </w:r>
      <w:r w:rsidRPr="00C07366">
        <w:rPr>
          <w:rFonts w:eastAsiaTheme="minorEastAsia"/>
        </w:rPr>
        <w:t xml:space="preserve"> RAJEMI  M  F </w:t>
      </w:r>
      <w:r w:rsidRPr="00C07366">
        <w:rPr>
          <w:rFonts w:eastAsiaTheme="minorEastAsia"/>
        </w:rPr>
        <w:t>，</w:t>
      </w:r>
      <w:r w:rsidRPr="00C07366">
        <w:rPr>
          <w:rFonts w:eastAsiaTheme="minorEastAsia"/>
        </w:rPr>
        <w:t xml:space="preserve">   Calculation  of  optimum  cutting parameters  based  on  minimum  energy  footprint[J].CIRP  Annals-Manufacturing Technology</w:t>
      </w:r>
      <w:r w:rsidRPr="00C07366">
        <w:rPr>
          <w:rFonts w:eastAsiaTheme="minorEastAsia"/>
        </w:rPr>
        <w:t>，</w:t>
      </w:r>
      <w:r w:rsidRPr="00C07366">
        <w:rPr>
          <w:rFonts w:eastAsiaTheme="minorEastAsia"/>
        </w:rPr>
        <w:t>2011</w:t>
      </w:r>
      <w:r w:rsidRPr="00C07366">
        <w:rPr>
          <w:rFonts w:eastAsiaTheme="minorEastAsia"/>
        </w:rPr>
        <w:t>，</w:t>
      </w:r>
      <w:r w:rsidRPr="00C07366">
        <w:rPr>
          <w:rFonts w:eastAsiaTheme="minorEastAsia"/>
        </w:rPr>
        <w:t>60(1)</w:t>
      </w:r>
      <w:r w:rsidRPr="00C07366">
        <w:rPr>
          <w:rFonts w:eastAsiaTheme="minorEastAsia"/>
        </w:rPr>
        <w:t>：</w:t>
      </w:r>
      <w:r w:rsidRPr="00C07366">
        <w:rPr>
          <w:rFonts w:eastAsiaTheme="minorEastAsia"/>
        </w:rPr>
        <w:t xml:space="preserve">149-152. </w:t>
      </w:r>
    </w:p>
    <w:p w14:paraId="72E4EF07" w14:textId="620F7AE0" w:rsidR="00BF4DE6" w:rsidRPr="00C07366" w:rsidRDefault="00BF4DE6" w:rsidP="00C07366">
      <w:pPr>
        <w:rPr>
          <w:rFonts w:eastAsiaTheme="minorEastAsia"/>
        </w:rPr>
      </w:pPr>
      <w:r w:rsidRPr="00C07366">
        <w:rPr>
          <w:rFonts w:eastAsiaTheme="minorEastAsia"/>
        </w:rPr>
        <w:lastRenderedPageBreak/>
        <w:t>[</w:t>
      </w:r>
      <w:r w:rsidR="008C3FA6" w:rsidRPr="00C07366">
        <w:rPr>
          <w:rFonts w:eastAsiaTheme="minorEastAsia"/>
        </w:rPr>
        <w:t>52</w:t>
      </w:r>
      <w:r w:rsidRPr="00C07366">
        <w:rPr>
          <w:rFonts w:eastAsiaTheme="minorEastAsia"/>
        </w:rPr>
        <w:t xml:space="preserve">]NARITA  H </w:t>
      </w:r>
      <w:r w:rsidRPr="00C07366">
        <w:rPr>
          <w:rFonts w:eastAsiaTheme="minorEastAsia"/>
        </w:rPr>
        <w:t>，</w:t>
      </w:r>
      <w:r w:rsidRPr="00C07366">
        <w:rPr>
          <w:rFonts w:eastAsiaTheme="minorEastAsia"/>
        </w:rPr>
        <w:t xml:space="preserve"> KAWAMURA  H </w:t>
      </w:r>
      <w:r w:rsidRPr="00C07366">
        <w:rPr>
          <w:rFonts w:eastAsiaTheme="minorEastAsia"/>
        </w:rPr>
        <w:t>，</w:t>
      </w:r>
      <w:r w:rsidRPr="00C07366">
        <w:rPr>
          <w:rFonts w:eastAsiaTheme="minorEastAsia"/>
        </w:rPr>
        <w:t xml:space="preserve"> NORIHISA  T </w:t>
      </w:r>
      <w:r w:rsidRPr="00C07366">
        <w:rPr>
          <w:rFonts w:eastAsiaTheme="minorEastAsia"/>
        </w:rPr>
        <w:t>，</w:t>
      </w:r>
      <w:r w:rsidRPr="00C07366">
        <w:rPr>
          <w:rFonts w:eastAsiaTheme="minorEastAsia"/>
        </w:rPr>
        <w:t xml:space="preserve"> et  a1.Development  of prediction  system  for  environmental  burden  for  machine  tool  operation[J].JSME International Journal</w:t>
      </w:r>
      <w:r w:rsidRPr="00C07366">
        <w:rPr>
          <w:rFonts w:eastAsiaTheme="minorEastAsia"/>
        </w:rPr>
        <w:t>，</w:t>
      </w:r>
      <w:r w:rsidRPr="00C07366">
        <w:rPr>
          <w:rFonts w:eastAsiaTheme="minorEastAsia"/>
        </w:rPr>
        <w:t>2006</w:t>
      </w:r>
      <w:r w:rsidRPr="00C07366">
        <w:rPr>
          <w:rFonts w:eastAsiaTheme="minorEastAsia"/>
        </w:rPr>
        <w:t>，</w:t>
      </w:r>
      <w:r w:rsidRPr="00C07366">
        <w:rPr>
          <w:rFonts w:eastAsiaTheme="minorEastAsia"/>
        </w:rPr>
        <w:t>49</w:t>
      </w:r>
      <w:r w:rsidRPr="00C07366">
        <w:rPr>
          <w:rFonts w:eastAsiaTheme="minorEastAsia"/>
        </w:rPr>
        <w:t>（</w:t>
      </w:r>
      <w:r w:rsidRPr="00C07366">
        <w:rPr>
          <w:rFonts w:eastAsiaTheme="minorEastAsia"/>
        </w:rPr>
        <w:t>4</w:t>
      </w:r>
      <w:r w:rsidRPr="00C07366">
        <w:rPr>
          <w:rFonts w:eastAsiaTheme="minorEastAsia"/>
        </w:rPr>
        <w:t>）：</w:t>
      </w:r>
      <w:r w:rsidRPr="00C07366">
        <w:rPr>
          <w:rFonts w:eastAsiaTheme="minorEastAsia"/>
        </w:rPr>
        <w:t xml:space="preserve">1188 </w:t>
      </w:r>
      <w:r w:rsidRPr="00C07366">
        <w:rPr>
          <w:rFonts w:eastAsiaTheme="minorEastAsia"/>
        </w:rPr>
        <w:t>一</w:t>
      </w:r>
      <w:r w:rsidRPr="00C07366">
        <w:rPr>
          <w:rFonts w:eastAsiaTheme="minorEastAsia"/>
        </w:rPr>
        <w:t xml:space="preserve"> l195. </w:t>
      </w:r>
    </w:p>
    <w:p w14:paraId="53B2C2AC" w14:textId="2C6CCD75" w:rsidR="00BF4DE6" w:rsidRPr="00C07366" w:rsidRDefault="00BF4DE6" w:rsidP="00E6290C">
      <w:pPr>
        <w:spacing w:line="240" w:lineRule="auto"/>
        <w:ind w:left="0" w:right="198" w:firstLine="0"/>
        <w:rPr>
          <w:rFonts w:eastAsiaTheme="minorEastAsia"/>
        </w:rPr>
      </w:pPr>
      <w:r w:rsidRPr="00C07366">
        <w:rPr>
          <w:rFonts w:eastAsiaTheme="minorEastAsia"/>
        </w:rPr>
        <w:t>[</w:t>
      </w:r>
      <w:r w:rsidR="008C3FA6" w:rsidRPr="00C07366">
        <w:rPr>
          <w:rFonts w:eastAsiaTheme="minorEastAsia"/>
        </w:rPr>
        <w:t>53</w:t>
      </w:r>
      <w:r w:rsidRPr="00C07366">
        <w:rPr>
          <w:rFonts w:eastAsiaTheme="minorEastAsia"/>
        </w:rPr>
        <w:t>]MORIM</w:t>
      </w:r>
      <w:r w:rsidRPr="00C07366">
        <w:rPr>
          <w:rFonts w:eastAsiaTheme="minorEastAsia"/>
        </w:rPr>
        <w:t>，</w:t>
      </w:r>
      <w:r w:rsidRPr="00C07366">
        <w:rPr>
          <w:rFonts w:eastAsiaTheme="minorEastAsia"/>
        </w:rPr>
        <w:t>FUJISHMAM</w:t>
      </w:r>
      <w:r w:rsidRPr="00C07366">
        <w:rPr>
          <w:rFonts w:eastAsiaTheme="minorEastAsia"/>
        </w:rPr>
        <w:t>，</w:t>
      </w:r>
      <w:r w:rsidRPr="00C07366">
        <w:rPr>
          <w:rFonts w:eastAsiaTheme="minorEastAsia"/>
        </w:rPr>
        <w:t>INAMASUY</w:t>
      </w:r>
      <w:r w:rsidRPr="00C07366">
        <w:rPr>
          <w:rFonts w:eastAsiaTheme="minorEastAsia"/>
        </w:rPr>
        <w:t>，</w:t>
      </w:r>
      <w:r w:rsidRPr="00C07366">
        <w:rPr>
          <w:rFonts w:eastAsiaTheme="minorEastAsia"/>
        </w:rPr>
        <w:t>et a1</w:t>
      </w:r>
      <w:r w:rsidRPr="00C07366">
        <w:rPr>
          <w:rFonts w:eastAsiaTheme="minorEastAsia"/>
        </w:rPr>
        <w:t>．</w:t>
      </w:r>
      <w:r w:rsidRPr="00C07366">
        <w:rPr>
          <w:rFonts w:eastAsiaTheme="minorEastAsia"/>
        </w:rPr>
        <w:t xml:space="preserve">A study on energy </w:t>
      </w:r>
      <w:proofErr w:type="spellStart"/>
      <w:r w:rsidRPr="00C07366">
        <w:rPr>
          <w:rFonts w:eastAsiaTheme="minorEastAsia"/>
        </w:rPr>
        <w:t>eficiency</w:t>
      </w:r>
      <w:proofErr w:type="spellEnd"/>
      <w:r w:rsidRPr="00C07366">
        <w:rPr>
          <w:rFonts w:eastAsiaTheme="minorEastAsia"/>
        </w:rPr>
        <w:t xml:space="preserve"> </w:t>
      </w:r>
    </w:p>
    <w:p w14:paraId="24419F22" w14:textId="1EFCD4A1" w:rsidR="00BF4DE6" w:rsidRPr="00C07366" w:rsidRDefault="00BF4DE6" w:rsidP="00E6290C">
      <w:pPr>
        <w:spacing w:line="240" w:lineRule="auto"/>
        <w:ind w:left="0" w:right="198" w:firstLine="0"/>
        <w:rPr>
          <w:rFonts w:eastAsiaTheme="minorEastAsia"/>
        </w:rPr>
      </w:pPr>
      <w:r w:rsidRPr="00C07366">
        <w:rPr>
          <w:rFonts w:eastAsiaTheme="minorEastAsia"/>
        </w:rPr>
        <w:t>improvement for machine tools[J].CIRP Annals-Manufacturing Technology</w:t>
      </w:r>
      <w:r w:rsidRPr="00C07366">
        <w:rPr>
          <w:rFonts w:eastAsiaTheme="minorEastAsia"/>
        </w:rPr>
        <w:t>，</w:t>
      </w:r>
      <w:r w:rsidRPr="00C07366">
        <w:rPr>
          <w:rFonts w:eastAsiaTheme="minorEastAsia"/>
        </w:rPr>
        <w:t>2011</w:t>
      </w:r>
      <w:r w:rsidRPr="00C07366">
        <w:rPr>
          <w:rFonts w:eastAsiaTheme="minorEastAsia"/>
        </w:rPr>
        <w:t>，</w:t>
      </w:r>
      <w:r w:rsidRPr="00C07366">
        <w:rPr>
          <w:rFonts w:eastAsiaTheme="minorEastAsia"/>
        </w:rPr>
        <w:t>60</w:t>
      </w:r>
      <w:r w:rsidR="009B5480" w:rsidRPr="00C07366">
        <w:rPr>
          <w:rFonts w:eastAsiaTheme="minorEastAsia"/>
        </w:rPr>
        <w:t xml:space="preserve"> (</w:t>
      </w:r>
      <w:r w:rsidRPr="00C07366">
        <w:rPr>
          <w:rFonts w:eastAsiaTheme="minorEastAsia"/>
        </w:rPr>
        <w:t>1</w:t>
      </w:r>
      <w:r w:rsidR="009B5480" w:rsidRPr="00C07366">
        <w:rPr>
          <w:rFonts w:eastAsiaTheme="minorEastAsia"/>
        </w:rPr>
        <w:t>)</w:t>
      </w:r>
      <w:r w:rsidRPr="00C07366">
        <w:rPr>
          <w:rFonts w:eastAsiaTheme="minorEastAsia"/>
        </w:rPr>
        <w:t>：</w:t>
      </w:r>
      <w:r w:rsidRPr="00C07366">
        <w:rPr>
          <w:rFonts w:eastAsiaTheme="minorEastAsia"/>
        </w:rPr>
        <w:t>145-148</w:t>
      </w:r>
      <w:r w:rsidRPr="00C07366">
        <w:rPr>
          <w:rFonts w:eastAsiaTheme="minorEastAsia"/>
        </w:rPr>
        <w:t>．</w:t>
      </w:r>
      <w:r w:rsidRPr="00C07366">
        <w:rPr>
          <w:rFonts w:eastAsiaTheme="minorEastAsia"/>
        </w:rPr>
        <w:t xml:space="preserve"> </w:t>
      </w:r>
    </w:p>
    <w:p w14:paraId="0482AD8D" w14:textId="42ADCAB2"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54</w:t>
      </w:r>
      <w:r w:rsidRPr="00C07366">
        <w:rPr>
          <w:rFonts w:eastAsiaTheme="minorEastAsia"/>
        </w:rPr>
        <w:t>]Allwood M</w:t>
      </w:r>
      <w:r w:rsidRPr="00C07366">
        <w:rPr>
          <w:rFonts w:eastAsiaTheme="minorEastAsia"/>
        </w:rPr>
        <w:t>，</w:t>
      </w:r>
      <w:r w:rsidRPr="00C07366">
        <w:rPr>
          <w:rFonts w:eastAsiaTheme="minorEastAsia"/>
        </w:rPr>
        <w:t>Michael F</w:t>
      </w:r>
      <w:r w:rsidRPr="00C07366">
        <w:rPr>
          <w:rFonts w:eastAsiaTheme="minorEastAsia"/>
        </w:rPr>
        <w:t>，</w:t>
      </w:r>
      <w:r w:rsidRPr="00C07366">
        <w:rPr>
          <w:rFonts w:eastAsiaTheme="minorEastAsia"/>
        </w:rPr>
        <w:t>Gutowski T G</w:t>
      </w:r>
      <w:r w:rsidRPr="00C07366">
        <w:rPr>
          <w:rFonts w:eastAsiaTheme="minorEastAsia"/>
        </w:rPr>
        <w:t>，</w:t>
      </w:r>
      <w:r w:rsidRPr="00C07366">
        <w:rPr>
          <w:rFonts w:eastAsiaTheme="minorEastAsia"/>
        </w:rPr>
        <w:t>et a1.Material efficiency</w:t>
      </w:r>
      <w:r w:rsidRPr="00C07366">
        <w:rPr>
          <w:rFonts w:eastAsiaTheme="minorEastAsia"/>
        </w:rPr>
        <w:t>：</w:t>
      </w:r>
      <w:r w:rsidRPr="00C07366">
        <w:rPr>
          <w:rFonts w:eastAsiaTheme="minorEastAsia"/>
        </w:rPr>
        <w:t xml:space="preserve">A white </w:t>
      </w:r>
    </w:p>
    <w:p w14:paraId="2448B7AA" w14:textId="77777777" w:rsidR="00BF4DE6" w:rsidRPr="00E6290C" w:rsidRDefault="00BF4DE6" w:rsidP="00E6290C">
      <w:pPr>
        <w:spacing w:line="180" w:lineRule="atLeast"/>
        <w:ind w:left="0" w:right="198" w:firstLine="0"/>
        <w:rPr>
          <w:rFonts w:eastAsiaTheme="minorEastAsia"/>
        </w:rPr>
      </w:pPr>
      <w:r w:rsidRPr="00E6290C">
        <w:rPr>
          <w:rFonts w:eastAsiaTheme="minorEastAsia"/>
        </w:rPr>
        <w:t>paper[J].Resources</w:t>
      </w:r>
      <w:r w:rsidRPr="00E6290C">
        <w:rPr>
          <w:rFonts w:eastAsiaTheme="minorEastAsia"/>
        </w:rPr>
        <w:t>，</w:t>
      </w:r>
      <w:r w:rsidRPr="00E6290C">
        <w:rPr>
          <w:rFonts w:eastAsiaTheme="minorEastAsia"/>
        </w:rPr>
        <w:t>Conservation &amp; Recycling</w:t>
      </w:r>
      <w:r w:rsidRPr="00E6290C">
        <w:rPr>
          <w:rFonts w:eastAsiaTheme="minorEastAsia"/>
        </w:rPr>
        <w:t>，</w:t>
      </w:r>
      <w:r w:rsidRPr="00E6290C">
        <w:rPr>
          <w:rFonts w:eastAsiaTheme="minorEastAsia"/>
        </w:rPr>
        <w:t>2011</w:t>
      </w:r>
      <w:r w:rsidRPr="00E6290C">
        <w:rPr>
          <w:rFonts w:eastAsiaTheme="minorEastAsia"/>
        </w:rPr>
        <w:t>（</w:t>
      </w:r>
      <w:r w:rsidRPr="00E6290C">
        <w:rPr>
          <w:rFonts w:eastAsiaTheme="minorEastAsia"/>
        </w:rPr>
        <w:t>55</w:t>
      </w:r>
      <w:r w:rsidRPr="00E6290C">
        <w:rPr>
          <w:rFonts w:eastAsiaTheme="minorEastAsia"/>
        </w:rPr>
        <w:t>）：</w:t>
      </w:r>
      <w:r w:rsidRPr="00E6290C">
        <w:rPr>
          <w:rFonts w:eastAsiaTheme="minorEastAsia"/>
        </w:rPr>
        <w:t xml:space="preserve">362—381. </w:t>
      </w:r>
    </w:p>
    <w:p w14:paraId="14BACC80" w14:textId="77777777" w:rsidR="00BF4DE6" w:rsidRPr="00E6290C" w:rsidRDefault="00BF4DE6" w:rsidP="00E6290C">
      <w:pPr>
        <w:spacing w:line="180" w:lineRule="atLeast"/>
        <w:ind w:left="0" w:right="198" w:firstLine="0"/>
        <w:rPr>
          <w:rFonts w:eastAsiaTheme="minorEastAsia"/>
        </w:rPr>
      </w:pPr>
      <w:r w:rsidRPr="00E6290C">
        <w:rPr>
          <w:rFonts w:eastAsiaTheme="minorEastAsia"/>
        </w:rPr>
        <w:t>[39]Herrmann C</w:t>
      </w:r>
      <w:r w:rsidRPr="00E6290C">
        <w:rPr>
          <w:rFonts w:eastAsiaTheme="minorEastAsia"/>
        </w:rPr>
        <w:t>，</w:t>
      </w:r>
      <w:proofErr w:type="spellStart"/>
      <w:r w:rsidRPr="00E6290C">
        <w:rPr>
          <w:rFonts w:eastAsiaTheme="minorEastAsia"/>
        </w:rPr>
        <w:t>Thiede</w:t>
      </w:r>
      <w:proofErr w:type="spellEnd"/>
      <w:r w:rsidRPr="00E6290C">
        <w:rPr>
          <w:rFonts w:eastAsiaTheme="minorEastAsia"/>
        </w:rPr>
        <w:t xml:space="preserve"> S</w:t>
      </w:r>
      <w:r w:rsidRPr="00E6290C">
        <w:rPr>
          <w:rFonts w:eastAsiaTheme="minorEastAsia"/>
        </w:rPr>
        <w:t>．</w:t>
      </w:r>
      <w:r w:rsidRPr="00E6290C">
        <w:rPr>
          <w:rFonts w:eastAsiaTheme="minorEastAsia"/>
        </w:rPr>
        <w:t xml:space="preserve">Process chain simulation to foster energy efficiency in </w:t>
      </w:r>
    </w:p>
    <w:p w14:paraId="187B2311" w14:textId="6475EEF7" w:rsidR="00BF4DE6" w:rsidRPr="00E6290C" w:rsidRDefault="00BF4DE6" w:rsidP="00E6290C">
      <w:pPr>
        <w:spacing w:line="180" w:lineRule="atLeast"/>
        <w:ind w:left="0" w:right="198" w:firstLine="0"/>
        <w:rPr>
          <w:rFonts w:eastAsiaTheme="minorEastAsia"/>
        </w:rPr>
      </w:pPr>
      <w:r w:rsidRPr="00E6290C">
        <w:rPr>
          <w:rFonts w:eastAsiaTheme="minorEastAsia"/>
        </w:rPr>
        <w:t>manufacturing [J]. CIRP Journal of Manufacturing Science and Technology</w:t>
      </w:r>
      <w:r w:rsidRPr="00E6290C">
        <w:rPr>
          <w:rFonts w:eastAsiaTheme="minorEastAsia"/>
        </w:rPr>
        <w:t>，</w:t>
      </w:r>
      <w:r w:rsidRPr="00E6290C">
        <w:rPr>
          <w:rFonts w:eastAsiaTheme="minorEastAsia"/>
        </w:rPr>
        <w:t>2009</w:t>
      </w:r>
      <w:r w:rsidRPr="00E6290C">
        <w:rPr>
          <w:rFonts w:eastAsiaTheme="minorEastAsia"/>
        </w:rPr>
        <w:t>（</w:t>
      </w:r>
      <w:r w:rsidRPr="00E6290C">
        <w:rPr>
          <w:rFonts w:eastAsiaTheme="minorEastAsia"/>
        </w:rPr>
        <w:t>1</w:t>
      </w:r>
      <w:r w:rsidRPr="00E6290C">
        <w:rPr>
          <w:rFonts w:eastAsiaTheme="minorEastAsia"/>
        </w:rPr>
        <w:t>）：</w:t>
      </w:r>
      <w:r w:rsidRPr="00E6290C">
        <w:rPr>
          <w:rFonts w:eastAsiaTheme="minorEastAsia"/>
        </w:rPr>
        <w:t xml:space="preserve">221—229. </w:t>
      </w:r>
    </w:p>
    <w:p w14:paraId="17D44346" w14:textId="6986753D" w:rsidR="00BF4DE6" w:rsidRPr="00C07366" w:rsidRDefault="00BF4DE6" w:rsidP="00C07366">
      <w:pPr>
        <w:rPr>
          <w:rFonts w:eastAsiaTheme="minorEastAsia"/>
        </w:rPr>
      </w:pPr>
      <w:r w:rsidRPr="00C07366">
        <w:rPr>
          <w:rFonts w:eastAsiaTheme="minorEastAsia"/>
        </w:rPr>
        <w:t>[40]Herrmann  C</w:t>
      </w:r>
      <w:r w:rsidRPr="00C07366">
        <w:rPr>
          <w:rFonts w:eastAsiaTheme="minorEastAsia"/>
        </w:rPr>
        <w:t>，</w:t>
      </w:r>
      <w:r w:rsidRPr="00C07366">
        <w:rPr>
          <w:rFonts w:eastAsiaTheme="minorEastAsia"/>
        </w:rPr>
        <w:t>Bergmann  L</w:t>
      </w:r>
      <w:r w:rsidRPr="00C07366">
        <w:rPr>
          <w:rFonts w:eastAsiaTheme="minorEastAsia"/>
        </w:rPr>
        <w:t>，</w:t>
      </w:r>
      <w:proofErr w:type="spellStart"/>
      <w:r w:rsidRPr="00C07366">
        <w:rPr>
          <w:rFonts w:eastAsiaTheme="minorEastAsia"/>
        </w:rPr>
        <w:t>Thiede</w:t>
      </w:r>
      <w:proofErr w:type="spellEnd"/>
      <w:r w:rsidRPr="00C07366">
        <w:rPr>
          <w:rFonts w:eastAsiaTheme="minorEastAsia"/>
        </w:rPr>
        <w:t xml:space="preserve">  S</w:t>
      </w:r>
      <w:r w:rsidRPr="00C07366">
        <w:rPr>
          <w:rFonts w:eastAsiaTheme="minorEastAsia"/>
        </w:rPr>
        <w:t>，</w:t>
      </w:r>
      <w:r w:rsidRPr="00C07366">
        <w:rPr>
          <w:rFonts w:eastAsiaTheme="minorEastAsia"/>
        </w:rPr>
        <w:t>et  a1</w:t>
      </w:r>
      <w:r w:rsidRPr="00C07366">
        <w:rPr>
          <w:rFonts w:eastAsiaTheme="minorEastAsia"/>
        </w:rPr>
        <w:t>．</w:t>
      </w:r>
      <w:r w:rsidRPr="00C07366">
        <w:rPr>
          <w:rFonts w:eastAsiaTheme="minorEastAsia"/>
        </w:rPr>
        <w:t>Energy  labels  for  product machines-An  approach  to  facilitate  energy  efficiency  in  production  systems[C].in Proceedings of the 40th CIRP International Seminar on Manufacturing</w:t>
      </w:r>
      <w:r w:rsidRPr="00C07366">
        <w:rPr>
          <w:rFonts w:eastAsiaTheme="minorEastAsia"/>
        </w:rPr>
        <w:t>，</w:t>
      </w:r>
      <w:r w:rsidRPr="00C07366">
        <w:rPr>
          <w:rFonts w:eastAsiaTheme="minorEastAsia"/>
        </w:rPr>
        <w:t xml:space="preserve">2007. </w:t>
      </w:r>
    </w:p>
    <w:p w14:paraId="219A7E3F" w14:textId="211BC39D" w:rsidR="00BF4DE6" w:rsidRPr="00C07366" w:rsidRDefault="00BF4DE6" w:rsidP="00C07366">
      <w:pPr>
        <w:rPr>
          <w:rFonts w:eastAsiaTheme="minorEastAsia"/>
        </w:rPr>
      </w:pPr>
      <w:r w:rsidRPr="00C07366">
        <w:rPr>
          <w:rFonts w:eastAsiaTheme="minorEastAsia"/>
        </w:rPr>
        <w:t>[</w:t>
      </w:r>
      <w:r w:rsidR="008C3FA6" w:rsidRPr="00C07366">
        <w:rPr>
          <w:rFonts w:eastAsiaTheme="minorEastAsia"/>
        </w:rPr>
        <w:t>41</w:t>
      </w:r>
      <w:r w:rsidRPr="00C07366">
        <w:rPr>
          <w:rFonts w:eastAsiaTheme="minorEastAsia"/>
        </w:rPr>
        <w:t xml:space="preserve">]  Oda  Y,  Mori  M,  Ogawa  K,  et  al.  Study  of  optimal  cutting  condition  for  energy  efficiency </w:t>
      </w:r>
    </w:p>
    <w:p w14:paraId="3EEA0B2E" w14:textId="77777777" w:rsidR="00BF4DE6" w:rsidRPr="00C07366" w:rsidRDefault="00BF4DE6" w:rsidP="00C07366">
      <w:pPr>
        <w:rPr>
          <w:rFonts w:eastAsiaTheme="minorEastAsia"/>
        </w:rPr>
      </w:pPr>
      <w:r w:rsidRPr="00C07366">
        <w:rPr>
          <w:rFonts w:eastAsiaTheme="minorEastAsia"/>
        </w:rPr>
        <w:t xml:space="preserve">improvement  in  ball  end  milling  with  tool-workpiece  inclination[J].  CIRP  Annals  - </w:t>
      </w:r>
    </w:p>
    <w:p w14:paraId="33BBCAD0" w14:textId="77777777" w:rsidR="00BF4DE6" w:rsidRPr="00C07366" w:rsidRDefault="00BF4DE6" w:rsidP="00C07366">
      <w:pPr>
        <w:rPr>
          <w:rFonts w:eastAsiaTheme="minorEastAsia"/>
        </w:rPr>
      </w:pPr>
      <w:r w:rsidRPr="00C07366">
        <w:rPr>
          <w:rFonts w:eastAsiaTheme="minorEastAsia"/>
        </w:rPr>
        <w:t xml:space="preserve">Manufacturing Technology, 2012, 61(1):119-122. </w:t>
      </w:r>
    </w:p>
    <w:p w14:paraId="46606501" w14:textId="77777777" w:rsidR="00BF4DE6" w:rsidRPr="00C07366" w:rsidRDefault="00BF4DE6" w:rsidP="00C07366">
      <w:pPr>
        <w:rPr>
          <w:rFonts w:eastAsiaTheme="minorEastAsia"/>
        </w:rPr>
      </w:pPr>
      <w:r w:rsidRPr="00C07366">
        <w:rPr>
          <w:rFonts w:eastAsiaTheme="minorEastAsia"/>
        </w:rPr>
        <w:t xml:space="preserve">[32] Kumar R, </w:t>
      </w:r>
      <w:proofErr w:type="spellStart"/>
      <w:r w:rsidRPr="00C07366">
        <w:rPr>
          <w:rFonts w:eastAsiaTheme="minorEastAsia"/>
        </w:rPr>
        <w:t>Bilga</w:t>
      </w:r>
      <w:proofErr w:type="spellEnd"/>
      <w:r w:rsidRPr="00C07366">
        <w:rPr>
          <w:rFonts w:eastAsiaTheme="minorEastAsia"/>
        </w:rPr>
        <w:t xml:space="preserve"> P S, Singh S. Multi objective optimization using different methods of assigning </w:t>
      </w:r>
    </w:p>
    <w:p w14:paraId="7B0FB03A" w14:textId="77777777" w:rsidR="00BF4DE6" w:rsidRPr="00C07366" w:rsidRDefault="00BF4DE6" w:rsidP="00C07366">
      <w:pPr>
        <w:rPr>
          <w:rFonts w:eastAsiaTheme="minorEastAsia"/>
        </w:rPr>
      </w:pPr>
      <w:r w:rsidRPr="00C07366">
        <w:rPr>
          <w:rFonts w:eastAsiaTheme="minorEastAsia"/>
        </w:rPr>
        <w:t xml:space="preserve">weights to energy consumption responses, surface roughness and material removal rate during </w:t>
      </w:r>
    </w:p>
    <w:p w14:paraId="23E88B3F" w14:textId="77777777" w:rsidR="00BF4DE6" w:rsidRPr="00C07366" w:rsidRDefault="00BF4DE6" w:rsidP="00C07366">
      <w:pPr>
        <w:rPr>
          <w:rFonts w:eastAsiaTheme="minorEastAsia"/>
        </w:rPr>
      </w:pPr>
      <w:r w:rsidRPr="00C07366">
        <w:rPr>
          <w:rFonts w:eastAsiaTheme="minorEastAsia"/>
        </w:rPr>
        <w:t xml:space="preserve">rough turning operation [J]. Journal of Cleaner Production, 2017, 164: 45-57. </w:t>
      </w:r>
    </w:p>
    <w:p w14:paraId="2B32B233" w14:textId="77777777" w:rsidR="00BF4DE6" w:rsidRPr="00C07366" w:rsidRDefault="00BF4DE6" w:rsidP="00C07366">
      <w:pPr>
        <w:rPr>
          <w:rFonts w:eastAsiaTheme="minorEastAsia"/>
        </w:rPr>
      </w:pPr>
      <w:r w:rsidRPr="00C07366">
        <w:rPr>
          <w:rFonts w:eastAsiaTheme="minorEastAsia"/>
        </w:rPr>
        <w:lastRenderedPageBreak/>
        <w:t xml:space="preserve">[33] </w:t>
      </w:r>
      <w:proofErr w:type="spellStart"/>
      <w:r w:rsidRPr="00C07366">
        <w:rPr>
          <w:rFonts w:eastAsiaTheme="minorEastAsia"/>
        </w:rPr>
        <w:t>Arriaza</w:t>
      </w:r>
      <w:proofErr w:type="spellEnd"/>
      <w:r w:rsidRPr="00C07366">
        <w:rPr>
          <w:rFonts w:eastAsiaTheme="minorEastAsia"/>
        </w:rPr>
        <w:t xml:space="preserve"> O V, Kim D W, Lee D Y, et al. Trade-off analysis between machining time and energy </w:t>
      </w:r>
    </w:p>
    <w:p w14:paraId="52EB1EDA" w14:textId="77777777" w:rsidR="00BF4DE6" w:rsidRPr="00C07366" w:rsidRDefault="00BF4DE6" w:rsidP="00C07366">
      <w:pPr>
        <w:rPr>
          <w:rFonts w:eastAsiaTheme="minorEastAsia"/>
        </w:rPr>
      </w:pPr>
      <w:r w:rsidRPr="00C07366">
        <w:rPr>
          <w:rFonts w:eastAsiaTheme="minorEastAsia"/>
        </w:rPr>
        <w:t xml:space="preserve">consumption  in  impeller NC  machining[J]. Robotics and Computer-Integrated Manufacturing, </w:t>
      </w:r>
    </w:p>
    <w:p w14:paraId="210B603F" w14:textId="77777777" w:rsidR="00BF4DE6" w:rsidRPr="00C07366" w:rsidRDefault="00BF4DE6" w:rsidP="00C07366">
      <w:pPr>
        <w:rPr>
          <w:rFonts w:eastAsiaTheme="minorEastAsia"/>
        </w:rPr>
      </w:pPr>
      <w:r w:rsidRPr="00C07366">
        <w:rPr>
          <w:rFonts w:eastAsiaTheme="minorEastAsia"/>
        </w:rPr>
        <w:t xml:space="preserve">2017, 43: 164-170. </w:t>
      </w:r>
    </w:p>
    <w:p w14:paraId="4C781C90" w14:textId="77777777" w:rsidR="00BF4DE6" w:rsidRPr="00C07366" w:rsidRDefault="00BF4DE6" w:rsidP="00C07366">
      <w:pPr>
        <w:rPr>
          <w:rFonts w:eastAsiaTheme="minorEastAsia"/>
        </w:rPr>
      </w:pPr>
      <w:r w:rsidRPr="00C07366">
        <w:rPr>
          <w:rFonts w:eastAsiaTheme="minorEastAsia"/>
        </w:rPr>
        <w:t xml:space="preserve">[34] </w:t>
      </w:r>
      <w:proofErr w:type="spellStart"/>
      <w:r w:rsidRPr="00C07366">
        <w:rPr>
          <w:rFonts w:eastAsiaTheme="minorEastAsia"/>
        </w:rPr>
        <w:t>Bilga</w:t>
      </w:r>
      <w:proofErr w:type="spellEnd"/>
      <w:r w:rsidRPr="00C07366">
        <w:rPr>
          <w:rFonts w:eastAsiaTheme="minorEastAsia"/>
        </w:rPr>
        <w:t xml:space="preserve"> P S , Singh S , Kumar R . Optimization of energy consumption response parameters for </w:t>
      </w:r>
    </w:p>
    <w:p w14:paraId="36ECABB0" w14:textId="77777777" w:rsidR="00BF4DE6" w:rsidRPr="00C07366" w:rsidRDefault="00BF4DE6" w:rsidP="00C07366">
      <w:pPr>
        <w:rPr>
          <w:rFonts w:eastAsiaTheme="minorEastAsia"/>
        </w:rPr>
      </w:pPr>
      <w:r w:rsidRPr="00C07366">
        <w:rPr>
          <w:rFonts w:eastAsiaTheme="minorEastAsia"/>
        </w:rPr>
        <w:t xml:space="preserve">turning  operation  using  Taguchi  method[J].  Journal  of  Cleaner  Production,  2016, </w:t>
      </w:r>
    </w:p>
    <w:p w14:paraId="30833D94" w14:textId="77777777" w:rsidR="00BF4DE6" w:rsidRPr="00C07366" w:rsidRDefault="00BF4DE6" w:rsidP="00C07366">
      <w:pPr>
        <w:rPr>
          <w:rFonts w:eastAsiaTheme="minorEastAsia"/>
        </w:rPr>
      </w:pPr>
      <w:r w:rsidRPr="00C07366">
        <w:rPr>
          <w:rFonts w:eastAsiaTheme="minorEastAsia"/>
        </w:rPr>
        <w:t xml:space="preserve">137:1406-1417. </w:t>
      </w:r>
    </w:p>
    <w:p w14:paraId="35DE2AE9" w14:textId="77777777" w:rsidR="00BF4DE6" w:rsidRPr="00C07366" w:rsidRDefault="00BF4DE6" w:rsidP="00C07366">
      <w:pPr>
        <w:rPr>
          <w:rFonts w:eastAsiaTheme="minorEastAsia"/>
        </w:rPr>
      </w:pPr>
      <w:r w:rsidRPr="00C07366">
        <w:rPr>
          <w:rFonts w:eastAsiaTheme="minorEastAsia"/>
        </w:rPr>
        <w:t xml:space="preserve">[35]  Zhang  Y,  Zou  P,  Li  B,  et  al.  Study  on  optimized  principles  of  process  parameters  for </w:t>
      </w:r>
    </w:p>
    <w:p w14:paraId="272105D0" w14:textId="77777777" w:rsidR="00BF4DE6" w:rsidRPr="00C07366" w:rsidRDefault="00BF4DE6" w:rsidP="00C07366">
      <w:pPr>
        <w:rPr>
          <w:rFonts w:eastAsiaTheme="minorEastAsia"/>
        </w:rPr>
      </w:pPr>
      <w:r w:rsidRPr="00C07366">
        <w:rPr>
          <w:rFonts w:eastAsiaTheme="minorEastAsia"/>
        </w:rPr>
        <w:t xml:space="preserve">environmentally  friendly  machining  austenitic  stainless  steel  with  high  efficiency  and  little </w:t>
      </w:r>
    </w:p>
    <w:p w14:paraId="38E8B5E2" w14:textId="77777777" w:rsidR="00BF4DE6" w:rsidRPr="00C07366" w:rsidRDefault="00BF4DE6" w:rsidP="00C07366">
      <w:pPr>
        <w:rPr>
          <w:rFonts w:eastAsiaTheme="minorEastAsia"/>
        </w:rPr>
      </w:pPr>
      <w:r w:rsidRPr="00C07366">
        <w:rPr>
          <w:rFonts w:eastAsiaTheme="minorEastAsia"/>
        </w:rPr>
        <w:t xml:space="preserve">energy  consumption[J].  The  International  Journal  of  Advanced  Manufacturing  Technology, </w:t>
      </w:r>
    </w:p>
    <w:p w14:paraId="52967737" w14:textId="77777777" w:rsidR="00BF4DE6" w:rsidRPr="00C07366" w:rsidRDefault="00BF4DE6" w:rsidP="00C07366">
      <w:pPr>
        <w:rPr>
          <w:rFonts w:eastAsiaTheme="minorEastAsia"/>
        </w:rPr>
      </w:pPr>
      <w:r w:rsidRPr="00C07366">
        <w:rPr>
          <w:rFonts w:eastAsiaTheme="minorEastAsia"/>
        </w:rPr>
        <w:t xml:space="preserve">2015, 79(1-4):89-99. </w:t>
      </w:r>
    </w:p>
    <w:p w14:paraId="3061ABCB" w14:textId="19154F06" w:rsidR="00BF4DE6" w:rsidRPr="00C07366" w:rsidRDefault="00BF4DE6" w:rsidP="00C07366">
      <w:pPr>
        <w:rPr>
          <w:rFonts w:eastAsiaTheme="minorEastAsia"/>
        </w:rPr>
      </w:pPr>
      <w:r w:rsidRPr="00C07366">
        <w:rPr>
          <w:rFonts w:eastAsiaTheme="minorEastAsia"/>
        </w:rPr>
        <w:t xml:space="preserve">[36] Wang B, Liu Z, Song Q, et al. Proper selection of cutting parameters and cutting tool angle to lower  the  specific  cutting  energy  during  high  speed  machining  of  7050-T7451  aluminum alloy[J]. Journal of Cleaner Production, 2016, 129:292-304. </w:t>
      </w:r>
    </w:p>
    <w:p w14:paraId="42A3E2B0" w14:textId="7CD710DF" w:rsidR="002106BA" w:rsidRPr="00C07366" w:rsidRDefault="00BF4DE6" w:rsidP="00C07366">
      <w:pPr>
        <w:rPr>
          <w:rFonts w:eastAsiaTheme="minorEastAsia"/>
        </w:rPr>
      </w:pPr>
      <w:r w:rsidRPr="00C07366">
        <w:rPr>
          <w:rFonts w:eastAsiaTheme="minorEastAsia"/>
        </w:rPr>
        <w:t>[37]  Xiao  Q,  Li  C,  Tang  Y,  et  al.  A  Knowledge-driven  Method  of  Adaptively  Optimizing  Process Parameters for Energy Efficient Turning[J]. Energy, 2019, 166: 142-156.</w:t>
      </w:r>
    </w:p>
    <w:p w14:paraId="39E26568" w14:textId="3D59086B" w:rsidR="002106BA" w:rsidRDefault="002106BA" w:rsidP="003642C7">
      <w:pPr>
        <w:rPr>
          <w:rFonts w:eastAsiaTheme="minorEastAsia"/>
        </w:rPr>
      </w:pPr>
    </w:p>
    <w:p w14:paraId="1BA4CF35" w14:textId="1CADF208" w:rsidR="002106BA" w:rsidRDefault="002106BA" w:rsidP="003642C7">
      <w:pPr>
        <w:rPr>
          <w:rFonts w:eastAsiaTheme="minorEastAsia"/>
        </w:rPr>
      </w:pPr>
    </w:p>
    <w:p w14:paraId="582AE536" w14:textId="00A82D53" w:rsidR="002106BA" w:rsidRDefault="002106BA" w:rsidP="003642C7">
      <w:pPr>
        <w:rPr>
          <w:rFonts w:eastAsiaTheme="minorEastAsia"/>
        </w:rPr>
      </w:pPr>
    </w:p>
    <w:p w14:paraId="4EDF816C" w14:textId="6F74F5E2" w:rsidR="002106BA" w:rsidRDefault="002106BA" w:rsidP="003642C7">
      <w:pPr>
        <w:rPr>
          <w:rFonts w:eastAsiaTheme="minorEastAsia"/>
        </w:rPr>
      </w:pPr>
    </w:p>
    <w:p w14:paraId="7509C8BF" w14:textId="13674C16" w:rsidR="002106BA" w:rsidRDefault="002106BA" w:rsidP="003642C7">
      <w:pPr>
        <w:rPr>
          <w:rFonts w:eastAsiaTheme="minorEastAsia"/>
        </w:rPr>
      </w:pPr>
    </w:p>
    <w:p w14:paraId="7CDEB5D7" w14:textId="06F2EEBF" w:rsidR="002106BA" w:rsidRDefault="002106BA" w:rsidP="003642C7">
      <w:pPr>
        <w:rPr>
          <w:rFonts w:eastAsiaTheme="minorEastAsia"/>
        </w:rPr>
      </w:pPr>
    </w:p>
    <w:p w14:paraId="30BDCFC2" w14:textId="7CD80C0E" w:rsidR="002106BA" w:rsidRDefault="002106BA" w:rsidP="003642C7">
      <w:pPr>
        <w:rPr>
          <w:rFonts w:eastAsiaTheme="minorEastAsia"/>
        </w:rPr>
      </w:pPr>
    </w:p>
    <w:p w14:paraId="07537957" w14:textId="2862A2A6" w:rsidR="002106BA" w:rsidRDefault="002106BA" w:rsidP="003642C7">
      <w:pPr>
        <w:rPr>
          <w:rFonts w:eastAsiaTheme="minorEastAsia"/>
        </w:rPr>
      </w:pPr>
    </w:p>
    <w:p w14:paraId="6B067BF1" w14:textId="72CDAAE2" w:rsidR="002106BA" w:rsidRDefault="002106BA" w:rsidP="003642C7">
      <w:pPr>
        <w:rPr>
          <w:rFonts w:eastAsiaTheme="minorEastAsia"/>
        </w:rPr>
      </w:pPr>
    </w:p>
    <w:p w14:paraId="57219450" w14:textId="3E43B6C6" w:rsidR="002106BA" w:rsidRDefault="002106BA" w:rsidP="003642C7">
      <w:pPr>
        <w:rPr>
          <w:rFonts w:eastAsiaTheme="minorEastAsia"/>
        </w:rPr>
      </w:pPr>
    </w:p>
    <w:p w14:paraId="46C7B17B" w14:textId="75F09692" w:rsidR="002106BA" w:rsidRDefault="002106BA" w:rsidP="003642C7">
      <w:pPr>
        <w:rPr>
          <w:rFonts w:eastAsiaTheme="minorEastAsia"/>
        </w:rPr>
      </w:pPr>
    </w:p>
    <w:p w14:paraId="29CD458B" w14:textId="42F1AB8E" w:rsidR="002106BA" w:rsidRDefault="002106BA" w:rsidP="003642C7">
      <w:pPr>
        <w:rPr>
          <w:rFonts w:eastAsiaTheme="minorEastAsia"/>
        </w:rPr>
      </w:pPr>
    </w:p>
    <w:p w14:paraId="4C4F3A0E" w14:textId="16731244" w:rsidR="002106BA" w:rsidRDefault="002106BA" w:rsidP="003642C7">
      <w:pPr>
        <w:rPr>
          <w:rFonts w:eastAsiaTheme="minorEastAsia"/>
        </w:rPr>
      </w:pPr>
    </w:p>
    <w:p w14:paraId="579072C0" w14:textId="5B8F047E" w:rsidR="002106BA" w:rsidRDefault="002106BA" w:rsidP="003642C7">
      <w:pPr>
        <w:rPr>
          <w:rFonts w:eastAsiaTheme="minorEastAsia"/>
        </w:rPr>
      </w:pPr>
    </w:p>
    <w:p w14:paraId="34AC5A6C" w14:textId="0A547B80" w:rsidR="002106BA" w:rsidRDefault="002106BA" w:rsidP="003642C7">
      <w:pPr>
        <w:rPr>
          <w:rFonts w:eastAsiaTheme="minorEastAsia"/>
        </w:rPr>
      </w:pPr>
    </w:p>
    <w:p w14:paraId="6612A31B" w14:textId="74083931" w:rsidR="00C07366" w:rsidRDefault="00C07366" w:rsidP="003642C7">
      <w:pPr>
        <w:rPr>
          <w:rFonts w:eastAsiaTheme="minorEastAsia"/>
        </w:rPr>
      </w:pPr>
    </w:p>
    <w:p w14:paraId="7A870CB3" w14:textId="29FF31A1" w:rsidR="00C07366" w:rsidRDefault="00C07366" w:rsidP="003642C7">
      <w:pPr>
        <w:rPr>
          <w:rFonts w:eastAsiaTheme="minorEastAsia"/>
        </w:rPr>
      </w:pPr>
    </w:p>
    <w:p w14:paraId="3E1FB80B" w14:textId="61E44D91" w:rsidR="00C07366" w:rsidRDefault="00C07366" w:rsidP="003642C7">
      <w:pPr>
        <w:rPr>
          <w:rFonts w:eastAsiaTheme="minorEastAsia"/>
        </w:rPr>
      </w:pPr>
    </w:p>
    <w:p w14:paraId="0E80B023" w14:textId="79F1D6E0" w:rsidR="00C07366" w:rsidRDefault="00C07366" w:rsidP="003642C7">
      <w:pPr>
        <w:rPr>
          <w:rFonts w:eastAsiaTheme="minorEastAsia"/>
        </w:rPr>
      </w:pPr>
    </w:p>
    <w:p w14:paraId="4DCD3700" w14:textId="54C3DCEE" w:rsidR="00C07366" w:rsidRDefault="00C07366" w:rsidP="003642C7">
      <w:pPr>
        <w:rPr>
          <w:rFonts w:eastAsiaTheme="minorEastAsia"/>
        </w:rPr>
      </w:pPr>
    </w:p>
    <w:p w14:paraId="78FF7FCF" w14:textId="77777777" w:rsidR="00C07366" w:rsidRDefault="00C07366" w:rsidP="003642C7">
      <w:pPr>
        <w:rPr>
          <w:rFonts w:eastAsiaTheme="minorEastAsia" w:hint="eastAsia"/>
        </w:rPr>
      </w:pPr>
    </w:p>
    <w:p w14:paraId="55E84C04" w14:textId="77777777" w:rsidR="00C07366" w:rsidRDefault="00C07366" w:rsidP="00F229B9">
      <w:pPr>
        <w:rPr>
          <w:rFonts w:eastAsiaTheme="minorEastAsia"/>
        </w:rPr>
      </w:pPr>
    </w:p>
    <w:p w14:paraId="16C01415" w14:textId="77777777" w:rsidR="00C07366" w:rsidRDefault="00C07366" w:rsidP="00F229B9">
      <w:pPr>
        <w:rPr>
          <w:rFonts w:eastAsiaTheme="minorEastAsia"/>
        </w:rPr>
      </w:pPr>
    </w:p>
    <w:p w14:paraId="4C9F2686" w14:textId="43AAFC69" w:rsidR="00F229B9" w:rsidRPr="003642C7" w:rsidRDefault="00F229B9" w:rsidP="00F229B9">
      <w:pPr>
        <w:rPr>
          <w:rFonts w:eastAsiaTheme="minorEastAsia"/>
        </w:rPr>
      </w:pPr>
    </w:p>
    <w:sectPr w:rsidR="00F229B9" w:rsidRPr="003642C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A36CC" w14:textId="77777777" w:rsidR="00A51BD6" w:rsidRDefault="00A51BD6" w:rsidP="006D096A">
      <w:pPr>
        <w:spacing w:after="0" w:line="240" w:lineRule="auto"/>
      </w:pPr>
      <w:r>
        <w:separator/>
      </w:r>
    </w:p>
  </w:endnote>
  <w:endnote w:type="continuationSeparator" w:id="0">
    <w:p w14:paraId="71649CF0" w14:textId="77777777" w:rsidR="00A51BD6" w:rsidRDefault="00A51BD6" w:rsidP="006D0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B9B28" w14:textId="77777777" w:rsidR="00A51BD6" w:rsidRDefault="00A51BD6" w:rsidP="006D096A">
      <w:pPr>
        <w:spacing w:after="0" w:line="240" w:lineRule="auto"/>
      </w:pPr>
      <w:r>
        <w:separator/>
      </w:r>
    </w:p>
  </w:footnote>
  <w:footnote w:type="continuationSeparator" w:id="0">
    <w:p w14:paraId="6F75B784" w14:textId="77777777" w:rsidR="00A51BD6" w:rsidRDefault="00A51BD6" w:rsidP="006D09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6882"/>
    <w:multiLevelType w:val="multilevel"/>
    <w:tmpl w:val="4708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574C9"/>
    <w:multiLevelType w:val="multilevel"/>
    <w:tmpl w:val="4B8E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33852"/>
    <w:multiLevelType w:val="hybridMultilevel"/>
    <w:tmpl w:val="9FE493F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ABF79C3"/>
    <w:multiLevelType w:val="multilevel"/>
    <w:tmpl w:val="00C2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5C3D7C"/>
    <w:multiLevelType w:val="multilevel"/>
    <w:tmpl w:val="02F2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33E75"/>
    <w:multiLevelType w:val="hybridMultilevel"/>
    <w:tmpl w:val="9B72EB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0FD80FFA"/>
    <w:multiLevelType w:val="multilevel"/>
    <w:tmpl w:val="484E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B588F"/>
    <w:multiLevelType w:val="multilevel"/>
    <w:tmpl w:val="3BC8C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377A25"/>
    <w:multiLevelType w:val="multilevel"/>
    <w:tmpl w:val="465E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201B32"/>
    <w:multiLevelType w:val="multilevel"/>
    <w:tmpl w:val="FDC0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064B5D"/>
    <w:multiLevelType w:val="multilevel"/>
    <w:tmpl w:val="C6DC8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C616FE"/>
    <w:multiLevelType w:val="multilevel"/>
    <w:tmpl w:val="646A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700DDC"/>
    <w:multiLevelType w:val="multilevel"/>
    <w:tmpl w:val="D3DC2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1B01EA"/>
    <w:multiLevelType w:val="multilevel"/>
    <w:tmpl w:val="1A88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A25080"/>
    <w:multiLevelType w:val="multilevel"/>
    <w:tmpl w:val="2A02E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9771C5"/>
    <w:multiLevelType w:val="multilevel"/>
    <w:tmpl w:val="A0EA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0A27C8"/>
    <w:multiLevelType w:val="multilevel"/>
    <w:tmpl w:val="DF56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590CEF"/>
    <w:multiLevelType w:val="multilevel"/>
    <w:tmpl w:val="C89ED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EF00B9"/>
    <w:multiLevelType w:val="multilevel"/>
    <w:tmpl w:val="C6EE4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4E1D56"/>
    <w:multiLevelType w:val="multilevel"/>
    <w:tmpl w:val="5008C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525B73"/>
    <w:multiLevelType w:val="multilevel"/>
    <w:tmpl w:val="38BA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5B0BD3"/>
    <w:multiLevelType w:val="multilevel"/>
    <w:tmpl w:val="B176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BA698B"/>
    <w:multiLevelType w:val="multilevel"/>
    <w:tmpl w:val="7DF8F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136A10"/>
    <w:multiLevelType w:val="multilevel"/>
    <w:tmpl w:val="919A3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076A5A"/>
    <w:multiLevelType w:val="hybridMultilevel"/>
    <w:tmpl w:val="01AA454C"/>
    <w:lvl w:ilvl="0" w:tplc="A01A7170">
      <w:start w:val="1"/>
      <w:numFmt w:val="bullet"/>
      <w:lvlText w:val="•"/>
      <w:lvlJc w:val="left"/>
      <w:pPr>
        <w:ind w:left="420" w:hanging="4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5F051213"/>
    <w:multiLevelType w:val="multilevel"/>
    <w:tmpl w:val="45B80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4334CD"/>
    <w:multiLevelType w:val="multilevel"/>
    <w:tmpl w:val="999A2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3E5C83"/>
    <w:multiLevelType w:val="multilevel"/>
    <w:tmpl w:val="B5C60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E7222F"/>
    <w:multiLevelType w:val="multilevel"/>
    <w:tmpl w:val="59905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EF53F6"/>
    <w:multiLevelType w:val="multilevel"/>
    <w:tmpl w:val="BCE40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2F420C"/>
    <w:multiLevelType w:val="multilevel"/>
    <w:tmpl w:val="F646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EF5BD8"/>
    <w:multiLevelType w:val="multilevel"/>
    <w:tmpl w:val="5CE8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396810"/>
    <w:multiLevelType w:val="multilevel"/>
    <w:tmpl w:val="08C4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A64E3C"/>
    <w:multiLevelType w:val="multilevel"/>
    <w:tmpl w:val="522E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60372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8128724">
    <w:abstractNumId w:val="12"/>
  </w:num>
  <w:num w:numId="3" w16cid:durableId="1774277814">
    <w:abstractNumId w:val="17"/>
  </w:num>
  <w:num w:numId="4" w16cid:durableId="1496414403">
    <w:abstractNumId w:val="31"/>
  </w:num>
  <w:num w:numId="5" w16cid:durableId="2113090988">
    <w:abstractNumId w:val="18"/>
  </w:num>
  <w:num w:numId="6" w16cid:durableId="1725829119">
    <w:abstractNumId w:val="0"/>
  </w:num>
  <w:num w:numId="7" w16cid:durableId="1337028960">
    <w:abstractNumId w:val="3"/>
  </w:num>
  <w:num w:numId="8" w16cid:durableId="497158887">
    <w:abstractNumId w:val="13"/>
  </w:num>
  <w:num w:numId="9" w16cid:durableId="1410811251">
    <w:abstractNumId w:val="2"/>
  </w:num>
  <w:num w:numId="10" w16cid:durableId="1252936170">
    <w:abstractNumId w:val="24"/>
  </w:num>
  <w:num w:numId="11" w16cid:durableId="987124710">
    <w:abstractNumId w:val="16"/>
  </w:num>
  <w:num w:numId="12" w16cid:durableId="800876986">
    <w:abstractNumId w:val="29"/>
  </w:num>
  <w:num w:numId="13" w16cid:durableId="65229694">
    <w:abstractNumId w:val="10"/>
  </w:num>
  <w:num w:numId="14" w16cid:durableId="148137528">
    <w:abstractNumId w:val="27"/>
  </w:num>
  <w:num w:numId="15" w16cid:durableId="1021668461">
    <w:abstractNumId w:val="25"/>
  </w:num>
  <w:num w:numId="16" w16cid:durableId="1600064446">
    <w:abstractNumId w:val="15"/>
  </w:num>
  <w:num w:numId="17" w16cid:durableId="2126383869">
    <w:abstractNumId w:val="14"/>
  </w:num>
  <w:num w:numId="18" w16cid:durableId="355691554">
    <w:abstractNumId w:val="32"/>
  </w:num>
  <w:num w:numId="19" w16cid:durableId="1243837221">
    <w:abstractNumId w:val="23"/>
  </w:num>
  <w:num w:numId="20" w16cid:durableId="1669207485">
    <w:abstractNumId w:val="19"/>
  </w:num>
  <w:num w:numId="21" w16cid:durableId="1577474085">
    <w:abstractNumId w:val="30"/>
  </w:num>
  <w:num w:numId="22" w16cid:durableId="1381242525">
    <w:abstractNumId w:val="7"/>
  </w:num>
  <w:num w:numId="23" w16cid:durableId="1108506764">
    <w:abstractNumId w:val="8"/>
  </w:num>
  <w:num w:numId="24" w16cid:durableId="1842891601">
    <w:abstractNumId w:val="20"/>
  </w:num>
  <w:num w:numId="25" w16cid:durableId="153959195">
    <w:abstractNumId w:val="1"/>
  </w:num>
  <w:num w:numId="26" w16cid:durableId="1566915287">
    <w:abstractNumId w:val="22"/>
  </w:num>
  <w:num w:numId="27" w16cid:durableId="1091658587">
    <w:abstractNumId w:val="21"/>
  </w:num>
  <w:num w:numId="28" w16cid:durableId="1387488245">
    <w:abstractNumId w:val="4"/>
  </w:num>
  <w:num w:numId="29" w16cid:durableId="1747603992">
    <w:abstractNumId w:val="33"/>
  </w:num>
  <w:num w:numId="30" w16cid:durableId="1565290047">
    <w:abstractNumId w:val="26"/>
  </w:num>
  <w:num w:numId="31" w16cid:durableId="889414204">
    <w:abstractNumId w:val="28"/>
  </w:num>
  <w:num w:numId="32" w16cid:durableId="839462259">
    <w:abstractNumId w:val="9"/>
  </w:num>
  <w:num w:numId="33" w16cid:durableId="418524969">
    <w:abstractNumId w:val="11"/>
  </w:num>
  <w:num w:numId="34" w16cid:durableId="11780776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41F"/>
    <w:rsid w:val="00064D28"/>
    <w:rsid w:val="00083C83"/>
    <w:rsid w:val="001175F9"/>
    <w:rsid w:val="001868CD"/>
    <w:rsid w:val="00203805"/>
    <w:rsid w:val="002106BA"/>
    <w:rsid w:val="00212C48"/>
    <w:rsid w:val="002A08C3"/>
    <w:rsid w:val="003642C7"/>
    <w:rsid w:val="003C74B8"/>
    <w:rsid w:val="003F26C0"/>
    <w:rsid w:val="00421202"/>
    <w:rsid w:val="00522AB3"/>
    <w:rsid w:val="005675D0"/>
    <w:rsid w:val="00587CAD"/>
    <w:rsid w:val="00592011"/>
    <w:rsid w:val="005C3BB7"/>
    <w:rsid w:val="005C4AD3"/>
    <w:rsid w:val="005F09AB"/>
    <w:rsid w:val="005F4B05"/>
    <w:rsid w:val="006426F9"/>
    <w:rsid w:val="00664780"/>
    <w:rsid w:val="00684793"/>
    <w:rsid w:val="006D096A"/>
    <w:rsid w:val="00704C6A"/>
    <w:rsid w:val="00723046"/>
    <w:rsid w:val="00740EFA"/>
    <w:rsid w:val="00754642"/>
    <w:rsid w:val="00777C03"/>
    <w:rsid w:val="007C12F7"/>
    <w:rsid w:val="007D160E"/>
    <w:rsid w:val="00855322"/>
    <w:rsid w:val="0085741F"/>
    <w:rsid w:val="008A6AC3"/>
    <w:rsid w:val="008C1923"/>
    <w:rsid w:val="008C3FA6"/>
    <w:rsid w:val="00903787"/>
    <w:rsid w:val="00977FF2"/>
    <w:rsid w:val="009B5480"/>
    <w:rsid w:val="00A51BD6"/>
    <w:rsid w:val="00AB14C1"/>
    <w:rsid w:val="00AC09F7"/>
    <w:rsid w:val="00AC55A7"/>
    <w:rsid w:val="00B82CFA"/>
    <w:rsid w:val="00BF4DE6"/>
    <w:rsid w:val="00C07366"/>
    <w:rsid w:val="00C43F5B"/>
    <w:rsid w:val="00C70598"/>
    <w:rsid w:val="00C85BF6"/>
    <w:rsid w:val="00D11682"/>
    <w:rsid w:val="00D34380"/>
    <w:rsid w:val="00D62013"/>
    <w:rsid w:val="00DD4D28"/>
    <w:rsid w:val="00DD62C5"/>
    <w:rsid w:val="00E1019E"/>
    <w:rsid w:val="00E6016B"/>
    <w:rsid w:val="00E6290C"/>
    <w:rsid w:val="00EA372F"/>
    <w:rsid w:val="00EE4678"/>
    <w:rsid w:val="00F229B9"/>
    <w:rsid w:val="00F33260"/>
    <w:rsid w:val="00F42F27"/>
    <w:rsid w:val="00F842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480B59"/>
  <w15:chartTrackingRefBased/>
  <w15:docId w15:val="{CDFBFD81-0601-4EF2-B605-CD2C8CA8C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C74B8"/>
    <w:pPr>
      <w:spacing w:after="148" w:line="266" w:lineRule="auto"/>
      <w:ind w:left="10" w:right="201" w:hanging="10"/>
      <w:jc w:val="both"/>
    </w:pPr>
    <w:rPr>
      <w:rFonts w:ascii="Times New Roman" w:eastAsia="Times New Roman" w:hAnsi="Times New Roman" w:cs="Times New Roman"/>
      <w:color w:val="000000"/>
      <w:sz w:val="24"/>
    </w:rPr>
  </w:style>
  <w:style w:type="paragraph" w:styleId="1">
    <w:name w:val="heading 1"/>
    <w:next w:val="a"/>
    <w:link w:val="10"/>
    <w:uiPriority w:val="9"/>
    <w:qFormat/>
    <w:rsid w:val="003C74B8"/>
    <w:pPr>
      <w:keepNext/>
      <w:keepLines/>
      <w:spacing w:after="160" w:line="258" w:lineRule="auto"/>
      <w:ind w:left="10" w:right="198" w:hanging="10"/>
      <w:jc w:val="center"/>
      <w:outlineLvl w:val="0"/>
    </w:pPr>
    <w:rPr>
      <w:rFonts w:ascii="Times New Roman" w:eastAsia="Times New Roman" w:hAnsi="Times New Roman" w:cs="Times New Roman"/>
      <w:b/>
      <w:color w:val="000000"/>
      <w:sz w:val="32"/>
    </w:rPr>
  </w:style>
  <w:style w:type="paragraph" w:styleId="2">
    <w:name w:val="heading 2"/>
    <w:next w:val="a"/>
    <w:link w:val="20"/>
    <w:uiPriority w:val="9"/>
    <w:unhideWhenUsed/>
    <w:qFormat/>
    <w:rsid w:val="003C74B8"/>
    <w:pPr>
      <w:keepNext/>
      <w:keepLines/>
      <w:spacing w:after="118" w:line="259" w:lineRule="auto"/>
      <w:ind w:left="10" w:hanging="10"/>
      <w:outlineLvl w:val="1"/>
    </w:pPr>
    <w:rPr>
      <w:rFonts w:ascii="Times New Roman" w:eastAsia="Times New Roman" w:hAnsi="Times New Roman" w:cs="Times New Roman"/>
      <w:b/>
      <w:color w:val="000000"/>
      <w:sz w:val="24"/>
    </w:rPr>
  </w:style>
  <w:style w:type="paragraph" w:styleId="3">
    <w:name w:val="heading 3"/>
    <w:basedOn w:val="a"/>
    <w:next w:val="a"/>
    <w:link w:val="30"/>
    <w:uiPriority w:val="9"/>
    <w:unhideWhenUsed/>
    <w:qFormat/>
    <w:rsid w:val="002106BA"/>
    <w:pPr>
      <w:keepNext/>
      <w:keepLines/>
      <w:spacing w:before="260" w:after="260" w:line="240" w:lineRule="auto"/>
      <w:ind w:left="0" w:right="198" w:firstLine="0"/>
      <w:outlineLvl w:val="2"/>
    </w:pPr>
    <w:rPr>
      <w:b/>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C74B8"/>
    <w:pPr>
      <w:spacing w:after="160" w:line="256" w:lineRule="auto"/>
      <w:ind w:left="720"/>
      <w:contextualSpacing/>
      <w:jc w:val="left"/>
    </w:pPr>
    <w:rPr>
      <w:kern w:val="0"/>
      <w:sz w:val="22"/>
      <w:lang w:val="en-GB" w:eastAsia="en-US"/>
    </w:rPr>
  </w:style>
  <w:style w:type="character" w:customStyle="1" w:styleId="10">
    <w:name w:val="标题 1 字符"/>
    <w:basedOn w:val="a0"/>
    <w:link w:val="1"/>
    <w:rsid w:val="003C74B8"/>
    <w:rPr>
      <w:rFonts w:ascii="Times New Roman" w:eastAsia="Times New Roman" w:hAnsi="Times New Roman" w:cs="Times New Roman"/>
      <w:b/>
      <w:color w:val="000000"/>
      <w:sz w:val="32"/>
    </w:rPr>
  </w:style>
  <w:style w:type="character" w:customStyle="1" w:styleId="20">
    <w:name w:val="标题 2 字符"/>
    <w:basedOn w:val="a0"/>
    <w:link w:val="2"/>
    <w:rsid w:val="003C74B8"/>
    <w:rPr>
      <w:rFonts w:ascii="Times New Roman" w:eastAsia="Times New Roman" w:hAnsi="Times New Roman" w:cs="Times New Roman"/>
      <w:b/>
      <w:color w:val="000000"/>
      <w:sz w:val="24"/>
    </w:rPr>
  </w:style>
  <w:style w:type="paragraph" w:styleId="a4">
    <w:name w:val="Date"/>
    <w:basedOn w:val="a"/>
    <w:next w:val="a"/>
    <w:link w:val="a5"/>
    <w:uiPriority w:val="99"/>
    <w:semiHidden/>
    <w:unhideWhenUsed/>
    <w:rsid w:val="003C74B8"/>
    <w:pPr>
      <w:ind w:leftChars="2500" w:left="100"/>
    </w:pPr>
  </w:style>
  <w:style w:type="character" w:customStyle="1" w:styleId="a5">
    <w:name w:val="日期 字符"/>
    <w:basedOn w:val="a0"/>
    <w:link w:val="a4"/>
    <w:uiPriority w:val="99"/>
    <w:semiHidden/>
    <w:rsid w:val="003C74B8"/>
    <w:rPr>
      <w:rFonts w:ascii="Times New Roman" w:eastAsia="Times New Roman" w:hAnsi="Times New Roman" w:cs="Times New Roman"/>
      <w:color w:val="000000"/>
      <w:sz w:val="24"/>
    </w:rPr>
  </w:style>
  <w:style w:type="paragraph" w:customStyle="1" w:styleId="tgt">
    <w:name w:val="_tgt"/>
    <w:basedOn w:val="a"/>
    <w:rsid w:val="00855322"/>
    <w:pPr>
      <w:spacing w:before="100" w:beforeAutospacing="1" w:after="100" w:afterAutospacing="1" w:line="240" w:lineRule="auto"/>
      <w:ind w:left="0" w:right="0" w:firstLine="0"/>
      <w:jc w:val="left"/>
    </w:pPr>
    <w:rPr>
      <w:rFonts w:ascii="宋体" w:eastAsia="宋体" w:hAnsi="宋体" w:cs="宋体"/>
      <w:color w:val="auto"/>
      <w:kern w:val="0"/>
      <w:szCs w:val="24"/>
    </w:rPr>
  </w:style>
  <w:style w:type="character" w:customStyle="1" w:styleId="transsent">
    <w:name w:val="transsent"/>
    <w:basedOn w:val="a0"/>
    <w:rsid w:val="00855322"/>
  </w:style>
  <w:style w:type="paragraph" w:customStyle="1" w:styleId="src">
    <w:name w:val="src"/>
    <w:basedOn w:val="a"/>
    <w:rsid w:val="00F8425B"/>
    <w:pPr>
      <w:spacing w:before="100" w:beforeAutospacing="1" w:after="100" w:afterAutospacing="1" w:line="240" w:lineRule="auto"/>
      <w:ind w:left="0" w:right="0" w:firstLine="0"/>
      <w:jc w:val="left"/>
    </w:pPr>
    <w:rPr>
      <w:rFonts w:ascii="宋体" w:eastAsia="宋体" w:hAnsi="宋体" w:cs="宋体"/>
      <w:color w:val="auto"/>
      <w:kern w:val="0"/>
      <w:szCs w:val="24"/>
    </w:rPr>
  </w:style>
  <w:style w:type="character" w:customStyle="1" w:styleId="30">
    <w:name w:val="标题 3 字符"/>
    <w:basedOn w:val="a0"/>
    <w:link w:val="3"/>
    <w:uiPriority w:val="9"/>
    <w:rsid w:val="002106BA"/>
    <w:rPr>
      <w:rFonts w:ascii="Times New Roman" w:eastAsia="Times New Roman" w:hAnsi="Times New Roman" w:cs="Times New Roman"/>
      <w:b/>
      <w:bCs/>
      <w:color w:val="000000"/>
      <w:sz w:val="24"/>
      <w:szCs w:val="32"/>
    </w:rPr>
  </w:style>
  <w:style w:type="paragraph" w:styleId="a6">
    <w:name w:val="Title"/>
    <w:basedOn w:val="a"/>
    <w:next w:val="a"/>
    <w:link w:val="a7"/>
    <w:qFormat/>
    <w:rsid w:val="008C1923"/>
    <w:pPr>
      <w:widowControl w:val="0"/>
      <w:spacing w:after="0" w:line="360" w:lineRule="auto"/>
      <w:ind w:left="0" w:right="0" w:firstLineChars="200" w:firstLine="200"/>
      <w:jc w:val="left"/>
      <w:outlineLvl w:val="3"/>
    </w:pPr>
    <w:rPr>
      <w:rFonts w:ascii="等线 Light" w:eastAsia="黑体" w:hAnsi="等线 Light"/>
      <w:b/>
      <w:bCs/>
      <w:color w:val="auto"/>
      <w:szCs w:val="32"/>
    </w:rPr>
  </w:style>
  <w:style w:type="character" w:customStyle="1" w:styleId="a7">
    <w:name w:val="标题 字符"/>
    <w:basedOn w:val="a0"/>
    <w:link w:val="a6"/>
    <w:rsid w:val="008C1923"/>
    <w:rPr>
      <w:rFonts w:ascii="等线 Light" w:eastAsia="黑体" w:hAnsi="等线 Light" w:cs="Times New Roman"/>
      <w:b/>
      <w:bCs/>
      <w:sz w:val="24"/>
      <w:szCs w:val="32"/>
    </w:rPr>
  </w:style>
  <w:style w:type="character" w:styleId="a8">
    <w:name w:val="Hyperlink"/>
    <w:basedOn w:val="a0"/>
    <w:uiPriority w:val="99"/>
    <w:unhideWhenUsed/>
    <w:rsid w:val="00977FF2"/>
    <w:rPr>
      <w:color w:val="0000FF"/>
      <w:u w:val="single"/>
    </w:rPr>
  </w:style>
  <w:style w:type="paragraph" w:styleId="TOC1">
    <w:name w:val="toc 1"/>
    <w:basedOn w:val="a"/>
    <w:next w:val="a"/>
    <w:autoRedefine/>
    <w:uiPriority w:val="39"/>
    <w:unhideWhenUsed/>
    <w:rsid w:val="002106BA"/>
    <w:pPr>
      <w:ind w:left="0"/>
    </w:pPr>
  </w:style>
  <w:style w:type="paragraph" w:styleId="TOC2">
    <w:name w:val="toc 2"/>
    <w:basedOn w:val="a"/>
    <w:next w:val="a"/>
    <w:autoRedefine/>
    <w:uiPriority w:val="39"/>
    <w:unhideWhenUsed/>
    <w:rsid w:val="002106BA"/>
    <w:pPr>
      <w:ind w:leftChars="200" w:left="420"/>
    </w:pPr>
  </w:style>
  <w:style w:type="paragraph" w:styleId="TOC3">
    <w:name w:val="toc 3"/>
    <w:basedOn w:val="a"/>
    <w:next w:val="a"/>
    <w:autoRedefine/>
    <w:uiPriority w:val="39"/>
    <w:unhideWhenUsed/>
    <w:rsid w:val="006426F9"/>
    <w:pPr>
      <w:ind w:leftChars="400" w:left="840"/>
    </w:pPr>
  </w:style>
  <w:style w:type="paragraph" w:styleId="a9">
    <w:name w:val="header"/>
    <w:basedOn w:val="a"/>
    <w:link w:val="aa"/>
    <w:uiPriority w:val="99"/>
    <w:unhideWhenUsed/>
    <w:rsid w:val="006D096A"/>
    <w:pPr>
      <w:pBdr>
        <w:bottom w:val="single" w:sz="6" w:space="1" w:color="auto"/>
      </w:pBdr>
      <w:tabs>
        <w:tab w:val="center" w:pos="4153"/>
        <w:tab w:val="right" w:pos="8306"/>
      </w:tabs>
      <w:snapToGrid w:val="0"/>
      <w:spacing w:line="240" w:lineRule="auto"/>
      <w:jc w:val="center"/>
    </w:pPr>
    <w:rPr>
      <w:sz w:val="18"/>
      <w:szCs w:val="18"/>
    </w:rPr>
  </w:style>
  <w:style w:type="character" w:customStyle="1" w:styleId="aa">
    <w:name w:val="页眉 字符"/>
    <w:basedOn w:val="a0"/>
    <w:link w:val="a9"/>
    <w:uiPriority w:val="99"/>
    <w:rsid w:val="006D096A"/>
    <w:rPr>
      <w:rFonts w:ascii="Times New Roman" w:eastAsia="Times New Roman" w:hAnsi="Times New Roman" w:cs="Times New Roman"/>
      <w:color w:val="000000"/>
      <w:sz w:val="18"/>
      <w:szCs w:val="18"/>
    </w:rPr>
  </w:style>
  <w:style w:type="paragraph" w:styleId="ab">
    <w:name w:val="footer"/>
    <w:basedOn w:val="a"/>
    <w:link w:val="ac"/>
    <w:uiPriority w:val="99"/>
    <w:unhideWhenUsed/>
    <w:rsid w:val="006D096A"/>
    <w:pPr>
      <w:tabs>
        <w:tab w:val="center" w:pos="4153"/>
        <w:tab w:val="right" w:pos="8306"/>
      </w:tabs>
      <w:snapToGrid w:val="0"/>
      <w:spacing w:line="240" w:lineRule="auto"/>
      <w:jc w:val="left"/>
    </w:pPr>
    <w:rPr>
      <w:sz w:val="18"/>
      <w:szCs w:val="18"/>
    </w:rPr>
  </w:style>
  <w:style w:type="character" w:customStyle="1" w:styleId="ac">
    <w:name w:val="页脚 字符"/>
    <w:basedOn w:val="a0"/>
    <w:link w:val="ab"/>
    <w:uiPriority w:val="99"/>
    <w:rsid w:val="006D096A"/>
    <w:rPr>
      <w:rFonts w:ascii="Times New Roman" w:eastAsia="Times New Roman" w:hAnsi="Times New Roman" w:cs="Times New Roman"/>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68899">
      <w:bodyDiv w:val="1"/>
      <w:marLeft w:val="0"/>
      <w:marRight w:val="0"/>
      <w:marTop w:val="0"/>
      <w:marBottom w:val="0"/>
      <w:divBdr>
        <w:top w:val="none" w:sz="0" w:space="0" w:color="auto"/>
        <w:left w:val="none" w:sz="0" w:space="0" w:color="auto"/>
        <w:bottom w:val="none" w:sz="0" w:space="0" w:color="auto"/>
        <w:right w:val="none" w:sz="0" w:space="0" w:color="auto"/>
      </w:divBdr>
    </w:div>
    <w:div w:id="45690600">
      <w:bodyDiv w:val="1"/>
      <w:marLeft w:val="0"/>
      <w:marRight w:val="0"/>
      <w:marTop w:val="0"/>
      <w:marBottom w:val="0"/>
      <w:divBdr>
        <w:top w:val="none" w:sz="0" w:space="0" w:color="auto"/>
        <w:left w:val="none" w:sz="0" w:space="0" w:color="auto"/>
        <w:bottom w:val="none" w:sz="0" w:space="0" w:color="auto"/>
        <w:right w:val="none" w:sz="0" w:space="0" w:color="auto"/>
      </w:divBdr>
    </w:div>
    <w:div w:id="87822683">
      <w:bodyDiv w:val="1"/>
      <w:marLeft w:val="0"/>
      <w:marRight w:val="0"/>
      <w:marTop w:val="0"/>
      <w:marBottom w:val="0"/>
      <w:divBdr>
        <w:top w:val="none" w:sz="0" w:space="0" w:color="auto"/>
        <w:left w:val="none" w:sz="0" w:space="0" w:color="auto"/>
        <w:bottom w:val="none" w:sz="0" w:space="0" w:color="auto"/>
        <w:right w:val="none" w:sz="0" w:space="0" w:color="auto"/>
      </w:divBdr>
    </w:div>
    <w:div w:id="105738980">
      <w:bodyDiv w:val="1"/>
      <w:marLeft w:val="0"/>
      <w:marRight w:val="0"/>
      <w:marTop w:val="0"/>
      <w:marBottom w:val="0"/>
      <w:divBdr>
        <w:top w:val="none" w:sz="0" w:space="0" w:color="auto"/>
        <w:left w:val="none" w:sz="0" w:space="0" w:color="auto"/>
        <w:bottom w:val="none" w:sz="0" w:space="0" w:color="auto"/>
        <w:right w:val="none" w:sz="0" w:space="0" w:color="auto"/>
      </w:divBdr>
    </w:div>
    <w:div w:id="126824570">
      <w:bodyDiv w:val="1"/>
      <w:marLeft w:val="0"/>
      <w:marRight w:val="0"/>
      <w:marTop w:val="0"/>
      <w:marBottom w:val="0"/>
      <w:divBdr>
        <w:top w:val="none" w:sz="0" w:space="0" w:color="auto"/>
        <w:left w:val="none" w:sz="0" w:space="0" w:color="auto"/>
        <w:bottom w:val="none" w:sz="0" w:space="0" w:color="auto"/>
        <w:right w:val="none" w:sz="0" w:space="0" w:color="auto"/>
      </w:divBdr>
    </w:div>
    <w:div w:id="168835162">
      <w:bodyDiv w:val="1"/>
      <w:marLeft w:val="0"/>
      <w:marRight w:val="0"/>
      <w:marTop w:val="0"/>
      <w:marBottom w:val="0"/>
      <w:divBdr>
        <w:top w:val="none" w:sz="0" w:space="0" w:color="auto"/>
        <w:left w:val="none" w:sz="0" w:space="0" w:color="auto"/>
        <w:bottom w:val="none" w:sz="0" w:space="0" w:color="auto"/>
        <w:right w:val="none" w:sz="0" w:space="0" w:color="auto"/>
      </w:divBdr>
    </w:div>
    <w:div w:id="230192380">
      <w:bodyDiv w:val="1"/>
      <w:marLeft w:val="0"/>
      <w:marRight w:val="0"/>
      <w:marTop w:val="0"/>
      <w:marBottom w:val="0"/>
      <w:divBdr>
        <w:top w:val="none" w:sz="0" w:space="0" w:color="auto"/>
        <w:left w:val="none" w:sz="0" w:space="0" w:color="auto"/>
        <w:bottom w:val="none" w:sz="0" w:space="0" w:color="auto"/>
        <w:right w:val="none" w:sz="0" w:space="0" w:color="auto"/>
      </w:divBdr>
    </w:div>
    <w:div w:id="311298899">
      <w:bodyDiv w:val="1"/>
      <w:marLeft w:val="0"/>
      <w:marRight w:val="0"/>
      <w:marTop w:val="0"/>
      <w:marBottom w:val="0"/>
      <w:divBdr>
        <w:top w:val="none" w:sz="0" w:space="0" w:color="auto"/>
        <w:left w:val="none" w:sz="0" w:space="0" w:color="auto"/>
        <w:bottom w:val="none" w:sz="0" w:space="0" w:color="auto"/>
        <w:right w:val="none" w:sz="0" w:space="0" w:color="auto"/>
      </w:divBdr>
    </w:div>
    <w:div w:id="341009953">
      <w:bodyDiv w:val="1"/>
      <w:marLeft w:val="0"/>
      <w:marRight w:val="0"/>
      <w:marTop w:val="0"/>
      <w:marBottom w:val="0"/>
      <w:divBdr>
        <w:top w:val="none" w:sz="0" w:space="0" w:color="auto"/>
        <w:left w:val="none" w:sz="0" w:space="0" w:color="auto"/>
        <w:bottom w:val="none" w:sz="0" w:space="0" w:color="auto"/>
        <w:right w:val="none" w:sz="0" w:space="0" w:color="auto"/>
      </w:divBdr>
    </w:div>
    <w:div w:id="341318718">
      <w:bodyDiv w:val="1"/>
      <w:marLeft w:val="0"/>
      <w:marRight w:val="0"/>
      <w:marTop w:val="0"/>
      <w:marBottom w:val="0"/>
      <w:divBdr>
        <w:top w:val="none" w:sz="0" w:space="0" w:color="auto"/>
        <w:left w:val="none" w:sz="0" w:space="0" w:color="auto"/>
        <w:bottom w:val="none" w:sz="0" w:space="0" w:color="auto"/>
        <w:right w:val="none" w:sz="0" w:space="0" w:color="auto"/>
      </w:divBdr>
    </w:div>
    <w:div w:id="367343746">
      <w:bodyDiv w:val="1"/>
      <w:marLeft w:val="0"/>
      <w:marRight w:val="0"/>
      <w:marTop w:val="0"/>
      <w:marBottom w:val="0"/>
      <w:divBdr>
        <w:top w:val="none" w:sz="0" w:space="0" w:color="auto"/>
        <w:left w:val="none" w:sz="0" w:space="0" w:color="auto"/>
        <w:bottom w:val="none" w:sz="0" w:space="0" w:color="auto"/>
        <w:right w:val="none" w:sz="0" w:space="0" w:color="auto"/>
      </w:divBdr>
    </w:div>
    <w:div w:id="405106231">
      <w:bodyDiv w:val="1"/>
      <w:marLeft w:val="0"/>
      <w:marRight w:val="0"/>
      <w:marTop w:val="0"/>
      <w:marBottom w:val="0"/>
      <w:divBdr>
        <w:top w:val="none" w:sz="0" w:space="0" w:color="auto"/>
        <w:left w:val="none" w:sz="0" w:space="0" w:color="auto"/>
        <w:bottom w:val="none" w:sz="0" w:space="0" w:color="auto"/>
        <w:right w:val="none" w:sz="0" w:space="0" w:color="auto"/>
      </w:divBdr>
    </w:div>
    <w:div w:id="602079240">
      <w:bodyDiv w:val="1"/>
      <w:marLeft w:val="0"/>
      <w:marRight w:val="0"/>
      <w:marTop w:val="0"/>
      <w:marBottom w:val="0"/>
      <w:divBdr>
        <w:top w:val="none" w:sz="0" w:space="0" w:color="auto"/>
        <w:left w:val="none" w:sz="0" w:space="0" w:color="auto"/>
        <w:bottom w:val="none" w:sz="0" w:space="0" w:color="auto"/>
        <w:right w:val="none" w:sz="0" w:space="0" w:color="auto"/>
      </w:divBdr>
    </w:div>
    <w:div w:id="676738682">
      <w:bodyDiv w:val="1"/>
      <w:marLeft w:val="0"/>
      <w:marRight w:val="0"/>
      <w:marTop w:val="0"/>
      <w:marBottom w:val="0"/>
      <w:divBdr>
        <w:top w:val="none" w:sz="0" w:space="0" w:color="auto"/>
        <w:left w:val="none" w:sz="0" w:space="0" w:color="auto"/>
        <w:bottom w:val="none" w:sz="0" w:space="0" w:color="auto"/>
        <w:right w:val="none" w:sz="0" w:space="0" w:color="auto"/>
      </w:divBdr>
    </w:div>
    <w:div w:id="852299357">
      <w:bodyDiv w:val="1"/>
      <w:marLeft w:val="0"/>
      <w:marRight w:val="0"/>
      <w:marTop w:val="0"/>
      <w:marBottom w:val="0"/>
      <w:divBdr>
        <w:top w:val="none" w:sz="0" w:space="0" w:color="auto"/>
        <w:left w:val="none" w:sz="0" w:space="0" w:color="auto"/>
        <w:bottom w:val="none" w:sz="0" w:space="0" w:color="auto"/>
        <w:right w:val="none" w:sz="0" w:space="0" w:color="auto"/>
      </w:divBdr>
    </w:div>
    <w:div w:id="862284592">
      <w:bodyDiv w:val="1"/>
      <w:marLeft w:val="0"/>
      <w:marRight w:val="0"/>
      <w:marTop w:val="0"/>
      <w:marBottom w:val="0"/>
      <w:divBdr>
        <w:top w:val="none" w:sz="0" w:space="0" w:color="auto"/>
        <w:left w:val="none" w:sz="0" w:space="0" w:color="auto"/>
        <w:bottom w:val="none" w:sz="0" w:space="0" w:color="auto"/>
        <w:right w:val="none" w:sz="0" w:space="0" w:color="auto"/>
      </w:divBdr>
    </w:div>
    <w:div w:id="869614279">
      <w:bodyDiv w:val="1"/>
      <w:marLeft w:val="0"/>
      <w:marRight w:val="0"/>
      <w:marTop w:val="0"/>
      <w:marBottom w:val="0"/>
      <w:divBdr>
        <w:top w:val="none" w:sz="0" w:space="0" w:color="auto"/>
        <w:left w:val="none" w:sz="0" w:space="0" w:color="auto"/>
        <w:bottom w:val="none" w:sz="0" w:space="0" w:color="auto"/>
        <w:right w:val="none" w:sz="0" w:space="0" w:color="auto"/>
      </w:divBdr>
    </w:div>
    <w:div w:id="953097464">
      <w:bodyDiv w:val="1"/>
      <w:marLeft w:val="0"/>
      <w:marRight w:val="0"/>
      <w:marTop w:val="0"/>
      <w:marBottom w:val="0"/>
      <w:divBdr>
        <w:top w:val="none" w:sz="0" w:space="0" w:color="auto"/>
        <w:left w:val="none" w:sz="0" w:space="0" w:color="auto"/>
        <w:bottom w:val="none" w:sz="0" w:space="0" w:color="auto"/>
        <w:right w:val="none" w:sz="0" w:space="0" w:color="auto"/>
      </w:divBdr>
    </w:div>
    <w:div w:id="961838973">
      <w:bodyDiv w:val="1"/>
      <w:marLeft w:val="0"/>
      <w:marRight w:val="0"/>
      <w:marTop w:val="0"/>
      <w:marBottom w:val="0"/>
      <w:divBdr>
        <w:top w:val="none" w:sz="0" w:space="0" w:color="auto"/>
        <w:left w:val="none" w:sz="0" w:space="0" w:color="auto"/>
        <w:bottom w:val="none" w:sz="0" w:space="0" w:color="auto"/>
        <w:right w:val="none" w:sz="0" w:space="0" w:color="auto"/>
      </w:divBdr>
    </w:div>
    <w:div w:id="991368069">
      <w:bodyDiv w:val="1"/>
      <w:marLeft w:val="0"/>
      <w:marRight w:val="0"/>
      <w:marTop w:val="0"/>
      <w:marBottom w:val="0"/>
      <w:divBdr>
        <w:top w:val="none" w:sz="0" w:space="0" w:color="auto"/>
        <w:left w:val="none" w:sz="0" w:space="0" w:color="auto"/>
        <w:bottom w:val="none" w:sz="0" w:space="0" w:color="auto"/>
        <w:right w:val="none" w:sz="0" w:space="0" w:color="auto"/>
      </w:divBdr>
    </w:div>
    <w:div w:id="1020622261">
      <w:bodyDiv w:val="1"/>
      <w:marLeft w:val="0"/>
      <w:marRight w:val="0"/>
      <w:marTop w:val="0"/>
      <w:marBottom w:val="0"/>
      <w:divBdr>
        <w:top w:val="none" w:sz="0" w:space="0" w:color="auto"/>
        <w:left w:val="none" w:sz="0" w:space="0" w:color="auto"/>
        <w:bottom w:val="none" w:sz="0" w:space="0" w:color="auto"/>
        <w:right w:val="none" w:sz="0" w:space="0" w:color="auto"/>
      </w:divBdr>
    </w:div>
    <w:div w:id="1122110645">
      <w:bodyDiv w:val="1"/>
      <w:marLeft w:val="0"/>
      <w:marRight w:val="0"/>
      <w:marTop w:val="0"/>
      <w:marBottom w:val="0"/>
      <w:divBdr>
        <w:top w:val="none" w:sz="0" w:space="0" w:color="auto"/>
        <w:left w:val="none" w:sz="0" w:space="0" w:color="auto"/>
        <w:bottom w:val="none" w:sz="0" w:space="0" w:color="auto"/>
        <w:right w:val="none" w:sz="0" w:space="0" w:color="auto"/>
      </w:divBdr>
    </w:div>
    <w:div w:id="1223099334">
      <w:bodyDiv w:val="1"/>
      <w:marLeft w:val="0"/>
      <w:marRight w:val="0"/>
      <w:marTop w:val="0"/>
      <w:marBottom w:val="0"/>
      <w:divBdr>
        <w:top w:val="none" w:sz="0" w:space="0" w:color="auto"/>
        <w:left w:val="none" w:sz="0" w:space="0" w:color="auto"/>
        <w:bottom w:val="none" w:sz="0" w:space="0" w:color="auto"/>
        <w:right w:val="none" w:sz="0" w:space="0" w:color="auto"/>
      </w:divBdr>
    </w:div>
    <w:div w:id="1240865363">
      <w:bodyDiv w:val="1"/>
      <w:marLeft w:val="0"/>
      <w:marRight w:val="0"/>
      <w:marTop w:val="0"/>
      <w:marBottom w:val="0"/>
      <w:divBdr>
        <w:top w:val="none" w:sz="0" w:space="0" w:color="auto"/>
        <w:left w:val="none" w:sz="0" w:space="0" w:color="auto"/>
        <w:bottom w:val="none" w:sz="0" w:space="0" w:color="auto"/>
        <w:right w:val="none" w:sz="0" w:space="0" w:color="auto"/>
      </w:divBdr>
    </w:div>
    <w:div w:id="1277054881">
      <w:bodyDiv w:val="1"/>
      <w:marLeft w:val="0"/>
      <w:marRight w:val="0"/>
      <w:marTop w:val="0"/>
      <w:marBottom w:val="0"/>
      <w:divBdr>
        <w:top w:val="none" w:sz="0" w:space="0" w:color="auto"/>
        <w:left w:val="none" w:sz="0" w:space="0" w:color="auto"/>
        <w:bottom w:val="none" w:sz="0" w:space="0" w:color="auto"/>
        <w:right w:val="none" w:sz="0" w:space="0" w:color="auto"/>
      </w:divBdr>
    </w:div>
    <w:div w:id="1325864811">
      <w:bodyDiv w:val="1"/>
      <w:marLeft w:val="0"/>
      <w:marRight w:val="0"/>
      <w:marTop w:val="0"/>
      <w:marBottom w:val="0"/>
      <w:divBdr>
        <w:top w:val="none" w:sz="0" w:space="0" w:color="auto"/>
        <w:left w:val="none" w:sz="0" w:space="0" w:color="auto"/>
        <w:bottom w:val="none" w:sz="0" w:space="0" w:color="auto"/>
        <w:right w:val="none" w:sz="0" w:space="0" w:color="auto"/>
      </w:divBdr>
    </w:div>
    <w:div w:id="1368725206">
      <w:bodyDiv w:val="1"/>
      <w:marLeft w:val="0"/>
      <w:marRight w:val="0"/>
      <w:marTop w:val="0"/>
      <w:marBottom w:val="0"/>
      <w:divBdr>
        <w:top w:val="none" w:sz="0" w:space="0" w:color="auto"/>
        <w:left w:val="none" w:sz="0" w:space="0" w:color="auto"/>
        <w:bottom w:val="none" w:sz="0" w:space="0" w:color="auto"/>
        <w:right w:val="none" w:sz="0" w:space="0" w:color="auto"/>
      </w:divBdr>
    </w:div>
    <w:div w:id="1373000231">
      <w:bodyDiv w:val="1"/>
      <w:marLeft w:val="0"/>
      <w:marRight w:val="0"/>
      <w:marTop w:val="0"/>
      <w:marBottom w:val="0"/>
      <w:divBdr>
        <w:top w:val="none" w:sz="0" w:space="0" w:color="auto"/>
        <w:left w:val="none" w:sz="0" w:space="0" w:color="auto"/>
        <w:bottom w:val="none" w:sz="0" w:space="0" w:color="auto"/>
        <w:right w:val="none" w:sz="0" w:space="0" w:color="auto"/>
      </w:divBdr>
    </w:div>
    <w:div w:id="1402410804">
      <w:bodyDiv w:val="1"/>
      <w:marLeft w:val="0"/>
      <w:marRight w:val="0"/>
      <w:marTop w:val="0"/>
      <w:marBottom w:val="0"/>
      <w:divBdr>
        <w:top w:val="none" w:sz="0" w:space="0" w:color="auto"/>
        <w:left w:val="none" w:sz="0" w:space="0" w:color="auto"/>
        <w:bottom w:val="none" w:sz="0" w:space="0" w:color="auto"/>
        <w:right w:val="none" w:sz="0" w:space="0" w:color="auto"/>
      </w:divBdr>
    </w:div>
    <w:div w:id="1423724628">
      <w:bodyDiv w:val="1"/>
      <w:marLeft w:val="0"/>
      <w:marRight w:val="0"/>
      <w:marTop w:val="0"/>
      <w:marBottom w:val="0"/>
      <w:divBdr>
        <w:top w:val="none" w:sz="0" w:space="0" w:color="auto"/>
        <w:left w:val="none" w:sz="0" w:space="0" w:color="auto"/>
        <w:bottom w:val="none" w:sz="0" w:space="0" w:color="auto"/>
        <w:right w:val="none" w:sz="0" w:space="0" w:color="auto"/>
      </w:divBdr>
    </w:div>
    <w:div w:id="1504664967">
      <w:bodyDiv w:val="1"/>
      <w:marLeft w:val="0"/>
      <w:marRight w:val="0"/>
      <w:marTop w:val="0"/>
      <w:marBottom w:val="0"/>
      <w:divBdr>
        <w:top w:val="none" w:sz="0" w:space="0" w:color="auto"/>
        <w:left w:val="none" w:sz="0" w:space="0" w:color="auto"/>
        <w:bottom w:val="none" w:sz="0" w:space="0" w:color="auto"/>
        <w:right w:val="none" w:sz="0" w:space="0" w:color="auto"/>
      </w:divBdr>
    </w:div>
    <w:div w:id="1524440248">
      <w:bodyDiv w:val="1"/>
      <w:marLeft w:val="0"/>
      <w:marRight w:val="0"/>
      <w:marTop w:val="0"/>
      <w:marBottom w:val="0"/>
      <w:divBdr>
        <w:top w:val="none" w:sz="0" w:space="0" w:color="auto"/>
        <w:left w:val="none" w:sz="0" w:space="0" w:color="auto"/>
        <w:bottom w:val="none" w:sz="0" w:space="0" w:color="auto"/>
        <w:right w:val="none" w:sz="0" w:space="0" w:color="auto"/>
      </w:divBdr>
      <w:divsChild>
        <w:div w:id="704672380">
          <w:marLeft w:val="0"/>
          <w:marRight w:val="0"/>
          <w:marTop w:val="0"/>
          <w:marBottom w:val="0"/>
          <w:divBdr>
            <w:top w:val="none" w:sz="0" w:space="0" w:color="auto"/>
            <w:left w:val="none" w:sz="0" w:space="0" w:color="auto"/>
            <w:bottom w:val="none" w:sz="0" w:space="0" w:color="auto"/>
            <w:right w:val="none" w:sz="0" w:space="0" w:color="auto"/>
          </w:divBdr>
        </w:div>
      </w:divsChild>
    </w:div>
    <w:div w:id="1551192244">
      <w:bodyDiv w:val="1"/>
      <w:marLeft w:val="0"/>
      <w:marRight w:val="0"/>
      <w:marTop w:val="0"/>
      <w:marBottom w:val="0"/>
      <w:divBdr>
        <w:top w:val="none" w:sz="0" w:space="0" w:color="auto"/>
        <w:left w:val="none" w:sz="0" w:space="0" w:color="auto"/>
        <w:bottom w:val="none" w:sz="0" w:space="0" w:color="auto"/>
        <w:right w:val="none" w:sz="0" w:space="0" w:color="auto"/>
      </w:divBdr>
    </w:div>
    <w:div w:id="1639459773">
      <w:bodyDiv w:val="1"/>
      <w:marLeft w:val="0"/>
      <w:marRight w:val="0"/>
      <w:marTop w:val="0"/>
      <w:marBottom w:val="0"/>
      <w:divBdr>
        <w:top w:val="none" w:sz="0" w:space="0" w:color="auto"/>
        <w:left w:val="none" w:sz="0" w:space="0" w:color="auto"/>
        <w:bottom w:val="none" w:sz="0" w:space="0" w:color="auto"/>
        <w:right w:val="none" w:sz="0" w:space="0" w:color="auto"/>
      </w:divBdr>
    </w:div>
    <w:div w:id="1702241248">
      <w:bodyDiv w:val="1"/>
      <w:marLeft w:val="0"/>
      <w:marRight w:val="0"/>
      <w:marTop w:val="0"/>
      <w:marBottom w:val="0"/>
      <w:divBdr>
        <w:top w:val="none" w:sz="0" w:space="0" w:color="auto"/>
        <w:left w:val="none" w:sz="0" w:space="0" w:color="auto"/>
        <w:bottom w:val="none" w:sz="0" w:space="0" w:color="auto"/>
        <w:right w:val="none" w:sz="0" w:space="0" w:color="auto"/>
      </w:divBdr>
    </w:div>
    <w:div w:id="1863933797">
      <w:bodyDiv w:val="1"/>
      <w:marLeft w:val="0"/>
      <w:marRight w:val="0"/>
      <w:marTop w:val="0"/>
      <w:marBottom w:val="0"/>
      <w:divBdr>
        <w:top w:val="none" w:sz="0" w:space="0" w:color="auto"/>
        <w:left w:val="none" w:sz="0" w:space="0" w:color="auto"/>
        <w:bottom w:val="none" w:sz="0" w:space="0" w:color="auto"/>
        <w:right w:val="none" w:sz="0" w:space="0" w:color="auto"/>
      </w:divBdr>
    </w:div>
    <w:div w:id="1941911870">
      <w:bodyDiv w:val="1"/>
      <w:marLeft w:val="0"/>
      <w:marRight w:val="0"/>
      <w:marTop w:val="0"/>
      <w:marBottom w:val="0"/>
      <w:divBdr>
        <w:top w:val="none" w:sz="0" w:space="0" w:color="auto"/>
        <w:left w:val="none" w:sz="0" w:space="0" w:color="auto"/>
        <w:bottom w:val="none" w:sz="0" w:space="0" w:color="auto"/>
        <w:right w:val="none" w:sz="0" w:space="0" w:color="auto"/>
      </w:divBdr>
    </w:div>
    <w:div w:id="2090807977">
      <w:bodyDiv w:val="1"/>
      <w:marLeft w:val="0"/>
      <w:marRight w:val="0"/>
      <w:marTop w:val="0"/>
      <w:marBottom w:val="0"/>
      <w:divBdr>
        <w:top w:val="none" w:sz="0" w:space="0" w:color="auto"/>
        <w:left w:val="none" w:sz="0" w:space="0" w:color="auto"/>
        <w:bottom w:val="none" w:sz="0" w:space="0" w:color="auto"/>
        <w:right w:val="none" w:sz="0" w:space="0" w:color="auto"/>
      </w:divBdr>
    </w:div>
    <w:div w:id="211362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oleObject" Target="embeddings/oleObject2.bin"/><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javascript:;" TargetMode="Externa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BE5BC-98DF-48BD-BFB4-C802B7F4B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48</Pages>
  <Words>13691</Words>
  <Characters>78040</Characters>
  <Application>Microsoft Office Word</Application>
  <DocSecurity>0</DocSecurity>
  <Lines>650</Lines>
  <Paragraphs>183</Paragraphs>
  <ScaleCrop>false</ScaleCrop>
  <Company/>
  <LinksUpToDate>false</LinksUpToDate>
  <CharactersWithSpaces>91548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振</dc:creator>
  <cp:keywords/>
  <dc:description/>
  <cp:lastModifiedBy>张 振</cp:lastModifiedBy>
  <cp:revision>7</cp:revision>
  <dcterms:created xsi:type="dcterms:W3CDTF">2022-09-05T02:52:00Z</dcterms:created>
  <dcterms:modified xsi:type="dcterms:W3CDTF">2022-09-07T10:03:00Z</dcterms:modified>
</cp:coreProperties>
</file>