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36F8B">
        <w:t>Sally Jones</w:t>
      </w:r>
    </w:p>
    <w:p w:rsidR="007E4409" w:rsidRDefault="00990661">
      <w:r>
        <w:t>PC 6730</w:t>
      </w:r>
      <w:r w:rsidR="00E41B08">
        <w:t xml:space="preserve"> - </w:t>
      </w:r>
      <w:r w:rsidR="007E4409">
        <w:t>South Wales Police</w:t>
      </w:r>
    </w:p>
    <w:p w:rsidR="008638BF" w:rsidRDefault="007E4409">
      <w:r>
        <w:t xml:space="preserve">Student Number: </w:t>
      </w:r>
      <w:r w:rsidR="00990661">
        <w:t>1922464</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8638BF" w:rsidRDefault="008638BF">
      <w:r>
        <w:t>A person is guilty of Burglary if he/she enters a building or part of a building as a trespasser with the intent to steal anything there in or inflict Grievous Bodily Harm or damage any property there in. Contrary to section 9 1 (a) of the Theft Act 1968.</w:t>
      </w:r>
    </w:p>
    <w:p w:rsidR="00682F3B" w:rsidRDefault="00682F3B"/>
    <w:p w:rsidR="00682F3B" w:rsidRDefault="00682F3B"/>
    <w:p w:rsidR="00682F3B" w:rsidRDefault="00682F3B">
      <w:r>
        <w:t>Question 2</w:t>
      </w:r>
    </w:p>
    <w:p w:rsidR="008638BF" w:rsidRDefault="008638BF">
      <w:r>
        <w:t xml:space="preserve">When arriving at a scene of an incident it is important for officers to asses all risks and hazards. Using the THRIVE approach to consider the Threat, Harm, Risk, Investigation, Visibility, Environment. This could be any danger present like an aggravated victim, witness, and offender, anything else that could pose a threat or hazard such as the environment – the lighting, the road surface, slippery grass and so on. This could also include any offensive weapons on the scene, health and safety to the persons involved, ourselves and colleagues. </w:t>
      </w:r>
      <w:r>
        <w:br/>
        <w:t xml:space="preserve">As a responding officer arriving at the scene we aim to cordon off a crime scene, to confirm what has happened, secure any evidence and secure the area to carry out a thorough investigation with as much evidence as possible in order to abide by regulations </w:t>
      </w:r>
      <w:r w:rsidR="00BF5FC7">
        <w:t>and identify what exactly has happened in order to prosecute the correct offender(S).</w:t>
      </w:r>
      <w:r w:rsidR="00BF5FC7">
        <w:br/>
        <w:t xml:space="preserve">As an officer, we should also communicate everything that we have seen, heard, witnessed, analysed in order to protect ourselves, colleagues and any information obtained. Communication is very important and could save a life and/or an investigation. We can communicate verbally by physically telling the person involved what is happening, what needs to happen, what has been found or what danger presents itself or we can communicate non-verbally using gestures such as hand movements or nods. </w:t>
      </w:r>
    </w:p>
    <w:p w:rsidR="00682F3B" w:rsidRDefault="00682F3B"/>
    <w:p w:rsidR="00682F3B" w:rsidRDefault="00682F3B" w:rsidP="00682F3B">
      <w:r>
        <w:t>Question 3</w:t>
      </w:r>
      <w:r w:rsidR="008F6B8B">
        <w:br/>
      </w:r>
      <w:proofErr w:type="gramStart"/>
      <w:r w:rsidR="008F6B8B">
        <w:t>The</w:t>
      </w:r>
      <w:proofErr w:type="gramEnd"/>
      <w:r w:rsidR="008F6B8B">
        <w:t xml:space="preserve"> golden hour is the most important time of arriving at the scene of crime or incident. It is called this as immediately after a crime or incident has been reported and the officers arrive to the scene, the first hour of arrival is where they will gather the most information in order for it to be processed into intelligence, which then is processed into evidence for prosecution. </w:t>
      </w:r>
      <w:r w:rsidR="00491405">
        <w:t xml:space="preserve">It is very important for the officers to communicate what information and intelligence they have gathered. An officer must cordon a scene so no evidence is compromised by keeping persons away, they must confirm what has happened, secure the area and keep controlling the area. This will allow officers to have a thorough examination of the incident and gather vital evidence for retention. </w:t>
      </w:r>
    </w:p>
    <w:p w:rsidR="00682F3B" w:rsidRDefault="00682F3B"/>
    <w:p w:rsidR="00682F3B" w:rsidRDefault="00682F3B"/>
    <w:p w:rsidR="008F6B8B" w:rsidRDefault="00682F3B" w:rsidP="00682F3B">
      <w:r>
        <w:lastRenderedPageBreak/>
        <w:t>Question 4</w:t>
      </w:r>
    </w:p>
    <w:p w:rsidR="008F6B8B" w:rsidRDefault="008F6B8B" w:rsidP="00682F3B">
      <w:r>
        <w:t xml:space="preserve">A person is guilty of Robbery if he/she steals and immediately before or at the time of doing so uses unlawful force on another or puts fear or </w:t>
      </w:r>
      <w:r w:rsidR="000912F2">
        <w:t xml:space="preserve">seeks to put them in fear that they will be subjected to force at that time.  Contrary to section 8 (1) of Theft Act 1968. </w:t>
      </w:r>
    </w:p>
    <w:p w:rsidR="00682F3B" w:rsidRDefault="00682F3B"/>
    <w:p w:rsidR="00682F3B" w:rsidRDefault="00682F3B"/>
    <w:p w:rsidR="00682F3B" w:rsidRDefault="00682F3B" w:rsidP="00682F3B">
      <w:r>
        <w:t>Question 5</w:t>
      </w:r>
      <w:r w:rsidR="000912F2">
        <w:br/>
        <w:t xml:space="preserve">Discretion is a method used by police officers when arrest may seem unnecessary or even more harmful to a person. Discretion is based on a professional judgment made by an officer where he/she has considered all other alternatives, and this is the best decision in these circumstances for this time. Officers must never show any signs of discrimination under section 149 PACE 1984, and only show fairness. Officers must not let their unconscious bias take control and must carefully and professionally assess that this particular person committing this particular offence at this particular time shall be dealt with the correct action. </w:t>
      </w:r>
    </w:p>
    <w:p w:rsidR="00682F3B" w:rsidRDefault="00682F3B"/>
    <w:p w:rsidR="00682F3B" w:rsidRDefault="00682F3B"/>
    <w:p w:rsidR="00682F3B" w:rsidRDefault="00682F3B" w:rsidP="00682F3B">
      <w:r>
        <w:t>Question 6</w:t>
      </w:r>
    </w:p>
    <w:p w:rsidR="000912F2" w:rsidRDefault="000912F2" w:rsidP="00682F3B">
      <w:r>
        <w:t>A police constable may arrest anyone if they suspect that pe</w:t>
      </w:r>
      <w:r w:rsidR="000032EA">
        <w:t>rson is guilty of committing an</w:t>
      </w:r>
      <w:r>
        <w:t xml:space="preserve"> offence. Section 24 (3) PACE 1984</w:t>
      </w:r>
    </w:p>
    <w:p w:rsidR="00682F3B" w:rsidRDefault="00682F3B"/>
    <w:p w:rsidR="00682F3B" w:rsidRDefault="00682F3B"/>
    <w:p w:rsidR="00F12D35" w:rsidRDefault="00682F3B" w:rsidP="00682F3B">
      <w:r>
        <w:t>Question 7</w:t>
      </w:r>
      <w:r w:rsidR="000912F2">
        <w:br/>
        <w:t xml:space="preserve">Code G of PACE 1984 covers the statutory powers of arrest.  The necessity criteria for making as arrest is </w:t>
      </w:r>
      <w:r w:rsidR="00F12D35">
        <w:t>IDCOPPLAN which is</w:t>
      </w:r>
      <w:proofErr w:type="gramStart"/>
      <w:r w:rsidR="00F12D35">
        <w:t>:</w:t>
      </w:r>
      <w:proofErr w:type="gramEnd"/>
      <w:r w:rsidR="00F12D35">
        <w:br/>
        <w:t>For a prompt and thorough investigation.</w:t>
      </w:r>
      <w:r w:rsidR="00F12D35">
        <w:br/>
        <w:t>To prevent disappearance of persons.</w:t>
      </w:r>
      <w:r w:rsidR="00F12D35">
        <w:br/>
        <w:t>Protection of a child.</w:t>
      </w:r>
      <w:r w:rsidR="00F12D35">
        <w:br/>
        <w:t>Clear an obstruction of a highway.</w:t>
      </w:r>
      <w:r w:rsidR="00F12D35">
        <w:br/>
        <w:t>Public decency.</w:t>
      </w:r>
      <w:r w:rsidR="00F12D35">
        <w:br/>
        <w:t>Prevent Physical Injury.</w:t>
      </w:r>
      <w:r w:rsidR="00F12D35">
        <w:br/>
        <w:t>Prevent loss or damage.</w:t>
      </w:r>
      <w:r w:rsidR="00F12D35">
        <w:br/>
        <w:t>Refusal of name given.</w:t>
      </w:r>
      <w:r w:rsidR="00F12D35">
        <w:br/>
        <w:t>Refusal of address given.</w:t>
      </w:r>
      <w:r w:rsidR="00F12D35">
        <w:br/>
      </w:r>
      <w:r w:rsidR="00F12D35">
        <w:br/>
      </w:r>
    </w:p>
    <w:p w:rsidR="00682F3B" w:rsidRDefault="00682F3B" w:rsidP="00682F3B">
      <w:r>
        <w:t>Question 8</w:t>
      </w:r>
    </w:p>
    <w:p w:rsidR="00F12D35" w:rsidRDefault="00F12D35">
      <w:r>
        <w:t>Section 117 PACE 1984 - An officer may use reasonable force when making an arrest or gaining entry for arrest.</w:t>
      </w:r>
      <w:r>
        <w:br/>
        <w:t>Common Law.</w:t>
      </w:r>
      <w:r>
        <w:br/>
        <w:t>Human Rights Act.</w:t>
      </w:r>
      <w:r>
        <w:br/>
      </w:r>
      <w:r>
        <w:lastRenderedPageBreak/>
        <w:t>Section 3 Criminal law act 1967 – an officer may use such force as is reasonable in the circumstances</w:t>
      </w:r>
      <w:r>
        <w:br/>
        <w:t xml:space="preserve"> to prevent crime or in effecting or assisting in the lawful arrest of an offender or suspected offender or any person who is unlawfully at large. </w:t>
      </w:r>
    </w:p>
    <w:p w:rsidR="00682F3B" w:rsidRDefault="00682F3B"/>
    <w:p w:rsidR="00682F3B" w:rsidRDefault="00682F3B" w:rsidP="00682F3B">
      <w:r>
        <w:t>Question 9</w:t>
      </w:r>
    </w:p>
    <w:p w:rsidR="00682F3B" w:rsidRDefault="00F12D35">
      <w:r>
        <w:t>An officer must provide the caution, necessity</w:t>
      </w:r>
      <w:r w:rsidR="00CB3400">
        <w:t xml:space="preserve"> of arrest</w:t>
      </w:r>
      <w:r>
        <w:t xml:space="preserve">, ask if they understand the caution and the time of arrest. </w:t>
      </w:r>
      <w:r w:rsidR="006E5EE5">
        <w:t xml:space="preserve"> Section 24 PACE 1984.</w:t>
      </w:r>
    </w:p>
    <w:p w:rsidR="00682F3B" w:rsidRDefault="00682F3B"/>
    <w:p w:rsidR="00682F3B" w:rsidRDefault="00682F3B" w:rsidP="00682F3B">
      <w:r>
        <w:t>Question 10</w:t>
      </w:r>
    </w:p>
    <w:p w:rsidR="00682F3B" w:rsidRDefault="00CB3400">
      <w:r>
        <w:t>The National Decision Model is a very useful and practical tool in policing as it provides a logical and reasoned approach to most situations we shall be facing, providing the most suitable outcome.</w:t>
      </w:r>
      <w:r>
        <w:br/>
        <w:t xml:space="preserve">The code of ethics are always at the centre of any decision a police officer should make as you should always adhere to these for professionalism and fairness. The next step of the decision is the gathering of information and intelligence to know what is happening. After this there is need to assess the potential risks and threat and develop a working strategy. While making these decisions it is important to </w:t>
      </w:r>
      <w:proofErr w:type="spellStart"/>
      <w:r>
        <w:t>bare</w:t>
      </w:r>
      <w:proofErr w:type="spellEnd"/>
      <w:r>
        <w:t xml:space="preserve"> in mind your powers and policies and then weigh up your options and contingencies. From there action is required so what your decision will be based on what information you have gathered by doing all of these steps and then review what you have done, if it was effective or not or what could be better. It would be likely to repeat this cycle many times. </w:t>
      </w:r>
    </w:p>
    <w:p w:rsidR="00682F3B" w:rsidRDefault="00682F3B"/>
    <w:p w:rsidR="00682F3B" w:rsidRDefault="00682F3B" w:rsidP="00682F3B">
      <w:r>
        <w:t>Question 11</w:t>
      </w:r>
    </w:p>
    <w:p w:rsidR="00682F3B" w:rsidRDefault="00A633C3">
      <w:r>
        <w:t xml:space="preserve">Section 17 of PACE 1984 states that any officer may enter a premises if they have reasonable grounds to believe a person has committed an offence which is necessary to arrest, recapture a person unlawfully at large or to save life or limb. </w:t>
      </w:r>
    </w:p>
    <w:p w:rsidR="00682F3B" w:rsidRDefault="00682F3B"/>
    <w:p w:rsidR="00682F3B" w:rsidRDefault="00682F3B" w:rsidP="00682F3B">
      <w:r>
        <w:t>Question 12</w:t>
      </w:r>
      <w:r w:rsidR="00A633C3">
        <w:br/>
      </w:r>
      <w:proofErr w:type="gramStart"/>
      <w:r w:rsidR="00AD486C">
        <w:t>The</w:t>
      </w:r>
      <w:proofErr w:type="gramEnd"/>
      <w:r w:rsidR="00AD486C">
        <w:t xml:space="preserve"> jury would have to apply a test to the situation where if they believe the act is dishonest in the eyes of a ‘normal person’s belief’ rather than the individuals belief if the act was dishonest or not. The </w:t>
      </w:r>
      <w:proofErr w:type="spellStart"/>
      <w:r w:rsidR="00AD486C">
        <w:t>Mens</w:t>
      </w:r>
      <w:proofErr w:type="spellEnd"/>
      <w:r w:rsidR="00AD486C">
        <w:t xml:space="preserve"> Rea is difficult to prove and considerations were made in order to change this from the old rule where the offender would be guilty they themselves believed they were being dishonest. </w:t>
      </w:r>
    </w:p>
    <w:p w:rsidR="00682F3B" w:rsidRDefault="00682F3B"/>
    <w:p w:rsidR="00682F3B" w:rsidRDefault="00682F3B"/>
    <w:p w:rsidR="00682F3B" w:rsidRDefault="00682F3B" w:rsidP="00682F3B">
      <w:r>
        <w:t>Question 13</w:t>
      </w:r>
      <w:r w:rsidR="0037316A">
        <w:br/>
      </w:r>
      <w:proofErr w:type="gramStart"/>
      <w:r w:rsidR="0037316A">
        <w:t>The</w:t>
      </w:r>
      <w:proofErr w:type="gramEnd"/>
      <w:r w:rsidR="0037316A">
        <w:t xml:space="preserve"> call handler will be considering if the calls for an officer are not as severe like G4 or are very severe like G1. They will conduct a grading level to the information and intelligence they are receiving similar to the threat analysis we would be doing as an officer when responding to call.</w:t>
      </w:r>
      <w:r w:rsidR="0037316A">
        <w:br/>
        <w:t xml:space="preserve">THRIVE – Threat, Harm, Risk, Information, Vulnerability, </w:t>
      </w:r>
      <w:proofErr w:type="spellStart"/>
      <w:proofErr w:type="gramStart"/>
      <w:r w:rsidR="0037316A">
        <w:t>Enviroment</w:t>
      </w:r>
      <w:proofErr w:type="spellEnd"/>
      <w:proofErr w:type="gramEnd"/>
      <w:r w:rsidR="0037316A">
        <w:t>.</w:t>
      </w:r>
    </w:p>
    <w:p w:rsidR="00682F3B" w:rsidRDefault="00682F3B"/>
    <w:p w:rsidR="00682F3B" w:rsidRDefault="00682F3B"/>
    <w:p w:rsidR="00682F3B" w:rsidRDefault="00682F3B" w:rsidP="00682F3B">
      <w:r>
        <w:lastRenderedPageBreak/>
        <w:t>Question 14</w:t>
      </w:r>
    </w:p>
    <w:p w:rsidR="00682F3B" w:rsidRDefault="00AD486C">
      <w:r>
        <w:t xml:space="preserve">A vulnerable person is where because of the circumstances somebody cannot look after themselves against harm or exploitation. </w:t>
      </w:r>
      <w:r w:rsidR="0037316A">
        <w:t xml:space="preserve">A protected characteristic also. </w:t>
      </w:r>
    </w:p>
    <w:p w:rsidR="00682F3B" w:rsidRDefault="00682F3B"/>
    <w:p w:rsidR="00682F3B" w:rsidRDefault="00682F3B" w:rsidP="00682F3B">
      <w:r>
        <w:t>Question 15</w:t>
      </w:r>
    </w:p>
    <w:p w:rsidR="00682F3B" w:rsidRDefault="00AD486C">
      <w:r>
        <w:t xml:space="preserve">Anti-social behaviour is where a person is causing alert, distress or harassment to another in a housing related context where they are a nuisance or an annoyance to others. </w:t>
      </w:r>
      <w:r>
        <w:br/>
        <w:t xml:space="preserve">Anti-Social behaviour can come in varied ways such as directed to a person, environmental damage, community disturbance or aggressiveness. </w:t>
      </w:r>
    </w:p>
    <w:p w:rsidR="00682F3B" w:rsidRDefault="00682F3B"/>
    <w:p w:rsidR="00682F3B" w:rsidRDefault="00682F3B" w:rsidP="00682F3B">
      <w:r>
        <w:t>Question 16</w:t>
      </w:r>
      <w:r w:rsidR="00AD486C">
        <w:br/>
        <w:t xml:space="preserve">An ASB dispersal is a warning or </w:t>
      </w:r>
      <w:r w:rsidR="005B03D5">
        <w:t>an action</w:t>
      </w:r>
      <w:r w:rsidR="00AD486C">
        <w:t xml:space="preserve"> to a person or group causing Anti-social behaviour </w:t>
      </w:r>
      <w:r w:rsidR="005B03D5">
        <w:t>to have restrictions such as they may not be allowed in a certain area of where they cause this conduct.</w:t>
      </w:r>
    </w:p>
    <w:p w:rsidR="00682F3B" w:rsidRDefault="00682F3B"/>
    <w:p w:rsidR="00682F3B" w:rsidRDefault="00682F3B"/>
    <w:p w:rsidR="00682F3B" w:rsidRDefault="00682F3B" w:rsidP="00682F3B">
      <w:r>
        <w:t>Question 17</w:t>
      </w:r>
    </w:p>
    <w:p w:rsidR="00682F3B" w:rsidRDefault="005B03D5">
      <w:r>
        <w:t xml:space="preserve">Routine Activity Theory is a method in problem solving used in crime prevention. It analyses that a likely offender, a suitable target and an absence of an appropriate guardian is used and tries to prevent these crimes from happening. </w:t>
      </w:r>
      <w:r w:rsidR="008610AD">
        <w:t xml:space="preserve">After the problem solving of OSARA, RAT is considered to be why things may be stolen as they are of </w:t>
      </w:r>
      <w:r>
        <w:t>V</w:t>
      </w:r>
      <w:r w:rsidR="008610AD">
        <w:t xml:space="preserve">alue, </w:t>
      </w:r>
      <w:r>
        <w:t>I</w:t>
      </w:r>
      <w:r w:rsidR="008610AD">
        <w:t xml:space="preserve">nertia (moveable), </w:t>
      </w:r>
      <w:proofErr w:type="gramStart"/>
      <w:r w:rsidR="00337E18">
        <w:t>Visible</w:t>
      </w:r>
      <w:proofErr w:type="gramEnd"/>
      <w:r w:rsidR="008610AD">
        <w:t xml:space="preserve"> to the offender and </w:t>
      </w:r>
      <w:r>
        <w:t>A</w:t>
      </w:r>
      <w:r w:rsidR="00337E18">
        <w:t>vailable</w:t>
      </w:r>
      <w:r w:rsidR="008610AD">
        <w:t>. The theory believes that if these things are so easily available then crime has a higher percentage rate of happening. Another pneumonic used for this model is</w:t>
      </w:r>
      <w:r>
        <w:t xml:space="preserve"> CRAVED</w:t>
      </w:r>
      <w:r w:rsidR="008610AD">
        <w:t xml:space="preserve"> which is similar is the way if things are concealable, </w:t>
      </w:r>
      <w:r w:rsidR="00337E18">
        <w:t>removable</w:t>
      </w:r>
      <w:r w:rsidR="008610AD">
        <w:t xml:space="preserve">, </w:t>
      </w:r>
      <w:r w:rsidR="00337E18">
        <w:t xml:space="preserve">accessible, valuable, easily disposable, it also is subjected to the ease of crime and if these were not so accessible, there would be less crime of theft. </w:t>
      </w:r>
    </w:p>
    <w:p w:rsidR="00682F3B" w:rsidRDefault="00682F3B"/>
    <w:p w:rsidR="00682F3B" w:rsidRDefault="00682F3B" w:rsidP="00682F3B">
      <w:r>
        <w:t>Question 18</w:t>
      </w:r>
    </w:p>
    <w:p w:rsidR="00682F3B" w:rsidRDefault="00D01FBF">
      <w:proofErr w:type="spellStart"/>
      <w:r>
        <w:t>Evience</w:t>
      </w:r>
      <w:proofErr w:type="spellEnd"/>
      <w:r>
        <w:t xml:space="preserve"> comes from digital, statements, information and intelligence.</w:t>
      </w:r>
      <w:bookmarkStart w:id="0" w:name="_GoBack"/>
      <w:bookmarkEnd w:id="0"/>
    </w:p>
    <w:p w:rsidR="00682F3B" w:rsidRDefault="00682F3B"/>
    <w:p w:rsidR="00682F3B" w:rsidRDefault="00682F3B" w:rsidP="00682F3B">
      <w:r>
        <w:t>Question 19</w:t>
      </w:r>
    </w:p>
    <w:p w:rsidR="00682F3B" w:rsidRDefault="00337E18">
      <w:r>
        <w:t>OSARA – objective, scanning, analysis, record, assessment</w:t>
      </w:r>
      <w:r>
        <w:br/>
        <w:t>PAT – Problem analysis triangle.</w:t>
      </w:r>
      <w:r>
        <w:br/>
        <w:t>RAT – Routine activity theory.</w:t>
      </w:r>
      <w:r>
        <w:br/>
        <w:t>RCT – Rational choice theory.</w:t>
      </w:r>
      <w:r>
        <w:br/>
        <w:t>These models can assist a thorough investigation.</w:t>
      </w:r>
    </w:p>
    <w:p w:rsidR="00682F3B" w:rsidRDefault="00682F3B"/>
    <w:p w:rsidR="00682F3B" w:rsidRDefault="00682F3B" w:rsidP="00682F3B">
      <w:r>
        <w:t>Question 20</w:t>
      </w:r>
    </w:p>
    <w:p w:rsidR="00682F3B" w:rsidRDefault="00337E18">
      <w:r>
        <w:lastRenderedPageBreak/>
        <w:t xml:space="preserve">Critical incident can come from positional </w:t>
      </w:r>
      <w:proofErr w:type="spellStart"/>
      <w:r>
        <w:t>dysphyxia</w:t>
      </w:r>
      <w:proofErr w:type="spellEnd"/>
      <w:r>
        <w:t xml:space="preserve"> where somebody is lying on their chest and cannot </w:t>
      </w:r>
      <w:proofErr w:type="gramStart"/>
      <w:r>
        <w:t>breath</w:t>
      </w:r>
      <w:proofErr w:type="gramEnd"/>
      <w:r>
        <w:t xml:space="preserve">. Acute behavioural disturbance can come from drugs, alcohol abuse, illness </w:t>
      </w:r>
      <w:proofErr w:type="spellStart"/>
      <w:r>
        <w:t>etc</w:t>
      </w:r>
      <w:proofErr w:type="spellEnd"/>
      <w:r>
        <w:t xml:space="preserve"> and can have detrimental consequences if somebody is experiencing them.</w:t>
      </w:r>
      <w:r>
        <w:br/>
        <w:t xml:space="preserve">The sergeant can declare this incident. </w:t>
      </w:r>
    </w:p>
    <w:p w:rsidR="00682F3B" w:rsidRDefault="00682F3B"/>
    <w:p w:rsidR="00682F3B" w:rsidRDefault="00682F3B" w:rsidP="00682F3B">
      <w:r>
        <w:t>Question 21</w:t>
      </w:r>
    </w:p>
    <w:p w:rsidR="00682F3B" w:rsidRDefault="005B03D5">
      <w:r>
        <w:t>A police officer has reasonable grounds to stop and search a person or anything in or on a vehicle if they suspect to have on them an offensive weapon, sharply pointed object, firework without lawful consent. Contrary to section 1 PACE 1984. HAVVROT</w:t>
      </w:r>
    </w:p>
    <w:p w:rsidR="00682F3B" w:rsidRDefault="00682F3B"/>
    <w:p w:rsidR="00682F3B" w:rsidRDefault="00682F3B" w:rsidP="00682F3B">
      <w:r>
        <w:t>Question 22</w:t>
      </w:r>
    </w:p>
    <w:p w:rsidR="00682F3B" w:rsidRDefault="005B03D5">
      <w:r>
        <w:t>Before an officer is detaining a person for the purpose of a search they must go through the GROWISELY acronym with them which means</w:t>
      </w:r>
      <w:r w:rsidR="00842617">
        <w:t xml:space="preserve"> and officer must state the grounds for the search to the person, that the person may be being recorded on bodycam, the objective of the search, show warrant card if not in uniform, let them know they are entitled to a copy of the search record afterwards, state your identity such as your name and collar number, tell them what station you are attached to, the legal power used for the search, and that they are detained for the purpose of the search. </w:t>
      </w:r>
    </w:p>
    <w:p w:rsidR="00682F3B" w:rsidRDefault="00682F3B"/>
    <w:p w:rsidR="00682F3B" w:rsidRDefault="00682F3B" w:rsidP="00682F3B">
      <w:r>
        <w:t>Question 23</w:t>
      </w:r>
      <w:r w:rsidR="00B635D6">
        <w:br/>
      </w:r>
      <w:proofErr w:type="gramStart"/>
      <w:r w:rsidR="00B635D6">
        <w:t>The</w:t>
      </w:r>
      <w:proofErr w:type="gramEnd"/>
      <w:r w:rsidR="00B635D6">
        <w:t xml:space="preserve"> recommendations used in this stop and search scheme were to maintain stop and searches but make them a more proactive, effective policing approach rather than a negative one. These included educating the public of stop searches to gain more public trust and confidence, have reasonable grounds to stop and search anybody and as an officer ask yourself “Is a stop search necessary in these circumstances at this time” </w:t>
      </w:r>
      <w:r w:rsidR="00D07B0B">
        <w:t xml:space="preserve">and a question of if you suspect you will find an object you are looking for </w:t>
      </w:r>
      <w:r w:rsidR="00B635D6">
        <w:t>rather than stop</w:t>
      </w:r>
      <w:r w:rsidR="00D07B0B">
        <w:t xml:space="preserve">, searching everybody. Stop and searching a person who matches a description and is in the close vicinity of where the crime or incident occurred. </w:t>
      </w:r>
    </w:p>
    <w:p w:rsidR="00682F3B" w:rsidRDefault="00682F3B"/>
    <w:p w:rsidR="00682F3B" w:rsidRDefault="00682F3B"/>
    <w:p w:rsidR="00682F3B" w:rsidRDefault="00682F3B" w:rsidP="00682F3B">
      <w:r>
        <w:t>Question 24</w:t>
      </w:r>
    </w:p>
    <w:p w:rsidR="00682F3B" w:rsidRDefault="00D07B0B">
      <w:r>
        <w:t xml:space="preserve">The national intelligence model is used to place intelligence at the forefront of investigating which is a repeat cycle of in which direction is this intelligence going, the collection of it, the evaluation, and analysis and how and when it is disseminated. Intelligence is information gathered and processed using 3x5x2 evaluation to uncover evidence leading to prosecution. Intelligence can come from a number of different sources including witnesses, </w:t>
      </w:r>
      <w:proofErr w:type="spellStart"/>
      <w:proofErr w:type="gramStart"/>
      <w:r>
        <w:t>cctv</w:t>
      </w:r>
      <w:proofErr w:type="spellEnd"/>
      <w:proofErr w:type="gramEnd"/>
      <w:r>
        <w:t xml:space="preserve">, the victim, PNC, Police national database etc. </w:t>
      </w:r>
    </w:p>
    <w:p w:rsidR="00682F3B" w:rsidRDefault="00682F3B"/>
    <w:p w:rsidR="00682F3B" w:rsidRDefault="00682F3B" w:rsidP="00682F3B">
      <w:r>
        <w:t>Question 25</w:t>
      </w:r>
    </w:p>
    <w:p w:rsidR="00682F3B" w:rsidRDefault="00EE605C" w:rsidP="00682F3B">
      <w:r>
        <w:t xml:space="preserve">GDPR 2018 is to protect personal data and to make sure somebody cannot use the identity of somebody else. </w:t>
      </w:r>
      <w:r>
        <w:br/>
      </w:r>
      <w:r>
        <w:lastRenderedPageBreak/>
        <w:t xml:space="preserve">In policing we must be very careful as to how we gather information, use and store it as it could be incriminating evidence or very personal information to somebody. If these legislations are broken sensitive information could be available for anybody to see, evidence could be made inadmissible in a court of law, violating images, statements or facts could be disseminated which could be detrimental to the person involved and their safety compromised. This can lead to public perception and trust in the police to be negative which has a snowball effect in the future as people will not want to report crime. </w:t>
      </w:r>
      <w:r>
        <w:br/>
        <w:t xml:space="preserve">Gathering and storing information should be correctly stored on our equipment such as our work phones and work computers, documenting everything safely and not leaving sensitive information lying around. Dissemination should be carefully done to provide the correct information to the relevant person involved. </w:t>
      </w:r>
    </w:p>
    <w:p w:rsidR="00682F3B" w:rsidRDefault="00682F3B" w:rsidP="00682F3B"/>
    <w:sectPr w:rsidR="00682F3B" w:rsidSect="00136F8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1405" w:rsidRDefault="00491405" w:rsidP="00136F8B">
      <w:pPr>
        <w:spacing w:after="0" w:line="240" w:lineRule="auto"/>
      </w:pPr>
      <w:r>
        <w:separator/>
      </w:r>
    </w:p>
  </w:endnote>
  <w:endnote w:type="continuationSeparator" w:id="0">
    <w:p w:rsidR="00491405" w:rsidRDefault="00491405" w:rsidP="00136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Footer"/>
      <w:rPr>
        <w:color w:val="000000"/>
        <w:sz w:val="17"/>
      </w:rPr>
    </w:pPr>
    <w:bookmarkStart w:id="3" w:name="TITUS1FooterEvenPages"/>
    <w:r>
      <w:rPr>
        <w:color w:val="000000"/>
        <w:sz w:val="17"/>
      </w:rPr>
      <w:t> </w:t>
    </w:r>
  </w:p>
  <w:bookmarkEnd w:id="3"/>
  <w:p w:rsidR="00491405" w:rsidRDefault="00491405" w:rsidP="00BF5FC7">
    <w:pPr>
      <w:pStyle w:val="Footer"/>
    </w:pPr>
  </w:p>
  <w:p w:rsidR="00491405" w:rsidRDefault="004914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Footer"/>
      <w:rPr>
        <w:color w:val="000000"/>
        <w:sz w:val="17"/>
      </w:rPr>
    </w:pPr>
    <w:bookmarkStart w:id="4" w:name="TITUS1FooterPrimary"/>
    <w:r>
      <w:rPr>
        <w:color w:val="000000"/>
        <w:sz w:val="17"/>
      </w:rPr>
      <w:t> </w:t>
    </w:r>
  </w:p>
  <w:bookmarkEnd w:id="4"/>
  <w:p w:rsidR="00491405" w:rsidRDefault="004914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Footer"/>
      <w:rPr>
        <w:color w:val="000000"/>
        <w:sz w:val="17"/>
      </w:rPr>
    </w:pPr>
    <w:bookmarkStart w:id="6" w:name="TITUS1FooterFirstPage"/>
    <w:r>
      <w:rPr>
        <w:color w:val="000000"/>
        <w:sz w:val="17"/>
      </w:rPr>
      <w:t> </w:t>
    </w:r>
  </w:p>
  <w:bookmarkEnd w:id="6"/>
  <w:p w:rsidR="00491405" w:rsidRDefault="00491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1405" w:rsidRDefault="00491405" w:rsidP="00136F8B">
      <w:pPr>
        <w:spacing w:after="0" w:line="240" w:lineRule="auto"/>
      </w:pPr>
      <w:r>
        <w:separator/>
      </w:r>
    </w:p>
  </w:footnote>
  <w:footnote w:type="continuationSeparator" w:id="0">
    <w:p w:rsidR="00491405" w:rsidRDefault="00491405" w:rsidP="00136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Header"/>
      <w:rPr>
        <w:color w:val="000000"/>
        <w:sz w:val="17"/>
      </w:rPr>
    </w:pPr>
    <w:bookmarkStart w:id="1" w:name="TITUS1HeaderEvenPages"/>
    <w:r>
      <w:rPr>
        <w:color w:val="000000"/>
        <w:sz w:val="17"/>
      </w:rPr>
      <w:t> </w:t>
    </w:r>
  </w:p>
  <w:bookmarkEnd w:id="1"/>
  <w:p w:rsidR="00491405" w:rsidRDefault="00491405" w:rsidP="00BF5FC7">
    <w:pPr>
      <w:pStyle w:val="Header"/>
    </w:pPr>
  </w:p>
  <w:p w:rsidR="00491405" w:rsidRDefault="004914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Header"/>
      <w:rPr>
        <w:color w:val="000000"/>
        <w:sz w:val="17"/>
      </w:rPr>
    </w:pPr>
    <w:bookmarkStart w:id="2" w:name="TITUS1HeaderPrimary"/>
    <w:r>
      <w:rPr>
        <w:color w:val="000000"/>
        <w:sz w:val="17"/>
      </w:rPr>
      <w:t> </w:t>
    </w:r>
  </w:p>
  <w:bookmarkEnd w:id="2"/>
  <w:p w:rsidR="00491405" w:rsidRDefault="004914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1405" w:rsidRDefault="00AF5672" w:rsidP="00AF5672">
    <w:pPr>
      <w:pStyle w:val="Header"/>
      <w:rPr>
        <w:color w:val="000000"/>
        <w:sz w:val="17"/>
      </w:rPr>
    </w:pPr>
    <w:bookmarkStart w:id="5" w:name="TITUS1HeaderFirstPage"/>
    <w:r>
      <w:rPr>
        <w:color w:val="000000"/>
        <w:sz w:val="17"/>
      </w:rPr>
      <w:t> </w:t>
    </w:r>
  </w:p>
  <w:bookmarkEnd w:id="5"/>
  <w:p w:rsidR="00491405" w:rsidRDefault="004914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2EA"/>
    <w:rsid w:val="000912F2"/>
    <w:rsid w:val="00121DF7"/>
    <w:rsid w:val="00136F8B"/>
    <w:rsid w:val="002636F2"/>
    <w:rsid w:val="00337E18"/>
    <w:rsid w:val="0037316A"/>
    <w:rsid w:val="00491405"/>
    <w:rsid w:val="00544969"/>
    <w:rsid w:val="005B03D5"/>
    <w:rsid w:val="00682F3B"/>
    <w:rsid w:val="006E5EE5"/>
    <w:rsid w:val="007E4409"/>
    <w:rsid w:val="00842617"/>
    <w:rsid w:val="008610AD"/>
    <w:rsid w:val="008638BF"/>
    <w:rsid w:val="00877432"/>
    <w:rsid w:val="008F6B8B"/>
    <w:rsid w:val="00990661"/>
    <w:rsid w:val="00A633C3"/>
    <w:rsid w:val="00AD486C"/>
    <w:rsid w:val="00AF5672"/>
    <w:rsid w:val="00B635D6"/>
    <w:rsid w:val="00BF5FC7"/>
    <w:rsid w:val="00CB3400"/>
    <w:rsid w:val="00D01FBF"/>
    <w:rsid w:val="00D07B0B"/>
    <w:rsid w:val="00E41B08"/>
    <w:rsid w:val="00EE605C"/>
    <w:rsid w:val="00F12D35"/>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37229F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F8B"/>
  </w:style>
  <w:style w:type="paragraph" w:styleId="Footer">
    <w:name w:val="footer"/>
    <w:basedOn w:val="Normal"/>
    <w:link w:val="FooterChar"/>
    <w:uiPriority w:val="99"/>
    <w:unhideWhenUsed/>
    <w:rsid w:val="00136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Jones,Sally swp6730</cp:lastModifiedBy>
  <cp:revision>2</cp:revision>
  <dcterms:created xsi:type="dcterms:W3CDTF">2020-09-04T14:18:00Z</dcterms:created>
  <dcterms:modified xsi:type="dcterms:W3CDTF">2020-09-04T14:18:00Z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