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A8749" w14:textId="7F0BA94C" w:rsidR="005154A3" w:rsidRDefault="005154A3" w:rsidP="00C7127A">
      <w:pPr>
        <w:rPr>
          <w:rFonts w:ascii="Arial" w:hAnsi="Arial" w:cs="Arial"/>
          <w:b/>
          <w:bCs/>
          <w:sz w:val="22"/>
          <w:szCs w:val="22"/>
        </w:rPr>
      </w:pPr>
      <w:r w:rsidRPr="005154A3">
        <w:rPr>
          <w:rFonts w:ascii="Arial" w:hAnsi="Arial" w:cs="Arial"/>
          <w:b/>
          <w:bCs/>
          <w:sz w:val="22"/>
          <w:szCs w:val="22"/>
        </w:rPr>
        <w:t xml:space="preserve">Student </w:t>
      </w:r>
      <w:r w:rsidR="00E328CE" w:rsidRPr="005154A3">
        <w:rPr>
          <w:rFonts w:ascii="Arial" w:hAnsi="Arial" w:cs="Arial"/>
          <w:b/>
          <w:bCs/>
          <w:sz w:val="22"/>
          <w:szCs w:val="22"/>
        </w:rPr>
        <w:t>Name: Fatoumata</w:t>
      </w:r>
      <w:r w:rsidRPr="005154A3">
        <w:rPr>
          <w:rFonts w:ascii="Arial" w:hAnsi="Arial" w:cs="Arial"/>
          <w:b/>
          <w:bCs/>
          <w:sz w:val="22"/>
          <w:szCs w:val="22"/>
        </w:rPr>
        <w:t xml:space="preserve"> </w:t>
      </w:r>
      <w:r w:rsidR="00E328CE" w:rsidRPr="005154A3">
        <w:rPr>
          <w:rFonts w:ascii="Arial" w:hAnsi="Arial" w:cs="Arial"/>
          <w:b/>
          <w:bCs/>
          <w:sz w:val="22"/>
          <w:szCs w:val="22"/>
        </w:rPr>
        <w:t>Diabate</w:t>
      </w:r>
      <w:r w:rsidRPr="005154A3">
        <w:rPr>
          <w:rFonts w:ascii="Arial" w:hAnsi="Arial" w:cs="Arial"/>
          <w:b/>
          <w:bCs/>
          <w:sz w:val="22"/>
          <w:szCs w:val="22"/>
        </w:rPr>
        <w:t xml:space="preserve"> </w:t>
      </w:r>
      <w:proofErr w:type="spellStart"/>
      <w:r w:rsidRPr="005154A3">
        <w:rPr>
          <w:rFonts w:ascii="Arial" w:hAnsi="Arial" w:cs="Arial"/>
          <w:b/>
          <w:bCs/>
          <w:sz w:val="22"/>
          <w:szCs w:val="22"/>
        </w:rPr>
        <w:t>So</w:t>
      </w:r>
      <w:r>
        <w:rPr>
          <w:rFonts w:ascii="Arial" w:hAnsi="Arial" w:cs="Arial"/>
          <w:b/>
          <w:bCs/>
          <w:sz w:val="22"/>
          <w:szCs w:val="22"/>
        </w:rPr>
        <w:t>ropogui</w:t>
      </w:r>
      <w:proofErr w:type="spellEnd"/>
    </w:p>
    <w:p w14:paraId="3B99738E" w14:textId="12E8E8FC" w:rsidR="005154A3" w:rsidRDefault="005154A3" w:rsidP="00C7127A">
      <w:pPr>
        <w:rPr>
          <w:rFonts w:ascii="Arial" w:hAnsi="Arial" w:cs="Arial"/>
          <w:b/>
          <w:bCs/>
          <w:sz w:val="22"/>
          <w:szCs w:val="22"/>
        </w:rPr>
      </w:pPr>
      <w:r>
        <w:rPr>
          <w:rFonts w:ascii="Arial" w:hAnsi="Arial" w:cs="Arial"/>
          <w:b/>
          <w:bCs/>
          <w:sz w:val="22"/>
          <w:szCs w:val="22"/>
        </w:rPr>
        <w:t>ID:2505200</w:t>
      </w:r>
    </w:p>
    <w:p w14:paraId="02D44461" w14:textId="4BCF3BDC" w:rsidR="00B8086B" w:rsidRDefault="00B8086B" w:rsidP="00C7127A">
      <w:pPr>
        <w:rPr>
          <w:rFonts w:ascii="Arial" w:hAnsi="Arial" w:cs="Arial"/>
          <w:b/>
          <w:bCs/>
          <w:sz w:val="22"/>
          <w:szCs w:val="22"/>
        </w:rPr>
      </w:pPr>
      <w:r>
        <w:rPr>
          <w:rFonts w:ascii="Arial" w:hAnsi="Arial" w:cs="Arial"/>
          <w:b/>
          <w:bCs/>
          <w:sz w:val="22"/>
          <w:szCs w:val="22"/>
        </w:rPr>
        <w:t>Module: Health and Social Care</w:t>
      </w:r>
    </w:p>
    <w:p w14:paraId="40F3B6BB" w14:textId="03D909BE" w:rsidR="00B8086B" w:rsidRPr="00B8086B" w:rsidRDefault="00B8086B" w:rsidP="00C7127A">
      <w:pPr>
        <w:rPr>
          <w:rFonts w:ascii="Arial" w:hAnsi="Arial" w:cs="Arial"/>
          <w:b/>
          <w:bCs/>
          <w:sz w:val="22"/>
          <w:szCs w:val="22"/>
        </w:rPr>
      </w:pPr>
      <w:r w:rsidRPr="00B8086B">
        <w:rPr>
          <w:rFonts w:ascii="Arial" w:hAnsi="Arial" w:cs="Arial"/>
          <w:b/>
          <w:bCs/>
          <w:sz w:val="22"/>
          <w:szCs w:val="22"/>
        </w:rPr>
        <w:t xml:space="preserve">Module </w:t>
      </w:r>
      <w:r w:rsidR="00E328CE" w:rsidRPr="00B8086B">
        <w:rPr>
          <w:rFonts w:ascii="Arial" w:hAnsi="Arial" w:cs="Arial"/>
          <w:b/>
          <w:bCs/>
          <w:sz w:val="22"/>
          <w:szCs w:val="22"/>
        </w:rPr>
        <w:t>number:</w:t>
      </w:r>
      <w:r w:rsidRPr="00B8086B">
        <w:rPr>
          <w:rFonts w:ascii="Arial" w:hAnsi="Arial" w:cs="Arial"/>
          <w:b/>
          <w:bCs/>
          <w:sz w:val="22"/>
          <w:szCs w:val="22"/>
        </w:rPr>
        <w:t xml:space="preserve"> LCH</w:t>
      </w:r>
      <w:r>
        <w:rPr>
          <w:rFonts w:ascii="Arial" w:hAnsi="Arial" w:cs="Arial"/>
          <w:b/>
          <w:bCs/>
          <w:sz w:val="22"/>
          <w:szCs w:val="22"/>
        </w:rPr>
        <w:t>S4003</w:t>
      </w:r>
    </w:p>
    <w:p w14:paraId="4FF6F793" w14:textId="7B8067A8" w:rsidR="00B8086B" w:rsidRPr="00B8086B" w:rsidRDefault="00B8086B" w:rsidP="00C7127A">
      <w:pPr>
        <w:rPr>
          <w:rFonts w:ascii="Arial" w:hAnsi="Arial" w:cs="Arial"/>
          <w:b/>
          <w:bCs/>
          <w:sz w:val="22"/>
          <w:szCs w:val="22"/>
        </w:rPr>
      </w:pPr>
      <w:r w:rsidRPr="00B8086B">
        <w:rPr>
          <w:rFonts w:ascii="Arial" w:hAnsi="Arial" w:cs="Arial"/>
          <w:b/>
          <w:bCs/>
          <w:sz w:val="22"/>
          <w:szCs w:val="22"/>
        </w:rPr>
        <w:t>Lecturer: Waja Nasir</w:t>
      </w:r>
    </w:p>
    <w:p w14:paraId="59983B2D" w14:textId="77777777" w:rsidR="005154A3" w:rsidRPr="00B8086B" w:rsidRDefault="005154A3" w:rsidP="005154A3">
      <w:pPr>
        <w:rPr>
          <w:rFonts w:ascii="Arial" w:hAnsi="Arial" w:cs="Arial"/>
          <w:b/>
          <w:bCs/>
          <w:sz w:val="22"/>
          <w:szCs w:val="22"/>
        </w:rPr>
      </w:pPr>
    </w:p>
    <w:p w14:paraId="19CF1A03" w14:textId="77777777" w:rsidR="005154A3" w:rsidRPr="00B8086B" w:rsidRDefault="005154A3" w:rsidP="005154A3">
      <w:pPr>
        <w:rPr>
          <w:rFonts w:ascii="Arial" w:hAnsi="Arial" w:cs="Arial"/>
          <w:b/>
          <w:bCs/>
          <w:sz w:val="22"/>
          <w:szCs w:val="22"/>
        </w:rPr>
      </w:pPr>
    </w:p>
    <w:p w14:paraId="719D0CE1" w14:textId="77777777" w:rsidR="005154A3" w:rsidRPr="00B8086B" w:rsidRDefault="005154A3" w:rsidP="005154A3">
      <w:pPr>
        <w:rPr>
          <w:rFonts w:ascii="Arial" w:hAnsi="Arial" w:cs="Arial"/>
          <w:b/>
          <w:bCs/>
          <w:sz w:val="22"/>
          <w:szCs w:val="22"/>
        </w:rPr>
      </w:pPr>
    </w:p>
    <w:p w14:paraId="04F0D121" w14:textId="77777777" w:rsidR="005154A3" w:rsidRPr="00B8086B" w:rsidRDefault="005154A3" w:rsidP="005154A3">
      <w:pPr>
        <w:rPr>
          <w:rFonts w:ascii="Arial" w:hAnsi="Arial" w:cs="Arial"/>
          <w:b/>
          <w:bCs/>
          <w:sz w:val="22"/>
          <w:szCs w:val="22"/>
        </w:rPr>
      </w:pPr>
    </w:p>
    <w:p w14:paraId="28ABD94F" w14:textId="77777777" w:rsidR="005154A3" w:rsidRPr="00B8086B" w:rsidRDefault="005154A3" w:rsidP="005154A3">
      <w:pPr>
        <w:rPr>
          <w:rFonts w:ascii="Arial" w:hAnsi="Arial" w:cs="Arial"/>
          <w:b/>
          <w:bCs/>
          <w:sz w:val="22"/>
          <w:szCs w:val="22"/>
        </w:rPr>
      </w:pPr>
    </w:p>
    <w:p w14:paraId="5230B2BE" w14:textId="77777777" w:rsidR="005154A3" w:rsidRPr="00B8086B" w:rsidRDefault="005154A3" w:rsidP="005154A3">
      <w:pPr>
        <w:rPr>
          <w:rFonts w:ascii="Arial" w:hAnsi="Arial" w:cs="Arial"/>
          <w:b/>
          <w:bCs/>
          <w:sz w:val="22"/>
          <w:szCs w:val="22"/>
        </w:rPr>
      </w:pPr>
    </w:p>
    <w:p w14:paraId="6874F440" w14:textId="77777777" w:rsidR="005154A3" w:rsidRPr="00B8086B" w:rsidRDefault="005154A3" w:rsidP="005154A3">
      <w:pPr>
        <w:rPr>
          <w:rFonts w:ascii="Arial" w:hAnsi="Arial" w:cs="Arial"/>
          <w:b/>
          <w:bCs/>
          <w:sz w:val="22"/>
          <w:szCs w:val="22"/>
        </w:rPr>
      </w:pPr>
    </w:p>
    <w:p w14:paraId="34C3022B" w14:textId="77777777" w:rsidR="005154A3" w:rsidRPr="00B8086B" w:rsidRDefault="005154A3" w:rsidP="005154A3">
      <w:pPr>
        <w:rPr>
          <w:rFonts w:ascii="Arial" w:hAnsi="Arial" w:cs="Arial"/>
          <w:b/>
          <w:bCs/>
          <w:sz w:val="22"/>
          <w:szCs w:val="22"/>
        </w:rPr>
      </w:pPr>
    </w:p>
    <w:p w14:paraId="2EB195E2" w14:textId="77777777" w:rsidR="005154A3" w:rsidRPr="00B8086B" w:rsidRDefault="005154A3" w:rsidP="005154A3">
      <w:pPr>
        <w:rPr>
          <w:rFonts w:ascii="Arial" w:hAnsi="Arial" w:cs="Arial"/>
          <w:b/>
          <w:bCs/>
          <w:sz w:val="22"/>
          <w:szCs w:val="22"/>
        </w:rPr>
      </w:pPr>
    </w:p>
    <w:p w14:paraId="55027DED" w14:textId="77777777" w:rsidR="005154A3" w:rsidRPr="00B8086B" w:rsidRDefault="005154A3" w:rsidP="005154A3">
      <w:pPr>
        <w:rPr>
          <w:rFonts w:ascii="Arial" w:hAnsi="Arial" w:cs="Arial"/>
          <w:b/>
          <w:bCs/>
          <w:sz w:val="22"/>
          <w:szCs w:val="22"/>
        </w:rPr>
      </w:pPr>
    </w:p>
    <w:p w14:paraId="04461A69" w14:textId="77777777" w:rsidR="005154A3" w:rsidRPr="00B8086B" w:rsidRDefault="005154A3" w:rsidP="005154A3">
      <w:pPr>
        <w:rPr>
          <w:rFonts w:ascii="Arial" w:hAnsi="Arial" w:cs="Arial"/>
          <w:b/>
          <w:bCs/>
          <w:sz w:val="22"/>
          <w:szCs w:val="22"/>
        </w:rPr>
      </w:pPr>
    </w:p>
    <w:p w14:paraId="313A8AE6" w14:textId="77777777" w:rsidR="005154A3" w:rsidRPr="00B8086B" w:rsidRDefault="005154A3" w:rsidP="005154A3">
      <w:pPr>
        <w:rPr>
          <w:rFonts w:ascii="Arial" w:hAnsi="Arial" w:cs="Arial"/>
          <w:b/>
          <w:bCs/>
          <w:sz w:val="22"/>
          <w:szCs w:val="22"/>
        </w:rPr>
      </w:pPr>
    </w:p>
    <w:p w14:paraId="52EEE09C" w14:textId="77777777" w:rsidR="005154A3" w:rsidRPr="00B8086B" w:rsidRDefault="005154A3" w:rsidP="005154A3">
      <w:pPr>
        <w:rPr>
          <w:rFonts w:ascii="Arial" w:hAnsi="Arial" w:cs="Arial"/>
          <w:b/>
          <w:bCs/>
          <w:sz w:val="22"/>
          <w:szCs w:val="22"/>
        </w:rPr>
      </w:pPr>
    </w:p>
    <w:p w14:paraId="70662A2C" w14:textId="77777777" w:rsidR="005154A3" w:rsidRPr="00B8086B" w:rsidRDefault="005154A3" w:rsidP="005154A3">
      <w:pPr>
        <w:rPr>
          <w:rFonts w:ascii="Arial" w:hAnsi="Arial" w:cs="Arial"/>
          <w:b/>
          <w:bCs/>
          <w:sz w:val="22"/>
          <w:szCs w:val="22"/>
        </w:rPr>
      </w:pPr>
    </w:p>
    <w:p w14:paraId="5D62B087" w14:textId="77777777" w:rsidR="005154A3" w:rsidRPr="00B8086B" w:rsidRDefault="005154A3" w:rsidP="005154A3">
      <w:pPr>
        <w:rPr>
          <w:rFonts w:ascii="Arial" w:hAnsi="Arial" w:cs="Arial"/>
          <w:b/>
          <w:bCs/>
          <w:sz w:val="22"/>
          <w:szCs w:val="22"/>
        </w:rPr>
      </w:pPr>
    </w:p>
    <w:p w14:paraId="5F54AFBA" w14:textId="77777777" w:rsidR="005154A3" w:rsidRPr="00B8086B" w:rsidRDefault="005154A3" w:rsidP="005154A3">
      <w:pPr>
        <w:rPr>
          <w:rFonts w:ascii="Arial" w:hAnsi="Arial" w:cs="Arial"/>
          <w:b/>
          <w:bCs/>
          <w:sz w:val="22"/>
          <w:szCs w:val="22"/>
        </w:rPr>
      </w:pPr>
    </w:p>
    <w:p w14:paraId="75FF7371" w14:textId="77777777" w:rsidR="005154A3" w:rsidRPr="00B8086B" w:rsidRDefault="005154A3" w:rsidP="005154A3">
      <w:pPr>
        <w:rPr>
          <w:rFonts w:ascii="Arial" w:hAnsi="Arial" w:cs="Arial"/>
          <w:b/>
          <w:bCs/>
          <w:sz w:val="22"/>
          <w:szCs w:val="22"/>
        </w:rPr>
      </w:pPr>
    </w:p>
    <w:p w14:paraId="6D7BF4E0" w14:textId="77777777" w:rsidR="005154A3" w:rsidRPr="00B8086B" w:rsidRDefault="005154A3" w:rsidP="005154A3">
      <w:pPr>
        <w:rPr>
          <w:rFonts w:ascii="Arial" w:hAnsi="Arial" w:cs="Arial"/>
          <w:b/>
          <w:bCs/>
          <w:sz w:val="22"/>
          <w:szCs w:val="22"/>
        </w:rPr>
      </w:pPr>
    </w:p>
    <w:p w14:paraId="6AB3D8F4" w14:textId="77777777" w:rsidR="005154A3" w:rsidRPr="00B8086B" w:rsidRDefault="005154A3" w:rsidP="005154A3">
      <w:pPr>
        <w:rPr>
          <w:rFonts w:ascii="Arial" w:hAnsi="Arial" w:cs="Arial"/>
          <w:b/>
          <w:bCs/>
          <w:sz w:val="22"/>
          <w:szCs w:val="22"/>
        </w:rPr>
      </w:pPr>
    </w:p>
    <w:p w14:paraId="0D4F373D" w14:textId="77777777" w:rsidR="005154A3" w:rsidRPr="00B8086B" w:rsidRDefault="005154A3" w:rsidP="005154A3">
      <w:pPr>
        <w:rPr>
          <w:rFonts w:ascii="Arial" w:hAnsi="Arial" w:cs="Arial"/>
          <w:b/>
          <w:bCs/>
          <w:sz w:val="22"/>
          <w:szCs w:val="22"/>
        </w:rPr>
      </w:pPr>
    </w:p>
    <w:p w14:paraId="2927593D" w14:textId="77777777" w:rsidR="005154A3" w:rsidRPr="00B8086B" w:rsidRDefault="005154A3" w:rsidP="005154A3">
      <w:pPr>
        <w:rPr>
          <w:rFonts w:ascii="Arial" w:hAnsi="Arial" w:cs="Arial"/>
          <w:b/>
          <w:bCs/>
          <w:sz w:val="22"/>
          <w:szCs w:val="22"/>
        </w:rPr>
      </w:pPr>
    </w:p>
    <w:p w14:paraId="79499951" w14:textId="77777777" w:rsidR="005154A3" w:rsidRPr="00B8086B" w:rsidRDefault="005154A3" w:rsidP="005154A3">
      <w:pPr>
        <w:rPr>
          <w:rFonts w:ascii="Arial" w:hAnsi="Arial" w:cs="Arial"/>
          <w:b/>
          <w:bCs/>
          <w:sz w:val="22"/>
          <w:szCs w:val="22"/>
        </w:rPr>
      </w:pPr>
    </w:p>
    <w:p w14:paraId="637C4996" w14:textId="77777777" w:rsidR="005154A3" w:rsidRPr="00B8086B" w:rsidRDefault="005154A3" w:rsidP="005154A3">
      <w:pPr>
        <w:rPr>
          <w:rFonts w:ascii="Arial" w:hAnsi="Arial" w:cs="Arial"/>
          <w:b/>
          <w:bCs/>
          <w:sz w:val="22"/>
          <w:szCs w:val="22"/>
        </w:rPr>
      </w:pPr>
    </w:p>
    <w:p w14:paraId="0B687D7A" w14:textId="77777777" w:rsidR="005154A3" w:rsidRPr="00B8086B" w:rsidRDefault="005154A3" w:rsidP="005154A3">
      <w:pPr>
        <w:rPr>
          <w:rFonts w:ascii="Arial" w:hAnsi="Arial" w:cs="Arial"/>
          <w:b/>
          <w:bCs/>
          <w:sz w:val="22"/>
          <w:szCs w:val="22"/>
        </w:rPr>
      </w:pPr>
    </w:p>
    <w:p w14:paraId="6AA89BCA" w14:textId="77777777" w:rsidR="005154A3" w:rsidRPr="00B8086B" w:rsidRDefault="005154A3" w:rsidP="005154A3">
      <w:pPr>
        <w:rPr>
          <w:rFonts w:ascii="Arial" w:hAnsi="Arial" w:cs="Arial"/>
          <w:b/>
          <w:bCs/>
          <w:sz w:val="22"/>
          <w:szCs w:val="22"/>
        </w:rPr>
      </w:pPr>
    </w:p>
    <w:p w14:paraId="3FFEDD4D" w14:textId="77777777" w:rsidR="005154A3" w:rsidRPr="00B8086B" w:rsidRDefault="005154A3" w:rsidP="005154A3">
      <w:pPr>
        <w:rPr>
          <w:rFonts w:ascii="Arial" w:hAnsi="Arial" w:cs="Arial"/>
          <w:b/>
          <w:bCs/>
          <w:sz w:val="22"/>
          <w:szCs w:val="22"/>
        </w:rPr>
      </w:pPr>
    </w:p>
    <w:p w14:paraId="59FEFBC3" w14:textId="77777777" w:rsidR="005154A3" w:rsidRPr="00B8086B" w:rsidRDefault="005154A3" w:rsidP="005154A3">
      <w:pPr>
        <w:rPr>
          <w:rFonts w:ascii="Arial" w:hAnsi="Arial" w:cs="Arial"/>
          <w:b/>
          <w:bCs/>
          <w:sz w:val="22"/>
          <w:szCs w:val="22"/>
        </w:rPr>
      </w:pPr>
    </w:p>
    <w:p w14:paraId="69777586" w14:textId="77777777" w:rsidR="005154A3" w:rsidRPr="00B8086B" w:rsidRDefault="005154A3" w:rsidP="005154A3">
      <w:pPr>
        <w:rPr>
          <w:rFonts w:ascii="Arial" w:hAnsi="Arial" w:cs="Arial"/>
          <w:b/>
          <w:bCs/>
          <w:sz w:val="22"/>
          <w:szCs w:val="22"/>
        </w:rPr>
      </w:pPr>
    </w:p>
    <w:p w14:paraId="2568E98D" w14:textId="77777777" w:rsidR="005154A3" w:rsidRPr="00B8086B" w:rsidRDefault="005154A3" w:rsidP="005154A3">
      <w:pPr>
        <w:rPr>
          <w:rFonts w:ascii="Arial" w:hAnsi="Arial" w:cs="Arial"/>
          <w:b/>
          <w:bCs/>
          <w:sz w:val="22"/>
          <w:szCs w:val="22"/>
        </w:rPr>
      </w:pPr>
    </w:p>
    <w:p w14:paraId="27253000" w14:textId="77777777" w:rsidR="005154A3" w:rsidRPr="00B8086B" w:rsidRDefault="005154A3" w:rsidP="005154A3">
      <w:pPr>
        <w:rPr>
          <w:rFonts w:ascii="Arial" w:hAnsi="Arial" w:cs="Arial"/>
          <w:b/>
          <w:bCs/>
          <w:sz w:val="22"/>
          <w:szCs w:val="22"/>
        </w:rPr>
      </w:pPr>
    </w:p>
    <w:p w14:paraId="024A2F04" w14:textId="58AF4737" w:rsidR="005154A3" w:rsidRPr="005154A3" w:rsidRDefault="005154A3" w:rsidP="005154A3">
      <w:pPr>
        <w:rPr>
          <w:rFonts w:ascii="Arial" w:hAnsi="Arial" w:cs="Arial"/>
          <w:b/>
          <w:bCs/>
          <w:sz w:val="22"/>
          <w:szCs w:val="22"/>
          <w:lang w:val="fr-FR"/>
        </w:rPr>
      </w:pPr>
      <w:r w:rsidRPr="005154A3">
        <w:rPr>
          <w:rFonts w:ascii="Arial" w:hAnsi="Arial" w:cs="Arial"/>
          <w:b/>
          <w:bCs/>
          <w:sz w:val="22"/>
          <w:szCs w:val="22"/>
          <w:lang w:val="fr-FR"/>
        </w:rPr>
        <w:t>Contents Page</w:t>
      </w:r>
    </w:p>
    <w:p w14:paraId="72FA6D0A" w14:textId="77777777" w:rsidR="005154A3" w:rsidRPr="005154A3" w:rsidRDefault="005154A3" w:rsidP="005154A3">
      <w:pPr>
        <w:numPr>
          <w:ilvl w:val="0"/>
          <w:numId w:val="10"/>
        </w:numPr>
        <w:rPr>
          <w:rFonts w:ascii="Arial" w:hAnsi="Arial" w:cs="Arial"/>
          <w:b/>
          <w:bCs/>
          <w:sz w:val="22"/>
          <w:szCs w:val="22"/>
        </w:rPr>
      </w:pPr>
      <w:r w:rsidRPr="005154A3">
        <w:rPr>
          <w:rFonts w:ascii="Arial" w:hAnsi="Arial" w:cs="Arial"/>
          <w:b/>
          <w:bCs/>
          <w:sz w:val="22"/>
          <w:szCs w:val="22"/>
        </w:rPr>
        <w:t xml:space="preserve">Introduction ................................................................. 1 </w:t>
      </w:r>
    </w:p>
    <w:p w14:paraId="0C360882" w14:textId="77777777" w:rsidR="005154A3" w:rsidRPr="005154A3" w:rsidRDefault="005154A3" w:rsidP="005154A3">
      <w:pPr>
        <w:numPr>
          <w:ilvl w:val="0"/>
          <w:numId w:val="10"/>
        </w:numPr>
        <w:rPr>
          <w:rFonts w:ascii="Arial" w:hAnsi="Arial" w:cs="Arial"/>
          <w:b/>
          <w:bCs/>
          <w:sz w:val="22"/>
          <w:szCs w:val="22"/>
        </w:rPr>
      </w:pPr>
      <w:r w:rsidRPr="005154A3">
        <w:rPr>
          <w:rFonts w:ascii="Arial" w:hAnsi="Arial" w:cs="Arial"/>
          <w:b/>
          <w:bCs/>
          <w:sz w:val="22"/>
          <w:szCs w:val="22"/>
        </w:rPr>
        <w:t xml:space="preserve">Report about Mr Ahmed .................................................. 2 </w:t>
      </w:r>
    </w:p>
    <w:p w14:paraId="0FF10E9D" w14:textId="77777777" w:rsidR="005154A3" w:rsidRPr="005154A3" w:rsidRDefault="005154A3" w:rsidP="005154A3">
      <w:pPr>
        <w:numPr>
          <w:ilvl w:val="0"/>
          <w:numId w:val="10"/>
        </w:numPr>
        <w:rPr>
          <w:rFonts w:ascii="Arial" w:hAnsi="Arial" w:cs="Arial"/>
          <w:b/>
          <w:bCs/>
          <w:sz w:val="22"/>
          <w:szCs w:val="22"/>
        </w:rPr>
      </w:pPr>
      <w:r w:rsidRPr="005154A3">
        <w:rPr>
          <w:rFonts w:ascii="Arial" w:hAnsi="Arial" w:cs="Arial"/>
          <w:b/>
          <w:bCs/>
          <w:sz w:val="22"/>
          <w:szCs w:val="22"/>
        </w:rPr>
        <w:t xml:space="preserve">Communicating with Mr Ahmed and His Family .............. 3 </w:t>
      </w:r>
    </w:p>
    <w:p w14:paraId="2DCA5708" w14:textId="77777777" w:rsidR="005154A3" w:rsidRPr="005154A3" w:rsidRDefault="005154A3" w:rsidP="005154A3">
      <w:pPr>
        <w:numPr>
          <w:ilvl w:val="0"/>
          <w:numId w:val="10"/>
        </w:numPr>
        <w:rPr>
          <w:rFonts w:ascii="Arial" w:hAnsi="Arial" w:cs="Arial"/>
          <w:b/>
          <w:bCs/>
          <w:sz w:val="22"/>
          <w:szCs w:val="22"/>
        </w:rPr>
      </w:pPr>
      <w:r w:rsidRPr="005154A3">
        <w:rPr>
          <w:rFonts w:ascii="Arial" w:hAnsi="Arial" w:cs="Arial"/>
          <w:b/>
          <w:bCs/>
          <w:sz w:val="22"/>
          <w:szCs w:val="22"/>
        </w:rPr>
        <w:t xml:space="preserve">The Importance of Administrative Skills and Data Protection in Professional Practice .................................................... 4 </w:t>
      </w:r>
    </w:p>
    <w:p w14:paraId="46799803" w14:textId="77777777" w:rsidR="005154A3" w:rsidRPr="005154A3" w:rsidRDefault="005154A3" w:rsidP="005154A3">
      <w:pPr>
        <w:rPr>
          <w:rFonts w:ascii="Arial" w:hAnsi="Arial" w:cs="Arial"/>
          <w:b/>
          <w:bCs/>
          <w:sz w:val="22"/>
          <w:szCs w:val="22"/>
        </w:rPr>
      </w:pPr>
      <w:r w:rsidRPr="005154A3">
        <w:rPr>
          <w:rFonts w:ascii="Arial" w:hAnsi="Arial" w:cs="Arial"/>
          <w:b/>
          <w:bCs/>
          <w:sz w:val="22"/>
          <w:szCs w:val="22"/>
        </w:rPr>
        <w:t>    4.1 The Impact of Administrative Skills ................................. 4</w:t>
      </w:r>
    </w:p>
    <w:p w14:paraId="41C97738" w14:textId="77777777" w:rsidR="005154A3" w:rsidRPr="005154A3" w:rsidRDefault="005154A3" w:rsidP="005154A3">
      <w:pPr>
        <w:numPr>
          <w:ilvl w:val="0"/>
          <w:numId w:val="11"/>
        </w:numPr>
        <w:rPr>
          <w:rFonts w:ascii="Arial" w:hAnsi="Arial" w:cs="Arial"/>
          <w:b/>
          <w:bCs/>
          <w:sz w:val="22"/>
          <w:szCs w:val="22"/>
        </w:rPr>
      </w:pPr>
      <w:r w:rsidRPr="005154A3">
        <w:rPr>
          <w:rFonts w:ascii="Arial" w:hAnsi="Arial" w:cs="Arial"/>
          <w:b/>
          <w:bCs/>
          <w:sz w:val="22"/>
          <w:szCs w:val="22"/>
        </w:rPr>
        <w:t xml:space="preserve">Record Keeping and the Data Protection Act 2018 ......... 5 </w:t>
      </w:r>
    </w:p>
    <w:p w14:paraId="68EF67CC" w14:textId="77777777" w:rsidR="005154A3" w:rsidRPr="005154A3" w:rsidRDefault="005154A3" w:rsidP="005154A3">
      <w:pPr>
        <w:numPr>
          <w:ilvl w:val="0"/>
          <w:numId w:val="11"/>
        </w:numPr>
        <w:rPr>
          <w:rFonts w:ascii="Arial" w:hAnsi="Arial" w:cs="Arial"/>
          <w:b/>
          <w:bCs/>
          <w:sz w:val="22"/>
          <w:szCs w:val="22"/>
        </w:rPr>
      </w:pPr>
      <w:r w:rsidRPr="005154A3">
        <w:rPr>
          <w:rFonts w:ascii="Arial" w:hAnsi="Arial" w:cs="Arial"/>
          <w:b/>
          <w:bCs/>
          <w:sz w:val="22"/>
          <w:szCs w:val="22"/>
        </w:rPr>
        <w:t xml:space="preserve">Collaborative Working for Mr Ahmed .............................. 6 </w:t>
      </w:r>
    </w:p>
    <w:p w14:paraId="436DEFC0" w14:textId="77777777" w:rsidR="005154A3" w:rsidRPr="005154A3" w:rsidRDefault="005154A3" w:rsidP="005154A3">
      <w:pPr>
        <w:numPr>
          <w:ilvl w:val="0"/>
          <w:numId w:val="11"/>
        </w:numPr>
        <w:rPr>
          <w:rFonts w:ascii="Arial" w:hAnsi="Arial" w:cs="Arial"/>
          <w:b/>
          <w:bCs/>
          <w:sz w:val="22"/>
          <w:szCs w:val="22"/>
        </w:rPr>
      </w:pPr>
      <w:r w:rsidRPr="005154A3">
        <w:rPr>
          <w:rFonts w:ascii="Arial" w:hAnsi="Arial" w:cs="Arial"/>
          <w:b/>
          <w:bCs/>
          <w:sz w:val="22"/>
          <w:szCs w:val="22"/>
        </w:rPr>
        <w:t xml:space="preserve">Approaches and Strategies for Multi-Agency Working .... 7 </w:t>
      </w:r>
    </w:p>
    <w:p w14:paraId="6B936F24" w14:textId="77777777" w:rsidR="005154A3" w:rsidRPr="005154A3" w:rsidRDefault="005154A3" w:rsidP="005154A3">
      <w:pPr>
        <w:numPr>
          <w:ilvl w:val="0"/>
          <w:numId w:val="11"/>
        </w:numPr>
        <w:rPr>
          <w:rFonts w:ascii="Arial" w:hAnsi="Arial" w:cs="Arial"/>
          <w:b/>
          <w:bCs/>
          <w:sz w:val="22"/>
          <w:szCs w:val="22"/>
        </w:rPr>
      </w:pPr>
      <w:r w:rsidRPr="005154A3">
        <w:rPr>
          <w:rFonts w:ascii="Arial" w:hAnsi="Arial" w:cs="Arial"/>
          <w:b/>
          <w:bCs/>
          <w:sz w:val="22"/>
          <w:szCs w:val="22"/>
        </w:rPr>
        <w:t xml:space="preserve">Conclusion ................................................................. 8 </w:t>
      </w:r>
    </w:p>
    <w:p w14:paraId="121BA27B" w14:textId="77777777" w:rsidR="005154A3" w:rsidRPr="005154A3" w:rsidRDefault="005154A3" w:rsidP="005154A3">
      <w:pPr>
        <w:numPr>
          <w:ilvl w:val="0"/>
          <w:numId w:val="11"/>
        </w:numPr>
        <w:rPr>
          <w:rFonts w:ascii="Arial" w:hAnsi="Arial" w:cs="Arial"/>
          <w:b/>
          <w:bCs/>
          <w:sz w:val="22"/>
          <w:szCs w:val="22"/>
        </w:rPr>
      </w:pPr>
      <w:r w:rsidRPr="005154A3">
        <w:rPr>
          <w:rFonts w:ascii="Arial" w:hAnsi="Arial" w:cs="Arial"/>
          <w:b/>
          <w:bCs/>
          <w:sz w:val="22"/>
          <w:szCs w:val="22"/>
        </w:rPr>
        <w:t>References ................................................................. 9</w:t>
      </w:r>
    </w:p>
    <w:p w14:paraId="5C07EF9F" w14:textId="77777777" w:rsidR="005154A3" w:rsidRDefault="005154A3" w:rsidP="00C7127A">
      <w:pPr>
        <w:rPr>
          <w:rFonts w:ascii="Arial" w:hAnsi="Arial" w:cs="Arial"/>
          <w:b/>
          <w:bCs/>
          <w:sz w:val="22"/>
          <w:szCs w:val="22"/>
        </w:rPr>
      </w:pPr>
    </w:p>
    <w:p w14:paraId="5905F7C7" w14:textId="77777777" w:rsidR="005154A3" w:rsidRDefault="005154A3" w:rsidP="00C7127A">
      <w:pPr>
        <w:rPr>
          <w:rFonts w:ascii="Arial" w:hAnsi="Arial" w:cs="Arial"/>
          <w:b/>
          <w:bCs/>
          <w:sz w:val="22"/>
          <w:szCs w:val="22"/>
        </w:rPr>
      </w:pPr>
    </w:p>
    <w:p w14:paraId="67FB944D" w14:textId="77777777" w:rsidR="005154A3" w:rsidRDefault="005154A3" w:rsidP="00C7127A">
      <w:pPr>
        <w:rPr>
          <w:rFonts w:ascii="Arial" w:hAnsi="Arial" w:cs="Arial"/>
          <w:b/>
          <w:bCs/>
          <w:sz w:val="22"/>
          <w:szCs w:val="22"/>
        </w:rPr>
      </w:pPr>
    </w:p>
    <w:p w14:paraId="632E1290" w14:textId="77777777" w:rsidR="005154A3" w:rsidRDefault="005154A3" w:rsidP="00C7127A">
      <w:pPr>
        <w:rPr>
          <w:rFonts w:ascii="Arial" w:hAnsi="Arial" w:cs="Arial"/>
          <w:b/>
          <w:bCs/>
          <w:sz w:val="22"/>
          <w:szCs w:val="22"/>
        </w:rPr>
      </w:pPr>
    </w:p>
    <w:p w14:paraId="65B786CF" w14:textId="77777777" w:rsidR="005154A3" w:rsidRDefault="005154A3" w:rsidP="00C7127A">
      <w:pPr>
        <w:rPr>
          <w:rFonts w:ascii="Arial" w:hAnsi="Arial" w:cs="Arial"/>
          <w:b/>
          <w:bCs/>
          <w:sz w:val="22"/>
          <w:szCs w:val="22"/>
        </w:rPr>
      </w:pPr>
    </w:p>
    <w:p w14:paraId="5537E69C" w14:textId="77777777" w:rsidR="005154A3" w:rsidRDefault="005154A3" w:rsidP="00C7127A">
      <w:pPr>
        <w:rPr>
          <w:rFonts w:ascii="Arial" w:hAnsi="Arial" w:cs="Arial"/>
          <w:b/>
          <w:bCs/>
          <w:sz w:val="22"/>
          <w:szCs w:val="22"/>
        </w:rPr>
      </w:pPr>
    </w:p>
    <w:p w14:paraId="218B44C3" w14:textId="77777777" w:rsidR="005154A3" w:rsidRDefault="005154A3" w:rsidP="00C7127A">
      <w:pPr>
        <w:rPr>
          <w:rFonts w:ascii="Arial" w:hAnsi="Arial" w:cs="Arial"/>
          <w:b/>
          <w:bCs/>
          <w:sz w:val="22"/>
          <w:szCs w:val="22"/>
        </w:rPr>
      </w:pPr>
    </w:p>
    <w:p w14:paraId="179D0171" w14:textId="77777777" w:rsidR="005154A3" w:rsidRDefault="005154A3" w:rsidP="00C7127A">
      <w:pPr>
        <w:rPr>
          <w:rFonts w:ascii="Arial" w:hAnsi="Arial" w:cs="Arial"/>
          <w:b/>
          <w:bCs/>
          <w:sz w:val="22"/>
          <w:szCs w:val="22"/>
        </w:rPr>
      </w:pPr>
    </w:p>
    <w:p w14:paraId="11C503BF" w14:textId="77777777" w:rsidR="005154A3" w:rsidRDefault="005154A3" w:rsidP="00C7127A">
      <w:pPr>
        <w:rPr>
          <w:rFonts w:ascii="Arial" w:hAnsi="Arial" w:cs="Arial"/>
          <w:b/>
          <w:bCs/>
          <w:sz w:val="22"/>
          <w:szCs w:val="22"/>
        </w:rPr>
      </w:pPr>
    </w:p>
    <w:p w14:paraId="41F4F5EB" w14:textId="77777777" w:rsidR="005154A3" w:rsidRDefault="005154A3" w:rsidP="00C7127A">
      <w:pPr>
        <w:rPr>
          <w:rFonts w:ascii="Arial" w:hAnsi="Arial" w:cs="Arial"/>
          <w:b/>
          <w:bCs/>
          <w:sz w:val="22"/>
          <w:szCs w:val="22"/>
        </w:rPr>
      </w:pPr>
    </w:p>
    <w:p w14:paraId="0C772595" w14:textId="77777777" w:rsidR="005154A3" w:rsidRDefault="005154A3" w:rsidP="00C7127A">
      <w:pPr>
        <w:rPr>
          <w:rFonts w:ascii="Arial" w:hAnsi="Arial" w:cs="Arial"/>
          <w:b/>
          <w:bCs/>
          <w:sz w:val="22"/>
          <w:szCs w:val="22"/>
        </w:rPr>
      </w:pPr>
    </w:p>
    <w:p w14:paraId="0839FC27" w14:textId="77777777" w:rsidR="005154A3" w:rsidRDefault="005154A3" w:rsidP="00C7127A">
      <w:pPr>
        <w:rPr>
          <w:rFonts w:ascii="Arial" w:hAnsi="Arial" w:cs="Arial"/>
          <w:b/>
          <w:bCs/>
          <w:sz w:val="22"/>
          <w:szCs w:val="22"/>
        </w:rPr>
      </w:pPr>
    </w:p>
    <w:p w14:paraId="79872D14" w14:textId="77777777" w:rsidR="005154A3" w:rsidRDefault="005154A3" w:rsidP="00C7127A">
      <w:pPr>
        <w:rPr>
          <w:rFonts w:ascii="Arial" w:hAnsi="Arial" w:cs="Arial"/>
          <w:b/>
          <w:bCs/>
          <w:sz w:val="22"/>
          <w:szCs w:val="22"/>
        </w:rPr>
      </w:pPr>
    </w:p>
    <w:p w14:paraId="1674EFC3" w14:textId="77777777" w:rsidR="005154A3" w:rsidRDefault="005154A3" w:rsidP="00C7127A">
      <w:pPr>
        <w:rPr>
          <w:rFonts w:ascii="Arial" w:hAnsi="Arial" w:cs="Arial"/>
          <w:b/>
          <w:bCs/>
          <w:sz w:val="22"/>
          <w:szCs w:val="22"/>
        </w:rPr>
      </w:pPr>
    </w:p>
    <w:p w14:paraId="7BF15D53" w14:textId="77777777" w:rsidR="005154A3" w:rsidRDefault="005154A3" w:rsidP="00C7127A">
      <w:pPr>
        <w:rPr>
          <w:rFonts w:ascii="Arial" w:hAnsi="Arial" w:cs="Arial"/>
          <w:b/>
          <w:bCs/>
          <w:sz w:val="22"/>
          <w:szCs w:val="22"/>
        </w:rPr>
      </w:pPr>
    </w:p>
    <w:p w14:paraId="1DB61A28" w14:textId="77777777" w:rsidR="005154A3" w:rsidRDefault="005154A3" w:rsidP="00C7127A">
      <w:pPr>
        <w:rPr>
          <w:rFonts w:ascii="Arial" w:hAnsi="Arial" w:cs="Arial"/>
          <w:b/>
          <w:bCs/>
          <w:sz w:val="22"/>
          <w:szCs w:val="22"/>
        </w:rPr>
      </w:pPr>
    </w:p>
    <w:p w14:paraId="6613887F" w14:textId="77777777" w:rsidR="005154A3" w:rsidRDefault="005154A3" w:rsidP="00C7127A">
      <w:pPr>
        <w:rPr>
          <w:rFonts w:ascii="Arial" w:hAnsi="Arial" w:cs="Arial"/>
          <w:b/>
          <w:bCs/>
          <w:sz w:val="22"/>
          <w:szCs w:val="22"/>
        </w:rPr>
      </w:pPr>
    </w:p>
    <w:p w14:paraId="3AFEC114" w14:textId="77777777" w:rsidR="005154A3" w:rsidRDefault="005154A3" w:rsidP="00C7127A">
      <w:pPr>
        <w:rPr>
          <w:rFonts w:ascii="Arial" w:hAnsi="Arial" w:cs="Arial"/>
          <w:b/>
          <w:bCs/>
          <w:sz w:val="22"/>
          <w:szCs w:val="22"/>
        </w:rPr>
      </w:pPr>
    </w:p>
    <w:p w14:paraId="2DAE10F3" w14:textId="77777777" w:rsidR="005154A3" w:rsidRDefault="005154A3" w:rsidP="00C7127A">
      <w:pPr>
        <w:rPr>
          <w:rFonts w:ascii="Arial" w:hAnsi="Arial" w:cs="Arial"/>
          <w:b/>
          <w:bCs/>
          <w:sz w:val="22"/>
          <w:szCs w:val="22"/>
        </w:rPr>
      </w:pPr>
    </w:p>
    <w:p w14:paraId="1A812079" w14:textId="77777777" w:rsidR="005154A3" w:rsidRDefault="005154A3" w:rsidP="00C7127A">
      <w:pPr>
        <w:rPr>
          <w:rFonts w:ascii="Arial" w:hAnsi="Arial" w:cs="Arial"/>
          <w:b/>
          <w:bCs/>
          <w:sz w:val="22"/>
          <w:szCs w:val="22"/>
        </w:rPr>
      </w:pPr>
    </w:p>
    <w:p w14:paraId="0C333D89" w14:textId="77777777" w:rsidR="005154A3" w:rsidRDefault="005154A3" w:rsidP="00C7127A">
      <w:pPr>
        <w:rPr>
          <w:rFonts w:ascii="Arial" w:hAnsi="Arial" w:cs="Arial"/>
          <w:b/>
          <w:bCs/>
          <w:sz w:val="22"/>
          <w:szCs w:val="22"/>
        </w:rPr>
      </w:pPr>
    </w:p>
    <w:p w14:paraId="50A19163" w14:textId="77777777" w:rsidR="005154A3" w:rsidRDefault="005154A3" w:rsidP="00C7127A">
      <w:pPr>
        <w:rPr>
          <w:rFonts w:ascii="Arial" w:hAnsi="Arial" w:cs="Arial"/>
          <w:b/>
          <w:bCs/>
          <w:sz w:val="22"/>
          <w:szCs w:val="22"/>
        </w:rPr>
      </w:pPr>
    </w:p>
    <w:p w14:paraId="5455F0F1" w14:textId="77777777" w:rsidR="005154A3" w:rsidRDefault="005154A3" w:rsidP="00C7127A">
      <w:pPr>
        <w:rPr>
          <w:rFonts w:ascii="Arial" w:hAnsi="Arial" w:cs="Arial"/>
          <w:b/>
          <w:bCs/>
          <w:sz w:val="22"/>
          <w:szCs w:val="22"/>
        </w:rPr>
      </w:pPr>
    </w:p>
    <w:p w14:paraId="79FF7B95" w14:textId="77777777" w:rsidR="005154A3" w:rsidRDefault="005154A3" w:rsidP="00C7127A">
      <w:pPr>
        <w:rPr>
          <w:rFonts w:ascii="Arial" w:hAnsi="Arial" w:cs="Arial"/>
          <w:b/>
          <w:bCs/>
          <w:sz w:val="22"/>
          <w:szCs w:val="22"/>
        </w:rPr>
      </w:pPr>
    </w:p>
    <w:p w14:paraId="6296EA35" w14:textId="77777777" w:rsidR="005154A3" w:rsidRDefault="005154A3" w:rsidP="00C7127A">
      <w:pPr>
        <w:rPr>
          <w:rFonts w:ascii="Arial" w:hAnsi="Arial" w:cs="Arial"/>
          <w:b/>
          <w:bCs/>
          <w:sz w:val="22"/>
          <w:szCs w:val="22"/>
        </w:rPr>
      </w:pPr>
    </w:p>
    <w:p w14:paraId="75135471" w14:textId="77777777" w:rsidR="005154A3" w:rsidRDefault="005154A3" w:rsidP="00C7127A">
      <w:pPr>
        <w:rPr>
          <w:rFonts w:ascii="Arial" w:hAnsi="Arial" w:cs="Arial"/>
          <w:b/>
          <w:bCs/>
          <w:sz w:val="22"/>
          <w:szCs w:val="22"/>
        </w:rPr>
      </w:pPr>
    </w:p>
    <w:p w14:paraId="4398B6AC" w14:textId="77777777" w:rsidR="005154A3" w:rsidRDefault="005154A3" w:rsidP="00C7127A">
      <w:pPr>
        <w:rPr>
          <w:rFonts w:ascii="Arial" w:hAnsi="Arial" w:cs="Arial"/>
          <w:b/>
          <w:bCs/>
          <w:sz w:val="22"/>
          <w:szCs w:val="22"/>
        </w:rPr>
      </w:pPr>
    </w:p>
    <w:p w14:paraId="50EF5EBA" w14:textId="77777777" w:rsidR="005154A3" w:rsidRDefault="005154A3" w:rsidP="00C7127A">
      <w:pPr>
        <w:rPr>
          <w:rFonts w:ascii="Arial" w:hAnsi="Arial" w:cs="Arial"/>
          <w:b/>
          <w:bCs/>
          <w:sz w:val="22"/>
          <w:szCs w:val="22"/>
        </w:rPr>
      </w:pPr>
    </w:p>
    <w:p w14:paraId="68F9E4BB" w14:textId="77777777" w:rsidR="005154A3" w:rsidRDefault="005154A3" w:rsidP="00C7127A">
      <w:pPr>
        <w:rPr>
          <w:rFonts w:ascii="Arial" w:hAnsi="Arial" w:cs="Arial"/>
          <w:b/>
          <w:bCs/>
          <w:sz w:val="22"/>
          <w:szCs w:val="22"/>
        </w:rPr>
      </w:pPr>
    </w:p>
    <w:p w14:paraId="12B3616E" w14:textId="77777777" w:rsidR="005154A3" w:rsidRDefault="005154A3" w:rsidP="00C7127A">
      <w:pPr>
        <w:rPr>
          <w:rFonts w:ascii="Arial" w:hAnsi="Arial" w:cs="Arial"/>
          <w:b/>
          <w:bCs/>
          <w:sz w:val="22"/>
          <w:szCs w:val="22"/>
        </w:rPr>
      </w:pPr>
    </w:p>
    <w:p w14:paraId="1E5406A4" w14:textId="06AD6399" w:rsidR="00C7127A" w:rsidRPr="00C7127A" w:rsidRDefault="00C7127A" w:rsidP="00C7127A">
      <w:pPr>
        <w:rPr>
          <w:rFonts w:ascii="Arial" w:hAnsi="Arial" w:cs="Arial"/>
          <w:b/>
          <w:bCs/>
          <w:sz w:val="22"/>
          <w:szCs w:val="22"/>
        </w:rPr>
      </w:pPr>
      <w:r w:rsidRPr="00C7127A">
        <w:rPr>
          <w:rFonts w:ascii="Arial" w:hAnsi="Arial" w:cs="Arial"/>
          <w:b/>
          <w:bCs/>
          <w:sz w:val="22"/>
          <w:szCs w:val="22"/>
        </w:rPr>
        <w:t>Introduction</w:t>
      </w:r>
    </w:p>
    <w:p w14:paraId="188F8CF5" w14:textId="77777777" w:rsidR="00C7127A" w:rsidRPr="00C7127A" w:rsidRDefault="00C7127A" w:rsidP="00C7127A">
      <w:pPr>
        <w:rPr>
          <w:rFonts w:ascii="Arial" w:hAnsi="Arial" w:cs="Arial"/>
          <w:sz w:val="22"/>
          <w:szCs w:val="22"/>
        </w:rPr>
      </w:pPr>
      <w:r w:rsidRPr="00C7127A">
        <w:rPr>
          <w:rFonts w:ascii="Arial" w:hAnsi="Arial" w:cs="Arial"/>
          <w:sz w:val="22"/>
          <w:szCs w:val="22"/>
        </w:rPr>
        <w:t>Effective multi-agency working is important for addressing complex social issues that a single organisation cannot resolve. It covers diverse sectors like health, education and law enforcement joining their knowledge to provide holistic, person-centred support. The primary goal is to recover results for service users by ensuring that interventions are matched and seamless. However, successful alliance is not obvious, it needs considered structural and cultural shifts. Organisations must move away from siloed practices toward a unified model characterised by mutual trust and shared responsibility. By fostering an environment of transparency and positioning institutional objectives agencies can minimise service gaps and prevent individuals from failing through the cracks (NHS England, n.d.; NHS England, 2025). This response analyses the specific approaches used to foster this collective spirit and explores the tactical solutions necessary to navigate the challenges of working across organisational boundaries.</w:t>
      </w:r>
    </w:p>
    <w:p w14:paraId="561F6280"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0CDFDB13">
          <v:rect id="_x0000_i1144" style="width:0;height:1.5pt" o:hralign="center" o:hrstd="t" o:hr="t" fillcolor="#a0a0a0" stroked="f"/>
        </w:pict>
      </w:r>
    </w:p>
    <w:p w14:paraId="0D12BDFE"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Report about Mr Ahmed</w:t>
      </w:r>
    </w:p>
    <w:p w14:paraId="230F658F" w14:textId="77777777" w:rsidR="00C7127A" w:rsidRPr="00C7127A" w:rsidRDefault="00C7127A" w:rsidP="00C7127A">
      <w:pPr>
        <w:rPr>
          <w:rFonts w:ascii="Arial" w:hAnsi="Arial" w:cs="Arial"/>
          <w:sz w:val="22"/>
          <w:szCs w:val="22"/>
        </w:rPr>
      </w:pPr>
      <w:r w:rsidRPr="00C7127A">
        <w:rPr>
          <w:rFonts w:ascii="Arial" w:hAnsi="Arial" w:cs="Arial"/>
          <w:sz w:val="22"/>
          <w:szCs w:val="22"/>
        </w:rPr>
        <w:t>Mr Ahmed is 68 years old who recently got discharged from hospital to follow his treatment from a stroke. He lives with his wife in a ground-floor home and gets support from a domiciliary care agency three times daily to help him with personal care, medication administration and meal preparation. Mr Ahmed’s first language is Bengali. He understands English but struggles with complex conversations.</w:t>
      </w:r>
    </w:p>
    <w:p w14:paraId="20B7DFD7" w14:textId="77777777" w:rsidR="00C7127A" w:rsidRPr="00C7127A" w:rsidRDefault="00C7127A" w:rsidP="00C7127A">
      <w:pPr>
        <w:rPr>
          <w:rFonts w:ascii="Arial" w:hAnsi="Arial" w:cs="Arial"/>
          <w:sz w:val="22"/>
          <w:szCs w:val="22"/>
        </w:rPr>
      </w:pPr>
      <w:r w:rsidRPr="00C7127A">
        <w:rPr>
          <w:rFonts w:ascii="Arial" w:hAnsi="Arial" w:cs="Arial"/>
          <w:sz w:val="22"/>
          <w:szCs w:val="22"/>
        </w:rPr>
        <w:lastRenderedPageBreak/>
        <w:t xml:space="preserve">Good communication is important in the health and social care service sector (BMA, 2024; NHS England, 2023). In terms of Mr Ahmed’s language barriers, we </w:t>
      </w:r>
      <w:proofErr w:type="gramStart"/>
      <w:r w:rsidRPr="00C7127A">
        <w:rPr>
          <w:rFonts w:ascii="Arial" w:hAnsi="Arial" w:cs="Arial"/>
          <w:sz w:val="22"/>
          <w:szCs w:val="22"/>
        </w:rPr>
        <w:t>have to</w:t>
      </w:r>
      <w:proofErr w:type="gramEnd"/>
      <w:r w:rsidRPr="00C7127A">
        <w:rPr>
          <w:rFonts w:ascii="Arial" w:hAnsi="Arial" w:cs="Arial"/>
          <w:sz w:val="22"/>
          <w:szCs w:val="22"/>
        </w:rPr>
        <w:t xml:space="preserve"> use different methods of communication to communicate with him. We can use non-verbal communication, sign communication or a translator with electronic material. As his condition is a stroke, we can use pictures, sign communication and translation. As healthcare workers, communication with the service user </w:t>
      </w:r>
      <w:proofErr w:type="gramStart"/>
      <w:r w:rsidRPr="00C7127A">
        <w:rPr>
          <w:rFonts w:ascii="Arial" w:hAnsi="Arial" w:cs="Arial"/>
          <w:sz w:val="22"/>
          <w:szCs w:val="22"/>
        </w:rPr>
        <w:t>has to</w:t>
      </w:r>
      <w:proofErr w:type="gramEnd"/>
      <w:r w:rsidRPr="00C7127A">
        <w:rPr>
          <w:rFonts w:ascii="Arial" w:hAnsi="Arial" w:cs="Arial"/>
          <w:sz w:val="22"/>
          <w:szCs w:val="22"/>
        </w:rPr>
        <w:t xml:space="preserve"> be short and simple, stating or writing the most important points, repeating key points, and ensuring he understands what is being said or done (BMA, 2024). For his wife, as she speaks good English, communication should still be clear and focused on key information.</w:t>
      </w:r>
    </w:p>
    <w:p w14:paraId="4912FA1F" w14:textId="77777777" w:rsidR="00C7127A" w:rsidRPr="00C7127A" w:rsidRDefault="00C7127A" w:rsidP="00C7127A">
      <w:pPr>
        <w:rPr>
          <w:rFonts w:ascii="Arial" w:hAnsi="Arial" w:cs="Arial"/>
          <w:sz w:val="22"/>
          <w:szCs w:val="22"/>
        </w:rPr>
      </w:pPr>
      <w:r w:rsidRPr="00C7127A">
        <w:rPr>
          <w:rFonts w:ascii="Arial" w:hAnsi="Arial" w:cs="Arial"/>
          <w:sz w:val="22"/>
          <w:szCs w:val="22"/>
        </w:rPr>
        <w:t>In Mr Ahmed’s case, effective communication is a matter of safety. The missed home visit and subsequent medication delay highlight how a breakdown in communication can lead to physical harm and loss of trust (NHS England, 2023).</w:t>
      </w:r>
    </w:p>
    <w:p w14:paraId="781247E2"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02E41E01">
          <v:rect id="_x0000_i1145" style="width:0;height:1.5pt" o:hralign="center" o:hrstd="t" o:hr="t" fillcolor="#a0a0a0" stroked="f"/>
        </w:pict>
      </w:r>
    </w:p>
    <w:p w14:paraId="705C9406"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Communicating with Mr Ahmed and His Family</w:t>
      </w:r>
    </w:p>
    <w:p w14:paraId="2AA78BD0" w14:textId="77777777" w:rsidR="00C7127A" w:rsidRPr="00C7127A" w:rsidRDefault="00C7127A" w:rsidP="00C7127A">
      <w:pPr>
        <w:rPr>
          <w:rFonts w:ascii="Arial" w:hAnsi="Arial" w:cs="Arial"/>
          <w:sz w:val="22"/>
          <w:szCs w:val="22"/>
        </w:rPr>
      </w:pPr>
      <w:r w:rsidRPr="00C7127A">
        <w:rPr>
          <w:rFonts w:ascii="Arial" w:hAnsi="Arial" w:cs="Arial"/>
          <w:sz w:val="22"/>
          <w:szCs w:val="22"/>
        </w:rPr>
        <w:t>To communicate effectively, care providers must recognise Mr Ahmed’s specific needs. Since his first language is Bengali, the care team should avoid complex English and use visual aids, gestures, or professional interpretation services rather than relying solely on his wife. While his wife is a vital source of support, staff must ensure Mr Ahmed remains the focus of care and maintains autonomy (BMA, 2024).</w:t>
      </w:r>
    </w:p>
    <w:p w14:paraId="78AB781C" w14:textId="77777777" w:rsidR="00C7127A" w:rsidRPr="00C7127A" w:rsidRDefault="00C7127A" w:rsidP="00C7127A">
      <w:pPr>
        <w:rPr>
          <w:rFonts w:ascii="Arial" w:hAnsi="Arial" w:cs="Arial"/>
          <w:sz w:val="22"/>
          <w:szCs w:val="22"/>
        </w:rPr>
      </w:pPr>
      <w:r w:rsidRPr="00C7127A">
        <w:rPr>
          <w:rFonts w:ascii="Arial" w:hAnsi="Arial" w:cs="Arial"/>
          <w:sz w:val="22"/>
          <w:szCs w:val="22"/>
        </w:rPr>
        <w:t>Under the Equality Act 2010, care providers have a legal duty to eliminate discrimination and advance equality of opportunity (CNWL, n.d.; Home Office, n.d.). For Mr Ahmed, this involves making reasonable adjustments to account for his age, disability (stroke recovery), and language. Failing to provide information in a format he understands could constitute indirect discrimination. By addressing communication barriers, the team ensures he has equal access to quality healthcare (NHS England, 2025).</w:t>
      </w:r>
    </w:p>
    <w:p w14:paraId="652BCA4C"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045FC563">
          <v:rect id="_x0000_i1146" style="width:0;height:1.5pt" o:hralign="center" o:hrstd="t" o:hr="t" fillcolor="#a0a0a0" stroked="f"/>
        </w:pict>
      </w:r>
    </w:p>
    <w:p w14:paraId="5BFCB6D3"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The Importance of Administrative Skills and Data Protection in Professional Practice</w:t>
      </w:r>
    </w:p>
    <w:p w14:paraId="08FEA81A" w14:textId="77777777" w:rsidR="00C7127A" w:rsidRPr="00C7127A" w:rsidRDefault="00C7127A" w:rsidP="00C7127A">
      <w:pPr>
        <w:rPr>
          <w:rFonts w:ascii="Arial" w:hAnsi="Arial" w:cs="Arial"/>
          <w:sz w:val="22"/>
          <w:szCs w:val="22"/>
        </w:rPr>
      </w:pPr>
      <w:r w:rsidRPr="00C7127A">
        <w:rPr>
          <w:rFonts w:ascii="Arial" w:hAnsi="Arial" w:cs="Arial"/>
          <w:sz w:val="22"/>
          <w:szCs w:val="22"/>
        </w:rPr>
        <w:t>In the health and social care sector, administrative skills are not merely clerical tasks; they are fundamental to patient safety and the delivery of high-quality, coordinated care (NHS Health Careers, n.d.). In the case of Mr Ahmed, effective administrative processes ensure that various professionals involved—including the GP, nurse and speech therapist—can coordinate effectively.</w:t>
      </w:r>
    </w:p>
    <w:p w14:paraId="2C83B30E"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The Impact of Administrative Skills</w:t>
      </w:r>
    </w:p>
    <w:p w14:paraId="5378F01C" w14:textId="77777777" w:rsidR="00C7127A" w:rsidRPr="00C7127A" w:rsidRDefault="00C7127A" w:rsidP="00C7127A">
      <w:pPr>
        <w:rPr>
          <w:rFonts w:ascii="Arial" w:hAnsi="Arial" w:cs="Arial"/>
          <w:sz w:val="22"/>
          <w:szCs w:val="22"/>
        </w:rPr>
      </w:pPr>
      <w:r w:rsidRPr="00C7127A">
        <w:rPr>
          <w:rFonts w:ascii="Arial" w:hAnsi="Arial" w:cs="Arial"/>
          <w:sz w:val="22"/>
          <w:szCs w:val="22"/>
        </w:rPr>
        <w:t>Effective administration ensures that schedules are maintained, visits are logged, and changes in a patient’s condition are documented. The incident where Mr Ahmed missed his medication due to a failed home visit is an example of administrative breakdown. Strong administrative practice requires planning and fail-safe mechanisms such as digital alerts or check-in systems (NHS Health Careers, n.d.). Without these, multidisciplinary teams cannot effectively monitor his condition, leading to fragmented care.</w:t>
      </w:r>
    </w:p>
    <w:p w14:paraId="61A03BB6"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69242335">
          <v:rect id="_x0000_i1147" style="width:0;height:1.5pt" o:hralign="center" o:hrstd="t" o:hr="t" fillcolor="#a0a0a0" stroked="f"/>
        </w:pict>
      </w:r>
    </w:p>
    <w:p w14:paraId="5B1F9147"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Record Keeping and the Data Protection Act 2018</w:t>
      </w:r>
    </w:p>
    <w:p w14:paraId="65153AAA" w14:textId="77777777" w:rsidR="00C7127A" w:rsidRPr="00C7127A" w:rsidRDefault="00C7127A" w:rsidP="00C7127A">
      <w:pPr>
        <w:rPr>
          <w:rFonts w:ascii="Arial" w:hAnsi="Arial" w:cs="Arial"/>
          <w:sz w:val="22"/>
          <w:szCs w:val="22"/>
        </w:rPr>
      </w:pPr>
      <w:r w:rsidRPr="00C7127A">
        <w:rPr>
          <w:rFonts w:ascii="Arial" w:hAnsi="Arial" w:cs="Arial"/>
          <w:sz w:val="22"/>
          <w:szCs w:val="22"/>
        </w:rPr>
        <w:lastRenderedPageBreak/>
        <w:t>Professional record-keeping is a legal and ethical requirement. Records must be accurate, contemporaneous, and objective. In Mr Ahmed’s case, all interventions must be documented to provide a clear audit trail (NHS Transformation Directorate, n.d.).</w:t>
      </w:r>
    </w:p>
    <w:p w14:paraId="7A787ED8" w14:textId="77777777" w:rsidR="00C7127A" w:rsidRPr="00C7127A" w:rsidRDefault="00C7127A" w:rsidP="00C7127A">
      <w:pPr>
        <w:rPr>
          <w:rFonts w:ascii="Arial" w:hAnsi="Arial" w:cs="Arial"/>
          <w:sz w:val="22"/>
          <w:szCs w:val="22"/>
        </w:rPr>
      </w:pPr>
      <w:r w:rsidRPr="00C7127A">
        <w:rPr>
          <w:rFonts w:ascii="Arial" w:hAnsi="Arial" w:cs="Arial"/>
          <w:sz w:val="22"/>
          <w:szCs w:val="22"/>
        </w:rPr>
        <w:t>The Data Protection Act 2018 (DPA), which incorporates GDPR, governs how Mr Ahmed’s personal and sensitive information is handled (Department for Digital, Culture, Media &amp; Sport and Home Office, 2018). Professional practice must follow these principles:</w:t>
      </w:r>
    </w:p>
    <w:p w14:paraId="7BA724AB" w14:textId="77777777" w:rsidR="00C7127A" w:rsidRPr="00C7127A" w:rsidRDefault="00C7127A" w:rsidP="00C7127A">
      <w:pPr>
        <w:numPr>
          <w:ilvl w:val="0"/>
          <w:numId w:val="6"/>
        </w:numPr>
        <w:rPr>
          <w:rFonts w:ascii="Arial" w:hAnsi="Arial" w:cs="Arial"/>
          <w:sz w:val="22"/>
          <w:szCs w:val="22"/>
        </w:rPr>
      </w:pPr>
      <w:r w:rsidRPr="00C7127A">
        <w:rPr>
          <w:rFonts w:ascii="Arial" w:hAnsi="Arial" w:cs="Arial"/>
          <w:b/>
          <w:bCs/>
          <w:sz w:val="22"/>
          <w:szCs w:val="22"/>
        </w:rPr>
        <w:t>Lawfulness, Fairness, and Transparency</w:t>
      </w:r>
      <w:r w:rsidRPr="00C7127A">
        <w:rPr>
          <w:rFonts w:ascii="Arial" w:hAnsi="Arial" w:cs="Arial"/>
          <w:sz w:val="22"/>
          <w:szCs w:val="22"/>
        </w:rPr>
        <w:t xml:space="preserve"> – Information must be processed legally and transparently. </w:t>
      </w:r>
    </w:p>
    <w:p w14:paraId="5636AC3B" w14:textId="77777777" w:rsidR="00C7127A" w:rsidRPr="00C7127A" w:rsidRDefault="00C7127A" w:rsidP="00C7127A">
      <w:pPr>
        <w:numPr>
          <w:ilvl w:val="0"/>
          <w:numId w:val="6"/>
        </w:numPr>
        <w:rPr>
          <w:rFonts w:ascii="Arial" w:hAnsi="Arial" w:cs="Arial"/>
          <w:sz w:val="22"/>
          <w:szCs w:val="22"/>
        </w:rPr>
      </w:pPr>
      <w:r w:rsidRPr="00C7127A">
        <w:rPr>
          <w:rFonts w:ascii="Arial" w:hAnsi="Arial" w:cs="Arial"/>
          <w:b/>
          <w:bCs/>
          <w:sz w:val="22"/>
          <w:szCs w:val="22"/>
        </w:rPr>
        <w:t>Purpose Limitation</w:t>
      </w:r>
      <w:r w:rsidRPr="00C7127A">
        <w:rPr>
          <w:rFonts w:ascii="Arial" w:hAnsi="Arial" w:cs="Arial"/>
          <w:sz w:val="22"/>
          <w:szCs w:val="22"/>
        </w:rPr>
        <w:t xml:space="preserve"> – Data must only be used for its intended purpose. </w:t>
      </w:r>
    </w:p>
    <w:p w14:paraId="0A7A33DF" w14:textId="77777777" w:rsidR="00C7127A" w:rsidRPr="00C7127A" w:rsidRDefault="00C7127A" w:rsidP="00C7127A">
      <w:pPr>
        <w:numPr>
          <w:ilvl w:val="0"/>
          <w:numId w:val="6"/>
        </w:numPr>
        <w:rPr>
          <w:rFonts w:ascii="Arial" w:hAnsi="Arial" w:cs="Arial"/>
          <w:sz w:val="22"/>
          <w:szCs w:val="22"/>
        </w:rPr>
      </w:pPr>
      <w:r w:rsidRPr="00C7127A">
        <w:rPr>
          <w:rFonts w:ascii="Arial" w:hAnsi="Arial" w:cs="Arial"/>
          <w:b/>
          <w:bCs/>
          <w:sz w:val="22"/>
          <w:szCs w:val="22"/>
        </w:rPr>
        <w:t>Data Minimisation</w:t>
      </w:r>
      <w:r w:rsidRPr="00C7127A">
        <w:rPr>
          <w:rFonts w:ascii="Arial" w:hAnsi="Arial" w:cs="Arial"/>
          <w:sz w:val="22"/>
          <w:szCs w:val="22"/>
        </w:rPr>
        <w:t xml:space="preserve"> – Only necessary information should be recorded. </w:t>
      </w:r>
    </w:p>
    <w:p w14:paraId="0D249CB9" w14:textId="77777777" w:rsidR="00C7127A" w:rsidRPr="00C7127A" w:rsidRDefault="00C7127A" w:rsidP="00C7127A">
      <w:pPr>
        <w:numPr>
          <w:ilvl w:val="0"/>
          <w:numId w:val="6"/>
        </w:numPr>
        <w:rPr>
          <w:rFonts w:ascii="Arial" w:hAnsi="Arial" w:cs="Arial"/>
          <w:sz w:val="22"/>
          <w:szCs w:val="22"/>
        </w:rPr>
      </w:pPr>
      <w:r w:rsidRPr="00C7127A">
        <w:rPr>
          <w:rFonts w:ascii="Arial" w:hAnsi="Arial" w:cs="Arial"/>
          <w:b/>
          <w:bCs/>
          <w:sz w:val="22"/>
          <w:szCs w:val="22"/>
        </w:rPr>
        <w:t>Accuracy</w:t>
      </w:r>
      <w:r w:rsidRPr="00C7127A">
        <w:rPr>
          <w:rFonts w:ascii="Arial" w:hAnsi="Arial" w:cs="Arial"/>
          <w:sz w:val="22"/>
          <w:szCs w:val="22"/>
        </w:rPr>
        <w:t xml:space="preserve"> – Records must be kept up to date. </w:t>
      </w:r>
    </w:p>
    <w:p w14:paraId="509D2D36" w14:textId="77777777" w:rsidR="00C7127A" w:rsidRPr="00C7127A" w:rsidRDefault="00C7127A" w:rsidP="00C7127A">
      <w:pPr>
        <w:numPr>
          <w:ilvl w:val="0"/>
          <w:numId w:val="6"/>
        </w:numPr>
        <w:rPr>
          <w:rFonts w:ascii="Arial" w:hAnsi="Arial" w:cs="Arial"/>
          <w:sz w:val="22"/>
          <w:szCs w:val="22"/>
        </w:rPr>
      </w:pPr>
      <w:r w:rsidRPr="00C7127A">
        <w:rPr>
          <w:rFonts w:ascii="Arial" w:hAnsi="Arial" w:cs="Arial"/>
          <w:b/>
          <w:bCs/>
          <w:sz w:val="22"/>
          <w:szCs w:val="22"/>
        </w:rPr>
        <w:t>Storage Limitation</w:t>
      </w:r>
      <w:r w:rsidRPr="00C7127A">
        <w:rPr>
          <w:rFonts w:ascii="Arial" w:hAnsi="Arial" w:cs="Arial"/>
          <w:sz w:val="22"/>
          <w:szCs w:val="22"/>
        </w:rPr>
        <w:t xml:space="preserve"> – Data should only be kept as long as necessary (NHS Transformation Directorate, n.d.). </w:t>
      </w:r>
    </w:p>
    <w:p w14:paraId="38DC5FD0" w14:textId="77777777" w:rsidR="00C7127A" w:rsidRPr="00C7127A" w:rsidRDefault="00C7127A" w:rsidP="00C7127A">
      <w:pPr>
        <w:numPr>
          <w:ilvl w:val="0"/>
          <w:numId w:val="6"/>
        </w:numPr>
        <w:rPr>
          <w:rFonts w:ascii="Arial" w:hAnsi="Arial" w:cs="Arial"/>
          <w:sz w:val="22"/>
          <w:szCs w:val="22"/>
        </w:rPr>
      </w:pPr>
      <w:r w:rsidRPr="00C7127A">
        <w:rPr>
          <w:rFonts w:ascii="Arial" w:hAnsi="Arial" w:cs="Arial"/>
          <w:b/>
          <w:bCs/>
          <w:sz w:val="22"/>
          <w:szCs w:val="22"/>
        </w:rPr>
        <w:t>Integrity and Confidentiality</w:t>
      </w:r>
      <w:r w:rsidRPr="00C7127A">
        <w:rPr>
          <w:rFonts w:ascii="Arial" w:hAnsi="Arial" w:cs="Arial"/>
          <w:sz w:val="22"/>
          <w:szCs w:val="22"/>
        </w:rPr>
        <w:t xml:space="preserve"> – Records must be kept securely. </w:t>
      </w:r>
    </w:p>
    <w:p w14:paraId="79547751" w14:textId="77777777" w:rsidR="00C7127A" w:rsidRPr="00C7127A" w:rsidRDefault="00C7127A" w:rsidP="00C7127A">
      <w:pPr>
        <w:rPr>
          <w:rFonts w:ascii="Arial" w:hAnsi="Arial" w:cs="Arial"/>
          <w:sz w:val="22"/>
          <w:szCs w:val="22"/>
        </w:rPr>
      </w:pPr>
      <w:r w:rsidRPr="00C7127A">
        <w:rPr>
          <w:rFonts w:ascii="Arial" w:hAnsi="Arial" w:cs="Arial"/>
          <w:sz w:val="22"/>
          <w:szCs w:val="22"/>
        </w:rPr>
        <w:t>Following these frameworks ensures Mr Ahmed’s privacy is protected while enabling safe, effective care.</w:t>
      </w:r>
    </w:p>
    <w:p w14:paraId="38724694"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2A679A96">
          <v:rect id="_x0000_i1148" style="width:0;height:1.5pt" o:hralign="center" o:hrstd="t" o:hr="t" fillcolor="#a0a0a0" stroked="f"/>
        </w:pict>
      </w:r>
    </w:p>
    <w:p w14:paraId="4E47BBC9" w14:textId="77777777" w:rsidR="00C7127A" w:rsidRDefault="00C7127A" w:rsidP="00C7127A">
      <w:pPr>
        <w:rPr>
          <w:rFonts w:ascii="Arial" w:hAnsi="Arial" w:cs="Arial"/>
          <w:b/>
          <w:bCs/>
          <w:sz w:val="22"/>
          <w:szCs w:val="22"/>
        </w:rPr>
      </w:pPr>
    </w:p>
    <w:p w14:paraId="130A61D4" w14:textId="40B080BD" w:rsidR="00C7127A" w:rsidRPr="00C7127A" w:rsidRDefault="00C7127A" w:rsidP="00C7127A">
      <w:pPr>
        <w:rPr>
          <w:rFonts w:ascii="Arial" w:hAnsi="Arial" w:cs="Arial"/>
          <w:b/>
          <w:bCs/>
          <w:sz w:val="22"/>
          <w:szCs w:val="22"/>
        </w:rPr>
      </w:pPr>
      <w:r w:rsidRPr="00C7127A">
        <w:rPr>
          <w:rFonts w:ascii="Arial" w:hAnsi="Arial" w:cs="Arial"/>
          <w:b/>
          <w:bCs/>
          <w:sz w:val="22"/>
          <w:szCs w:val="22"/>
        </w:rPr>
        <w:t>Collaborative Working for Mr Ahmed</w:t>
      </w:r>
    </w:p>
    <w:p w14:paraId="1057AF20" w14:textId="77777777" w:rsidR="00C7127A" w:rsidRPr="00C7127A" w:rsidRDefault="00C7127A" w:rsidP="00C7127A">
      <w:pPr>
        <w:rPr>
          <w:rFonts w:ascii="Arial" w:hAnsi="Arial" w:cs="Arial"/>
          <w:sz w:val="22"/>
          <w:szCs w:val="22"/>
        </w:rPr>
      </w:pPr>
      <w:r w:rsidRPr="00C7127A">
        <w:rPr>
          <w:rFonts w:ascii="Arial" w:hAnsi="Arial" w:cs="Arial"/>
          <w:sz w:val="22"/>
          <w:szCs w:val="22"/>
        </w:rPr>
        <w:t>Collaborative working is essential to ensure Mr Ahmed’s physical, social, and emotional needs are met safely and holistically (NHS England, n.d.).</w:t>
      </w:r>
    </w:p>
    <w:p w14:paraId="0EE61F71" w14:textId="77777777" w:rsidR="00C7127A" w:rsidRPr="00C7127A" w:rsidRDefault="00C7127A" w:rsidP="00C7127A">
      <w:pPr>
        <w:numPr>
          <w:ilvl w:val="0"/>
          <w:numId w:val="7"/>
        </w:numPr>
        <w:rPr>
          <w:rFonts w:ascii="Arial" w:hAnsi="Arial" w:cs="Arial"/>
          <w:sz w:val="22"/>
          <w:szCs w:val="22"/>
        </w:rPr>
      </w:pPr>
      <w:r w:rsidRPr="00C7127A">
        <w:rPr>
          <w:rFonts w:ascii="Arial" w:hAnsi="Arial" w:cs="Arial"/>
          <w:b/>
          <w:bCs/>
          <w:sz w:val="22"/>
          <w:szCs w:val="22"/>
        </w:rPr>
        <w:t>Holistic Care and Better Outcomes</w:t>
      </w:r>
      <w:r w:rsidRPr="00C7127A">
        <w:rPr>
          <w:rFonts w:ascii="Arial" w:hAnsi="Arial" w:cs="Arial"/>
          <w:sz w:val="22"/>
          <w:szCs w:val="22"/>
        </w:rPr>
        <w:br/>
        <w:t xml:space="preserve">Working with the GP ensures medical conditions are managed alongside daily needs. </w:t>
      </w:r>
    </w:p>
    <w:p w14:paraId="2D50EA19" w14:textId="77777777" w:rsidR="00C7127A" w:rsidRPr="00C7127A" w:rsidRDefault="00C7127A" w:rsidP="00C7127A">
      <w:pPr>
        <w:numPr>
          <w:ilvl w:val="0"/>
          <w:numId w:val="7"/>
        </w:numPr>
        <w:rPr>
          <w:rFonts w:ascii="Arial" w:hAnsi="Arial" w:cs="Arial"/>
          <w:sz w:val="22"/>
          <w:szCs w:val="22"/>
        </w:rPr>
      </w:pPr>
      <w:r w:rsidRPr="00C7127A">
        <w:rPr>
          <w:rFonts w:ascii="Arial" w:hAnsi="Arial" w:cs="Arial"/>
          <w:b/>
          <w:bCs/>
          <w:sz w:val="22"/>
          <w:szCs w:val="22"/>
        </w:rPr>
        <w:t>Supporting Communication and Nutrition</w:t>
      </w:r>
      <w:r w:rsidRPr="00C7127A">
        <w:rPr>
          <w:rFonts w:ascii="Arial" w:hAnsi="Arial" w:cs="Arial"/>
          <w:sz w:val="22"/>
          <w:szCs w:val="22"/>
        </w:rPr>
        <w:br/>
        <w:t xml:space="preserve">Speech and Language Therapists provide guidance on swallowing and communication, reducing risks such as aspiration. </w:t>
      </w:r>
    </w:p>
    <w:p w14:paraId="143195D4" w14:textId="77777777" w:rsidR="00C7127A" w:rsidRPr="00C7127A" w:rsidRDefault="00C7127A" w:rsidP="00C7127A">
      <w:pPr>
        <w:numPr>
          <w:ilvl w:val="0"/>
          <w:numId w:val="7"/>
        </w:numPr>
        <w:rPr>
          <w:rFonts w:ascii="Arial" w:hAnsi="Arial" w:cs="Arial"/>
          <w:sz w:val="22"/>
          <w:szCs w:val="22"/>
        </w:rPr>
      </w:pPr>
      <w:r w:rsidRPr="00C7127A">
        <w:rPr>
          <w:rFonts w:ascii="Arial" w:hAnsi="Arial" w:cs="Arial"/>
          <w:b/>
          <w:bCs/>
          <w:sz w:val="22"/>
          <w:szCs w:val="22"/>
        </w:rPr>
        <w:t>Consistency and Safety</w:t>
      </w:r>
      <w:r w:rsidRPr="00C7127A">
        <w:rPr>
          <w:rFonts w:ascii="Arial" w:hAnsi="Arial" w:cs="Arial"/>
          <w:sz w:val="22"/>
          <w:szCs w:val="22"/>
        </w:rPr>
        <w:br/>
        <w:t xml:space="preserve">Information sharing between professionals ensures early intervention and consistent care. </w:t>
      </w:r>
    </w:p>
    <w:p w14:paraId="4D4DAA33" w14:textId="77777777" w:rsidR="00C7127A" w:rsidRPr="00C7127A" w:rsidRDefault="00C7127A" w:rsidP="00C7127A">
      <w:pPr>
        <w:numPr>
          <w:ilvl w:val="0"/>
          <w:numId w:val="7"/>
        </w:numPr>
        <w:rPr>
          <w:rFonts w:ascii="Arial" w:hAnsi="Arial" w:cs="Arial"/>
          <w:sz w:val="22"/>
          <w:szCs w:val="22"/>
        </w:rPr>
      </w:pPr>
      <w:r w:rsidRPr="00C7127A">
        <w:rPr>
          <w:rFonts w:ascii="Arial" w:hAnsi="Arial" w:cs="Arial"/>
          <w:b/>
          <w:bCs/>
          <w:sz w:val="22"/>
          <w:szCs w:val="22"/>
        </w:rPr>
        <w:t>Reduced Risk of Errors</w:t>
      </w:r>
      <w:r w:rsidRPr="00C7127A">
        <w:rPr>
          <w:rFonts w:ascii="Arial" w:hAnsi="Arial" w:cs="Arial"/>
          <w:sz w:val="22"/>
          <w:szCs w:val="22"/>
        </w:rPr>
        <w:br/>
        <w:t xml:space="preserve">Clear communication reduces medication errors and conflicting treatments. </w:t>
      </w:r>
    </w:p>
    <w:p w14:paraId="37874B9B" w14:textId="77777777" w:rsidR="00C7127A" w:rsidRPr="00C7127A" w:rsidRDefault="00C7127A" w:rsidP="00C7127A">
      <w:pPr>
        <w:numPr>
          <w:ilvl w:val="0"/>
          <w:numId w:val="7"/>
        </w:numPr>
        <w:rPr>
          <w:rFonts w:ascii="Arial" w:hAnsi="Arial" w:cs="Arial"/>
          <w:sz w:val="22"/>
          <w:szCs w:val="22"/>
        </w:rPr>
      </w:pPr>
      <w:r w:rsidRPr="00C7127A">
        <w:rPr>
          <w:rFonts w:ascii="Arial" w:hAnsi="Arial" w:cs="Arial"/>
          <w:b/>
          <w:bCs/>
          <w:sz w:val="22"/>
          <w:szCs w:val="22"/>
        </w:rPr>
        <w:t>Improved Well-being</w:t>
      </w:r>
      <w:r w:rsidRPr="00C7127A">
        <w:rPr>
          <w:rFonts w:ascii="Arial" w:hAnsi="Arial" w:cs="Arial"/>
          <w:sz w:val="22"/>
          <w:szCs w:val="22"/>
        </w:rPr>
        <w:br/>
        <w:t xml:space="preserve">Mr Ahmed benefits from coordinated care and does not need to repeat information. </w:t>
      </w:r>
    </w:p>
    <w:p w14:paraId="5C6C546C"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63A23E16">
          <v:rect id="_x0000_i1149" style="width:0;height:1.5pt" o:hralign="center" o:hrstd="t" o:hr="t" fillcolor="#a0a0a0" stroked="f"/>
        </w:pict>
      </w:r>
    </w:p>
    <w:p w14:paraId="42EF8847"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Approaches and Strategies for Multi-Agency Working</w:t>
      </w:r>
    </w:p>
    <w:p w14:paraId="7A4BEBD9" w14:textId="77777777" w:rsidR="00C7127A" w:rsidRPr="00C7127A" w:rsidRDefault="00C7127A" w:rsidP="00C7127A">
      <w:pPr>
        <w:rPr>
          <w:rFonts w:ascii="Arial" w:hAnsi="Arial" w:cs="Arial"/>
          <w:sz w:val="22"/>
          <w:szCs w:val="22"/>
        </w:rPr>
      </w:pPr>
      <w:r w:rsidRPr="00C7127A">
        <w:rPr>
          <w:rFonts w:ascii="Arial" w:hAnsi="Arial" w:cs="Arial"/>
          <w:sz w:val="22"/>
          <w:szCs w:val="22"/>
        </w:rPr>
        <w:lastRenderedPageBreak/>
        <w:t>Effective multi-agency collaboration requires moving from independent work to integrated systems (NHS England, n.d.).</w:t>
      </w:r>
    </w:p>
    <w:p w14:paraId="4DA3DECA" w14:textId="77777777" w:rsidR="00C7127A" w:rsidRPr="00C7127A" w:rsidRDefault="00C7127A" w:rsidP="00C7127A">
      <w:pPr>
        <w:numPr>
          <w:ilvl w:val="0"/>
          <w:numId w:val="8"/>
        </w:numPr>
        <w:rPr>
          <w:rFonts w:ascii="Arial" w:hAnsi="Arial" w:cs="Arial"/>
          <w:sz w:val="22"/>
          <w:szCs w:val="22"/>
        </w:rPr>
      </w:pPr>
      <w:r w:rsidRPr="00C7127A">
        <w:rPr>
          <w:rFonts w:ascii="Arial" w:hAnsi="Arial" w:cs="Arial"/>
          <w:b/>
          <w:bCs/>
          <w:sz w:val="22"/>
          <w:szCs w:val="22"/>
        </w:rPr>
        <w:t>Shared Goals and Vision</w:t>
      </w:r>
      <w:r w:rsidRPr="00C7127A">
        <w:rPr>
          <w:rFonts w:ascii="Arial" w:hAnsi="Arial" w:cs="Arial"/>
          <w:sz w:val="22"/>
          <w:szCs w:val="22"/>
        </w:rPr>
        <w:t xml:space="preserve"> – Formal agreements align roles and priorities. </w:t>
      </w:r>
    </w:p>
    <w:p w14:paraId="22A6C812" w14:textId="77777777" w:rsidR="00C7127A" w:rsidRPr="00C7127A" w:rsidRDefault="00C7127A" w:rsidP="00C7127A">
      <w:pPr>
        <w:numPr>
          <w:ilvl w:val="0"/>
          <w:numId w:val="8"/>
        </w:numPr>
        <w:rPr>
          <w:rFonts w:ascii="Arial" w:hAnsi="Arial" w:cs="Arial"/>
          <w:sz w:val="22"/>
          <w:szCs w:val="22"/>
        </w:rPr>
      </w:pPr>
      <w:r w:rsidRPr="00C7127A">
        <w:rPr>
          <w:rFonts w:ascii="Arial" w:hAnsi="Arial" w:cs="Arial"/>
          <w:b/>
          <w:bCs/>
          <w:sz w:val="22"/>
          <w:szCs w:val="22"/>
        </w:rPr>
        <w:t>Co-location and Team Integration</w:t>
      </w:r>
      <w:r w:rsidRPr="00C7127A">
        <w:rPr>
          <w:rFonts w:ascii="Arial" w:hAnsi="Arial" w:cs="Arial"/>
          <w:sz w:val="22"/>
          <w:szCs w:val="22"/>
        </w:rPr>
        <w:t xml:space="preserve"> – Improves communication and trust. </w:t>
      </w:r>
    </w:p>
    <w:p w14:paraId="73562876" w14:textId="77777777" w:rsidR="00C7127A" w:rsidRPr="00C7127A" w:rsidRDefault="00C7127A" w:rsidP="00C7127A">
      <w:pPr>
        <w:numPr>
          <w:ilvl w:val="0"/>
          <w:numId w:val="8"/>
        </w:numPr>
        <w:rPr>
          <w:rFonts w:ascii="Arial" w:hAnsi="Arial" w:cs="Arial"/>
          <w:sz w:val="22"/>
          <w:szCs w:val="22"/>
        </w:rPr>
      </w:pPr>
      <w:r w:rsidRPr="00C7127A">
        <w:rPr>
          <w:rFonts w:ascii="Arial" w:hAnsi="Arial" w:cs="Arial"/>
          <w:b/>
          <w:bCs/>
          <w:sz w:val="22"/>
          <w:szCs w:val="22"/>
        </w:rPr>
        <w:t>Inter-professional Training</w:t>
      </w:r>
      <w:r w:rsidRPr="00C7127A">
        <w:rPr>
          <w:rFonts w:ascii="Arial" w:hAnsi="Arial" w:cs="Arial"/>
          <w:sz w:val="22"/>
          <w:szCs w:val="22"/>
        </w:rPr>
        <w:t xml:space="preserve"> – Builds shared understanding. </w:t>
      </w:r>
    </w:p>
    <w:p w14:paraId="4B5B3379"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Strategies for Overcoming Challenges</w:t>
      </w:r>
    </w:p>
    <w:p w14:paraId="04D2857F" w14:textId="77777777" w:rsidR="00C7127A" w:rsidRPr="00C7127A" w:rsidRDefault="00C7127A" w:rsidP="00C7127A">
      <w:pPr>
        <w:numPr>
          <w:ilvl w:val="0"/>
          <w:numId w:val="9"/>
        </w:numPr>
        <w:rPr>
          <w:rFonts w:ascii="Arial" w:hAnsi="Arial" w:cs="Arial"/>
          <w:sz w:val="22"/>
          <w:szCs w:val="22"/>
        </w:rPr>
      </w:pPr>
      <w:r w:rsidRPr="00C7127A">
        <w:rPr>
          <w:rFonts w:ascii="Arial" w:hAnsi="Arial" w:cs="Arial"/>
          <w:b/>
          <w:bCs/>
          <w:sz w:val="22"/>
          <w:szCs w:val="22"/>
        </w:rPr>
        <w:t>Standardised Information Protocols</w:t>
      </w:r>
      <w:r w:rsidRPr="00C7127A">
        <w:rPr>
          <w:rFonts w:ascii="Arial" w:hAnsi="Arial" w:cs="Arial"/>
          <w:sz w:val="22"/>
          <w:szCs w:val="22"/>
        </w:rPr>
        <w:t xml:space="preserve"> – Support safe data sharing (Department for Digital, Culture, Media &amp; Sport and Home Office, 2018). </w:t>
      </w:r>
    </w:p>
    <w:p w14:paraId="1B581921" w14:textId="77777777" w:rsidR="00C7127A" w:rsidRPr="00C7127A" w:rsidRDefault="00C7127A" w:rsidP="00C7127A">
      <w:pPr>
        <w:numPr>
          <w:ilvl w:val="0"/>
          <w:numId w:val="9"/>
        </w:numPr>
        <w:rPr>
          <w:rFonts w:ascii="Arial" w:hAnsi="Arial" w:cs="Arial"/>
          <w:sz w:val="22"/>
          <w:szCs w:val="22"/>
        </w:rPr>
      </w:pPr>
      <w:r w:rsidRPr="00C7127A">
        <w:rPr>
          <w:rFonts w:ascii="Arial" w:hAnsi="Arial" w:cs="Arial"/>
          <w:b/>
          <w:bCs/>
          <w:sz w:val="22"/>
          <w:szCs w:val="22"/>
        </w:rPr>
        <w:t>Strong Leadership and Governance</w:t>
      </w:r>
      <w:r w:rsidRPr="00C7127A">
        <w:rPr>
          <w:rFonts w:ascii="Arial" w:hAnsi="Arial" w:cs="Arial"/>
          <w:sz w:val="22"/>
          <w:szCs w:val="22"/>
        </w:rPr>
        <w:t xml:space="preserve"> – Resolves conflicts and ensures accountability. </w:t>
      </w:r>
    </w:p>
    <w:p w14:paraId="1DC8BF1D" w14:textId="77777777" w:rsidR="00C7127A" w:rsidRPr="00C7127A" w:rsidRDefault="00C7127A" w:rsidP="00C7127A">
      <w:pPr>
        <w:numPr>
          <w:ilvl w:val="0"/>
          <w:numId w:val="9"/>
        </w:numPr>
        <w:rPr>
          <w:rFonts w:ascii="Arial" w:hAnsi="Arial" w:cs="Arial"/>
          <w:sz w:val="22"/>
          <w:szCs w:val="22"/>
        </w:rPr>
      </w:pPr>
      <w:r w:rsidRPr="00C7127A">
        <w:rPr>
          <w:rFonts w:ascii="Arial" w:hAnsi="Arial" w:cs="Arial"/>
          <w:b/>
          <w:bCs/>
          <w:sz w:val="22"/>
          <w:szCs w:val="22"/>
        </w:rPr>
        <w:t>Joint Budgeting and Resource Sharing</w:t>
      </w:r>
      <w:r w:rsidRPr="00C7127A">
        <w:rPr>
          <w:rFonts w:ascii="Arial" w:hAnsi="Arial" w:cs="Arial"/>
          <w:sz w:val="22"/>
          <w:szCs w:val="22"/>
        </w:rPr>
        <w:t xml:space="preserve"> – Encourages collective responsibility. </w:t>
      </w:r>
    </w:p>
    <w:p w14:paraId="395870E3" w14:textId="77777777" w:rsidR="00C7127A" w:rsidRPr="00C7127A" w:rsidRDefault="00C7127A" w:rsidP="00C7127A">
      <w:pPr>
        <w:rPr>
          <w:rFonts w:ascii="Arial" w:hAnsi="Arial" w:cs="Arial"/>
          <w:sz w:val="22"/>
          <w:szCs w:val="22"/>
        </w:rPr>
      </w:pPr>
      <w:r w:rsidRPr="00C7127A">
        <w:rPr>
          <w:rFonts w:ascii="Arial" w:hAnsi="Arial" w:cs="Arial"/>
          <w:sz w:val="22"/>
          <w:szCs w:val="22"/>
        </w:rPr>
        <w:pict w14:anchorId="6234CAC6">
          <v:rect id="_x0000_i1150" style="width:0;height:1.5pt" o:hralign="center" o:hrstd="t" o:hr="t" fillcolor="#a0a0a0" stroked="f"/>
        </w:pict>
      </w:r>
    </w:p>
    <w:p w14:paraId="10EF7488" w14:textId="77777777" w:rsidR="00C7127A" w:rsidRPr="00C7127A" w:rsidRDefault="00C7127A" w:rsidP="00C7127A">
      <w:pPr>
        <w:rPr>
          <w:rFonts w:ascii="Arial" w:hAnsi="Arial" w:cs="Arial"/>
          <w:b/>
          <w:bCs/>
          <w:sz w:val="22"/>
          <w:szCs w:val="22"/>
        </w:rPr>
      </w:pPr>
      <w:r w:rsidRPr="00C7127A">
        <w:rPr>
          <w:rFonts w:ascii="Arial" w:hAnsi="Arial" w:cs="Arial"/>
          <w:b/>
          <w:bCs/>
          <w:sz w:val="22"/>
          <w:szCs w:val="22"/>
        </w:rPr>
        <w:t>Conclusion</w:t>
      </w:r>
    </w:p>
    <w:p w14:paraId="4D56447F" w14:textId="77777777" w:rsidR="00C7127A" w:rsidRPr="00C7127A" w:rsidRDefault="00C7127A" w:rsidP="00C7127A">
      <w:pPr>
        <w:rPr>
          <w:rFonts w:ascii="Arial" w:hAnsi="Arial" w:cs="Arial"/>
          <w:sz w:val="22"/>
          <w:szCs w:val="22"/>
        </w:rPr>
      </w:pPr>
      <w:r w:rsidRPr="00C7127A">
        <w:rPr>
          <w:rFonts w:ascii="Arial" w:hAnsi="Arial" w:cs="Arial"/>
          <w:sz w:val="22"/>
          <w:szCs w:val="22"/>
        </w:rPr>
        <w:t>In conclusion, while multi-agency working presents challenges, these can be overcome through strong leadership, clear communication, and integrated systems. By prioritising collaboration and shared responsibility, agencies can deliver more effective and person-centred care (NHS England, 2025).</w:t>
      </w:r>
    </w:p>
    <w:p w14:paraId="3AA4C384" w14:textId="77777777" w:rsidR="00C7127A" w:rsidRPr="00C7127A" w:rsidRDefault="00C7127A" w:rsidP="00C7127A">
      <w:pPr>
        <w:rPr>
          <w:rFonts w:ascii="Arial" w:hAnsi="Arial" w:cs="Arial"/>
          <w:sz w:val="22"/>
          <w:szCs w:val="22"/>
        </w:rPr>
      </w:pPr>
    </w:p>
    <w:p w14:paraId="7BACE4FD" w14:textId="77777777" w:rsidR="00C7127A" w:rsidRPr="00C7127A" w:rsidRDefault="00C7127A" w:rsidP="00C7127A">
      <w:pPr>
        <w:rPr>
          <w:rFonts w:ascii="Arial" w:hAnsi="Arial" w:cs="Arial"/>
          <w:sz w:val="22"/>
          <w:szCs w:val="22"/>
        </w:rPr>
      </w:pPr>
    </w:p>
    <w:p w14:paraId="685BF950" w14:textId="77777777" w:rsidR="00C7127A" w:rsidRPr="00C7127A" w:rsidRDefault="00C7127A" w:rsidP="00C7127A">
      <w:pPr>
        <w:rPr>
          <w:rFonts w:ascii="Arial" w:hAnsi="Arial" w:cs="Arial"/>
          <w:sz w:val="22"/>
          <w:szCs w:val="22"/>
        </w:rPr>
      </w:pPr>
    </w:p>
    <w:p w14:paraId="3DEDACF0" w14:textId="0D20DC4F" w:rsidR="00D16F9F" w:rsidRPr="00C7127A" w:rsidRDefault="00C7127A" w:rsidP="00C7127A">
      <w:pPr>
        <w:rPr>
          <w:rFonts w:ascii="Arial" w:hAnsi="Arial" w:cs="Arial"/>
          <w:sz w:val="22"/>
          <w:szCs w:val="22"/>
        </w:rPr>
      </w:pPr>
      <w:r w:rsidRPr="00C7127A">
        <w:rPr>
          <w:rFonts w:ascii="Arial" w:hAnsi="Arial" w:cs="Arial"/>
          <w:sz w:val="22"/>
          <w:szCs w:val="22"/>
        </w:rPr>
        <w:t>References:</w:t>
      </w:r>
    </w:p>
    <w:p w14:paraId="17BAAB3F" w14:textId="77777777" w:rsidR="00C7127A" w:rsidRPr="00C7127A" w:rsidRDefault="00C7127A" w:rsidP="00C7127A">
      <w:pPr>
        <w:rPr>
          <w:rFonts w:ascii="Arial" w:hAnsi="Arial" w:cs="Arial"/>
          <w:sz w:val="22"/>
          <w:szCs w:val="22"/>
        </w:rPr>
      </w:pPr>
      <w:r w:rsidRPr="00C7127A">
        <w:rPr>
          <w:rFonts w:ascii="Arial" w:hAnsi="Arial" w:cs="Arial"/>
          <w:sz w:val="22"/>
          <w:szCs w:val="22"/>
        </w:rPr>
        <w:t>British Medical Association (BMA) (2024) Good communication as a medical student. Available at: https://www.bma.org.uk/advice-and-support/ethics/medical-students/ethics-toolkit-for-medical-students/good-communication (Accessed: 25 March 2026).</w:t>
      </w:r>
    </w:p>
    <w:p w14:paraId="433E8D98" w14:textId="77777777" w:rsidR="00C7127A" w:rsidRPr="00C7127A" w:rsidRDefault="00C7127A" w:rsidP="00C7127A">
      <w:pPr>
        <w:rPr>
          <w:rFonts w:ascii="Arial" w:hAnsi="Arial" w:cs="Arial"/>
          <w:sz w:val="22"/>
          <w:szCs w:val="22"/>
        </w:rPr>
      </w:pPr>
      <w:r w:rsidRPr="00C7127A">
        <w:rPr>
          <w:rFonts w:ascii="Arial" w:hAnsi="Arial" w:cs="Arial"/>
          <w:sz w:val="22"/>
          <w:szCs w:val="22"/>
        </w:rPr>
        <w:t xml:space="preserve"> Central and </w:t>
      </w:r>
      <w:proofErr w:type="gramStart"/>
      <w:r w:rsidRPr="00C7127A">
        <w:rPr>
          <w:rFonts w:ascii="Arial" w:hAnsi="Arial" w:cs="Arial"/>
          <w:sz w:val="22"/>
          <w:szCs w:val="22"/>
        </w:rPr>
        <w:t>North West</w:t>
      </w:r>
      <w:proofErr w:type="gramEnd"/>
      <w:r w:rsidRPr="00C7127A">
        <w:rPr>
          <w:rFonts w:ascii="Arial" w:hAnsi="Arial" w:cs="Arial"/>
          <w:sz w:val="22"/>
          <w:szCs w:val="22"/>
        </w:rPr>
        <w:t xml:space="preserve"> London NHS Foundation Trust (CNWL) (n.d.) Equality Act 2010. Available at: https://www.cnwl.nhs.uk/about/equality-diversity-and-inclusion/equality-act-2010 (Accessed: 25 March 2026).</w:t>
      </w:r>
    </w:p>
    <w:p w14:paraId="6DEE4530" w14:textId="77777777" w:rsidR="00C7127A" w:rsidRPr="00C7127A" w:rsidRDefault="00C7127A" w:rsidP="00C7127A">
      <w:pPr>
        <w:rPr>
          <w:rFonts w:ascii="Arial" w:hAnsi="Arial" w:cs="Arial"/>
          <w:sz w:val="22"/>
          <w:szCs w:val="22"/>
        </w:rPr>
      </w:pPr>
      <w:r w:rsidRPr="00C7127A">
        <w:rPr>
          <w:rFonts w:ascii="Arial" w:hAnsi="Arial" w:cs="Arial"/>
          <w:sz w:val="22"/>
          <w:szCs w:val="22"/>
        </w:rPr>
        <w:t xml:space="preserve"> Department for Digital, Culture, Media &amp; Sport and Home Office (2018) Data Protection Act 2018 Overview. Available at: https://www.gov.uk/government/publications/data-protection-act-2018-overview (Accessed: 25 March 2026).</w:t>
      </w:r>
    </w:p>
    <w:p w14:paraId="231732BA" w14:textId="77777777" w:rsidR="00C7127A" w:rsidRPr="00C7127A" w:rsidRDefault="00C7127A" w:rsidP="00C7127A">
      <w:pPr>
        <w:rPr>
          <w:rFonts w:ascii="Arial" w:hAnsi="Arial" w:cs="Arial"/>
          <w:sz w:val="22"/>
          <w:szCs w:val="22"/>
        </w:rPr>
      </w:pPr>
      <w:r w:rsidRPr="00C7127A">
        <w:rPr>
          <w:rFonts w:ascii="Arial" w:hAnsi="Arial" w:cs="Arial"/>
          <w:sz w:val="22"/>
          <w:szCs w:val="22"/>
        </w:rPr>
        <w:t xml:space="preserve"> Home Office (n.d.) Equality and diversity. Available at: https://www.gov.uk/government/organisations/home-office/about/equality-and-diversity (Accessed: 25 March 2026). </w:t>
      </w:r>
    </w:p>
    <w:p w14:paraId="7B5F1447" w14:textId="77777777" w:rsidR="00C7127A" w:rsidRPr="00C7127A" w:rsidRDefault="00C7127A" w:rsidP="00C7127A">
      <w:pPr>
        <w:rPr>
          <w:rFonts w:ascii="Arial" w:hAnsi="Arial" w:cs="Arial"/>
          <w:sz w:val="22"/>
          <w:szCs w:val="22"/>
        </w:rPr>
      </w:pPr>
      <w:r w:rsidRPr="00C7127A">
        <w:rPr>
          <w:rFonts w:ascii="Arial" w:hAnsi="Arial" w:cs="Arial"/>
          <w:sz w:val="22"/>
          <w:szCs w:val="22"/>
        </w:rPr>
        <w:t xml:space="preserve">NHS England (2023) Good communication with patients waiting for care. Available at: https://www.england.nhs.uk/long-read/good-communication-with-patients-waiting-for-care/ (Accessed: 25 March 2026). </w:t>
      </w:r>
    </w:p>
    <w:p w14:paraId="6D04BA62" w14:textId="77777777" w:rsidR="00C7127A" w:rsidRPr="00C7127A" w:rsidRDefault="00C7127A" w:rsidP="00C7127A">
      <w:pPr>
        <w:rPr>
          <w:rFonts w:ascii="Arial" w:hAnsi="Arial" w:cs="Arial"/>
          <w:sz w:val="22"/>
          <w:szCs w:val="22"/>
        </w:rPr>
      </w:pPr>
      <w:r w:rsidRPr="00C7127A">
        <w:rPr>
          <w:rFonts w:ascii="Arial" w:hAnsi="Arial" w:cs="Arial"/>
          <w:sz w:val="22"/>
          <w:szCs w:val="22"/>
        </w:rPr>
        <w:lastRenderedPageBreak/>
        <w:t xml:space="preserve">NHS England (2025) Health inequalities and equality legal duties. Available at: https://www.england.nhs.uk/long-read/health-inequalities-equality-legal-duties/ (Accessed: 25 March 2026). </w:t>
      </w:r>
    </w:p>
    <w:p w14:paraId="6A6D827A" w14:textId="77777777" w:rsidR="00C7127A" w:rsidRPr="00C7127A" w:rsidRDefault="00C7127A" w:rsidP="00C7127A">
      <w:pPr>
        <w:rPr>
          <w:rFonts w:ascii="Arial" w:hAnsi="Arial" w:cs="Arial"/>
          <w:sz w:val="22"/>
          <w:szCs w:val="22"/>
        </w:rPr>
      </w:pPr>
      <w:r w:rsidRPr="00C7127A">
        <w:rPr>
          <w:rFonts w:ascii="Arial" w:hAnsi="Arial" w:cs="Arial"/>
          <w:sz w:val="22"/>
          <w:szCs w:val="22"/>
        </w:rPr>
        <w:t xml:space="preserve">NHS England (n.d.) Building Collaborative Teams workshop guide. Available at: https://www.england.nhs.uk/improvement-hub/wp-content/uploads/sites/44/2019/01/Building-Collaborative-Teams-workshop-guide-2014-1.pdf (Accessed: 25 March 2026). </w:t>
      </w:r>
    </w:p>
    <w:p w14:paraId="7F1AD7C2" w14:textId="77777777" w:rsidR="00C7127A" w:rsidRPr="00C7127A" w:rsidRDefault="00C7127A" w:rsidP="00C7127A">
      <w:pPr>
        <w:rPr>
          <w:rFonts w:ascii="Arial" w:hAnsi="Arial" w:cs="Arial"/>
          <w:sz w:val="22"/>
          <w:szCs w:val="22"/>
        </w:rPr>
      </w:pPr>
      <w:r w:rsidRPr="00C7127A">
        <w:rPr>
          <w:rFonts w:ascii="Arial" w:hAnsi="Arial" w:cs="Arial"/>
          <w:sz w:val="22"/>
          <w:szCs w:val="22"/>
        </w:rPr>
        <w:t>NHS Health Careers (n.d.) Administration. Available at: https://www.healthcareers.nhs.uk/Explore-roles/wider-healthcare-team/roles-wider-healthcare-team/administration (Accessed: 25 March 2026).</w:t>
      </w:r>
    </w:p>
    <w:p w14:paraId="03916756" w14:textId="063374F7" w:rsidR="00C7127A" w:rsidRPr="00C7127A" w:rsidRDefault="00C7127A" w:rsidP="00C7127A">
      <w:pPr>
        <w:rPr>
          <w:rFonts w:ascii="Arial" w:hAnsi="Arial" w:cs="Arial"/>
          <w:sz w:val="22"/>
          <w:szCs w:val="22"/>
        </w:rPr>
      </w:pPr>
      <w:r w:rsidRPr="00C7127A">
        <w:rPr>
          <w:rFonts w:ascii="Arial" w:hAnsi="Arial" w:cs="Arial"/>
          <w:sz w:val="22"/>
          <w:szCs w:val="22"/>
        </w:rPr>
        <w:t xml:space="preserve"> NHS Health Careers (n.d.) Training and development (administrative management). Available at: https://www.healthcareers.nhs.uk/explore-roles/management/roles-management/operational-management/administrative-management/training-and-development-administrative-management/training (Accessed: 25 March 2026).</w:t>
      </w:r>
    </w:p>
    <w:sectPr w:rsidR="00C7127A" w:rsidRPr="00C7127A">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0C658" w14:textId="77777777" w:rsidR="009F383E" w:rsidRDefault="009F383E" w:rsidP="00E328CE">
      <w:pPr>
        <w:spacing w:after="0" w:line="240" w:lineRule="auto"/>
      </w:pPr>
      <w:r>
        <w:separator/>
      </w:r>
    </w:p>
  </w:endnote>
  <w:endnote w:type="continuationSeparator" w:id="0">
    <w:p w14:paraId="0CD771A2" w14:textId="77777777" w:rsidR="009F383E" w:rsidRDefault="009F383E" w:rsidP="00E32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5664360"/>
      <w:docPartObj>
        <w:docPartGallery w:val="Page Numbers (Bottom of Page)"/>
        <w:docPartUnique/>
      </w:docPartObj>
    </w:sdtPr>
    <w:sdtEndPr>
      <w:rPr>
        <w:noProof/>
      </w:rPr>
    </w:sdtEndPr>
    <w:sdtContent>
      <w:p w14:paraId="3B530A1A" w14:textId="6C4EF62C" w:rsidR="00E328CE" w:rsidRDefault="00E328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86356" w14:textId="77777777" w:rsidR="00E328CE" w:rsidRDefault="00E32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72BCE" w14:textId="77777777" w:rsidR="009F383E" w:rsidRDefault="009F383E" w:rsidP="00E328CE">
      <w:pPr>
        <w:spacing w:after="0" w:line="240" w:lineRule="auto"/>
      </w:pPr>
      <w:r>
        <w:separator/>
      </w:r>
    </w:p>
  </w:footnote>
  <w:footnote w:type="continuationSeparator" w:id="0">
    <w:p w14:paraId="1141039D" w14:textId="77777777" w:rsidR="009F383E" w:rsidRDefault="009F383E" w:rsidP="00E328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MtxtgP3sGDUEP" int2:id="9Y710ueJ">
      <int2:state int2:value="Rejected" int2:type="spell"/>
    </int2:textHash>
    <int2:textHash int2:hashCode="oiHrjgmos17XY5" int2:id="aUytUBIV">
      <int2:state int2:value="Rejected" int2:type="spell"/>
    </int2:textHash>
    <int2:textHash int2:hashCode="Tyzm09w/HnFOET" int2:id="OGEa63XX">
      <int2:state int2:value="Rejected" int2:type="spell"/>
    </int2:textHash>
    <int2:textHash int2:hashCode="8av+H0Nznw4FY2" int2:id="HRAYE3aL">
      <int2:state int2:value="Rejected" int2:type="spell"/>
    </int2:textHash>
    <int2:textHash int2:hashCode="z2raeg6mamtNhS" int2:id="J5EB9zxY">
      <int2:state int2:value="Rejected" int2:type="spell"/>
    </int2:textHash>
    <int2:textHash int2:hashCode="XKu3hGivkVemft" int2:id="tmb0PavK">
      <int2:state int2:value="Rejected" int2:type="spell"/>
    </int2:textHash>
    <int2:textHash int2:hashCode="bAgSNKxsc3u9qZ" int2:id="1suWxxDY">
      <int2:state int2:value="Rejected" int2:type="spell"/>
    </int2:textHash>
    <int2:textHash int2:hashCode="gC5b1CxJi1uiYU" int2:id="4AzEgJYg">
      <int2:state int2:value="Rejected" int2:type="spell"/>
    </int2:textHash>
    <int2:textHash int2:hashCode="Fwmc1ysjccPKCF" int2:id="XOegPBYi">
      <int2:state int2:value="Rejected" int2:type="spell"/>
    </int2:textHash>
    <int2:textHash int2:hashCode="7/0L8qrFpLyuwF" int2:id="mI2Z9Ax4">
      <int2:state int2:value="Rejected" int2:type="spell"/>
    </int2:textHash>
    <int2:textHash int2:hashCode="hprOUgGstpWQX1" int2:id="jFjkELh5">
      <int2:state int2:value="Rejected" int2:type="spell"/>
    </int2:textHash>
    <int2:textHash int2:hashCode="uGVirqjN6n0cPz" int2:id="9hm2nh6d">
      <int2:state int2:value="Rejected" int2:type="spell"/>
    </int2:textHash>
    <int2:textHash int2:hashCode="5lmEIxKOpLhKBV" int2:id="PxWzYXBk">
      <int2:state int2:value="Rejected" int2:type="spell"/>
    </int2:textHash>
    <int2:textHash int2:hashCode="npgVP0dMB18XXU" int2:id="bkLjAx0J">
      <int2:state int2:value="Rejected" int2:type="spell"/>
    </int2:textHash>
    <int2:textHash int2:hashCode="WrDFXjUsLH43FQ" int2:id="N68ipKvG">
      <int2:state int2:value="Rejected" int2:type="spell"/>
    </int2:textHash>
    <int2:textHash int2:hashCode="9uky8rZjFUPIWn" int2:id="pVe1fsiu">
      <int2:state int2:value="Rejected" int2:type="spell"/>
    </int2:textHash>
    <int2:textHash int2:hashCode="RY883R7si4o/14" int2:id="AuboWofM">
      <int2:state int2:value="Rejected" int2:type="spell"/>
    </int2:textHash>
    <int2:textHash int2:hashCode="rY/QHsq0TGc/78" int2:id="qRgm44p1">
      <int2:state int2:value="Rejected" int2:type="spell"/>
    </int2:textHash>
    <int2:textHash int2:hashCode="pb3v0bvRnGMuwk" int2:id="KiMfLrV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2598"/>
    <w:multiLevelType w:val="hybridMultilevel"/>
    <w:tmpl w:val="292E53F6"/>
    <w:lvl w:ilvl="0" w:tplc="5D029020">
      <w:start w:val="1"/>
      <w:numFmt w:val="decimal"/>
      <w:lvlText w:val="%1."/>
      <w:lvlJc w:val="left"/>
      <w:pPr>
        <w:ind w:left="720" w:hanging="360"/>
      </w:pPr>
    </w:lvl>
    <w:lvl w:ilvl="1" w:tplc="911A1808">
      <w:start w:val="1"/>
      <w:numFmt w:val="lowerLetter"/>
      <w:lvlText w:val="%2."/>
      <w:lvlJc w:val="left"/>
      <w:pPr>
        <w:ind w:left="1440" w:hanging="360"/>
      </w:pPr>
    </w:lvl>
    <w:lvl w:ilvl="2" w:tplc="54DA8588">
      <w:start w:val="1"/>
      <w:numFmt w:val="lowerRoman"/>
      <w:lvlText w:val="%3."/>
      <w:lvlJc w:val="right"/>
      <w:pPr>
        <w:ind w:left="2160" w:hanging="180"/>
      </w:pPr>
    </w:lvl>
    <w:lvl w:ilvl="3" w:tplc="39A83180">
      <w:start w:val="1"/>
      <w:numFmt w:val="decimal"/>
      <w:lvlText w:val="%4."/>
      <w:lvlJc w:val="left"/>
      <w:pPr>
        <w:ind w:left="2880" w:hanging="360"/>
      </w:pPr>
    </w:lvl>
    <w:lvl w:ilvl="4" w:tplc="6B6ECAFE">
      <w:start w:val="1"/>
      <w:numFmt w:val="lowerLetter"/>
      <w:lvlText w:val="%5."/>
      <w:lvlJc w:val="left"/>
      <w:pPr>
        <w:ind w:left="3600" w:hanging="360"/>
      </w:pPr>
    </w:lvl>
    <w:lvl w:ilvl="5" w:tplc="EAE864C8">
      <w:start w:val="1"/>
      <w:numFmt w:val="lowerRoman"/>
      <w:lvlText w:val="%6."/>
      <w:lvlJc w:val="right"/>
      <w:pPr>
        <w:ind w:left="4320" w:hanging="180"/>
      </w:pPr>
    </w:lvl>
    <w:lvl w:ilvl="6" w:tplc="C12403B2">
      <w:start w:val="1"/>
      <w:numFmt w:val="decimal"/>
      <w:lvlText w:val="%7."/>
      <w:lvlJc w:val="left"/>
      <w:pPr>
        <w:ind w:left="5040" w:hanging="360"/>
      </w:pPr>
    </w:lvl>
    <w:lvl w:ilvl="7" w:tplc="2724EC40">
      <w:start w:val="1"/>
      <w:numFmt w:val="lowerLetter"/>
      <w:lvlText w:val="%8."/>
      <w:lvlJc w:val="left"/>
      <w:pPr>
        <w:ind w:left="5760" w:hanging="360"/>
      </w:pPr>
    </w:lvl>
    <w:lvl w:ilvl="8" w:tplc="09E6FEFC">
      <w:start w:val="1"/>
      <w:numFmt w:val="lowerRoman"/>
      <w:lvlText w:val="%9."/>
      <w:lvlJc w:val="right"/>
      <w:pPr>
        <w:ind w:left="6480" w:hanging="180"/>
      </w:pPr>
    </w:lvl>
  </w:abstractNum>
  <w:abstractNum w:abstractNumId="1" w15:restartNumberingAfterBreak="0">
    <w:nsid w:val="20EB1E80"/>
    <w:multiLevelType w:val="multilevel"/>
    <w:tmpl w:val="866C7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C53EC"/>
    <w:multiLevelType w:val="multilevel"/>
    <w:tmpl w:val="9A52C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B55E14"/>
    <w:multiLevelType w:val="multilevel"/>
    <w:tmpl w:val="E834C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C3635F"/>
    <w:multiLevelType w:val="multilevel"/>
    <w:tmpl w:val="11CA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3C6F06"/>
    <w:multiLevelType w:val="multilevel"/>
    <w:tmpl w:val="211ED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1D82542"/>
    <w:multiLevelType w:val="multilevel"/>
    <w:tmpl w:val="012AF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3505BE"/>
    <w:multiLevelType w:val="multilevel"/>
    <w:tmpl w:val="18525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695612"/>
    <w:multiLevelType w:val="multilevel"/>
    <w:tmpl w:val="8A14C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8106EA"/>
    <w:multiLevelType w:val="multilevel"/>
    <w:tmpl w:val="E3724D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F7677A"/>
    <w:multiLevelType w:val="multilevel"/>
    <w:tmpl w:val="1B84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208386">
    <w:abstractNumId w:val="0"/>
  </w:num>
  <w:num w:numId="2" w16cid:durableId="842278623">
    <w:abstractNumId w:val="10"/>
  </w:num>
  <w:num w:numId="3" w16cid:durableId="1588152011">
    <w:abstractNumId w:val="8"/>
  </w:num>
  <w:num w:numId="4" w16cid:durableId="2049378561">
    <w:abstractNumId w:val="1"/>
  </w:num>
  <w:num w:numId="5" w16cid:durableId="1705012853">
    <w:abstractNumId w:val="2"/>
  </w:num>
  <w:num w:numId="6" w16cid:durableId="1342968457">
    <w:abstractNumId w:val="5"/>
  </w:num>
  <w:num w:numId="7" w16cid:durableId="760835947">
    <w:abstractNumId w:val="6"/>
  </w:num>
  <w:num w:numId="8" w16cid:durableId="1165630296">
    <w:abstractNumId w:val="4"/>
  </w:num>
  <w:num w:numId="9" w16cid:durableId="1448548746">
    <w:abstractNumId w:val="3"/>
  </w:num>
  <w:num w:numId="10" w16cid:durableId="555315717">
    <w:abstractNumId w:val="7"/>
  </w:num>
  <w:num w:numId="11" w16cid:durableId="12761349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C9C8B5"/>
    <w:rsid w:val="000A3D38"/>
    <w:rsid w:val="001861A7"/>
    <w:rsid w:val="002E82E5"/>
    <w:rsid w:val="0039121A"/>
    <w:rsid w:val="00446E4E"/>
    <w:rsid w:val="004521A6"/>
    <w:rsid w:val="004CDF8F"/>
    <w:rsid w:val="005154A3"/>
    <w:rsid w:val="00914A4D"/>
    <w:rsid w:val="009F383E"/>
    <w:rsid w:val="00B8086B"/>
    <w:rsid w:val="00C43E63"/>
    <w:rsid w:val="00C7127A"/>
    <w:rsid w:val="00D0CDD9"/>
    <w:rsid w:val="00D16F9F"/>
    <w:rsid w:val="00D422D3"/>
    <w:rsid w:val="00DA1863"/>
    <w:rsid w:val="00DD625D"/>
    <w:rsid w:val="00E328CE"/>
    <w:rsid w:val="00F54361"/>
    <w:rsid w:val="00F8347F"/>
    <w:rsid w:val="010E1057"/>
    <w:rsid w:val="011C5F81"/>
    <w:rsid w:val="0176AEA6"/>
    <w:rsid w:val="01A28D02"/>
    <w:rsid w:val="01D3B38A"/>
    <w:rsid w:val="01DB92DE"/>
    <w:rsid w:val="01F50FBC"/>
    <w:rsid w:val="023D21DA"/>
    <w:rsid w:val="023D8F6D"/>
    <w:rsid w:val="023FFB5A"/>
    <w:rsid w:val="025AC5CB"/>
    <w:rsid w:val="0272A0E8"/>
    <w:rsid w:val="029BEE0C"/>
    <w:rsid w:val="02A45984"/>
    <w:rsid w:val="02B2621F"/>
    <w:rsid w:val="02BA7ED5"/>
    <w:rsid w:val="02DDD3BD"/>
    <w:rsid w:val="02E35E54"/>
    <w:rsid w:val="02F50781"/>
    <w:rsid w:val="033458CE"/>
    <w:rsid w:val="0344DDEE"/>
    <w:rsid w:val="034F84F9"/>
    <w:rsid w:val="0370E58F"/>
    <w:rsid w:val="0383ECDA"/>
    <w:rsid w:val="03A41F3A"/>
    <w:rsid w:val="03ACD94C"/>
    <w:rsid w:val="03B382D8"/>
    <w:rsid w:val="03C39642"/>
    <w:rsid w:val="03F293D7"/>
    <w:rsid w:val="03F702D6"/>
    <w:rsid w:val="03FE0D65"/>
    <w:rsid w:val="04094385"/>
    <w:rsid w:val="043301F3"/>
    <w:rsid w:val="043A9BAF"/>
    <w:rsid w:val="0469E7E4"/>
    <w:rsid w:val="047B7F9D"/>
    <w:rsid w:val="047F051E"/>
    <w:rsid w:val="048A3570"/>
    <w:rsid w:val="050EC806"/>
    <w:rsid w:val="051B0506"/>
    <w:rsid w:val="05489CAD"/>
    <w:rsid w:val="05567145"/>
    <w:rsid w:val="05990297"/>
    <w:rsid w:val="05B688A6"/>
    <w:rsid w:val="05C63394"/>
    <w:rsid w:val="05DB1134"/>
    <w:rsid w:val="065303FC"/>
    <w:rsid w:val="06549B50"/>
    <w:rsid w:val="06E26212"/>
    <w:rsid w:val="070CBA19"/>
    <w:rsid w:val="0721FE6F"/>
    <w:rsid w:val="07311E5E"/>
    <w:rsid w:val="074A7D72"/>
    <w:rsid w:val="076766FD"/>
    <w:rsid w:val="07934EA6"/>
    <w:rsid w:val="079AB21B"/>
    <w:rsid w:val="07AEEDE1"/>
    <w:rsid w:val="07AF9FB0"/>
    <w:rsid w:val="0805E879"/>
    <w:rsid w:val="082661A4"/>
    <w:rsid w:val="084778C2"/>
    <w:rsid w:val="08514F87"/>
    <w:rsid w:val="0873685A"/>
    <w:rsid w:val="08894BF2"/>
    <w:rsid w:val="08C1C778"/>
    <w:rsid w:val="08C8075D"/>
    <w:rsid w:val="08CCC0FD"/>
    <w:rsid w:val="08DC24B4"/>
    <w:rsid w:val="091EA7AC"/>
    <w:rsid w:val="094D6AD1"/>
    <w:rsid w:val="0958A0F4"/>
    <w:rsid w:val="0959E2A6"/>
    <w:rsid w:val="096F7D24"/>
    <w:rsid w:val="0972CAE9"/>
    <w:rsid w:val="09D17253"/>
    <w:rsid w:val="09EF9169"/>
    <w:rsid w:val="0A22CD3B"/>
    <w:rsid w:val="0A5BA166"/>
    <w:rsid w:val="0A8A4910"/>
    <w:rsid w:val="0A9232D4"/>
    <w:rsid w:val="0AC1E53D"/>
    <w:rsid w:val="0AC38896"/>
    <w:rsid w:val="0B140B57"/>
    <w:rsid w:val="0B8CD756"/>
    <w:rsid w:val="0BA6ED8C"/>
    <w:rsid w:val="0BD61BEF"/>
    <w:rsid w:val="0C07EFAF"/>
    <w:rsid w:val="0C3B845F"/>
    <w:rsid w:val="0C4F139B"/>
    <w:rsid w:val="0C591213"/>
    <w:rsid w:val="0CADFB07"/>
    <w:rsid w:val="0CB8CABC"/>
    <w:rsid w:val="0CC89F84"/>
    <w:rsid w:val="0CF6001F"/>
    <w:rsid w:val="0CFE42D7"/>
    <w:rsid w:val="0D0E7DE8"/>
    <w:rsid w:val="0D37C905"/>
    <w:rsid w:val="0D75D019"/>
    <w:rsid w:val="0D89A7B6"/>
    <w:rsid w:val="0D8B3F8D"/>
    <w:rsid w:val="0D90BE06"/>
    <w:rsid w:val="0D97181A"/>
    <w:rsid w:val="0DB7AA29"/>
    <w:rsid w:val="0DBC101E"/>
    <w:rsid w:val="0DC89A62"/>
    <w:rsid w:val="0DF7D17C"/>
    <w:rsid w:val="0E15EC75"/>
    <w:rsid w:val="0E3AF0AE"/>
    <w:rsid w:val="0E92DB1F"/>
    <w:rsid w:val="0ECAE69C"/>
    <w:rsid w:val="0EE24721"/>
    <w:rsid w:val="0EEA49C3"/>
    <w:rsid w:val="0EF1688A"/>
    <w:rsid w:val="0F004A51"/>
    <w:rsid w:val="0F1D3408"/>
    <w:rsid w:val="0F53F71A"/>
    <w:rsid w:val="0FA948D7"/>
    <w:rsid w:val="0FF72365"/>
    <w:rsid w:val="100EE10F"/>
    <w:rsid w:val="10124E6F"/>
    <w:rsid w:val="102D9A24"/>
    <w:rsid w:val="106DEAEA"/>
    <w:rsid w:val="10D616C4"/>
    <w:rsid w:val="10DD2AC4"/>
    <w:rsid w:val="11396111"/>
    <w:rsid w:val="113B6B91"/>
    <w:rsid w:val="115D4470"/>
    <w:rsid w:val="116B9AB4"/>
    <w:rsid w:val="11914818"/>
    <w:rsid w:val="11ECE237"/>
    <w:rsid w:val="1244B425"/>
    <w:rsid w:val="124A09A6"/>
    <w:rsid w:val="12E75289"/>
    <w:rsid w:val="1307CDC7"/>
    <w:rsid w:val="13220711"/>
    <w:rsid w:val="13244B63"/>
    <w:rsid w:val="1371B6B1"/>
    <w:rsid w:val="1388001F"/>
    <w:rsid w:val="13D71CB7"/>
    <w:rsid w:val="1430FFDF"/>
    <w:rsid w:val="144C6CC0"/>
    <w:rsid w:val="146733B9"/>
    <w:rsid w:val="146D85CC"/>
    <w:rsid w:val="147F4735"/>
    <w:rsid w:val="14812E68"/>
    <w:rsid w:val="148D0379"/>
    <w:rsid w:val="14A960EB"/>
    <w:rsid w:val="14D447AF"/>
    <w:rsid w:val="14FB0B72"/>
    <w:rsid w:val="14FD3EDB"/>
    <w:rsid w:val="15140824"/>
    <w:rsid w:val="151F4D6F"/>
    <w:rsid w:val="1520D4D5"/>
    <w:rsid w:val="1535453D"/>
    <w:rsid w:val="158D0348"/>
    <w:rsid w:val="158E2CEF"/>
    <w:rsid w:val="15A6DF0C"/>
    <w:rsid w:val="15BB8236"/>
    <w:rsid w:val="15D4FC71"/>
    <w:rsid w:val="15D72FDB"/>
    <w:rsid w:val="15E0CB33"/>
    <w:rsid w:val="15E41B43"/>
    <w:rsid w:val="15F716D4"/>
    <w:rsid w:val="1620DA88"/>
    <w:rsid w:val="163381CB"/>
    <w:rsid w:val="163AA90B"/>
    <w:rsid w:val="165DB2E4"/>
    <w:rsid w:val="166F363F"/>
    <w:rsid w:val="16B2A010"/>
    <w:rsid w:val="16C5D00E"/>
    <w:rsid w:val="16D43269"/>
    <w:rsid w:val="1713887C"/>
    <w:rsid w:val="173B8A3B"/>
    <w:rsid w:val="178CAE1B"/>
    <w:rsid w:val="17E34028"/>
    <w:rsid w:val="17F195F7"/>
    <w:rsid w:val="181635BB"/>
    <w:rsid w:val="1843D014"/>
    <w:rsid w:val="188010FD"/>
    <w:rsid w:val="18A5A95D"/>
    <w:rsid w:val="18EAFFAE"/>
    <w:rsid w:val="18EECB6F"/>
    <w:rsid w:val="18F41766"/>
    <w:rsid w:val="190476EC"/>
    <w:rsid w:val="191CDB24"/>
    <w:rsid w:val="19800409"/>
    <w:rsid w:val="198E1861"/>
    <w:rsid w:val="19992C76"/>
    <w:rsid w:val="19BC5EDF"/>
    <w:rsid w:val="19C6AB7A"/>
    <w:rsid w:val="1A279633"/>
    <w:rsid w:val="1A75418F"/>
    <w:rsid w:val="1A78EBAF"/>
    <w:rsid w:val="1A85A5C0"/>
    <w:rsid w:val="1AA41018"/>
    <w:rsid w:val="1AB617E4"/>
    <w:rsid w:val="1ABD094B"/>
    <w:rsid w:val="1AC22CEF"/>
    <w:rsid w:val="1AD60A48"/>
    <w:rsid w:val="1B0F7F6D"/>
    <w:rsid w:val="1B1A4617"/>
    <w:rsid w:val="1B74F9A0"/>
    <w:rsid w:val="1B9A742E"/>
    <w:rsid w:val="1BBD81BE"/>
    <w:rsid w:val="1BC8953F"/>
    <w:rsid w:val="1C244C76"/>
    <w:rsid w:val="1C257A1F"/>
    <w:rsid w:val="1C284044"/>
    <w:rsid w:val="1C78C414"/>
    <w:rsid w:val="1C91F1F9"/>
    <w:rsid w:val="1C92657D"/>
    <w:rsid w:val="1CEE5A3D"/>
    <w:rsid w:val="1D2AED6C"/>
    <w:rsid w:val="1D39A8AD"/>
    <w:rsid w:val="1D741B14"/>
    <w:rsid w:val="1DAD8E8C"/>
    <w:rsid w:val="1DC8C172"/>
    <w:rsid w:val="1E10DE4F"/>
    <w:rsid w:val="1E126AD3"/>
    <w:rsid w:val="1E395587"/>
    <w:rsid w:val="1E56D75B"/>
    <w:rsid w:val="1E5AA8FE"/>
    <w:rsid w:val="1E63E3AC"/>
    <w:rsid w:val="1E64D4DD"/>
    <w:rsid w:val="1E82E44E"/>
    <w:rsid w:val="1EE0A51B"/>
    <w:rsid w:val="1EF467DE"/>
    <w:rsid w:val="1F161478"/>
    <w:rsid w:val="1F229608"/>
    <w:rsid w:val="1F33A236"/>
    <w:rsid w:val="1F4BCBBF"/>
    <w:rsid w:val="1F537380"/>
    <w:rsid w:val="1F6D5694"/>
    <w:rsid w:val="1F8935DD"/>
    <w:rsid w:val="1F899AC5"/>
    <w:rsid w:val="1F977291"/>
    <w:rsid w:val="1F9C71FB"/>
    <w:rsid w:val="1FA0E7D9"/>
    <w:rsid w:val="1FC67357"/>
    <w:rsid w:val="200B97E1"/>
    <w:rsid w:val="208CC1AF"/>
    <w:rsid w:val="20C68671"/>
    <w:rsid w:val="20D50345"/>
    <w:rsid w:val="2119FB02"/>
    <w:rsid w:val="212DF789"/>
    <w:rsid w:val="21477B74"/>
    <w:rsid w:val="215305D3"/>
    <w:rsid w:val="215D5F4C"/>
    <w:rsid w:val="219DED17"/>
    <w:rsid w:val="21A89C3B"/>
    <w:rsid w:val="22160880"/>
    <w:rsid w:val="221A3596"/>
    <w:rsid w:val="224C0027"/>
    <w:rsid w:val="22863225"/>
    <w:rsid w:val="229B265A"/>
    <w:rsid w:val="231B2ADB"/>
    <w:rsid w:val="232A5883"/>
    <w:rsid w:val="232F20A7"/>
    <w:rsid w:val="233E7B3F"/>
    <w:rsid w:val="2356E17B"/>
    <w:rsid w:val="239FBA73"/>
    <w:rsid w:val="24111D62"/>
    <w:rsid w:val="2455A42E"/>
    <w:rsid w:val="24618D52"/>
    <w:rsid w:val="247D353D"/>
    <w:rsid w:val="247F7010"/>
    <w:rsid w:val="24C9C8B5"/>
    <w:rsid w:val="24EB2A05"/>
    <w:rsid w:val="250D73F6"/>
    <w:rsid w:val="251CEB08"/>
    <w:rsid w:val="25263987"/>
    <w:rsid w:val="2555BFA5"/>
    <w:rsid w:val="2561DAF8"/>
    <w:rsid w:val="2571A2F2"/>
    <w:rsid w:val="2577BF1F"/>
    <w:rsid w:val="259BDC02"/>
    <w:rsid w:val="25A75841"/>
    <w:rsid w:val="25D06838"/>
    <w:rsid w:val="25E11AA5"/>
    <w:rsid w:val="25E415A0"/>
    <w:rsid w:val="2629606B"/>
    <w:rsid w:val="2634CA2B"/>
    <w:rsid w:val="27193C2B"/>
    <w:rsid w:val="271ADBD7"/>
    <w:rsid w:val="271E3D2C"/>
    <w:rsid w:val="2780E916"/>
    <w:rsid w:val="2782B19F"/>
    <w:rsid w:val="27C36446"/>
    <w:rsid w:val="27CF346F"/>
    <w:rsid w:val="28201ED7"/>
    <w:rsid w:val="28504635"/>
    <w:rsid w:val="28599529"/>
    <w:rsid w:val="2869698A"/>
    <w:rsid w:val="286BE261"/>
    <w:rsid w:val="288ECB4A"/>
    <w:rsid w:val="2890AEB3"/>
    <w:rsid w:val="28A909CA"/>
    <w:rsid w:val="28E80EFB"/>
    <w:rsid w:val="29064156"/>
    <w:rsid w:val="29732C76"/>
    <w:rsid w:val="298DC87C"/>
    <w:rsid w:val="29968258"/>
    <w:rsid w:val="29D2CD31"/>
    <w:rsid w:val="29E3DD90"/>
    <w:rsid w:val="2A7CFAF3"/>
    <w:rsid w:val="2A7D4F8B"/>
    <w:rsid w:val="2A897632"/>
    <w:rsid w:val="2AAA45B2"/>
    <w:rsid w:val="2AC04A02"/>
    <w:rsid w:val="2AC09F7F"/>
    <w:rsid w:val="2AEA96C9"/>
    <w:rsid w:val="2B1AA7A2"/>
    <w:rsid w:val="2B1EBDD9"/>
    <w:rsid w:val="2B6E7BD6"/>
    <w:rsid w:val="2B7FBE5E"/>
    <w:rsid w:val="2B868F39"/>
    <w:rsid w:val="2BBC6566"/>
    <w:rsid w:val="2BBE5D09"/>
    <w:rsid w:val="2BC431C9"/>
    <w:rsid w:val="2C3CE860"/>
    <w:rsid w:val="2C8321B4"/>
    <w:rsid w:val="2C8F5E95"/>
    <w:rsid w:val="2CA1E2EA"/>
    <w:rsid w:val="2CAA8111"/>
    <w:rsid w:val="2D1F98A0"/>
    <w:rsid w:val="2D2ADD7B"/>
    <w:rsid w:val="2D3BEC5D"/>
    <w:rsid w:val="2D607AA7"/>
    <w:rsid w:val="2D655BE8"/>
    <w:rsid w:val="2D664424"/>
    <w:rsid w:val="2D79C784"/>
    <w:rsid w:val="2D8F9DA2"/>
    <w:rsid w:val="2D910497"/>
    <w:rsid w:val="2DED45CF"/>
    <w:rsid w:val="2E37DD97"/>
    <w:rsid w:val="2E4DFFB1"/>
    <w:rsid w:val="2E6F9DE6"/>
    <w:rsid w:val="2E8C7465"/>
    <w:rsid w:val="2E93FDD4"/>
    <w:rsid w:val="2EAE324E"/>
    <w:rsid w:val="2ED158EC"/>
    <w:rsid w:val="2F359FF3"/>
    <w:rsid w:val="2F42B690"/>
    <w:rsid w:val="2F4D2EE1"/>
    <w:rsid w:val="2FA3CB29"/>
    <w:rsid w:val="2FC27553"/>
    <w:rsid w:val="2FE3B570"/>
    <w:rsid w:val="2FF7B3A7"/>
    <w:rsid w:val="302C4F07"/>
    <w:rsid w:val="302EF34A"/>
    <w:rsid w:val="305D63C9"/>
    <w:rsid w:val="30691574"/>
    <w:rsid w:val="306BDB3F"/>
    <w:rsid w:val="307F65E5"/>
    <w:rsid w:val="308CB2A3"/>
    <w:rsid w:val="30916842"/>
    <w:rsid w:val="30E041F5"/>
    <w:rsid w:val="31261980"/>
    <w:rsid w:val="319CA39A"/>
    <w:rsid w:val="319D6872"/>
    <w:rsid w:val="31A15512"/>
    <w:rsid w:val="31C3BC32"/>
    <w:rsid w:val="31C6BDF5"/>
    <w:rsid w:val="31E30974"/>
    <w:rsid w:val="322C0583"/>
    <w:rsid w:val="324178DD"/>
    <w:rsid w:val="3287D111"/>
    <w:rsid w:val="32DA01DB"/>
    <w:rsid w:val="32FB307C"/>
    <w:rsid w:val="3328CB86"/>
    <w:rsid w:val="3332D428"/>
    <w:rsid w:val="334A4685"/>
    <w:rsid w:val="3365ED2A"/>
    <w:rsid w:val="336C8A2B"/>
    <w:rsid w:val="3392D928"/>
    <w:rsid w:val="3440FA7F"/>
    <w:rsid w:val="346D9AA8"/>
    <w:rsid w:val="347B687B"/>
    <w:rsid w:val="349B2417"/>
    <w:rsid w:val="34B6809D"/>
    <w:rsid w:val="34BF754D"/>
    <w:rsid w:val="34C27F55"/>
    <w:rsid w:val="34CA1CE0"/>
    <w:rsid w:val="34D697A7"/>
    <w:rsid w:val="34DA19C9"/>
    <w:rsid w:val="34E9CA18"/>
    <w:rsid w:val="3503C440"/>
    <w:rsid w:val="351B1E7D"/>
    <w:rsid w:val="3522A0A2"/>
    <w:rsid w:val="3551FACE"/>
    <w:rsid w:val="3564FB88"/>
    <w:rsid w:val="3574A14C"/>
    <w:rsid w:val="35FA94CC"/>
    <w:rsid w:val="360535FA"/>
    <w:rsid w:val="36840E80"/>
    <w:rsid w:val="3692EFD0"/>
    <w:rsid w:val="36A6355C"/>
    <w:rsid w:val="3751DB9D"/>
    <w:rsid w:val="377BB21D"/>
    <w:rsid w:val="37AF0858"/>
    <w:rsid w:val="37B1B47A"/>
    <w:rsid w:val="37C62E70"/>
    <w:rsid w:val="37F065CA"/>
    <w:rsid w:val="3815CC21"/>
    <w:rsid w:val="381EA427"/>
    <w:rsid w:val="38291D8D"/>
    <w:rsid w:val="382DD209"/>
    <w:rsid w:val="383DE56C"/>
    <w:rsid w:val="38420A97"/>
    <w:rsid w:val="38958F3E"/>
    <w:rsid w:val="38A6CDBD"/>
    <w:rsid w:val="38DD3446"/>
    <w:rsid w:val="39234E6B"/>
    <w:rsid w:val="3959DA31"/>
    <w:rsid w:val="3966FAF3"/>
    <w:rsid w:val="39B57D1F"/>
    <w:rsid w:val="39C8259A"/>
    <w:rsid w:val="3A0857EB"/>
    <w:rsid w:val="3A0F6778"/>
    <w:rsid w:val="3A1F7B76"/>
    <w:rsid w:val="3A26C1B9"/>
    <w:rsid w:val="3A565A66"/>
    <w:rsid w:val="3A5C885A"/>
    <w:rsid w:val="3A7FC009"/>
    <w:rsid w:val="3A908677"/>
    <w:rsid w:val="3AAE86C0"/>
    <w:rsid w:val="3AC64E9C"/>
    <w:rsid w:val="3AC94A1D"/>
    <w:rsid w:val="3AFC8758"/>
    <w:rsid w:val="3B17AA72"/>
    <w:rsid w:val="3B33302B"/>
    <w:rsid w:val="3B3BC03F"/>
    <w:rsid w:val="3B4FF7A4"/>
    <w:rsid w:val="3B777985"/>
    <w:rsid w:val="3BBF8396"/>
    <w:rsid w:val="3BC0DEB7"/>
    <w:rsid w:val="3BF3A168"/>
    <w:rsid w:val="3BFD5B25"/>
    <w:rsid w:val="3C0B9D0F"/>
    <w:rsid w:val="3CD5FF19"/>
    <w:rsid w:val="3CD903C3"/>
    <w:rsid w:val="3D23E5AC"/>
    <w:rsid w:val="3D2F70DA"/>
    <w:rsid w:val="3D382B06"/>
    <w:rsid w:val="3D460761"/>
    <w:rsid w:val="3D62B344"/>
    <w:rsid w:val="3D8F24A7"/>
    <w:rsid w:val="3DED83AA"/>
    <w:rsid w:val="3E085E62"/>
    <w:rsid w:val="3E69DB0D"/>
    <w:rsid w:val="3EA98AE6"/>
    <w:rsid w:val="3EF4AEE1"/>
    <w:rsid w:val="3F0CE4AA"/>
    <w:rsid w:val="3F520A78"/>
    <w:rsid w:val="3F57A72A"/>
    <w:rsid w:val="3F5D15D6"/>
    <w:rsid w:val="3F9F6319"/>
    <w:rsid w:val="3FB49E4F"/>
    <w:rsid w:val="3FC12B77"/>
    <w:rsid w:val="3FC397A1"/>
    <w:rsid w:val="400960FA"/>
    <w:rsid w:val="400A9797"/>
    <w:rsid w:val="402FCA16"/>
    <w:rsid w:val="40469E92"/>
    <w:rsid w:val="404C09BF"/>
    <w:rsid w:val="404F3988"/>
    <w:rsid w:val="407CD92E"/>
    <w:rsid w:val="408E1255"/>
    <w:rsid w:val="40946D81"/>
    <w:rsid w:val="40CE736C"/>
    <w:rsid w:val="40D00C0C"/>
    <w:rsid w:val="40D6BA41"/>
    <w:rsid w:val="41323D00"/>
    <w:rsid w:val="41754202"/>
    <w:rsid w:val="419D2684"/>
    <w:rsid w:val="419FF5C4"/>
    <w:rsid w:val="41C13CBB"/>
    <w:rsid w:val="41F5B40A"/>
    <w:rsid w:val="42205696"/>
    <w:rsid w:val="42271108"/>
    <w:rsid w:val="422D565E"/>
    <w:rsid w:val="4281BE9B"/>
    <w:rsid w:val="429224C1"/>
    <w:rsid w:val="4298C991"/>
    <w:rsid w:val="42B98E69"/>
    <w:rsid w:val="42CC72CB"/>
    <w:rsid w:val="42CDD743"/>
    <w:rsid w:val="42F03DF4"/>
    <w:rsid w:val="42FFD004"/>
    <w:rsid w:val="433D654B"/>
    <w:rsid w:val="434D5F0C"/>
    <w:rsid w:val="4355A713"/>
    <w:rsid w:val="4364F594"/>
    <w:rsid w:val="437EE03C"/>
    <w:rsid w:val="43A79AC4"/>
    <w:rsid w:val="43AC4FBA"/>
    <w:rsid w:val="43CF377C"/>
    <w:rsid w:val="43E08463"/>
    <w:rsid w:val="43E3EE9C"/>
    <w:rsid w:val="44156F72"/>
    <w:rsid w:val="4439A3C4"/>
    <w:rsid w:val="443C44A7"/>
    <w:rsid w:val="44427CA5"/>
    <w:rsid w:val="444E03BB"/>
    <w:rsid w:val="44E7476A"/>
    <w:rsid w:val="44E77E0E"/>
    <w:rsid w:val="44FCBCC1"/>
    <w:rsid w:val="45235A56"/>
    <w:rsid w:val="45277BAF"/>
    <w:rsid w:val="4555086F"/>
    <w:rsid w:val="45684254"/>
    <w:rsid w:val="45827447"/>
    <w:rsid w:val="458377EE"/>
    <w:rsid w:val="45A528E6"/>
    <w:rsid w:val="45A65265"/>
    <w:rsid w:val="45CB3D64"/>
    <w:rsid w:val="45EC7209"/>
    <w:rsid w:val="45F231B1"/>
    <w:rsid w:val="46023357"/>
    <w:rsid w:val="461364C2"/>
    <w:rsid w:val="46238EB3"/>
    <w:rsid w:val="462B137E"/>
    <w:rsid w:val="462EDBE3"/>
    <w:rsid w:val="4634B539"/>
    <w:rsid w:val="467131F4"/>
    <w:rsid w:val="46A09814"/>
    <w:rsid w:val="46FB2B98"/>
    <w:rsid w:val="471D0C02"/>
    <w:rsid w:val="47336C67"/>
    <w:rsid w:val="473ECBAB"/>
    <w:rsid w:val="476093D9"/>
    <w:rsid w:val="4768D37A"/>
    <w:rsid w:val="477671CF"/>
    <w:rsid w:val="47C6E884"/>
    <w:rsid w:val="47C96003"/>
    <w:rsid w:val="47D41411"/>
    <w:rsid w:val="47E69349"/>
    <w:rsid w:val="4801FEF2"/>
    <w:rsid w:val="481AF80A"/>
    <w:rsid w:val="485AE063"/>
    <w:rsid w:val="487F04B6"/>
    <w:rsid w:val="48841326"/>
    <w:rsid w:val="48B05ACD"/>
    <w:rsid w:val="48E123B6"/>
    <w:rsid w:val="48EF8777"/>
    <w:rsid w:val="48FA5C20"/>
    <w:rsid w:val="49139DB6"/>
    <w:rsid w:val="49391E38"/>
    <w:rsid w:val="493AA380"/>
    <w:rsid w:val="493E249E"/>
    <w:rsid w:val="4988D555"/>
    <w:rsid w:val="49E9382E"/>
    <w:rsid w:val="4A3792D7"/>
    <w:rsid w:val="4A6D6019"/>
    <w:rsid w:val="4A722F9E"/>
    <w:rsid w:val="4AA4A1C7"/>
    <w:rsid w:val="4AE450C2"/>
    <w:rsid w:val="4AF7E09F"/>
    <w:rsid w:val="4AF89CA5"/>
    <w:rsid w:val="4B040865"/>
    <w:rsid w:val="4B07C8CF"/>
    <w:rsid w:val="4B43B93E"/>
    <w:rsid w:val="4B45063E"/>
    <w:rsid w:val="4B6F7A04"/>
    <w:rsid w:val="4BA5DAB3"/>
    <w:rsid w:val="4BE215D9"/>
    <w:rsid w:val="4BEF237F"/>
    <w:rsid w:val="4C2FF633"/>
    <w:rsid w:val="4C676CAB"/>
    <w:rsid w:val="4C801E79"/>
    <w:rsid w:val="4D0D786A"/>
    <w:rsid w:val="4D1980C5"/>
    <w:rsid w:val="4D1E46FB"/>
    <w:rsid w:val="4D279C9D"/>
    <w:rsid w:val="4D2C2705"/>
    <w:rsid w:val="4D337275"/>
    <w:rsid w:val="4D33730E"/>
    <w:rsid w:val="4D3DD464"/>
    <w:rsid w:val="4D5944B6"/>
    <w:rsid w:val="4D931995"/>
    <w:rsid w:val="4DC18F26"/>
    <w:rsid w:val="4E165E7E"/>
    <w:rsid w:val="4E2D3F73"/>
    <w:rsid w:val="4E55A140"/>
    <w:rsid w:val="4EB64F9C"/>
    <w:rsid w:val="4EC8195B"/>
    <w:rsid w:val="4EDE9CFF"/>
    <w:rsid w:val="4F1CFBD6"/>
    <w:rsid w:val="4F41290E"/>
    <w:rsid w:val="4F4E0E26"/>
    <w:rsid w:val="4F652466"/>
    <w:rsid w:val="4F6AB500"/>
    <w:rsid w:val="4F720126"/>
    <w:rsid w:val="4F846D4A"/>
    <w:rsid w:val="4F969620"/>
    <w:rsid w:val="4FA3AF6F"/>
    <w:rsid w:val="503F9733"/>
    <w:rsid w:val="50481663"/>
    <w:rsid w:val="50898C65"/>
    <w:rsid w:val="50956FB5"/>
    <w:rsid w:val="50BE2889"/>
    <w:rsid w:val="50BF35E2"/>
    <w:rsid w:val="50DC8521"/>
    <w:rsid w:val="510A95B8"/>
    <w:rsid w:val="512ED9A7"/>
    <w:rsid w:val="512F6ACC"/>
    <w:rsid w:val="514746DA"/>
    <w:rsid w:val="514B1C05"/>
    <w:rsid w:val="51549550"/>
    <w:rsid w:val="51A18BF3"/>
    <w:rsid w:val="51B809C3"/>
    <w:rsid w:val="51DE321E"/>
    <w:rsid w:val="51E1601B"/>
    <w:rsid w:val="5201E616"/>
    <w:rsid w:val="52048D5E"/>
    <w:rsid w:val="521BEF87"/>
    <w:rsid w:val="525EF060"/>
    <w:rsid w:val="5275D271"/>
    <w:rsid w:val="5278A18C"/>
    <w:rsid w:val="5278B728"/>
    <w:rsid w:val="528AB119"/>
    <w:rsid w:val="528F3856"/>
    <w:rsid w:val="52B90AAD"/>
    <w:rsid w:val="52E2577A"/>
    <w:rsid w:val="52EE99C3"/>
    <w:rsid w:val="52F6544A"/>
    <w:rsid w:val="533C3342"/>
    <w:rsid w:val="533E7582"/>
    <w:rsid w:val="535BE5F4"/>
    <w:rsid w:val="538A9066"/>
    <w:rsid w:val="53FD8A27"/>
    <w:rsid w:val="5430B14C"/>
    <w:rsid w:val="5435D9E0"/>
    <w:rsid w:val="544D41D4"/>
    <w:rsid w:val="548C4FBC"/>
    <w:rsid w:val="54BEE532"/>
    <w:rsid w:val="54C44A5B"/>
    <w:rsid w:val="54D84523"/>
    <w:rsid w:val="54FEF774"/>
    <w:rsid w:val="550D85F8"/>
    <w:rsid w:val="551C2C8F"/>
    <w:rsid w:val="5527665F"/>
    <w:rsid w:val="553F7C8E"/>
    <w:rsid w:val="554DABA4"/>
    <w:rsid w:val="555E3E1A"/>
    <w:rsid w:val="5583DDE3"/>
    <w:rsid w:val="55990713"/>
    <w:rsid w:val="55A8B452"/>
    <w:rsid w:val="55C1196F"/>
    <w:rsid w:val="5602AB93"/>
    <w:rsid w:val="5616CA28"/>
    <w:rsid w:val="562EDE81"/>
    <w:rsid w:val="563A30CA"/>
    <w:rsid w:val="5654F01B"/>
    <w:rsid w:val="5676D5E1"/>
    <w:rsid w:val="56D9D527"/>
    <w:rsid w:val="56E01FDC"/>
    <w:rsid w:val="56FE3801"/>
    <w:rsid w:val="570E63B4"/>
    <w:rsid w:val="57581AD5"/>
    <w:rsid w:val="577D210C"/>
    <w:rsid w:val="57869812"/>
    <w:rsid w:val="5790E9F0"/>
    <w:rsid w:val="57E0E051"/>
    <w:rsid w:val="581B8101"/>
    <w:rsid w:val="583EB9EA"/>
    <w:rsid w:val="5871E773"/>
    <w:rsid w:val="58812002"/>
    <w:rsid w:val="58D8CF89"/>
    <w:rsid w:val="58FE1D51"/>
    <w:rsid w:val="59228FA9"/>
    <w:rsid w:val="59650D7D"/>
    <w:rsid w:val="59669C3B"/>
    <w:rsid w:val="599388BB"/>
    <w:rsid w:val="5996D15E"/>
    <w:rsid w:val="59A3F76E"/>
    <w:rsid w:val="59B9B93D"/>
    <w:rsid w:val="59BF9233"/>
    <w:rsid w:val="59C7C9E0"/>
    <w:rsid w:val="59F051F8"/>
    <w:rsid w:val="5A050B76"/>
    <w:rsid w:val="5A0B4A59"/>
    <w:rsid w:val="5A60BA2B"/>
    <w:rsid w:val="5A95C188"/>
    <w:rsid w:val="5A994F61"/>
    <w:rsid w:val="5AA05F32"/>
    <w:rsid w:val="5ADBD5C6"/>
    <w:rsid w:val="5AE7CAE0"/>
    <w:rsid w:val="5AFB0218"/>
    <w:rsid w:val="5B0F7D02"/>
    <w:rsid w:val="5B5F5B45"/>
    <w:rsid w:val="5C10ECB0"/>
    <w:rsid w:val="5C1ED259"/>
    <w:rsid w:val="5C26F561"/>
    <w:rsid w:val="5C3E6D64"/>
    <w:rsid w:val="5C442D99"/>
    <w:rsid w:val="5C529C84"/>
    <w:rsid w:val="5C7D52FB"/>
    <w:rsid w:val="5CA63504"/>
    <w:rsid w:val="5CA82952"/>
    <w:rsid w:val="5CAB5C2D"/>
    <w:rsid w:val="5CB98D01"/>
    <w:rsid w:val="5CDB49D2"/>
    <w:rsid w:val="5CDD6FE7"/>
    <w:rsid w:val="5CF8E3B0"/>
    <w:rsid w:val="5D15C77F"/>
    <w:rsid w:val="5D1A50A5"/>
    <w:rsid w:val="5D230E72"/>
    <w:rsid w:val="5D4E0061"/>
    <w:rsid w:val="5D704BD7"/>
    <w:rsid w:val="5D70A1B9"/>
    <w:rsid w:val="5DA4FC51"/>
    <w:rsid w:val="5DAAB146"/>
    <w:rsid w:val="5DAE0C7F"/>
    <w:rsid w:val="5DBD3F88"/>
    <w:rsid w:val="5DE60926"/>
    <w:rsid w:val="5E38D049"/>
    <w:rsid w:val="5E44E014"/>
    <w:rsid w:val="5EB22BF5"/>
    <w:rsid w:val="5EC59D72"/>
    <w:rsid w:val="5F02E042"/>
    <w:rsid w:val="5F350D25"/>
    <w:rsid w:val="5F47E7F5"/>
    <w:rsid w:val="5F4C6B53"/>
    <w:rsid w:val="5F5F39EA"/>
    <w:rsid w:val="5F81B67E"/>
    <w:rsid w:val="5F9BFDE0"/>
    <w:rsid w:val="5FE59C27"/>
    <w:rsid w:val="602C086F"/>
    <w:rsid w:val="602DF69C"/>
    <w:rsid w:val="605C88A7"/>
    <w:rsid w:val="6067DD93"/>
    <w:rsid w:val="606ADBB5"/>
    <w:rsid w:val="60777574"/>
    <w:rsid w:val="60A05FE3"/>
    <w:rsid w:val="60A1EF0C"/>
    <w:rsid w:val="6103DC6E"/>
    <w:rsid w:val="61298373"/>
    <w:rsid w:val="612CE000"/>
    <w:rsid w:val="612CFCC7"/>
    <w:rsid w:val="6165A1F6"/>
    <w:rsid w:val="61A60E23"/>
    <w:rsid w:val="61F8FCDF"/>
    <w:rsid w:val="62074908"/>
    <w:rsid w:val="625D183B"/>
    <w:rsid w:val="626333D0"/>
    <w:rsid w:val="62728B84"/>
    <w:rsid w:val="62747869"/>
    <w:rsid w:val="62A13D82"/>
    <w:rsid w:val="62ABE58B"/>
    <w:rsid w:val="62C035EB"/>
    <w:rsid w:val="62D42EDF"/>
    <w:rsid w:val="62EA0C0A"/>
    <w:rsid w:val="630E58A3"/>
    <w:rsid w:val="63388408"/>
    <w:rsid w:val="634AD768"/>
    <w:rsid w:val="63570FB6"/>
    <w:rsid w:val="63A677FC"/>
    <w:rsid w:val="63AA8BAC"/>
    <w:rsid w:val="63C6CEB0"/>
    <w:rsid w:val="63D328EA"/>
    <w:rsid w:val="641C9B83"/>
    <w:rsid w:val="64251C89"/>
    <w:rsid w:val="6430C218"/>
    <w:rsid w:val="643E11F1"/>
    <w:rsid w:val="64628F2E"/>
    <w:rsid w:val="64C0B950"/>
    <w:rsid w:val="64E8522F"/>
    <w:rsid w:val="652A1200"/>
    <w:rsid w:val="656421BC"/>
    <w:rsid w:val="65D77D68"/>
    <w:rsid w:val="65E530E1"/>
    <w:rsid w:val="66144C8C"/>
    <w:rsid w:val="6633ACAE"/>
    <w:rsid w:val="6656AE6C"/>
    <w:rsid w:val="665AF3EA"/>
    <w:rsid w:val="66847003"/>
    <w:rsid w:val="6692FE2B"/>
    <w:rsid w:val="66E5EE84"/>
    <w:rsid w:val="66EFDF77"/>
    <w:rsid w:val="670B34B5"/>
    <w:rsid w:val="6723ACDB"/>
    <w:rsid w:val="672F5F1D"/>
    <w:rsid w:val="6752EE66"/>
    <w:rsid w:val="67821D09"/>
    <w:rsid w:val="678FD1D4"/>
    <w:rsid w:val="67E0D4BF"/>
    <w:rsid w:val="6846405F"/>
    <w:rsid w:val="6873CAC8"/>
    <w:rsid w:val="688F2988"/>
    <w:rsid w:val="68CA3262"/>
    <w:rsid w:val="68CF10EB"/>
    <w:rsid w:val="692A6D5D"/>
    <w:rsid w:val="69314A03"/>
    <w:rsid w:val="694A0056"/>
    <w:rsid w:val="69739AF9"/>
    <w:rsid w:val="699F9F59"/>
    <w:rsid w:val="69B3F10A"/>
    <w:rsid w:val="69B9BF73"/>
    <w:rsid w:val="69D76E2D"/>
    <w:rsid w:val="69E193EA"/>
    <w:rsid w:val="69F65464"/>
    <w:rsid w:val="6A3AF3C1"/>
    <w:rsid w:val="6A59954E"/>
    <w:rsid w:val="6A97234A"/>
    <w:rsid w:val="6AAB1B30"/>
    <w:rsid w:val="6AB9A850"/>
    <w:rsid w:val="6ABBC172"/>
    <w:rsid w:val="6ABC2F53"/>
    <w:rsid w:val="6AC44AA7"/>
    <w:rsid w:val="6B0D2FA3"/>
    <w:rsid w:val="6B39E386"/>
    <w:rsid w:val="6B512B23"/>
    <w:rsid w:val="6BD21EF8"/>
    <w:rsid w:val="6C534226"/>
    <w:rsid w:val="6C77F5F2"/>
    <w:rsid w:val="6C8B5C15"/>
    <w:rsid w:val="6CAF05C3"/>
    <w:rsid w:val="6CD8F536"/>
    <w:rsid w:val="6D59ADF3"/>
    <w:rsid w:val="6D6BB52A"/>
    <w:rsid w:val="6D7B2A8A"/>
    <w:rsid w:val="6D81F742"/>
    <w:rsid w:val="6D964BD1"/>
    <w:rsid w:val="6DA07ABC"/>
    <w:rsid w:val="6DD57D88"/>
    <w:rsid w:val="6DDD7E06"/>
    <w:rsid w:val="6E0AAA97"/>
    <w:rsid w:val="6E0E255C"/>
    <w:rsid w:val="6EA45E38"/>
    <w:rsid w:val="6EA6A1BE"/>
    <w:rsid w:val="6F2675F7"/>
    <w:rsid w:val="6F2ADDC0"/>
    <w:rsid w:val="6F33BD10"/>
    <w:rsid w:val="6F4B74C7"/>
    <w:rsid w:val="6F5AA3D6"/>
    <w:rsid w:val="6F76233B"/>
    <w:rsid w:val="6F9C748F"/>
    <w:rsid w:val="6FBC3FD1"/>
    <w:rsid w:val="6FCD7939"/>
    <w:rsid w:val="704BC407"/>
    <w:rsid w:val="706FBC1A"/>
    <w:rsid w:val="70804159"/>
    <w:rsid w:val="70889941"/>
    <w:rsid w:val="70A606E6"/>
    <w:rsid w:val="70B5EB44"/>
    <w:rsid w:val="70CED7DD"/>
    <w:rsid w:val="70E81971"/>
    <w:rsid w:val="70EC9A47"/>
    <w:rsid w:val="70EEC993"/>
    <w:rsid w:val="712D290F"/>
    <w:rsid w:val="71720491"/>
    <w:rsid w:val="7174CB95"/>
    <w:rsid w:val="71A3E61D"/>
    <w:rsid w:val="71B9D023"/>
    <w:rsid w:val="723AD46D"/>
    <w:rsid w:val="7246DE70"/>
    <w:rsid w:val="72A9018C"/>
    <w:rsid w:val="72D07F78"/>
    <w:rsid w:val="72DF5E0E"/>
    <w:rsid w:val="72E14F2D"/>
    <w:rsid w:val="72F25862"/>
    <w:rsid w:val="733DB4E7"/>
    <w:rsid w:val="7352500A"/>
    <w:rsid w:val="7360BB25"/>
    <w:rsid w:val="737E0AD8"/>
    <w:rsid w:val="739A8814"/>
    <w:rsid w:val="73C1A7EB"/>
    <w:rsid w:val="73C2DB1B"/>
    <w:rsid w:val="73CE0A7B"/>
    <w:rsid w:val="73F9F7CA"/>
    <w:rsid w:val="74332467"/>
    <w:rsid w:val="74516877"/>
    <w:rsid w:val="74B0328A"/>
    <w:rsid w:val="74F6DADC"/>
    <w:rsid w:val="752A5ED0"/>
    <w:rsid w:val="752D271F"/>
    <w:rsid w:val="755A6E02"/>
    <w:rsid w:val="755C9453"/>
    <w:rsid w:val="75941C81"/>
    <w:rsid w:val="75A6666A"/>
    <w:rsid w:val="75ABA41A"/>
    <w:rsid w:val="75C1469F"/>
    <w:rsid w:val="75DB5048"/>
    <w:rsid w:val="75EE396E"/>
    <w:rsid w:val="75FED9AD"/>
    <w:rsid w:val="7603BB2D"/>
    <w:rsid w:val="7672AEE5"/>
    <w:rsid w:val="768F1521"/>
    <w:rsid w:val="76DD20CD"/>
    <w:rsid w:val="76EC09D1"/>
    <w:rsid w:val="7707B306"/>
    <w:rsid w:val="7712E07A"/>
    <w:rsid w:val="7717DEB3"/>
    <w:rsid w:val="771B2BB0"/>
    <w:rsid w:val="77AC8484"/>
    <w:rsid w:val="77B5C5E6"/>
    <w:rsid w:val="77FC657C"/>
    <w:rsid w:val="781D5D2F"/>
    <w:rsid w:val="785F933C"/>
    <w:rsid w:val="78A77F35"/>
    <w:rsid w:val="78B4C07F"/>
    <w:rsid w:val="78C20F49"/>
    <w:rsid w:val="78CDB101"/>
    <w:rsid w:val="790CC617"/>
    <w:rsid w:val="7961E764"/>
    <w:rsid w:val="798A9722"/>
    <w:rsid w:val="799D0A6B"/>
    <w:rsid w:val="79C6BC0F"/>
    <w:rsid w:val="79D05A95"/>
    <w:rsid w:val="79D33C8C"/>
    <w:rsid w:val="79DD3F73"/>
    <w:rsid w:val="79FFC23D"/>
    <w:rsid w:val="7A354C07"/>
    <w:rsid w:val="7A4FE1A9"/>
    <w:rsid w:val="7A65DDB5"/>
    <w:rsid w:val="7A6A41F8"/>
    <w:rsid w:val="7AA0D296"/>
    <w:rsid w:val="7AA84329"/>
    <w:rsid w:val="7AB112F4"/>
    <w:rsid w:val="7ACD6AAA"/>
    <w:rsid w:val="7ADC2627"/>
    <w:rsid w:val="7AE6BD1F"/>
    <w:rsid w:val="7B3790DB"/>
    <w:rsid w:val="7B7B828A"/>
    <w:rsid w:val="7BB925D3"/>
    <w:rsid w:val="7BBE8795"/>
    <w:rsid w:val="7BC72714"/>
    <w:rsid w:val="7BC997EF"/>
    <w:rsid w:val="7C102EDE"/>
    <w:rsid w:val="7CB3EEFF"/>
    <w:rsid w:val="7CE9686F"/>
    <w:rsid w:val="7CF19D31"/>
    <w:rsid w:val="7D0E3CB2"/>
    <w:rsid w:val="7D1658B4"/>
    <w:rsid w:val="7D905A41"/>
    <w:rsid w:val="7DBFDB4C"/>
    <w:rsid w:val="7E0513AB"/>
    <w:rsid w:val="7E05CB4B"/>
    <w:rsid w:val="7E879407"/>
    <w:rsid w:val="7EA56259"/>
    <w:rsid w:val="7EB33DD3"/>
    <w:rsid w:val="7EB92B77"/>
    <w:rsid w:val="7ED063D7"/>
    <w:rsid w:val="7F2002A4"/>
    <w:rsid w:val="7F57225C"/>
    <w:rsid w:val="7F6A2A41"/>
    <w:rsid w:val="7F74F2A0"/>
    <w:rsid w:val="7FE43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9C8B5"/>
  <w15:chartTrackingRefBased/>
  <w15:docId w15:val="{668C71FD-1B9C-4990-BD10-52ADD1BF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D931995"/>
    <w:pPr>
      <w:ind w:left="720"/>
      <w:contextualSpacing/>
    </w:pPr>
  </w:style>
  <w:style w:type="character" w:styleId="Hyperlink">
    <w:name w:val="Hyperlink"/>
    <w:basedOn w:val="DefaultParagraphFont"/>
    <w:uiPriority w:val="99"/>
    <w:unhideWhenUsed/>
    <w:rsid w:val="00D16F9F"/>
    <w:rPr>
      <w:color w:val="467886" w:themeColor="hyperlink"/>
      <w:u w:val="single"/>
    </w:rPr>
  </w:style>
  <w:style w:type="character" w:styleId="UnresolvedMention">
    <w:name w:val="Unresolved Mention"/>
    <w:basedOn w:val="DefaultParagraphFont"/>
    <w:uiPriority w:val="99"/>
    <w:semiHidden/>
    <w:unhideWhenUsed/>
    <w:rsid w:val="00D16F9F"/>
    <w:rPr>
      <w:color w:val="605E5C"/>
      <w:shd w:val="clear" w:color="auto" w:fill="E1DFDD"/>
    </w:rPr>
  </w:style>
  <w:style w:type="paragraph" w:styleId="Header">
    <w:name w:val="header"/>
    <w:basedOn w:val="Normal"/>
    <w:link w:val="HeaderChar"/>
    <w:uiPriority w:val="99"/>
    <w:unhideWhenUsed/>
    <w:rsid w:val="00E32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8CE"/>
  </w:style>
  <w:style w:type="paragraph" w:styleId="Footer">
    <w:name w:val="footer"/>
    <w:basedOn w:val="Normal"/>
    <w:link w:val="FooterChar"/>
    <w:uiPriority w:val="99"/>
    <w:unhideWhenUsed/>
    <w:rsid w:val="00E32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TotalTime>
  <Pages>7</Pages>
  <Words>1536</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Fatoumata Diabate Soropogui (2505200)</dc:creator>
  <cp:keywords/>
  <dc:description/>
  <cp:lastModifiedBy>Mariam Fadiga</cp:lastModifiedBy>
  <cp:revision>6</cp:revision>
  <dcterms:created xsi:type="dcterms:W3CDTF">2026-03-25T22:48:00Z</dcterms:created>
  <dcterms:modified xsi:type="dcterms:W3CDTF">2026-03-26T11:14:00Z</dcterms:modified>
</cp:coreProperties>
</file>