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B2F61" w14:textId="77777777" w:rsidR="002A63CD" w:rsidRPr="00A85BFE" w:rsidRDefault="002A63CD" w:rsidP="002A63CD">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301" behindDoc="0" locked="0" layoutInCell="1" allowOverlap="1" wp14:anchorId="28353394" wp14:editId="44A4E6B9">
            <wp:simplePos x="0" y="0"/>
            <wp:positionH relativeFrom="column">
              <wp:posOffset>374073</wp:posOffset>
            </wp:positionH>
            <wp:positionV relativeFrom="paragraph">
              <wp:posOffset>177685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4AF56225" w14:textId="77777777" w:rsidR="002A63CD" w:rsidRPr="00A406E5" w:rsidRDefault="002A63CD" w:rsidP="002A63CD">
      <w:pPr>
        <w:rPr>
          <w:rFonts w:ascii="Arial" w:hAnsi="Arial" w:cs="Arial"/>
        </w:rPr>
      </w:pPr>
    </w:p>
    <w:tbl>
      <w:tblPr>
        <w:tblW w:w="9922" w:type="dxa"/>
        <w:tblInd w:w="5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A63CD" w:rsidRPr="00A406E5" w14:paraId="507CFFA9" w14:textId="77777777" w:rsidTr="001A5F7B">
        <w:tc>
          <w:tcPr>
            <w:tcW w:w="9922" w:type="dxa"/>
            <w:shd w:val="clear" w:color="auto" w:fill="C0C0C0"/>
          </w:tcPr>
          <w:p w14:paraId="42C31157" w14:textId="77777777" w:rsidR="002A63CD" w:rsidRPr="00A406E5" w:rsidRDefault="002A63CD" w:rsidP="00ED04FF">
            <w:pPr>
              <w:pStyle w:val="Heading4"/>
              <w:rPr>
                <w:rFonts w:ascii="Arial" w:hAnsi="Arial" w:cs="Arial"/>
                <w:b/>
              </w:rPr>
            </w:pPr>
            <w:r w:rsidRPr="00A406E5">
              <w:rPr>
                <w:rFonts w:ascii="Arial" w:hAnsi="Arial" w:cs="Arial"/>
                <w:b/>
              </w:rPr>
              <w:t xml:space="preserve">LEVEL 6 ASSESSMENT SPECIFICATION </w:t>
            </w:r>
          </w:p>
        </w:tc>
      </w:tr>
    </w:tbl>
    <w:tbl>
      <w:tblPr>
        <w:tblpPr w:leftFromText="180" w:rightFromText="180" w:vertAnchor="text" w:horzAnchor="margin" w:tblpXSpec="right" w:tblpY="181"/>
        <w:tblW w:w="107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8"/>
        <w:gridCol w:w="3553"/>
        <w:gridCol w:w="2447"/>
        <w:gridCol w:w="2447"/>
      </w:tblGrid>
      <w:tr w:rsidR="002A63CD" w:rsidRPr="00A406E5" w14:paraId="73D3DE3C" w14:textId="77777777" w:rsidTr="001A5F7B">
        <w:trPr>
          <w:trHeight w:val="708"/>
        </w:trPr>
        <w:tc>
          <w:tcPr>
            <w:tcW w:w="2258" w:type="dxa"/>
            <w:shd w:val="pct15" w:color="auto" w:fill="auto"/>
          </w:tcPr>
          <w:p w14:paraId="6809CA6D"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Student name:</w:t>
            </w:r>
          </w:p>
        </w:tc>
        <w:tc>
          <w:tcPr>
            <w:tcW w:w="3553" w:type="dxa"/>
          </w:tcPr>
          <w:p w14:paraId="5AA7B33A" w14:textId="3BE7C334"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Georgia Jones</w:t>
            </w:r>
          </w:p>
        </w:tc>
        <w:tc>
          <w:tcPr>
            <w:tcW w:w="2447" w:type="dxa"/>
            <w:shd w:val="clear" w:color="auto" w:fill="D9D9D9"/>
          </w:tcPr>
          <w:p w14:paraId="6E93AD08"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447" w:type="dxa"/>
          </w:tcPr>
          <w:p w14:paraId="3261FA80" w14:textId="32B323E5"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1902007</w:t>
            </w:r>
          </w:p>
        </w:tc>
      </w:tr>
      <w:tr w:rsidR="002A63CD" w:rsidRPr="00A406E5" w14:paraId="511F8195" w14:textId="77777777" w:rsidTr="001A5F7B">
        <w:trPr>
          <w:trHeight w:val="708"/>
        </w:trPr>
        <w:tc>
          <w:tcPr>
            <w:tcW w:w="2258" w:type="dxa"/>
            <w:shd w:val="pct15" w:color="auto" w:fill="auto"/>
          </w:tcPr>
          <w:p w14:paraId="2201868E"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Programme:</w:t>
            </w:r>
          </w:p>
        </w:tc>
        <w:tc>
          <w:tcPr>
            <w:tcW w:w="8447" w:type="dxa"/>
            <w:gridSpan w:val="3"/>
          </w:tcPr>
          <w:p w14:paraId="2F93B8A6"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BSc (Hons) Sports Therapy</w:t>
            </w:r>
          </w:p>
        </w:tc>
      </w:tr>
      <w:tr w:rsidR="002A63CD" w:rsidRPr="00A406E5" w14:paraId="6D95C182" w14:textId="77777777" w:rsidTr="001A5F7B">
        <w:trPr>
          <w:trHeight w:val="708"/>
        </w:trPr>
        <w:tc>
          <w:tcPr>
            <w:tcW w:w="2258" w:type="dxa"/>
            <w:shd w:val="pct15" w:color="auto" w:fill="auto"/>
          </w:tcPr>
          <w:p w14:paraId="40BB23B2"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Module:</w:t>
            </w:r>
          </w:p>
        </w:tc>
        <w:tc>
          <w:tcPr>
            <w:tcW w:w="8447" w:type="dxa"/>
            <w:gridSpan w:val="3"/>
            <w:shd w:val="clear" w:color="auto" w:fill="auto"/>
          </w:tcPr>
          <w:p w14:paraId="66553316" w14:textId="77777777" w:rsidR="002A63CD" w:rsidRPr="00EA7085" w:rsidRDefault="002A63CD" w:rsidP="002A63CD">
            <w:pPr>
              <w:spacing w:before="120" w:after="120"/>
              <w:jc w:val="both"/>
              <w:rPr>
                <w:rFonts w:ascii="Arial" w:hAnsi="Arial" w:cs="Arial"/>
                <w:b/>
                <w:sz w:val="22"/>
                <w:szCs w:val="22"/>
              </w:rPr>
            </w:pPr>
            <w:r w:rsidRPr="00EA7085">
              <w:rPr>
                <w:rFonts w:ascii="Arial" w:hAnsi="Arial" w:cs="Arial"/>
                <w:b/>
                <w:sz w:val="22"/>
                <w:szCs w:val="22"/>
              </w:rPr>
              <w:t xml:space="preserve">Literature </w:t>
            </w:r>
            <w:r>
              <w:rPr>
                <w:rFonts w:ascii="Arial" w:hAnsi="Arial" w:cs="Arial"/>
                <w:b/>
                <w:sz w:val="22"/>
                <w:szCs w:val="22"/>
              </w:rPr>
              <w:t>R</w:t>
            </w:r>
            <w:r w:rsidRPr="00EA7085">
              <w:rPr>
                <w:rFonts w:ascii="Arial" w:hAnsi="Arial" w:cs="Arial"/>
                <w:b/>
                <w:sz w:val="22"/>
                <w:szCs w:val="22"/>
              </w:rPr>
              <w:t>eview in Health</w:t>
            </w:r>
            <w:r>
              <w:rPr>
                <w:rFonts w:ascii="Arial" w:hAnsi="Arial" w:cs="Arial"/>
                <w:b/>
                <w:sz w:val="22"/>
                <w:szCs w:val="22"/>
              </w:rPr>
              <w:t xml:space="preserve"> and Exercise</w:t>
            </w:r>
          </w:p>
        </w:tc>
      </w:tr>
      <w:tr w:rsidR="002A63CD" w:rsidRPr="00A406E5" w14:paraId="5E7824C7" w14:textId="77777777" w:rsidTr="001A5F7B">
        <w:trPr>
          <w:trHeight w:val="1090"/>
        </w:trPr>
        <w:tc>
          <w:tcPr>
            <w:tcW w:w="2258" w:type="dxa"/>
            <w:shd w:val="pct15" w:color="auto" w:fill="auto"/>
          </w:tcPr>
          <w:p w14:paraId="252D955C"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Module code:</w:t>
            </w:r>
          </w:p>
        </w:tc>
        <w:tc>
          <w:tcPr>
            <w:tcW w:w="3553" w:type="dxa"/>
          </w:tcPr>
          <w:p w14:paraId="60C7AB15" w14:textId="77777777" w:rsidR="002A63CD" w:rsidRPr="00EA7085" w:rsidRDefault="002A63CD" w:rsidP="002A63CD">
            <w:pPr>
              <w:spacing w:before="120" w:after="120"/>
              <w:jc w:val="both"/>
              <w:rPr>
                <w:rFonts w:ascii="Arial" w:hAnsi="Arial" w:cs="Arial"/>
                <w:b/>
                <w:sz w:val="22"/>
                <w:szCs w:val="22"/>
              </w:rPr>
            </w:pPr>
            <w:r>
              <w:rPr>
                <w:rFonts w:ascii="Arial" w:hAnsi="Arial" w:cs="Arial"/>
                <w:b/>
                <w:sz w:val="22"/>
                <w:szCs w:val="22"/>
              </w:rPr>
              <w:t>SHSS6063</w:t>
            </w:r>
          </w:p>
        </w:tc>
        <w:tc>
          <w:tcPr>
            <w:tcW w:w="2447" w:type="dxa"/>
            <w:shd w:val="clear" w:color="auto" w:fill="D9D9D9"/>
          </w:tcPr>
          <w:p w14:paraId="66FB3B77" w14:textId="77777777" w:rsidR="002A63CD" w:rsidRPr="004D5E9B" w:rsidRDefault="002A63CD" w:rsidP="002A63CD">
            <w:pPr>
              <w:pStyle w:val="Heading2"/>
              <w:rPr>
                <w:rFonts w:ascii="Arial" w:hAnsi="Arial" w:cs="Arial"/>
                <w:sz w:val="22"/>
                <w:szCs w:val="22"/>
              </w:rPr>
            </w:pPr>
            <w:r w:rsidRPr="00A406E5">
              <w:rPr>
                <w:rFonts w:ascii="Arial" w:hAnsi="Arial" w:cs="Arial"/>
                <w:sz w:val="22"/>
                <w:szCs w:val="22"/>
              </w:rPr>
              <w:t>Contribution to Overall Module Assessment (%):</w:t>
            </w:r>
          </w:p>
        </w:tc>
        <w:tc>
          <w:tcPr>
            <w:tcW w:w="2447" w:type="dxa"/>
          </w:tcPr>
          <w:p w14:paraId="4F252137"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100%</w:t>
            </w:r>
          </w:p>
        </w:tc>
      </w:tr>
      <w:tr w:rsidR="002A63CD" w:rsidRPr="00A406E5" w14:paraId="37A31E7E" w14:textId="77777777" w:rsidTr="001A5F7B">
        <w:trPr>
          <w:trHeight w:val="708"/>
        </w:trPr>
        <w:tc>
          <w:tcPr>
            <w:tcW w:w="2258" w:type="dxa"/>
            <w:shd w:val="pct15" w:color="auto" w:fill="auto"/>
          </w:tcPr>
          <w:p w14:paraId="4227D26A"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Lecturer:</w:t>
            </w:r>
          </w:p>
        </w:tc>
        <w:tc>
          <w:tcPr>
            <w:tcW w:w="3553" w:type="dxa"/>
          </w:tcPr>
          <w:p w14:paraId="0CC00A79"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Dr Simon Williams</w:t>
            </w:r>
          </w:p>
        </w:tc>
        <w:tc>
          <w:tcPr>
            <w:tcW w:w="2447" w:type="dxa"/>
            <w:shd w:val="clear" w:color="auto" w:fill="D9D9D9"/>
          </w:tcPr>
          <w:p w14:paraId="3E5E6EE4"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47" w:type="dxa"/>
          </w:tcPr>
          <w:p w14:paraId="47D0FDBD"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Dan Martin</w:t>
            </w:r>
          </w:p>
        </w:tc>
      </w:tr>
      <w:tr w:rsidR="002A63CD" w:rsidRPr="00A406E5" w14:paraId="79723447" w14:textId="77777777" w:rsidTr="001A5F7B">
        <w:trPr>
          <w:trHeight w:val="1607"/>
        </w:trPr>
        <w:tc>
          <w:tcPr>
            <w:tcW w:w="2258" w:type="dxa"/>
            <w:shd w:val="pct15" w:color="auto" w:fill="auto"/>
          </w:tcPr>
          <w:p w14:paraId="07D591A8"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53" w:type="dxa"/>
          </w:tcPr>
          <w:p w14:paraId="27419141" w14:textId="77777777" w:rsidR="002A63CD" w:rsidRDefault="002A63CD" w:rsidP="002A63CD">
            <w:pPr>
              <w:spacing w:before="120" w:after="120"/>
              <w:jc w:val="both"/>
              <w:rPr>
                <w:rFonts w:ascii="Arial" w:hAnsi="Arial" w:cs="Arial"/>
                <w:b/>
                <w:sz w:val="22"/>
                <w:szCs w:val="22"/>
              </w:rPr>
            </w:pPr>
            <w:r>
              <w:rPr>
                <w:rFonts w:ascii="Arial" w:hAnsi="Arial" w:cs="Arial"/>
                <w:b/>
                <w:sz w:val="22"/>
                <w:szCs w:val="22"/>
              </w:rPr>
              <w:t>Assessment Component 2:</w:t>
            </w:r>
          </w:p>
          <w:p w14:paraId="196E3F6F"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A systematic review of interventions</w:t>
            </w:r>
          </w:p>
        </w:tc>
        <w:tc>
          <w:tcPr>
            <w:tcW w:w="2447" w:type="dxa"/>
            <w:shd w:val="pct15" w:color="auto" w:fill="auto"/>
          </w:tcPr>
          <w:p w14:paraId="3584507A"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Word count (or equivalent):</w:t>
            </w:r>
          </w:p>
        </w:tc>
        <w:tc>
          <w:tcPr>
            <w:tcW w:w="2447" w:type="dxa"/>
          </w:tcPr>
          <w:p w14:paraId="30103947"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3500</w:t>
            </w:r>
          </w:p>
        </w:tc>
      </w:tr>
      <w:tr w:rsidR="002A63CD" w:rsidRPr="00A406E5" w14:paraId="6E2F4CA9" w14:textId="77777777" w:rsidTr="001A5F7B">
        <w:trPr>
          <w:trHeight w:val="1444"/>
        </w:trPr>
        <w:tc>
          <w:tcPr>
            <w:tcW w:w="2258" w:type="dxa"/>
            <w:shd w:val="pct15" w:color="auto" w:fill="auto"/>
          </w:tcPr>
          <w:p w14:paraId="2D4C7FAE"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53" w:type="dxa"/>
            <w:shd w:val="clear" w:color="auto" w:fill="auto"/>
          </w:tcPr>
          <w:p w14:paraId="6ACB01A9"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14</w:t>
            </w:r>
            <w:r w:rsidRPr="000A76B7">
              <w:rPr>
                <w:rFonts w:ascii="Arial" w:hAnsi="Arial" w:cs="Arial"/>
                <w:b/>
                <w:sz w:val="22"/>
                <w:szCs w:val="22"/>
                <w:vertAlign w:val="superscript"/>
              </w:rPr>
              <w:t>th</w:t>
            </w:r>
            <w:r>
              <w:rPr>
                <w:rFonts w:ascii="Arial" w:hAnsi="Arial" w:cs="Arial"/>
                <w:b/>
                <w:sz w:val="22"/>
                <w:szCs w:val="22"/>
              </w:rPr>
              <w:t xml:space="preserve"> January 2022</w:t>
            </w:r>
          </w:p>
        </w:tc>
        <w:tc>
          <w:tcPr>
            <w:tcW w:w="2447" w:type="dxa"/>
            <w:shd w:val="pct15" w:color="auto" w:fill="auto"/>
          </w:tcPr>
          <w:p w14:paraId="090BAD3B"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47" w:type="dxa"/>
          </w:tcPr>
          <w:p w14:paraId="2001553A" w14:textId="77777777" w:rsidR="002A63CD" w:rsidRPr="00A406E5" w:rsidRDefault="002A63CD" w:rsidP="002A63CD">
            <w:pPr>
              <w:spacing w:before="120" w:after="120"/>
              <w:jc w:val="both"/>
              <w:rPr>
                <w:rFonts w:ascii="Arial" w:hAnsi="Arial" w:cs="Arial"/>
                <w:b/>
                <w:sz w:val="22"/>
                <w:szCs w:val="22"/>
              </w:rPr>
            </w:pPr>
            <w:r>
              <w:rPr>
                <w:rFonts w:ascii="Arial" w:hAnsi="Arial" w:cs="Arial"/>
                <w:b/>
                <w:sz w:val="22"/>
                <w:szCs w:val="22"/>
              </w:rPr>
              <w:t>11</w:t>
            </w:r>
            <w:r w:rsidRPr="001F0AC6">
              <w:rPr>
                <w:rFonts w:ascii="Arial" w:hAnsi="Arial" w:cs="Arial"/>
                <w:b/>
                <w:sz w:val="22"/>
                <w:szCs w:val="22"/>
                <w:vertAlign w:val="superscript"/>
              </w:rPr>
              <w:t>th</w:t>
            </w:r>
            <w:r>
              <w:rPr>
                <w:rFonts w:ascii="Arial" w:hAnsi="Arial" w:cs="Arial"/>
                <w:b/>
                <w:sz w:val="22"/>
                <w:szCs w:val="22"/>
              </w:rPr>
              <w:t xml:space="preserve"> February 2022</w:t>
            </w:r>
          </w:p>
        </w:tc>
      </w:tr>
      <w:tr w:rsidR="002A63CD" w:rsidRPr="00A406E5" w14:paraId="48994BEE" w14:textId="77777777" w:rsidTr="001A5F7B">
        <w:trPr>
          <w:trHeight w:val="3843"/>
        </w:trPr>
        <w:tc>
          <w:tcPr>
            <w:tcW w:w="2258" w:type="dxa"/>
            <w:shd w:val="pct15" w:color="auto" w:fill="auto"/>
          </w:tcPr>
          <w:p w14:paraId="279CF13F"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447" w:type="dxa"/>
            <w:gridSpan w:val="3"/>
            <w:shd w:val="clear" w:color="auto" w:fill="auto"/>
          </w:tcPr>
          <w:p w14:paraId="4ADFCF7C" w14:textId="77777777" w:rsidR="002A63CD" w:rsidRPr="00A406E5" w:rsidRDefault="002A63CD" w:rsidP="002A63C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279A79"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55DBFF1" w14:textId="77777777" w:rsidR="002A63CD" w:rsidRPr="00A406E5" w:rsidRDefault="002A63CD" w:rsidP="002A63C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A63CD" w:rsidRPr="00A406E5" w14:paraId="43ADA86B" w14:textId="77777777" w:rsidTr="001A5F7B">
        <w:trPr>
          <w:trHeight w:val="1798"/>
        </w:trPr>
        <w:tc>
          <w:tcPr>
            <w:tcW w:w="2258" w:type="dxa"/>
            <w:shd w:val="pct15" w:color="auto" w:fill="auto"/>
          </w:tcPr>
          <w:p w14:paraId="3C02B8F6" w14:textId="77777777" w:rsidR="002A63CD" w:rsidRPr="00A406E5" w:rsidRDefault="002A63CD" w:rsidP="002A63CD">
            <w:pPr>
              <w:spacing w:before="120" w:after="120"/>
              <w:rPr>
                <w:rFonts w:ascii="Arial" w:hAnsi="Arial" w:cs="Arial"/>
                <w:b/>
                <w:sz w:val="22"/>
                <w:szCs w:val="22"/>
              </w:rPr>
            </w:pPr>
            <w:r w:rsidRPr="00A406E5">
              <w:rPr>
                <w:rFonts w:ascii="Arial" w:hAnsi="Arial" w:cs="Arial"/>
                <w:b/>
                <w:sz w:val="22"/>
                <w:szCs w:val="22"/>
              </w:rPr>
              <w:t>Academic honesty / referencing:</w:t>
            </w:r>
          </w:p>
        </w:tc>
        <w:tc>
          <w:tcPr>
            <w:tcW w:w="8447" w:type="dxa"/>
            <w:gridSpan w:val="3"/>
            <w:shd w:val="clear" w:color="auto" w:fill="auto"/>
          </w:tcPr>
          <w:p w14:paraId="4F7E847E" w14:textId="77777777" w:rsidR="002A63CD" w:rsidRPr="00A406E5" w:rsidRDefault="002A63CD" w:rsidP="002A63C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D4148FD" w14:textId="77777777" w:rsidR="002A63CD" w:rsidRPr="00A406E5" w:rsidRDefault="002A63CD" w:rsidP="002A63CD">
      <w:pPr>
        <w:rPr>
          <w:rFonts w:ascii="Arial" w:hAnsi="Arial" w:cs="Arial"/>
          <w:sz w:val="32"/>
        </w:rPr>
      </w:pPr>
    </w:p>
    <w:p w14:paraId="29E1EA96" w14:textId="77777777" w:rsidR="001A5F7B" w:rsidRPr="00A406E5" w:rsidRDefault="001A5F7B" w:rsidP="001A5F7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A5F7B" w:rsidRPr="00A406E5" w14:paraId="72CCC320" w14:textId="77777777" w:rsidTr="00ED04FF">
        <w:trPr>
          <w:jc w:val="center"/>
        </w:trPr>
        <w:tc>
          <w:tcPr>
            <w:tcW w:w="10670" w:type="dxa"/>
            <w:shd w:val="clear" w:color="auto" w:fill="BFBFBF"/>
          </w:tcPr>
          <w:p w14:paraId="5AF136B6" w14:textId="77777777" w:rsidR="001A5F7B" w:rsidRPr="00A406E5" w:rsidRDefault="001A5F7B" w:rsidP="00ED04F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46688C1" w14:textId="77777777" w:rsidR="001A5F7B" w:rsidRPr="00A406E5" w:rsidRDefault="001A5F7B" w:rsidP="001A5F7B">
      <w:pPr>
        <w:rPr>
          <w:rFonts w:ascii="Arial" w:hAnsi="Arial" w:cs="Arial"/>
        </w:rPr>
      </w:pPr>
    </w:p>
    <w:p w14:paraId="5C991DC4" w14:textId="77777777" w:rsidR="001A5F7B" w:rsidRPr="00A406E5" w:rsidRDefault="001A5F7B" w:rsidP="001A5F7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17D73E" w14:textId="77777777" w:rsidR="001A5F7B" w:rsidRPr="00A406E5" w:rsidRDefault="001A5F7B" w:rsidP="001A5F7B">
      <w:pPr>
        <w:rPr>
          <w:rFonts w:ascii="Arial" w:hAnsi="Arial" w:cs="Arial"/>
          <w:b/>
          <w:sz w:val="22"/>
          <w:szCs w:val="22"/>
        </w:rPr>
        <w:sectPr w:rsidR="001A5F7B" w:rsidRPr="00A406E5" w:rsidSect="00F31C04">
          <w:footerReference w:type="even" r:id="rId9"/>
          <w:footerReference w:type="default" r:id="rId10"/>
          <w:pgSz w:w="11894" w:h="16834"/>
          <w:pgMar w:top="720" w:right="720" w:bottom="720" w:left="720" w:header="706" w:footer="454" w:gutter="0"/>
          <w:paperSrc w:first="1" w:other="1"/>
          <w:cols w:space="720"/>
          <w:docGrid w:linePitch="272"/>
        </w:sectPr>
      </w:pPr>
    </w:p>
    <w:p w14:paraId="22A96D12" w14:textId="77777777" w:rsidR="001A5F7B" w:rsidRPr="00A406E5" w:rsidRDefault="001A5F7B" w:rsidP="001A5F7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A5F7B" w:rsidRPr="00A406E5" w14:paraId="77162E66" w14:textId="77777777" w:rsidTr="00ED04F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CA15A4" w14:textId="77777777" w:rsidR="001A5F7B" w:rsidRPr="00A406E5" w:rsidRDefault="001A5F7B" w:rsidP="00ED04F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BAD2711" w14:textId="77777777" w:rsidR="001A5F7B" w:rsidRPr="00A85BFE" w:rsidRDefault="001A5F7B" w:rsidP="00ED04F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C0A5FF" w14:textId="77777777" w:rsidR="001A5F7B" w:rsidRPr="00A85BFE" w:rsidRDefault="001A5F7B" w:rsidP="00ED04FF">
            <w:pPr>
              <w:ind w:left="113" w:right="113"/>
              <w:jc w:val="center"/>
              <w:rPr>
                <w:rFonts w:ascii="Arial" w:hAnsi="Arial" w:cs="Arial"/>
                <w:b/>
                <w:sz w:val="18"/>
                <w:szCs w:val="18"/>
              </w:rPr>
            </w:pPr>
            <w:r w:rsidRPr="00A85BFE">
              <w:rPr>
                <w:rFonts w:ascii="Arial" w:hAnsi="Arial" w:cs="Arial"/>
                <w:b/>
                <w:sz w:val="18"/>
                <w:szCs w:val="18"/>
              </w:rPr>
              <w:t xml:space="preserve">Marks </w:t>
            </w:r>
          </w:p>
          <w:p w14:paraId="25ACF3EA" w14:textId="77777777" w:rsidR="001A5F7B" w:rsidRPr="00A85BFE" w:rsidRDefault="001A5F7B" w:rsidP="00ED04FF">
            <w:pPr>
              <w:ind w:left="113" w:right="113"/>
              <w:jc w:val="center"/>
              <w:rPr>
                <w:rFonts w:ascii="Arial" w:hAnsi="Arial" w:cs="Arial"/>
                <w:b/>
                <w:sz w:val="18"/>
                <w:szCs w:val="18"/>
              </w:rPr>
            </w:pPr>
            <w:r w:rsidRPr="00A85BFE">
              <w:rPr>
                <w:rFonts w:ascii="Arial" w:hAnsi="Arial" w:cs="Arial"/>
                <w:b/>
                <w:sz w:val="18"/>
                <w:szCs w:val="18"/>
              </w:rPr>
              <w:t>awarded</w:t>
            </w:r>
          </w:p>
        </w:tc>
      </w:tr>
      <w:tr w:rsidR="001A5F7B" w:rsidRPr="00A406E5" w14:paraId="61A17133" w14:textId="77777777" w:rsidTr="00ED04FF">
        <w:trPr>
          <w:trHeight w:val="450"/>
        </w:trPr>
        <w:tc>
          <w:tcPr>
            <w:tcW w:w="4169" w:type="pct"/>
            <w:tcBorders>
              <w:top w:val="single" w:sz="4" w:space="0" w:color="auto"/>
              <w:left w:val="single" w:sz="4" w:space="0" w:color="auto"/>
              <w:right w:val="single" w:sz="4" w:space="0" w:color="auto"/>
            </w:tcBorders>
            <w:shd w:val="clear" w:color="auto" w:fill="D9D9D9"/>
          </w:tcPr>
          <w:p w14:paraId="28FEE974" w14:textId="77777777" w:rsidR="001A5F7B" w:rsidRPr="00A406E5" w:rsidRDefault="001A5F7B" w:rsidP="00ED04F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64EDE48" w14:textId="77777777" w:rsidR="001A5F7B" w:rsidRPr="00A406E5" w:rsidRDefault="001A5F7B" w:rsidP="00ED04F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AB25383" w14:textId="77777777" w:rsidR="001A5F7B" w:rsidRPr="00A406E5" w:rsidRDefault="001A5F7B" w:rsidP="00ED04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3A9CE3" w14:textId="77777777" w:rsidR="001A5F7B" w:rsidRPr="00A406E5" w:rsidRDefault="001A5F7B" w:rsidP="00ED04FF">
            <w:pPr>
              <w:jc w:val="center"/>
              <w:rPr>
                <w:rFonts w:ascii="Arial" w:hAnsi="Arial" w:cs="Arial"/>
                <w:sz w:val="32"/>
              </w:rPr>
            </w:pPr>
          </w:p>
        </w:tc>
      </w:tr>
      <w:tr w:rsidR="001A5F7B" w:rsidRPr="00A406E5" w14:paraId="6757761E" w14:textId="77777777" w:rsidTr="00ED04FF">
        <w:trPr>
          <w:trHeight w:val="450"/>
        </w:trPr>
        <w:tc>
          <w:tcPr>
            <w:tcW w:w="4169" w:type="pct"/>
            <w:vMerge w:val="restart"/>
            <w:tcBorders>
              <w:top w:val="single" w:sz="4" w:space="0" w:color="auto"/>
              <w:left w:val="single" w:sz="4" w:space="0" w:color="auto"/>
              <w:right w:val="single" w:sz="4" w:space="0" w:color="auto"/>
            </w:tcBorders>
          </w:tcPr>
          <w:p w14:paraId="0980AF56" w14:textId="77777777" w:rsidR="001A5F7B" w:rsidRPr="008D1FE1" w:rsidRDefault="001A5F7B" w:rsidP="00ED04FF">
            <w:pPr>
              <w:spacing w:after="120"/>
              <w:rPr>
                <w:rFonts w:ascii="Arial" w:hAnsi="Arial" w:cs="Arial"/>
              </w:rPr>
            </w:pPr>
            <w:r>
              <w:rPr>
                <w:rFonts w:ascii="Arial" w:hAnsi="Arial" w:cs="Arial"/>
              </w:rPr>
              <w:t>A clear rationale for the literature review is presented and there is evidence that the literature has been searched and the most contemporary articles used.</w:t>
            </w:r>
          </w:p>
          <w:p w14:paraId="28D328BF" w14:textId="77777777" w:rsidR="001A5F7B" w:rsidRPr="00A406E5" w:rsidRDefault="001A5F7B" w:rsidP="00ED04FF">
            <w:pPr>
              <w:spacing w:after="120"/>
              <w:rPr>
                <w:rFonts w:ascii="Arial" w:hAnsi="Arial" w:cs="Arial"/>
                <w:sz w:val="14"/>
                <w:szCs w:val="14"/>
              </w:rPr>
            </w:pPr>
          </w:p>
          <w:p w14:paraId="47CEEB32"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21C5C3" w14:textId="77777777" w:rsidR="001A5F7B" w:rsidRPr="00A4341D" w:rsidRDefault="001A5F7B" w:rsidP="00ED04FF">
            <w:pPr>
              <w:jc w:val="center"/>
              <w:rPr>
                <w:rFonts w:ascii="Arial" w:hAnsi="Arial" w:cs="Arial"/>
              </w:rPr>
            </w:pPr>
            <w:r w:rsidRPr="00A4341D">
              <w:rPr>
                <w:rFonts w:ascii="Arial" w:hAnsi="Arial" w:cs="Arial"/>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2ACB98E" w14:textId="77777777" w:rsidR="001A5F7B" w:rsidRPr="00A406E5" w:rsidRDefault="001A5F7B" w:rsidP="00ED04FF">
            <w:pPr>
              <w:jc w:val="center"/>
              <w:rPr>
                <w:rFonts w:ascii="Arial" w:hAnsi="Arial" w:cs="Arial"/>
                <w:sz w:val="32"/>
              </w:rPr>
            </w:pPr>
          </w:p>
        </w:tc>
      </w:tr>
      <w:tr w:rsidR="001A5F7B" w:rsidRPr="00A406E5" w14:paraId="58E4362D" w14:textId="77777777" w:rsidTr="00ED04FF">
        <w:trPr>
          <w:trHeight w:val="451"/>
        </w:trPr>
        <w:tc>
          <w:tcPr>
            <w:tcW w:w="4169" w:type="pct"/>
            <w:vMerge/>
            <w:tcBorders>
              <w:left w:val="single" w:sz="4" w:space="0" w:color="auto"/>
              <w:bottom w:val="single" w:sz="4" w:space="0" w:color="auto"/>
              <w:right w:val="single" w:sz="4" w:space="0" w:color="auto"/>
            </w:tcBorders>
          </w:tcPr>
          <w:p w14:paraId="215B4EB7" w14:textId="77777777" w:rsidR="001A5F7B" w:rsidRPr="00A406E5" w:rsidRDefault="001A5F7B" w:rsidP="00ED04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E798F3" w14:textId="77777777" w:rsidR="001A5F7B" w:rsidRPr="00A406E5" w:rsidRDefault="001A5F7B" w:rsidP="00ED04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36D48" w14:textId="77777777" w:rsidR="001A5F7B" w:rsidRPr="00A406E5" w:rsidRDefault="001A5F7B" w:rsidP="00ED04FF">
            <w:pPr>
              <w:jc w:val="center"/>
              <w:rPr>
                <w:rFonts w:ascii="Arial" w:hAnsi="Arial" w:cs="Arial"/>
                <w:sz w:val="32"/>
              </w:rPr>
            </w:pPr>
          </w:p>
        </w:tc>
      </w:tr>
      <w:tr w:rsidR="001A5F7B" w:rsidRPr="00A406E5" w14:paraId="3D6EC88A" w14:textId="77777777" w:rsidTr="00ED04FF">
        <w:trPr>
          <w:trHeight w:val="450"/>
        </w:trPr>
        <w:tc>
          <w:tcPr>
            <w:tcW w:w="4169" w:type="pct"/>
            <w:tcBorders>
              <w:top w:val="single" w:sz="4" w:space="0" w:color="auto"/>
              <w:left w:val="single" w:sz="4" w:space="0" w:color="auto"/>
              <w:right w:val="single" w:sz="4" w:space="0" w:color="auto"/>
            </w:tcBorders>
            <w:shd w:val="clear" w:color="auto" w:fill="D9D9D9"/>
          </w:tcPr>
          <w:p w14:paraId="45FF4014" w14:textId="77777777" w:rsidR="001A5F7B" w:rsidRPr="00A406E5" w:rsidRDefault="001A5F7B" w:rsidP="00ED04F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C4A1009"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20" w14:textId="77777777" w:rsidR="001A5F7B" w:rsidRPr="00A406E5" w:rsidRDefault="001A5F7B" w:rsidP="00ED04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82561" w14:textId="77777777" w:rsidR="001A5F7B" w:rsidRPr="00A406E5" w:rsidRDefault="001A5F7B" w:rsidP="00ED04FF">
            <w:pPr>
              <w:jc w:val="center"/>
              <w:rPr>
                <w:rFonts w:ascii="Arial" w:hAnsi="Arial" w:cs="Arial"/>
                <w:sz w:val="32"/>
              </w:rPr>
            </w:pPr>
          </w:p>
        </w:tc>
      </w:tr>
      <w:tr w:rsidR="001A5F7B" w:rsidRPr="00A406E5" w14:paraId="4CC8BBEE" w14:textId="77777777" w:rsidTr="00ED04FF">
        <w:trPr>
          <w:trHeight w:val="450"/>
        </w:trPr>
        <w:tc>
          <w:tcPr>
            <w:tcW w:w="4169" w:type="pct"/>
            <w:vMerge w:val="restart"/>
            <w:tcBorders>
              <w:top w:val="single" w:sz="4" w:space="0" w:color="auto"/>
              <w:left w:val="single" w:sz="4" w:space="0" w:color="auto"/>
              <w:right w:val="single" w:sz="4" w:space="0" w:color="auto"/>
            </w:tcBorders>
          </w:tcPr>
          <w:p w14:paraId="5E1028DA" w14:textId="77777777" w:rsidR="001A5F7B" w:rsidRPr="00F34FB8" w:rsidRDefault="001A5F7B" w:rsidP="00ED04FF">
            <w:pPr>
              <w:spacing w:after="120"/>
              <w:rPr>
                <w:rFonts w:ascii="Arial" w:hAnsi="Arial" w:cs="Arial"/>
              </w:rPr>
            </w:pPr>
            <w:r>
              <w:rPr>
                <w:rFonts w:ascii="Arial" w:hAnsi="Arial" w:cs="Arial"/>
              </w:rPr>
              <w:t xml:space="preserve">The review shows that the chosen topic and the significance, </w:t>
            </w:r>
            <w:proofErr w:type="gramStart"/>
            <w:r>
              <w:rPr>
                <w:rFonts w:ascii="Arial" w:hAnsi="Arial" w:cs="Arial"/>
              </w:rPr>
              <w:t>strengths</w:t>
            </w:r>
            <w:proofErr w:type="gramEnd"/>
            <w:r>
              <w:rPr>
                <w:rFonts w:ascii="Arial" w:hAnsi="Arial" w:cs="Arial"/>
              </w:rPr>
              <w:t xml:space="preserve"> and weaknesses of systematic reviews within a hierarchy of evidence are understood at an advanced level.</w:t>
            </w:r>
          </w:p>
          <w:p w14:paraId="2CFC216B"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AC0C3" w14:textId="77777777" w:rsidR="001A5F7B" w:rsidRPr="00A4341D" w:rsidRDefault="001A5F7B" w:rsidP="00ED04FF">
            <w:pPr>
              <w:jc w:val="center"/>
              <w:rPr>
                <w:rFonts w:ascii="Arial" w:hAnsi="Arial" w:cs="Arial"/>
              </w:rPr>
            </w:pPr>
            <w:r>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E1F033" w14:textId="77777777" w:rsidR="001A5F7B" w:rsidRPr="00A406E5" w:rsidRDefault="001A5F7B" w:rsidP="00ED04FF">
            <w:pPr>
              <w:jc w:val="center"/>
              <w:rPr>
                <w:rFonts w:ascii="Arial" w:hAnsi="Arial" w:cs="Arial"/>
                <w:sz w:val="32"/>
              </w:rPr>
            </w:pPr>
          </w:p>
        </w:tc>
      </w:tr>
      <w:tr w:rsidR="001A5F7B" w:rsidRPr="00A406E5" w14:paraId="08CAC13B" w14:textId="77777777" w:rsidTr="00ED04FF">
        <w:trPr>
          <w:trHeight w:val="451"/>
        </w:trPr>
        <w:tc>
          <w:tcPr>
            <w:tcW w:w="4169" w:type="pct"/>
            <w:vMerge/>
            <w:tcBorders>
              <w:left w:val="single" w:sz="4" w:space="0" w:color="auto"/>
              <w:bottom w:val="single" w:sz="4" w:space="0" w:color="auto"/>
              <w:right w:val="single" w:sz="4" w:space="0" w:color="auto"/>
            </w:tcBorders>
          </w:tcPr>
          <w:p w14:paraId="4BDE6669" w14:textId="77777777" w:rsidR="001A5F7B" w:rsidRPr="00A406E5" w:rsidRDefault="001A5F7B" w:rsidP="00ED04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0BB8E4" w14:textId="77777777" w:rsidR="001A5F7B" w:rsidRPr="00A406E5" w:rsidRDefault="001A5F7B" w:rsidP="00ED04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C0C824" w14:textId="77777777" w:rsidR="001A5F7B" w:rsidRPr="00A406E5" w:rsidRDefault="001A5F7B" w:rsidP="00ED04FF">
            <w:pPr>
              <w:jc w:val="center"/>
              <w:rPr>
                <w:rFonts w:ascii="Arial" w:hAnsi="Arial" w:cs="Arial"/>
                <w:sz w:val="32"/>
              </w:rPr>
            </w:pPr>
          </w:p>
        </w:tc>
      </w:tr>
      <w:tr w:rsidR="001A5F7B" w:rsidRPr="00A406E5" w14:paraId="6094DA9F" w14:textId="77777777" w:rsidTr="00ED04FF">
        <w:trPr>
          <w:trHeight w:val="450"/>
        </w:trPr>
        <w:tc>
          <w:tcPr>
            <w:tcW w:w="4169" w:type="pct"/>
            <w:tcBorders>
              <w:top w:val="single" w:sz="4" w:space="0" w:color="auto"/>
              <w:left w:val="single" w:sz="4" w:space="0" w:color="auto"/>
              <w:right w:val="single" w:sz="4" w:space="0" w:color="auto"/>
            </w:tcBorders>
            <w:shd w:val="clear" w:color="auto" w:fill="D9D9D9"/>
          </w:tcPr>
          <w:p w14:paraId="6563B818" w14:textId="77777777" w:rsidR="001A5F7B" w:rsidRPr="00A406E5" w:rsidRDefault="001A5F7B" w:rsidP="00ED04F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D9A4B62"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4AC032" w14:textId="77777777" w:rsidR="001A5F7B" w:rsidRPr="00A406E5" w:rsidRDefault="001A5F7B" w:rsidP="00ED04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C36F3" w14:textId="77777777" w:rsidR="001A5F7B" w:rsidRPr="00A406E5" w:rsidRDefault="001A5F7B" w:rsidP="00ED04FF">
            <w:pPr>
              <w:jc w:val="center"/>
              <w:rPr>
                <w:rFonts w:ascii="Arial" w:hAnsi="Arial" w:cs="Arial"/>
                <w:sz w:val="32"/>
              </w:rPr>
            </w:pPr>
          </w:p>
        </w:tc>
      </w:tr>
      <w:tr w:rsidR="001A5F7B" w:rsidRPr="00A406E5" w14:paraId="5F906DE1" w14:textId="77777777" w:rsidTr="00ED04FF">
        <w:trPr>
          <w:trHeight w:val="450"/>
        </w:trPr>
        <w:tc>
          <w:tcPr>
            <w:tcW w:w="4169" w:type="pct"/>
            <w:vMerge w:val="restart"/>
            <w:tcBorders>
              <w:top w:val="single" w:sz="4" w:space="0" w:color="auto"/>
              <w:left w:val="single" w:sz="4" w:space="0" w:color="auto"/>
              <w:right w:val="single" w:sz="4" w:space="0" w:color="auto"/>
            </w:tcBorders>
          </w:tcPr>
          <w:p w14:paraId="4993F781" w14:textId="77777777" w:rsidR="001A5F7B" w:rsidRPr="00E44E1E" w:rsidRDefault="001A5F7B" w:rsidP="00ED04FF">
            <w:pPr>
              <w:spacing w:after="120"/>
              <w:rPr>
                <w:rFonts w:ascii="Arial" w:hAnsi="Arial" w:cs="Arial"/>
              </w:rPr>
            </w:pPr>
            <w:r w:rsidRPr="00E44E1E">
              <w:rPr>
                <w:rFonts w:ascii="Arial" w:hAnsi="Arial" w:cs="Arial"/>
              </w:rPr>
              <w:t xml:space="preserve">The </w:t>
            </w:r>
            <w:r>
              <w:rPr>
                <w:rFonts w:ascii="Arial" w:hAnsi="Arial" w:cs="Arial"/>
              </w:rPr>
              <w:t xml:space="preserve">review </w:t>
            </w:r>
            <w:r w:rsidRPr="00E44E1E">
              <w:rPr>
                <w:rFonts w:ascii="Arial" w:hAnsi="Arial" w:cs="Arial"/>
              </w:rPr>
              <w:t>displays evidence of higher-level thinking and an ability to</w:t>
            </w:r>
            <w:r>
              <w:rPr>
                <w:rFonts w:ascii="Arial" w:hAnsi="Arial" w:cs="Arial"/>
              </w:rPr>
              <w:t xml:space="preserve"> critically appraise and discuss evidence in the context of contemporary and understanding of the chosen topic.</w:t>
            </w:r>
          </w:p>
          <w:p w14:paraId="4C8ADF5D" w14:textId="77777777" w:rsidR="001A5F7B" w:rsidRPr="00A406E5" w:rsidRDefault="001A5F7B" w:rsidP="00ED04FF">
            <w:pPr>
              <w:spacing w:after="120"/>
              <w:rPr>
                <w:rFonts w:ascii="Arial" w:hAnsi="Arial" w:cs="Arial"/>
                <w:sz w:val="14"/>
                <w:szCs w:val="14"/>
              </w:rPr>
            </w:pPr>
          </w:p>
          <w:p w14:paraId="06A7C1EA"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C6DA4A" w14:textId="77777777" w:rsidR="001A5F7B" w:rsidRPr="00A4341D" w:rsidRDefault="001A5F7B" w:rsidP="00ED04FF">
            <w:pPr>
              <w:jc w:val="center"/>
              <w:rPr>
                <w:rFonts w:ascii="Arial" w:hAnsi="Arial" w:cs="Arial"/>
              </w:rPr>
            </w:pPr>
            <w:r>
              <w:rPr>
                <w:rFonts w:ascii="Arial" w:hAnsi="Arial" w:cs="Arial"/>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3B13023" w14:textId="77777777" w:rsidR="001A5F7B" w:rsidRPr="00A406E5" w:rsidRDefault="001A5F7B" w:rsidP="00ED04FF">
            <w:pPr>
              <w:jc w:val="center"/>
              <w:rPr>
                <w:rFonts w:ascii="Arial" w:hAnsi="Arial" w:cs="Arial"/>
                <w:sz w:val="32"/>
              </w:rPr>
            </w:pPr>
          </w:p>
        </w:tc>
      </w:tr>
      <w:tr w:rsidR="001A5F7B" w:rsidRPr="00A406E5" w14:paraId="3D596D44" w14:textId="77777777" w:rsidTr="00ED04FF">
        <w:trPr>
          <w:trHeight w:val="451"/>
        </w:trPr>
        <w:tc>
          <w:tcPr>
            <w:tcW w:w="4169" w:type="pct"/>
            <w:vMerge/>
            <w:tcBorders>
              <w:left w:val="single" w:sz="4" w:space="0" w:color="auto"/>
              <w:bottom w:val="single" w:sz="4" w:space="0" w:color="auto"/>
              <w:right w:val="single" w:sz="4" w:space="0" w:color="auto"/>
            </w:tcBorders>
          </w:tcPr>
          <w:p w14:paraId="42D42F4C" w14:textId="77777777" w:rsidR="001A5F7B" w:rsidRPr="00A406E5" w:rsidRDefault="001A5F7B" w:rsidP="00ED04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27594A" w14:textId="77777777" w:rsidR="001A5F7B" w:rsidRPr="00A406E5" w:rsidRDefault="001A5F7B" w:rsidP="00ED04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994E30" w14:textId="77777777" w:rsidR="001A5F7B" w:rsidRPr="00A406E5" w:rsidRDefault="001A5F7B" w:rsidP="00ED04FF">
            <w:pPr>
              <w:jc w:val="center"/>
              <w:rPr>
                <w:rFonts w:ascii="Arial" w:hAnsi="Arial" w:cs="Arial"/>
                <w:sz w:val="32"/>
              </w:rPr>
            </w:pPr>
          </w:p>
        </w:tc>
      </w:tr>
      <w:tr w:rsidR="001A5F7B" w:rsidRPr="00A406E5" w14:paraId="31B6F8D7" w14:textId="77777777" w:rsidTr="00ED04FF">
        <w:trPr>
          <w:trHeight w:val="450"/>
        </w:trPr>
        <w:tc>
          <w:tcPr>
            <w:tcW w:w="4169" w:type="pct"/>
            <w:tcBorders>
              <w:top w:val="single" w:sz="4" w:space="0" w:color="auto"/>
              <w:left w:val="single" w:sz="4" w:space="0" w:color="auto"/>
              <w:right w:val="single" w:sz="4" w:space="0" w:color="auto"/>
            </w:tcBorders>
            <w:shd w:val="clear" w:color="auto" w:fill="D9D9D9"/>
          </w:tcPr>
          <w:p w14:paraId="2AC19DC6" w14:textId="77777777" w:rsidR="001A5F7B" w:rsidRPr="00A406E5" w:rsidRDefault="001A5F7B" w:rsidP="00ED04F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0CE8720"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22BA6D" w14:textId="77777777" w:rsidR="001A5F7B" w:rsidRPr="00A406E5" w:rsidRDefault="001A5F7B" w:rsidP="00ED04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6E5B4" w14:textId="77777777" w:rsidR="001A5F7B" w:rsidRPr="00A406E5" w:rsidRDefault="001A5F7B" w:rsidP="00ED04FF">
            <w:pPr>
              <w:jc w:val="center"/>
              <w:rPr>
                <w:rFonts w:ascii="Arial" w:hAnsi="Arial" w:cs="Arial"/>
                <w:sz w:val="32"/>
              </w:rPr>
            </w:pPr>
          </w:p>
        </w:tc>
      </w:tr>
      <w:tr w:rsidR="001A5F7B" w:rsidRPr="00A406E5" w14:paraId="67730EEF" w14:textId="77777777" w:rsidTr="00ED04FF">
        <w:trPr>
          <w:trHeight w:val="451"/>
        </w:trPr>
        <w:tc>
          <w:tcPr>
            <w:tcW w:w="4169" w:type="pct"/>
            <w:vMerge w:val="restart"/>
            <w:tcBorders>
              <w:top w:val="single" w:sz="4" w:space="0" w:color="auto"/>
              <w:left w:val="single" w:sz="4" w:space="0" w:color="auto"/>
              <w:right w:val="single" w:sz="4" w:space="0" w:color="auto"/>
            </w:tcBorders>
          </w:tcPr>
          <w:p w14:paraId="537530C3" w14:textId="77777777" w:rsidR="001A5F7B" w:rsidRPr="00E44E1E" w:rsidRDefault="001A5F7B" w:rsidP="00ED04FF">
            <w:pPr>
              <w:spacing w:after="120"/>
              <w:rPr>
                <w:rFonts w:ascii="Arial" w:hAnsi="Arial" w:cs="Arial"/>
              </w:rPr>
            </w:pPr>
            <w:r w:rsidRPr="00E44E1E">
              <w:rPr>
                <w:rFonts w:ascii="Arial" w:hAnsi="Arial" w:cs="Arial"/>
              </w:rPr>
              <w:t xml:space="preserve">The </w:t>
            </w:r>
            <w:r>
              <w:rPr>
                <w:rFonts w:ascii="Arial" w:hAnsi="Arial" w:cs="Arial"/>
              </w:rPr>
              <w:t xml:space="preserve">review </w:t>
            </w:r>
            <w:r w:rsidRPr="00E44E1E">
              <w:rPr>
                <w:rFonts w:ascii="Arial" w:hAnsi="Arial" w:cs="Arial"/>
              </w:rPr>
              <w:t>conforms with the PRISMA guidelines</w:t>
            </w:r>
            <w:r>
              <w:rPr>
                <w:rFonts w:ascii="Arial" w:hAnsi="Arial" w:cs="Arial"/>
              </w:rPr>
              <w:t>,</w:t>
            </w:r>
            <w:r w:rsidRPr="00E44E1E">
              <w:rPr>
                <w:rFonts w:ascii="Arial" w:hAnsi="Arial" w:cs="Arial"/>
              </w:rPr>
              <w:t xml:space="preserve"> or deviations from these guidelines have been explained and justified.</w:t>
            </w:r>
          </w:p>
          <w:p w14:paraId="51DC8ED1" w14:textId="77777777" w:rsidR="001A5F7B" w:rsidRPr="00A406E5" w:rsidRDefault="001A5F7B" w:rsidP="00ED04FF">
            <w:pPr>
              <w:spacing w:after="120"/>
              <w:rPr>
                <w:rFonts w:ascii="Arial" w:hAnsi="Arial" w:cs="Arial"/>
                <w:sz w:val="14"/>
                <w:szCs w:val="14"/>
              </w:rPr>
            </w:pPr>
          </w:p>
          <w:p w14:paraId="155FC9EF" w14:textId="77777777" w:rsidR="001A5F7B" w:rsidRPr="00A406E5" w:rsidRDefault="001A5F7B" w:rsidP="00ED04FF">
            <w:pPr>
              <w:spacing w:after="120"/>
              <w:rPr>
                <w:rFonts w:ascii="Arial" w:hAnsi="Arial" w:cs="Arial"/>
                <w:sz w:val="14"/>
                <w:szCs w:val="14"/>
              </w:rPr>
            </w:pPr>
          </w:p>
          <w:p w14:paraId="16D29FC8"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4879D9" w14:textId="77777777" w:rsidR="001A5F7B" w:rsidRPr="00A4341D" w:rsidRDefault="001A5F7B" w:rsidP="00ED04FF">
            <w:pPr>
              <w:jc w:val="center"/>
              <w:rPr>
                <w:rFonts w:ascii="Arial" w:hAnsi="Arial" w:cs="Arial"/>
              </w:rPr>
            </w:pPr>
            <w:r>
              <w:rPr>
                <w:rFonts w:ascii="Arial" w:hAnsi="Arial" w:cs="Arial"/>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C774A87" w14:textId="77777777" w:rsidR="001A5F7B" w:rsidRPr="00A406E5" w:rsidRDefault="001A5F7B" w:rsidP="00ED04FF">
            <w:pPr>
              <w:jc w:val="center"/>
              <w:rPr>
                <w:rFonts w:ascii="Arial" w:hAnsi="Arial" w:cs="Arial"/>
                <w:sz w:val="32"/>
              </w:rPr>
            </w:pPr>
          </w:p>
        </w:tc>
      </w:tr>
      <w:tr w:rsidR="001A5F7B" w:rsidRPr="00A406E5" w14:paraId="2372D8A8" w14:textId="77777777" w:rsidTr="00ED04FF">
        <w:trPr>
          <w:trHeight w:val="450"/>
        </w:trPr>
        <w:tc>
          <w:tcPr>
            <w:tcW w:w="4169" w:type="pct"/>
            <w:vMerge/>
            <w:tcBorders>
              <w:left w:val="single" w:sz="4" w:space="0" w:color="auto"/>
              <w:bottom w:val="single" w:sz="4" w:space="0" w:color="auto"/>
              <w:right w:val="single" w:sz="4" w:space="0" w:color="auto"/>
            </w:tcBorders>
          </w:tcPr>
          <w:p w14:paraId="4410C443" w14:textId="77777777" w:rsidR="001A5F7B" w:rsidRPr="00A406E5" w:rsidRDefault="001A5F7B" w:rsidP="00ED04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460539" w14:textId="77777777" w:rsidR="001A5F7B" w:rsidRPr="00A406E5" w:rsidRDefault="001A5F7B" w:rsidP="00ED04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432F1A" w14:textId="77777777" w:rsidR="001A5F7B" w:rsidRPr="00A406E5" w:rsidRDefault="001A5F7B" w:rsidP="00ED04FF">
            <w:pPr>
              <w:jc w:val="center"/>
              <w:rPr>
                <w:rFonts w:ascii="Arial" w:hAnsi="Arial" w:cs="Arial"/>
                <w:sz w:val="32"/>
              </w:rPr>
            </w:pPr>
          </w:p>
        </w:tc>
      </w:tr>
      <w:tr w:rsidR="001A5F7B" w:rsidRPr="00A406E5" w14:paraId="01A875A3" w14:textId="77777777" w:rsidTr="00ED04FF">
        <w:trPr>
          <w:trHeight w:val="450"/>
        </w:trPr>
        <w:tc>
          <w:tcPr>
            <w:tcW w:w="4169" w:type="pct"/>
            <w:tcBorders>
              <w:top w:val="single" w:sz="4" w:space="0" w:color="auto"/>
              <w:left w:val="single" w:sz="4" w:space="0" w:color="auto"/>
              <w:right w:val="single" w:sz="4" w:space="0" w:color="auto"/>
            </w:tcBorders>
            <w:shd w:val="clear" w:color="auto" w:fill="D9D9D9"/>
          </w:tcPr>
          <w:p w14:paraId="07EE6134" w14:textId="77777777" w:rsidR="001A5F7B" w:rsidRPr="00A406E5" w:rsidRDefault="001A5F7B" w:rsidP="00ED04F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F13B5E5"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360044" w14:textId="77777777" w:rsidR="001A5F7B" w:rsidRPr="00A406E5" w:rsidRDefault="001A5F7B" w:rsidP="00ED04F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B4DDA9" w14:textId="77777777" w:rsidR="001A5F7B" w:rsidRPr="00A406E5" w:rsidRDefault="001A5F7B" w:rsidP="00ED04FF">
            <w:pPr>
              <w:jc w:val="center"/>
              <w:rPr>
                <w:rFonts w:ascii="Arial" w:hAnsi="Arial" w:cs="Arial"/>
                <w:sz w:val="32"/>
              </w:rPr>
            </w:pPr>
          </w:p>
        </w:tc>
      </w:tr>
      <w:tr w:rsidR="001A5F7B" w:rsidRPr="00A406E5" w14:paraId="00BFABCA" w14:textId="77777777" w:rsidTr="00ED04FF">
        <w:trPr>
          <w:trHeight w:val="451"/>
        </w:trPr>
        <w:tc>
          <w:tcPr>
            <w:tcW w:w="4169" w:type="pct"/>
            <w:vMerge w:val="restart"/>
            <w:tcBorders>
              <w:top w:val="single" w:sz="4" w:space="0" w:color="auto"/>
              <w:left w:val="single" w:sz="4" w:space="0" w:color="auto"/>
              <w:right w:val="single" w:sz="4" w:space="0" w:color="auto"/>
            </w:tcBorders>
          </w:tcPr>
          <w:p w14:paraId="36B5AE81" w14:textId="77777777" w:rsidR="001A5F7B" w:rsidRPr="00A406E5" w:rsidRDefault="001A5F7B" w:rsidP="00ED04FF">
            <w:pPr>
              <w:spacing w:after="120"/>
              <w:rPr>
                <w:rFonts w:ascii="Arial" w:hAnsi="Arial" w:cs="Arial"/>
                <w:sz w:val="14"/>
                <w:szCs w:val="14"/>
              </w:rPr>
            </w:pPr>
            <w:r>
              <w:rPr>
                <w:rFonts w:ascii="Arial" w:hAnsi="Arial" w:cs="Arial"/>
              </w:rPr>
              <w:t>The quality of the writing is good with no or minimal spelling, grammar, or syntax errors. The review is structured and organised.</w:t>
            </w:r>
          </w:p>
          <w:p w14:paraId="72F45EDB" w14:textId="77777777" w:rsidR="001A5F7B" w:rsidRPr="00A406E5" w:rsidRDefault="001A5F7B" w:rsidP="00ED04FF">
            <w:pPr>
              <w:spacing w:after="120"/>
              <w:rPr>
                <w:rFonts w:ascii="Arial" w:hAnsi="Arial" w:cs="Arial"/>
                <w:sz w:val="14"/>
                <w:szCs w:val="14"/>
              </w:rPr>
            </w:pPr>
          </w:p>
          <w:p w14:paraId="23E7F49E" w14:textId="77777777" w:rsidR="001A5F7B" w:rsidRPr="00A406E5" w:rsidRDefault="001A5F7B" w:rsidP="00ED04F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A00B05" w14:textId="77777777" w:rsidR="001A5F7B" w:rsidRPr="00A4341D" w:rsidRDefault="001A5F7B" w:rsidP="00ED04FF">
            <w:pPr>
              <w:jc w:val="center"/>
              <w:rPr>
                <w:rFonts w:ascii="Arial" w:hAnsi="Arial" w:cs="Arial"/>
              </w:rPr>
            </w:pPr>
            <w:r>
              <w:rPr>
                <w:rFonts w:ascii="Arial" w:hAnsi="Arial" w:cs="Arial"/>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AD38C71" w14:textId="77777777" w:rsidR="001A5F7B" w:rsidRPr="00A406E5" w:rsidRDefault="001A5F7B" w:rsidP="00ED04FF">
            <w:pPr>
              <w:jc w:val="center"/>
              <w:rPr>
                <w:rFonts w:ascii="Arial" w:hAnsi="Arial" w:cs="Arial"/>
                <w:sz w:val="32"/>
              </w:rPr>
            </w:pPr>
          </w:p>
        </w:tc>
      </w:tr>
      <w:tr w:rsidR="001A5F7B" w:rsidRPr="00A406E5" w14:paraId="2A26DB00" w14:textId="77777777" w:rsidTr="00ED04FF">
        <w:trPr>
          <w:trHeight w:val="450"/>
        </w:trPr>
        <w:tc>
          <w:tcPr>
            <w:tcW w:w="4169" w:type="pct"/>
            <w:vMerge/>
            <w:tcBorders>
              <w:left w:val="single" w:sz="4" w:space="0" w:color="auto"/>
              <w:bottom w:val="single" w:sz="4" w:space="0" w:color="auto"/>
              <w:right w:val="single" w:sz="4" w:space="0" w:color="auto"/>
            </w:tcBorders>
          </w:tcPr>
          <w:p w14:paraId="542E049A" w14:textId="77777777" w:rsidR="001A5F7B" w:rsidRPr="00A406E5" w:rsidRDefault="001A5F7B" w:rsidP="00ED04F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7365D6" w14:textId="77777777" w:rsidR="001A5F7B" w:rsidRPr="00A406E5" w:rsidRDefault="001A5F7B" w:rsidP="00ED04F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16722C" w14:textId="77777777" w:rsidR="001A5F7B" w:rsidRPr="00A406E5" w:rsidRDefault="001A5F7B" w:rsidP="00ED04FF">
            <w:pPr>
              <w:jc w:val="center"/>
              <w:rPr>
                <w:rFonts w:ascii="Arial" w:hAnsi="Arial" w:cs="Arial"/>
                <w:sz w:val="32"/>
              </w:rPr>
            </w:pPr>
          </w:p>
        </w:tc>
      </w:tr>
    </w:tbl>
    <w:p w14:paraId="2FAC60C0" w14:textId="77777777" w:rsidR="001A5F7B" w:rsidRPr="00A406E5" w:rsidRDefault="001A5F7B" w:rsidP="001A5F7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A5F7B" w:rsidRPr="00A406E5" w14:paraId="4CC9A273" w14:textId="77777777" w:rsidTr="00ED04FF">
        <w:trPr>
          <w:cantSplit/>
        </w:trPr>
        <w:tc>
          <w:tcPr>
            <w:tcW w:w="6062" w:type="dxa"/>
            <w:vMerge w:val="restart"/>
            <w:shd w:val="pct15" w:color="auto" w:fill="auto"/>
            <w:vAlign w:val="center"/>
          </w:tcPr>
          <w:p w14:paraId="03085FC0" w14:textId="77777777" w:rsidR="001A5F7B" w:rsidRPr="00A406E5" w:rsidRDefault="001A5F7B" w:rsidP="00ED04F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4DEC7D" w14:textId="77777777" w:rsidR="001A5F7B" w:rsidRPr="00A406E5" w:rsidRDefault="001A5F7B" w:rsidP="00ED04F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F7669E8" w14:textId="77777777" w:rsidR="001A5F7B" w:rsidRPr="00A406E5" w:rsidRDefault="001A5F7B" w:rsidP="00ED04FF">
            <w:pPr>
              <w:jc w:val="right"/>
              <w:rPr>
                <w:rFonts w:ascii="Arial" w:hAnsi="Arial" w:cs="Arial"/>
                <w:b/>
                <w:bCs/>
              </w:rPr>
            </w:pPr>
            <w:r w:rsidRPr="00A406E5">
              <w:rPr>
                <w:rFonts w:ascii="Arial" w:hAnsi="Arial" w:cs="Arial"/>
                <w:b/>
                <w:bCs/>
              </w:rPr>
              <w:t>%</w:t>
            </w:r>
          </w:p>
        </w:tc>
      </w:tr>
      <w:tr w:rsidR="001A5F7B" w:rsidRPr="00A406E5" w14:paraId="3DA1B342" w14:textId="77777777" w:rsidTr="00ED04FF">
        <w:trPr>
          <w:cantSplit/>
        </w:trPr>
        <w:tc>
          <w:tcPr>
            <w:tcW w:w="6062" w:type="dxa"/>
            <w:vMerge/>
            <w:vAlign w:val="bottom"/>
          </w:tcPr>
          <w:p w14:paraId="6E6A0651" w14:textId="77777777" w:rsidR="001A5F7B" w:rsidRPr="00A406E5" w:rsidRDefault="001A5F7B" w:rsidP="00ED04FF">
            <w:pPr>
              <w:rPr>
                <w:rFonts w:ascii="Arial" w:hAnsi="Arial" w:cs="Arial"/>
              </w:rPr>
            </w:pPr>
          </w:p>
        </w:tc>
        <w:tc>
          <w:tcPr>
            <w:tcW w:w="2903" w:type="dxa"/>
            <w:vAlign w:val="bottom"/>
          </w:tcPr>
          <w:p w14:paraId="74814AE2" w14:textId="77777777" w:rsidR="001A5F7B" w:rsidRPr="00A406E5" w:rsidRDefault="001A5F7B" w:rsidP="00ED04F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F22AAE0" w14:textId="77777777" w:rsidR="001A5F7B" w:rsidRPr="00A406E5" w:rsidRDefault="001A5F7B" w:rsidP="00ED04FF">
            <w:pPr>
              <w:jc w:val="center"/>
              <w:rPr>
                <w:rFonts w:ascii="Arial" w:hAnsi="Arial" w:cs="Arial"/>
                <w:sz w:val="12"/>
                <w:szCs w:val="12"/>
              </w:rPr>
            </w:pPr>
          </w:p>
        </w:tc>
        <w:tc>
          <w:tcPr>
            <w:tcW w:w="1060" w:type="dxa"/>
            <w:vMerge/>
            <w:vAlign w:val="bottom"/>
          </w:tcPr>
          <w:p w14:paraId="10022713" w14:textId="77777777" w:rsidR="001A5F7B" w:rsidRPr="00A406E5" w:rsidRDefault="001A5F7B" w:rsidP="00ED04FF">
            <w:pPr>
              <w:ind w:leftChars="71" w:left="170"/>
              <w:rPr>
                <w:rFonts w:ascii="Arial" w:hAnsi="Arial" w:cs="Arial"/>
              </w:rPr>
            </w:pPr>
          </w:p>
        </w:tc>
      </w:tr>
      <w:tr w:rsidR="001A5F7B" w:rsidRPr="00A406E5" w14:paraId="424069BC" w14:textId="77777777" w:rsidTr="00ED04FF">
        <w:trPr>
          <w:cantSplit/>
        </w:trPr>
        <w:tc>
          <w:tcPr>
            <w:tcW w:w="6062" w:type="dxa"/>
            <w:vMerge/>
            <w:vAlign w:val="bottom"/>
          </w:tcPr>
          <w:p w14:paraId="7F66BD05" w14:textId="77777777" w:rsidR="001A5F7B" w:rsidRPr="00A406E5" w:rsidRDefault="001A5F7B" w:rsidP="00ED04FF">
            <w:pPr>
              <w:rPr>
                <w:rFonts w:ascii="Arial" w:hAnsi="Arial" w:cs="Arial"/>
              </w:rPr>
            </w:pPr>
          </w:p>
        </w:tc>
        <w:tc>
          <w:tcPr>
            <w:tcW w:w="2903" w:type="dxa"/>
            <w:vAlign w:val="bottom"/>
          </w:tcPr>
          <w:p w14:paraId="236E650D" w14:textId="77777777" w:rsidR="001A5F7B" w:rsidRPr="00A406E5" w:rsidRDefault="001A5F7B" w:rsidP="00ED04F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D275D7E" w14:textId="77777777" w:rsidR="001A5F7B" w:rsidRPr="00A406E5" w:rsidRDefault="001A5F7B" w:rsidP="00ED04FF">
            <w:pPr>
              <w:jc w:val="center"/>
              <w:rPr>
                <w:rFonts w:ascii="Arial" w:hAnsi="Arial" w:cs="Arial"/>
                <w:sz w:val="12"/>
                <w:szCs w:val="12"/>
              </w:rPr>
            </w:pPr>
          </w:p>
        </w:tc>
        <w:tc>
          <w:tcPr>
            <w:tcW w:w="1060" w:type="dxa"/>
            <w:vMerge/>
            <w:vAlign w:val="bottom"/>
          </w:tcPr>
          <w:p w14:paraId="4A3A8656" w14:textId="77777777" w:rsidR="001A5F7B" w:rsidRPr="00A406E5" w:rsidRDefault="001A5F7B" w:rsidP="00ED04FF">
            <w:pPr>
              <w:ind w:firstLineChars="141" w:firstLine="338"/>
              <w:rPr>
                <w:rFonts w:ascii="Arial" w:hAnsi="Arial" w:cs="Arial"/>
              </w:rPr>
            </w:pPr>
          </w:p>
        </w:tc>
      </w:tr>
    </w:tbl>
    <w:p w14:paraId="762EAF54" w14:textId="77777777" w:rsidR="001A5F7B" w:rsidRDefault="001A5F7B" w:rsidP="001A5F7B">
      <w:pPr>
        <w:rPr>
          <w:rFonts w:ascii="Arial" w:hAnsi="Arial" w:cs="Arial"/>
        </w:rPr>
      </w:pPr>
    </w:p>
    <w:p w14:paraId="7809175B" w14:textId="77777777" w:rsidR="001A5F7B" w:rsidRDefault="001A5F7B" w:rsidP="001A5F7B">
      <w:pPr>
        <w:rPr>
          <w:rFonts w:ascii="Arial" w:hAnsi="Arial" w:cs="Arial"/>
          <w:vanish/>
        </w:rPr>
        <w:sectPr w:rsidR="001A5F7B" w:rsidSect="00F61A20">
          <w:footerReference w:type="default" r:id="rId11"/>
          <w:type w:val="continuous"/>
          <w:pgSz w:w="11894" w:h="16834"/>
          <w:pgMar w:top="720" w:right="720" w:bottom="720" w:left="720" w:header="706" w:footer="706" w:gutter="0"/>
          <w:paperSrc w:first="1" w:other="1"/>
          <w:cols w:space="720"/>
        </w:sectPr>
      </w:pPr>
    </w:p>
    <w:p w14:paraId="38B3587F" w14:textId="1B4D6768" w:rsidR="00FF55B1" w:rsidRDefault="00FF55B1" w:rsidP="003B47D0">
      <w:pPr>
        <w:spacing w:line="360" w:lineRule="auto"/>
        <w:jc w:val="both"/>
        <w:rPr>
          <w:sz w:val="28"/>
          <w:szCs w:val="28"/>
        </w:rPr>
      </w:pPr>
      <w:r w:rsidRPr="007216C0">
        <w:rPr>
          <w:sz w:val="28"/>
          <w:szCs w:val="28"/>
        </w:rPr>
        <w:lastRenderedPageBreak/>
        <w:t xml:space="preserve">Is high-intensity interval training (HIIT) beneficial to </w:t>
      </w:r>
      <w:r>
        <w:rPr>
          <w:sz w:val="28"/>
          <w:szCs w:val="28"/>
        </w:rPr>
        <w:t xml:space="preserve">adults </w:t>
      </w:r>
      <w:r w:rsidRPr="007216C0">
        <w:rPr>
          <w:sz w:val="28"/>
          <w:szCs w:val="28"/>
        </w:rPr>
        <w:t xml:space="preserve">with </w:t>
      </w:r>
      <w:r w:rsidR="00871D42">
        <w:rPr>
          <w:sz w:val="28"/>
          <w:szCs w:val="28"/>
        </w:rPr>
        <w:t>depr</w:t>
      </w:r>
      <w:r w:rsidR="00A77A6F">
        <w:rPr>
          <w:sz w:val="28"/>
          <w:szCs w:val="28"/>
        </w:rPr>
        <w:t>ession or depressive symptoms</w:t>
      </w:r>
      <w:r w:rsidRPr="007216C0">
        <w:rPr>
          <w:sz w:val="28"/>
          <w:szCs w:val="28"/>
        </w:rPr>
        <w:t>:</w:t>
      </w:r>
      <w:r>
        <w:rPr>
          <w:sz w:val="28"/>
          <w:szCs w:val="28"/>
        </w:rPr>
        <w:t xml:space="preserve"> A systematic review. </w:t>
      </w:r>
    </w:p>
    <w:p w14:paraId="687C6899" w14:textId="07C59AD0" w:rsidR="00FF55B1" w:rsidRDefault="00FF55B1" w:rsidP="003B47D0">
      <w:pPr>
        <w:spacing w:line="360" w:lineRule="auto"/>
        <w:jc w:val="both"/>
        <w:rPr>
          <w:sz w:val="28"/>
          <w:szCs w:val="28"/>
        </w:rPr>
      </w:pPr>
    </w:p>
    <w:p w14:paraId="1A4762AC" w14:textId="61CEF3C6" w:rsidR="00FF55B1" w:rsidRDefault="00FF55B1" w:rsidP="003B47D0">
      <w:pPr>
        <w:spacing w:line="360" w:lineRule="auto"/>
        <w:jc w:val="both"/>
        <w:rPr>
          <w:sz w:val="28"/>
          <w:szCs w:val="28"/>
        </w:rPr>
      </w:pPr>
      <w:r>
        <w:rPr>
          <w:sz w:val="28"/>
          <w:szCs w:val="28"/>
        </w:rPr>
        <w:t xml:space="preserve">Abstract </w:t>
      </w:r>
    </w:p>
    <w:p w14:paraId="2BC18E0D" w14:textId="07198956" w:rsidR="00FF55B1" w:rsidRPr="00231D80" w:rsidRDefault="00FF55B1" w:rsidP="003B47D0">
      <w:pPr>
        <w:spacing w:line="360" w:lineRule="auto"/>
        <w:jc w:val="both"/>
      </w:pPr>
      <w:r w:rsidRPr="007D9B83">
        <w:rPr>
          <w:b/>
          <w:bCs/>
        </w:rPr>
        <w:t>Background</w:t>
      </w:r>
      <w:r w:rsidR="00AF284C" w:rsidRPr="007D9B83">
        <w:rPr>
          <w:sz w:val="28"/>
          <w:szCs w:val="28"/>
        </w:rPr>
        <w:t>:</w:t>
      </w:r>
      <w:r w:rsidR="003C3C5F" w:rsidRPr="007D9B83">
        <w:rPr>
          <w:sz w:val="28"/>
          <w:szCs w:val="28"/>
        </w:rPr>
        <w:t xml:space="preserve"> </w:t>
      </w:r>
      <w:r w:rsidR="001E2711">
        <w:t xml:space="preserve">Exercise training has long been recognised as an effective treatment for depression. The efficacy of aerobic exercise on symptoms </w:t>
      </w:r>
      <w:r w:rsidR="003F2658">
        <w:t xml:space="preserve">of depression </w:t>
      </w:r>
      <w:r w:rsidR="001E2711">
        <w:t>w</w:t>
      </w:r>
      <w:r w:rsidR="00670748">
        <w:t>as</w:t>
      </w:r>
      <w:r w:rsidR="001E2711">
        <w:t xml:space="preserve"> the main subject of a prior systematic review, omitting comparisons to other types of exercise such as high-intensity interval training (HIIT). </w:t>
      </w:r>
      <w:r>
        <w:t>An individual’s mood is defined as a persistent and long-lasting emotion that influences almost every element of their actions in the outer world. Significant emotional disturbances are a feature of mood disorders (severe lows referred to as depression, or extreme highs referred to as hypomania and mania). These conditions include bipolar disorder, severe depressive disorder</w:t>
      </w:r>
      <w:r w:rsidR="1F5A95A6">
        <w:t xml:space="preserve"> </w:t>
      </w:r>
      <w:r>
        <w:t>and disruptive mood dysregulation disorder. These are common psychiatric disorders that have higher rates of morbidity and mortality.</w:t>
      </w:r>
      <w:r w:rsidR="00C242E5" w:rsidRPr="007D9B83">
        <w:rPr>
          <w:sz w:val="28"/>
          <w:szCs w:val="28"/>
        </w:rPr>
        <w:t xml:space="preserve"> </w:t>
      </w:r>
      <w:r>
        <w:t xml:space="preserve">The brain regions which influence our moods and emotions are the amygdala and orbitofrontal cortex. Patients who suffer with mood disorders </w:t>
      </w:r>
      <w:r w:rsidR="5704FDA9">
        <w:t>were seen to have</w:t>
      </w:r>
      <w:r>
        <w:t xml:space="preserve"> an enlarged amygdala on brain imaging</w:t>
      </w:r>
      <w:r w:rsidR="009A6A5D">
        <w:t xml:space="preserve"> scan</w:t>
      </w:r>
      <w:r>
        <w:t>, corroborating the theory that abnormalities in these areas</w:t>
      </w:r>
      <w:r w:rsidR="7CC62899">
        <w:t xml:space="preserve"> can</w:t>
      </w:r>
      <w:r>
        <w:t xml:space="preserve"> cause mood disorders. Ventricular hypertrophy is caused by repeated episodes of mental illness.</w:t>
      </w:r>
      <w:r w:rsidR="00C242E5" w:rsidRPr="007D9B83">
        <w:rPr>
          <w:sz w:val="28"/>
          <w:szCs w:val="28"/>
        </w:rPr>
        <w:t xml:space="preserve"> </w:t>
      </w:r>
      <w:r>
        <w:t xml:space="preserve">Despite significant progress, there is still a need to find out more about the pathophysiology of these diseases </w:t>
      </w:r>
      <w:r w:rsidR="3A2191AE">
        <w:t>together with the considerable possibi</w:t>
      </w:r>
      <w:r w:rsidR="6F50D2FA">
        <w:t>li</w:t>
      </w:r>
      <w:r w:rsidR="3A2191AE">
        <w:t>ty for improvement through therapy.</w:t>
      </w:r>
      <w:r>
        <w:t xml:space="preserve"> It</w:t>
      </w:r>
      <w:r w:rsidR="00AA2149">
        <w:t xml:space="preserve"> i</w:t>
      </w:r>
      <w:r>
        <w:t xml:space="preserve">s critical to recognise how much work has gone into improving our knowledge and treatment of mood disorders in the past, as seen by the currently available effective treatments, which range from psychopharmacology to neuromodulation to psychotherapies. According to </w:t>
      </w:r>
      <w:r w:rsidR="00886339">
        <w:t>F</w:t>
      </w:r>
      <w:r>
        <w:t xml:space="preserve">orty </w:t>
      </w:r>
      <w:r w:rsidR="00886339" w:rsidRPr="007D9B83">
        <w:rPr>
          <w:i/>
          <w:iCs/>
        </w:rPr>
        <w:t>et al</w:t>
      </w:r>
      <w:r w:rsidR="00886339">
        <w:t>,</w:t>
      </w:r>
      <w:r>
        <w:t xml:space="preserve"> (2012), the most prevalent concurrent medical conditions of chronic mood disorder include migraines, asthma, elevated triglycerides, hypertension, thyroid sickness, and osteoarthritis. Due to a major lack of physical activity and sedentary behaviour, as well as pharmacological side effects, people with persistent mood disorders have a higher risk of developing cardiovascular disease, diabetes, and metabolic syndromes.</w:t>
      </w:r>
      <w:r w:rsidR="00651F1A">
        <w:t xml:space="preserve"> </w:t>
      </w:r>
      <w:r w:rsidR="00C242E5" w:rsidRPr="007D9B83">
        <w:rPr>
          <w:b/>
          <w:bCs/>
        </w:rPr>
        <w:t xml:space="preserve">Methods: </w:t>
      </w:r>
      <w:r w:rsidR="00B479DF">
        <w:t xml:space="preserve">Articles evaluating the question were found in the following databases: PubMed, ProQuest, </w:t>
      </w:r>
      <w:proofErr w:type="spellStart"/>
      <w:r w:rsidR="00B479DF">
        <w:t>PEDro</w:t>
      </w:r>
      <w:proofErr w:type="spellEnd"/>
      <w:r w:rsidR="00B479DF">
        <w:t xml:space="preserve"> and Elsevier</w:t>
      </w:r>
      <w:r w:rsidR="00B86819">
        <w:t>. Following the review of the titles and abstracts, the full screening process began, which included assessing the quality of the articles' language and abstracting the data</w:t>
      </w:r>
      <w:r w:rsidR="00A011CE">
        <w:t>.</w:t>
      </w:r>
      <w:r w:rsidR="00A76CAC">
        <w:t xml:space="preserve"> Five studies with a total of n= 361 individuals were included in this systematic review.</w:t>
      </w:r>
      <w:r w:rsidR="00651F1A">
        <w:t xml:space="preserve"> </w:t>
      </w:r>
      <w:r w:rsidR="00C242E5" w:rsidRPr="007D9B83">
        <w:rPr>
          <w:b/>
          <w:bCs/>
        </w:rPr>
        <w:t>Results:</w:t>
      </w:r>
      <w:r w:rsidR="00C242E5">
        <w:t xml:space="preserve"> </w:t>
      </w:r>
      <w:r w:rsidR="00917ED7">
        <w:t>The studies were characterised by gathering and presenting information such as publication details, study population, intervention characteristics, outcomes</w:t>
      </w:r>
      <w:r w:rsidR="3394F9E8">
        <w:t>,</w:t>
      </w:r>
      <w:r w:rsidR="00917ED7">
        <w:t xml:space="preserve"> and whether or</w:t>
      </w:r>
      <w:r w:rsidR="128AA498">
        <w:t xml:space="preserve"> </w:t>
      </w:r>
      <w:r w:rsidR="00917ED7">
        <w:t xml:space="preserve">not the intervention </w:t>
      </w:r>
      <w:r w:rsidR="00917ED7">
        <w:lastRenderedPageBreak/>
        <w:t>was effective.</w:t>
      </w:r>
      <w:r w:rsidR="00C242E5">
        <w:t xml:space="preserve"> </w:t>
      </w:r>
      <w:r w:rsidR="00295D6F">
        <w:t>In meta-analyses, there were some trends suggesting HIIT exercise had a positive effect on depressive symptoms, but no significant differences between therapies.</w:t>
      </w:r>
      <w:r w:rsidR="00231D80">
        <w:t xml:space="preserve"> </w:t>
      </w:r>
      <w:r w:rsidR="00C242E5" w:rsidRPr="007D9B83">
        <w:rPr>
          <w:b/>
          <w:bCs/>
        </w:rPr>
        <w:t xml:space="preserve">Conclusion: </w:t>
      </w:r>
      <w:r w:rsidR="009B27D0">
        <w:t>The results show that HIIT training improves depression and depressive symptoms in adults</w:t>
      </w:r>
      <w:r w:rsidR="00231D80">
        <w:t xml:space="preserve">. </w:t>
      </w:r>
    </w:p>
    <w:p w14:paraId="131150C5" w14:textId="77777777" w:rsidR="001E2711" w:rsidRDefault="001E2711" w:rsidP="003B47D0">
      <w:pPr>
        <w:spacing w:line="360" w:lineRule="auto"/>
        <w:jc w:val="both"/>
      </w:pPr>
    </w:p>
    <w:p w14:paraId="319C58FA" w14:textId="236B7588" w:rsidR="001E2711" w:rsidRDefault="001E2711" w:rsidP="003B47D0">
      <w:pPr>
        <w:pStyle w:val="ListParagraph"/>
        <w:numPr>
          <w:ilvl w:val="0"/>
          <w:numId w:val="1"/>
        </w:numPr>
        <w:spacing w:line="360" w:lineRule="auto"/>
        <w:jc w:val="both"/>
        <w:rPr>
          <w:b/>
          <w:bCs/>
          <w:sz w:val="28"/>
          <w:szCs w:val="28"/>
        </w:rPr>
      </w:pPr>
      <w:r w:rsidRPr="001E2711">
        <w:rPr>
          <w:b/>
          <w:bCs/>
          <w:sz w:val="28"/>
          <w:szCs w:val="28"/>
        </w:rPr>
        <w:t xml:space="preserve">Introduction </w:t>
      </w:r>
    </w:p>
    <w:p w14:paraId="0ED36639" w14:textId="77777777" w:rsidR="00246FDC" w:rsidRPr="00246FDC" w:rsidRDefault="00246FDC" w:rsidP="00246FDC">
      <w:pPr>
        <w:spacing w:line="360" w:lineRule="auto"/>
        <w:ind w:left="360"/>
        <w:jc w:val="both"/>
        <w:rPr>
          <w:b/>
          <w:bCs/>
          <w:sz w:val="28"/>
          <w:szCs w:val="28"/>
        </w:rPr>
      </w:pPr>
    </w:p>
    <w:p w14:paraId="21EC923A" w14:textId="22C0692C" w:rsidR="00715224" w:rsidRDefault="00F268E0" w:rsidP="003B47D0">
      <w:pPr>
        <w:spacing w:line="360" w:lineRule="auto"/>
        <w:jc w:val="both"/>
      </w:pPr>
      <w:r w:rsidRPr="007D9B83">
        <w:t xml:space="preserve">Depression is classed as a mood disorder. </w:t>
      </w:r>
      <w:r w:rsidR="002F7C04" w:rsidRPr="007D9B83">
        <w:t>Mood disorders a</w:t>
      </w:r>
      <w:r w:rsidR="00071BC0" w:rsidRPr="007D9B83">
        <w:t xml:space="preserve">re </w:t>
      </w:r>
      <w:r w:rsidR="002F7C04" w:rsidRPr="007D9B83">
        <w:t>severe and chronic illnesses, with the majority of them lasting a lifetime.</w:t>
      </w:r>
      <w:r w:rsidR="00641C96" w:rsidRPr="007D9B83">
        <w:t xml:space="preserve"> It </w:t>
      </w:r>
      <w:r w:rsidR="004F0910" w:rsidRPr="007D9B83">
        <w:t>is a type of mental illness that affects a large number of people. The phrase is used to refer to any sort of depressi</w:t>
      </w:r>
      <w:r w:rsidR="006E6219" w:rsidRPr="007D9B83">
        <w:t>ve</w:t>
      </w:r>
      <w:r w:rsidR="00D21A66" w:rsidRPr="007D9B83">
        <w:t xml:space="preserve"> symptoms</w:t>
      </w:r>
      <w:r w:rsidR="004F0910" w:rsidRPr="007D9B83">
        <w:t xml:space="preserve">. </w:t>
      </w:r>
      <w:proofErr w:type="spellStart"/>
      <w:r w:rsidR="004B26EE" w:rsidRPr="007D9B83">
        <w:rPr>
          <w:color w:val="222222"/>
          <w:shd w:val="clear" w:color="auto" w:fill="FFFFFF"/>
        </w:rPr>
        <w:t>Tsuang</w:t>
      </w:r>
      <w:proofErr w:type="spellEnd"/>
      <w:r w:rsidR="004B26EE" w:rsidRPr="007D9B83">
        <w:rPr>
          <w:color w:val="222222"/>
          <w:shd w:val="clear" w:color="auto" w:fill="FFFFFF"/>
        </w:rPr>
        <w:t xml:space="preserve"> and</w:t>
      </w:r>
      <w:r w:rsidR="00AB4279" w:rsidRPr="007D9B83">
        <w:rPr>
          <w:color w:val="222222"/>
          <w:shd w:val="clear" w:color="auto" w:fill="FFFFFF"/>
        </w:rPr>
        <w:t xml:space="preserve"> </w:t>
      </w:r>
      <w:proofErr w:type="spellStart"/>
      <w:r w:rsidR="00AB4279" w:rsidRPr="007D9B83">
        <w:rPr>
          <w:color w:val="222222"/>
          <w:shd w:val="clear" w:color="auto" w:fill="FFFFFF"/>
        </w:rPr>
        <w:t>Faraone</w:t>
      </w:r>
      <w:proofErr w:type="spellEnd"/>
      <w:r w:rsidR="00AB4279" w:rsidRPr="007D9B83">
        <w:rPr>
          <w:color w:val="222222"/>
          <w:shd w:val="clear" w:color="auto" w:fill="FFFFFF"/>
        </w:rPr>
        <w:t>,</w:t>
      </w:r>
      <w:r w:rsidR="006133F7">
        <w:rPr>
          <w:color w:val="222222"/>
          <w:shd w:val="clear" w:color="auto" w:fill="FFFFFF"/>
        </w:rPr>
        <w:t xml:space="preserve"> </w:t>
      </w:r>
      <w:r w:rsidR="00AB4279" w:rsidRPr="007D9B83">
        <w:rPr>
          <w:color w:val="222222"/>
          <w:shd w:val="clear" w:color="auto" w:fill="FFFFFF"/>
        </w:rPr>
        <w:t xml:space="preserve">(1990) define mood as </w:t>
      </w:r>
      <w:r w:rsidR="00AC5614" w:rsidRPr="007D9B83">
        <w:rPr>
          <w:color w:val="222222"/>
          <w:shd w:val="clear" w:color="auto" w:fill="FFFFFF"/>
        </w:rPr>
        <w:t>a mental health condition that predominantly impacts a person's emotional well-being. It</w:t>
      </w:r>
      <w:r w:rsidR="009203A5" w:rsidRPr="007D9B83">
        <w:rPr>
          <w:color w:val="222222"/>
          <w:shd w:val="clear" w:color="auto" w:fill="FFFFFF"/>
        </w:rPr>
        <w:t xml:space="preserve"> i</w:t>
      </w:r>
      <w:r w:rsidR="00AC5614" w:rsidRPr="007D9B83">
        <w:rPr>
          <w:color w:val="222222"/>
          <w:shd w:val="clear" w:color="auto" w:fill="FFFFFF"/>
        </w:rPr>
        <w:t>s a mental illness in which a person goes through protracted periods of excessive happiness, misery, or both</w:t>
      </w:r>
      <w:r w:rsidR="00B7220B" w:rsidRPr="007D9B83">
        <w:rPr>
          <w:color w:val="222222"/>
          <w:shd w:val="clear" w:color="auto" w:fill="FFFFFF"/>
        </w:rPr>
        <w:t xml:space="preserve">. </w:t>
      </w:r>
      <w:r w:rsidR="00AF6CF7" w:rsidRPr="007D9B83">
        <w:t xml:space="preserve">It is natural for a person's mood to shift based on circumstances. </w:t>
      </w:r>
      <w:proofErr w:type="spellStart"/>
      <w:r w:rsidR="00CC0B9B" w:rsidRPr="007D9B83">
        <w:rPr>
          <w:color w:val="222222"/>
          <w:shd w:val="clear" w:color="auto" w:fill="FFFFFF"/>
        </w:rPr>
        <w:t>Drevets</w:t>
      </w:r>
      <w:proofErr w:type="spellEnd"/>
      <w:r w:rsidR="00384E28">
        <w:rPr>
          <w:color w:val="222222"/>
          <w:shd w:val="clear" w:color="auto" w:fill="FFFFFF"/>
        </w:rPr>
        <w:t xml:space="preserve">, </w:t>
      </w:r>
      <w:r w:rsidR="00CC0B9B" w:rsidRPr="007D9B83">
        <w:rPr>
          <w:color w:val="222222"/>
          <w:shd w:val="clear" w:color="auto" w:fill="FFFFFF"/>
        </w:rPr>
        <w:t>(2000)</w:t>
      </w:r>
      <w:r w:rsidR="00CC0B9B" w:rsidRPr="007D9B83">
        <w:t xml:space="preserve"> states that s</w:t>
      </w:r>
      <w:r w:rsidR="00AF6CF7" w:rsidRPr="007D9B83">
        <w:t>ymptoms of a mood disorder, on the other hand, must be present for several weeks or more in order to be diagnosed. Mood problems can alter behaviour and impair capacity to cope with daily tasks such as work or school</w:t>
      </w:r>
      <w:r w:rsidR="004F0910" w:rsidRPr="007D9B83">
        <w:t>.</w:t>
      </w:r>
      <w:r w:rsidR="00EE6833" w:rsidRPr="007D9B83">
        <w:t xml:space="preserve"> </w:t>
      </w:r>
      <w:r w:rsidR="00E41AB6" w:rsidRPr="007D9B83">
        <w:t xml:space="preserve">There </w:t>
      </w:r>
      <w:r w:rsidR="00642409" w:rsidRPr="007D9B83">
        <w:t xml:space="preserve">are </w:t>
      </w:r>
      <w:r w:rsidR="00642409">
        <w:t>numerous</w:t>
      </w:r>
      <w:r w:rsidR="00E41AB6" w:rsidRPr="007D9B83">
        <w:t xml:space="preserve"> </w:t>
      </w:r>
      <w:r w:rsidR="006133F7">
        <w:t xml:space="preserve">forms </w:t>
      </w:r>
      <w:r w:rsidR="00E41AB6" w:rsidRPr="007D9B83">
        <w:t xml:space="preserve">of mood disorders, but </w:t>
      </w:r>
      <w:r w:rsidR="008755EC" w:rsidRPr="007D9B83">
        <w:t>one of the</w:t>
      </w:r>
      <w:r w:rsidR="00E41AB6" w:rsidRPr="007D9B83">
        <w:t xml:space="preserve"> most common </w:t>
      </w:r>
      <w:r w:rsidR="008755EC" w:rsidRPr="007D9B83">
        <w:t>is</w:t>
      </w:r>
      <w:r w:rsidR="00E41AB6" w:rsidRPr="007D9B83">
        <w:t xml:space="preserve"> depression </w:t>
      </w:r>
      <w:r w:rsidR="00ED3819" w:rsidRPr="007D9B83">
        <w:t>(</w:t>
      </w:r>
      <w:proofErr w:type="spellStart"/>
      <w:r w:rsidR="00ED3819" w:rsidRPr="007D9B83">
        <w:t>Drevets</w:t>
      </w:r>
      <w:proofErr w:type="spellEnd"/>
      <w:r w:rsidR="00804AEF" w:rsidRPr="007D9B83">
        <w:t>.</w:t>
      </w:r>
      <w:r w:rsidR="007C3A06" w:rsidRPr="007D9B83">
        <w:t>, 2000).</w:t>
      </w:r>
      <w:r w:rsidR="007C3A06">
        <w:t xml:space="preserve"> </w:t>
      </w:r>
    </w:p>
    <w:p w14:paraId="1007A633" w14:textId="77777777" w:rsidR="00246FDC" w:rsidRDefault="00246FDC" w:rsidP="003B47D0">
      <w:pPr>
        <w:spacing w:line="360" w:lineRule="auto"/>
        <w:jc w:val="both"/>
      </w:pPr>
    </w:p>
    <w:p w14:paraId="057F9F54" w14:textId="35290713" w:rsidR="00207BF6" w:rsidRDefault="005D2305" w:rsidP="003B47D0">
      <w:pPr>
        <w:spacing w:line="360" w:lineRule="auto"/>
        <w:jc w:val="both"/>
      </w:pPr>
      <w:r w:rsidRPr="005D2305">
        <w:t>Depression is the emotional expression of a sense of ego-helplessness and ego-powerlessness in the face of persistent narcissistic desires.</w:t>
      </w:r>
      <w:r w:rsidR="00DA4628">
        <w:t xml:space="preserve"> </w:t>
      </w:r>
      <w:r w:rsidR="00DA4628" w:rsidRPr="00DA4628">
        <w:t>The effect of narcissistic desires being realised, whether in reality or in the imagination, is elation</w:t>
      </w:r>
      <w:r w:rsidR="00804AEF">
        <w:t xml:space="preserve"> (</w:t>
      </w:r>
      <w:proofErr w:type="spellStart"/>
      <w:r w:rsidR="00804AEF" w:rsidRPr="00804AEF">
        <w:rPr>
          <w:color w:val="222222"/>
          <w:shd w:val="clear" w:color="auto" w:fill="FFFFFF"/>
        </w:rPr>
        <w:t>Bibring</w:t>
      </w:r>
      <w:proofErr w:type="spellEnd"/>
      <w:r w:rsidR="00804AEF">
        <w:rPr>
          <w:color w:val="222222"/>
          <w:shd w:val="clear" w:color="auto" w:fill="FFFFFF"/>
        </w:rPr>
        <w:t xml:space="preserve">, </w:t>
      </w:r>
      <w:r w:rsidR="00804AEF" w:rsidRPr="00804AEF">
        <w:rPr>
          <w:color w:val="222222"/>
          <w:shd w:val="clear" w:color="auto" w:fill="FFFFFF"/>
        </w:rPr>
        <w:t>1953)</w:t>
      </w:r>
      <w:r w:rsidR="00DA4628" w:rsidRPr="00DA4628">
        <w:t>. Depression is caused by a child's obsession on the sensation of powerlessness</w:t>
      </w:r>
      <w:r w:rsidR="00FA21FF">
        <w:t xml:space="preserve"> (</w:t>
      </w:r>
      <w:proofErr w:type="spellStart"/>
      <w:r w:rsidR="00FA21FF" w:rsidRPr="00E5298D">
        <w:rPr>
          <w:color w:val="222222"/>
          <w:shd w:val="clear" w:color="auto" w:fill="FFFFFF"/>
        </w:rPr>
        <w:t>Padesky</w:t>
      </w:r>
      <w:proofErr w:type="spellEnd"/>
      <w:r w:rsidR="00FA21FF">
        <w:rPr>
          <w:color w:val="222222"/>
          <w:shd w:val="clear" w:color="auto" w:fill="FFFFFF"/>
        </w:rPr>
        <w:t xml:space="preserve"> </w:t>
      </w:r>
      <w:r w:rsidR="00FA21FF" w:rsidRPr="00E5298D">
        <w:rPr>
          <w:color w:val="222222"/>
          <w:shd w:val="clear" w:color="auto" w:fill="FFFFFF"/>
        </w:rPr>
        <w:t>and Greenberger</w:t>
      </w:r>
      <w:r w:rsidR="00FA21FF">
        <w:rPr>
          <w:color w:val="222222"/>
          <w:shd w:val="clear" w:color="auto" w:fill="FFFFFF"/>
        </w:rPr>
        <w:t xml:space="preserve">, </w:t>
      </w:r>
      <w:r w:rsidR="00FA21FF" w:rsidRPr="00E5298D">
        <w:rPr>
          <w:color w:val="222222"/>
          <w:shd w:val="clear" w:color="auto" w:fill="FFFFFF"/>
        </w:rPr>
        <w:t>2012)</w:t>
      </w:r>
      <w:r w:rsidR="00DA4628" w:rsidRPr="00DA4628">
        <w:t>.</w:t>
      </w:r>
      <w:r w:rsidR="00804AEF">
        <w:t xml:space="preserve"> </w:t>
      </w:r>
      <w:r w:rsidR="00804AEF" w:rsidRPr="00804AEF">
        <w:t>Accepted notions of the involvement of orality and violence in depression are unaffected by the fact that depression is a basic ego reaction to conditions of narcissistic dissatisfaction</w:t>
      </w:r>
      <w:r w:rsidR="002F59F7">
        <w:t xml:space="preserve"> (</w:t>
      </w:r>
      <w:proofErr w:type="spellStart"/>
      <w:r w:rsidR="002F59F7" w:rsidRPr="002F59F7">
        <w:rPr>
          <w:color w:val="222222"/>
          <w:shd w:val="clear" w:color="auto" w:fill="FFFFFF"/>
        </w:rPr>
        <w:t>Malhi</w:t>
      </w:r>
      <w:proofErr w:type="spellEnd"/>
      <w:r w:rsidR="002F59F7">
        <w:rPr>
          <w:color w:val="222222"/>
          <w:shd w:val="clear" w:color="auto" w:fill="FFFFFF"/>
        </w:rPr>
        <w:t xml:space="preserve"> </w:t>
      </w:r>
      <w:r w:rsidR="002F59F7" w:rsidRPr="002F59F7">
        <w:rPr>
          <w:color w:val="222222"/>
          <w:shd w:val="clear" w:color="auto" w:fill="FFFFFF"/>
        </w:rPr>
        <w:t>and Mann,</w:t>
      </w:r>
      <w:r w:rsidR="002F59F7">
        <w:rPr>
          <w:color w:val="222222"/>
          <w:shd w:val="clear" w:color="auto" w:fill="FFFFFF"/>
        </w:rPr>
        <w:t xml:space="preserve"> </w:t>
      </w:r>
      <w:r w:rsidR="002F59F7" w:rsidRPr="002F59F7">
        <w:rPr>
          <w:color w:val="222222"/>
          <w:shd w:val="clear" w:color="auto" w:fill="FFFFFF"/>
        </w:rPr>
        <w:t>2018</w:t>
      </w:r>
      <w:r w:rsidR="002F59F7">
        <w:t>).</w:t>
      </w:r>
      <w:r w:rsidR="002C5C4A">
        <w:t xml:space="preserve"> </w:t>
      </w:r>
      <w:r w:rsidR="00CB5443">
        <w:t xml:space="preserve"> </w:t>
      </w:r>
      <w:r w:rsidR="00891B96" w:rsidRPr="00891B96">
        <w:t xml:space="preserve">Depressive disorders were rated the third greatest cause of years lost due to disability by the World Health Organization (WHO) in 2016, indicating that they have a major economic impact (WHO, 2016). </w:t>
      </w:r>
      <w:r w:rsidR="75499CB7" w:rsidRPr="00891B96">
        <w:t xml:space="preserve">According to </w:t>
      </w:r>
      <w:proofErr w:type="spellStart"/>
      <w:r w:rsidR="00E5298D" w:rsidRPr="00E5298D">
        <w:rPr>
          <w:color w:val="222222"/>
          <w:shd w:val="clear" w:color="auto" w:fill="FFFFFF"/>
        </w:rPr>
        <w:t>Padesky</w:t>
      </w:r>
      <w:proofErr w:type="spellEnd"/>
      <w:r w:rsidR="007B2767">
        <w:rPr>
          <w:color w:val="222222"/>
          <w:shd w:val="clear" w:color="auto" w:fill="FFFFFF"/>
        </w:rPr>
        <w:t xml:space="preserve"> </w:t>
      </w:r>
      <w:r w:rsidR="00E5298D" w:rsidRPr="00E5298D">
        <w:rPr>
          <w:color w:val="222222"/>
          <w:shd w:val="clear" w:color="auto" w:fill="FFFFFF"/>
        </w:rPr>
        <w:t>and Greenberg</w:t>
      </w:r>
      <w:r w:rsidR="16D827EF" w:rsidRPr="00E5298D">
        <w:rPr>
          <w:color w:val="222222"/>
          <w:shd w:val="clear" w:color="auto" w:fill="FFFFFF"/>
        </w:rPr>
        <w:t xml:space="preserve">er </w:t>
      </w:r>
      <w:r w:rsidR="00E5298D" w:rsidRPr="00E5298D">
        <w:rPr>
          <w:color w:val="222222"/>
          <w:shd w:val="clear" w:color="auto" w:fill="FFFFFF"/>
        </w:rPr>
        <w:t>(2012)</w:t>
      </w:r>
      <w:r w:rsidR="00836A4D">
        <w:rPr>
          <w:color w:val="222222"/>
          <w:shd w:val="clear" w:color="auto" w:fill="FFFFFF"/>
        </w:rPr>
        <w:t xml:space="preserve">, </w:t>
      </w:r>
      <w:r w:rsidR="256C536A">
        <w:rPr>
          <w:color w:val="222222"/>
          <w:shd w:val="clear" w:color="auto" w:fill="FFFFFF"/>
        </w:rPr>
        <w:t xml:space="preserve">from </w:t>
      </w:r>
      <w:r w:rsidR="003B7346" w:rsidRPr="003B7346">
        <w:t xml:space="preserve">how </w:t>
      </w:r>
      <w:r w:rsidR="1EA5DBE0" w:rsidRPr="003B7346">
        <w:t>an individual</w:t>
      </w:r>
      <w:r w:rsidR="003B7346" w:rsidRPr="003B7346">
        <w:t xml:space="preserve"> feel</w:t>
      </w:r>
      <w:r w:rsidR="763BF71D" w:rsidRPr="003B7346">
        <w:t>s</w:t>
      </w:r>
      <w:r w:rsidR="003B7346" w:rsidRPr="003B7346">
        <w:t xml:space="preserve"> about </w:t>
      </w:r>
      <w:r w:rsidR="167B5C41" w:rsidRPr="003B7346">
        <w:t xml:space="preserve">themselves </w:t>
      </w:r>
      <w:r w:rsidR="003B7346" w:rsidRPr="003B7346">
        <w:t xml:space="preserve">to </w:t>
      </w:r>
      <w:r w:rsidR="54B76939" w:rsidRPr="003B7346">
        <w:t>their</w:t>
      </w:r>
      <w:r w:rsidR="003B7346" w:rsidRPr="003B7346">
        <w:t xml:space="preserve"> relationships with others and </w:t>
      </w:r>
      <w:r w:rsidR="413FAA3F" w:rsidRPr="003B7346">
        <w:t>their</w:t>
      </w:r>
      <w:r w:rsidR="003B7346" w:rsidRPr="003B7346">
        <w:t xml:space="preserve"> physical health, </w:t>
      </w:r>
      <w:r w:rsidR="7470DA6F" w:rsidRPr="003B7346">
        <w:t>their</w:t>
      </w:r>
      <w:r w:rsidR="003B7346" w:rsidRPr="003B7346">
        <w:t xml:space="preserve"> mood and mental health have an impact on every element of </w:t>
      </w:r>
      <w:r w:rsidR="5E901D46" w:rsidRPr="003B7346">
        <w:t>their</w:t>
      </w:r>
      <w:r w:rsidR="003B7346" w:rsidRPr="003B7346">
        <w:t xml:space="preserve"> life. There is a strong correlation between mental and physical health, as well as vice versa. </w:t>
      </w:r>
      <w:r w:rsidR="294573EE" w:rsidRPr="003B7346">
        <w:t xml:space="preserve">An individual’s </w:t>
      </w:r>
      <w:r w:rsidR="003B7346" w:rsidRPr="003B7346">
        <w:t xml:space="preserve">general emotional state or mood is altered or inconsistent with </w:t>
      </w:r>
      <w:r w:rsidR="3A55184D" w:rsidRPr="003B7346">
        <w:t xml:space="preserve">their </w:t>
      </w:r>
      <w:r w:rsidR="003B7346" w:rsidRPr="003B7346">
        <w:t xml:space="preserve">circumstances if </w:t>
      </w:r>
      <w:r w:rsidR="46D9C6DA" w:rsidRPr="003B7346">
        <w:t>they</w:t>
      </w:r>
      <w:r w:rsidR="003B7346" w:rsidRPr="003B7346">
        <w:t xml:space="preserve"> have a mood disorder, and it interferes with </w:t>
      </w:r>
      <w:r w:rsidR="7CEE38F9" w:rsidRPr="003B7346">
        <w:t>their</w:t>
      </w:r>
      <w:r w:rsidR="003B7346" w:rsidRPr="003B7346">
        <w:t xml:space="preserve"> capacity to operate</w:t>
      </w:r>
      <w:r w:rsidR="007B2767">
        <w:t xml:space="preserve"> (</w:t>
      </w:r>
      <w:r w:rsidR="007B2767" w:rsidRPr="007B2767">
        <w:rPr>
          <w:color w:val="222222"/>
          <w:shd w:val="clear" w:color="auto" w:fill="FFFFFF"/>
        </w:rPr>
        <w:t>Greenberger</w:t>
      </w:r>
      <w:r w:rsidR="007B2767">
        <w:rPr>
          <w:color w:val="222222"/>
          <w:shd w:val="clear" w:color="auto" w:fill="FFFFFF"/>
        </w:rPr>
        <w:t xml:space="preserve"> and</w:t>
      </w:r>
      <w:r w:rsidR="007B2767" w:rsidRPr="007B2767">
        <w:rPr>
          <w:color w:val="222222"/>
          <w:shd w:val="clear" w:color="auto" w:fill="FFFFFF"/>
        </w:rPr>
        <w:t xml:space="preserve"> </w:t>
      </w:r>
      <w:proofErr w:type="spellStart"/>
      <w:r w:rsidR="007B2767" w:rsidRPr="007B2767">
        <w:rPr>
          <w:color w:val="222222"/>
          <w:shd w:val="clear" w:color="auto" w:fill="FFFFFF"/>
        </w:rPr>
        <w:t>Padesky</w:t>
      </w:r>
      <w:proofErr w:type="spellEnd"/>
      <w:r w:rsidR="00AB493A">
        <w:rPr>
          <w:color w:val="222222"/>
          <w:shd w:val="clear" w:color="auto" w:fill="FFFFFF"/>
        </w:rPr>
        <w:t xml:space="preserve">, </w:t>
      </w:r>
      <w:r w:rsidR="007B2767" w:rsidRPr="007B2767">
        <w:rPr>
          <w:color w:val="222222"/>
          <w:shd w:val="clear" w:color="auto" w:fill="FFFFFF"/>
        </w:rPr>
        <w:t>1995</w:t>
      </w:r>
      <w:r w:rsidR="007B2767">
        <w:rPr>
          <w:color w:val="222222"/>
          <w:shd w:val="clear" w:color="auto" w:fill="FFFFFF"/>
        </w:rPr>
        <w:t>)</w:t>
      </w:r>
      <w:r w:rsidR="003B7346" w:rsidRPr="003B7346">
        <w:t xml:space="preserve">. </w:t>
      </w:r>
      <w:r w:rsidR="13C307CA" w:rsidRPr="003B7346">
        <w:t>They</w:t>
      </w:r>
      <w:r w:rsidR="003B7346" w:rsidRPr="003B7346">
        <w:t xml:space="preserve"> may be profoundly sad, empty, or irritable (depressed), or </w:t>
      </w:r>
      <w:r w:rsidR="10224D85" w:rsidRPr="003B7346">
        <w:t>they</w:t>
      </w:r>
      <w:r w:rsidR="003B7346" w:rsidRPr="003B7346">
        <w:t xml:space="preserve"> may experience </w:t>
      </w:r>
      <w:r w:rsidR="003B7346" w:rsidRPr="003B7346">
        <w:lastRenderedPageBreak/>
        <w:t>periods of despair followed by periods of intense happiness (mania). Depression and other mental health concerns, on the other hand, can cause stomach problems, difficulty sleeping, a lack of energy, heart disease, and other physical problems</w:t>
      </w:r>
      <w:r w:rsidR="00AB493A">
        <w:t xml:space="preserve"> (</w:t>
      </w:r>
      <w:r w:rsidR="00AB493A" w:rsidRPr="00AB493A">
        <w:rPr>
          <w:color w:val="222222"/>
          <w:shd w:val="clear" w:color="auto" w:fill="FFFFFF"/>
        </w:rPr>
        <w:t>Morris</w:t>
      </w:r>
      <w:r w:rsidR="00AB493A">
        <w:rPr>
          <w:color w:val="222222"/>
          <w:shd w:val="clear" w:color="auto" w:fill="FFFFFF"/>
        </w:rPr>
        <w:t xml:space="preserve">, </w:t>
      </w:r>
      <w:r w:rsidR="00AB493A" w:rsidRPr="00AB493A">
        <w:rPr>
          <w:color w:val="222222"/>
          <w:shd w:val="clear" w:color="auto" w:fill="FFFFFF"/>
        </w:rPr>
        <w:t>2012)</w:t>
      </w:r>
      <w:r w:rsidR="003B7346" w:rsidRPr="003B7346">
        <w:t>.</w:t>
      </w:r>
      <w:r w:rsidR="006B40FA">
        <w:t xml:space="preserve"> </w:t>
      </w:r>
      <w:r w:rsidR="007D6AF5">
        <w:t xml:space="preserve"> </w:t>
      </w:r>
      <w:r w:rsidR="005F2E8E" w:rsidRPr="005F2E8E">
        <w:t>In severe and long-term mental diseases like major depression, physical health problems including diabetes and cardiovascular disease are typically comorbid with mental illness.</w:t>
      </w:r>
      <w:r w:rsidR="00DE7FD8">
        <w:t xml:space="preserve"> </w:t>
      </w:r>
      <w:r w:rsidR="00DE7FD8" w:rsidRPr="00DE7FD8">
        <w:t>The existence of a comorbid physical ailment has been related to a higher risk of death</w:t>
      </w:r>
      <w:r w:rsidR="007D6AF5">
        <w:t xml:space="preserve"> (</w:t>
      </w:r>
      <w:r w:rsidR="007D6AF5" w:rsidRPr="007D6AF5">
        <w:rPr>
          <w:color w:val="222222"/>
          <w:shd w:val="clear" w:color="auto" w:fill="FFFFFF"/>
        </w:rPr>
        <w:t>Teasdale</w:t>
      </w:r>
      <w:r w:rsidR="007D6AF5">
        <w:rPr>
          <w:color w:val="222222"/>
          <w:shd w:val="clear" w:color="auto" w:fill="FFFFFF"/>
        </w:rPr>
        <w:t xml:space="preserve"> </w:t>
      </w:r>
      <w:r w:rsidR="007D6AF5" w:rsidRPr="3DE3F193">
        <w:rPr>
          <w:i/>
          <w:iCs/>
          <w:color w:val="222222"/>
          <w:shd w:val="clear" w:color="auto" w:fill="FFFFFF"/>
        </w:rPr>
        <w:t>et al.,</w:t>
      </w:r>
      <w:r w:rsidR="007D6AF5">
        <w:rPr>
          <w:color w:val="222222"/>
          <w:shd w:val="clear" w:color="auto" w:fill="FFFFFF"/>
        </w:rPr>
        <w:t xml:space="preserve"> 2018)</w:t>
      </w:r>
      <w:r w:rsidR="00DE7FD8" w:rsidRPr="00DE7FD8">
        <w:t>.</w:t>
      </w:r>
    </w:p>
    <w:p w14:paraId="52DA8AD4" w14:textId="77777777" w:rsidR="0088210B" w:rsidRPr="0088210B" w:rsidRDefault="0088210B" w:rsidP="003B47D0">
      <w:pPr>
        <w:spacing w:line="360" w:lineRule="auto"/>
        <w:jc w:val="both"/>
      </w:pPr>
    </w:p>
    <w:p w14:paraId="27621598" w14:textId="4362061E" w:rsidR="00AA5257" w:rsidRPr="00EE6833" w:rsidRDefault="4D079C01" w:rsidP="007D9B83">
      <w:pPr>
        <w:spacing w:line="360" w:lineRule="auto"/>
        <w:jc w:val="both"/>
        <w:rPr>
          <w:color w:val="222222"/>
        </w:rPr>
      </w:pPr>
      <w:r w:rsidRPr="00B251C2">
        <w:t>‘</w:t>
      </w:r>
      <w:r w:rsidR="00B251C2" w:rsidRPr="00B251C2">
        <w:t>High-intensity interval training</w:t>
      </w:r>
      <w:r w:rsidR="1C4FD76F" w:rsidRPr="00B251C2">
        <w:t>’</w:t>
      </w:r>
      <w:r w:rsidR="00B251C2" w:rsidRPr="00B251C2">
        <w:t xml:space="preserve"> (HIIT) is a</w:t>
      </w:r>
      <w:r w:rsidR="642994BD" w:rsidRPr="00B251C2">
        <w:t>n umbrella term</w:t>
      </w:r>
      <w:r w:rsidR="00B251C2" w:rsidRPr="00B251C2">
        <w:t xml:space="preserve"> for workouts that alternate brief bursts of intensive exercise with rest intervals</w:t>
      </w:r>
      <w:r w:rsidR="00AF308C">
        <w:t xml:space="preserve"> (</w:t>
      </w:r>
      <w:proofErr w:type="spellStart"/>
      <w:r w:rsidR="00AF308C" w:rsidRPr="00107D23">
        <w:rPr>
          <w:color w:val="222222"/>
          <w:shd w:val="clear" w:color="auto" w:fill="FFFFFF"/>
        </w:rPr>
        <w:t>Shiraev</w:t>
      </w:r>
      <w:proofErr w:type="spellEnd"/>
      <w:r w:rsidR="00AF308C">
        <w:rPr>
          <w:color w:val="222222"/>
          <w:shd w:val="clear" w:color="auto" w:fill="FFFFFF"/>
        </w:rPr>
        <w:t xml:space="preserve"> </w:t>
      </w:r>
      <w:r w:rsidR="00AF308C" w:rsidRPr="00107D23">
        <w:rPr>
          <w:color w:val="222222"/>
          <w:shd w:val="clear" w:color="auto" w:fill="FFFFFF"/>
        </w:rPr>
        <w:t>and Barcla</w:t>
      </w:r>
      <w:r w:rsidR="00AF308C">
        <w:rPr>
          <w:color w:val="222222"/>
          <w:shd w:val="clear" w:color="auto" w:fill="FFFFFF"/>
        </w:rPr>
        <w:t>y</w:t>
      </w:r>
      <w:r w:rsidR="00AF308C" w:rsidRPr="00107D23">
        <w:rPr>
          <w:color w:val="222222"/>
          <w:shd w:val="clear" w:color="auto" w:fill="FFFFFF"/>
        </w:rPr>
        <w:t>,</w:t>
      </w:r>
      <w:r w:rsidR="00AF308C">
        <w:rPr>
          <w:color w:val="222222"/>
          <w:shd w:val="clear" w:color="auto" w:fill="FFFFFF"/>
        </w:rPr>
        <w:t xml:space="preserve"> </w:t>
      </w:r>
      <w:r w:rsidR="00AF308C" w:rsidRPr="00107D23">
        <w:rPr>
          <w:color w:val="222222"/>
          <w:shd w:val="clear" w:color="auto" w:fill="FFFFFF"/>
        </w:rPr>
        <w:t>2012</w:t>
      </w:r>
      <w:r w:rsidR="00AF308C">
        <w:rPr>
          <w:color w:val="222222"/>
          <w:shd w:val="clear" w:color="auto" w:fill="FFFFFF"/>
        </w:rPr>
        <w:t xml:space="preserve">). </w:t>
      </w:r>
      <w:r w:rsidR="00CB65B9" w:rsidRPr="00CB65B9">
        <w:t xml:space="preserve">In accordance with </w:t>
      </w:r>
      <w:r w:rsidR="00CB65B9" w:rsidRPr="00CB65B9">
        <w:rPr>
          <w:color w:val="222222"/>
          <w:shd w:val="clear" w:color="auto" w:fill="FFFFFF"/>
        </w:rPr>
        <w:t xml:space="preserve">Gillen and </w:t>
      </w:r>
      <w:proofErr w:type="spellStart"/>
      <w:r w:rsidR="00CB65B9" w:rsidRPr="00CB65B9">
        <w:rPr>
          <w:color w:val="222222"/>
          <w:shd w:val="clear" w:color="auto" w:fill="FFFFFF"/>
        </w:rPr>
        <w:t>Gibala</w:t>
      </w:r>
      <w:proofErr w:type="spellEnd"/>
      <w:r w:rsidR="008B782E">
        <w:rPr>
          <w:color w:val="222222"/>
          <w:shd w:val="clear" w:color="auto" w:fill="FFFFFF"/>
        </w:rPr>
        <w:t>,</w:t>
      </w:r>
      <w:r w:rsidR="00CB65B9">
        <w:rPr>
          <w:color w:val="222222"/>
          <w:shd w:val="clear" w:color="auto" w:fill="FFFFFF"/>
        </w:rPr>
        <w:t xml:space="preserve"> </w:t>
      </w:r>
      <w:r w:rsidR="00CB65B9" w:rsidRPr="00CB65B9">
        <w:rPr>
          <w:color w:val="222222"/>
          <w:shd w:val="clear" w:color="auto" w:fill="FFFFFF"/>
        </w:rPr>
        <w:t>(2014)</w:t>
      </w:r>
      <w:r w:rsidR="00CB65B9">
        <w:rPr>
          <w:color w:val="222222"/>
          <w:shd w:val="clear" w:color="auto" w:fill="FFFFFF"/>
        </w:rPr>
        <w:t xml:space="preserve"> </w:t>
      </w:r>
      <w:r w:rsidR="000F17EA" w:rsidRPr="00CB65B9">
        <w:t xml:space="preserve">HIIT is a type of cardiovascular exercise. </w:t>
      </w:r>
      <w:r w:rsidR="00C138DD" w:rsidRPr="00C138DD">
        <w:t>Short bursts of high-intensity exercise are alternated with low-intensity recovery periods in HIIT</w:t>
      </w:r>
      <w:r w:rsidR="00FD0FC3">
        <w:t xml:space="preserve"> (</w:t>
      </w:r>
      <w:proofErr w:type="spellStart"/>
      <w:r w:rsidR="00FD0FC3" w:rsidRPr="00FD0FC3">
        <w:rPr>
          <w:color w:val="222222"/>
          <w:shd w:val="clear" w:color="auto" w:fill="FFFFFF"/>
        </w:rPr>
        <w:t>Alansare</w:t>
      </w:r>
      <w:proofErr w:type="spellEnd"/>
      <w:r w:rsidR="00FD0FC3" w:rsidRPr="00FD0FC3">
        <w:rPr>
          <w:color w:val="222222"/>
          <w:shd w:val="clear" w:color="auto" w:fill="FFFFFF"/>
        </w:rPr>
        <w:t>,</w:t>
      </w:r>
      <w:r w:rsidR="00433EB4">
        <w:rPr>
          <w:color w:val="222222"/>
          <w:shd w:val="clear" w:color="auto" w:fill="FFFFFF"/>
        </w:rPr>
        <w:t xml:space="preserve"> </w:t>
      </w:r>
      <w:r w:rsidR="00433EB4" w:rsidRPr="3DE3F193">
        <w:rPr>
          <w:i/>
          <w:iCs/>
          <w:color w:val="222222"/>
          <w:shd w:val="clear" w:color="auto" w:fill="FFFFFF"/>
        </w:rPr>
        <w:t>et al</w:t>
      </w:r>
      <w:r w:rsidR="00433EB4">
        <w:rPr>
          <w:color w:val="222222"/>
          <w:shd w:val="clear" w:color="auto" w:fill="FFFFFF"/>
        </w:rPr>
        <w:t>., 2018)</w:t>
      </w:r>
      <w:r w:rsidR="00C138DD" w:rsidRPr="00C138DD">
        <w:t>.</w:t>
      </w:r>
      <w:r w:rsidR="001675E4">
        <w:t xml:space="preserve"> </w:t>
      </w:r>
      <w:r w:rsidR="00C138DD" w:rsidRPr="00C138DD">
        <w:t xml:space="preserve"> Surprisingly, it is maybe the most time-saving method of exercising. A HIIT workout lasts about 10–30 minutes on average</w:t>
      </w:r>
      <w:r w:rsidR="00C138DD">
        <w:t xml:space="preserve"> </w:t>
      </w:r>
      <w:r w:rsidR="00C138DD">
        <w:rPr>
          <w:color w:val="222222"/>
          <w:shd w:val="clear" w:color="auto" w:fill="FFFFFF"/>
        </w:rPr>
        <w:t>(</w:t>
      </w:r>
      <w:r w:rsidR="00C138DD" w:rsidRPr="00C138DD">
        <w:rPr>
          <w:color w:val="222222"/>
          <w:shd w:val="clear" w:color="auto" w:fill="FFFFFF"/>
        </w:rPr>
        <w:t>Ito</w:t>
      </w:r>
      <w:r w:rsidR="00C138DD">
        <w:rPr>
          <w:color w:val="222222"/>
          <w:shd w:val="clear" w:color="auto" w:fill="FFFFFF"/>
        </w:rPr>
        <w:t xml:space="preserve">, </w:t>
      </w:r>
      <w:r w:rsidR="00C138DD" w:rsidRPr="00C138DD">
        <w:rPr>
          <w:color w:val="222222"/>
          <w:shd w:val="clear" w:color="auto" w:fill="FFFFFF"/>
        </w:rPr>
        <w:t>2019)</w:t>
      </w:r>
      <w:r w:rsidR="00C138DD">
        <w:rPr>
          <w:color w:val="222222"/>
          <w:shd w:val="clear" w:color="auto" w:fill="FFFFFF"/>
        </w:rPr>
        <w:t xml:space="preserve">. </w:t>
      </w:r>
      <w:r w:rsidR="006E5734" w:rsidRPr="006E5734">
        <w:t>Between intervals, high-intensity aerobic exercise at or below maximal oxygen consumption is alternated with gentle recovery exercise or no exercise</w:t>
      </w:r>
      <w:r w:rsidR="00EB6501">
        <w:t xml:space="preserve"> </w:t>
      </w:r>
      <w:r w:rsidR="00EB6501" w:rsidRPr="00EB6501">
        <w:t>(</w:t>
      </w:r>
      <w:r w:rsidR="00EB6501" w:rsidRPr="00EB6501">
        <w:rPr>
          <w:color w:val="222222"/>
          <w:shd w:val="clear" w:color="auto" w:fill="FFFFFF"/>
        </w:rPr>
        <w:t xml:space="preserve">Weston </w:t>
      </w:r>
      <w:r w:rsidR="00EB6501" w:rsidRPr="3DE3F193">
        <w:rPr>
          <w:i/>
          <w:iCs/>
          <w:color w:val="222222"/>
          <w:shd w:val="clear" w:color="auto" w:fill="FFFFFF"/>
        </w:rPr>
        <w:t>et al</w:t>
      </w:r>
      <w:r w:rsidR="00EB6501" w:rsidRPr="00EB6501">
        <w:rPr>
          <w:color w:val="222222"/>
          <w:shd w:val="clear" w:color="auto" w:fill="FFFFFF"/>
        </w:rPr>
        <w:t>., 2014)</w:t>
      </w:r>
      <w:r w:rsidR="006E5734" w:rsidRPr="00EB6501">
        <w:t>.</w:t>
      </w:r>
      <w:r w:rsidR="0077342E">
        <w:t xml:space="preserve"> </w:t>
      </w:r>
      <w:r w:rsidR="00865CFD" w:rsidRPr="00CB65B9">
        <w:t>HIIT</w:t>
      </w:r>
      <w:r w:rsidR="00C76507">
        <w:t xml:space="preserve"> </w:t>
      </w:r>
      <w:r w:rsidR="00865CFD" w:rsidRPr="00CB65B9">
        <w:t>is currently recognised as a suitable and effective supplement to moderate-intensity continuous training in international clinical-based exercise guidelines</w:t>
      </w:r>
      <w:r w:rsidR="001D4B5E">
        <w:t xml:space="preserve"> (</w:t>
      </w:r>
      <w:r w:rsidR="001D4B5E" w:rsidRPr="001D4B5E">
        <w:rPr>
          <w:color w:val="222222"/>
          <w:shd w:val="clear" w:color="auto" w:fill="FFFFFF"/>
        </w:rPr>
        <w:t xml:space="preserve">Kilpatrick </w:t>
      </w:r>
      <w:r w:rsidR="001D4B5E" w:rsidRPr="3DE3F193">
        <w:rPr>
          <w:i/>
          <w:iCs/>
          <w:color w:val="222222"/>
          <w:shd w:val="clear" w:color="auto" w:fill="FFFFFF"/>
        </w:rPr>
        <w:t>et al.,</w:t>
      </w:r>
      <w:r w:rsidR="001D4B5E" w:rsidRPr="001D4B5E">
        <w:rPr>
          <w:color w:val="222222"/>
          <w:shd w:val="clear" w:color="auto" w:fill="FFFFFF"/>
        </w:rPr>
        <w:t xml:space="preserve"> 2014)</w:t>
      </w:r>
      <w:r w:rsidR="009D4AB9">
        <w:rPr>
          <w:color w:val="222222"/>
          <w:shd w:val="clear" w:color="auto" w:fill="FFFFFF"/>
        </w:rPr>
        <w:t>.</w:t>
      </w:r>
      <w:r w:rsidR="00782E9D">
        <w:t xml:space="preserve"> </w:t>
      </w:r>
      <w:r w:rsidR="00174B1B" w:rsidRPr="00EE6833">
        <w:rPr>
          <w:color w:val="222222"/>
          <w:shd w:val="clear" w:color="auto" w:fill="FFFFFF"/>
        </w:rPr>
        <w:t xml:space="preserve">Moving </w:t>
      </w:r>
      <w:r w:rsidR="240EF54A" w:rsidRPr="00EE6833">
        <w:rPr>
          <w:color w:val="222222"/>
          <w:shd w:val="clear" w:color="auto" w:fill="FFFFFF"/>
        </w:rPr>
        <w:t>the</w:t>
      </w:r>
      <w:r w:rsidR="00174B1B" w:rsidRPr="00EE6833">
        <w:rPr>
          <w:color w:val="222222"/>
          <w:shd w:val="clear" w:color="auto" w:fill="FFFFFF"/>
        </w:rPr>
        <w:t xml:space="preserve"> body can help promote happy hormones such as serotonin, which is why </w:t>
      </w:r>
      <w:r w:rsidR="04F3C175" w:rsidRPr="00EE6833">
        <w:rPr>
          <w:color w:val="222222"/>
          <w:shd w:val="clear" w:color="auto" w:fill="FFFFFF"/>
        </w:rPr>
        <w:t>individuals feel</w:t>
      </w:r>
      <w:r w:rsidR="00174B1B" w:rsidRPr="00EE6833">
        <w:rPr>
          <w:color w:val="222222"/>
          <w:shd w:val="clear" w:color="auto" w:fill="FFFFFF"/>
        </w:rPr>
        <w:t xml:space="preserve"> so good after a</w:t>
      </w:r>
      <w:r w:rsidR="32FFEC73" w:rsidRPr="00EE6833">
        <w:rPr>
          <w:color w:val="222222"/>
          <w:shd w:val="clear" w:color="auto" w:fill="FFFFFF"/>
        </w:rPr>
        <w:t>n</w:t>
      </w:r>
      <w:r w:rsidR="00174B1B" w:rsidRPr="00EE6833">
        <w:rPr>
          <w:color w:val="222222"/>
          <w:shd w:val="clear" w:color="auto" w:fill="FFFFFF"/>
        </w:rPr>
        <w:t xml:space="preserve"> </w:t>
      </w:r>
      <w:r w:rsidR="0ECC7582" w:rsidRPr="00EE6833">
        <w:rPr>
          <w:color w:val="222222"/>
          <w:shd w:val="clear" w:color="auto" w:fill="FFFFFF"/>
        </w:rPr>
        <w:t>intense</w:t>
      </w:r>
      <w:r w:rsidR="00174B1B" w:rsidRPr="00EE6833">
        <w:rPr>
          <w:color w:val="222222"/>
          <w:shd w:val="clear" w:color="auto" w:fill="FFFFFF"/>
        </w:rPr>
        <w:t xml:space="preserve"> workout. </w:t>
      </w:r>
      <w:r w:rsidR="2D1D8831" w:rsidRPr="00EE6833">
        <w:rPr>
          <w:color w:val="222222"/>
          <w:shd w:val="clear" w:color="auto" w:fill="FFFFFF"/>
        </w:rPr>
        <w:t xml:space="preserve">Vitale </w:t>
      </w:r>
      <w:r w:rsidR="2D1D8831" w:rsidRPr="3DE3F193">
        <w:rPr>
          <w:i/>
          <w:iCs/>
          <w:color w:val="222222"/>
          <w:shd w:val="clear" w:color="auto" w:fill="FFFFFF"/>
        </w:rPr>
        <w:t>et al.</w:t>
      </w:r>
      <w:r w:rsidR="1E1E57EE" w:rsidRPr="3DE3F193">
        <w:rPr>
          <w:i/>
          <w:iCs/>
          <w:color w:val="222222"/>
          <w:shd w:val="clear" w:color="auto" w:fill="FFFFFF"/>
        </w:rPr>
        <w:t xml:space="preserve">, </w:t>
      </w:r>
      <w:r w:rsidR="18A8A6EF" w:rsidRPr="007D9B83">
        <w:rPr>
          <w:color w:val="222222"/>
          <w:shd w:val="clear" w:color="auto" w:fill="FFFFFF"/>
        </w:rPr>
        <w:t>(</w:t>
      </w:r>
      <w:r w:rsidR="56D9A87F" w:rsidRPr="007D9B83">
        <w:rPr>
          <w:color w:val="222222"/>
          <w:shd w:val="clear" w:color="auto" w:fill="FFFFFF"/>
        </w:rPr>
        <w:t>2017</w:t>
      </w:r>
      <w:r w:rsidR="3118E86E" w:rsidRPr="007D9B83">
        <w:rPr>
          <w:color w:val="222222"/>
          <w:shd w:val="clear" w:color="auto" w:fill="FFFFFF"/>
        </w:rPr>
        <w:t>)</w:t>
      </w:r>
      <w:r w:rsidR="56D9A87F" w:rsidRPr="007D9B83">
        <w:rPr>
          <w:color w:val="222222"/>
          <w:shd w:val="clear" w:color="auto" w:fill="FFFFFF"/>
        </w:rPr>
        <w:t xml:space="preserve">, argue that </w:t>
      </w:r>
      <w:r w:rsidR="00174B1B" w:rsidRPr="00EE6833">
        <w:rPr>
          <w:color w:val="222222"/>
          <w:shd w:val="clear" w:color="auto" w:fill="FFFFFF"/>
        </w:rPr>
        <w:t xml:space="preserve">few activities are more likely to send </w:t>
      </w:r>
      <w:r w:rsidR="17B7C18A" w:rsidRPr="00EE6833">
        <w:rPr>
          <w:color w:val="222222"/>
          <w:shd w:val="clear" w:color="auto" w:fill="FFFFFF"/>
        </w:rPr>
        <w:t>an individual</w:t>
      </w:r>
      <w:r w:rsidR="00174B1B" w:rsidRPr="00EE6833">
        <w:rPr>
          <w:color w:val="222222"/>
          <w:shd w:val="clear" w:color="auto" w:fill="FFFFFF"/>
        </w:rPr>
        <w:t xml:space="preserve"> into a frenzy of joy than </w:t>
      </w:r>
      <w:r w:rsidR="795E1C7E" w:rsidRPr="00EE6833">
        <w:rPr>
          <w:color w:val="222222"/>
          <w:shd w:val="clear" w:color="auto" w:fill="FFFFFF"/>
        </w:rPr>
        <w:t>HIIT.</w:t>
      </w:r>
      <w:r w:rsidR="00800428" w:rsidRPr="00EE6833">
        <w:rPr>
          <w:color w:val="222222"/>
          <w:shd w:val="clear" w:color="auto" w:fill="FFFFFF"/>
        </w:rPr>
        <w:t xml:space="preserve"> </w:t>
      </w:r>
      <w:r w:rsidR="00800428" w:rsidRPr="00E267DC">
        <w:t>Exercising intensely, such as HIIT, has been shown to help prevent depression as well as support those who are already depressed.</w:t>
      </w:r>
      <w:r w:rsidR="00EE6833">
        <w:t xml:space="preserve"> </w:t>
      </w:r>
      <w:r w:rsidR="00171051" w:rsidRPr="00EE6833">
        <w:rPr>
          <w:color w:val="222222"/>
          <w:shd w:val="clear" w:color="auto" w:fill="FFFFFF"/>
        </w:rPr>
        <w:t xml:space="preserve">According to </w:t>
      </w:r>
      <w:proofErr w:type="spellStart"/>
      <w:r w:rsidR="00171051" w:rsidRPr="00EE6833">
        <w:rPr>
          <w:color w:val="222222"/>
          <w:shd w:val="clear" w:color="auto" w:fill="FFFFFF"/>
        </w:rPr>
        <w:t>Radosevich</w:t>
      </w:r>
      <w:proofErr w:type="spellEnd"/>
      <w:r w:rsidR="00171051" w:rsidRPr="00EE6833">
        <w:rPr>
          <w:color w:val="222222"/>
          <w:shd w:val="clear" w:color="auto" w:fill="FFFFFF"/>
        </w:rPr>
        <w:t xml:space="preserve"> </w:t>
      </w:r>
      <w:r w:rsidR="00171051" w:rsidRPr="3DE3F193">
        <w:rPr>
          <w:i/>
          <w:iCs/>
          <w:color w:val="222222"/>
          <w:shd w:val="clear" w:color="auto" w:fill="FFFFFF"/>
        </w:rPr>
        <w:t>et al.,</w:t>
      </w:r>
      <w:r w:rsidR="00171051" w:rsidRPr="00EE6833">
        <w:rPr>
          <w:color w:val="222222"/>
          <w:shd w:val="clear" w:color="auto" w:fill="FFFFFF"/>
        </w:rPr>
        <w:t xml:space="preserve"> (1989), severe exercise increases glutamate and </w:t>
      </w:r>
      <w:r w:rsidR="1D037BE0" w:rsidRPr="00EE6833">
        <w:rPr>
          <w:color w:val="222222"/>
          <w:shd w:val="clear" w:color="auto" w:fill="FFFFFF"/>
        </w:rPr>
        <w:t>gamma-aminobutyric acid (</w:t>
      </w:r>
      <w:r w:rsidR="00171051" w:rsidRPr="00EE6833">
        <w:rPr>
          <w:color w:val="222222"/>
          <w:shd w:val="clear" w:color="auto" w:fill="FFFFFF"/>
        </w:rPr>
        <w:t>GABA</w:t>
      </w:r>
      <w:r w:rsidR="2A14D661" w:rsidRPr="00EE6833">
        <w:rPr>
          <w:color w:val="222222"/>
          <w:shd w:val="clear" w:color="auto" w:fill="FFFFFF"/>
        </w:rPr>
        <w:t>)</w:t>
      </w:r>
      <w:r w:rsidR="00171051" w:rsidRPr="00EE6833">
        <w:rPr>
          <w:color w:val="222222"/>
          <w:shd w:val="clear" w:color="auto" w:fill="FFFFFF"/>
        </w:rPr>
        <w:t xml:space="preserve"> levels in the brain</w:t>
      </w:r>
      <w:r w:rsidR="15018BED" w:rsidRPr="00EE6833">
        <w:rPr>
          <w:color w:val="222222"/>
          <w:shd w:val="clear" w:color="auto" w:fill="FFFFFF"/>
        </w:rPr>
        <w:t>;</w:t>
      </w:r>
      <w:r w:rsidR="00171051" w:rsidRPr="00EE6833">
        <w:rPr>
          <w:color w:val="222222"/>
          <w:shd w:val="clear" w:color="auto" w:fill="FFFFFF"/>
        </w:rPr>
        <w:t xml:space="preserve"> two essential neurotransmitters involved in chemical communication. This is crucial since </w:t>
      </w:r>
      <w:r w:rsidR="7A1CBA9F" w:rsidRPr="00EE6833">
        <w:rPr>
          <w:color w:val="222222"/>
          <w:shd w:val="clear" w:color="auto" w:fill="FFFFFF"/>
        </w:rPr>
        <w:t>both</w:t>
      </w:r>
      <w:r w:rsidR="00171051" w:rsidRPr="00EE6833">
        <w:rPr>
          <w:color w:val="222222"/>
          <w:shd w:val="clear" w:color="auto" w:fill="FFFFFF"/>
        </w:rPr>
        <w:t xml:space="preserve"> neurotransmitters are commonly low in those who suffer from severe depression</w:t>
      </w:r>
      <w:r w:rsidR="0098433C" w:rsidRPr="00EE6833">
        <w:rPr>
          <w:color w:val="222222"/>
          <w:shd w:val="clear" w:color="auto" w:fill="FFFFFF"/>
        </w:rPr>
        <w:t>.</w:t>
      </w:r>
      <w:r w:rsidR="00EE6833" w:rsidRPr="00EE6833">
        <w:rPr>
          <w:color w:val="222222"/>
          <w:shd w:val="clear" w:color="auto" w:fill="FFFFFF"/>
        </w:rPr>
        <w:t xml:space="preserve"> </w:t>
      </w:r>
      <w:r w:rsidR="00AA5257" w:rsidRPr="00EE6833">
        <w:rPr>
          <w:color w:val="222222"/>
          <w:shd w:val="clear" w:color="auto" w:fill="FFFFFF"/>
        </w:rPr>
        <w:t xml:space="preserve"> </w:t>
      </w:r>
      <w:r w:rsidR="00A93D9A" w:rsidRPr="00EE6833">
        <w:rPr>
          <w:color w:val="222222"/>
          <w:shd w:val="clear" w:color="auto" w:fill="FFFFFF"/>
        </w:rPr>
        <w:t>A</w:t>
      </w:r>
      <w:r w:rsidR="00AA5257" w:rsidRPr="00EE6833">
        <w:rPr>
          <w:color w:val="222222"/>
          <w:shd w:val="clear" w:color="auto" w:fill="FFFFFF"/>
        </w:rPr>
        <w:t xml:space="preserve"> study conducted by </w:t>
      </w:r>
      <w:proofErr w:type="spellStart"/>
      <w:r w:rsidR="00AA5257" w:rsidRPr="00EE6833">
        <w:rPr>
          <w:color w:val="222222"/>
          <w:shd w:val="clear" w:color="auto" w:fill="FFFFFF"/>
        </w:rPr>
        <w:t>Saanijoki</w:t>
      </w:r>
      <w:proofErr w:type="spellEnd"/>
      <w:r w:rsidR="00AA5257" w:rsidRPr="00EE6833">
        <w:rPr>
          <w:color w:val="222222"/>
          <w:shd w:val="clear" w:color="auto" w:fill="FFFFFF"/>
        </w:rPr>
        <w:t xml:space="preserve"> </w:t>
      </w:r>
      <w:r w:rsidR="00AA5257" w:rsidRPr="3DE3F193">
        <w:rPr>
          <w:i/>
          <w:iCs/>
          <w:color w:val="222222"/>
          <w:shd w:val="clear" w:color="auto" w:fill="FFFFFF"/>
        </w:rPr>
        <w:t>et al</w:t>
      </w:r>
      <w:r w:rsidR="00AA5257" w:rsidRPr="00EE6833">
        <w:rPr>
          <w:color w:val="222222"/>
          <w:shd w:val="clear" w:color="auto" w:fill="FFFFFF"/>
        </w:rPr>
        <w:t xml:space="preserve">., (2017) </w:t>
      </w:r>
      <w:r w:rsidR="77B84DD0" w:rsidRPr="00EE6833">
        <w:rPr>
          <w:color w:val="222222"/>
          <w:shd w:val="clear" w:color="auto" w:fill="FFFFFF"/>
        </w:rPr>
        <w:t xml:space="preserve">found that </w:t>
      </w:r>
      <w:r w:rsidR="00826AA2" w:rsidRPr="00EE6833">
        <w:rPr>
          <w:color w:val="222222"/>
          <w:shd w:val="clear" w:color="auto" w:fill="FFFFFF"/>
        </w:rPr>
        <w:t xml:space="preserve">HIIT can alter </w:t>
      </w:r>
      <w:r w:rsidR="79A467EE" w:rsidRPr="00EE6833">
        <w:rPr>
          <w:color w:val="222222"/>
          <w:shd w:val="clear" w:color="auto" w:fill="FFFFFF"/>
        </w:rPr>
        <w:t>the</w:t>
      </w:r>
      <w:r w:rsidR="00826AA2" w:rsidRPr="00EE6833">
        <w:rPr>
          <w:color w:val="222222"/>
          <w:shd w:val="clear" w:color="auto" w:fill="FFFFFF"/>
        </w:rPr>
        <w:t xml:space="preserve"> brain by increasing the production of a protein called BDNF, which is involved in cell repair, cognition, and mood control. Depression, bipolar illness, and schizophrenia are all linked to low levels of this protein.</w:t>
      </w:r>
    </w:p>
    <w:p w14:paraId="2D0AFD2C" w14:textId="77777777" w:rsidR="00CC38EA" w:rsidRPr="00332C6B" w:rsidRDefault="00CC38EA" w:rsidP="003B47D0">
      <w:pPr>
        <w:spacing w:line="360" w:lineRule="auto"/>
        <w:jc w:val="both"/>
      </w:pPr>
    </w:p>
    <w:p w14:paraId="294C4CAA" w14:textId="2BFEAEFE" w:rsidR="00E807EA" w:rsidRPr="00A1670E" w:rsidRDefault="003820A6" w:rsidP="003B47D0">
      <w:pPr>
        <w:spacing w:line="360" w:lineRule="auto"/>
        <w:jc w:val="both"/>
      </w:pPr>
      <w:r w:rsidRPr="00332C6B">
        <w:t>This systematic review was produced to address the following question:</w:t>
      </w:r>
      <w:r w:rsidRPr="00A1670E">
        <w:t xml:space="preserve"> </w:t>
      </w:r>
      <w:r w:rsidR="00715224" w:rsidRPr="00A1670E">
        <w:t>Is high-intensity interval training (HIIT) beneficial to adults with chronic mood disorders: A systematic review.</w:t>
      </w:r>
    </w:p>
    <w:p w14:paraId="5D52548C" w14:textId="77777777" w:rsidR="008D2E6D" w:rsidRDefault="008D2E6D" w:rsidP="003B47D0">
      <w:pPr>
        <w:spacing w:line="360" w:lineRule="auto"/>
        <w:jc w:val="both"/>
        <w:rPr>
          <w:sz w:val="28"/>
          <w:szCs w:val="28"/>
        </w:rPr>
      </w:pPr>
    </w:p>
    <w:p w14:paraId="3BE78649" w14:textId="77777777" w:rsidR="00A1670E" w:rsidRPr="00715224" w:rsidRDefault="00A1670E" w:rsidP="003B47D0">
      <w:pPr>
        <w:spacing w:line="360" w:lineRule="auto"/>
        <w:jc w:val="both"/>
        <w:rPr>
          <w:sz w:val="28"/>
          <w:szCs w:val="28"/>
        </w:rPr>
      </w:pPr>
    </w:p>
    <w:p w14:paraId="6911D3C1" w14:textId="1EE8D19A" w:rsidR="00E55F6F" w:rsidRPr="002A7FAB" w:rsidRDefault="00E807EA" w:rsidP="003B47D0">
      <w:pPr>
        <w:pStyle w:val="ListParagraph"/>
        <w:numPr>
          <w:ilvl w:val="0"/>
          <w:numId w:val="1"/>
        </w:numPr>
        <w:spacing w:line="360" w:lineRule="auto"/>
        <w:jc w:val="both"/>
        <w:rPr>
          <w:b/>
          <w:bCs/>
          <w:sz w:val="28"/>
          <w:szCs w:val="28"/>
        </w:rPr>
      </w:pPr>
      <w:r w:rsidRPr="00E807EA">
        <w:rPr>
          <w:b/>
          <w:bCs/>
          <w:sz w:val="28"/>
          <w:szCs w:val="28"/>
        </w:rPr>
        <w:lastRenderedPageBreak/>
        <w:t>Methods</w:t>
      </w:r>
    </w:p>
    <w:p w14:paraId="68902F90" w14:textId="158A9F0F" w:rsidR="006E09C7" w:rsidRDefault="00001632" w:rsidP="003B47D0">
      <w:pPr>
        <w:pStyle w:val="ListParagraph"/>
        <w:numPr>
          <w:ilvl w:val="1"/>
          <w:numId w:val="1"/>
        </w:numPr>
        <w:spacing w:line="360" w:lineRule="auto"/>
        <w:jc w:val="both"/>
        <w:rPr>
          <w:i/>
          <w:iCs/>
        </w:rPr>
      </w:pPr>
      <w:r w:rsidRPr="005276D3">
        <w:rPr>
          <w:i/>
          <w:iCs/>
        </w:rPr>
        <w:t xml:space="preserve">Search </w:t>
      </w:r>
      <w:r w:rsidR="002C2ACD" w:rsidRPr="005276D3">
        <w:rPr>
          <w:i/>
          <w:iCs/>
        </w:rPr>
        <w:t>strategy</w:t>
      </w:r>
    </w:p>
    <w:p w14:paraId="0B53A4CC" w14:textId="77777777" w:rsidR="00C3590C" w:rsidRPr="00C3590C" w:rsidRDefault="00C3590C" w:rsidP="00C3590C">
      <w:pPr>
        <w:pStyle w:val="ListParagraph"/>
        <w:spacing w:line="360" w:lineRule="auto"/>
        <w:ind w:left="780"/>
        <w:jc w:val="both"/>
        <w:rPr>
          <w:i/>
          <w:iCs/>
        </w:rPr>
      </w:pPr>
    </w:p>
    <w:p w14:paraId="1B173EA7" w14:textId="4219A47B" w:rsidR="00FC3715" w:rsidRDefault="00F14768" w:rsidP="003B47D0">
      <w:pPr>
        <w:spacing w:line="360" w:lineRule="auto"/>
        <w:jc w:val="both"/>
      </w:pPr>
      <w:r>
        <w:t xml:space="preserve">                          </w:t>
      </w:r>
      <w:r w:rsidR="008D38D9">
        <w:t>Database searches were conducted</w:t>
      </w:r>
      <w:r w:rsidR="005611E9">
        <w:t xml:space="preserve"> using</w:t>
      </w:r>
      <w:r w:rsidR="00C3590C">
        <w:t xml:space="preserve"> </w:t>
      </w:r>
      <w:r w:rsidR="00FC3715">
        <w:t>PubMed</w:t>
      </w:r>
      <w:r w:rsidR="008D38D9">
        <w:t xml:space="preserve">, </w:t>
      </w:r>
      <w:r w:rsidR="00FC3715">
        <w:t>ProQuest</w:t>
      </w:r>
      <w:r w:rsidR="008D38D9">
        <w:t xml:space="preserve">, </w:t>
      </w:r>
      <w:proofErr w:type="spellStart"/>
      <w:r w:rsidR="00874866">
        <w:t>PEDro</w:t>
      </w:r>
      <w:proofErr w:type="spellEnd"/>
      <w:r w:rsidR="00874866">
        <w:t xml:space="preserve"> and </w:t>
      </w:r>
      <w:r w:rsidR="004B0949">
        <w:t>Elsevier</w:t>
      </w:r>
      <w:r w:rsidR="4B8AD903">
        <w:t>,</w:t>
      </w:r>
      <w:r w:rsidR="0FA1740E">
        <w:t xml:space="preserve"> </w:t>
      </w:r>
      <w:r w:rsidR="6A6C2024">
        <w:t>from</w:t>
      </w:r>
      <w:r w:rsidR="005D0708">
        <w:t xml:space="preserve"> </w:t>
      </w:r>
      <w:r w:rsidR="00563356">
        <w:t>January 2012</w:t>
      </w:r>
      <w:r w:rsidR="2D2DC19B">
        <w:t xml:space="preserve"> </w:t>
      </w:r>
      <w:r w:rsidR="00563356">
        <w:t xml:space="preserve">- </w:t>
      </w:r>
      <w:r w:rsidR="00A937D1">
        <w:t xml:space="preserve">December 2021. </w:t>
      </w:r>
      <w:r w:rsidR="00685203">
        <w:t>A primary search was conducted using the term</w:t>
      </w:r>
      <w:r w:rsidR="00FC439F">
        <w:t xml:space="preserve"> “depression”</w:t>
      </w:r>
      <w:r w:rsidR="00EE3D67">
        <w:t>,</w:t>
      </w:r>
      <w:r w:rsidR="00FC439F">
        <w:t xml:space="preserve"> “depressive disorder”</w:t>
      </w:r>
      <w:r w:rsidR="00EE3D67">
        <w:t>,</w:t>
      </w:r>
      <w:r w:rsidR="00FC439F">
        <w:t xml:space="preserve"> “Major Depression”</w:t>
      </w:r>
      <w:r w:rsidR="00EE3D67">
        <w:t xml:space="preserve">, </w:t>
      </w:r>
      <w:r w:rsidR="00685203">
        <w:t>"mood" in conjunction with the terms "mood disorders"</w:t>
      </w:r>
      <w:r w:rsidR="00EE3D67">
        <w:t xml:space="preserve">, </w:t>
      </w:r>
      <w:r w:rsidR="00685203">
        <w:t>"chronic mood disorder</w:t>
      </w:r>
      <w:r w:rsidR="00FC439F">
        <w:t xml:space="preserve">” </w:t>
      </w:r>
      <w:r w:rsidR="00685203">
        <w:t>and a secondary search was conducted using the term "high intensity interval training"</w:t>
      </w:r>
      <w:r w:rsidR="203AFF19">
        <w:t>. In addition,</w:t>
      </w:r>
      <w:r w:rsidR="00086058">
        <w:t xml:space="preserve"> synonyms and M</w:t>
      </w:r>
      <w:r w:rsidR="002A7FAB">
        <w:t>E</w:t>
      </w:r>
      <w:r w:rsidR="00086058">
        <w:t xml:space="preserve">SH terms were integrated </w:t>
      </w:r>
      <w:r w:rsidR="007D46B7">
        <w:t>“HIIT” or “HIIE”</w:t>
      </w:r>
      <w:r w:rsidR="447BFD5A">
        <w:t xml:space="preserve"> t</w:t>
      </w:r>
      <w:r w:rsidR="005276D3">
        <w:t>o find out if high-intensity interval training (HIIT) is beneficial to adults with persistent mood disorders</w:t>
      </w:r>
      <w:r w:rsidR="00596E73">
        <w:t xml:space="preserve"> and </w:t>
      </w:r>
      <w:r w:rsidR="005276D3">
        <w:t>researchers gathered data from peer-reviewed literature. The search yielded full copies of articles that met the requirements for inclusion.</w:t>
      </w:r>
    </w:p>
    <w:p w14:paraId="74848F44" w14:textId="77777777" w:rsidR="005276D3" w:rsidRDefault="005276D3" w:rsidP="003B47D0">
      <w:pPr>
        <w:spacing w:line="360" w:lineRule="auto"/>
        <w:jc w:val="both"/>
      </w:pPr>
    </w:p>
    <w:p w14:paraId="6A3C3CE2" w14:textId="77777777" w:rsidR="004A36EC" w:rsidRPr="00F034C6" w:rsidRDefault="005276D3" w:rsidP="003B47D0">
      <w:pPr>
        <w:pStyle w:val="ListParagraph"/>
        <w:numPr>
          <w:ilvl w:val="1"/>
          <w:numId w:val="1"/>
        </w:numPr>
        <w:spacing w:line="360" w:lineRule="auto"/>
        <w:jc w:val="both"/>
      </w:pPr>
      <w:r w:rsidRPr="004A36EC">
        <w:rPr>
          <w:i/>
          <w:iCs/>
        </w:rPr>
        <w:t>Study Criteria and selection</w:t>
      </w:r>
    </w:p>
    <w:p w14:paraId="6F44FBED" w14:textId="77777777" w:rsidR="007E7061" w:rsidRDefault="007E7061" w:rsidP="003B47D0">
      <w:pPr>
        <w:spacing w:line="360" w:lineRule="auto"/>
        <w:jc w:val="both"/>
      </w:pPr>
      <w:r>
        <w:t xml:space="preserve"> </w:t>
      </w:r>
    </w:p>
    <w:p w14:paraId="182AFB07" w14:textId="338178EA" w:rsidR="00F034C6" w:rsidRPr="004A36EC" w:rsidRDefault="007E7061" w:rsidP="007D9B83">
      <w:pPr>
        <w:spacing w:line="360" w:lineRule="auto"/>
        <w:jc w:val="both"/>
      </w:pPr>
      <w:r>
        <w:t xml:space="preserve">                            Studies were considered if they 1) contained information on the benefits of HIIT for adults with chronic mood disorders;</w:t>
      </w:r>
      <w:r w:rsidR="00963847">
        <w:t xml:space="preserve"> </w:t>
      </w:r>
      <w:r w:rsidR="001308D6">
        <w:t xml:space="preserve">2) </w:t>
      </w:r>
      <w:r w:rsidR="009B66F5">
        <w:t>If the allocation of participants to treatment and comparison groups was described as randomised</w:t>
      </w:r>
      <w:r w:rsidR="1A2D71D0">
        <w:t xml:space="preserve"> and</w:t>
      </w:r>
      <w:r w:rsidR="009B66F5">
        <w:t xml:space="preserve"> the trial was classified as a randomised control trial (RCT)</w:t>
      </w:r>
      <w:r w:rsidR="7DAD46F3">
        <w:t>;</w:t>
      </w:r>
      <w:r w:rsidR="009B66F5">
        <w:t xml:space="preserve"> </w:t>
      </w:r>
      <w:r w:rsidR="001308D6">
        <w:t>3)</w:t>
      </w:r>
      <w:r w:rsidR="00AC7BD1">
        <w:t xml:space="preserve"> </w:t>
      </w:r>
      <w:r w:rsidR="28189953">
        <w:t xml:space="preserve">they were published in </w:t>
      </w:r>
      <w:r w:rsidR="00AC7BD1">
        <w:t xml:space="preserve">journals that are peer-reviewed; 4) </w:t>
      </w:r>
      <w:r w:rsidR="00BB7F1B">
        <w:t>the entire text was available;</w:t>
      </w:r>
      <w:r w:rsidR="00D34F4D">
        <w:t xml:space="preserve"> 5) </w:t>
      </w:r>
      <w:r w:rsidR="00F15C48">
        <w:t xml:space="preserve">participants who </w:t>
      </w:r>
      <w:r w:rsidR="00BB151A">
        <w:t xml:space="preserve">have </w:t>
      </w:r>
      <w:r w:rsidR="00F15C48">
        <w:t>chronic mood disorders</w:t>
      </w:r>
      <w:r w:rsidR="009312AB">
        <w:t xml:space="preserve"> had </w:t>
      </w:r>
      <w:r w:rsidR="000A7FFC">
        <w:t xml:space="preserve">to be diagnosed by a doctor and assessed using the Beck Depression Inventory (BDI) </w:t>
      </w:r>
      <w:r w:rsidR="620EF775" w:rsidRPr="007D9B83">
        <w:rPr>
          <w:color w:val="000000" w:themeColor="text1"/>
        </w:rPr>
        <w:t>or Depression Anxiety Stress Scale (DASS) or Mental Component Score (MSC);</w:t>
      </w:r>
      <w:r w:rsidR="002D0D82">
        <w:t xml:space="preserve"> </w:t>
      </w:r>
      <w:r w:rsidR="000A7FFC">
        <w:t xml:space="preserve">6) </w:t>
      </w:r>
      <w:r w:rsidR="00E97FA8">
        <w:t>Participants were healthy (characterised as having no chronic disease or comorbidities) and did not have any contraindications to exercising.</w:t>
      </w:r>
      <w:r w:rsidR="00515301">
        <w:t xml:space="preserve"> The trials were ruled out if any of the participants were not clinically diagnosed with a chronic mood disorder and had any underlying health conditions.</w:t>
      </w:r>
    </w:p>
    <w:p w14:paraId="1459F324" w14:textId="77777777" w:rsidR="004A36EC" w:rsidRPr="004A36EC" w:rsidRDefault="004A36EC" w:rsidP="003B47D0">
      <w:pPr>
        <w:pStyle w:val="ListParagraph"/>
        <w:spacing w:line="360" w:lineRule="auto"/>
        <w:ind w:left="780"/>
        <w:jc w:val="both"/>
      </w:pPr>
    </w:p>
    <w:p w14:paraId="57DE8FB6" w14:textId="09179F05" w:rsidR="006E09C7" w:rsidRPr="003504DB" w:rsidRDefault="004D66BE" w:rsidP="003B47D0">
      <w:pPr>
        <w:pStyle w:val="ListParagraph"/>
        <w:numPr>
          <w:ilvl w:val="1"/>
          <w:numId w:val="1"/>
        </w:numPr>
        <w:spacing w:line="360" w:lineRule="auto"/>
        <w:jc w:val="both"/>
      </w:pPr>
      <w:r w:rsidRPr="004A36EC">
        <w:rPr>
          <w:i/>
          <w:iCs/>
        </w:rPr>
        <w:t>Evaluation of methodo</w:t>
      </w:r>
      <w:r w:rsidR="00635C33" w:rsidRPr="004A36EC">
        <w:rPr>
          <w:i/>
          <w:iCs/>
        </w:rPr>
        <w:t xml:space="preserve">logical quality </w:t>
      </w:r>
    </w:p>
    <w:p w14:paraId="282C9D2C" w14:textId="77777777" w:rsidR="003504DB" w:rsidRDefault="003504DB" w:rsidP="003B47D0">
      <w:pPr>
        <w:spacing w:line="360" w:lineRule="auto"/>
        <w:jc w:val="both"/>
      </w:pPr>
    </w:p>
    <w:p w14:paraId="7A163F8B" w14:textId="77D3A603" w:rsidR="003504DB" w:rsidRDefault="008E304E" w:rsidP="003B47D0">
      <w:pPr>
        <w:spacing w:line="360" w:lineRule="auto"/>
        <w:jc w:val="both"/>
      </w:pPr>
      <w:r>
        <w:t xml:space="preserve">The </w:t>
      </w:r>
      <w:proofErr w:type="spellStart"/>
      <w:r>
        <w:t>PEDro</w:t>
      </w:r>
      <w:proofErr w:type="spellEnd"/>
      <w:r>
        <w:t xml:space="preserve"> scale (Physiotherapy Evidence Database) was used to measure the quality of the work. </w:t>
      </w:r>
      <w:r w:rsidR="006D3AE8">
        <w:t xml:space="preserve">In accordance with Maher </w:t>
      </w:r>
      <w:r w:rsidR="006D3AE8" w:rsidRPr="007D9B83">
        <w:rPr>
          <w:i/>
          <w:iCs/>
        </w:rPr>
        <w:t>et al.,</w:t>
      </w:r>
      <w:r w:rsidR="006D3AE8">
        <w:t xml:space="preserve"> (2003) this scale has a high level of reliability when it comes to scoring RCTs. </w:t>
      </w:r>
      <w:r w:rsidR="000A671D">
        <w:t xml:space="preserve">The </w:t>
      </w:r>
      <w:proofErr w:type="spellStart"/>
      <w:r w:rsidR="000A671D">
        <w:t>PEDro</w:t>
      </w:r>
      <w:proofErr w:type="spellEnd"/>
      <w:r w:rsidR="000A671D">
        <w:t xml:space="preserve"> scale has </w:t>
      </w:r>
      <w:r w:rsidR="21183A56">
        <w:t>eleven</w:t>
      </w:r>
      <w:r w:rsidR="000A671D">
        <w:t xml:space="preserve"> criteria to verify that the scientific method is strictly followed, resulting in unbiased experimental design, methodology, analysis, and reporting of results.</w:t>
      </w:r>
      <w:r w:rsidR="0006575C">
        <w:t xml:space="preserve"> Item 1 is about external validity and is</w:t>
      </w:r>
      <w:r w:rsidR="53769891">
        <w:t xml:space="preserve"> not</w:t>
      </w:r>
      <w:r w:rsidR="0006575C">
        <w:t xml:space="preserve"> factored into the final score, </w:t>
      </w:r>
      <w:r w:rsidR="0006575C">
        <w:lastRenderedPageBreak/>
        <w:t>whereas items 2 t</w:t>
      </w:r>
      <w:r w:rsidR="08F50DB4">
        <w:t xml:space="preserve">o </w:t>
      </w:r>
      <w:r w:rsidR="0006575C">
        <w:t>11 are about internal validity and are worth one point if they</w:t>
      </w:r>
      <w:r w:rsidR="74D65099">
        <w:t xml:space="preserve"> are</w:t>
      </w:r>
      <w:r w:rsidR="0006575C">
        <w:t xml:space="preserve"> met</w:t>
      </w:r>
      <w:r w:rsidR="00E04CD5">
        <w:t>, table 1 depicts this.</w:t>
      </w:r>
      <w:r w:rsidR="00B55AD1">
        <w:t xml:space="preserve"> </w:t>
      </w:r>
      <w:r w:rsidR="003C728D">
        <w:t xml:space="preserve"> </w:t>
      </w:r>
    </w:p>
    <w:p w14:paraId="516CCA35" w14:textId="1DD3A093" w:rsidR="00C857BB" w:rsidRPr="00E10D42" w:rsidRDefault="00281DDE" w:rsidP="003B47D0">
      <w:pPr>
        <w:pStyle w:val="NormalWeb"/>
        <w:spacing w:line="360" w:lineRule="auto"/>
        <w:jc w:val="both"/>
        <w:rPr>
          <w:rFonts w:ascii="Arial" w:hAnsi="Arial" w:cs="Arial"/>
          <w:b/>
          <w:bCs/>
          <w:noProof/>
          <w:color w:val="000000" w:themeColor="text1"/>
          <w:sz w:val="20"/>
          <w:szCs w:val="20"/>
        </w:rPr>
      </w:pPr>
      <w:r w:rsidRPr="00FE1BD6">
        <w:rPr>
          <w:rFonts w:ascii="Arial" w:hAnsi="Arial" w:cs="Arial"/>
          <w:b/>
          <w:bCs/>
          <w:noProof/>
          <w:color w:val="000000" w:themeColor="text1"/>
          <w:sz w:val="20"/>
          <w:szCs w:val="20"/>
        </w:rPr>
        <mc:AlternateContent>
          <mc:Choice Requires="wps">
            <w:drawing>
              <wp:anchor distT="0" distB="0" distL="114300" distR="114300" simplePos="0" relativeHeight="251658240" behindDoc="0" locked="0" layoutInCell="1" allowOverlap="1" wp14:anchorId="20568819" wp14:editId="51DF97CD">
                <wp:simplePos x="0" y="0"/>
                <wp:positionH relativeFrom="column">
                  <wp:posOffset>-10795</wp:posOffset>
                </wp:positionH>
                <wp:positionV relativeFrom="paragraph">
                  <wp:posOffset>665112</wp:posOffset>
                </wp:positionV>
                <wp:extent cx="5420298" cy="0"/>
                <wp:effectExtent l="0" t="12700" r="15875" b="12700"/>
                <wp:wrapNone/>
                <wp:docPr id="1" name="Straight Connector 1"/>
                <wp:cNvGraphicFramePr/>
                <a:graphic xmlns:a="http://schemas.openxmlformats.org/drawingml/2006/main">
                  <a:graphicData uri="http://schemas.microsoft.com/office/word/2010/wordprocessingShape">
                    <wps:wsp>
                      <wps:cNvCnPr/>
                      <wps:spPr>
                        <a:xfrm>
                          <a:off x="0" y="0"/>
                          <a:ext cx="5420298"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14="http://schemas.microsoft.com/office/drawing/2010/main" xmlns:pic="http://schemas.openxmlformats.org/drawingml/2006/picture" xmlns:a="http://schemas.openxmlformats.org/drawingml/2006/main">
            <w:pict w14:anchorId="27128AFE">
              <v:line id="Straight Connector 1" style="position:absolute;z-index:25165824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85pt,52.35pt" to="425.95pt,52.35pt" w14:anchorId="6A2A1D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">
                <v:stroke joinstyle="miter"/>
              </v:line>
            </w:pict>
          </mc:Fallback>
        </mc:AlternateContent>
      </w:r>
      <w:r w:rsidR="001D483F" w:rsidRPr="00FE1BD6">
        <w:rPr>
          <w:rFonts w:ascii="Arial" w:hAnsi="Arial" w:cs="Arial"/>
          <w:b/>
          <w:bCs/>
          <w:color w:val="000000" w:themeColor="text1"/>
          <w:sz w:val="20"/>
          <w:szCs w:val="20"/>
        </w:rPr>
        <w:t>Table</w:t>
      </w:r>
      <w:r w:rsidR="00C3590C">
        <w:rPr>
          <w:rFonts w:ascii="Arial" w:hAnsi="Arial" w:cs="Arial"/>
          <w:b/>
          <w:bCs/>
          <w:color w:val="000000" w:themeColor="text1"/>
          <w:sz w:val="20"/>
          <w:szCs w:val="20"/>
        </w:rPr>
        <w:t xml:space="preserve">1 </w:t>
      </w:r>
      <w:r w:rsidR="001D483F" w:rsidRPr="00FE1BD6">
        <w:rPr>
          <w:rFonts w:ascii="Arial" w:hAnsi="Arial" w:cs="Arial"/>
          <w:b/>
          <w:bCs/>
          <w:color w:val="000000" w:themeColor="text1"/>
          <w:sz w:val="20"/>
          <w:szCs w:val="20"/>
        </w:rPr>
        <w:t xml:space="preserve"> </w:t>
      </w:r>
      <w:r w:rsidR="001D483F" w:rsidRPr="00FE1BD6">
        <w:rPr>
          <w:rFonts w:ascii="Arial" w:hAnsi="Arial" w:cs="Arial"/>
          <w:color w:val="000000" w:themeColor="text1"/>
          <w:sz w:val="20"/>
          <w:szCs w:val="20"/>
        </w:rPr>
        <w:br/>
        <w:t xml:space="preserve">Detailed description of </w:t>
      </w:r>
      <w:proofErr w:type="spellStart"/>
      <w:r w:rsidR="001D483F" w:rsidRPr="00FE1BD6">
        <w:rPr>
          <w:rFonts w:ascii="Arial" w:hAnsi="Arial" w:cs="Arial"/>
          <w:color w:val="000000" w:themeColor="text1"/>
          <w:sz w:val="20"/>
          <w:szCs w:val="20"/>
        </w:rPr>
        <w:t>PEDro</w:t>
      </w:r>
      <w:proofErr w:type="spellEnd"/>
      <w:r w:rsidR="001D483F" w:rsidRPr="00FE1BD6">
        <w:rPr>
          <w:rFonts w:ascii="Arial" w:hAnsi="Arial" w:cs="Arial"/>
          <w:color w:val="000000" w:themeColor="text1"/>
          <w:sz w:val="20"/>
          <w:szCs w:val="20"/>
        </w:rPr>
        <w:t xml:space="preserve"> scores.</w:t>
      </w:r>
      <w:r w:rsidR="001D483F" w:rsidRPr="00FE1BD6">
        <w:rPr>
          <w:rFonts w:ascii="Arial" w:hAnsi="Arial" w:cs="Arial"/>
          <w:b/>
          <w:bCs/>
          <w:noProof/>
          <w:color w:val="000000" w:themeColor="text1"/>
          <w:sz w:val="20"/>
          <w:szCs w:val="20"/>
        </w:rPr>
        <w:t xml:space="preserve"> </w:t>
      </w:r>
    </w:p>
    <w:p w14:paraId="48773F8F" w14:textId="77777777" w:rsidR="001D483F" w:rsidRPr="00FE1BD6" w:rsidRDefault="001D483F" w:rsidP="003B47D0">
      <w:pPr>
        <w:pStyle w:val="NormalWeb"/>
        <w:spacing w:line="360" w:lineRule="auto"/>
        <w:jc w:val="both"/>
        <w:rPr>
          <w:rFonts w:ascii="Arial" w:hAnsi="Arial" w:cs="Arial"/>
          <w:color w:val="000000" w:themeColor="text1"/>
          <w:sz w:val="20"/>
          <w:szCs w:val="20"/>
        </w:rPr>
      </w:pPr>
      <w:r w:rsidRPr="00FE1BD6">
        <w:rPr>
          <w:rFonts w:ascii="Arial" w:hAnsi="Arial" w:cs="Arial"/>
          <w:b/>
          <w:bCs/>
          <w:noProof/>
          <w:color w:val="000000" w:themeColor="text1"/>
          <w:sz w:val="20"/>
          <w:szCs w:val="20"/>
        </w:rPr>
        <mc:AlternateContent>
          <mc:Choice Requires="wps">
            <w:drawing>
              <wp:anchor distT="0" distB="0" distL="114300" distR="114300" simplePos="0" relativeHeight="251658241" behindDoc="0" locked="0" layoutInCell="1" allowOverlap="1" wp14:anchorId="2057A680" wp14:editId="5D9B4CBF">
                <wp:simplePos x="0" y="0"/>
                <wp:positionH relativeFrom="column">
                  <wp:posOffset>0</wp:posOffset>
                </wp:positionH>
                <wp:positionV relativeFrom="paragraph">
                  <wp:posOffset>251238</wp:posOffset>
                </wp:positionV>
                <wp:extent cx="5419725" cy="0"/>
                <wp:effectExtent l="0" t="12700" r="15875" b="12700"/>
                <wp:wrapNone/>
                <wp:docPr id="2" name="Straight Connector 2"/>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BFF51AF">
              <v:line id="Straight Connector 2" style="position:absolute;z-index:25166028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0,19.8pt" to="426.75pt,19.8pt" w14:anchorId="7A8B6B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">
                <v:stroke joinstyle="miter"/>
              </v:line>
            </w:pict>
          </mc:Fallback>
        </mc:AlternateContent>
      </w:r>
      <w:r w:rsidRPr="00FE1BD6">
        <w:rPr>
          <w:rFonts w:ascii="Arial" w:hAnsi="Arial" w:cs="Arial"/>
          <w:color w:val="000000" w:themeColor="text1"/>
          <w:sz w:val="20"/>
          <w:szCs w:val="20"/>
        </w:rPr>
        <w:t>Study (year published)</w:t>
      </w:r>
      <w:r w:rsidRPr="00FE1BD6">
        <w:rPr>
          <w:rFonts w:ascii="Arial" w:hAnsi="Arial" w:cs="Arial"/>
          <w:color w:val="000000" w:themeColor="text1"/>
          <w:sz w:val="20"/>
          <w:szCs w:val="20"/>
        </w:rPr>
        <w:tab/>
      </w:r>
      <w:r w:rsidRPr="00FE1BD6">
        <w:rPr>
          <w:rFonts w:ascii="Arial" w:hAnsi="Arial" w:cs="Arial"/>
          <w:color w:val="000000" w:themeColor="text1"/>
          <w:sz w:val="20"/>
          <w:szCs w:val="20"/>
        </w:rPr>
        <w:tab/>
      </w:r>
      <w:proofErr w:type="spellStart"/>
      <w:r w:rsidRPr="00FE1BD6">
        <w:rPr>
          <w:rFonts w:ascii="Arial" w:hAnsi="Arial" w:cs="Arial"/>
          <w:color w:val="000000" w:themeColor="text1"/>
          <w:sz w:val="20"/>
          <w:szCs w:val="20"/>
        </w:rPr>
        <w:t>PEDro</w:t>
      </w:r>
      <w:proofErr w:type="spellEnd"/>
      <w:r w:rsidRPr="00FE1BD6">
        <w:rPr>
          <w:rFonts w:ascii="Arial" w:hAnsi="Arial" w:cs="Arial"/>
          <w:color w:val="000000" w:themeColor="text1"/>
          <w:sz w:val="20"/>
          <w:szCs w:val="20"/>
        </w:rPr>
        <w:t xml:space="preserve"> scores</w:t>
      </w:r>
      <w:r w:rsidRPr="00FE1BD6">
        <w:rPr>
          <w:rFonts w:ascii="Arial" w:hAnsi="Arial" w:cs="Arial"/>
          <w:color w:val="000000" w:themeColor="text1"/>
          <w:sz w:val="20"/>
          <w:szCs w:val="20"/>
        </w:rPr>
        <w:tab/>
      </w:r>
    </w:p>
    <w:p w14:paraId="21CE32CF" w14:textId="77777777" w:rsidR="001D483F" w:rsidRPr="00FE1BD6" w:rsidRDefault="001D483F" w:rsidP="003B47D0">
      <w:pPr>
        <w:pStyle w:val="NormalWeb"/>
        <w:spacing w:line="360" w:lineRule="auto"/>
        <w:jc w:val="both"/>
        <w:rPr>
          <w:rFonts w:ascii="Arial" w:hAnsi="Arial" w:cs="Arial"/>
          <w:color w:val="000000" w:themeColor="text1"/>
          <w:sz w:val="20"/>
          <w:szCs w:val="20"/>
        </w:rPr>
      </w:pPr>
      <w:r w:rsidRPr="00FE1BD6">
        <w:rPr>
          <w:rFonts w:ascii="Arial" w:hAnsi="Arial" w:cs="Arial"/>
          <w:b/>
          <w:bCs/>
          <w:noProof/>
          <w:color w:val="000000" w:themeColor="text1"/>
          <w:sz w:val="20"/>
          <w:szCs w:val="20"/>
        </w:rPr>
        <mc:AlternateContent>
          <mc:Choice Requires="wps">
            <w:drawing>
              <wp:anchor distT="0" distB="0" distL="114300" distR="114300" simplePos="0" relativeHeight="251658242" behindDoc="0" locked="0" layoutInCell="1" allowOverlap="1" wp14:anchorId="29DC29D5" wp14:editId="7E3DA02D">
                <wp:simplePos x="0" y="0"/>
                <wp:positionH relativeFrom="column">
                  <wp:posOffset>1621155</wp:posOffset>
                </wp:positionH>
                <wp:positionV relativeFrom="paragraph">
                  <wp:posOffset>242792</wp:posOffset>
                </wp:positionV>
                <wp:extent cx="3800245" cy="0"/>
                <wp:effectExtent l="0" t="12700" r="22860" b="12700"/>
                <wp:wrapNone/>
                <wp:docPr id="3" name="Straight Connector 3"/>
                <wp:cNvGraphicFramePr/>
                <a:graphic xmlns:a="http://schemas.openxmlformats.org/drawingml/2006/main">
                  <a:graphicData uri="http://schemas.microsoft.com/office/word/2010/wordprocessingShape">
                    <wps:wsp>
                      <wps:cNvCnPr/>
                      <wps:spPr>
                        <a:xfrm>
                          <a:off x="0" y="0"/>
                          <a:ext cx="380024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4B3EB16">
              <v:line id="Straight Connector 3"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from="127.65pt,19.1pt" to="426.9pt,19.1pt" w14:anchorId="330BC8D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">
                <v:stroke joinstyle="miter"/>
              </v:line>
            </w:pict>
          </mc:Fallback>
        </mc:AlternateContent>
      </w:r>
      <w:r w:rsidRPr="00FE1BD6">
        <w:rPr>
          <w:rFonts w:ascii="Arial" w:hAnsi="Arial" w:cs="Arial"/>
          <w:color w:val="000000" w:themeColor="text1"/>
          <w:sz w:val="20"/>
          <w:szCs w:val="20"/>
        </w:rPr>
        <w:tab/>
      </w:r>
      <w:r w:rsidRPr="00FE1BD6">
        <w:rPr>
          <w:rFonts w:ascii="Arial" w:hAnsi="Arial" w:cs="Arial"/>
          <w:color w:val="000000" w:themeColor="text1"/>
          <w:sz w:val="20"/>
          <w:szCs w:val="20"/>
        </w:rPr>
        <w:tab/>
      </w:r>
      <w:r w:rsidRPr="00FE1BD6">
        <w:rPr>
          <w:rFonts w:ascii="Arial" w:hAnsi="Arial" w:cs="Arial"/>
          <w:color w:val="000000" w:themeColor="text1"/>
          <w:sz w:val="20"/>
          <w:szCs w:val="20"/>
        </w:rPr>
        <w:tab/>
      </w:r>
      <w:r w:rsidRPr="00FE1BD6">
        <w:rPr>
          <w:rFonts w:ascii="Arial" w:hAnsi="Arial" w:cs="Arial"/>
          <w:color w:val="000000" w:themeColor="text1"/>
          <w:sz w:val="20"/>
          <w:szCs w:val="20"/>
        </w:rPr>
        <w:tab/>
        <w:t xml:space="preserve">1      </w:t>
      </w:r>
      <w:r w:rsidRPr="00FE1BD6">
        <w:rPr>
          <w:rFonts w:ascii="Arial" w:hAnsi="Arial" w:cs="Arial"/>
          <w:color w:val="000000" w:themeColor="text1"/>
          <w:sz w:val="20"/>
          <w:szCs w:val="20"/>
        </w:rPr>
        <w:tab/>
        <w:t>2    3    4    5    6    7    8    9    10   11    Total of 2-11</w:t>
      </w:r>
    </w:p>
    <w:p w14:paraId="7E7FEB37" w14:textId="1DA684C1" w:rsidR="001D483F" w:rsidRPr="00FE1BD6" w:rsidRDefault="001D483F" w:rsidP="003B47D0">
      <w:pPr>
        <w:pStyle w:val="NormalWeb"/>
        <w:spacing w:line="360" w:lineRule="auto"/>
        <w:jc w:val="both"/>
        <w:rPr>
          <w:rFonts w:ascii="Arial" w:hAnsi="Arial" w:cs="Arial"/>
          <w:color w:val="000000" w:themeColor="text1"/>
          <w:sz w:val="20"/>
          <w:szCs w:val="20"/>
        </w:rPr>
      </w:pPr>
      <w:r w:rsidRPr="002659F1">
        <w:rPr>
          <w:rFonts w:ascii="Arial" w:hAnsi="Arial" w:cs="Arial"/>
          <w:b/>
          <w:bCs/>
          <w:noProof/>
          <w:color w:val="000000" w:themeColor="text1"/>
          <w:sz w:val="20"/>
          <w:szCs w:val="20"/>
        </w:rPr>
        <mc:AlternateContent>
          <mc:Choice Requires="wps">
            <w:drawing>
              <wp:anchor distT="0" distB="0" distL="114300" distR="114300" simplePos="0" relativeHeight="251658243" behindDoc="0" locked="0" layoutInCell="1" allowOverlap="1" wp14:anchorId="1D36C959" wp14:editId="3927AE82">
                <wp:simplePos x="0" y="0"/>
                <wp:positionH relativeFrom="column">
                  <wp:posOffset>-12032</wp:posOffset>
                </wp:positionH>
                <wp:positionV relativeFrom="paragraph">
                  <wp:posOffset>1133074</wp:posOffset>
                </wp:positionV>
                <wp:extent cx="5419725" cy="0"/>
                <wp:effectExtent l="0" t="12700" r="15875" b="12700"/>
                <wp:wrapNone/>
                <wp:docPr id="6" name="Straight Connector 6"/>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6ABE5B6">
              <v:line id="Straight Connector 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from="-.95pt,89.2pt" to="425.8pt,89.2pt" w14:anchorId="7DEA11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">
                <v:stroke joinstyle="miter"/>
              </v:line>
            </w:pict>
          </mc:Fallback>
        </mc:AlternateContent>
      </w:r>
      <w:r w:rsidR="00B55AD1" w:rsidRPr="002659F1">
        <w:rPr>
          <w:rFonts w:ascii="Arial" w:hAnsi="Arial" w:cs="Arial"/>
          <w:color w:val="000000" w:themeColor="text1"/>
          <w:sz w:val="20"/>
          <w:szCs w:val="20"/>
        </w:rPr>
        <w:t xml:space="preserve">Chapman et al. </w:t>
      </w:r>
      <w:r w:rsidR="002659F1">
        <w:rPr>
          <w:rFonts w:ascii="Arial" w:hAnsi="Arial" w:cs="Arial"/>
          <w:color w:val="000000" w:themeColor="text1"/>
          <w:sz w:val="20"/>
          <w:szCs w:val="20"/>
        </w:rPr>
        <w:t>2</w:t>
      </w:r>
      <w:r w:rsidR="00B55AD1" w:rsidRPr="002659F1">
        <w:rPr>
          <w:rFonts w:ascii="Arial" w:hAnsi="Arial" w:cs="Arial"/>
          <w:color w:val="000000" w:themeColor="text1"/>
          <w:sz w:val="20"/>
          <w:szCs w:val="20"/>
        </w:rPr>
        <w:t xml:space="preserve">017     </w:t>
      </w:r>
      <w:r w:rsidRPr="002659F1">
        <w:rPr>
          <w:rFonts w:ascii="Arial" w:hAnsi="Arial" w:cs="Arial"/>
          <w:color w:val="000000" w:themeColor="text1"/>
          <w:sz w:val="18"/>
          <w:szCs w:val="18"/>
        </w:rPr>
        <w:tab/>
      </w:r>
      <w:r w:rsidR="002659F1">
        <w:rPr>
          <w:rFonts w:ascii="Arial" w:hAnsi="Arial" w:cs="Arial"/>
          <w:color w:val="000000" w:themeColor="text1"/>
          <w:sz w:val="18"/>
          <w:szCs w:val="18"/>
        </w:rPr>
        <w:t xml:space="preserve">            </w:t>
      </w:r>
      <w:r w:rsidR="008E5FBC">
        <w:rPr>
          <w:rFonts w:ascii="Arial" w:hAnsi="Arial" w:cs="Arial"/>
          <w:color w:val="000000" w:themeColor="text1"/>
          <w:sz w:val="18"/>
          <w:szCs w:val="18"/>
        </w:rPr>
        <w:t xml:space="preserve"> </w:t>
      </w:r>
      <w:r w:rsidR="002659F1">
        <w:rPr>
          <w:rFonts w:ascii="Arial" w:hAnsi="Arial" w:cs="Arial"/>
          <w:color w:val="000000" w:themeColor="text1"/>
          <w:sz w:val="18"/>
          <w:szCs w:val="18"/>
        </w:rPr>
        <w:t xml:space="preserve"> </w:t>
      </w:r>
      <w:r w:rsidRPr="002659F1">
        <w:rPr>
          <w:rFonts w:ascii="Arial" w:hAnsi="Arial" w:cs="Arial"/>
          <w:color w:val="000000" w:themeColor="text1"/>
          <w:sz w:val="18"/>
          <w:szCs w:val="18"/>
        </w:rPr>
        <w:t>Yes</w:t>
      </w:r>
      <w:r w:rsidRPr="002659F1">
        <w:rPr>
          <w:rFonts w:ascii="Arial" w:hAnsi="Arial" w:cs="Arial"/>
          <w:color w:val="000000" w:themeColor="text1"/>
          <w:sz w:val="18"/>
          <w:szCs w:val="18"/>
        </w:rPr>
        <w:tab/>
        <w:t xml:space="preserve">1    0    1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1    0    0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1    </w:t>
      </w:r>
      <w:r w:rsidR="005E3FF1" w:rsidRPr="002659F1">
        <w:rPr>
          <w:rFonts w:ascii="Arial" w:hAnsi="Arial" w:cs="Arial"/>
          <w:color w:val="000000" w:themeColor="text1"/>
          <w:sz w:val="18"/>
          <w:szCs w:val="18"/>
        </w:rPr>
        <w:t>1</w:t>
      </w:r>
      <w:r w:rsidRPr="002659F1">
        <w:rPr>
          <w:rFonts w:ascii="Arial" w:hAnsi="Arial" w:cs="Arial"/>
          <w:color w:val="000000" w:themeColor="text1"/>
          <w:sz w:val="18"/>
          <w:szCs w:val="18"/>
        </w:rPr>
        <w:t xml:space="preserve">     1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1</w:t>
      </w:r>
      <w:proofErr w:type="gramStart"/>
      <w:r w:rsidRPr="002659F1">
        <w:rPr>
          <w:rFonts w:ascii="Arial" w:hAnsi="Arial" w:cs="Arial"/>
          <w:color w:val="000000" w:themeColor="text1"/>
          <w:sz w:val="18"/>
          <w:szCs w:val="18"/>
        </w:rPr>
        <w:tab/>
        <w:t xml:space="preserve">  7</w:t>
      </w:r>
      <w:proofErr w:type="gramEnd"/>
      <w:r w:rsidRPr="002659F1">
        <w:rPr>
          <w:rFonts w:ascii="Arial" w:hAnsi="Arial" w:cs="Arial"/>
          <w:color w:val="000000" w:themeColor="text1"/>
          <w:sz w:val="18"/>
          <w:szCs w:val="18"/>
        </w:rPr>
        <w:tab/>
      </w:r>
      <w:r w:rsidRPr="002659F1">
        <w:rPr>
          <w:rFonts w:ascii="Arial" w:hAnsi="Arial" w:cs="Arial"/>
          <w:color w:val="000000" w:themeColor="text1"/>
          <w:sz w:val="18"/>
          <w:szCs w:val="18"/>
        </w:rPr>
        <w:br/>
      </w:r>
      <w:proofErr w:type="spellStart"/>
      <w:r w:rsidR="002946E4" w:rsidRPr="002659F1">
        <w:rPr>
          <w:rFonts w:ascii="Arial" w:hAnsi="Arial" w:cs="Arial"/>
          <w:color w:val="000000" w:themeColor="text1"/>
          <w:sz w:val="20"/>
          <w:szCs w:val="20"/>
        </w:rPr>
        <w:t>Borreg-Mouguinho</w:t>
      </w:r>
      <w:proofErr w:type="spellEnd"/>
      <w:r w:rsidR="002946E4" w:rsidRPr="002659F1">
        <w:rPr>
          <w:rFonts w:ascii="Arial" w:hAnsi="Arial" w:cs="Arial"/>
          <w:color w:val="000000" w:themeColor="text1"/>
          <w:sz w:val="20"/>
          <w:szCs w:val="20"/>
        </w:rPr>
        <w:t xml:space="preserve"> et al. 2021</w:t>
      </w:r>
      <w:r w:rsidR="001101B7" w:rsidRPr="002659F1">
        <w:rPr>
          <w:rFonts w:ascii="Arial" w:hAnsi="Arial" w:cs="Arial"/>
          <w:color w:val="000000" w:themeColor="text1"/>
          <w:sz w:val="20"/>
          <w:szCs w:val="20"/>
        </w:rPr>
        <w:t xml:space="preserve">  </w:t>
      </w:r>
      <w:r w:rsidR="00B55AD1" w:rsidRPr="002659F1">
        <w:rPr>
          <w:rFonts w:ascii="Arial" w:hAnsi="Arial" w:cs="Arial"/>
          <w:color w:val="000000" w:themeColor="text1"/>
          <w:sz w:val="20"/>
          <w:szCs w:val="20"/>
        </w:rPr>
        <w:t xml:space="preserve">  </w:t>
      </w:r>
      <w:r w:rsidRPr="002659F1">
        <w:rPr>
          <w:rFonts w:ascii="Arial" w:hAnsi="Arial" w:cs="Arial"/>
          <w:color w:val="000000" w:themeColor="text1"/>
          <w:sz w:val="18"/>
          <w:szCs w:val="18"/>
        </w:rPr>
        <w:t>Yes</w:t>
      </w:r>
      <w:r w:rsidRPr="002659F1">
        <w:rPr>
          <w:rFonts w:ascii="Arial" w:hAnsi="Arial" w:cs="Arial"/>
          <w:color w:val="000000" w:themeColor="text1"/>
          <w:sz w:val="18"/>
          <w:szCs w:val="18"/>
        </w:rPr>
        <w:tab/>
        <w:t xml:space="preserve">1    0    1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0    </w:t>
      </w:r>
      <w:r w:rsidR="00825857" w:rsidRPr="002659F1">
        <w:rPr>
          <w:rFonts w:ascii="Arial" w:hAnsi="Arial" w:cs="Arial"/>
          <w:color w:val="000000" w:themeColor="text1"/>
          <w:sz w:val="18"/>
          <w:szCs w:val="18"/>
        </w:rPr>
        <w:t>1</w:t>
      </w:r>
      <w:r w:rsidRPr="002659F1">
        <w:rPr>
          <w:rFonts w:ascii="Arial" w:hAnsi="Arial" w:cs="Arial"/>
          <w:color w:val="000000" w:themeColor="text1"/>
          <w:sz w:val="18"/>
          <w:szCs w:val="18"/>
        </w:rPr>
        <w:t xml:space="preserve">    0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1    1     1     1</w:t>
      </w:r>
      <w:r w:rsidRPr="002659F1">
        <w:rPr>
          <w:rFonts w:ascii="Arial" w:hAnsi="Arial" w:cs="Arial"/>
          <w:color w:val="000000" w:themeColor="text1"/>
          <w:sz w:val="18"/>
          <w:szCs w:val="18"/>
        </w:rPr>
        <w:tab/>
        <w:t xml:space="preserve">  </w:t>
      </w:r>
      <w:r w:rsidR="00825857" w:rsidRPr="002659F1">
        <w:rPr>
          <w:rFonts w:ascii="Arial" w:hAnsi="Arial" w:cs="Arial"/>
          <w:color w:val="000000" w:themeColor="text1"/>
          <w:sz w:val="18"/>
          <w:szCs w:val="18"/>
        </w:rPr>
        <w:t>7</w:t>
      </w:r>
      <w:r w:rsidRPr="002659F1">
        <w:rPr>
          <w:rFonts w:ascii="Arial" w:hAnsi="Arial" w:cs="Arial"/>
          <w:color w:val="000000" w:themeColor="text1"/>
          <w:sz w:val="18"/>
          <w:szCs w:val="18"/>
        </w:rPr>
        <w:br/>
      </w:r>
      <w:proofErr w:type="spellStart"/>
      <w:r w:rsidR="00BE7DDD" w:rsidRPr="002659F1">
        <w:rPr>
          <w:rFonts w:ascii="Arial" w:hAnsi="Arial" w:cs="Arial"/>
          <w:sz w:val="21"/>
          <w:szCs w:val="21"/>
        </w:rPr>
        <w:t>Martland</w:t>
      </w:r>
      <w:proofErr w:type="spellEnd"/>
      <w:r w:rsidR="00BE7DDD" w:rsidRPr="002659F1">
        <w:rPr>
          <w:rFonts w:ascii="Arial" w:hAnsi="Arial" w:cs="Arial"/>
          <w:sz w:val="21"/>
          <w:szCs w:val="21"/>
        </w:rPr>
        <w:t xml:space="preserve"> et al., 2020</w:t>
      </w:r>
      <w:r w:rsidR="00B55AD1" w:rsidRPr="002659F1">
        <w:rPr>
          <w:rFonts w:ascii="Arial" w:hAnsi="Arial" w:cs="Arial"/>
          <w:color w:val="000000" w:themeColor="text1"/>
          <w:sz w:val="18"/>
          <w:szCs w:val="18"/>
        </w:rPr>
        <w:tab/>
      </w:r>
      <w:r w:rsidR="008E5FBC">
        <w:rPr>
          <w:rFonts w:ascii="Arial" w:hAnsi="Arial" w:cs="Arial"/>
          <w:color w:val="000000" w:themeColor="text1"/>
          <w:sz w:val="18"/>
          <w:szCs w:val="18"/>
        </w:rPr>
        <w:t xml:space="preserve">              </w:t>
      </w:r>
      <w:r w:rsidR="6163A4B8" w:rsidRPr="002659F1">
        <w:rPr>
          <w:rFonts w:ascii="Arial" w:hAnsi="Arial" w:cs="Arial"/>
          <w:color w:val="000000" w:themeColor="text1"/>
          <w:sz w:val="18"/>
          <w:szCs w:val="18"/>
        </w:rPr>
        <w:t xml:space="preserve"> </w:t>
      </w:r>
      <w:r w:rsidRPr="002659F1">
        <w:rPr>
          <w:rFonts w:ascii="Arial" w:hAnsi="Arial" w:cs="Arial"/>
          <w:color w:val="000000" w:themeColor="text1"/>
          <w:sz w:val="18"/>
          <w:szCs w:val="18"/>
        </w:rPr>
        <w:t>Yes</w:t>
      </w:r>
      <w:r w:rsidRPr="002659F1">
        <w:rPr>
          <w:rFonts w:ascii="Arial" w:hAnsi="Arial" w:cs="Arial"/>
          <w:color w:val="000000" w:themeColor="text1"/>
          <w:sz w:val="18"/>
          <w:szCs w:val="18"/>
        </w:rPr>
        <w:tab/>
        <w:t xml:space="preserve">1    0    1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1    0    0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1    1     1     1</w:t>
      </w:r>
      <w:r w:rsidRPr="002659F1">
        <w:rPr>
          <w:rFonts w:ascii="Arial" w:hAnsi="Arial" w:cs="Arial"/>
          <w:color w:val="000000" w:themeColor="text1"/>
          <w:sz w:val="18"/>
          <w:szCs w:val="18"/>
        </w:rPr>
        <w:tab/>
        <w:t xml:space="preserve">  7 </w:t>
      </w:r>
      <w:r w:rsidRPr="002659F1">
        <w:rPr>
          <w:rFonts w:ascii="Arial" w:hAnsi="Arial" w:cs="Arial"/>
          <w:color w:val="000000" w:themeColor="text1"/>
          <w:sz w:val="18"/>
          <w:szCs w:val="18"/>
        </w:rPr>
        <w:br/>
      </w:r>
      <w:proofErr w:type="spellStart"/>
      <w:r w:rsidR="00BE7DDD" w:rsidRPr="002659F1">
        <w:rPr>
          <w:rFonts w:ascii="Arial" w:hAnsi="Arial" w:cs="Arial"/>
          <w:color w:val="222222"/>
          <w:sz w:val="20"/>
          <w:szCs w:val="20"/>
          <w:shd w:val="clear" w:color="auto" w:fill="FFFFFF"/>
        </w:rPr>
        <w:t>Jahrami</w:t>
      </w:r>
      <w:proofErr w:type="spellEnd"/>
      <w:r w:rsidR="00BE7DDD" w:rsidRPr="002659F1">
        <w:rPr>
          <w:rFonts w:ascii="Arial" w:hAnsi="Arial" w:cs="Arial"/>
          <w:color w:val="222222"/>
          <w:sz w:val="20"/>
          <w:szCs w:val="20"/>
          <w:shd w:val="clear" w:color="auto" w:fill="FFFFFF"/>
        </w:rPr>
        <w:t xml:space="preserve"> et al. 2021</w:t>
      </w:r>
      <w:r w:rsidRPr="002659F1">
        <w:rPr>
          <w:rFonts w:ascii="Arial" w:hAnsi="Arial" w:cs="Arial"/>
          <w:color w:val="000000" w:themeColor="text1"/>
          <w:sz w:val="18"/>
          <w:szCs w:val="18"/>
        </w:rPr>
        <w:tab/>
      </w:r>
      <w:r w:rsidRPr="002659F1">
        <w:rPr>
          <w:rFonts w:ascii="Arial" w:hAnsi="Arial" w:cs="Arial"/>
          <w:color w:val="000000" w:themeColor="text1"/>
          <w:sz w:val="18"/>
          <w:szCs w:val="18"/>
        </w:rPr>
        <w:tab/>
      </w:r>
      <w:r w:rsidR="6197A61D" w:rsidRPr="002659F1">
        <w:rPr>
          <w:rFonts w:ascii="Arial" w:hAnsi="Arial" w:cs="Arial"/>
          <w:color w:val="000000" w:themeColor="text1"/>
          <w:sz w:val="18"/>
          <w:szCs w:val="18"/>
        </w:rPr>
        <w:t xml:space="preserve"> </w:t>
      </w:r>
      <w:r w:rsidRPr="002659F1">
        <w:rPr>
          <w:rFonts w:ascii="Arial" w:hAnsi="Arial" w:cs="Arial"/>
          <w:color w:val="000000" w:themeColor="text1"/>
          <w:sz w:val="18"/>
          <w:szCs w:val="18"/>
        </w:rPr>
        <w:t>Yes</w:t>
      </w:r>
      <w:r w:rsidRPr="002659F1">
        <w:rPr>
          <w:rFonts w:ascii="Arial" w:hAnsi="Arial" w:cs="Arial"/>
          <w:color w:val="000000" w:themeColor="text1"/>
          <w:sz w:val="18"/>
          <w:szCs w:val="18"/>
        </w:rPr>
        <w:tab/>
        <w:t xml:space="preserve">1    0    1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0    0    0   </w:t>
      </w:r>
      <w:r w:rsidR="008E5FBC">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1    1     1     1</w:t>
      </w:r>
      <w:r w:rsidRPr="002659F1">
        <w:rPr>
          <w:rFonts w:ascii="Arial" w:hAnsi="Arial" w:cs="Arial"/>
          <w:color w:val="000000" w:themeColor="text1"/>
          <w:sz w:val="18"/>
          <w:szCs w:val="18"/>
        </w:rPr>
        <w:tab/>
        <w:t xml:space="preserve"> </w:t>
      </w:r>
      <w:r w:rsidR="710BE521" w:rsidRPr="002659F1">
        <w:rPr>
          <w:rFonts w:ascii="Arial" w:hAnsi="Arial" w:cs="Arial"/>
          <w:color w:val="000000" w:themeColor="text1"/>
          <w:sz w:val="18"/>
          <w:szCs w:val="18"/>
        </w:rPr>
        <w:t xml:space="preserve"> </w:t>
      </w:r>
      <w:r w:rsidRPr="002659F1">
        <w:rPr>
          <w:rFonts w:ascii="Arial" w:hAnsi="Arial" w:cs="Arial"/>
          <w:color w:val="000000" w:themeColor="text1"/>
          <w:sz w:val="18"/>
          <w:szCs w:val="18"/>
        </w:rPr>
        <w:t xml:space="preserve"> 6</w:t>
      </w:r>
      <w:r w:rsidRPr="002659F1">
        <w:rPr>
          <w:rFonts w:ascii="Arial" w:hAnsi="Arial" w:cs="Arial"/>
          <w:color w:val="000000" w:themeColor="text1"/>
          <w:sz w:val="18"/>
          <w:szCs w:val="18"/>
        </w:rPr>
        <w:br/>
      </w:r>
      <w:r w:rsidR="00136CA2" w:rsidRPr="002659F1">
        <w:rPr>
          <w:rFonts w:ascii="Arial" w:hAnsi="Arial" w:cs="Arial"/>
          <w:color w:val="000000" w:themeColor="text1"/>
          <w:sz w:val="20"/>
          <w:szCs w:val="20"/>
        </w:rPr>
        <w:t>Reed et al, 2021</w:t>
      </w:r>
      <w:r w:rsidRPr="002659F1">
        <w:rPr>
          <w:rFonts w:ascii="Arial" w:hAnsi="Arial" w:cs="Arial"/>
          <w:color w:val="000000" w:themeColor="text1"/>
          <w:sz w:val="21"/>
          <w:szCs w:val="21"/>
        </w:rPr>
        <w:tab/>
      </w:r>
      <w:r w:rsidR="000339AA" w:rsidRPr="002659F1">
        <w:rPr>
          <w:rFonts w:ascii="Arial" w:hAnsi="Arial" w:cs="Arial"/>
          <w:color w:val="000000" w:themeColor="text1"/>
          <w:sz w:val="21"/>
          <w:szCs w:val="21"/>
        </w:rPr>
        <w:t xml:space="preserve">            </w:t>
      </w:r>
      <w:r w:rsidR="721827B4" w:rsidRPr="002659F1">
        <w:rPr>
          <w:rFonts w:ascii="Arial" w:hAnsi="Arial" w:cs="Arial"/>
          <w:color w:val="000000" w:themeColor="text1"/>
          <w:sz w:val="21"/>
          <w:szCs w:val="21"/>
        </w:rPr>
        <w:t xml:space="preserve"> </w:t>
      </w:r>
      <w:r w:rsidRPr="00FE1BD6">
        <w:rPr>
          <w:rFonts w:ascii="Arial" w:hAnsi="Arial" w:cs="Arial"/>
          <w:color w:val="000000" w:themeColor="text1"/>
          <w:sz w:val="20"/>
          <w:szCs w:val="20"/>
        </w:rPr>
        <w:t>Yes</w:t>
      </w:r>
      <w:r w:rsidRPr="00FE1BD6">
        <w:rPr>
          <w:rFonts w:ascii="Arial" w:hAnsi="Arial" w:cs="Arial"/>
          <w:color w:val="000000" w:themeColor="text1"/>
          <w:sz w:val="20"/>
          <w:szCs w:val="20"/>
        </w:rPr>
        <w:tab/>
        <w:t xml:space="preserve">1    0    1    </w:t>
      </w:r>
      <w:r w:rsidR="008E5FBC">
        <w:rPr>
          <w:rFonts w:ascii="Arial" w:hAnsi="Arial" w:cs="Arial"/>
          <w:color w:val="000000" w:themeColor="text1"/>
          <w:sz w:val="20"/>
          <w:szCs w:val="20"/>
        </w:rPr>
        <w:t xml:space="preserve"> </w:t>
      </w:r>
      <w:r w:rsidRPr="00FE1BD6">
        <w:rPr>
          <w:rFonts w:ascii="Arial" w:hAnsi="Arial" w:cs="Arial"/>
          <w:color w:val="000000" w:themeColor="text1"/>
          <w:sz w:val="20"/>
          <w:szCs w:val="20"/>
        </w:rPr>
        <w:t>0    0   0    1    1     1     1</w:t>
      </w:r>
      <w:r w:rsidRPr="00FE1BD6">
        <w:rPr>
          <w:rFonts w:ascii="Arial" w:hAnsi="Arial" w:cs="Arial"/>
          <w:color w:val="000000" w:themeColor="text1"/>
          <w:sz w:val="20"/>
          <w:szCs w:val="20"/>
        </w:rPr>
        <w:tab/>
        <w:t xml:space="preserve"> </w:t>
      </w:r>
      <w:r w:rsidR="000339AA">
        <w:rPr>
          <w:rFonts w:ascii="Arial" w:hAnsi="Arial" w:cs="Arial"/>
          <w:color w:val="000000" w:themeColor="text1"/>
          <w:sz w:val="20"/>
          <w:szCs w:val="20"/>
        </w:rPr>
        <w:t xml:space="preserve"> </w:t>
      </w:r>
      <w:r w:rsidRPr="00FE1BD6">
        <w:rPr>
          <w:rFonts w:ascii="Arial" w:hAnsi="Arial" w:cs="Arial"/>
          <w:color w:val="000000" w:themeColor="text1"/>
          <w:sz w:val="20"/>
          <w:szCs w:val="20"/>
        </w:rPr>
        <w:t>6</w:t>
      </w:r>
    </w:p>
    <w:p w14:paraId="0C6F89C8" w14:textId="6ADDB5E7" w:rsidR="001D483F" w:rsidRPr="00FE1BD6" w:rsidRDefault="001D483F" w:rsidP="003B47D0">
      <w:pPr>
        <w:spacing w:before="100" w:beforeAutospacing="1" w:after="100" w:afterAutospacing="1" w:line="360" w:lineRule="auto"/>
        <w:jc w:val="both"/>
        <w:rPr>
          <w:rFonts w:ascii="Arial" w:hAnsi="Arial" w:cs="Arial"/>
          <w:color w:val="000000" w:themeColor="text1"/>
          <w:sz w:val="20"/>
          <w:szCs w:val="20"/>
        </w:rPr>
      </w:pPr>
      <w:r w:rsidRPr="00FE1BD6">
        <w:rPr>
          <w:rFonts w:ascii="Arial" w:hAnsi="Arial" w:cs="Arial"/>
          <w:b/>
          <w:bCs/>
          <w:noProof/>
          <w:color w:val="000000" w:themeColor="text1"/>
          <w:sz w:val="20"/>
          <w:szCs w:val="20"/>
        </w:rPr>
        <mc:AlternateContent>
          <mc:Choice Requires="wps">
            <w:drawing>
              <wp:anchor distT="0" distB="0" distL="114300" distR="114300" simplePos="0" relativeHeight="251658244" behindDoc="0" locked="0" layoutInCell="1" allowOverlap="1" wp14:anchorId="2C935386" wp14:editId="2AF812F9">
                <wp:simplePos x="0" y="0"/>
                <wp:positionH relativeFrom="column">
                  <wp:posOffset>0</wp:posOffset>
                </wp:positionH>
                <wp:positionV relativeFrom="paragraph">
                  <wp:posOffset>238347</wp:posOffset>
                </wp:positionV>
                <wp:extent cx="5419725" cy="0"/>
                <wp:effectExtent l="0" t="12700" r="15875" b="12700"/>
                <wp:wrapNone/>
                <wp:docPr id="7" name="Straight Connector 7"/>
                <wp:cNvGraphicFramePr/>
                <a:graphic xmlns:a="http://schemas.openxmlformats.org/drawingml/2006/main">
                  <a:graphicData uri="http://schemas.microsoft.com/office/word/2010/wordprocessingShape">
                    <wps:wsp>
                      <wps:cNvCnPr/>
                      <wps:spPr>
                        <a:xfrm>
                          <a:off x="0" y="0"/>
                          <a:ext cx="54197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4861A7F3">
              <v:line id="Straight Connector 7" style="position:absolute;z-index:2516633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from="0,18.75pt" to="426.75pt,18.75pt" w14:anchorId="23AC45C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">
                <v:stroke joinstyle="miter"/>
              </v:line>
            </w:pict>
          </mc:Fallback>
        </mc:AlternateContent>
      </w:r>
      <w:r w:rsidRPr="00FE1BD6">
        <w:rPr>
          <w:rFonts w:ascii="Arial" w:hAnsi="Arial" w:cs="Arial"/>
          <w:color w:val="000000" w:themeColor="text1"/>
          <w:sz w:val="20"/>
          <w:szCs w:val="20"/>
        </w:rPr>
        <w:t xml:space="preserve">Total for each item </w:t>
      </w:r>
      <w:r w:rsidRPr="00FE1BD6">
        <w:rPr>
          <w:rFonts w:ascii="Arial" w:hAnsi="Arial" w:cs="Arial"/>
          <w:color w:val="000000" w:themeColor="text1"/>
          <w:sz w:val="20"/>
          <w:szCs w:val="20"/>
        </w:rPr>
        <w:tab/>
      </w:r>
      <w:r w:rsidRPr="00FE1BD6">
        <w:rPr>
          <w:rFonts w:ascii="Arial" w:hAnsi="Arial" w:cs="Arial"/>
          <w:color w:val="000000" w:themeColor="text1"/>
          <w:sz w:val="20"/>
          <w:szCs w:val="20"/>
        </w:rPr>
        <w:tab/>
      </w:r>
      <w:r w:rsidRPr="00FE1BD6">
        <w:rPr>
          <w:rFonts w:ascii="Arial" w:hAnsi="Arial" w:cs="Arial"/>
          <w:color w:val="000000" w:themeColor="text1"/>
          <w:sz w:val="20"/>
          <w:szCs w:val="20"/>
        </w:rPr>
        <w:tab/>
        <w:t>5    0    5    2    0    0    5    5     5     5</w:t>
      </w:r>
      <w:r w:rsidRPr="00FE1BD6">
        <w:rPr>
          <w:rFonts w:ascii="Arial" w:hAnsi="Arial" w:cs="Arial"/>
          <w:color w:val="000000" w:themeColor="text1"/>
          <w:sz w:val="20"/>
          <w:szCs w:val="20"/>
        </w:rPr>
        <w:tab/>
        <w:t xml:space="preserve"> 3</w:t>
      </w:r>
      <w:r w:rsidR="00A92E3E">
        <w:rPr>
          <w:rFonts w:ascii="Arial" w:hAnsi="Arial" w:cs="Arial"/>
          <w:color w:val="000000" w:themeColor="text1"/>
          <w:sz w:val="20"/>
          <w:szCs w:val="20"/>
        </w:rPr>
        <w:t>3</w:t>
      </w:r>
    </w:p>
    <w:p w14:paraId="2E05673E" w14:textId="2666D847" w:rsidR="001D483F" w:rsidRPr="005E3FF1" w:rsidRDefault="001D483F" w:rsidP="00123FD4">
      <w:pPr>
        <w:rPr>
          <w:rFonts w:ascii="Arial" w:hAnsi="Arial" w:cs="Arial"/>
          <w:color w:val="000000" w:themeColor="text1"/>
          <w:sz w:val="20"/>
          <w:szCs w:val="20"/>
        </w:rPr>
      </w:pPr>
      <w:r w:rsidRPr="005A355C">
        <w:rPr>
          <w:rFonts w:ascii="Arial" w:hAnsi="Arial" w:cs="Arial"/>
          <w:color w:val="000000" w:themeColor="text1"/>
          <w:sz w:val="20"/>
          <w:szCs w:val="20"/>
        </w:rPr>
        <w:t xml:space="preserve">1: </w:t>
      </w:r>
      <w:r w:rsidR="00091157" w:rsidRPr="00091157">
        <w:rPr>
          <w:rFonts w:ascii="Arial" w:hAnsi="Arial" w:cs="Arial"/>
          <w:color w:val="000000" w:themeColor="text1"/>
          <w:sz w:val="20"/>
          <w:szCs w:val="20"/>
        </w:rPr>
        <w:t>Criteria for eligibility were established</w:t>
      </w:r>
      <w:r w:rsidRPr="005A355C">
        <w:rPr>
          <w:rFonts w:ascii="Arial" w:hAnsi="Arial" w:cs="Arial"/>
          <w:color w:val="000000" w:themeColor="text1"/>
          <w:sz w:val="20"/>
          <w:szCs w:val="20"/>
        </w:rPr>
        <w:t>.</w:t>
      </w:r>
      <w:r w:rsidRPr="005A355C">
        <w:rPr>
          <w:rFonts w:ascii="Arial" w:hAnsi="Arial" w:cs="Arial"/>
          <w:color w:val="000000" w:themeColor="text1"/>
          <w:sz w:val="20"/>
          <w:szCs w:val="20"/>
        </w:rPr>
        <w:br/>
        <w:t xml:space="preserve">2: </w:t>
      </w:r>
      <w:r w:rsidR="00A3414D" w:rsidRPr="00A3414D">
        <w:rPr>
          <w:rFonts w:ascii="Arial" w:hAnsi="Arial" w:cs="Arial"/>
          <w:color w:val="000000" w:themeColor="text1"/>
          <w:sz w:val="20"/>
          <w:szCs w:val="20"/>
        </w:rPr>
        <w:t>The subjects were divided into groups at random</w:t>
      </w:r>
      <w:r w:rsidR="00A3414D">
        <w:rPr>
          <w:rFonts w:ascii="Arial" w:hAnsi="Arial" w:cs="Arial"/>
          <w:color w:val="000000" w:themeColor="text1"/>
          <w:sz w:val="20"/>
          <w:szCs w:val="20"/>
        </w:rPr>
        <w:t xml:space="preserve"> </w:t>
      </w:r>
      <w:r w:rsidRPr="005A355C">
        <w:rPr>
          <w:rFonts w:ascii="Arial" w:hAnsi="Arial" w:cs="Arial"/>
          <w:color w:val="000000" w:themeColor="text1"/>
          <w:sz w:val="20"/>
          <w:szCs w:val="20"/>
        </w:rPr>
        <w:t>(in a crossover study)</w:t>
      </w:r>
      <w:r w:rsidRPr="005A355C">
        <w:rPr>
          <w:rFonts w:ascii="Arial" w:hAnsi="Arial" w:cs="Arial"/>
          <w:color w:val="000000" w:themeColor="text1"/>
          <w:sz w:val="20"/>
          <w:szCs w:val="20"/>
        </w:rPr>
        <w:br/>
        <w:t xml:space="preserve">3: </w:t>
      </w:r>
      <w:r w:rsidR="005E3FF1">
        <w:rPr>
          <w:rFonts w:ascii="Arial" w:hAnsi="Arial" w:cs="Arial"/>
          <w:color w:val="000000" w:themeColor="text1"/>
          <w:sz w:val="20"/>
          <w:szCs w:val="20"/>
        </w:rPr>
        <w:t>A</w:t>
      </w:r>
      <w:r w:rsidRPr="005A355C">
        <w:rPr>
          <w:rFonts w:ascii="Arial" w:hAnsi="Arial" w:cs="Arial"/>
          <w:color w:val="000000" w:themeColor="text1"/>
          <w:sz w:val="20"/>
          <w:szCs w:val="20"/>
        </w:rPr>
        <w:t>llocation was concealed.</w:t>
      </w:r>
      <w:r w:rsidRPr="005A355C">
        <w:rPr>
          <w:rFonts w:ascii="Arial" w:hAnsi="Arial" w:cs="Arial"/>
          <w:color w:val="000000" w:themeColor="text1"/>
          <w:sz w:val="20"/>
          <w:szCs w:val="20"/>
        </w:rPr>
        <w:br/>
        <w:t xml:space="preserve">4: </w:t>
      </w:r>
      <w:r w:rsidR="007B1498">
        <w:rPr>
          <w:rFonts w:ascii="Arial" w:hAnsi="Arial" w:cs="Arial"/>
          <w:color w:val="000000" w:themeColor="text1"/>
          <w:sz w:val="20"/>
          <w:szCs w:val="20"/>
        </w:rPr>
        <w:t>T</w:t>
      </w:r>
      <w:r w:rsidR="007B1498" w:rsidRPr="007B1498">
        <w:rPr>
          <w:rFonts w:ascii="Arial" w:hAnsi="Arial" w:cs="Arial"/>
          <w:color w:val="000000" w:themeColor="text1"/>
          <w:sz w:val="20"/>
          <w:szCs w:val="20"/>
        </w:rPr>
        <w:t>he groups were similar in terms of the most critical prognostic factors.</w:t>
      </w:r>
      <w:r w:rsidRPr="005A355C">
        <w:rPr>
          <w:rFonts w:ascii="Arial" w:hAnsi="Arial" w:cs="Arial"/>
          <w:color w:val="000000" w:themeColor="text1"/>
          <w:sz w:val="20"/>
          <w:szCs w:val="20"/>
        </w:rPr>
        <w:br/>
        <w:t xml:space="preserve">5: </w:t>
      </w:r>
      <w:r w:rsidR="00C12B58" w:rsidRPr="00C12B58">
        <w:rPr>
          <w:rFonts w:ascii="Arial" w:hAnsi="Arial" w:cs="Arial"/>
          <w:color w:val="000000" w:themeColor="text1"/>
          <w:sz w:val="20"/>
          <w:szCs w:val="20"/>
        </w:rPr>
        <w:t>All of the subjects were rendered blind</w:t>
      </w:r>
      <w:r w:rsidRPr="005A355C">
        <w:rPr>
          <w:rFonts w:ascii="Arial" w:hAnsi="Arial" w:cs="Arial"/>
          <w:color w:val="000000" w:themeColor="text1"/>
          <w:sz w:val="20"/>
          <w:szCs w:val="20"/>
        </w:rPr>
        <w:t>.</w:t>
      </w:r>
      <w:r w:rsidRPr="005A355C">
        <w:rPr>
          <w:rFonts w:ascii="Arial" w:hAnsi="Arial" w:cs="Arial"/>
          <w:color w:val="000000" w:themeColor="text1"/>
          <w:sz w:val="20"/>
          <w:szCs w:val="20"/>
        </w:rPr>
        <w:br/>
        <w:t xml:space="preserve">6: </w:t>
      </w:r>
      <w:r w:rsidR="001479B3" w:rsidRPr="001479B3">
        <w:rPr>
          <w:rFonts w:ascii="Arial" w:hAnsi="Arial" w:cs="Arial"/>
          <w:color w:val="000000" w:themeColor="text1"/>
          <w:sz w:val="20"/>
          <w:szCs w:val="20"/>
        </w:rPr>
        <w:t>All therapists who administered the therapy were blinded</w:t>
      </w:r>
      <w:r w:rsidRPr="005A355C">
        <w:rPr>
          <w:rFonts w:ascii="Arial" w:hAnsi="Arial" w:cs="Arial"/>
          <w:color w:val="000000" w:themeColor="text1"/>
          <w:sz w:val="20"/>
          <w:szCs w:val="20"/>
        </w:rPr>
        <w:t>.</w:t>
      </w:r>
      <w:r w:rsidRPr="005A355C">
        <w:rPr>
          <w:rFonts w:ascii="Arial" w:hAnsi="Arial" w:cs="Arial"/>
          <w:color w:val="000000" w:themeColor="text1"/>
          <w:sz w:val="20"/>
          <w:szCs w:val="20"/>
        </w:rPr>
        <w:br/>
        <w:t xml:space="preserve">7: </w:t>
      </w:r>
      <w:r w:rsidR="001479B3" w:rsidRPr="001479B3">
        <w:rPr>
          <w:rFonts w:ascii="Arial" w:hAnsi="Arial" w:cs="Arial"/>
          <w:color w:val="000000" w:themeColor="text1"/>
          <w:sz w:val="20"/>
          <w:szCs w:val="20"/>
        </w:rPr>
        <w:t>All assessors who measured at least one major outcome were blinded</w:t>
      </w:r>
      <w:r w:rsidRPr="005A355C">
        <w:rPr>
          <w:rFonts w:ascii="Arial" w:hAnsi="Arial" w:cs="Arial"/>
          <w:color w:val="000000" w:themeColor="text1"/>
          <w:sz w:val="20"/>
          <w:szCs w:val="20"/>
        </w:rPr>
        <w:t>.</w:t>
      </w:r>
      <w:r w:rsidRPr="005A355C">
        <w:rPr>
          <w:rFonts w:ascii="Arial" w:hAnsi="Arial" w:cs="Arial"/>
          <w:color w:val="000000" w:themeColor="text1"/>
          <w:sz w:val="20"/>
          <w:szCs w:val="20"/>
        </w:rPr>
        <w:br/>
        <w:t xml:space="preserve">8: </w:t>
      </w:r>
      <w:r w:rsidR="00C64433" w:rsidRPr="00C64433">
        <w:rPr>
          <w:rFonts w:ascii="Arial" w:hAnsi="Arial" w:cs="Arial"/>
          <w:color w:val="000000" w:themeColor="text1"/>
          <w:sz w:val="20"/>
          <w:szCs w:val="20"/>
        </w:rPr>
        <w:t>More than 85 % initially assigned to groups had measurements of at least one critical outcome.</w:t>
      </w:r>
      <w:r w:rsidRPr="005A355C">
        <w:rPr>
          <w:rFonts w:ascii="Arial" w:hAnsi="Arial" w:cs="Arial"/>
          <w:color w:val="000000" w:themeColor="text1"/>
          <w:sz w:val="20"/>
          <w:szCs w:val="20"/>
        </w:rPr>
        <w:br/>
        <w:t xml:space="preserve">9: </w:t>
      </w:r>
      <w:r w:rsidR="000B7971" w:rsidRPr="000B7971">
        <w:rPr>
          <w:rFonts w:ascii="Arial" w:hAnsi="Arial" w:cs="Arial"/>
          <w:color w:val="000000" w:themeColor="text1"/>
          <w:sz w:val="20"/>
          <w:szCs w:val="20"/>
        </w:rPr>
        <w:t>All subjects with outcome measures got the treatment or control condition as assigned, or, if this was not possible, data for at least one major outcome was analysed using the "intention to treat" method.</w:t>
      </w:r>
      <w:r w:rsidRPr="005A355C">
        <w:rPr>
          <w:rFonts w:ascii="Arial" w:hAnsi="Arial" w:cs="Arial"/>
          <w:color w:val="000000" w:themeColor="text1"/>
          <w:sz w:val="20"/>
          <w:szCs w:val="20"/>
        </w:rPr>
        <w:br/>
        <w:t xml:space="preserve">10: </w:t>
      </w:r>
      <w:r w:rsidR="000B7971" w:rsidRPr="000B7971">
        <w:rPr>
          <w:rFonts w:ascii="Arial" w:hAnsi="Arial" w:cs="Arial"/>
          <w:color w:val="000000" w:themeColor="text1"/>
          <w:sz w:val="20"/>
          <w:szCs w:val="20"/>
        </w:rPr>
        <w:t>For at least one key outcome, the findings of between-group statistical comparisons are presented.</w:t>
      </w:r>
      <w:r w:rsidRPr="005A355C">
        <w:rPr>
          <w:rFonts w:ascii="Arial" w:hAnsi="Arial" w:cs="Arial"/>
          <w:color w:val="000000" w:themeColor="text1"/>
          <w:sz w:val="20"/>
          <w:szCs w:val="20"/>
        </w:rPr>
        <w:br/>
        <w:t xml:space="preserve">11: </w:t>
      </w:r>
      <w:r w:rsidR="00E10D42" w:rsidRPr="00E10D42">
        <w:rPr>
          <w:rFonts w:ascii="Arial" w:hAnsi="Arial" w:cs="Arial"/>
          <w:color w:val="000000" w:themeColor="text1"/>
          <w:sz w:val="20"/>
          <w:szCs w:val="20"/>
        </w:rPr>
        <w:t>At least one major outcome is presented with the results of statistical comparisons between groups.</w:t>
      </w:r>
      <w:r w:rsidRPr="005A355C">
        <w:rPr>
          <w:rFonts w:ascii="Arial" w:hAnsi="Arial" w:cs="Arial"/>
          <w:color w:val="000000" w:themeColor="text1"/>
          <w:sz w:val="20"/>
          <w:szCs w:val="20"/>
        </w:rPr>
        <w:br/>
      </w:r>
      <w:r w:rsidRPr="005A355C">
        <w:rPr>
          <w:rFonts w:ascii="Arial" w:hAnsi="Arial" w:cs="Arial"/>
          <w:color w:val="000000"/>
          <w:sz w:val="20"/>
          <w:szCs w:val="20"/>
          <w:shd w:val="clear" w:color="auto" w:fill="FFFFFF"/>
        </w:rPr>
        <w:t>(</w:t>
      </w:r>
      <w:proofErr w:type="spellStart"/>
      <w:r w:rsidRPr="005A355C">
        <w:rPr>
          <w:rFonts w:ascii="Arial" w:hAnsi="Arial" w:cs="Arial"/>
          <w:color w:val="000000"/>
          <w:sz w:val="20"/>
          <w:szCs w:val="20"/>
          <w:shd w:val="clear" w:color="auto" w:fill="FFFFFF"/>
        </w:rPr>
        <w:t>PEDro</w:t>
      </w:r>
      <w:proofErr w:type="spellEnd"/>
      <w:r w:rsidRPr="005A355C">
        <w:rPr>
          <w:rFonts w:ascii="Arial" w:hAnsi="Arial" w:cs="Arial"/>
          <w:color w:val="000000"/>
          <w:sz w:val="20"/>
          <w:szCs w:val="20"/>
          <w:shd w:val="clear" w:color="auto" w:fill="FFFFFF"/>
        </w:rPr>
        <w:t xml:space="preserve"> scale - </w:t>
      </w:r>
      <w:proofErr w:type="spellStart"/>
      <w:r w:rsidRPr="005A355C">
        <w:rPr>
          <w:rFonts w:ascii="Arial" w:hAnsi="Arial" w:cs="Arial"/>
          <w:color w:val="000000"/>
          <w:sz w:val="20"/>
          <w:szCs w:val="20"/>
          <w:shd w:val="clear" w:color="auto" w:fill="FFFFFF"/>
        </w:rPr>
        <w:t>PEDro</w:t>
      </w:r>
      <w:proofErr w:type="spellEnd"/>
      <w:r w:rsidRPr="005A355C">
        <w:rPr>
          <w:rFonts w:ascii="Arial" w:hAnsi="Arial" w:cs="Arial"/>
          <w:color w:val="000000"/>
          <w:sz w:val="20"/>
          <w:szCs w:val="20"/>
          <w:shd w:val="clear" w:color="auto" w:fill="FFFFFF"/>
        </w:rPr>
        <w:t>, 202</w:t>
      </w:r>
      <w:r w:rsidR="00B766E5">
        <w:rPr>
          <w:rFonts w:ascii="Arial" w:hAnsi="Arial" w:cs="Arial"/>
          <w:color w:val="000000"/>
          <w:sz w:val="20"/>
          <w:szCs w:val="20"/>
          <w:shd w:val="clear" w:color="auto" w:fill="FFFFFF"/>
        </w:rPr>
        <w:t>1</w:t>
      </w:r>
      <w:r w:rsidRPr="005A355C">
        <w:rPr>
          <w:rFonts w:ascii="Arial" w:hAnsi="Arial" w:cs="Arial"/>
          <w:color w:val="000000"/>
          <w:sz w:val="20"/>
          <w:szCs w:val="20"/>
          <w:shd w:val="clear" w:color="auto" w:fill="FFFFFF"/>
        </w:rPr>
        <w:t>)</w:t>
      </w:r>
    </w:p>
    <w:p w14:paraId="50488FB9" w14:textId="77777777" w:rsidR="001D483F" w:rsidRDefault="001D483F" w:rsidP="003B47D0">
      <w:pPr>
        <w:spacing w:line="360" w:lineRule="auto"/>
        <w:jc w:val="both"/>
      </w:pPr>
    </w:p>
    <w:p w14:paraId="4AD425D6" w14:textId="7E37312F" w:rsidR="0077342E" w:rsidRPr="004A36EC" w:rsidRDefault="00DA12C4" w:rsidP="003B47D0">
      <w:pPr>
        <w:spacing w:line="360" w:lineRule="auto"/>
        <w:jc w:val="both"/>
      </w:pPr>
      <w:r w:rsidRPr="00744143">
        <w:t>The major outcome measure of interest in this systematic review is</w:t>
      </w:r>
      <w:r w:rsidR="003838B3">
        <w:t xml:space="preserve"> depression post treatment. </w:t>
      </w:r>
      <w:r w:rsidR="00101B7F" w:rsidRPr="00101B7F">
        <w:t>The systematic review considers either the DASS or the BDI</w:t>
      </w:r>
      <w:r w:rsidR="00871CCE">
        <w:t xml:space="preserve"> or MCS score</w:t>
      </w:r>
      <w:r w:rsidR="00101B7F" w:rsidRPr="00101B7F">
        <w:t xml:space="preserve"> as post-treatment options.</w:t>
      </w:r>
      <w:r w:rsidR="00AB2126">
        <w:t xml:space="preserve"> </w:t>
      </w:r>
      <w:r w:rsidR="00AB2126" w:rsidRPr="00AB2126">
        <w:t>These two tests are regarded as the gold standard for determining depression (WHO, 2016).</w:t>
      </w:r>
    </w:p>
    <w:p w14:paraId="441A4C35" w14:textId="77777777" w:rsidR="004A36EC" w:rsidRDefault="004A36EC" w:rsidP="003B47D0">
      <w:pPr>
        <w:pStyle w:val="ListParagraph"/>
        <w:spacing w:line="360" w:lineRule="auto"/>
        <w:jc w:val="both"/>
      </w:pPr>
    </w:p>
    <w:p w14:paraId="013304AB" w14:textId="2C4BA053" w:rsidR="004A36EC" w:rsidRDefault="004A36EC" w:rsidP="003B47D0">
      <w:pPr>
        <w:pStyle w:val="ListParagraph"/>
        <w:numPr>
          <w:ilvl w:val="1"/>
          <w:numId w:val="1"/>
        </w:numPr>
        <w:spacing w:line="360" w:lineRule="auto"/>
        <w:jc w:val="both"/>
        <w:rPr>
          <w:i/>
          <w:iCs/>
        </w:rPr>
      </w:pPr>
      <w:r w:rsidRPr="0008250F">
        <w:rPr>
          <w:i/>
          <w:iCs/>
        </w:rPr>
        <w:t>Data analysis</w:t>
      </w:r>
    </w:p>
    <w:p w14:paraId="6A2F1F7F" w14:textId="77777777" w:rsidR="002A7FAB" w:rsidRPr="002A7FAB" w:rsidRDefault="002A7FAB" w:rsidP="003B47D0">
      <w:pPr>
        <w:spacing w:line="360" w:lineRule="auto"/>
        <w:ind w:left="360"/>
        <w:jc w:val="both"/>
        <w:rPr>
          <w:i/>
          <w:iCs/>
        </w:rPr>
      </w:pPr>
    </w:p>
    <w:p w14:paraId="6C202DA1" w14:textId="34C2D463" w:rsidR="006E09C7" w:rsidRPr="00C3590C" w:rsidRDefault="00CE1A1F" w:rsidP="007D9B83">
      <w:pPr>
        <w:spacing w:line="360" w:lineRule="auto"/>
        <w:jc w:val="both"/>
        <w:rPr>
          <w:color w:val="000000" w:themeColor="text1"/>
        </w:rPr>
      </w:pPr>
      <w:proofErr w:type="spellStart"/>
      <w:r>
        <w:t>RevMan</w:t>
      </w:r>
      <w:proofErr w:type="spellEnd"/>
      <w:r>
        <w:t xml:space="preserve"> (Review Manager) 5.4.1 was used to conduct meta-analyses</w:t>
      </w:r>
      <w:r w:rsidR="2A26CD3D">
        <w:t xml:space="preserve"> t</w:t>
      </w:r>
      <w:r>
        <w:t xml:space="preserve">o determine if high-intensity training could help those with </w:t>
      </w:r>
      <w:r w:rsidR="00596E73">
        <w:t>depression</w:t>
      </w:r>
      <w:r>
        <w:t>.</w:t>
      </w:r>
      <w:r w:rsidR="005E6D4A">
        <w:t xml:space="preserve"> Two meta-analyses were conducted, one </w:t>
      </w:r>
      <w:r w:rsidR="005E6D4A">
        <w:lastRenderedPageBreak/>
        <w:t xml:space="preserve">for studies </w:t>
      </w:r>
      <w:r w:rsidR="00096D0F">
        <w:t xml:space="preserve">had </w:t>
      </w:r>
      <w:r w:rsidR="005E6D4A">
        <w:t>used the BDI as an outcome measure (</w:t>
      </w:r>
      <w:proofErr w:type="spellStart"/>
      <w:r w:rsidR="005E6D4A">
        <w:t>Borrega-Mouquinho</w:t>
      </w:r>
      <w:proofErr w:type="spellEnd"/>
      <w:r w:rsidR="005E6D4A">
        <w:t xml:space="preserve"> </w:t>
      </w:r>
      <w:r w:rsidR="005E6D4A" w:rsidRPr="007D9B83">
        <w:rPr>
          <w:i/>
          <w:iCs/>
        </w:rPr>
        <w:t>et al.,</w:t>
      </w:r>
      <w:r w:rsidR="005E6D4A">
        <w:t xml:space="preserve"> 2021; </w:t>
      </w:r>
      <w:proofErr w:type="spellStart"/>
      <w:r w:rsidR="005E6D4A">
        <w:t>Jahrami</w:t>
      </w:r>
      <w:proofErr w:type="spellEnd"/>
      <w:r w:rsidR="005E6D4A">
        <w:t xml:space="preserve"> </w:t>
      </w:r>
      <w:r w:rsidR="005E6D4A" w:rsidRPr="007D9B83">
        <w:rPr>
          <w:i/>
          <w:iCs/>
        </w:rPr>
        <w:t>et al.,</w:t>
      </w:r>
      <w:r w:rsidR="005E6D4A">
        <w:t xml:space="preserve"> 2021; Reed </w:t>
      </w:r>
      <w:r w:rsidR="005E6D4A" w:rsidRPr="007D9B83">
        <w:rPr>
          <w:i/>
          <w:iCs/>
        </w:rPr>
        <w:t>et al.,</w:t>
      </w:r>
      <w:r w:rsidR="005E6D4A">
        <w:t xml:space="preserve"> 2021) </w:t>
      </w:r>
      <w:r w:rsidR="0E044B9D" w:rsidRPr="007D9B83">
        <w:rPr>
          <w:color w:val="000000" w:themeColor="text1"/>
        </w:rPr>
        <w:t xml:space="preserve">Chapman </w:t>
      </w:r>
      <w:r w:rsidR="0E044B9D" w:rsidRPr="007D9B83">
        <w:rPr>
          <w:i/>
          <w:iCs/>
          <w:color w:val="000000" w:themeColor="text1"/>
        </w:rPr>
        <w:t>et al</w:t>
      </w:r>
      <w:r w:rsidR="0E044B9D" w:rsidRPr="007D9B83">
        <w:rPr>
          <w:color w:val="000000" w:themeColor="text1"/>
        </w:rPr>
        <w:t xml:space="preserve">., (2017) is study had used the DASS as an outcome measure. Whilst </w:t>
      </w:r>
      <w:proofErr w:type="spellStart"/>
      <w:r w:rsidR="0E044B9D" w:rsidRPr="007D9B83">
        <w:rPr>
          <w:color w:val="000000" w:themeColor="text1"/>
        </w:rPr>
        <w:t>Martland</w:t>
      </w:r>
      <w:proofErr w:type="spellEnd"/>
      <w:r w:rsidR="0E044B9D" w:rsidRPr="007D9B83">
        <w:rPr>
          <w:color w:val="000000" w:themeColor="text1"/>
        </w:rPr>
        <w:t xml:space="preserve"> </w:t>
      </w:r>
      <w:r w:rsidR="0E044B9D" w:rsidRPr="007D9B83">
        <w:rPr>
          <w:i/>
          <w:iCs/>
          <w:color w:val="000000" w:themeColor="text1"/>
        </w:rPr>
        <w:t>et al</w:t>
      </w:r>
      <w:r w:rsidR="0E044B9D" w:rsidRPr="007D9B83">
        <w:rPr>
          <w:color w:val="000000" w:themeColor="text1"/>
        </w:rPr>
        <w:t xml:space="preserve">., (2020) used MSC as an outcome measure. </w:t>
      </w:r>
    </w:p>
    <w:p w14:paraId="1CDBED95" w14:textId="77777777" w:rsidR="00F32298" w:rsidRDefault="00F32298" w:rsidP="003B47D0">
      <w:pPr>
        <w:spacing w:line="360" w:lineRule="auto"/>
        <w:jc w:val="both"/>
        <w:rPr>
          <w:b/>
          <w:bCs/>
          <w:sz w:val="28"/>
          <w:szCs w:val="28"/>
        </w:rPr>
      </w:pPr>
    </w:p>
    <w:p w14:paraId="169D6253" w14:textId="7DF0FE04" w:rsidR="004A36EC" w:rsidRPr="00F32298" w:rsidRDefault="00551F86" w:rsidP="003B47D0">
      <w:pPr>
        <w:pStyle w:val="ListParagraph"/>
        <w:numPr>
          <w:ilvl w:val="0"/>
          <w:numId w:val="1"/>
        </w:numPr>
        <w:spacing w:line="360" w:lineRule="auto"/>
        <w:jc w:val="both"/>
        <w:rPr>
          <w:b/>
          <w:bCs/>
          <w:sz w:val="28"/>
          <w:szCs w:val="28"/>
        </w:rPr>
      </w:pPr>
      <w:r w:rsidRPr="00F32298">
        <w:rPr>
          <w:b/>
          <w:bCs/>
          <w:sz w:val="28"/>
          <w:szCs w:val="28"/>
        </w:rPr>
        <w:t xml:space="preserve">Results </w:t>
      </w:r>
    </w:p>
    <w:p w14:paraId="5C96060D" w14:textId="60F94C68" w:rsidR="004A36EC" w:rsidRPr="00EC7084" w:rsidRDefault="00FA24C2" w:rsidP="003B47D0">
      <w:pPr>
        <w:pStyle w:val="ListParagraph"/>
        <w:numPr>
          <w:ilvl w:val="1"/>
          <w:numId w:val="1"/>
        </w:numPr>
        <w:spacing w:line="360" w:lineRule="auto"/>
        <w:jc w:val="both"/>
        <w:rPr>
          <w:i/>
          <w:iCs/>
        </w:rPr>
      </w:pPr>
      <w:r w:rsidRPr="00EC7084">
        <w:rPr>
          <w:i/>
          <w:iCs/>
        </w:rPr>
        <w:t>Search and selection</w:t>
      </w:r>
    </w:p>
    <w:p w14:paraId="4B64B085" w14:textId="77777777" w:rsidR="00FA24C2" w:rsidRDefault="00FA24C2" w:rsidP="003B47D0">
      <w:pPr>
        <w:pStyle w:val="ListParagraph"/>
        <w:spacing w:line="360" w:lineRule="auto"/>
        <w:ind w:left="780"/>
        <w:jc w:val="both"/>
      </w:pPr>
    </w:p>
    <w:p w14:paraId="6A6812D2" w14:textId="635855AB" w:rsidR="00A56D13" w:rsidRPr="005D58CD" w:rsidRDefault="006464ED" w:rsidP="007D9B83">
      <w:pPr>
        <w:spacing w:line="360" w:lineRule="auto"/>
        <w:jc w:val="both"/>
        <w:rPr>
          <w:color w:val="222222"/>
          <w:shd w:val="clear" w:color="auto" w:fill="FFFFFF"/>
        </w:rPr>
      </w:pPr>
      <w:r>
        <w:t xml:space="preserve">                 </w:t>
      </w:r>
      <w:r w:rsidRPr="006464ED">
        <w:t xml:space="preserve">Figure 1 </w:t>
      </w:r>
      <w:r w:rsidR="774DE0ED" w:rsidRPr="006464ED">
        <w:t xml:space="preserve">is </w:t>
      </w:r>
      <w:r w:rsidRPr="006464ED">
        <w:t>a flow chart depicting the various stages of study search and selection for the systematic review.</w:t>
      </w:r>
      <w:r w:rsidR="00C2074A">
        <w:t xml:space="preserve"> </w:t>
      </w:r>
      <w:r w:rsidR="00C2074A" w:rsidRPr="00C2074A">
        <w:t>The database yielded 297 titles and abstracts during the initial search.</w:t>
      </w:r>
      <w:r w:rsidR="007E4AC5">
        <w:t xml:space="preserve"> A </w:t>
      </w:r>
      <w:r w:rsidR="007E4AC5" w:rsidRPr="007E4AC5">
        <w:t xml:space="preserve">full text review was </w:t>
      </w:r>
      <w:r w:rsidR="7509206A" w:rsidRPr="007E4AC5">
        <w:t>carried out</w:t>
      </w:r>
      <w:r w:rsidR="007E4AC5" w:rsidRPr="007E4AC5">
        <w:t xml:space="preserve"> on 13 of them.</w:t>
      </w:r>
      <w:r w:rsidR="00EF0C39">
        <w:t xml:space="preserve"> </w:t>
      </w:r>
      <w:r w:rsidR="00EF0C39" w:rsidRPr="00EF0C39">
        <w:t>Only 5 studies met the criteria for inclusion in the systematic review after the exclusion criteria were applied</w:t>
      </w:r>
      <w:r w:rsidR="000B0B87">
        <w:t xml:space="preserve"> </w:t>
      </w:r>
      <w:r w:rsidR="000B0B87" w:rsidRPr="009273FC">
        <w:t>(</w:t>
      </w:r>
      <w:r w:rsidR="000B0B87" w:rsidRPr="009273FC">
        <w:rPr>
          <w:color w:val="000000" w:themeColor="text1"/>
        </w:rPr>
        <w:t xml:space="preserve">Chapman </w:t>
      </w:r>
      <w:r w:rsidR="000B0B87" w:rsidRPr="007D9B83">
        <w:rPr>
          <w:i/>
          <w:iCs/>
          <w:color w:val="000000" w:themeColor="text1"/>
        </w:rPr>
        <w:t>et al</w:t>
      </w:r>
      <w:r w:rsidR="001101B7" w:rsidRPr="007D9B83">
        <w:rPr>
          <w:i/>
          <w:iCs/>
          <w:color w:val="000000" w:themeColor="text1"/>
        </w:rPr>
        <w:t>.,</w:t>
      </w:r>
      <w:r w:rsidR="001101B7" w:rsidRPr="009273FC">
        <w:rPr>
          <w:color w:val="000000" w:themeColor="text1"/>
        </w:rPr>
        <w:t xml:space="preserve"> </w:t>
      </w:r>
      <w:r w:rsidR="000B0B87" w:rsidRPr="009273FC">
        <w:rPr>
          <w:color w:val="000000" w:themeColor="text1"/>
        </w:rPr>
        <w:t>2017</w:t>
      </w:r>
      <w:r w:rsidR="001101B7" w:rsidRPr="009273FC">
        <w:rPr>
          <w:color w:val="000000" w:themeColor="text1"/>
        </w:rPr>
        <w:t xml:space="preserve">; </w:t>
      </w:r>
      <w:proofErr w:type="spellStart"/>
      <w:r w:rsidR="00675F61" w:rsidRPr="00675F61">
        <w:rPr>
          <w:color w:val="000000" w:themeColor="text1"/>
        </w:rPr>
        <w:t>Borreg-Mouguinho</w:t>
      </w:r>
      <w:proofErr w:type="spellEnd"/>
      <w:r w:rsidR="00675F61" w:rsidRPr="00675F61">
        <w:rPr>
          <w:color w:val="000000" w:themeColor="text1"/>
        </w:rPr>
        <w:t xml:space="preserve"> </w:t>
      </w:r>
      <w:r w:rsidR="00675F61" w:rsidRPr="007D9B83">
        <w:rPr>
          <w:i/>
          <w:iCs/>
          <w:color w:val="000000" w:themeColor="text1"/>
        </w:rPr>
        <w:t>et al.</w:t>
      </w:r>
      <w:r w:rsidR="00381639" w:rsidRPr="007D9B83">
        <w:rPr>
          <w:i/>
          <w:iCs/>
          <w:color w:val="000000" w:themeColor="text1"/>
        </w:rPr>
        <w:t>,</w:t>
      </w:r>
      <w:r w:rsidR="00675F61" w:rsidRPr="00675F61">
        <w:rPr>
          <w:color w:val="000000" w:themeColor="text1"/>
        </w:rPr>
        <w:t xml:space="preserve"> 2021</w:t>
      </w:r>
      <w:r w:rsidR="001101B7" w:rsidRPr="00675F61">
        <w:rPr>
          <w:color w:val="000000" w:themeColor="text1"/>
        </w:rPr>
        <w:t>;</w:t>
      </w:r>
      <w:r w:rsidR="005D58CD" w:rsidRPr="009273FC">
        <w:rPr>
          <w:color w:val="000000" w:themeColor="text1"/>
        </w:rPr>
        <w:t xml:space="preserve"> </w:t>
      </w:r>
      <w:proofErr w:type="spellStart"/>
      <w:r w:rsidR="005D58CD" w:rsidRPr="00675F61">
        <w:rPr>
          <w:color w:val="222222"/>
          <w:shd w:val="clear" w:color="auto" w:fill="FFFFFF"/>
        </w:rPr>
        <w:t>Jahrami</w:t>
      </w:r>
      <w:proofErr w:type="spellEnd"/>
      <w:r w:rsidR="005D58CD" w:rsidRPr="00675F61">
        <w:rPr>
          <w:color w:val="222222"/>
          <w:shd w:val="clear" w:color="auto" w:fill="FFFFFF"/>
        </w:rPr>
        <w:t xml:space="preserve"> </w:t>
      </w:r>
      <w:r w:rsidR="005D58CD" w:rsidRPr="007D9B83">
        <w:rPr>
          <w:i/>
          <w:iCs/>
          <w:color w:val="222222"/>
          <w:shd w:val="clear" w:color="auto" w:fill="FFFFFF"/>
        </w:rPr>
        <w:t>et al.,</w:t>
      </w:r>
      <w:r w:rsidR="005D58CD" w:rsidRPr="00675F61">
        <w:rPr>
          <w:color w:val="222222"/>
          <w:shd w:val="clear" w:color="auto" w:fill="FFFFFF"/>
        </w:rPr>
        <w:t xml:space="preserve"> 2021</w:t>
      </w:r>
      <w:r w:rsidR="005D58CD">
        <w:rPr>
          <w:color w:val="222222"/>
          <w:shd w:val="clear" w:color="auto" w:fill="FFFFFF"/>
        </w:rPr>
        <w:t>;</w:t>
      </w:r>
      <w:r w:rsidR="001101B7" w:rsidRPr="009273FC">
        <w:rPr>
          <w:color w:val="000000" w:themeColor="text1"/>
        </w:rPr>
        <w:t xml:space="preserve"> </w:t>
      </w:r>
      <w:proofErr w:type="spellStart"/>
      <w:r w:rsidR="001101B7" w:rsidRPr="009273FC">
        <w:rPr>
          <w:color w:val="000000" w:themeColor="text1"/>
        </w:rPr>
        <w:t>Martland</w:t>
      </w:r>
      <w:proofErr w:type="spellEnd"/>
      <w:r w:rsidR="001101B7" w:rsidRPr="009273FC">
        <w:rPr>
          <w:color w:val="000000" w:themeColor="text1"/>
        </w:rPr>
        <w:t xml:space="preserve"> </w:t>
      </w:r>
      <w:r w:rsidR="001101B7" w:rsidRPr="007D9B83">
        <w:rPr>
          <w:i/>
          <w:iCs/>
          <w:color w:val="000000" w:themeColor="text1"/>
        </w:rPr>
        <w:t>et al.,</w:t>
      </w:r>
      <w:r w:rsidR="001101B7" w:rsidRPr="009273FC">
        <w:rPr>
          <w:color w:val="000000" w:themeColor="text1"/>
        </w:rPr>
        <w:t xml:space="preserve"> 2020; </w:t>
      </w:r>
      <w:r w:rsidR="00675F61" w:rsidRPr="00675F61">
        <w:rPr>
          <w:color w:val="000000" w:themeColor="text1"/>
        </w:rPr>
        <w:t xml:space="preserve">Reed </w:t>
      </w:r>
      <w:r w:rsidR="00675F61" w:rsidRPr="007D9B83">
        <w:rPr>
          <w:i/>
          <w:iCs/>
          <w:color w:val="000000" w:themeColor="text1"/>
        </w:rPr>
        <w:t>et al</w:t>
      </w:r>
      <w:r w:rsidR="00381639" w:rsidRPr="007D9B83">
        <w:rPr>
          <w:i/>
          <w:iCs/>
          <w:color w:val="000000" w:themeColor="text1"/>
        </w:rPr>
        <w:t>.,</w:t>
      </w:r>
      <w:r w:rsidR="00675F61" w:rsidRPr="00675F61">
        <w:rPr>
          <w:color w:val="000000" w:themeColor="text1"/>
        </w:rPr>
        <w:t xml:space="preserve"> 2021</w:t>
      </w:r>
      <w:r w:rsidR="005D58CD">
        <w:rPr>
          <w:color w:val="000000" w:themeColor="text1"/>
        </w:rPr>
        <w:t>)</w:t>
      </w:r>
      <w:r w:rsidR="6B73AEF1">
        <w:rPr>
          <w:color w:val="000000" w:themeColor="text1"/>
        </w:rPr>
        <w:t>.</w:t>
      </w:r>
      <w:r w:rsidR="00B322AA">
        <w:rPr>
          <w:color w:val="000000" w:themeColor="text1"/>
        </w:rPr>
        <w:t xml:space="preserve"> </w:t>
      </w:r>
      <w:r w:rsidR="00B322AA" w:rsidRPr="00B322AA">
        <w:rPr>
          <w:color w:val="000000" w:themeColor="text1"/>
        </w:rPr>
        <w:t>The remaining investigations were eliminated for one of two reasons: 1)</w:t>
      </w:r>
      <w:r w:rsidR="00B322AA">
        <w:rPr>
          <w:color w:val="000000" w:themeColor="text1"/>
        </w:rPr>
        <w:t xml:space="preserve"> </w:t>
      </w:r>
      <w:r w:rsidR="00B322AA" w:rsidRPr="00B322AA">
        <w:rPr>
          <w:color w:val="000000" w:themeColor="text1"/>
        </w:rPr>
        <w:t>participants who have been diagnosed with chronic mood problems in a clinical setting</w:t>
      </w:r>
      <w:r w:rsidR="2CFCD74D" w:rsidRPr="00B322AA">
        <w:rPr>
          <w:color w:val="000000" w:themeColor="text1"/>
        </w:rPr>
        <w:t>; 2)</w:t>
      </w:r>
      <w:r w:rsidR="2CFCD74D" w:rsidRPr="007D9B83">
        <w:rPr>
          <w:color w:val="000000" w:themeColor="text1"/>
        </w:rPr>
        <w:t xml:space="preserve"> any underlying health conditions.</w:t>
      </w:r>
      <w:r w:rsidR="001101B7" w:rsidRPr="001101B7">
        <w:rPr>
          <w:color w:val="000000" w:themeColor="text1"/>
        </w:rPr>
        <w:t xml:space="preserve">       </w:t>
      </w:r>
    </w:p>
    <w:p w14:paraId="6BBD32C6" w14:textId="77777777" w:rsidR="00B554EB" w:rsidRDefault="00B554EB" w:rsidP="003B47D0">
      <w:pPr>
        <w:spacing w:line="360" w:lineRule="auto"/>
        <w:jc w:val="both"/>
        <w:rPr>
          <w:color w:val="000000" w:themeColor="text1"/>
        </w:rPr>
      </w:pPr>
    </w:p>
    <w:p w14:paraId="5E3DF9F6" w14:textId="24BD7469" w:rsidR="00B554EB" w:rsidRDefault="000A6B29" w:rsidP="003B47D0">
      <w:pPr>
        <w:spacing w:line="360" w:lineRule="auto"/>
        <w:jc w:val="both"/>
      </w:pPr>
      <w:r w:rsidRPr="00FE1BD6">
        <w:rPr>
          <w:rFonts w:ascii="Arial" w:hAnsi="Arial" w:cs="Arial"/>
          <w:noProof/>
          <w:color w:val="000000" w:themeColor="text1"/>
        </w:rPr>
        <mc:AlternateContent>
          <mc:Choice Requires="wps">
            <w:drawing>
              <wp:anchor distT="0" distB="0" distL="114300" distR="114300" simplePos="0" relativeHeight="251658245" behindDoc="0" locked="0" layoutInCell="1" allowOverlap="1" wp14:anchorId="62CAFA60" wp14:editId="71D27B5C">
                <wp:simplePos x="0" y="0"/>
                <wp:positionH relativeFrom="column">
                  <wp:posOffset>0</wp:posOffset>
                </wp:positionH>
                <wp:positionV relativeFrom="paragraph">
                  <wp:posOffset>0</wp:posOffset>
                </wp:positionV>
                <wp:extent cx="2385392" cy="566057"/>
                <wp:effectExtent l="0" t="0" r="15240" b="18415"/>
                <wp:wrapNone/>
                <wp:docPr id="8" name="Text Box 8"/>
                <wp:cNvGraphicFramePr/>
                <a:graphic xmlns:a="http://schemas.openxmlformats.org/drawingml/2006/main">
                  <a:graphicData uri="http://schemas.microsoft.com/office/word/2010/wordprocessingShape">
                    <wps:wsp>
                      <wps:cNvSpPr txBox="1"/>
                      <wps:spPr>
                        <a:xfrm>
                          <a:off x="0" y="0"/>
                          <a:ext cx="2385392" cy="566057"/>
                        </a:xfrm>
                        <a:prstGeom prst="rect">
                          <a:avLst/>
                        </a:prstGeom>
                        <a:solidFill>
                          <a:schemeClr val="lt1"/>
                        </a:solidFill>
                        <a:ln w="6350">
                          <a:solidFill>
                            <a:prstClr val="black"/>
                          </a:solidFill>
                        </a:ln>
                      </wps:spPr>
                      <wps:txbx>
                        <w:txbxContent>
                          <w:p w14:paraId="2EFF5EF0" w14:textId="485E9854" w:rsidR="000A6B29" w:rsidRPr="00B341D8" w:rsidRDefault="008935FA" w:rsidP="000A6B29">
                            <w:pPr>
                              <w:rPr>
                                <w:sz w:val="22"/>
                                <w:szCs w:val="22"/>
                              </w:rPr>
                            </w:pPr>
                            <w:r w:rsidRPr="00B341D8">
                              <w:rPr>
                                <w:sz w:val="22"/>
                                <w:szCs w:val="22"/>
                              </w:rPr>
                              <w:t xml:space="preserve">On the databases PubMed, ProQuest, </w:t>
                            </w:r>
                            <w:proofErr w:type="spellStart"/>
                            <w:r w:rsidRPr="00B341D8">
                              <w:rPr>
                                <w:sz w:val="22"/>
                                <w:szCs w:val="22"/>
                              </w:rPr>
                              <w:t>PEDro</w:t>
                            </w:r>
                            <w:proofErr w:type="spellEnd"/>
                            <w:r w:rsidRPr="00B341D8">
                              <w:rPr>
                                <w:sz w:val="22"/>
                                <w:szCs w:val="22"/>
                              </w:rPr>
                              <w:t>, and Elsevier, 297 titles and abstracts were discovered.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CAFA60" id="_x0000_t202" coordsize="21600,21600" o:spt="202" path="m,l,21600r21600,l21600,xe">
                <v:stroke joinstyle="miter"/>
                <v:path gradientshapeok="t" o:connecttype="rect"/>
              </v:shapetype>
              <v:shape id="Text Box 8" o:spid="_x0000_s1026" type="#_x0000_t202" style="position:absolute;left:0;text-align:left;margin-left:0;margin-top:0;width:187.85pt;height:44.5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" fillcolor="white [3201]" strokeweight=".5pt">
                <v:textbox>
                  <w:txbxContent>
                    <w:p w14:paraId="2EFF5EF0" w14:textId="485E9854" w:rsidR="000A6B29" w:rsidRPr="00B341D8" w:rsidRDefault="008935FA" w:rsidP="000A6B29">
                      <w:pPr>
                        <w:rPr>
                          <w:sz w:val="22"/>
                          <w:szCs w:val="22"/>
                        </w:rPr>
                      </w:pPr>
                      <w:r w:rsidRPr="00B341D8">
                        <w:rPr>
                          <w:sz w:val="22"/>
                          <w:szCs w:val="22"/>
                        </w:rPr>
                        <w:t xml:space="preserve">On the databases PubMed, ProQuest, </w:t>
                      </w:r>
                      <w:proofErr w:type="spellStart"/>
                      <w:r w:rsidRPr="00B341D8">
                        <w:rPr>
                          <w:sz w:val="22"/>
                          <w:szCs w:val="22"/>
                        </w:rPr>
                        <w:t>PEDro</w:t>
                      </w:r>
                      <w:proofErr w:type="spellEnd"/>
                      <w:r w:rsidRPr="00B341D8">
                        <w:rPr>
                          <w:sz w:val="22"/>
                          <w:szCs w:val="22"/>
                        </w:rPr>
                        <w:t>, and Elsevier, 297 titles and abstracts were discovered.</w:t>
                      </w:r>
                    </w:p>
                  </w:txbxContent>
                </v:textbox>
              </v:shape>
            </w:pict>
          </mc:Fallback>
        </mc:AlternateContent>
      </w:r>
    </w:p>
    <w:p w14:paraId="62C13153" w14:textId="13CBFEFA" w:rsidR="00A56D13" w:rsidRDefault="004B49C5" w:rsidP="003B47D0">
      <w:pPr>
        <w:pStyle w:val="ListParagraph"/>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51" behindDoc="0" locked="0" layoutInCell="1" allowOverlap="1" wp14:anchorId="24CAC148" wp14:editId="0E4EFB93">
                <wp:simplePos x="0" y="0"/>
                <wp:positionH relativeFrom="column">
                  <wp:posOffset>3315956</wp:posOffset>
                </wp:positionH>
                <wp:positionV relativeFrom="paragraph">
                  <wp:posOffset>39642</wp:posOffset>
                </wp:positionV>
                <wp:extent cx="2250831" cy="1014884"/>
                <wp:effectExtent l="0" t="0" r="10160" b="13970"/>
                <wp:wrapNone/>
                <wp:docPr id="12" name="Text Box 12"/>
                <wp:cNvGraphicFramePr/>
                <a:graphic xmlns:a="http://schemas.openxmlformats.org/drawingml/2006/main">
                  <a:graphicData uri="http://schemas.microsoft.com/office/word/2010/wordprocessingShape">
                    <wps:wsp>
                      <wps:cNvSpPr txBox="1"/>
                      <wps:spPr>
                        <a:xfrm>
                          <a:off x="0" y="0"/>
                          <a:ext cx="2250831" cy="1014884"/>
                        </a:xfrm>
                        <a:prstGeom prst="rect">
                          <a:avLst/>
                        </a:prstGeom>
                        <a:solidFill>
                          <a:schemeClr val="lt1"/>
                        </a:solidFill>
                        <a:ln w="6350">
                          <a:solidFill>
                            <a:prstClr val="black"/>
                          </a:solidFill>
                        </a:ln>
                      </wps:spPr>
                      <wps:txbx>
                        <w:txbxContent>
                          <w:p w14:paraId="446BA0AC" w14:textId="449754DF" w:rsidR="004B49C5" w:rsidRPr="006400B2" w:rsidRDefault="008E41D9" w:rsidP="004B49C5">
                            <w:pPr>
                              <w:rPr>
                                <w:sz w:val="22"/>
                                <w:szCs w:val="22"/>
                              </w:rPr>
                            </w:pPr>
                            <w:r w:rsidRPr="006400B2">
                              <w:rPr>
                                <w:sz w:val="22"/>
                                <w:szCs w:val="22"/>
                              </w:rPr>
                              <w:t xml:space="preserve">286 </w:t>
                            </w:r>
                            <w:r w:rsidR="004B49C5" w:rsidRPr="006400B2">
                              <w:rPr>
                                <w:sz w:val="22"/>
                                <w:szCs w:val="22"/>
                              </w:rPr>
                              <w:t>excluded:</w:t>
                            </w:r>
                          </w:p>
                          <w:p w14:paraId="6FFFCAE3" w14:textId="77777777" w:rsidR="004B49C5" w:rsidRPr="006400B2" w:rsidRDefault="004B49C5" w:rsidP="004B49C5">
                            <w:pPr>
                              <w:rPr>
                                <w:sz w:val="22"/>
                                <w:szCs w:val="22"/>
                              </w:rPr>
                            </w:pPr>
                          </w:p>
                          <w:p w14:paraId="43174F97" w14:textId="77777777" w:rsidR="004B49C5" w:rsidRPr="006400B2" w:rsidRDefault="004B49C5" w:rsidP="004B49C5">
                            <w:pPr>
                              <w:pStyle w:val="ListParagraph"/>
                              <w:numPr>
                                <w:ilvl w:val="0"/>
                                <w:numId w:val="3"/>
                              </w:numPr>
                              <w:rPr>
                                <w:sz w:val="22"/>
                                <w:szCs w:val="22"/>
                              </w:rPr>
                            </w:pPr>
                            <w:r w:rsidRPr="006400B2">
                              <w:rPr>
                                <w:sz w:val="22"/>
                                <w:szCs w:val="22"/>
                              </w:rPr>
                              <w:t>Design not relevant</w:t>
                            </w:r>
                          </w:p>
                          <w:p w14:paraId="60F62A77" w14:textId="77777777" w:rsidR="006400B2" w:rsidRPr="006400B2" w:rsidRDefault="006400B2" w:rsidP="006400B2">
                            <w:pPr>
                              <w:pStyle w:val="ListParagraph"/>
                              <w:numPr>
                                <w:ilvl w:val="0"/>
                                <w:numId w:val="3"/>
                              </w:numPr>
                              <w:rPr>
                                <w:sz w:val="22"/>
                                <w:szCs w:val="22"/>
                              </w:rPr>
                            </w:pPr>
                            <w:r w:rsidRPr="006400B2">
                              <w:rPr>
                                <w:sz w:val="22"/>
                                <w:szCs w:val="22"/>
                              </w:rPr>
                              <w:t>Intervention different or no intervention included</w:t>
                            </w:r>
                          </w:p>
                          <w:p w14:paraId="0DE0E1AF" w14:textId="3CB9B996" w:rsidR="004B49C5" w:rsidRPr="008E41D9" w:rsidRDefault="004B49C5" w:rsidP="006400B2">
                            <w:pPr>
                              <w:pStyle w:val="ListParagraph"/>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CAC148" id="Text Box 12" o:spid="_x0000_s1027" type="#_x0000_t202" style="position:absolute;left:0;text-align:left;margin-left:261.1pt;margin-top:3.1pt;width:177.25pt;height:79.9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" fillcolor="white [3201]" strokeweight=".5pt">
                <v:textbox>
                  <w:txbxContent>
                    <w:p w14:paraId="446BA0AC" w14:textId="449754DF" w:rsidR="004B49C5" w:rsidRPr="006400B2" w:rsidRDefault="008E41D9" w:rsidP="004B49C5">
                      <w:pPr>
                        <w:rPr>
                          <w:sz w:val="22"/>
                          <w:szCs w:val="22"/>
                        </w:rPr>
                      </w:pPr>
                      <w:r w:rsidRPr="006400B2">
                        <w:rPr>
                          <w:sz w:val="22"/>
                          <w:szCs w:val="22"/>
                        </w:rPr>
                        <w:t xml:space="preserve">286 </w:t>
                      </w:r>
                      <w:r w:rsidR="004B49C5" w:rsidRPr="006400B2">
                        <w:rPr>
                          <w:sz w:val="22"/>
                          <w:szCs w:val="22"/>
                        </w:rPr>
                        <w:t>excluded:</w:t>
                      </w:r>
                    </w:p>
                    <w:p w14:paraId="6FFFCAE3" w14:textId="77777777" w:rsidR="004B49C5" w:rsidRPr="006400B2" w:rsidRDefault="004B49C5" w:rsidP="004B49C5">
                      <w:pPr>
                        <w:rPr>
                          <w:sz w:val="22"/>
                          <w:szCs w:val="22"/>
                        </w:rPr>
                      </w:pPr>
                    </w:p>
                    <w:p w14:paraId="43174F97" w14:textId="77777777" w:rsidR="004B49C5" w:rsidRPr="006400B2" w:rsidRDefault="004B49C5" w:rsidP="004B49C5">
                      <w:pPr>
                        <w:pStyle w:val="ListParagraph"/>
                        <w:numPr>
                          <w:ilvl w:val="0"/>
                          <w:numId w:val="3"/>
                        </w:numPr>
                        <w:rPr>
                          <w:sz w:val="22"/>
                          <w:szCs w:val="22"/>
                        </w:rPr>
                      </w:pPr>
                      <w:r w:rsidRPr="006400B2">
                        <w:rPr>
                          <w:sz w:val="22"/>
                          <w:szCs w:val="22"/>
                        </w:rPr>
                        <w:t>Design not relevant</w:t>
                      </w:r>
                    </w:p>
                    <w:p w14:paraId="60F62A77" w14:textId="77777777" w:rsidR="006400B2" w:rsidRPr="006400B2" w:rsidRDefault="006400B2" w:rsidP="006400B2">
                      <w:pPr>
                        <w:pStyle w:val="ListParagraph"/>
                        <w:numPr>
                          <w:ilvl w:val="0"/>
                          <w:numId w:val="3"/>
                        </w:numPr>
                        <w:rPr>
                          <w:sz w:val="22"/>
                          <w:szCs w:val="22"/>
                        </w:rPr>
                      </w:pPr>
                      <w:r w:rsidRPr="006400B2">
                        <w:rPr>
                          <w:sz w:val="22"/>
                          <w:szCs w:val="22"/>
                        </w:rPr>
                        <w:t>Intervention different or no intervention included</w:t>
                      </w:r>
                    </w:p>
                    <w:p w14:paraId="0DE0E1AF" w14:textId="3CB9B996" w:rsidR="004B49C5" w:rsidRPr="008E41D9" w:rsidRDefault="004B49C5" w:rsidP="006400B2">
                      <w:pPr>
                        <w:pStyle w:val="ListParagraph"/>
                        <w:rPr>
                          <w:sz w:val="22"/>
                          <w:szCs w:val="22"/>
                        </w:rPr>
                      </w:pPr>
                    </w:p>
                  </w:txbxContent>
                </v:textbox>
              </v:shape>
            </w:pict>
          </mc:Fallback>
        </mc:AlternateContent>
      </w:r>
    </w:p>
    <w:p w14:paraId="6F4B51FA" w14:textId="45321A0D" w:rsidR="00A56D13" w:rsidRDefault="001B0518" w:rsidP="003B47D0">
      <w:pPr>
        <w:pStyle w:val="ListParagraph"/>
        <w:spacing w:line="360" w:lineRule="auto"/>
        <w:ind w:left="780"/>
        <w:jc w:val="both"/>
      </w:pPr>
      <w:r>
        <w:rPr>
          <w:rFonts w:ascii="Arial" w:hAnsi="Arial" w:cs="Arial"/>
          <w:noProof/>
          <w:color w:val="000000" w:themeColor="text1"/>
        </w:rPr>
        <mc:AlternateContent>
          <mc:Choice Requires="wps">
            <w:drawing>
              <wp:anchor distT="0" distB="0" distL="114300" distR="114300" simplePos="0" relativeHeight="251658246" behindDoc="0" locked="0" layoutInCell="1" allowOverlap="1" wp14:anchorId="7E3999CF" wp14:editId="4FA026A1">
                <wp:simplePos x="0" y="0"/>
                <wp:positionH relativeFrom="column">
                  <wp:posOffset>1004835</wp:posOffset>
                </wp:positionH>
                <wp:positionV relativeFrom="paragraph">
                  <wp:posOffset>126923</wp:posOffset>
                </wp:positionV>
                <wp:extent cx="0" cy="583746"/>
                <wp:effectExtent l="63500" t="0" r="38100" b="38735"/>
                <wp:wrapNone/>
                <wp:docPr id="195" name="Straight Arrow Connector 195"/>
                <wp:cNvGraphicFramePr/>
                <a:graphic xmlns:a="http://schemas.openxmlformats.org/drawingml/2006/main">
                  <a:graphicData uri="http://schemas.microsoft.com/office/word/2010/wordprocessingShape">
                    <wps:wsp>
                      <wps:cNvCnPr/>
                      <wps:spPr>
                        <a:xfrm>
                          <a:off x="0" y="0"/>
                          <a:ext cx="0" cy="58374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0F71ECD2">
              <v:shapetype id="_x0000_t32" coordsize="21600,21600" o:oned="t" filled="f" o:spt="32" path="m,l21600,21600e" w14:anchorId="5BC4D763">
                <v:path fillok="f" arrowok="t" o:connecttype="none"/>
                <o:lock v:ext="edit" shapetype="t"/>
              </v:shapetype>
              <v:shape id="Straight Arrow Connector 195" style="position:absolute;margin-left:79.1pt;margin-top:10pt;width:0;height:45.95pt;z-index:25166745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">
                <v:stroke joinstyle="miter" endarrow="block"/>
              </v:shape>
            </w:pict>
          </mc:Fallback>
        </mc:AlternateContent>
      </w:r>
    </w:p>
    <w:p w14:paraId="6275F488" w14:textId="422828F8" w:rsidR="00A56D13" w:rsidRDefault="00A56D13" w:rsidP="003B47D0">
      <w:pPr>
        <w:pStyle w:val="ListParagraph"/>
        <w:spacing w:line="360" w:lineRule="auto"/>
        <w:ind w:left="780"/>
        <w:jc w:val="both"/>
      </w:pPr>
    </w:p>
    <w:p w14:paraId="03DCF40A" w14:textId="525EA425" w:rsidR="00B341D8" w:rsidRDefault="00297A86" w:rsidP="003B47D0">
      <w:pPr>
        <w:pStyle w:val="ListParagraph"/>
        <w:tabs>
          <w:tab w:val="left" w:pos="5523"/>
        </w:tabs>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47" behindDoc="0" locked="0" layoutInCell="1" allowOverlap="1" wp14:anchorId="16929B31" wp14:editId="279C6A63">
                <wp:simplePos x="0" y="0"/>
                <wp:positionH relativeFrom="column">
                  <wp:posOffset>1008045</wp:posOffset>
                </wp:positionH>
                <wp:positionV relativeFrom="paragraph">
                  <wp:posOffset>63500</wp:posOffset>
                </wp:positionV>
                <wp:extent cx="2181225" cy="0"/>
                <wp:effectExtent l="0" t="63500" r="0" b="76200"/>
                <wp:wrapNone/>
                <wp:docPr id="11" name="Straight Arrow Connector 11"/>
                <wp:cNvGraphicFramePr/>
                <a:graphic xmlns:a="http://schemas.openxmlformats.org/drawingml/2006/main">
                  <a:graphicData uri="http://schemas.microsoft.com/office/word/2010/wordprocessingShape">
                    <wps:wsp>
                      <wps:cNvCnPr/>
                      <wps:spPr>
                        <a:xfrm>
                          <a:off x="0" y="0"/>
                          <a:ext cx="218122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6407A3AF">
              <v:shape id="Straight Arrow Connector 11" style="position:absolute;margin-left:79.35pt;margin-top:5pt;width:171.75pt;height:0;z-index:25166950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" w14:anchorId="3AA02CEA">
                <v:stroke joinstyle="miter" endarrow="block"/>
              </v:shape>
            </w:pict>
          </mc:Fallback>
        </mc:AlternateContent>
      </w:r>
      <w:r w:rsidR="004B49C5">
        <w:tab/>
      </w:r>
    </w:p>
    <w:p w14:paraId="3DAAB305" w14:textId="74B295B0" w:rsidR="00B341D8" w:rsidRDefault="00B341D8" w:rsidP="003B47D0">
      <w:pPr>
        <w:pStyle w:val="ListParagraph"/>
        <w:spacing w:line="360" w:lineRule="auto"/>
        <w:ind w:left="780"/>
        <w:jc w:val="both"/>
      </w:pPr>
    </w:p>
    <w:p w14:paraId="70846F83" w14:textId="34C1B2DF" w:rsidR="00B341D8" w:rsidRDefault="00BD274C" w:rsidP="003B47D0">
      <w:pPr>
        <w:pStyle w:val="ListParagraph"/>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48" behindDoc="0" locked="0" layoutInCell="1" allowOverlap="1" wp14:anchorId="4EA146AC" wp14:editId="5679AB41">
                <wp:simplePos x="0" y="0"/>
                <wp:positionH relativeFrom="column">
                  <wp:posOffset>0</wp:posOffset>
                </wp:positionH>
                <wp:positionV relativeFrom="paragraph">
                  <wp:posOffset>12421</wp:posOffset>
                </wp:positionV>
                <wp:extent cx="2531745" cy="341630"/>
                <wp:effectExtent l="0" t="0" r="8255" b="13970"/>
                <wp:wrapNone/>
                <wp:docPr id="13" name="Text Box 13"/>
                <wp:cNvGraphicFramePr/>
                <a:graphic xmlns:a="http://schemas.openxmlformats.org/drawingml/2006/main">
                  <a:graphicData uri="http://schemas.microsoft.com/office/word/2010/wordprocessingShape">
                    <wps:wsp>
                      <wps:cNvSpPr txBox="1"/>
                      <wps:spPr>
                        <a:xfrm>
                          <a:off x="0" y="0"/>
                          <a:ext cx="2531745" cy="341630"/>
                        </a:xfrm>
                        <a:prstGeom prst="rect">
                          <a:avLst/>
                        </a:prstGeom>
                        <a:solidFill>
                          <a:schemeClr val="lt1"/>
                        </a:solidFill>
                        <a:ln w="6350">
                          <a:solidFill>
                            <a:prstClr val="black"/>
                          </a:solidFill>
                        </a:ln>
                      </wps:spPr>
                      <wps:txbx>
                        <w:txbxContent>
                          <w:p w14:paraId="30F6BD87" w14:textId="1DB262A3" w:rsidR="00355301" w:rsidRPr="007E2995" w:rsidRDefault="008036C8" w:rsidP="00355301">
                            <w:pPr>
                              <w:rPr>
                                <w:rFonts w:ascii="Arial" w:hAnsi="Arial" w:cs="Arial"/>
                                <w:sz w:val="20"/>
                                <w:szCs w:val="20"/>
                              </w:rPr>
                            </w:pPr>
                            <w:r w:rsidRPr="00BD274C">
                              <w:rPr>
                                <w:sz w:val="22"/>
                                <w:szCs w:val="22"/>
                              </w:rPr>
                              <w:t>13 complete manuscripts were examined</w:t>
                            </w:r>
                            <w:r w:rsidRPr="008036C8">
                              <w:rPr>
                                <w:rFonts w:ascii="Arial" w:hAnsi="Arial" w:cs="Arial"/>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A146AC" id="Text Box 13" o:spid="_x0000_s1028" type="#_x0000_t202" style="position:absolute;left:0;text-align:left;margin-left:0;margin-top:1pt;width:199.35pt;height:26.9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" fillcolor="white [3201]" strokeweight=".5pt">
                <v:textbox>
                  <w:txbxContent>
                    <w:p w14:paraId="30F6BD87" w14:textId="1DB262A3" w:rsidR="00355301" w:rsidRPr="007E2995" w:rsidRDefault="008036C8" w:rsidP="00355301">
                      <w:pPr>
                        <w:rPr>
                          <w:rFonts w:ascii="Arial" w:hAnsi="Arial" w:cs="Arial"/>
                          <w:sz w:val="20"/>
                          <w:szCs w:val="20"/>
                        </w:rPr>
                      </w:pPr>
                      <w:r w:rsidRPr="00BD274C">
                        <w:rPr>
                          <w:sz w:val="22"/>
                          <w:szCs w:val="22"/>
                        </w:rPr>
                        <w:t>13 complete manuscripts were examined</w:t>
                      </w:r>
                      <w:r w:rsidRPr="008036C8">
                        <w:rPr>
                          <w:rFonts w:ascii="Arial" w:hAnsi="Arial" w:cs="Arial"/>
                          <w:sz w:val="20"/>
                          <w:szCs w:val="20"/>
                        </w:rPr>
                        <w:t>.</w:t>
                      </w:r>
                    </w:p>
                  </w:txbxContent>
                </v:textbox>
              </v:shape>
            </w:pict>
          </mc:Fallback>
        </mc:AlternateContent>
      </w:r>
    </w:p>
    <w:p w14:paraId="3C94E499" w14:textId="46C757B0" w:rsidR="00B341D8" w:rsidRDefault="004A354B" w:rsidP="003B47D0">
      <w:pPr>
        <w:pStyle w:val="ListParagraph"/>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52" behindDoc="0" locked="0" layoutInCell="1" allowOverlap="1" wp14:anchorId="53A69886" wp14:editId="10A0F9E6">
                <wp:simplePos x="0" y="0"/>
                <wp:positionH relativeFrom="column">
                  <wp:posOffset>3370997</wp:posOffset>
                </wp:positionH>
                <wp:positionV relativeFrom="paragraph">
                  <wp:posOffset>176056</wp:posOffset>
                </wp:positionV>
                <wp:extent cx="2456180" cy="805218"/>
                <wp:effectExtent l="0" t="0" r="7620" b="7620"/>
                <wp:wrapNone/>
                <wp:docPr id="18" name="Text Box 18"/>
                <wp:cNvGraphicFramePr/>
                <a:graphic xmlns:a="http://schemas.openxmlformats.org/drawingml/2006/main">
                  <a:graphicData uri="http://schemas.microsoft.com/office/word/2010/wordprocessingShape">
                    <wps:wsp>
                      <wps:cNvSpPr txBox="1"/>
                      <wps:spPr>
                        <a:xfrm>
                          <a:off x="0" y="0"/>
                          <a:ext cx="2456180" cy="805218"/>
                        </a:xfrm>
                        <a:prstGeom prst="rect">
                          <a:avLst/>
                        </a:prstGeom>
                        <a:solidFill>
                          <a:schemeClr val="lt1"/>
                        </a:solidFill>
                        <a:ln w="6350">
                          <a:solidFill>
                            <a:prstClr val="black"/>
                          </a:solidFill>
                        </a:ln>
                      </wps:spPr>
                      <wps:txbx>
                        <w:txbxContent>
                          <w:p w14:paraId="15BA2D74" w14:textId="77777777" w:rsidR="00B87D57" w:rsidRPr="00DA7789" w:rsidRDefault="00B87D57" w:rsidP="00B87D57">
                            <w:pPr>
                              <w:rPr>
                                <w:sz w:val="21"/>
                                <w:szCs w:val="21"/>
                              </w:rPr>
                            </w:pPr>
                            <w:r w:rsidRPr="00DA7789">
                              <w:rPr>
                                <w:sz w:val="21"/>
                                <w:szCs w:val="21"/>
                              </w:rPr>
                              <w:t>6 excluded:</w:t>
                            </w:r>
                          </w:p>
                          <w:p w14:paraId="226E77E9" w14:textId="77777777" w:rsidR="00B87D57" w:rsidRPr="00DA7789" w:rsidRDefault="00B87D57" w:rsidP="00B87D57">
                            <w:pPr>
                              <w:rPr>
                                <w:sz w:val="21"/>
                                <w:szCs w:val="21"/>
                              </w:rPr>
                            </w:pPr>
                          </w:p>
                          <w:p w14:paraId="02FAE50A" w14:textId="5310E127" w:rsidR="00B87D57" w:rsidRPr="00DA7789" w:rsidRDefault="00DA7789" w:rsidP="00B87D57">
                            <w:pPr>
                              <w:pStyle w:val="ListParagraph"/>
                              <w:numPr>
                                <w:ilvl w:val="0"/>
                                <w:numId w:val="3"/>
                              </w:numPr>
                              <w:rPr>
                                <w:sz w:val="21"/>
                                <w:szCs w:val="21"/>
                              </w:rPr>
                            </w:pPr>
                            <w:r w:rsidRPr="00DA7789">
                              <w:rPr>
                                <w:sz w:val="21"/>
                                <w:szCs w:val="21"/>
                              </w:rPr>
                              <w:t>Participants n</w:t>
                            </w:r>
                            <w:r w:rsidR="00671769" w:rsidRPr="00DA7789">
                              <w:rPr>
                                <w:sz w:val="21"/>
                                <w:szCs w:val="21"/>
                              </w:rPr>
                              <w:t xml:space="preserve">ot </w:t>
                            </w:r>
                            <w:r w:rsidRPr="00DA7789">
                              <w:rPr>
                                <w:sz w:val="21"/>
                                <w:szCs w:val="21"/>
                              </w:rPr>
                              <w:t xml:space="preserve">clinically diagnosed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A69886" id="Text Box 18" o:spid="_x0000_s1029" type="#_x0000_t202" style="position:absolute;left:0;text-align:left;margin-left:265.45pt;margin-top:13.85pt;width:193.4pt;height:63.4pt;z-index:2516582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" fillcolor="white [3201]" strokeweight=".5pt">
                <v:textbox>
                  <w:txbxContent>
                    <w:p w14:paraId="15BA2D74" w14:textId="77777777" w:rsidR="00B87D57" w:rsidRPr="00DA7789" w:rsidRDefault="00B87D57" w:rsidP="00B87D57">
                      <w:pPr>
                        <w:rPr>
                          <w:sz w:val="21"/>
                          <w:szCs w:val="21"/>
                        </w:rPr>
                      </w:pPr>
                      <w:r w:rsidRPr="00DA7789">
                        <w:rPr>
                          <w:sz w:val="21"/>
                          <w:szCs w:val="21"/>
                        </w:rPr>
                        <w:t>6 excluded:</w:t>
                      </w:r>
                    </w:p>
                    <w:p w14:paraId="226E77E9" w14:textId="77777777" w:rsidR="00B87D57" w:rsidRPr="00DA7789" w:rsidRDefault="00B87D57" w:rsidP="00B87D57">
                      <w:pPr>
                        <w:rPr>
                          <w:sz w:val="21"/>
                          <w:szCs w:val="21"/>
                        </w:rPr>
                      </w:pPr>
                    </w:p>
                    <w:p w14:paraId="02FAE50A" w14:textId="5310E127" w:rsidR="00B87D57" w:rsidRPr="00DA7789" w:rsidRDefault="00DA7789" w:rsidP="00B87D57">
                      <w:pPr>
                        <w:pStyle w:val="ListParagraph"/>
                        <w:numPr>
                          <w:ilvl w:val="0"/>
                          <w:numId w:val="3"/>
                        </w:numPr>
                        <w:rPr>
                          <w:sz w:val="21"/>
                          <w:szCs w:val="21"/>
                        </w:rPr>
                      </w:pPr>
                      <w:r w:rsidRPr="00DA7789">
                        <w:rPr>
                          <w:sz w:val="21"/>
                          <w:szCs w:val="21"/>
                        </w:rPr>
                        <w:t>Participants n</w:t>
                      </w:r>
                      <w:r w:rsidR="00671769" w:rsidRPr="00DA7789">
                        <w:rPr>
                          <w:sz w:val="21"/>
                          <w:szCs w:val="21"/>
                        </w:rPr>
                        <w:t xml:space="preserve">ot </w:t>
                      </w:r>
                      <w:r w:rsidRPr="00DA7789">
                        <w:rPr>
                          <w:sz w:val="21"/>
                          <w:szCs w:val="21"/>
                        </w:rPr>
                        <w:t xml:space="preserve">clinically diagnosed </w:t>
                      </w:r>
                    </w:p>
                  </w:txbxContent>
                </v:textbox>
              </v:shape>
            </w:pict>
          </mc:Fallback>
        </mc:AlternateContent>
      </w:r>
      <w:r w:rsidR="007C4877">
        <w:rPr>
          <w:rFonts w:ascii="Arial" w:hAnsi="Arial" w:cs="Arial"/>
          <w:noProof/>
          <w:color w:val="000000" w:themeColor="text1"/>
        </w:rPr>
        <mc:AlternateContent>
          <mc:Choice Requires="wps">
            <w:drawing>
              <wp:anchor distT="0" distB="0" distL="114300" distR="114300" simplePos="0" relativeHeight="251658250" behindDoc="0" locked="0" layoutInCell="1" allowOverlap="1" wp14:anchorId="0AD0984E" wp14:editId="6CF348DC">
                <wp:simplePos x="0" y="0"/>
                <wp:positionH relativeFrom="column">
                  <wp:posOffset>999085</wp:posOffset>
                </wp:positionH>
                <wp:positionV relativeFrom="paragraph">
                  <wp:posOffset>179140</wp:posOffset>
                </wp:positionV>
                <wp:extent cx="2540" cy="471261"/>
                <wp:effectExtent l="63500" t="0" r="73660" b="36830"/>
                <wp:wrapNone/>
                <wp:docPr id="196" name="Straight Arrow Connector 196"/>
                <wp:cNvGraphicFramePr/>
                <a:graphic xmlns:a="http://schemas.openxmlformats.org/drawingml/2006/main">
                  <a:graphicData uri="http://schemas.microsoft.com/office/word/2010/wordprocessingShape">
                    <wps:wsp>
                      <wps:cNvCnPr/>
                      <wps:spPr>
                        <a:xfrm>
                          <a:off x="0" y="0"/>
                          <a:ext cx="2540" cy="47126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3493E2F0">
              <v:shape id="Straight Arrow Connector 196" style="position:absolute;margin-left:78.65pt;margin-top:14.1pt;width:.2pt;height:37.1pt;z-index:25167564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" w14:anchorId="36E5827F">
                <v:stroke joinstyle="miter" endarrow="block"/>
              </v:shape>
            </w:pict>
          </mc:Fallback>
        </mc:AlternateContent>
      </w:r>
    </w:p>
    <w:p w14:paraId="5E6E8096" w14:textId="2BADD4BE" w:rsidR="00B341D8" w:rsidRDefault="00B341D8" w:rsidP="003B47D0">
      <w:pPr>
        <w:pStyle w:val="ListParagraph"/>
        <w:spacing w:line="360" w:lineRule="auto"/>
        <w:ind w:left="780"/>
        <w:jc w:val="both"/>
      </w:pPr>
    </w:p>
    <w:p w14:paraId="73863A8D" w14:textId="00F1D4C2" w:rsidR="00B341D8" w:rsidRDefault="00671769" w:rsidP="003B47D0">
      <w:pPr>
        <w:pStyle w:val="ListParagraph"/>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53" behindDoc="0" locked="0" layoutInCell="1" allowOverlap="1" wp14:anchorId="68BFF861" wp14:editId="0EB5D0DA">
                <wp:simplePos x="0" y="0"/>
                <wp:positionH relativeFrom="column">
                  <wp:posOffset>1007745</wp:posOffset>
                </wp:positionH>
                <wp:positionV relativeFrom="paragraph">
                  <wp:posOffset>85725</wp:posOffset>
                </wp:positionV>
                <wp:extent cx="2181340" cy="0"/>
                <wp:effectExtent l="0" t="63500" r="0" b="76200"/>
                <wp:wrapNone/>
                <wp:docPr id="17" name="Straight Arrow Connector 17"/>
                <wp:cNvGraphicFramePr/>
                <a:graphic xmlns:a="http://schemas.openxmlformats.org/drawingml/2006/main">
                  <a:graphicData uri="http://schemas.microsoft.com/office/word/2010/wordprocessingShape">
                    <wps:wsp>
                      <wps:cNvCnPr/>
                      <wps:spPr>
                        <a:xfrm>
                          <a:off x="0" y="0"/>
                          <a:ext cx="218134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xmlns:arto="http://schemas.microsoft.com/office/word/2006/arto" xmlns:a14="http://schemas.microsoft.com/office/drawing/2010/main" xmlns:pic="http://schemas.openxmlformats.org/drawingml/2006/picture" xmlns:a="http://schemas.openxmlformats.org/drawingml/2006/main">
            <w:pict w14:anchorId="1BFB5E96">
              <v:shape id="Straight Arrow Connector 17" style="position:absolute;margin-left:79.35pt;margin-top:6.75pt;width:171.75pt;height:0;z-index:25168179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" w14:anchorId="68C89C9F">
                <v:stroke joinstyle="miter" endarrow="block"/>
              </v:shape>
            </w:pict>
          </mc:Fallback>
        </mc:AlternateContent>
      </w:r>
    </w:p>
    <w:p w14:paraId="17997136" w14:textId="2FB892AF" w:rsidR="00B341D8" w:rsidRDefault="00B341D8" w:rsidP="003B47D0">
      <w:pPr>
        <w:pStyle w:val="ListParagraph"/>
        <w:spacing w:line="360" w:lineRule="auto"/>
        <w:ind w:left="780"/>
        <w:jc w:val="both"/>
      </w:pPr>
    </w:p>
    <w:p w14:paraId="2816D1D7" w14:textId="72A2B33B" w:rsidR="00B341D8" w:rsidRDefault="007C4877" w:rsidP="003B47D0">
      <w:pPr>
        <w:pStyle w:val="ListParagraph"/>
        <w:spacing w:line="360" w:lineRule="auto"/>
        <w:ind w:left="780"/>
        <w:jc w:val="both"/>
      </w:pPr>
      <w:r w:rsidRPr="00FE1BD6">
        <w:rPr>
          <w:rFonts w:ascii="Arial" w:hAnsi="Arial" w:cs="Arial"/>
          <w:noProof/>
          <w:color w:val="000000" w:themeColor="text1"/>
        </w:rPr>
        <mc:AlternateContent>
          <mc:Choice Requires="wps">
            <w:drawing>
              <wp:anchor distT="0" distB="0" distL="114300" distR="114300" simplePos="0" relativeHeight="251658249" behindDoc="0" locked="0" layoutInCell="1" allowOverlap="1" wp14:anchorId="0549009C" wp14:editId="140C57AC">
                <wp:simplePos x="0" y="0"/>
                <wp:positionH relativeFrom="column">
                  <wp:posOffset>0</wp:posOffset>
                </wp:positionH>
                <wp:positionV relativeFrom="paragraph">
                  <wp:posOffset>20377</wp:posOffset>
                </wp:positionV>
                <wp:extent cx="2385060" cy="462224"/>
                <wp:effectExtent l="0" t="0" r="15240" b="8255"/>
                <wp:wrapNone/>
                <wp:docPr id="16" name="Text Box 16"/>
                <wp:cNvGraphicFramePr/>
                <a:graphic xmlns:a="http://schemas.openxmlformats.org/drawingml/2006/main">
                  <a:graphicData uri="http://schemas.microsoft.com/office/word/2010/wordprocessingShape">
                    <wps:wsp>
                      <wps:cNvSpPr txBox="1"/>
                      <wps:spPr>
                        <a:xfrm>
                          <a:off x="0" y="0"/>
                          <a:ext cx="2385060" cy="462224"/>
                        </a:xfrm>
                        <a:prstGeom prst="rect">
                          <a:avLst/>
                        </a:prstGeom>
                        <a:solidFill>
                          <a:schemeClr val="lt1"/>
                        </a:solidFill>
                        <a:ln w="6350">
                          <a:solidFill>
                            <a:prstClr val="black"/>
                          </a:solidFill>
                        </a:ln>
                      </wps:spPr>
                      <wps:txbx>
                        <w:txbxContent>
                          <w:p w14:paraId="329CF2D0" w14:textId="428A12B9" w:rsidR="000D08DA" w:rsidRPr="00BD274C" w:rsidRDefault="00BD274C" w:rsidP="000D08DA">
                            <w:pPr>
                              <w:rPr>
                                <w:sz w:val="22"/>
                                <w:szCs w:val="22"/>
                              </w:rPr>
                            </w:pPr>
                            <w:r w:rsidRPr="00BD274C">
                              <w:rPr>
                                <w:sz w:val="22"/>
                                <w:szCs w:val="22"/>
                              </w:rPr>
                              <w:t>The requirements for inclusion were met by 5 papers.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9009C" id="Text Box 16" o:spid="_x0000_s1030" type="#_x0000_t202" style="position:absolute;left:0;text-align:left;margin-left:0;margin-top:1.6pt;width:187.8pt;height:36.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" fillcolor="white [3201]" strokeweight=".5pt">
                <v:textbox>
                  <w:txbxContent>
                    <w:p w14:paraId="329CF2D0" w14:textId="428A12B9" w:rsidR="000D08DA" w:rsidRPr="00BD274C" w:rsidRDefault="00BD274C" w:rsidP="000D08DA">
                      <w:pPr>
                        <w:rPr>
                          <w:sz w:val="22"/>
                          <w:szCs w:val="22"/>
                        </w:rPr>
                      </w:pPr>
                      <w:r w:rsidRPr="00BD274C">
                        <w:rPr>
                          <w:sz w:val="22"/>
                          <w:szCs w:val="22"/>
                        </w:rPr>
                        <w:t>The requirements for inclusion were met by 5 papers.</w:t>
                      </w:r>
                    </w:p>
                  </w:txbxContent>
                </v:textbox>
              </v:shape>
            </w:pict>
          </mc:Fallback>
        </mc:AlternateContent>
      </w:r>
    </w:p>
    <w:p w14:paraId="67F20DC3" w14:textId="1BAC8881" w:rsidR="00B341D8" w:rsidRDefault="00B341D8" w:rsidP="003B47D0">
      <w:pPr>
        <w:pStyle w:val="ListParagraph"/>
        <w:spacing w:line="360" w:lineRule="auto"/>
        <w:ind w:left="780"/>
        <w:jc w:val="both"/>
      </w:pPr>
    </w:p>
    <w:p w14:paraId="47E123AA" w14:textId="77777777" w:rsidR="000D08DA" w:rsidRDefault="000D08DA" w:rsidP="003B47D0">
      <w:pPr>
        <w:pStyle w:val="ListParagraph"/>
        <w:spacing w:line="360" w:lineRule="auto"/>
        <w:ind w:left="780"/>
        <w:jc w:val="both"/>
      </w:pPr>
    </w:p>
    <w:p w14:paraId="6C4DDDA1" w14:textId="292D72F8" w:rsidR="000D08DA" w:rsidRPr="0002445A" w:rsidRDefault="00D6327D" w:rsidP="003B47D0">
      <w:pPr>
        <w:pStyle w:val="ListParagraph"/>
        <w:spacing w:line="360" w:lineRule="auto"/>
        <w:ind w:left="780"/>
        <w:jc w:val="both"/>
        <w:rPr>
          <w:sz w:val="21"/>
          <w:szCs w:val="21"/>
        </w:rPr>
      </w:pPr>
      <w:r w:rsidRPr="0002445A">
        <w:rPr>
          <w:b/>
          <w:bCs/>
          <w:sz w:val="21"/>
          <w:szCs w:val="21"/>
        </w:rPr>
        <w:t>Figure 1</w:t>
      </w:r>
      <w:r w:rsidRPr="0002445A">
        <w:rPr>
          <w:sz w:val="21"/>
          <w:szCs w:val="21"/>
        </w:rPr>
        <w:t xml:space="preserve">. </w:t>
      </w:r>
      <w:r w:rsidR="0002445A" w:rsidRPr="0002445A">
        <w:rPr>
          <w:sz w:val="21"/>
          <w:szCs w:val="21"/>
        </w:rPr>
        <w:t>A flow chart depicting the many steps of the study search and selection process.</w:t>
      </w:r>
    </w:p>
    <w:p w14:paraId="3F97B7A7" w14:textId="77777777" w:rsidR="00B341D8" w:rsidRDefault="00B341D8" w:rsidP="003B47D0">
      <w:pPr>
        <w:spacing w:line="360" w:lineRule="auto"/>
        <w:jc w:val="both"/>
      </w:pPr>
    </w:p>
    <w:p w14:paraId="672C9468" w14:textId="77777777" w:rsidR="00C3590C" w:rsidRDefault="00C3590C" w:rsidP="003B47D0">
      <w:pPr>
        <w:spacing w:line="360" w:lineRule="auto"/>
        <w:jc w:val="both"/>
      </w:pPr>
    </w:p>
    <w:p w14:paraId="316DEBBC" w14:textId="33014A6D" w:rsidR="00FA24C2" w:rsidRPr="00EC7084" w:rsidRDefault="00FA24C2" w:rsidP="003B47D0">
      <w:pPr>
        <w:pStyle w:val="ListParagraph"/>
        <w:numPr>
          <w:ilvl w:val="1"/>
          <w:numId w:val="1"/>
        </w:numPr>
        <w:spacing w:line="360" w:lineRule="auto"/>
        <w:jc w:val="both"/>
        <w:rPr>
          <w:i/>
          <w:iCs/>
        </w:rPr>
      </w:pPr>
      <w:r w:rsidRPr="00EC7084">
        <w:rPr>
          <w:i/>
          <w:iCs/>
        </w:rPr>
        <w:lastRenderedPageBreak/>
        <w:t xml:space="preserve">Quality assessment </w:t>
      </w:r>
    </w:p>
    <w:p w14:paraId="3A8560BE" w14:textId="77777777" w:rsidR="00FA24C2" w:rsidRDefault="00FA24C2" w:rsidP="003B47D0">
      <w:pPr>
        <w:pStyle w:val="ListParagraph"/>
        <w:spacing w:line="360" w:lineRule="auto"/>
        <w:jc w:val="both"/>
        <w:rPr>
          <w:i/>
          <w:iCs/>
        </w:rPr>
      </w:pPr>
    </w:p>
    <w:p w14:paraId="5077EE45" w14:textId="31BDBAE3" w:rsidR="009C762E" w:rsidRPr="004E70E8" w:rsidRDefault="00D84AD1" w:rsidP="007D9B83">
      <w:pPr>
        <w:spacing w:line="360" w:lineRule="auto"/>
        <w:jc w:val="both"/>
        <w:rPr>
          <w:rFonts w:ascii="Arial" w:eastAsia="Arial" w:hAnsi="Arial" w:cs="Arial"/>
          <w:color w:val="000000" w:themeColor="text1"/>
          <w:sz w:val="19"/>
          <w:szCs w:val="19"/>
        </w:rPr>
      </w:pPr>
      <w:r w:rsidRPr="004E70E8">
        <w:t xml:space="preserve">                      </w:t>
      </w:r>
      <w:r w:rsidR="00D3226E" w:rsidRPr="004E70E8">
        <w:t xml:space="preserve">A </w:t>
      </w:r>
      <w:proofErr w:type="spellStart"/>
      <w:r w:rsidR="00D3226E" w:rsidRPr="004E70E8">
        <w:t>PEDro</w:t>
      </w:r>
      <w:proofErr w:type="spellEnd"/>
      <w:r w:rsidR="00D3226E" w:rsidRPr="004E70E8">
        <w:t xml:space="preserve"> sc</w:t>
      </w:r>
      <w:r w:rsidR="00D3226E" w:rsidRPr="007D9B83">
        <w:t xml:space="preserve">ore of six was found in two research </w:t>
      </w:r>
      <w:r w:rsidR="2781C364" w:rsidRPr="007D9B83">
        <w:t xml:space="preserve">studies </w:t>
      </w:r>
      <w:r w:rsidR="00D3226E" w:rsidRPr="007D9B83">
        <w:t>(</w:t>
      </w:r>
      <w:proofErr w:type="spellStart"/>
      <w:r w:rsidR="005D58CD" w:rsidRPr="007D9B83">
        <w:rPr>
          <w:color w:val="222222"/>
          <w:shd w:val="clear" w:color="auto" w:fill="FFFFFF"/>
        </w:rPr>
        <w:t>Jahrami</w:t>
      </w:r>
      <w:proofErr w:type="spellEnd"/>
      <w:r w:rsidR="005D58CD" w:rsidRPr="007D9B83">
        <w:rPr>
          <w:color w:val="222222"/>
          <w:shd w:val="clear" w:color="auto" w:fill="FFFFFF"/>
        </w:rPr>
        <w:t xml:space="preserve"> </w:t>
      </w:r>
      <w:r w:rsidR="005D58CD" w:rsidRPr="007D9B83">
        <w:rPr>
          <w:i/>
          <w:iCs/>
          <w:color w:val="222222"/>
          <w:shd w:val="clear" w:color="auto" w:fill="FFFFFF"/>
        </w:rPr>
        <w:t>et al.,</w:t>
      </w:r>
      <w:r w:rsidR="005D58CD" w:rsidRPr="007D9B83">
        <w:rPr>
          <w:color w:val="222222"/>
          <w:shd w:val="clear" w:color="auto" w:fill="FFFFFF"/>
        </w:rPr>
        <w:t xml:space="preserve"> 2021; </w:t>
      </w:r>
      <w:r w:rsidR="00381639" w:rsidRPr="007D9B83">
        <w:rPr>
          <w:color w:val="000000" w:themeColor="text1"/>
        </w:rPr>
        <w:t>Reed</w:t>
      </w:r>
      <w:r w:rsidR="00381639" w:rsidRPr="007D9B83">
        <w:rPr>
          <w:i/>
          <w:iCs/>
          <w:color w:val="000000" w:themeColor="text1"/>
        </w:rPr>
        <w:t xml:space="preserve"> et al., </w:t>
      </w:r>
      <w:r w:rsidR="00381639" w:rsidRPr="007D9B83">
        <w:rPr>
          <w:color w:val="000000" w:themeColor="text1"/>
        </w:rPr>
        <w:t>2021</w:t>
      </w:r>
      <w:r w:rsidR="00E34728" w:rsidRPr="007D9B83">
        <w:rPr>
          <w:color w:val="000000" w:themeColor="text1"/>
        </w:rPr>
        <w:t>)</w:t>
      </w:r>
      <w:r w:rsidR="00D3226E" w:rsidRPr="007D9B83">
        <w:t>, and a score of seven was found in three studies</w:t>
      </w:r>
      <w:r w:rsidR="007A22F2" w:rsidRPr="007D9B83">
        <w:t xml:space="preserve"> (</w:t>
      </w:r>
      <w:r w:rsidR="00381639" w:rsidRPr="007D9B83">
        <w:rPr>
          <w:color w:val="000000" w:themeColor="text1"/>
        </w:rPr>
        <w:t>Chapman</w:t>
      </w:r>
      <w:r w:rsidR="00381639" w:rsidRPr="007D9B83">
        <w:rPr>
          <w:i/>
          <w:iCs/>
          <w:color w:val="000000" w:themeColor="text1"/>
        </w:rPr>
        <w:t xml:space="preserve"> et al.,</w:t>
      </w:r>
      <w:r w:rsidR="00381639" w:rsidRPr="007D9B83">
        <w:rPr>
          <w:color w:val="000000" w:themeColor="text1"/>
        </w:rPr>
        <w:t xml:space="preserve"> 2017; </w:t>
      </w:r>
      <w:proofErr w:type="spellStart"/>
      <w:r w:rsidR="00381639" w:rsidRPr="007D9B83">
        <w:rPr>
          <w:color w:val="000000" w:themeColor="text1"/>
        </w:rPr>
        <w:t>Borreg-Mouguinho</w:t>
      </w:r>
      <w:proofErr w:type="spellEnd"/>
      <w:r w:rsidR="00381639" w:rsidRPr="007D9B83">
        <w:rPr>
          <w:color w:val="000000" w:themeColor="text1"/>
        </w:rPr>
        <w:t xml:space="preserve"> </w:t>
      </w:r>
      <w:r w:rsidR="00381639" w:rsidRPr="007D9B83">
        <w:rPr>
          <w:i/>
          <w:iCs/>
          <w:color w:val="000000" w:themeColor="text1"/>
        </w:rPr>
        <w:t>et al.,</w:t>
      </w:r>
      <w:r w:rsidR="00381639" w:rsidRPr="007D9B83">
        <w:rPr>
          <w:color w:val="000000" w:themeColor="text1"/>
        </w:rPr>
        <w:t xml:space="preserve"> 2021; </w:t>
      </w:r>
      <w:proofErr w:type="spellStart"/>
      <w:r w:rsidR="00381639" w:rsidRPr="007D9B83">
        <w:rPr>
          <w:color w:val="000000" w:themeColor="text1"/>
        </w:rPr>
        <w:t>Martland</w:t>
      </w:r>
      <w:proofErr w:type="spellEnd"/>
      <w:r w:rsidR="00381639" w:rsidRPr="007D9B83">
        <w:rPr>
          <w:color w:val="000000" w:themeColor="text1"/>
        </w:rPr>
        <w:t xml:space="preserve"> </w:t>
      </w:r>
      <w:r w:rsidR="00381639" w:rsidRPr="007D9B83">
        <w:rPr>
          <w:i/>
          <w:iCs/>
          <w:color w:val="000000" w:themeColor="text1"/>
        </w:rPr>
        <w:t>et al.,</w:t>
      </w:r>
      <w:r w:rsidR="00381639" w:rsidRPr="007D9B83">
        <w:rPr>
          <w:color w:val="000000" w:themeColor="text1"/>
        </w:rPr>
        <w:t xml:space="preserve"> 2020</w:t>
      </w:r>
      <w:r w:rsidR="00F659A4" w:rsidRPr="007D9B83">
        <w:rPr>
          <w:color w:val="000000" w:themeColor="text1"/>
        </w:rPr>
        <w:t>)</w:t>
      </w:r>
      <w:r w:rsidR="008F3AEE" w:rsidRPr="007D9B83">
        <w:rPr>
          <w:color w:val="000000" w:themeColor="text1"/>
        </w:rPr>
        <w:t xml:space="preserve">. </w:t>
      </w:r>
      <w:r w:rsidR="7DC612AA" w:rsidRPr="007D9B83">
        <w:rPr>
          <w:color w:val="000000" w:themeColor="text1"/>
        </w:rPr>
        <w:t xml:space="preserve">According to the Pedro scale, the most common items which were not included by these studies were 1) </w:t>
      </w:r>
      <w:r w:rsidR="36046178" w:rsidRPr="007D9B83">
        <w:rPr>
          <w:color w:val="000000" w:themeColor="text1"/>
        </w:rPr>
        <w:t>the groups a</w:t>
      </w:r>
      <w:r w:rsidR="36046178" w:rsidRPr="007D9B83">
        <w:rPr>
          <w:color w:val="000000" w:themeColor="text1"/>
          <w:sz w:val="20"/>
          <w:szCs w:val="20"/>
        </w:rPr>
        <w:t xml:space="preserve">llocation was concealed 2) </w:t>
      </w:r>
      <w:r w:rsidR="74A946A9" w:rsidRPr="007D9B83">
        <w:rPr>
          <w:color w:val="000000" w:themeColor="text1"/>
          <w:sz w:val="19"/>
          <w:szCs w:val="19"/>
        </w:rPr>
        <w:t>a</w:t>
      </w:r>
      <w:r w:rsidR="36046178" w:rsidRPr="007D9B83">
        <w:rPr>
          <w:color w:val="000000" w:themeColor="text1"/>
          <w:sz w:val="19"/>
          <w:szCs w:val="19"/>
        </w:rPr>
        <w:t xml:space="preserve">ll assessors who measured at least one major outcome were </w:t>
      </w:r>
      <w:r w:rsidR="496B0569" w:rsidRPr="007D9B83">
        <w:rPr>
          <w:color w:val="000000" w:themeColor="text1"/>
          <w:sz w:val="19"/>
          <w:szCs w:val="19"/>
        </w:rPr>
        <w:t xml:space="preserve">not </w:t>
      </w:r>
      <w:r w:rsidR="36046178" w:rsidRPr="007D9B83">
        <w:rPr>
          <w:color w:val="000000" w:themeColor="text1"/>
          <w:sz w:val="19"/>
          <w:szCs w:val="19"/>
        </w:rPr>
        <w:t>blinded</w:t>
      </w:r>
      <w:r w:rsidR="5E0B800F" w:rsidRPr="007D9B83">
        <w:rPr>
          <w:color w:val="000000" w:themeColor="text1"/>
          <w:sz w:val="19"/>
          <w:szCs w:val="19"/>
        </w:rPr>
        <w:t xml:space="preserve">. </w:t>
      </w:r>
    </w:p>
    <w:p w14:paraId="4EB455F2" w14:textId="77777777" w:rsidR="007D9B83" w:rsidRDefault="007D9B83" w:rsidP="007D9B83">
      <w:pPr>
        <w:spacing w:line="360" w:lineRule="auto"/>
        <w:jc w:val="both"/>
        <w:rPr>
          <w:color w:val="000000" w:themeColor="text1"/>
        </w:rPr>
      </w:pPr>
    </w:p>
    <w:p w14:paraId="7C5FE97F" w14:textId="581196EE" w:rsidR="00FA24C2" w:rsidRDefault="00FA24C2" w:rsidP="003B47D0">
      <w:pPr>
        <w:pStyle w:val="ListParagraph"/>
        <w:numPr>
          <w:ilvl w:val="1"/>
          <w:numId w:val="1"/>
        </w:numPr>
        <w:spacing w:line="360" w:lineRule="auto"/>
        <w:jc w:val="both"/>
        <w:rPr>
          <w:i/>
          <w:iCs/>
        </w:rPr>
      </w:pPr>
      <w:r w:rsidRPr="00EC7084">
        <w:rPr>
          <w:i/>
          <w:iCs/>
        </w:rPr>
        <w:t xml:space="preserve">Participant characteristics </w:t>
      </w:r>
    </w:p>
    <w:p w14:paraId="701F3984" w14:textId="74C3228E" w:rsidR="00C90320" w:rsidRDefault="00153780" w:rsidP="003B47D0">
      <w:pPr>
        <w:tabs>
          <w:tab w:val="left" w:pos="3847"/>
        </w:tabs>
        <w:spacing w:line="360" w:lineRule="auto"/>
        <w:jc w:val="both"/>
        <w:rPr>
          <w:i/>
          <w:iCs/>
        </w:rPr>
      </w:pPr>
      <w:r>
        <w:rPr>
          <w:i/>
          <w:iCs/>
        </w:rPr>
        <w:tab/>
      </w:r>
    </w:p>
    <w:p w14:paraId="67E805D8" w14:textId="153F488F" w:rsidR="00C90320" w:rsidRPr="00136CA2" w:rsidRDefault="00FA0E78" w:rsidP="007D9B83">
      <w:pPr>
        <w:spacing w:line="360" w:lineRule="auto"/>
        <w:jc w:val="both"/>
      </w:pPr>
      <w:r w:rsidRPr="00FA0E78">
        <w:t>The characteristics of the participants are shown in Table 2.</w:t>
      </w:r>
      <w:r w:rsidR="009A7469">
        <w:t xml:space="preserve"> </w:t>
      </w:r>
      <w:r w:rsidR="009A7469" w:rsidRPr="009A7469">
        <w:t xml:space="preserve">The 5 studies included in the systematic review yielded a total of </w:t>
      </w:r>
      <w:r w:rsidR="00AB7F1F">
        <w:t>n=</w:t>
      </w:r>
      <w:r w:rsidR="00AA13E1">
        <w:t>361</w:t>
      </w:r>
      <w:r w:rsidR="009A7469" w:rsidRPr="009A7469">
        <w:t xml:space="preserve"> participants.</w:t>
      </w:r>
      <w:r w:rsidR="00600B91">
        <w:t xml:space="preserve"> </w:t>
      </w:r>
      <w:r w:rsidR="00D0232C" w:rsidRPr="00D0232C">
        <w:t xml:space="preserve">In </w:t>
      </w:r>
      <w:r w:rsidR="001D53B3">
        <w:t>all</w:t>
      </w:r>
      <w:r w:rsidR="00D0232C" w:rsidRPr="00D0232C">
        <w:t xml:space="preserve"> five investigations, the participants were adults in their teens, twenties, and thirties, but no structured information about the demographic was provided.</w:t>
      </w:r>
      <w:r w:rsidR="00D0232C">
        <w:t xml:space="preserve"> </w:t>
      </w:r>
      <w:r w:rsidR="00D6060A" w:rsidRPr="00D6060A">
        <w:t>One study (</w:t>
      </w:r>
      <w:proofErr w:type="spellStart"/>
      <w:r w:rsidR="005D726A" w:rsidRPr="005D726A">
        <w:rPr>
          <w:color w:val="222222"/>
          <w:shd w:val="clear" w:color="auto" w:fill="FFFFFF"/>
        </w:rPr>
        <w:t>Jahrami</w:t>
      </w:r>
      <w:proofErr w:type="spellEnd"/>
      <w:r w:rsidR="005D726A" w:rsidRPr="005D726A">
        <w:rPr>
          <w:color w:val="222222"/>
          <w:shd w:val="clear" w:color="auto" w:fill="FFFFFF"/>
        </w:rPr>
        <w:t xml:space="preserve"> </w:t>
      </w:r>
      <w:r w:rsidR="005D726A" w:rsidRPr="007D9B83">
        <w:rPr>
          <w:i/>
          <w:iCs/>
          <w:color w:val="222222"/>
          <w:shd w:val="clear" w:color="auto" w:fill="FFFFFF"/>
        </w:rPr>
        <w:t>et al.,</w:t>
      </w:r>
      <w:r w:rsidR="005D726A" w:rsidRPr="005D726A">
        <w:rPr>
          <w:color w:val="222222"/>
          <w:shd w:val="clear" w:color="auto" w:fill="FFFFFF"/>
        </w:rPr>
        <w:t xml:space="preserve"> 2021</w:t>
      </w:r>
      <w:r w:rsidR="00D6060A" w:rsidRPr="005D726A">
        <w:t>)</w:t>
      </w:r>
      <w:r w:rsidR="00D6060A" w:rsidRPr="00D6060A">
        <w:t xml:space="preserve"> had </w:t>
      </w:r>
      <w:r w:rsidR="00E44901">
        <w:t>only female participants</w:t>
      </w:r>
      <w:r w:rsidR="00DF6FEF">
        <w:t xml:space="preserve">. </w:t>
      </w:r>
      <w:r w:rsidR="0BE7BFBE">
        <w:t>T</w:t>
      </w:r>
      <w:r w:rsidR="00DF6FEF">
        <w:t>he study</w:t>
      </w:r>
      <w:r w:rsidR="3D7E673B">
        <w:t xml:space="preserve"> carried out by </w:t>
      </w:r>
      <w:proofErr w:type="spellStart"/>
      <w:r w:rsidR="3D7E673B" w:rsidRPr="007D9B83">
        <w:rPr>
          <w:color w:val="000000" w:themeColor="text1"/>
        </w:rPr>
        <w:t>Borreg-Mouguinho</w:t>
      </w:r>
      <w:proofErr w:type="spellEnd"/>
      <w:r w:rsidR="3D7E673B" w:rsidRPr="007D9B83">
        <w:rPr>
          <w:color w:val="000000" w:themeColor="text1"/>
        </w:rPr>
        <w:t xml:space="preserve"> </w:t>
      </w:r>
      <w:r w:rsidR="3D7E673B" w:rsidRPr="007D9B83">
        <w:rPr>
          <w:i/>
          <w:iCs/>
          <w:color w:val="000000" w:themeColor="text1"/>
        </w:rPr>
        <w:t>et al.,</w:t>
      </w:r>
      <w:r w:rsidR="3D7E673B" w:rsidRPr="007D9B83">
        <w:rPr>
          <w:color w:val="000000" w:themeColor="text1"/>
        </w:rPr>
        <w:t xml:space="preserve"> </w:t>
      </w:r>
      <w:r w:rsidR="46C37D29" w:rsidRPr="007D9B83">
        <w:rPr>
          <w:color w:val="000000" w:themeColor="text1"/>
        </w:rPr>
        <w:t>(</w:t>
      </w:r>
      <w:r w:rsidR="3D7E673B" w:rsidRPr="007D9B83">
        <w:rPr>
          <w:color w:val="000000" w:themeColor="text1"/>
        </w:rPr>
        <w:t>2021</w:t>
      </w:r>
      <w:r w:rsidR="5CB803D7" w:rsidRPr="007D9B83">
        <w:rPr>
          <w:color w:val="000000" w:themeColor="text1"/>
        </w:rPr>
        <w:t xml:space="preserve">) </w:t>
      </w:r>
      <w:r w:rsidR="00DF6FEF" w:rsidRPr="007D9B83">
        <w:rPr>
          <w:color w:val="000000" w:themeColor="text1"/>
        </w:rPr>
        <w:t>included a</w:t>
      </w:r>
      <w:r w:rsidR="00D6060A" w:rsidRPr="00D6060A">
        <w:t xml:space="preserve"> female</w:t>
      </w:r>
      <w:r w:rsidR="009C1CBE">
        <w:t xml:space="preserve">: male </w:t>
      </w:r>
      <w:r w:rsidR="00D6060A" w:rsidRPr="00136CA2">
        <w:t xml:space="preserve">ratio of </w:t>
      </w:r>
      <w:r w:rsidR="00136CA2" w:rsidRPr="00136CA2">
        <w:t>90</w:t>
      </w:r>
      <w:r w:rsidR="00D6060A" w:rsidRPr="00136CA2">
        <w:t>:</w:t>
      </w:r>
      <w:r w:rsidR="00136CA2" w:rsidRPr="00136CA2">
        <w:t>44</w:t>
      </w:r>
      <w:r w:rsidR="00D6060A" w:rsidRPr="00136CA2">
        <w:t>,</w:t>
      </w:r>
      <w:r w:rsidR="00D6060A" w:rsidRPr="00D6060A">
        <w:t xml:space="preserve"> respectively, and </w:t>
      </w:r>
      <w:r w:rsidR="00E164E0">
        <w:t>three</w:t>
      </w:r>
      <w:r w:rsidR="00D6060A" w:rsidRPr="00D6060A">
        <w:t xml:space="preserve"> stud</w:t>
      </w:r>
      <w:r w:rsidR="00E164E0">
        <w:t xml:space="preserve">ies </w:t>
      </w:r>
      <w:r w:rsidR="00D6060A" w:rsidRPr="00D6060A">
        <w:t>(</w:t>
      </w:r>
      <w:r w:rsidR="00E164E0" w:rsidRPr="009179D0">
        <w:t xml:space="preserve">Chapman </w:t>
      </w:r>
      <w:r w:rsidR="00E164E0" w:rsidRPr="007D9B83">
        <w:rPr>
          <w:i/>
          <w:iCs/>
        </w:rPr>
        <w:t>et al</w:t>
      </w:r>
      <w:r w:rsidR="00E164E0" w:rsidRPr="009179D0">
        <w:t>., 2017</w:t>
      </w:r>
      <w:r w:rsidR="00E164E0">
        <w:t>;</w:t>
      </w:r>
      <w:r w:rsidR="00E164E0" w:rsidRPr="00E164E0">
        <w:t xml:space="preserve"> </w:t>
      </w:r>
      <w:proofErr w:type="spellStart"/>
      <w:r w:rsidR="00E164E0" w:rsidRPr="009179D0">
        <w:t>Martland</w:t>
      </w:r>
      <w:proofErr w:type="spellEnd"/>
      <w:r w:rsidR="00E164E0" w:rsidRPr="009179D0">
        <w:t xml:space="preserve"> </w:t>
      </w:r>
      <w:r w:rsidR="00E164E0" w:rsidRPr="007D9B83">
        <w:rPr>
          <w:i/>
          <w:iCs/>
        </w:rPr>
        <w:t>et al.,</w:t>
      </w:r>
      <w:r w:rsidR="00E164E0" w:rsidRPr="009179D0">
        <w:t xml:space="preserve"> 2020</w:t>
      </w:r>
      <w:r w:rsidR="00E164E0">
        <w:t xml:space="preserve">; </w:t>
      </w:r>
      <w:r w:rsidR="00E164E0" w:rsidRPr="009179D0">
        <w:t xml:space="preserve">Reed </w:t>
      </w:r>
      <w:r w:rsidR="00E164E0" w:rsidRPr="007D9B83">
        <w:rPr>
          <w:i/>
          <w:iCs/>
        </w:rPr>
        <w:t>et a</w:t>
      </w:r>
      <w:r w:rsidR="00E164E0" w:rsidRPr="009179D0">
        <w:t>l., 202</w:t>
      </w:r>
      <w:r w:rsidR="00E164E0">
        <w:t>1</w:t>
      </w:r>
      <w:r w:rsidR="00D6060A" w:rsidRPr="00D6060A">
        <w:t>) had no gender report.</w:t>
      </w:r>
      <w:r w:rsidR="002F0A42">
        <w:t xml:space="preserve"> </w:t>
      </w:r>
      <w:r w:rsidR="009179D0" w:rsidRPr="009179D0">
        <w:t xml:space="preserve">All of the participants in the five investigations (Chapman </w:t>
      </w:r>
      <w:r w:rsidR="009179D0" w:rsidRPr="007D9B83">
        <w:rPr>
          <w:i/>
          <w:iCs/>
        </w:rPr>
        <w:t>et al</w:t>
      </w:r>
      <w:r w:rsidR="009179D0" w:rsidRPr="009179D0">
        <w:t xml:space="preserve">., 2017; </w:t>
      </w:r>
      <w:proofErr w:type="spellStart"/>
      <w:r w:rsidR="009179D0" w:rsidRPr="009179D0">
        <w:t>Borreg-Mouguinho</w:t>
      </w:r>
      <w:proofErr w:type="spellEnd"/>
      <w:r w:rsidR="009179D0" w:rsidRPr="009179D0">
        <w:t xml:space="preserve"> </w:t>
      </w:r>
      <w:r w:rsidR="009179D0" w:rsidRPr="007D9B83">
        <w:rPr>
          <w:i/>
          <w:iCs/>
        </w:rPr>
        <w:t>et al</w:t>
      </w:r>
      <w:r w:rsidR="009179D0" w:rsidRPr="009179D0">
        <w:t xml:space="preserve">., 2021; </w:t>
      </w:r>
      <w:proofErr w:type="spellStart"/>
      <w:r w:rsidR="009179D0" w:rsidRPr="009179D0">
        <w:t>Martland</w:t>
      </w:r>
      <w:proofErr w:type="spellEnd"/>
      <w:r w:rsidR="009179D0" w:rsidRPr="009179D0">
        <w:t xml:space="preserve"> </w:t>
      </w:r>
      <w:r w:rsidR="009179D0" w:rsidRPr="007D9B83">
        <w:rPr>
          <w:i/>
          <w:iCs/>
        </w:rPr>
        <w:t>et al</w:t>
      </w:r>
      <w:r w:rsidR="009179D0" w:rsidRPr="009179D0">
        <w:t xml:space="preserve">., 2020; </w:t>
      </w:r>
      <w:proofErr w:type="spellStart"/>
      <w:r w:rsidR="009179D0" w:rsidRPr="009179D0">
        <w:t>Jahrami</w:t>
      </w:r>
      <w:proofErr w:type="spellEnd"/>
      <w:r w:rsidR="009179D0" w:rsidRPr="009179D0">
        <w:t xml:space="preserve"> </w:t>
      </w:r>
      <w:r w:rsidR="009179D0" w:rsidRPr="007D9B83">
        <w:rPr>
          <w:i/>
          <w:iCs/>
        </w:rPr>
        <w:t>et al</w:t>
      </w:r>
      <w:r w:rsidR="009179D0" w:rsidRPr="009179D0">
        <w:t xml:space="preserve">., 2021; Reed </w:t>
      </w:r>
      <w:r w:rsidR="009179D0" w:rsidRPr="007D9B83">
        <w:rPr>
          <w:i/>
          <w:iCs/>
        </w:rPr>
        <w:t>et al</w:t>
      </w:r>
      <w:r w:rsidR="009179D0" w:rsidRPr="009179D0">
        <w:t xml:space="preserve">., 2021) had been diagnosed with </w:t>
      </w:r>
      <w:r w:rsidR="42B37B9B" w:rsidRPr="009179D0">
        <w:t>clinical depression.</w:t>
      </w:r>
    </w:p>
    <w:p w14:paraId="03002423" w14:textId="237F8A41" w:rsidR="00FA24C2" w:rsidRPr="00EC7084" w:rsidRDefault="00FA24C2" w:rsidP="003B47D0">
      <w:pPr>
        <w:pStyle w:val="ListParagraph"/>
        <w:spacing w:line="360" w:lineRule="auto"/>
        <w:ind w:left="780"/>
        <w:jc w:val="both"/>
        <w:rPr>
          <w:i/>
          <w:iCs/>
        </w:rPr>
      </w:pPr>
    </w:p>
    <w:p w14:paraId="4209955F" w14:textId="20DF1E96" w:rsidR="00FA24C2" w:rsidRDefault="00FA24C2" w:rsidP="003B47D0">
      <w:pPr>
        <w:pStyle w:val="ListParagraph"/>
        <w:numPr>
          <w:ilvl w:val="1"/>
          <w:numId w:val="1"/>
        </w:numPr>
        <w:spacing w:line="360" w:lineRule="auto"/>
        <w:jc w:val="both"/>
        <w:rPr>
          <w:i/>
          <w:iCs/>
        </w:rPr>
      </w:pPr>
      <w:r w:rsidRPr="00EC7084">
        <w:rPr>
          <w:i/>
          <w:iCs/>
        </w:rPr>
        <w:t xml:space="preserve">Intervention characteristics </w:t>
      </w:r>
    </w:p>
    <w:p w14:paraId="7AC9529B" w14:textId="72766ADF" w:rsidR="00EE06AF" w:rsidRPr="00EE06AF" w:rsidRDefault="00EE06AF" w:rsidP="003B47D0">
      <w:pPr>
        <w:spacing w:line="360" w:lineRule="auto"/>
        <w:jc w:val="both"/>
        <w:rPr>
          <w:i/>
          <w:iCs/>
        </w:rPr>
      </w:pPr>
    </w:p>
    <w:p w14:paraId="231D7D71" w14:textId="43395464" w:rsidR="00941828" w:rsidRPr="00F00F41" w:rsidRDefault="00793470" w:rsidP="007D9B83">
      <w:pPr>
        <w:spacing w:line="360" w:lineRule="auto"/>
        <w:jc w:val="both"/>
        <w:rPr>
          <w:color w:val="000000" w:themeColor="text1"/>
        </w:rPr>
      </w:pPr>
      <w:r w:rsidRPr="00793470">
        <w:t>Table 2 also shows the intervention employed in the study</w:t>
      </w:r>
      <w:r w:rsidR="00F04609">
        <w:t xml:space="preserve">. </w:t>
      </w:r>
      <w:r w:rsidR="00F04609" w:rsidRPr="00F04609">
        <w:t xml:space="preserve">All of the studies that have been conducted have used high-intensity interval training (HIIT) as the exercise of choice. </w:t>
      </w:r>
      <w:r w:rsidR="00F823ED" w:rsidRPr="00F823ED">
        <w:t xml:space="preserve">The interventions used in the research (Chapman </w:t>
      </w:r>
      <w:r w:rsidR="00F823ED" w:rsidRPr="007D9B83">
        <w:rPr>
          <w:i/>
          <w:iCs/>
        </w:rPr>
        <w:t>et al</w:t>
      </w:r>
      <w:r w:rsidR="00F823ED" w:rsidRPr="00F823ED">
        <w:t xml:space="preserve">., 2017; </w:t>
      </w:r>
      <w:proofErr w:type="spellStart"/>
      <w:r w:rsidR="00F823ED" w:rsidRPr="00F823ED">
        <w:t>Borreg-Mouguinho</w:t>
      </w:r>
      <w:proofErr w:type="spellEnd"/>
      <w:r w:rsidR="00F823ED" w:rsidRPr="00F823ED">
        <w:t xml:space="preserve"> </w:t>
      </w:r>
      <w:r w:rsidR="00F823ED" w:rsidRPr="007D9B83">
        <w:rPr>
          <w:i/>
          <w:iCs/>
        </w:rPr>
        <w:t>et al</w:t>
      </w:r>
      <w:r w:rsidR="00F823ED" w:rsidRPr="00F823ED">
        <w:t xml:space="preserve">., 2021; </w:t>
      </w:r>
      <w:proofErr w:type="spellStart"/>
      <w:r w:rsidR="00F823ED" w:rsidRPr="00F823ED">
        <w:t>Martland</w:t>
      </w:r>
      <w:proofErr w:type="spellEnd"/>
      <w:r w:rsidR="00F823ED" w:rsidRPr="00F823ED">
        <w:t xml:space="preserve"> </w:t>
      </w:r>
      <w:r w:rsidR="00F823ED" w:rsidRPr="007D9B83">
        <w:rPr>
          <w:i/>
          <w:iCs/>
        </w:rPr>
        <w:t>et al</w:t>
      </w:r>
      <w:r w:rsidR="00F823ED" w:rsidRPr="00F823ED">
        <w:t xml:space="preserve">., 2020; </w:t>
      </w:r>
      <w:proofErr w:type="spellStart"/>
      <w:r w:rsidR="00F823ED" w:rsidRPr="00F823ED">
        <w:t>Jahrami</w:t>
      </w:r>
      <w:proofErr w:type="spellEnd"/>
      <w:r w:rsidR="00F823ED" w:rsidRPr="00F823ED">
        <w:t xml:space="preserve"> </w:t>
      </w:r>
      <w:r w:rsidR="00F823ED" w:rsidRPr="007D9B83">
        <w:rPr>
          <w:i/>
          <w:iCs/>
        </w:rPr>
        <w:t>et al</w:t>
      </w:r>
      <w:r w:rsidR="00F823ED" w:rsidRPr="00F823ED">
        <w:t>., 2021) all reported the same number of sessions per week, but varying session durations and how many weeks the participants would undertake the sessions for.</w:t>
      </w:r>
      <w:r w:rsidR="00EE344B">
        <w:t xml:space="preserve"> </w:t>
      </w:r>
      <w:r w:rsidR="001E70B7" w:rsidRPr="001E70B7">
        <w:t>None of the publications stated which exercises would be included in the HIIT sessions; only the length of each session was mentioned.</w:t>
      </w:r>
      <w:r w:rsidR="00EB78CB">
        <w:t xml:space="preserve"> </w:t>
      </w:r>
      <w:proofErr w:type="spellStart"/>
      <w:r w:rsidR="00EB78CB" w:rsidRPr="00EB78CB">
        <w:t>Borrega-Mouquinho</w:t>
      </w:r>
      <w:proofErr w:type="spellEnd"/>
      <w:r w:rsidR="00EB78CB" w:rsidRPr="00EB78CB">
        <w:t xml:space="preserve"> </w:t>
      </w:r>
      <w:r w:rsidR="00EB78CB" w:rsidRPr="007D9B83">
        <w:rPr>
          <w:i/>
          <w:iCs/>
        </w:rPr>
        <w:t>et al</w:t>
      </w:r>
      <w:r w:rsidR="00EB78CB" w:rsidRPr="00EB78CB">
        <w:t xml:space="preserve">., 2021; </w:t>
      </w:r>
      <w:proofErr w:type="spellStart"/>
      <w:r w:rsidR="00EB78CB" w:rsidRPr="00EB78CB">
        <w:t>Jahrami</w:t>
      </w:r>
      <w:proofErr w:type="spellEnd"/>
      <w:r w:rsidR="00EB78CB" w:rsidRPr="00EB78CB">
        <w:t xml:space="preserve"> </w:t>
      </w:r>
      <w:r w:rsidR="00EB78CB" w:rsidRPr="007D9B83">
        <w:rPr>
          <w:i/>
          <w:iCs/>
        </w:rPr>
        <w:t>et al</w:t>
      </w:r>
      <w:r w:rsidR="00EB78CB" w:rsidRPr="00EB78CB">
        <w:t xml:space="preserve">., 2021; Reed </w:t>
      </w:r>
      <w:r w:rsidR="00EB78CB" w:rsidRPr="007D9B83">
        <w:rPr>
          <w:i/>
          <w:iCs/>
        </w:rPr>
        <w:t>et al</w:t>
      </w:r>
      <w:r w:rsidR="00EB78CB" w:rsidRPr="00EB78CB">
        <w:t>., 2021</w:t>
      </w:r>
      <w:r w:rsidR="00E772AA">
        <w:t xml:space="preserve"> </w:t>
      </w:r>
      <w:r w:rsidR="00EB78CB" w:rsidRPr="00EB78CB">
        <w:t xml:space="preserve">employ the </w:t>
      </w:r>
      <w:r w:rsidR="005C67EF" w:rsidRPr="005C67EF">
        <w:t>Beck Depression Inventor</w:t>
      </w:r>
      <w:r w:rsidR="005C67EF">
        <w:t xml:space="preserve"> (</w:t>
      </w:r>
      <w:r w:rsidR="00EB78CB" w:rsidRPr="00EB78CB">
        <w:t>BDI</w:t>
      </w:r>
      <w:r w:rsidR="005C67EF">
        <w:t>)</w:t>
      </w:r>
      <w:r w:rsidR="00EB78CB" w:rsidRPr="00EB78CB">
        <w:t xml:space="preserve"> as a metric, </w:t>
      </w:r>
      <w:r w:rsidR="00941572">
        <w:t>t</w:t>
      </w:r>
      <w:r w:rsidR="00941572" w:rsidRPr="00941572">
        <w:t xml:space="preserve">his is a self-report rating questionnaire with 21 items that assesses depression-related attitudes and symptoms (Beck, </w:t>
      </w:r>
      <w:r w:rsidR="00941572" w:rsidRPr="007D9B83">
        <w:rPr>
          <w:i/>
          <w:iCs/>
        </w:rPr>
        <w:t xml:space="preserve">et al., </w:t>
      </w:r>
      <w:r w:rsidR="00941572" w:rsidRPr="00941572">
        <w:t>1961).</w:t>
      </w:r>
      <w:r w:rsidR="00447079" w:rsidRPr="00447079">
        <w:t xml:space="preserve"> </w:t>
      </w:r>
      <w:r w:rsidR="00A71E30">
        <w:t>The other two studies (</w:t>
      </w:r>
      <w:r w:rsidR="00447079" w:rsidRPr="00EB78CB">
        <w:t xml:space="preserve">Chapman </w:t>
      </w:r>
      <w:r w:rsidR="00447079" w:rsidRPr="007D9B83">
        <w:rPr>
          <w:i/>
          <w:iCs/>
        </w:rPr>
        <w:t>et al</w:t>
      </w:r>
      <w:r w:rsidR="00447079" w:rsidRPr="00EB78CB">
        <w:t>., 2017</w:t>
      </w:r>
      <w:r w:rsidR="1EE9991A" w:rsidRPr="00EB78CB">
        <w:t>)</w:t>
      </w:r>
      <w:r w:rsidR="00A71E30" w:rsidRPr="007D9B83">
        <w:rPr>
          <w:i/>
          <w:iCs/>
        </w:rPr>
        <w:t xml:space="preserve"> </w:t>
      </w:r>
      <w:r w:rsidR="00447079">
        <w:t>used</w:t>
      </w:r>
      <w:r w:rsidR="00AE3E6B">
        <w:t xml:space="preserve"> </w:t>
      </w:r>
      <w:r w:rsidR="00AE3E6B" w:rsidRPr="00AE3E6B">
        <w:t>Depression, Anxiety and Stress Scal</w:t>
      </w:r>
      <w:r w:rsidR="09318A21" w:rsidRPr="00AE3E6B">
        <w:t>e</w:t>
      </w:r>
      <w:r w:rsidR="00447079">
        <w:t xml:space="preserve"> </w:t>
      </w:r>
      <w:r w:rsidR="00AE3E6B">
        <w:t>(</w:t>
      </w:r>
      <w:r w:rsidR="00447079">
        <w:t>DASS-21</w:t>
      </w:r>
      <w:r w:rsidR="00AE3E6B">
        <w:t>)</w:t>
      </w:r>
      <w:r w:rsidR="00447079">
        <w:t xml:space="preserve"> as a metric</w:t>
      </w:r>
      <w:r w:rsidR="00AE3E6B">
        <w:t xml:space="preserve">, </w:t>
      </w:r>
      <w:r w:rsidR="0015477D">
        <w:t xml:space="preserve">this is a </w:t>
      </w:r>
      <w:r w:rsidR="7C0A0837" w:rsidRPr="0015477D">
        <w:t>21-item</w:t>
      </w:r>
      <w:r w:rsidR="311C2860" w:rsidRPr="0015477D">
        <w:t xml:space="preserve"> questionnaire </w:t>
      </w:r>
      <w:r w:rsidR="3379C71E" w:rsidRPr="0015477D">
        <w:lastRenderedPageBreak/>
        <w:t xml:space="preserve">which </w:t>
      </w:r>
      <w:r w:rsidR="0015477D" w:rsidRPr="0015477D">
        <w:t>is a collection of three self-report scales that are used to assess depression, anxiety, and stress.</w:t>
      </w:r>
      <w:r w:rsidR="7E3C0BB2" w:rsidRPr="0015477D">
        <w:t xml:space="preserve"> Whilst </w:t>
      </w:r>
      <w:proofErr w:type="spellStart"/>
      <w:r w:rsidR="7E3C0BB2" w:rsidRPr="0015477D">
        <w:t>Martland</w:t>
      </w:r>
      <w:proofErr w:type="spellEnd"/>
      <w:r w:rsidR="7E3C0BB2" w:rsidRPr="0015477D">
        <w:t xml:space="preserve"> </w:t>
      </w:r>
      <w:r w:rsidR="7E3C0BB2" w:rsidRPr="007D9B83">
        <w:rPr>
          <w:i/>
          <w:iCs/>
        </w:rPr>
        <w:t>et al</w:t>
      </w:r>
      <w:r w:rsidR="7E3C0BB2" w:rsidRPr="0015477D">
        <w:t xml:space="preserve">., (2020) used </w:t>
      </w:r>
      <w:r w:rsidR="7E3C0BB2" w:rsidRPr="007D9B83">
        <w:rPr>
          <w:color w:val="000000" w:themeColor="text1"/>
        </w:rPr>
        <w:t>Mental Component Score (MC</w:t>
      </w:r>
      <w:r w:rsidR="34485705" w:rsidRPr="007D9B83">
        <w:rPr>
          <w:color w:val="000000" w:themeColor="text1"/>
        </w:rPr>
        <w:t>S</w:t>
      </w:r>
      <w:r w:rsidR="7E3C0BB2" w:rsidRPr="007D9B83">
        <w:rPr>
          <w:color w:val="000000" w:themeColor="text1"/>
        </w:rPr>
        <w:t xml:space="preserve">) </w:t>
      </w:r>
      <w:r w:rsidR="131DC7DA" w:rsidRPr="007D9B83">
        <w:rPr>
          <w:color w:val="000000" w:themeColor="text1"/>
        </w:rPr>
        <w:t>i</w:t>
      </w:r>
      <w:r w:rsidR="41CA45C7" w:rsidRPr="007D9B83">
        <w:rPr>
          <w:color w:val="000000" w:themeColor="text1"/>
        </w:rPr>
        <w:t xml:space="preserve">ncludes </w:t>
      </w:r>
      <w:r w:rsidR="523FAECF" w:rsidRPr="007D9B83">
        <w:rPr>
          <w:color w:val="000000" w:themeColor="text1"/>
        </w:rPr>
        <w:t xml:space="preserve">role </w:t>
      </w:r>
      <w:r w:rsidR="5BED046B" w:rsidRPr="007D9B83">
        <w:rPr>
          <w:color w:val="000000" w:themeColor="text1"/>
        </w:rPr>
        <w:t xml:space="preserve">limitation </w:t>
      </w:r>
      <w:r w:rsidR="523FAECF" w:rsidRPr="007D9B83">
        <w:rPr>
          <w:color w:val="000000" w:themeColor="text1"/>
        </w:rPr>
        <w:t xml:space="preserve">caused by emotional issues, vitality, social functioning, and mental health are all part </w:t>
      </w:r>
      <w:r w:rsidR="002C18BA">
        <w:rPr>
          <w:noProof/>
        </w:rPr>
        <w:drawing>
          <wp:anchor distT="0" distB="0" distL="114300" distR="114300" simplePos="0" relativeHeight="251661325" behindDoc="0" locked="0" layoutInCell="1" allowOverlap="1" wp14:anchorId="20625EF9" wp14:editId="138F3618">
            <wp:simplePos x="0" y="0"/>
            <wp:positionH relativeFrom="column">
              <wp:posOffset>-914400</wp:posOffset>
            </wp:positionH>
            <wp:positionV relativeFrom="paragraph">
              <wp:posOffset>1080638</wp:posOffset>
            </wp:positionV>
            <wp:extent cx="7604250" cy="4002488"/>
            <wp:effectExtent l="0" t="0" r="3175"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04250" cy="4002488"/>
                    </a:xfrm>
                    <a:prstGeom prst="rect">
                      <a:avLst/>
                    </a:prstGeom>
                  </pic:spPr>
                </pic:pic>
              </a:graphicData>
            </a:graphic>
            <wp14:sizeRelH relativeFrom="page">
              <wp14:pctWidth>0</wp14:pctWidth>
            </wp14:sizeRelH>
            <wp14:sizeRelV relativeFrom="page">
              <wp14:pctHeight>0</wp14:pctHeight>
            </wp14:sizeRelV>
          </wp:anchor>
        </w:drawing>
      </w:r>
      <w:r w:rsidR="523FAECF" w:rsidRPr="007D9B83">
        <w:rPr>
          <w:color w:val="000000" w:themeColor="text1"/>
        </w:rPr>
        <w:t>of the mental health subscales.</w:t>
      </w:r>
    </w:p>
    <w:p w14:paraId="4A34F347" w14:textId="427DED79" w:rsidR="00E135DB" w:rsidRDefault="00C65195" w:rsidP="007D9B83">
      <w:pPr>
        <w:spacing w:line="360" w:lineRule="auto"/>
        <w:jc w:val="both"/>
        <w:rPr>
          <w:color w:val="000000" w:themeColor="text1"/>
        </w:rPr>
      </w:pPr>
      <w:r>
        <w:t xml:space="preserve">HIIT= </w:t>
      </w:r>
      <w:r w:rsidR="00E135DB">
        <w:t>H</w:t>
      </w:r>
      <w:r w:rsidR="007D6550" w:rsidRPr="007D6550">
        <w:rPr>
          <w:color w:val="000000"/>
          <w:shd w:val="clear" w:color="auto" w:fill="FFFFFF"/>
        </w:rPr>
        <w:t xml:space="preserve">igh </w:t>
      </w:r>
      <w:r w:rsidR="00E135DB">
        <w:rPr>
          <w:color w:val="000000"/>
          <w:shd w:val="clear" w:color="auto" w:fill="FFFFFF"/>
        </w:rPr>
        <w:t>I</w:t>
      </w:r>
      <w:r w:rsidR="007D6550" w:rsidRPr="007D6550">
        <w:rPr>
          <w:color w:val="000000"/>
          <w:shd w:val="clear" w:color="auto" w:fill="FFFFFF"/>
        </w:rPr>
        <w:t xml:space="preserve">ntensity </w:t>
      </w:r>
      <w:r w:rsidR="00E135DB">
        <w:rPr>
          <w:color w:val="000000"/>
          <w:shd w:val="clear" w:color="auto" w:fill="FFFFFF"/>
        </w:rPr>
        <w:t>I</w:t>
      </w:r>
      <w:r w:rsidR="007D6550" w:rsidRPr="007D6550">
        <w:rPr>
          <w:color w:val="000000"/>
          <w:shd w:val="clear" w:color="auto" w:fill="FFFFFF"/>
        </w:rPr>
        <w:t xml:space="preserve">nterval </w:t>
      </w:r>
      <w:r w:rsidR="00E135DB">
        <w:rPr>
          <w:color w:val="000000"/>
          <w:shd w:val="clear" w:color="auto" w:fill="FFFFFF"/>
        </w:rPr>
        <w:t>T</w:t>
      </w:r>
      <w:r w:rsidR="007D6550" w:rsidRPr="007D6550">
        <w:rPr>
          <w:color w:val="000000"/>
          <w:shd w:val="clear" w:color="auto" w:fill="FFFFFF"/>
        </w:rPr>
        <w:t>raining</w:t>
      </w:r>
      <w:r w:rsidR="007D6550">
        <w:rPr>
          <w:color w:val="000000"/>
          <w:shd w:val="clear" w:color="auto" w:fill="FFFFFF"/>
        </w:rPr>
        <w:t xml:space="preserve">, MICT= </w:t>
      </w:r>
      <w:r w:rsidR="00E135DB">
        <w:rPr>
          <w:color w:val="000000"/>
          <w:shd w:val="clear" w:color="auto" w:fill="FFFFFF"/>
        </w:rPr>
        <w:t>M</w:t>
      </w:r>
      <w:r w:rsidR="00F508F3">
        <w:rPr>
          <w:color w:val="000000"/>
          <w:shd w:val="clear" w:color="auto" w:fill="FFFFFF"/>
        </w:rPr>
        <w:t xml:space="preserve">oderate </w:t>
      </w:r>
      <w:r w:rsidR="00E135DB">
        <w:rPr>
          <w:color w:val="000000"/>
          <w:shd w:val="clear" w:color="auto" w:fill="FFFFFF"/>
        </w:rPr>
        <w:t>I</w:t>
      </w:r>
      <w:r w:rsidR="00F508F3">
        <w:rPr>
          <w:color w:val="000000"/>
          <w:shd w:val="clear" w:color="auto" w:fill="FFFFFF"/>
        </w:rPr>
        <w:t xml:space="preserve">ntensity </w:t>
      </w:r>
      <w:r w:rsidR="00E135DB">
        <w:rPr>
          <w:color w:val="000000"/>
          <w:shd w:val="clear" w:color="auto" w:fill="FFFFFF"/>
        </w:rPr>
        <w:t>C</w:t>
      </w:r>
      <w:r w:rsidR="00F508F3">
        <w:rPr>
          <w:color w:val="000000"/>
          <w:shd w:val="clear" w:color="auto" w:fill="FFFFFF"/>
        </w:rPr>
        <w:t xml:space="preserve">ontinuous </w:t>
      </w:r>
      <w:r w:rsidR="00E135DB">
        <w:rPr>
          <w:color w:val="000000"/>
          <w:shd w:val="clear" w:color="auto" w:fill="FFFFFF"/>
        </w:rPr>
        <w:t>T</w:t>
      </w:r>
      <w:r w:rsidR="00F508F3">
        <w:rPr>
          <w:color w:val="000000"/>
          <w:shd w:val="clear" w:color="auto" w:fill="FFFFFF"/>
        </w:rPr>
        <w:t xml:space="preserve">raining, </w:t>
      </w:r>
      <w:r w:rsidR="00E135DB">
        <w:rPr>
          <w:color w:val="000000"/>
          <w:shd w:val="clear" w:color="auto" w:fill="FFFFFF"/>
        </w:rPr>
        <w:t xml:space="preserve">BDI= </w:t>
      </w:r>
      <w:r w:rsidR="00E135DB" w:rsidRPr="00E135DB">
        <w:rPr>
          <w:color w:val="000000"/>
          <w:shd w:val="clear" w:color="auto" w:fill="FFFFFF"/>
        </w:rPr>
        <w:t>Beck Depression Inventory</w:t>
      </w:r>
      <w:r w:rsidR="004846B0">
        <w:rPr>
          <w:color w:val="000000"/>
          <w:shd w:val="clear" w:color="auto" w:fill="FFFFFF"/>
        </w:rPr>
        <w:t xml:space="preserve">, DASS= </w:t>
      </w:r>
      <w:r w:rsidR="00431315">
        <w:rPr>
          <w:color w:val="000000"/>
          <w:shd w:val="clear" w:color="auto" w:fill="FFFFFF"/>
        </w:rPr>
        <w:t xml:space="preserve">Depression Anxiety Stress Scale, MSC= </w:t>
      </w:r>
      <w:r w:rsidR="001A0145">
        <w:rPr>
          <w:color w:val="000000"/>
          <w:shd w:val="clear" w:color="auto" w:fill="FFFFFF"/>
        </w:rPr>
        <w:t xml:space="preserve">Mental Component Score. </w:t>
      </w:r>
    </w:p>
    <w:p w14:paraId="60228775" w14:textId="7CF220C3" w:rsidR="004F00D9" w:rsidRDefault="004F00D9" w:rsidP="003B47D0">
      <w:pPr>
        <w:spacing w:line="360" w:lineRule="auto"/>
        <w:jc w:val="both"/>
      </w:pPr>
    </w:p>
    <w:p w14:paraId="2CEED2AE" w14:textId="4904C222" w:rsidR="004F00D9" w:rsidRPr="006E4DF0" w:rsidRDefault="004F00D9" w:rsidP="003B47D0">
      <w:pPr>
        <w:pStyle w:val="ListParagraph"/>
        <w:numPr>
          <w:ilvl w:val="1"/>
          <w:numId w:val="1"/>
        </w:numPr>
        <w:spacing w:line="360" w:lineRule="auto"/>
        <w:jc w:val="both"/>
        <w:rPr>
          <w:i/>
          <w:iCs/>
        </w:rPr>
      </w:pPr>
      <w:r w:rsidRPr="006E4DF0">
        <w:rPr>
          <w:i/>
          <w:iCs/>
        </w:rPr>
        <w:t xml:space="preserve">Meta- analysis </w:t>
      </w:r>
    </w:p>
    <w:p w14:paraId="15BD533B" w14:textId="77777777" w:rsidR="005B7958" w:rsidRDefault="005B7958" w:rsidP="003B47D0">
      <w:pPr>
        <w:spacing w:line="360" w:lineRule="auto"/>
        <w:jc w:val="both"/>
      </w:pPr>
    </w:p>
    <w:p w14:paraId="7932BBB8" w14:textId="1A94C612" w:rsidR="00E81CC8" w:rsidRDefault="00992C2C" w:rsidP="003B47D0">
      <w:pPr>
        <w:spacing w:line="360" w:lineRule="auto"/>
        <w:jc w:val="both"/>
      </w:pPr>
      <w:r>
        <w:t xml:space="preserve">Chapman </w:t>
      </w:r>
      <w:r w:rsidRPr="007D9B83">
        <w:rPr>
          <w:i/>
          <w:iCs/>
        </w:rPr>
        <w:t>et al</w:t>
      </w:r>
      <w:r>
        <w:t xml:space="preserve">., </w:t>
      </w:r>
      <w:r w:rsidR="0037087E">
        <w:t>(</w:t>
      </w:r>
      <w:r>
        <w:t>2017</w:t>
      </w:r>
      <w:r w:rsidR="0037087E">
        <w:t xml:space="preserve">) conducted a study which looked </w:t>
      </w:r>
      <w:r w:rsidR="000B5808">
        <w:t>at</w:t>
      </w:r>
      <w:r w:rsidR="00AB3AFC">
        <w:t xml:space="preserve"> high intensity interval training's practicality and acceptance for </w:t>
      </w:r>
      <w:r w:rsidR="416FD8EE">
        <w:t>individuals</w:t>
      </w:r>
      <w:r w:rsidR="00AB3AFC">
        <w:t xml:space="preserve"> with mental illness.</w:t>
      </w:r>
      <w:r w:rsidR="00783041">
        <w:t xml:space="preserve"> The stud</w:t>
      </w:r>
      <w:r w:rsidR="2193D00C">
        <w:t>y’s</w:t>
      </w:r>
      <w:r w:rsidR="00783041">
        <w:t xml:space="preserve"> preliminary evidence suggests that HIIT for people with mental illness is just as acceptable and practicable as MICT.</w:t>
      </w:r>
      <w:r w:rsidR="004C6C76">
        <w:t xml:space="preserve"> The pre and post intervention showed no significant difference (p= 0.09). </w:t>
      </w:r>
      <w:r w:rsidR="00AC48FC">
        <w:t>T</w:t>
      </w:r>
      <w:r w:rsidR="004C6C76">
        <w:t xml:space="preserve">here was no </w:t>
      </w:r>
      <w:r w:rsidR="008A0FBC">
        <w:t>significant difference when comparing HIIT to MICT (p=0.83</w:t>
      </w:r>
      <w:r w:rsidR="341BF5D9">
        <w:t>), however</w:t>
      </w:r>
      <w:r w:rsidR="0037087E">
        <w:t xml:space="preserve">, </w:t>
      </w:r>
      <w:r w:rsidR="00376BEB">
        <w:t>a</w:t>
      </w:r>
      <w:r w:rsidR="00475D69">
        <w:t>n</w:t>
      </w:r>
      <w:r w:rsidR="00376BEB">
        <w:t xml:space="preserve"> incentiv</w:t>
      </w:r>
      <w:r w:rsidR="000B4074">
        <w:t xml:space="preserve">e </w:t>
      </w:r>
      <w:r w:rsidR="00376BEB">
        <w:t xml:space="preserve">of </w:t>
      </w:r>
      <w:r w:rsidR="00475D69">
        <w:t xml:space="preserve">a gift card was given to the </w:t>
      </w:r>
      <w:r w:rsidR="00582CB8">
        <w:t>participants</w:t>
      </w:r>
      <w:r w:rsidR="00475D69">
        <w:t xml:space="preserve"> for completing a baseline assessment, </w:t>
      </w:r>
      <w:r w:rsidR="26CB857E">
        <w:t xml:space="preserve">and </w:t>
      </w:r>
      <w:r w:rsidR="00475D69">
        <w:t xml:space="preserve">due to this </w:t>
      </w:r>
      <w:r w:rsidR="0024245B">
        <w:t>encouragement</w:t>
      </w:r>
      <w:r w:rsidR="18A6B36C">
        <w:t>,</w:t>
      </w:r>
      <w:r w:rsidR="00582CB8">
        <w:t xml:space="preserve"> this study </w:t>
      </w:r>
      <w:r w:rsidR="51C4C168">
        <w:t xml:space="preserve">is </w:t>
      </w:r>
      <w:r w:rsidR="00582CB8">
        <w:t xml:space="preserve">less reliable.  </w:t>
      </w:r>
    </w:p>
    <w:p w14:paraId="38024F05" w14:textId="77777777" w:rsidR="003F7FDC" w:rsidRDefault="003F7FDC" w:rsidP="003B47D0">
      <w:pPr>
        <w:spacing w:line="360" w:lineRule="auto"/>
        <w:jc w:val="both"/>
      </w:pPr>
    </w:p>
    <w:p w14:paraId="404D2540" w14:textId="68CF333D" w:rsidR="00783041" w:rsidRPr="001A2190" w:rsidRDefault="00F32298" w:rsidP="003B47D0">
      <w:pPr>
        <w:spacing w:line="360" w:lineRule="auto"/>
        <w:jc w:val="both"/>
        <w:rPr>
          <w:color w:val="020202"/>
          <w:shd w:val="clear" w:color="auto" w:fill="FFFFFF"/>
        </w:rPr>
      </w:pPr>
      <w:proofErr w:type="spellStart"/>
      <w:r w:rsidRPr="00F32298">
        <w:rPr>
          <w:color w:val="020202"/>
          <w:shd w:val="clear" w:color="auto" w:fill="FFFFFF"/>
        </w:rPr>
        <w:lastRenderedPageBreak/>
        <w:t>Borrega-Mouquinho</w:t>
      </w:r>
      <w:proofErr w:type="spellEnd"/>
      <w:r w:rsidRPr="00F32298">
        <w:rPr>
          <w:color w:val="020202"/>
          <w:shd w:val="clear" w:color="auto" w:fill="FFFFFF"/>
        </w:rPr>
        <w:t xml:space="preserve"> </w:t>
      </w:r>
      <w:r w:rsidRPr="007D9B83">
        <w:rPr>
          <w:i/>
          <w:iCs/>
          <w:color w:val="020202"/>
          <w:shd w:val="clear" w:color="auto" w:fill="FFFFFF"/>
        </w:rPr>
        <w:t>et al</w:t>
      </w:r>
      <w:r w:rsidRPr="00F32298">
        <w:rPr>
          <w:color w:val="020202"/>
          <w:shd w:val="clear" w:color="auto" w:fill="FFFFFF"/>
        </w:rPr>
        <w:t xml:space="preserve">., </w:t>
      </w:r>
      <w:r w:rsidR="006F0A16">
        <w:rPr>
          <w:color w:val="020202"/>
          <w:shd w:val="clear" w:color="auto" w:fill="FFFFFF"/>
        </w:rPr>
        <w:t>(</w:t>
      </w:r>
      <w:r w:rsidRPr="00F32298">
        <w:rPr>
          <w:color w:val="020202"/>
          <w:shd w:val="clear" w:color="auto" w:fill="FFFFFF"/>
        </w:rPr>
        <w:t>2020</w:t>
      </w:r>
      <w:r w:rsidR="006F0A16">
        <w:rPr>
          <w:color w:val="020202"/>
          <w:shd w:val="clear" w:color="auto" w:fill="FFFFFF"/>
        </w:rPr>
        <w:t xml:space="preserve">) </w:t>
      </w:r>
      <w:r w:rsidR="009C72D0">
        <w:rPr>
          <w:color w:val="020202"/>
          <w:shd w:val="clear" w:color="auto" w:fill="FFFFFF"/>
        </w:rPr>
        <w:t xml:space="preserve">conducted </w:t>
      </w:r>
      <w:r w:rsidR="00302A70" w:rsidRPr="00302A70">
        <w:rPr>
          <w:color w:val="020202"/>
          <w:shd w:val="clear" w:color="auto" w:fill="FFFFFF"/>
        </w:rPr>
        <w:t>research</w:t>
      </w:r>
      <w:r w:rsidR="00871E41">
        <w:rPr>
          <w:color w:val="020202"/>
          <w:shd w:val="clear" w:color="auto" w:fill="FFFFFF"/>
        </w:rPr>
        <w:t xml:space="preserve"> that was</w:t>
      </w:r>
      <w:r w:rsidR="00302A70" w:rsidRPr="00302A70">
        <w:rPr>
          <w:color w:val="020202"/>
          <w:shd w:val="clear" w:color="auto" w:fill="FFFFFF"/>
        </w:rPr>
        <w:t xml:space="preserve"> </w:t>
      </w:r>
      <w:r w:rsidR="00C06D8B">
        <w:rPr>
          <w:color w:val="020202"/>
          <w:shd w:val="clear" w:color="auto" w:fill="FFFFFF"/>
        </w:rPr>
        <w:t xml:space="preserve">focused on </w:t>
      </w:r>
      <w:r w:rsidR="00302A70" w:rsidRPr="00302A70">
        <w:rPr>
          <w:color w:val="020202"/>
          <w:shd w:val="clear" w:color="auto" w:fill="FFFFFF"/>
        </w:rPr>
        <w:t>compar</w:t>
      </w:r>
      <w:r w:rsidR="00C06D8B">
        <w:rPr>
          <w:color w:val="020202"/>
          <w:shd w:val="clear" w:color="auto" w:fill="FFFFFF"/>
        </w:rPr>
        <w:t>ing</w:t>
      </w:r>
      <w:r w:rsidR="00302A70" w:rsidRPr="00302A70">
        <w:rPr>
          <w:color w:val="020202"/>
          <w:shd w:val="clear" w:color="auto" w:fill="FFFFFF"/>
        </w:rPr>
        <w:t xml:space="preserve"> the effects of two intervention programmes, high-intensity interval training (HIIT) and moderate-intensity interval training (MIT), on anxiety, depression, stress, and resilience in healthy adults during isolation caused by the coronavirus disease 2019 (COVID-19).</w:t>
      </w:r>
      <w:r w:rsidR="565ED840" w:rsidRPr="00302A70">
        <w:rPr>
          <w:color w:val="020202"/>
          <w:shd w:val="clear" w:color="auto" w:fill="FFFFFF"/>
        </w:rPr>
        <w:t xml:space="preserve"> </w:t>
      </w:r>
      <w:r w:rsidR="000942EF" w:rsidRPr="000942EF">
        <w:t>According to the findings of this study,</w:t>
      </w:r>
      <w:r w:rsidR="005D5116">
        <w:t xml:space="preserve"> there was no </w:t>
      </w:r>
      <w:r w:rsidR="004E6786">
        <w:t xml:space="preserve">significant difference </w:t>
      </w:r>
      <w:r w:rsidR="004E6786" w:rsidRPr="000942EF">
        <w:t>(p</w:t>
      </w:r>
      <w:r w:rsidR="004E6786">
        <w:t>= &lt;</w:t>
      </w:r>
      <w:r w:rsidR="004E6786" w:rsidRPr="000942EF">
        <w:t>0.05)</w:t>
      </w:r>
      <w:r w:rsidR="004E6786">
        <w:t xml:space="preserve"> between</w:t>
      </w:r>
      <w:r w:rsidR="000942EF" w:rsidRPr="000942EF">
        <w:t xml:space="preserve"> HIIT and MI</w:t>
      </w:r>
      <w:r w:rsidR="004E6786">
        <w:t>T</w:t>
      </w:r>
      <w:r w:rsidR="006F14CA">
        <w:t xml:space="preserve"> in BDI-13 scores</w:t>
      </w:r>
      <w:r w:rsidR="003B03ED">
        <w:t xml:space="preserve">. </w:t>
      </w:r>
      <w:r w:rsidR="00E301A7">
        <w:t>However,</w:t>
      </w:r>
      <w:r w:rsidR="003B03ED">
        <w:t xml:space="preserve"> there was a significant effect </w:t>
      </w:r>
      <w:r w:rsidR="001A2364">
        <w:t>in both</w:t>
      </w:r>
      <w:r w:rsidR="003B03ED">
        <w:t xml:space="preserve"> groups</w:t>
      </w:r>
      <w:r w:rsidR="006F14CA">
        <w:t xml:space="preserve"> </w:t>
      </w:r>
      <w:r w:rsidR="00CE6507">
        <w:t>when comparing the post interventions scores to a baseline</w:t>
      </w:r>
      <w:r w:rsidR="003B03ED">
        <w:t xml:space="preserve"> </w:t>
      </w:r>
      <w:r w:rsidR="003672DD">
        <w:t xml:space="preserve">(HIIT p= </w:t>
      </w:r>
      <w:r w:rsidR="003672DD" w:rsidRPr="003672DD">
        <w:rPr>
          <w:u w:val="single"/>
        </w:rPr>
        <w:t>&lt;</w:t>
      </w:r>
      <w:r w:rsidR="000942EF" w:rsidRPr="003672DD">
        <w:rPr>
          <w:u w:val="single"/>
        </w:rPr>
        <w:t xml:space="preserve"> </w:t>
      </w:r>
      <w:r w:rsidR="00B5515E" w:rsidRPr="00B5515E">
        <w:t>0.001</w:t>
      </w:r>
      <w:r w:rsidR="00B5515E">
        <w:t>; MIT p=0.016). A</w:t>
      </w:r>
      <w:r w:rsidR="026995E0">
        <w:t>n</w:t>
      </w:r>
      <w:r w:rsidR="54EEDBB0">
        <w:t xml:space="preserve"> overall</w:t>
      </w:r>
      <w:r w:rsidR="00B5515E">
        <w:t xml:space="preserve"> reduction </w:t>
      </w:r>
      <w:r w:rsidR="00E301A7">
        <w:t>in</w:t>
      </w:r>
      <w:r w:rsidR="000942EF" w:rsidRPr="000942EF">
        <w:t xml:space="preserve"> stress, anxiety, and depression</w:t>
      </w:r>
      <w:r w:rsidR="7B75464E" w:rsidRPr="000942EF">
        <w:t xml:space="preserve"> </w:t>
      </w:r>
      <w:r w:rsidR="2B058173" w:rsidRPr="000942EF">
        <w:t>was found</w:t>
      </w:r>
      <w:r w:rsidR="0EEA1F50" w:rsidRPr="000942EF">
        <w:t>, however there was no significant difference between the intervention programmes</w:t>
      </w:r>
      <w:r w:rsidR="00C511FB">
        <w:t xml:space="preserve">. </w:t>
      </w:r>
    </w:p>
    <w:p w14:paraId="1E2602E0" w14:textId="77777777" w:rsidR="00CE64F3" w:rsidRDefault="00CE64F3" w:rsidP="003B47D0">
      <w:pPr>
        <w:spacing w:line="360" w:lineRule="auto"/>
        <w:jc w:val="both"/>
        <w:rPr>
          <w:color w:val="020202"/>
          <w:shd w:val="clear" w:color="auto" w:fill="FFFFFF"/>
        </w:rPr>
      </w:pPr>
    </w:p>
    <w:p w14:paraId="3616681E" w14:textId="2D76F20F" w:rsidR="001A2902" w:rsidRPr="00B31119" w:rsidRDefault="006D6BAE" w:rsidP="003B47D0">
      <w:pPr>
        <w:spacing w:line="360" w:lineRule="auto"/>
        <w:jc w:val="both"/>
        <w:rPr>
          <w:color w:val="020202"/>
          <w:shd w:val="clear" w:color="auto" w:fill="FFFFFF"/>
        </w:rPr>
      </w:pPr>
      <w:r>
        <w:rPr>
          <w:color w:val="020202"/>
          <w:shd w:val="clear" w:color="auto" w:fill="FFFFFF"/>
        </w:rPr>
        <w:t xml:space="preserve">The study by </w:t>
      </w:r>
      <w:proofErr w:type="spellStart"/>
      <w:r w:rsidR="00046A80">
        <w:rPr>
          <w:color w:val="020202"/>
          <w:shd w:val="clear" w:color="auto" w:fill="FFFFFF"/>
        </w:rPr>
        <w:t>Martland</w:t>
      </w:r>
      <w:proofErr w:type="spellEnd"/>
      <w:r w:rsidR="00046A80">
        <w:rPr>
          <w:color w:val="020202"/>
          <w:shd w:val="clear" w:color="auto" w:fill="FFFFFF"/>
        </w:rPr>
        <w:t xml:space="preserve"> </w:t>
      </w:r>
      <w:r w:rsidR="00046A80" w:rsidRPr="00535093">
        <w:rPr>
          <w:i/>
          <w:iCs/>
          <w:color w:val="020202"/>
          <w:shd w:val="clear" w:color="auto" w:fill="FFFFFF"/>
        </w:rPr>
        <w:t>et al</w:t>
      </w:r>
      <w:r w:rsidR="00046A80">
        <w:rPr>
          <w:color w:val="020202"/>
          <w:shd w:val="clear" w:color="auto" w:fill="FFFFFF"/>
        </w:rPr>
        <w:t xml:space="preserve">., </w:t>
      </w:r>
      <w:r w:rsidR="00D26C0B">
        <w:rPr>
          <w:color w:val="020202"/>
          <w:shd w:val="clear" w:color="auto" w:fill="FFFFFF"/>
        </w:rPr>
        <w:t>(</w:t>
      </w:r>
      <w:r w:rsidR="00046A80">
        <w:rPr>
          <w:color w:val="020202"/>
          <w:shd w:val="clear" w:color="auto" w:fill="FFFFFF"/>
        </w:rPr>
        <w:t>2020</w:t>
      </w:r>
      <w:r w:rsidR="00D26C0B">
        <w:rPr>
          <w:color w:val="020202"/>
          <w:shd w:val="clear" w:color="auto" w:fill="FFFFFF"/>
        </w:rPr>
        <w:t>) looks at the effect of</w:t>
      </w:r>
      <w:r w:rsidR="001A2902" w:rsidRPr="001A2902">
        <w:rPr>
          <w:color w:val="020202"/>
          <w:shd w:val="clear" w:color="auto" w:fill="FFFFFF"/>
        </w:rPr>
        <w:t xml:space="preserve"> high-intensity interval training</w:t>
      </w:r>
      <w:r w:rsidR="00D26C0B">
        <w:rPr>
          <w:color w:val="020202"/>
          <w:shd w:val="clear" w:color="auto" w:fill="FFFFFF"/>
        </w:rPr>
        <w:t xml:space="preserve"> on people with mental diseases and those who have physical ailments.</w:t>
      </w:r>
      <w:r w:rsidR="00355956">
        <w:t xml:space="preserve"> </w:t>
      </w:r>
      <w:r w:rsidR="00355956" w:rsidRPr="00355956">
        <w:t>In a preliminary meta-analysis of pre-post changes</w:t>
      </w:r>
      <w:r w:rsidR="00857B4C" w:rsidRPr="00857B4C">
        <w:t xml:space="preserve"> </w:t>
      </w:r>
      <w:r w:rsidR="00857B4C">
        <w:t>i</w:t>
      </w:r>
      <w:r w:rsidR="00857B4C" w:rsidRPr="00857B4C">
        <w:t>n comparison to the non</w:t>
      </w:r>
      <w:r w:rsidR="00071DE6">
        <w:t>-</w:t>
      </w:r>
      <w:r w:rsidR="00857B4C" w:rsidRPr="00857B4C">
        <w:t xml:space="preserve">active control group, HIIT resulted in a substantial rise (p= 0.006) in MCS </w:t>
      </w:r>
      <w:r w:rsidR="00857B4C">
        <w:t xml:space="preserve">scores. </w:t>
      </w:r>
    </w:p>
    <w:p w14:paraId="6B098C67" w14:textId="77777777" w:rsidR="00355956" w:rsidRDefault="00355956" w:rsidP="003B47D0">
      <w:pPr>
        <w:spacing w:line="360" w:lineRule="auto"/>
        <w:jc w:val="both"/>
      </w:pPr>
    </w:p>
    <w:p w14:paraId="1D535536" w14:textId="063096F5" w:rsidR="009A6548" w:rsidRDefault="00AA596E" w:rsidP="003B47D0">
      <w:pPr>
        <w:spacing w:line="360" w:lineRule="auto"/>
        <w:jc w:val="both"/>
      </w:pPr>
      <w:proofErr w:type="spellStart"/>
      <w:r>
        <w:t>Jahrami</w:t>
      </w:r>
      <w:proofErr w:type="spellEnd"/>
      <w:r>
        <w:t xml:space="preserve"> </w:t>
      </w:r>
      <w:r w:rsidRPr="007D9B83">
        <w:rPr>
          <w:i/>
          <w:iCs/>
        </w:rPr>
        <w:t>et al</w:t>
      </w:r>
      <w:r>
        <w:t xml:space="preserve">., </w:t>
      </w:r>
      <w:r w:rsidR="00647EE7">
        <w:t>(</w:t>
      </w:r>
      <w:r>
        <w:t>2021</w:t>
      </w:r>
      <w:r w:rsidR="00647EE7">
        <w:t>)</w:t>
      </w:r>
      <w:r w:rsidR="009A6548">
        <w:t xml:space="preserve"> focus</w:t>
      </w:r>
      <w:r w:rsidR="006F051C">
        <w:t>ed</w:t>
      </w:r>
      <w:r w:rsidR="00BA4926">
        <w:t xml:space="preserve"> on researching </w:t>
      </w:r>
      <w:r w:rsidR="009A6548">
        <w:t>to see how high-intensity interval training (HIIT) affected sleep and cardiorespiratory fitness in depressed patients.</w:t>
      </w:r>
      <w:r w:rsidR="007C25CD">
        <w:t xml:space="preserve"> Improvements in depressive symptoms were linked to 8 weeks of high-intensity interval exercise.</w:t>
      </w:r>
      <w:r w:rsidR="00BB7E2B">
        <w:t xml:space="preserve"> </w:t>
      </w:r>
      <w:r w:rsidR="00943ACC">
        <w:t xml:space="preserve">There was a </w:t>
      </w:r>
      <w:r w:rsidR="00BA4926">
        <w:t>significant improvement</w:t>
      </w:r>
      <w:r w:rsidR="00943ACC">
        <w:t xml:space="preserve"> between HIIT and MICT </w:t>
      </w:r>
      <w:r w:rsidR="00BB7E2B">
        <w:t xml:space="preserve">in BDI-II score </w:t>
      </w:r>
      <w:r w:rsidR="00C06C20">
        <w:t xml:space="preserve">(p= 0.020). </w:t>
      </w:r>
      <w:r w:rsidR="002129D9">
        <w:t>H</w:t>
      </w:r>
      <w:r w:rsidR="00C06C20">
        <w:t>owever, there was no sign</w:t>
      </w:r>
      <w:r w:rsidR="005C73AE">
        <w:t>ificant</w:t>
      </w:r>
      <w:r w:rsidR="00C06C20">
        <w:t xml:space="preserve"> difference </w:t>
      </w:r>
      <w:r w:rsidR="5169345B">
        <w:t>in</w:t>
      </w:r>
      <w:r w:rsidR="00C06C20">
        <w:t xml:space="preserve"> </w:t>
      </w:r>
      <w:r w:rsidR="00E735FF">
        <w:t>Br</w:t>
      </w:r>
      <w:r w:rsidR="00E53893">
        <w:t>ai</w:t>
      </w:r>
      <w:r w:rsidR="00E735FF">
        <w:t xml:space="preserve">n </w:t>
      </w:r>
      <w:r w:rsidR="00E53893">
        <w:t>D</w:t>
      </w:r>
      <w:r w:rsidR="00E735FF">
        <w:t xml:space="preserve">erived </w:t>
      </w:r>
      <w:r w:rsidR="00E53893">
        <w:t>N</w:t>
      </w:r>
      <w:r w:rsidR="00E735FF">
        <w:t xml:space="preserve">eurotrophic </w:t>
      </w:r>
      <w:r w:rsidR="00E53893">
        <w:t>F</w:t>
      </w:r>
      <w:r w:rsidR="00E735FF">
        <w:t>actors (BDNF) (p = &gt;</w:t>
      </w:r>
      <w:r w:rsidR="00BA4926">
        <w:t>0.05)</w:t>
      </w:r>
    </w:p>
    <w:p w14:paraId="33181B32" w14:textId="77777777" w:rsidR="00EB760D" w:rsidRDefault="00EB760D" w:rsidP="003B47D0">
      <w:pPr>
        <w:spacing w:line="360" w:lineRule="auto"/>
        <w:jc w:val="both"/>
      </w:pPr>
    </w:p>
    <w:p w14:paraId="03D38036" w14:textId="0F6CB3F9" w:rsidR="009913CA" w:rsidRDefault="00EB760D" w:rsidP="003B47D0">
      <w:pPr>
        <w:spacing w:line="360" w:lineRule="auto"/>
        <w:jc w:val="both"/>
      </w:pPr>
      <w:r>
        <w:t xml:space="preserve"> </w:t>
      </w:r>
      <w:r w:rsidR="0020359C" w:rsidRPr="009179D0">
        <w:t xml:space="preserve">Reed </w:t>
      </w:r>
      <w:r w:rsidR="0020359C" w:rsidRPr="00E164E0">
        <w:rPr>
          <w:i/>
          <w:iCs/>
        </w:rPr>
        <w:t>et al</w:t>
      </w:r>
      <w:r w:rsidR="0020359C" w:rsidRPr="009179D0">
        <w:t xml:space="preserve">., </w:t>
      </w:r>
      <w:r w:rsidR="00D31098">
        <w:t>(</w:t>
      </w:r>
      <w:r w:rsidR="0020359C" w:rsidRPr="009179D0">
        <w:t>2021</w:t>
      </w:r>
      <w:r w:rsidR="00D31098">
        <w:t xml:space="preserve">) conducted a </w:t>
      </w:r>
      <w:r w:rsidR="009913CA" w:rsidRPr="009913CA">
        <w:t>randomised controlled trial look</w:t>
      </w:r>
      <w:r w:rsidR="00D31098">
        <w:t>ing</w:t>
      </w:r>
      <w:r w:rsidR="009913CA" w:rsidRPr="009913CA">
        <w:t xml:space="preserve"> at the effects of high-intensity interval training, </w:t>
      </w:r>
      <w:proofErr w:type="spellStart"/>
      <w:r w:rsidR="00FF52D6">
        <w:t>n</w:t>
      </w:r>
      <w:r w:rsidR="009913CA" w:rsidRPr="009913CA">
        <w:t>ordic</w:t>
      </w:r>
      <w:proofErr w:type="spellEnd"/>
      <w:r w:rsidR="009913CA" w:rsidRPr="009913CA">
        <w:t xml:space="preserve"> walking, and moderate-to-vigorous intensity continuous training on functional capacity, depression, and quality of life in patients with coronary artery disease</w:t>
      </w:r>
      <w:r w:rsidR="00ED0CB2">
        <w:t xml:space="preserve"> (CAD)</w:t>
      </w:r>
      <w:r w:rsidR="009913CA" w:rsidRPr="009913CA">
        <w:t xml:space="preserve"> who were enrolled in cardiac rehabilitation</w:t>
      </w:r>
      <w:r w:rsidR="00914549">
        <w:t>.</w:t>
      </w:r>
      <w:r w:rsidR="00FF52D6">
        <w:t xml:space="preserve"> </w:t>
      </w:r>
      <w:r w:rsidR="00BA2F57" w:rsidRPr="00BA2F57">
        <w:t xml:space="preserve">The BDI-II </w:t>
      </w:r>
      <w:r w:rsidR="007D3393" w:rsidRPr="00971CDF">
        <w:rPr>
          <w:color w:val="000000" w:themeColor="text1"/>
        </w:rPr>
        <w:t>(</w:t>
      </w:r>
      <w:r w:rsidR="007D3393" w:rsidRPr="00971CDF">
        <w:rPr>
          <w:rStyle w:val="Emphasis"/>
          <w:color w:val="000000" w:themeColor="text1"/>
        </w:rPr>
        <w:t>p</w:t>
      </w:r>
      <w:r w:rsidR="007D3393" w:rsidRPr="00971CDF">
        <w:rPr>
          <w:rStyle w:val="apple-converted-space"/>
          <w:color w:val="000000" w:themeColor="text1"/>
        </w:rPr>
        <w:t> </w:t>
      </w:r>
      <w:r w:rsidR="007D3393" w:rsidRPr="00971CDF">
        <w:rPr>
          <w:color w:val="000000" w:themeColor="text1"/>
        </w:rPr>
        <w:t xml:space="preserve">&lt; 0.001) </w:t>
      </w:r>
      <w:r w:rsidR="00BA2F57" w:rsidRPr="00BA2F57">
        <w:t>score improved significantl</w:t>
      </w:r>
      <w:r w:rsidR="006E4DF0">
        <w:t xml:space="preserve">y when comparing the pre and post testing scores. </w:t>
      </w:r>
      <w:r w:rsidR="00BA2F57" w:rsidRPr="00BA2F57">
        <w:t>HIIT sessions were found to be both safe and beneficial for CAD patients in terms of enhancing their physical and mental wellbeing.</w:t>
      </w:r>
      <w:r w:rsidR="006017D0">
        <w:t xml:space="preserve"> </w:t>
      </w:r>
    </w:p>
    <w:p w14:paraId="28694CBA" w14:textId="77777777" w:rsidR="006E4DF0" w:rsidRPr="00E248BF" w:rsidRDefault="006E4DF0" w:rsidP="003B47D0">
      <w:pPr>
        <w:spacing w:line="360" w:lineRule="auto"/>
        <w:jc w:val="both"/>
        <w:rPr>
          <w:b/>
          <w:bCs/>
        </w:rPr>
      </w:pPr>
    </w:p>
    <w:p w14:paraId="30F7D5F4" w14:textId="5683C2B2" w:rsidR="00551F86" w:rsidRPr="00E248BF" w:rsidRDefault="00551F86" w:rsidP="003B47D0">
      <w:pPr>
        <w:pStyle w:val="ListParagraph"/>
        <w:numPr>
          <w:ilvl w:val="0"/>
          <w:numId w:val="1"/>
        </w:numPr>
        <w:spacing w:line="360" w:lineRule="auto"/>
        <w:jc w:val="both"/>
        <w:rPr>
          <w:b/>
          <w:bCs/>
          <w:sz w:val="28"/>
          <w:szCs w:val="28"/>
        </w:rPr>
      </w:pPr>
      <w:r w:rsidRPr="00E248BF">
        <w:rPr>
          <w:b/>
          <w:bCs/>
          <w:sz w:val="28"/>
          <w:szCs w:val="28"/>
        </w:rPr>
        <w:t xml:space="preserve">Discussion </w:t>
      </w:r>
    </w:p>
    <w:p w14:paraId="1883E30B" w14:textId="77777777" w:rsidR="005E7168" w:rsidRPr="008A2358" w:rsidRDefault="005E7168" w:rsidP="003B47D0">
      <w:pPr>
        <w:pStyle w:val="ListParagraph"/>
        <w:spacing w:line="360" w:lineRule="auto"/>
        <w:jc w:val="both"/>
        <w:rPr>
          <w:b/>
          <w:bCs/>
          <w:sz w:val="28"/>
          <w:szCs w:val="28"/>
          <w:highlight w:val="yellow"/>
        </w:rPr>
      </w:pPr>
    </w:p>
    <w:p w14:paraId="4E5620E2" w14:textId="5A9E81F2" w:rsidR="00193E1C" w:rsidRDefault="005E7168" w:rsidP="003B47D0">
      <w:pPr>
        <w:spacing w:line="360" w:lineRule="auto"/>
        <w:jc w:val="both"/>
      </w:pPr>
      <w:r w:rsidRPr="005E7168">
        <w:t xml:space="preserve">The comprehensive evaluation of 5 RCTs comprising 361 healthy individuals (Chapman </w:t>
      </w:r>
      <w:r w:rsidRPr="005E7168">
        <w:rPr>
          <w:i/>
          <w:iCs/>
        </w:rPr>
        <w:t>et al.</w:t>
      </w:r>
      <w:r w:rsidRPr="005E7168">
        <w:t xml:space="preserve">, 2017; </w:t>
      </w:r>
      <w:proofErr w:type="spellStart"/>
      <w:r w:rsidRPr="005E7168">
        <w:t>Borreg-Mouguinho</w:t>
      </w:r>
      <w:proofErr w:type="spellEnd"/>
      <w:r w:rsidRPr="005E7168">
        <w:t xml:space="preserve"> </w:t>
      </w:r>
      <w:r w:rsidRPr="005E7168">
        <w:rPr>
          <w:i/>
          <w:iCs/>
        </w:rPr>
        <w:t>et al.,</w:t>
      </w:r>
      <w:r w:rsidRPr="005E7168">
        <w:t xml:space="preserve"> 2021; </w:t>
      </w:r>
      <w:proofErr w:type="spellStart"/>
      <w:r w:rsidRPr="005E7168">
        <w:t>Martland</w:t>
      </w:r>
      <w:proofErr w:type="spellEnd"/>
      <w:r w:rsidRPr="005E7168">
        <w:t xml:space="preserve"> </w:t>
      </w:r>
      <w:r w:rsidRPr="005E7168">
        <w:rPr>
          <w:i/>
          <w:iCs/>
        </w:rPr>
        <w:t>et al.,</w:t>
      </w:r>
      <w:r w:rsidRPr="005E7168">
        <w:t xml:space="preserve"> 2020; </w:t>
      </w:r>
      <w:proofErr w:type="spellStart"/>
      <w:r w:rsidRPr="005E7168">
        <w:t>Jahrami</w:t>
      </w:r>
      <w:proofErr w:type="spellEnd"/>
      <w:r w:rsidRPr="005E7168">
        <w:t xml:space="preserve"> </w:t>
      </w:r>
      <w:r w:rsidRPr="005E7168">
        <w:rPr>
          <w:i/>
          <w:iCs/>
        </w:rPr>
        <w:t>et al</w:t>
      </w:r>
      <w:r w:rsidRPr="005E7168">
        <w:t>., 2021; Reed</w:t>
      </w:r>
      <w:r w:rsidRPr="005E7168">
        <w:rPr>
          <w:i/>
          <w:iCs/>
        </w:rPr>
        <w:t xml:space="preserve"> et al</w:t>
      </w:r>
      <w:r w:rsidRPr="005E7168">
        <w:t xml:space="preserve">., </w:t>
      </w:r>
      <w:r w:rsidRPr="005E7168">
        <w:lastRenderedPageBreak/>
        <w:t>2021) found that a single therapy over time can improve an individual's mood</w:t>
      </w:r>
      <w:r>
        <w:t xml:space="preserve">. </w:t>
      </w:r>
      <w:r w:rsidR="002A5DDE" w:rsidRPr="002A5DDE">
        <w:t>When examined by the BDI-II scores, two studies indicated a significant difference with HIIT training.</w:t>
      </w:r>
      <w:r w:rsidR="00E248BF">
        <w:t xml:space="preserve"> </w:t>
      </w:r>
      <w:r w:rsidR="005C21A2" w:rsidRPr="005C21A2">
        <w:t>There was a significant difference between HIIT training and MCS scores, but no change was discovered between HIIT training and BDI-13 and DAS-21 scores.</w:t>
      </w:r>
      <w:r w:rsidR="005C21A2">
        <w:t xml:space="preserve"> </w:t>
      </w:r>
      <w:r w:rsidR="009D7923" w:rsidRPr="009D7923">
        <w:t>BDI</w:t>
      </w:r>
      <w:r w:rsidR="001537AE">
        <w:t>,</w:t>
      </w:r>
      <w:r w:rsidR="009D7923" w:rsidRPr="009D7923">
        <w:t xml:space="preserve"> DASS</w:t>
      </w:r>
      <w:r w:rsidR="001537AE">
        <w:t xml:space="preserve"> and </w:t>
      </w:r>
      <w:r w:rsidR="006E564D">
        <w:t>MCS</w:t>
      </w:r>
      <w:r w:rsidR="009D7923" w:rsidRPr="009D7923">
        <w:t xml:space="preserve"> scores improve irrespective of the nature of</w:t>
      </w:r>
      <w:r w:rsidR="004C578C">
        <w:t xml:space="preserve"> the</w:t>
      </w:r>
      <w:r w:rsidR="009D7923" w:rsidRPr="009D7923">
        <w:t xml:space="preserve"> exercise.</w:t>
      </w:r>
    </w:p>
    <w:p w14:paraId="1A03D4F2" w14:textId="77777777" w:rsidR="009D7923" w:rsidRPr="009D7923" w:rsidRDefault="009D7923" w:rsidP="003B47D0">
      <w:pPr>
        <w:spacing w:line="360" w:lineRule="auto"/>
        <w:jc w:val="both"/>
      </w:pPr>
    </w:p>
    <w:p w14:paraId="61A10094" w14:textId="3985E664" w:rsidR="00193E1C" w:rsidRPr="00963F17" w:rsidRDefault="00193E1C" w:rsidP="003B47D0">
      <w:pPr>
        <w:pStyle w:val="ListParagraph"/>
        <w:numPr>
          <w:ilvl w:val="1"/>
          <w:numId w:val="1"/>
        </w:numPr>
        <w:spacing w:line="360" w:lineRule="auto"/>
        <w:jc w:val="both"/>
        <w:rPr>
          <w:i/>
          <w:iCs/>
        </w:rPr>
      </w:pPr>
      <w:r w:rsidRPr="00963F17">
        <w:rPr>
          <w:i/>
          <w:iCs/>
        </w:rPr>
        <w:t xml:space="preserve">Methodological quality </w:t>
      </w:r>
    </w:p>
    <w:p w14:paraId="736DA5AA" w14:textId="77777777" w:rsidR="004846AD" w:rsidRPr="004846AD" w:rsidRDefault="004846AD" w:rsidP="003B47D0">
      <w:pPr>
        <w:spacing w:line="360" w:lineRule="auto"/>
        <w:ind w:left="360"/>
        <w:jc w:val="both"/>
        <w:rPr>
          <w:sz w:val="28"/>
          <w:szCs w:val="28"/>
        </w:rPr>
      </w:pPr>
    </w:p>
    <w:p w14:paraId="2276902E" w14:textId="0F0FCA6A" w:rsidR="00B83A85" w:rsidRDefault="004846AD" w:rsidP="003B47D0">
      <w:pPr>
        <w:spacing w:line="360" w:lineRule="auto"/>
        <w:jc w:val="both"/>
      </w:pPr>
      <w:r w:rsidRPr="004846AD">
        <w:t xml:space="preserve">The RCTs in this systematic review had an average </w:t>
      </w:r>
      <w:proofErr w:type="spellStart"/>
      <w:r w:rsidRPr="004846AD">
        <w:t>PEDro</w:t>
      </w:r>
      <w:proofErr w:type="spellEnd"/>
      <w:r w:rsidRPr="004846AD">
        <w:t xml:space="preserve"> score of 6.6 points.</w:t>
      </w:r>
      <w:r w:rsidR="0054613A">
        <w:t xml:space="preserve"> </w:t>
      </w:r>
      <w:r w:rsidR="0054613A" w:rsidRPr="0054613A">
        <w:t xml:space="preserve">Three studies received </w:t>
      </w:r>
      <w:r w:rsidR="006717E3">
        <w:t>7</w:t>
      </w:r>
      <w:r w:rsidR="0054613A" w:rsidRPr="0054613A">
        <w:t xml:space="preserve"> points (Chapman </w:t>
      </w:r>
      <w:r w:rsidR="0054613A" w:rsidRPr="00E05F28">
        <w:rPr>
          <w:i/>
          <w:iCs/>
        </w:rPr>
        <w:t>et al</w:t>
      </w:r>
      <w:r w:rsidR="0054613A" w:rsidRPr="0054613A">
        <w:t xml:space="preserve">., 2017; </w:t>
      </w:r>
      <w:proofErr w:type="spellStart"/>
      <w:r w:rsidR="0054613A" w:rsidRPr="0054613A">
        <w:t>Borreg-Mouguinho</w:t>
      </w:r>
      <w:proofErr w:type="spellEnd"/>
      <w:r w:rsidR="0054613A" w:rsidRPr="0054613A">
        <w:t xml:space="preserve"> </w:t>
      </w:r>
      <w:r w:rsidR="0054613A" w:rsidRPr="00E05F28">
        <w:rPr>
          <w:i/>
          <w:iCs/>
        </w:rPr>
        <w:t>et al</w:t>
      </w:r>
      <w:r w:rsidR="0054613A" w:rsidRPr="0054613A">
        <w:t xml:space="preserve">., 2021; </w:t>
      </w:r>
      <w:proofErr w:type="spellStart"/>
      <w:r w:rsidR="0054613A" w:rsidRPr="0054613A">
        <w:t>Martland</w:t>
      </w:r>
      <w:proofErr w:type="spellEnd"/>
      <w:r w:rsidR="0054613A" w:rsidRPr="0054613A">
        <w:t xml:space="preserve"> </w:t>
      </w:r>
      <w:r w:rsidR="0054613A" w:rsidRPr="00E05F28">
        <w:rPr>
          <w:i/>
          <w:iCs/>
        </w:rPr>
        <w:t>et al</w:t>
      </w:r>
      <w:r w:rsidR="0054613A" w:rsidRPr="0054613A">
        <w:t>.,</w:t>
      </w:r>
      <w:r w:rsidR="00EA72A6">
        <w:t xml:space="preserve"> </w:t>
      </w:r>
      <w:r w:rsidR="0054613A" w:rsidRPr="0054613A">
        <w:t>2020)</w:t>
      </w:r>
      <w:r w:rsidR="0054613A">
        <w:t xml:space="preserve">. </w:t>
      </w:r>
      <w:r w:rsidR="00E05F28" w:rsidRPr="00E05F28">
        <w:t>The other two investigations (</w:t>
      </w:r>
      <w:proofErr w:type="spellStart"/>
      <w:r w:rsidR="00E05F28" w:rsidRPr="00E05F28">
        <w:t>Jahrami</w:t>
      </w:r>
      <w:proofErr w:type="spellEnd"/>
      <w:r w:rsidR="00E05F28" w:rsidRPr="00E05F28">
        <w:t xml:space="preserve"> </w:t>
      </w:r>
      <w:r w:rsidR="00E05F28" w:rsidRPr="00E05F28">
        <w:rPr>
          <w:i/>
          <w:iCs/>
        </w:rPr>
        <w:t>et al</w:t>
      </w:r>
      <w:r w:rsidR="00E05F28" w:rsidRPr="00E05F28">
        <w:t xml:space="preserve">., 2021; Reed </w:t>
      </w:r>
      <w:r w:rsidR="00E05F28" w:rsidRPr="00E05F28">
        <w:rPr>
          <w:i/>
          <w:iCs/>
        </w:rPr>
        <w:t>et al</w:t>
      </w:r>
      <w:r w:rsidR="00E05F28" w:rsidRPr="00E05F28">
        <w:t>., 2021) were given a score of 6. </w:t>
      </w:r>
      <w:r w:rsidR="007B5BBF" w:rsidRPr="007B5BBF">
        <w:t>The most prevalent reasons for exclusion were that the studies were not RCTs, that they focused on other mental diseases, or that they did not employ the BDI or DASS as an end measure.</w:t>
      </w:r>
      <w:r w:rsidR="00F94160">
        <w:t xml:space="preserve"> </w:t>
      </w:r>
      <w:r w:rsidR="00F94160" w:rsidRPr="00F94160">
        <w:t>Due to methodological shortcomings in the study, the findings should be regarded with caution.</w:t>
      </w:r>
      <w:r w:rsidR="00217AAF" w:rsidRPr="00217AAF">
        <w:t xml:space="preserve"> Only one study (</w:t>
      </w:r>
      <w:proofErr w:type="spellStart"/>
      <w:r w:rsidR="00217AAF" w:rsidRPr="00217AAF">
        <w:t>Jahrami</w:t>
      </w:r>
      <w:proofErr w:type="spellEnd"/>
      <w:r w:rsidR="00217AAF" w:rsidRPr="00217AAF">
        <w:t xml:space="preserve"> </w:t>
      </w:r>
      <w:r w:rsidR="00217AAF" w:rsidRPr="00217AAF">
        <w:rPr>
          <w:i/>
          <w:iCs/>
        </w:rPr>
        <w:t>et al</w:t>
      </w:r>
      <w:r w:rsidR="00217AAF" w:rsidRPr="00217AAF">
        <w:t xml:space="preserve">., 2021) and one for </w:t>
      </w:r>
      <w:r w:rsidR="00217AAF" w:rsidRPr="00343E23">
        <w:t>blinding</w:t>
      </w:r>
      <w:r w:rsidR="00217AAF" w:rsidRPr="00217AAF">
        <w:t xml:space="preserve"> </w:t>
      </w:r>
      <w:r w:rsidR="00343E23" w:rsidRPr="00217AAF">
        <w:t>(</w:t>
      </w:r>
      <w:proofErr w:type="spellStart"/>
      <w:r w:rsidR="00343E23" w:rsidRPr="00217AAF">
        <w:t>Borrega-Mouquinho</w:t>
      </w:r>
      <w:proofErr w:type="spellEnd"/>
      <w:r w:rsidR="00343E23" w:rsidRPr="00217AAF">
        <w:t xml:space="preserve"> </w:t>
      </w:r>
      <w:r w:rsidR="00343E23" w:rsidRPr="00217AAF">
        <w:rPr>
          <w:i/>
          <w:iCs/>
        </w:rPr>
        <w:t>et al</w:t>
      </w:r>
      <w:r w:rsidR="00343E23" w:rsidRPr="00217AAF">
        <w:t>., 2021)</w:t>
      </w:r>
      <w:r w:rsidR="00343E23">
        <w:t xml:space="preserve"> </w:t>
      </w:r>
      <w:r w:rsidR="00217AAF" w:rsidRPr="00217AAF">
        <w:t>sufficiently documented the allocation concealment approach</w:t>
      </w:r>
      <w:r w:rsidR="00343E23">
        <w:t xml:space="preserve">. </w:t>
      </w:r>
      <w:r w:rsidR="003B2198" w:rsidRPr="003B2198">
        <w:t>The methodological quality of future research will need to be emphasised more.</w:t>
      </w:r>
    </w:p>
    <w:p w14:paraId="2E05E440" w14:textId="77777777" w:rsidR="00DA02E4" w:rsidRPr="00963F17" w:rsidRDefault="00DA02E4" w:rsidP="003B47D0">
      <w:pPr>
        <w:spacing w:line="360" w:lineRule="auto"/>
        <w:jc w:val="both"/>
        <w:rPr>
          <w:b/>
          <w:bCs/>
          <w:i/>
          <w:iCs/>
        </w:rPr>
      </w:pPr>
    </w:p>
    <w:p w14:paraId="5BACDAA9" w14:textId="78A6D9B1" w:rsidR="00DA02E4" w:rsidRDefault="00963F17" w:rsidP="003B47D0">
      <w:pPr>
        <w:pStyle w:val="ListParagraph"/>
        <w:numPr>
          <w:ilvl w:val="1"/>
          <w:numId w:val="1"/>
        </w:numPr>
        <w:spacing w:line="360" w:lineRule="auto"/>
        <w:jc w:val="both"/>
        <w:rPr>
          <w:i/>
          <w:iCs/>
        </w:rPr>
      </w:pPr>
      <w:r w:rsidRPr="003B1E5C">
        <w:rPr>
          <w:i/>
          <w:iCs/>
        </w:rPr>
        <w:t xml:space="preserve">Intervention methods </w:t>
      </w:r>
    </w:p>
    <w:p w14:paraId="137F066D" w14:textId="77777777" w:rsidR="00782E9D" w:rsidRPr="003B1E5C" w:rsidRDefault="00782E9D" w:rsidP="003B47D0">
      <w:pPr>
        <w:pStyle w:val="ListParagraph"/>
        <w:spacing w:line="360" w:lineRule="auto"/>
        <w:ind w:left="780"/>
        <w:jc w:val="both"/>
        <w:rPr>
          <w:i/>
          <w:iCs/>
        </w:rPr>
      </w:pPr>
    </w:p>
    <w:p w14:paraId="3514F907" w14:textId="42A98D36" w:rsidR="00950ED6" w:rsidRDefault="003B1E5C" w:rsidP="003B47D0">
      <w:pPr>
        <w:spacing w:line="360" w:lineRule="auto"/>
        <w:jc w:val="both"/>
      </w:pPr>
      <w:r>
        <w:t xml:space="preserve">Given the </w:t>
      </w:r>
      <w:r w:rsidR="755CB20D">
        <w:t>general</w:t>
      </w:r>
      <w:r>
        <w:t xml:space="preserve"> acknowledgement of the health advantages of exercise</w:t>
      </w:r>
      <w:r w:rsidR="00254A7C">
        <w:t>, the</w:t>
      </w:r>
      <w:r>
        <w:t xml:space="preserve"> widespread adoption of exercise routines has yet to be achieved, particularly in industrialised countries.</w:t>
      </w:r>
      <w:r w:rsidR="00E32F24">
        <w:t xml:space="preserve"> In 2016, roughly 27.5 </w:t>
      </w:r>
      <w:r w:rsidR="0072372A">
        <w:t>%</w:t>
      </w:r>
      <w:r w:rsidR="00E32F24">
        <w:t xml:space="preserve"> of the population was classed as sedentary, according to a recent W</w:t>
      </w:r>
      <w:r w:rsidR="00B27AC1">
        <w:t>HO</w:t>
      </w:r>
      <w:r w:rsidR="00E32F24">
        <w:t xml:space="preserve"> survey</w:t>
      </w:r>
      <w:r w:rsidR="001B4BDD">
        <w:t>, this was due to a lack of physical activity (</w:t>
      </w:r>
      <w:proofErr w:type="spellStart"/>
      <w:r w:rsidR="001B4BDD">
        <w:t>Guthold</w:t>
      </w:r>
      <w:proofErr w:type="spellEnd"/>
      <w:r w:rsidR="001B4BDD">
        <w:t xml:space="preserve"> </w:t>
      </w:r>
      <w:r w:rsidR="001B4BDD" w:rsidRPr="007D9B83">
        <w:rPr>
          <w:i/>
          <w:iCs/>
        </w:rPr>
        <w:t>et al.,</w:t>
      </w:r>
      <w:r w:rsidR="001B4BDD">
        <w:t xml:space="preserve"> 2018).</w:t>
      </w:r>
      <w:r w:rsidR="007A57CE">
        <w:t xml:space="preserve"> </w:t>
      </w:r>
      <w:r w:rsidR="00A01E63">
        <w:t>M</w:t>
      </w:r>
      <w:r w:rsidR="00795637">
        <w:t xml:space="preserve">aintaining a high-intensity exercise programme for a longer period of time </w:t>
      </w:r>
      <w:r w:rsidR="00982985">
        <w:t>would</w:t>
      </w:r>
      <w:r w:rsidR="00795637">
        <w:t xml:space="preserve"> be preferred</w:t>
      </w:r>
      <w:r w:rsidR="009E7988">
        <w:t xml:space="preserve"> by health professionals. </w:t>
      </w:r>
      <w:r w:rsidR="00A01E63">
        <w:t xml:space="preserve">HIIT workouts necessitate a shorter workout time. </w:t>
      </w:r>
      <w:r w:rsidR="002A65F3">
        <w:t>Therefore, i</w:t>
      </w:r>
      <w:r w:rsidR="00795637">
        <w:t>nterval training can be realistically endured by people who have a sedentary lifestyle, obesity, advanced age, or cardiac disease.</w:t>
      </w:r>
      <w:r w:rsidR="00277373">
        <w:t xml:space="preserve"> Brief, intermittent bursts of vigorous exercise (less than VO2peak, but generally includes 100 </w:t>
      </w:r>
      <w:r w:rsidR="00306548">
        <w:t>%</w:t>
      </w:r>
      <w:r w:rsidR="00277373">
        <w:t xml:space="preserve"> [70 </w:t>
      </w:r>
      <w:r w:rsidR="0072372A">
        <w:t>%</w:t>
      </w:r>
      <w:r w:rsidR="00277373">
        <w:t xml:space="preserve"> -90 </w:t>
      </w:r>
      <w:r w:rsidR="0072372A">
        <w:t>%</w:t>
      </w:r>
      <w:r w:rsidR="00277373">
        <w:t xml:space="preserve">] or 85 </w:t>
      </w:r>
      <w:r w:rsidR="0072372A">
        <w:t>%</w:t>
      </w:r>
      <w:r w:rsidR="00277373">
        <w:t xml:space="preserve">-95 </w:t>
      </w:r>
      <w:r w:rsidR="0072372A">
        <w:t>%</w:t>
      </w:r>
      <w:r w:rsidR="00277373">
        <w:t xml:space="preserve"> of peak heart rate) interspersed with active rest periods are defined as HIIT (Ito., 2019). </w:t>
      </w:r>
      <w:r w:rsidR="00950ED6">
        <w:t>The findings of this systematic review reveal that high-intensity interval training reduces depressi</w:t>
      </w:r>
      <w:r w:rsidR="00CC0885">
        <w:t>ve</w:t>
      </w:r>
      <w:r w:rsidR="00950ED6">
        <w:t xml:space="preserve"> symptoms, but there is disagreement over whether it has a substantial benefit when compared to other types of exercise.</w:t>
      </w:r>
    </w:p>
    <w:p w14:paraId="05974C8F" w14:textId="77777777" w:rsidR="00C3590C" w:rsidRDefault="00C3590C" w:rsidP="003B47D0">
      <w:pPr>
        <w:spacing w:line="360" w:lineRule="auto"/>
        <w:jc w:val="both"/>
      </w:pPr>
    </w:p>
    <w:p w14:paraId="50CEA199" w14:textId="77777777" w:rsidR="00C3590C" w:rsidRPr="003B1E5C" w:rsidRDefault="00C3590C" w:rsidP="003B47D0">
      <w:pPr>
        <w:spacing w:line="360" w:lineRule="auto"/>
        <w:jc w:val="both"/>
      </w:pPr>
    </w:p>
    <w:p w14:paraId="1BC7669B" w14:textId="77777777" w:rsidR="00E475F0" w:rsidRPr="00963F17" w:rsidRDefault="00E475F0" w:rsidP="003B47D0">
      <w:pPr>
        <w:spacing w:line="360" w:lineRule="auto"/>
        <w:jc w:val="both"/>
        <w:rPr>
          <w:i/>
          <w:iCs/>
        </w:rPr>
      </w:pPr>
    </w:p>
    <w:p w14:paraId="6F371DAD" w14:textId="6D677049" w:rsidR="00E475F0" w:rsidRPr="00963F17" w:rsidRDefault="00E475F0" w:rsidP="003B47D0">
      <w:pPr>
        <w:spacing w:line="360" w:lineRule="auto"/>
        <w:jc w:val="both"/>
        <w:rPr>
          <w:i/>
          <w:iCs/>
        </w:rPr>
      </w:pPr>
      <w:r w:rsidRPr="001847D7">
        <w:rPr>
          <w:i/>
          <w:iCs/>
        </w:rPr>
        <w:t xml:space="preserve">4.3 </w:t>
      </w:r>
      <w:r w:rsidR="00FD5747" w:rsidRPr="001847D7">
        <w:rPr>
          <w:i/>
          <w:iCs/>
        </w:rPr>
        <w:t xml:space="preserve">Effects of </w:t>
      </w:r>
      <w:r w:rsidRPr="001847D7">
        <w:rPr>
          <w:i/>
          <w:iCs/>
        </w:rPr>
        <w:t xml:space="preserve">HIIT </w:t>
      </w:r>
      <w:r w:rsidR="008F25C8" w:rsidRPr="001847D7">
        <w:rPr>
          <w:i/>
          <w:iCs/>
        </w:rPr>
        <w:t>on depression</w:t>
      </w:r>
      <w:r w:rsidRPr="00963F17">
        <w:rPr>
          <w:i/>
          <w:iCs/>
        </w:rPr>
        <w:t xml:space="preserve"> </w:t>
      </w:r>
    </w:p>
    <w:p w14:paraId="4F7D36A9" w14:textId="77777777" w:rsidR="001847D7" w:rsidRPr="008A2358" w:rsidRDefault="001847D7" w:rsidP="003B47D0">
      <w:pPr>
        <w:pStyle w:val="ListParagraph"/>
        <w:spacing w:line="360" w:lineRule="auto"/>
        <w:jc w:val="both"/>
        <w:rPr>
          <w:b/>
          <w:bCs/>
          <w:sz w:val="28"/>
          <w:szCs w:val="28"/>
          <w:highlight w:val="yellow"/>
        </w:rPr>
      </w:pPr>
    </w:p>
    <w:p w14:paraId="11A6CE62" w14:textId="4EDEF7BF" w:rsidR="001847D7" w:rsidRPr="000568D5" w:rsidRDefault="001847D7" w:rsidP="007D9B83">
      <w:pPr>
        <w:spacing w:line="360" w:lineRule="auto"/>
        <w:jc w:val="both"/>
      </w:pPr>
      <w:r>
        <w:t xml:space="preserve">Although the quantity and significance of the data varied (including non-significant findings), the overall tendency was in favour of HIIT intervention.  Based on the results of five RCTs in depression and HIIT, </w:t>
      </w:r>
      <w:r w:rsidR="005E132C">
        <w:t xml:space="preserve">the </w:t>
      </w:r>
      <w:r>
        <w:t>findings</w:t>
      </w:r>
      <w:r w:rsidR="005E132C">
        <w:t xml:space="preserve"> from the studies</w:t>
      </w:r>
      <w:r>
        <w:t xml:space="preserve"> reveal</w:t>
      </w:r>
      <w:r w:rsidR="005E132C">
        <w:t>ed</w:t>
      </w:r>
      <w:r>
        <w:t xml:space="preserve"> that HIIT decreases depression symptoms and, while acknowledging the existing evidence suggests it is also a safe strategy. Studies of depression</w:t>
      </w:r>
      <w:r w:rsidR="55E906DA">
        <w:t xml:space="preserve"> (Chapman </w:t>
      </w:r>
      <w:r w:rsidR="55E906DA" w:rsidRPr="007D9B83">
        <w:rPr>
          <w:i/>
          <w:iCs/>
        </w:rPr>
        <w:t>et al</w:t>
      </w:r>
      <w:r w:rsidR="55E906DA">
        <w:t xml:space="preserve">., 2017; </w:t>
      </w:r>
      <w:proofErr w:type="spellStart"/>
      <w:r w:rsidR="55E906DA">
        <w:t>Borreg-Mouguinho</w:t>
      </w:r>
      <w:proofErr w:type="spellEnd"/>
      <w:r w:rsidR="55E906DA">
        <w:t xml:space="preserve"> </w:t>
      </w:r>
      <w:r w:rsidR="55E906DA" w:rsidRPr="007D9B83">
        <w:rPr>
          <w:i/>
          <w:iCs/>
        </w:rPr>
        <w:t>et al</w:t>
      </w:r>
      <w:r w:rsidR="55E906DA">
        <w:t xml:space="preserve">., 2021; </w:t>
      </w:r>
      <w:proofErr w:type="spellStart"/>
      <w:r w:rsidR="55E906DA">
        <w:t>Martland</w:t>
      </w:r>
      <w:proofErr w:type="spellEnd"/>
      <w:r w:rsidR="55E906DA">
        <w:t xml:space="preserve"> </w:t>
      </w:r>
      <w:r w:rsidR="55E906DA" w:rsidRPr="007D9B83">
        <w:rPr>
          <w:i/>
          <w:iCs/>
        </w:rPr>
        <w:t>et al</w:t>
      </w:r>
      <w:r w:rsidR="55E906DA">
        <w:t>.,</w:t>
      </w:r>
      <w:r w:rsidR="005E132C">
        <w:t xml:space="preserve"> </w:t>
      </w:r>
      <w:r w:rsidR="55E906DA">
        <w:t xml:space="preserve">2020; </w:t>
      </w:r>
      <w:proofErr w:type="spellStart"/>
      <w:r w:rsidR="55E906DA">
        <w:t>Jahrami</w:t>
      </w:r>
      <w:proofErr w:type="spellEnd"/>
      <w:r w:rsidR="55E906DA">
        <w:t xml:space="preserve"> </w:t>
      </w:r>
      <w:r w:rsidR="55E906DA" w:rsidRPr="007D9B83">
        <w:rPr>
          <w:i/>
          <w:iCs/>
        </w:rPr>
        <w:t>et al</w:t>
      </w:r>
      <w:r w:rsidR="55E906DA">
        <w:t xml:space="preserve">., 2021; Reed </w:t>
      </w:r>
      <w:r w:rsidR="55E906DA" w:rsidRPr="007D9B83">
        <w:rPr>
          <w:i/>
          <w:iCs/>
        </w:rPr>
        <w:t>et al</w:t>
      </w:r>
      <w:r w:rsidR="55E906DA">
        <w:t xml:space="preserve">., 2021).  </w:t>
      </w:r>
      <w:r>
        <w:t>outcomes show that exercise has a small to moderate impact size on improving BDI</w:t>
      </w:r>
      <w:r w:rsidR="0015144B">
        <w:t>, DASS and MCS</w:t>
      </w:r>
      <w:r>
        <w:t xml:space="preserve"> scores when compared to no intervention.</w:t>
      </w:r>
    </w:p>
    <w:p w14:paraId="5A920A09" w14:textId="377DA717" w:rsidR="00E55F6F" w:rsidRDefault="00E55F6F" w:rsidP="003B47D0">
      <w:pPr>
        <w:spacing w:line="360" w:lineRule="auto"/>
        <w:jc w:val="both"/>
        <w:rPr>
          <w:b/>
          <w:bCs/>
          <w:sz w:val="28"/>
          <w:szCs w:val="28"/>
        </w:rPr>
      </w:pPr>
    </w:p>
    <w:p w14:paraId="6B7487C2" w14:textId="20ED14C1" w:rsidR="00E84DCD" w:rsidRDefault="00E55F6F" w:rsidP="003B47D0">
      <w:pPr>
        <w:pStyle w:val="ListParagraph"/>
        <w:numPr>
          <w:ilvl w:val="0"/>
          <w:numId w:val="1"/>
        </w:numPr>
        <w:spacing w:line="360" w:lineRule="auto"/>
        <w:jc w:val="both"/>
        <w:rPr>
          <w:b/>
          <w:bCs/>
          <w:sz w:val="28"/>
          <w:szCs w:val="28"/>
        </w:rPr>
      </w:pPr>
      <w:r w:rsidRPr="00E84DCD">
        <w:rPr>
          <w:b/>
          <w:bCs/>
          <w:sz w:val="28"/>
          <w:szCs w:val="28"/>
        </w:rPr>
        <w:t xml:space="preserve">Limitation </w:t>
      </w:r>
    </w:p>
    <w:p w14:paraId="7942B5CB" w14:textId="77777777" w:rsidR="0052498E" w:rsidRPr="0052498E" w:rsidRDefault="0052498E" w:rsidP="003B47D0">
      <w:pPr>
        <w:pStyle w:val="ListParagraph"/>
        <w:spacing w:line="360" w:lineRule="auto"/>
        <w:jc w:val="both"/>
        <w:rPr>
          <w:b/>
          <w:bCs/>
          <w:sz w:val="28"/>
          <w:szCs w:val="28"/>
        </w:rPr>
      </w:pPr>
    </w:p>
    <w:p w14:paraId="6C62308B" w14:textId="7C042F1E" w:rsidR="0017010B" w:rsidRPr="000568D5" w:rsidRDefault="00D05140" w:rsidP="007D9B83">
      <w:pPr>
        <w:spacing w:line="360" w:lineRule="auto"/>
        <w:jc w:val="both"/>
      </w:pPr>
      <w:r>
        <w:t xml:space="preserve">Since only English-language literature was gathered, this systematic review was limited. </w:t>
      </w:r>
      <w:r w:rsidR="001836EA">
        <w:t xml:space="preserve">Furthermore, utilising the search terms placed into the databases, key research may not have been located. </w:t>
      </w:r>
      <w:r w:rsidR="002E638A">
        <w:t>Future studies may need to pay more attention to the evidence's methodological quality.</w:t>
      </w:r>
      <w:r w:rsidR="008551E0">
        <w:t xml:space="preserve"> </w:t>
      </w:r>
      <w:r w:rsidR="007D3984">
        <w:t>To prevent potential co</w:t>
      </w:r>
      <w:r w:rsidR="006D05FC">
        <w:t>-</w:t>
      </w:r>
      <w:r w:rsidR="005E6776">
        <w:t>founders’</w:t>
      </w:r>
      <w:r w:rsidR="007D3984">
        <w:t xml:space="preserve"> biases, the concealment allocation approach is critical for evaluating the quality of RCTs. </w:t>
      </w:r>
      <w:r w:rsidR="007F261A">
        <w:t>Using an inadequate or ambiguous allocation concealment strategy may result in higher estimates of treatment effects when compared to clear reporting of concealed treatment allocation.</w:t>
      </w:r>
      <w:r w:rsidR="003D18D6">
        <w:t xml:space="preserve"> Additionally, several studies did not give evidence of application when using intention to treat analys</w:t>
      </w:r>
      <w:r w:rsidR="00A01829">
        <w:t>i</w:t>
      </w:r>
      <w:r w:rsidR="003D18D6">
        <w:t>s.</w:t>
      </w:r>
      <w:r w:rsidR="0066014A">
        <w:t xml:space="preserve"> The use of intention to treat is crucial because people who drop out of the trial before the analysis could differ from the individuals who continued with the study.</w:t>
      </w:r>
      <w:r w:rsidR="00E84DCD">
        <w:t xml:space="preserve"> This may lead to erroneous conclusions about the treatment's efficacy.</w:t>
      </w:r>
      <w:r w:rsidR="0F28898E">
        <w:t xml:space="preserve"> This is a substantial evidence vacuum that could stymie efforts to translate and implement HIIT treatments in mental health interventions.</w:t>
      </w:r>
    </w:p>
    <w:p w14:paraId="5FFD4511" w14:textId="77777777" w:rsidR="0017010B" w:rsidRPr="008A2358" w:rsidRDefault="0017010B" w:rsidP="003B47D0">
      <w:pPr>
        <w:pStyle w:val="ListParagraph"/>
        <w:spacing w:line="360" w:lineRule="auto"/>
        <w:jc w:val="both"/>
        <w:rPr>
          <w:b/>
          <w:bCs/>
          <w:sz w:val="28"/>
          <w:szCs w:val="28"/>
          <w:highlight w:val="yellow"/>
        </w:rPr>
      </w:pPr>
    </w:p>
    <w:p w14:paraId="14D312EE" w14:textId="555B12B4" w:rsidR="007A02EC" w:rsidRPr="00350019" w:rsidRDefault="00E55F6F" w:rsidP="00350019">
      <w:pPr>
        <w:pStyle w:val="ListParagraph"/>
        <w:numPr>
          <w:ilvl w:val="0"/>
          <w:numId w:val="1"/>
        </w:numPr>
        <w:spacing w:line="360" w:lineRule="auto"/>
        <w:jc w:val="both"/>
        <w:rPr>
          <w:b/>
          <w:bCs/>
          <w:sz w:val="28"/>
          <w:szCs w:val="28"/>
        </w:rPr>
      </w:pPr>
      <w:r w:rsidRPr="00350019">
        <w:rPr>
          <w:b/>
          <w:bCs/>
          <w:sz w:val="28"/>
          <w:szCs w:val="28"/>
        </w:rPr>
        <w:t xml:space="preserve">Conclusion </w:t>
      </w:r>
    </w:p>
    <w:p w14:paraId="24AEC5A5" w14:textId="77777777" w:rsidR="00A96E7F" w:rsidRDefault="00A96E7F" w:rsidP="003B47D0">
      <w:pPr>
        <w:spacing w:line="360" w:lineRule="auto"/>
        <w:jc w:val="both"/>
      </w:pPr>
    </w:p>
    <w:p w14:paraId="3DBCD64D" w14:textId="070A3506" w:rsidR="00433280" w:rsidRPr="00C64794" w:rsidRDefault="00610384" w:rsidP="007D9B83">
      <w:pPr>
        <w:spacing w:line="360" w:lineRule="auto"/>
        <w:jc w:val="both"/>
        <w:rPr>
          <w:color w:val="000000" w:themeColor="text1"/>
          <w:sz w:val="27"/>
          <w:szCs w:val="27"/>
        </w:rPr>
      </w:pPr>
      <w:r>
        <w:t>This systematic review shows that HIIT training</w:t>
      </w:r>
      <w:r w:rsidR="00C63D58">
        <w:t xml:space="preserve"> is beneficial </w:t>
      </w:r>
      <w:r w:rsidR="790337C8">
        <w:t xml:space="preserve">in </w:t>
      </w:r>
      <w:r w:rsidR="0052498E">
        <w:t xml:space="preserve">reducing </w:t>
      </w:r>
      <w:r w:rsidR="009858C8">
        <w:t>the symptoms of depression</w:t>
      </w:r>
      <w:r w:rsidR="0052498E">
        <w:t xml:space="preserve">. </w:t>
      </w:r>
      <w:r w:rsidR="006012C2">
        <w:t>Evidence shows that HIIT</w:t>
      </w:r>
      <w:r w:rsidR="00C52B72">
        <w:t xml:space="preserve"> used</w:t>
      </w:r>
      <w:r w:rsidR="006012C2">
        <w:t xml:space="preserve"> </w:t>
      </w:r>
      <w:r w:rsidR="008B299A">
        <w:t xml:space="preserve">as a </w:t>
      </w:r>
      <w:r w:rsidR="005F6CD6">
        <w:t xml:space="preserve">sole intervention </w:t>
      </w:r>
      <w:r w:rsidR="0089198A">
        <w:t xml:space="preserve">or </w:t>
      </w:r>
      <w:r w:rsidR="00C71D7A">
        <w:t xml:space="preserve">in conjunction with </w:t>
      </w:r>
      <w:r w:rsidR="00293C3C">
        <w:t xml:space="preserve">other </w:t>
      </w:r>
      <w:r w:rsidR="00293C3C">
        <w:lastRenderedPageBreak/>
        <w:t>exercise intervention</w:t>
      </w:r>
      <w:r w:rsidR="00DE24FC">
        <w:t>s</w:t>
      </w:r>
      <w:r w:rsidR="00293C3C">
        <w:t xml:space="preserve"> </w:t>
      </w:r>
      <w:r w:rsidR="000D47BA">
        <w:t xml:space="preserve">will </w:t>
      </w:r>
      <w:r w:rsidR="00DE24FC">
        <w:t xml:space="preserve">improve depressive symptoms. </w:t>
      </w:r>
      <w:r w:rsidR="00433280" w:rsidRPr="007D9B83">
        <w:rPr>
          <w:color w:val="000000"/>
          <w:shd w:val="clear" w:color="auto" w:fill="FFFFFF"/>
        </w:rPr>
        <w:t>Although,</w:t>
      </w:r>
      <w:r w:rsidR="09B4EDF6" w:rsidRPr="007D9B83">
        <w:rPr>
          <w:color w:val="000000"/>
          <w:shd w:val="clear" w:color="auto" w:fill="FFFFFF"/>
        </w:rPr>
        <w:t xml:space="preserve"> </w:t>
      </w:r>
      <w:r w:rsidR="00433280" w:rsidRPr="007D9B83">
        <w:rPr>
          <w:color w:val="000000"/>
          <w:shd w:val="clear" w:color="auto" w:fill="FFFFFF"/>
        </w:rPr>
        <w:t>there was no conclusive evidence</w:t>
      </w:r>
      <w:r w:rsidR="3ECE3E7C" w:rsidRPr="007D9B83">
        <w:rPr>
          <w:color w:val="000000"/>
          <w:shd w:val="clear" w:color="auto" w:fill="FFFFFF"/>
        </w:rPr>
        <w:t xml:space="preserve"> to suggest</w:t>
      </w:r>
      <w:r w:rsidR="00433280" w:rsidRPr="007D9B83">
        <w:rPr>
          <w:color w:val="000000"/>
          <w:shd w:val="clear" w:color="auto" w:fill="FFFFFF"/>
        </w:rPr>
        <w:t xml:space="preserve"> that HIIT</w:t>
      </w:r>
      <w:r w:rsidR="44B0A2BE" w:rsidRPr="007D9B83">
        <w:rPr>
          <w:color w:val="000000"/>
          <w:shd w:val="clear" w:color="auto" w:fill="FFFFFF"/>
        </w:rPr>
        <w:t xml:space="preserve"> training </w:t>
      </w:r>
      <w:r w:rsidR="62A7FA88" w:rsidRPr="007D9B83">
        <w:rPr>
          <w:color w:val="000000"/>
          <w:shd w:val="clear" w:color="auto" w:fill="FFFFFF"/>
        </w:rPr>
        <w:t>is</w:t>
      </w:r>
      <w:r w:rsidR="5CAC2793" w:rsidRPr="007D9B83">
        <w:rPr>
          <w:color w:val="000000"/>
          <w:shd w:val="clear" w:color="auto" w:fill="FFFFFF"/>
        </w:rPr>
        <w:t xml:space="preserve"> significantly </w:t>
      </w:r>
      <w:r w:rsidR="38EBDA3A" w:rsidRPr="007D9B83">
        <w:rPr>
          <w:color w:val="000000"/>
          <w:shd w:val="clear" w:color="auto" w:fill="FFFFFF"/>
        </w:rPr>
        <w:t xml:space="preserve">beneficial when compared to other exercise programmes (MICT, MIT) </w:t>
      </w:r>
      <w:r w:rsidR="3FC13948" w:rsidRPr="007D9B83">
        <w:rPr>
          <w:color w:val="000000"/>
          <w:shd w:val="clear" w:color="auto" w:fill="FFFFFF"/>
        </w:rPr>
        <w:t xml:space="preserve">in reducing </w:t>
      </w:r>
      <w:r w:rsidR="00433280" w:rsidRPr="007D9B83">
        <w:rPr>
          <w:color w:val="000000"/>
          <w:shd w:val="clear" w:color="auto" w:fill="FFFFFF"/>
        </w:rPr>
        <w:t>depress</w:t>
      </w:r>
      <w:r w:rsidR="32126CD9" w:rsidRPr="007D9B83">
        <w:rPr>
          <w:color w:val="000000"/>
          <w:shd w:val="clear" w:color="auto" w:fill="FFFFFF"/>
        </w:rPr>
        <w:t>ive</w:t>
      </w:r>
      <w:r w:rsidR="00433280" w:rsidRPr="007D9B83">
        <w:rPr>
          <w:color w:val="000000"/>
          <w:shd w:val="clear" w:color="auto" w:fill="FFFFFF"/>
        </w:rPr>
        <w:t xml:space="preserve"> symptoms</w:t>
      </w:r>
      <w:r w:rsidR="2999314B" w:rsidRPr="007D9B83">
        <w:rPr>
          <w:color w:val="000000"/>
          <w:shd w:val="clear" w:color="auto" w:fill="FFFFFF"/>
        </w:rPr>
        <w:t>.</w:t>
      </w:r>
      <w:r w:rsidR="2999314B" w:rsidRPr="007D9B83">
        <w:rPr>
          <w:color w:val="000000"/>
          <w:sz w:val="27"/>
          <w:szCs w:val="27"/>
          <w:shd w:val="clear" w:color="auto" w:fill="FFFFFF"/>
        </w:rPr>
        <w:t xml:space="preserve"> </w:t>
      </w:r>
      <w:r w:rsidR="000A06F1">
        <w:t xml:space="preserve">In future studies, </w:t>
      </w:r>
      <w:r w:rsidR="00045B98">
        <w:t>HIIT training application should be applied to both healthy an</w:t>
      </w:r>
      <w:r w:rsidR="006363E3">
        <w:t xml:space="preserve">d </w:t>
      </w:r>
      <w:r w:rsidR="00045B98">
        <w:t>symptomatic part</w:t>
      </w:r>
      <w:r w:rsidR="006363E3">
        <w:t xml:space="preserve">icipants </w:t>
      </w:r>
      <w:r w:rsidR="00045B98">
        <w:t>wh</w:t>
      </w:r>
      <w:r w:rsidR="006363E3">
        <w:t>o</w:t>
      </w:r>
      <w:r w:rsidR="00045B98">
        <w:t xml:space="preserve"> suffer from </w:t>
      </w:r>
      <w:r w:rsidR="006363E3">
        <w:t>depression</w:t>
      </w:r>
      <w:r w:rsidR="00045B98">
        <w:t xml:space="preserve"> or </w:t>
      </w:r>
      <w:r w:rsidR="006363E3">
        <w:t>depressive symptoms</w:t>
      </w:r>
      <w:r w:rsidR="3EF9E53C">
        <w:t xml:space="preserve"> </w:t>
      </w:r>
      <w:r w:rsidR="7155CFC7">
        <w:t>to</w:t>
      </w:r>
      <w:r w:rsidR="3EF9E53C">
        <w:t xml:space="preserve"> assess the effectiveness of HIIT </w:t>
      </w:r>
      <w:r w:rsidR="7A0EC3AD">
        <w:t>training on</w:t>
      </w:r>
      <w:r w:rsidR="20858BAE">
        <w:t xml:space="preserve"> reducing depressive </w:t>
      </w:r>
      <w:r w:rsidR="0A363C11">
        <w:t>symptoms</w:t>
      </w:r>
      <w:r w:rsidR="00584022">
        <w:t>.</w:t>
      </w:r>
    </w:p>
    <w:p w14:paraId="1C0ADC1F" w14:textId="77777777" w:rsidR="000D29DB" w:rsidRPr="007963D0" w:rsidRDefault="000D29DB" w:rsidP="003B47D0">
      <w:pPr>
        <w:spacing w:line="360" w:lineRule="auto"/>
        <w:jc w:val="both"/>
        <w:rPr>
          <w:sz w:val="22"/>
          <w:szCs w:val="22"/>
        </w:rPr>
      </w:pPr>
    </w:p>
    <w:p w14:paraId="703BACED" w14:textId="3DFF3660" w:rsidR="00DA02E4" w:rsidRDefault="00DA02E4" w:rsidP="003B47D0">
      <w:pPr>
        <w:spacing w:line="360" w:lineRule="auto"/>
        <w:jc w:val="both"/>
      </w:pPr>
      <w:r w:rsidRPr="00DA02E4">
        <w:t xml:space="preserve">Conflict of interest statement </w:t>
      </w:r>
    </w:p>
    <w:p w14:paraId="632E5964" w14:textId="42B2A3E9" w:rsidR="00DA02E4" w:rsidRPr="00973C65" w:rsidRDefault="00973C65" w:rsidP="003B47D0">
      <w:pPr>
        <w:spacing w:line="360" w:lineRule="auto"/>
        <w:jc w:val="both"/>
      </w:pPr>
      <w:r>
        <w:t xml:space="preserve">       </w:t>
      </w:r>
      <w:r w:rsidR="00163B7F">
        <w:t xml:space="preserve">  </w:t>
      </w:r>
      <w:r w:rsidR="002A463F">
        <w:t xml:space="preserve">   </w:t>
      </w:r>
      <w:r>
        <w:t>There is no potential conflict of interest existing in the systematic review.</w:t>
      </w:r>
    </w:p>
    <w:p w14:paraId="1B10DF26" w14:textId="77777777" w:rsidR="00DA02E4" w:rsidRDefault="00DA02E4" w:rsidP="003B47D0">
      <w:pPr>
        <w:spacing w:line="360" w:lineRule="auto"/>
        <w:jc w:val="both"/>
      </w:pPr>
    </w:p>
    <w:p w14:paraId="1485B3DE" w14:textId="3953D4FC" w:rsidR="00DA02E4" w:rsidRDefault="00DA02E4" w:rsidP="003B47D0">
      <w:pPr>
        <w:spacing w:line="360" w:lineRule="auto"/>
        <w:jc w:val="both"/>
      </w:pPr>
      <w:r>
        <w:t>F</w:t>
      </w:r>
      <w:r w:rsidR="006363E3">
        <w:t>u</w:t>
      </w:r>
      <w:r>
        <w:t xml:space="preserve">nding </w:t>
      </w:r>
    </w:p>
    <w:p w14:paraId="5E9CED43" w14:textId="0330CDAD" w:rsidR="001E162B" w:rsidRPr="001E162B" w:rsidRDefault="001E162B" w:rsidP="003B47D0">
      <w:pPr>
        <w:spacing w:line="360" w:lineRule="auto"/>
        <w:jc w:val="both"/>
      </w:pPr>
      <w:r>
        <w:t xml:space="preserve">            </w:t>
      </w:r>
      <w:r w:rsidRPr="001E162B">
        <w:t>There was no funding to support this systematic review in any way.</w:t>
      </w:r>
    </w:p>
    <w:p w14:paraId="43838E5C" w14:textId="77777777" w:rsidR="00DA02E4" w:rsidRDefault="00DA02E4" w:rsidP="003B47D0">
      <w:pPr>
        <w:spacing w:line="360" w:lineRule="auto"/>
        <w:jc w:val="both"/>
      </w:pPr>
    </w:p>
    <w:p w14:paraId="7EAE4886" w14:textId="77777777" w:rsidR="00773E7F" w:rsidRDefault="00773E7F" w:rsidP="003B47D0">
      <w:pPr>
        <w:spacing w:line="360" w:lineRule="auto"/>
        <w:jc w:val="both"/>
      </w:pPr>
    </w:p>
    <w:p w14:paraId="3AECC778" w14:textId="77777777" w:rsidR="00773E7F" w:rsidRDefault="00773E7F" w:rsidP="003B47D0">
      <w:pPr>
        <w:spacing w:line="360" w:lineRule="auto"/>
        <w:jc w:val="both"/>
      </w:pPr>
    </w:p>
    <w:p w14:paraId="157A0BB9" w14:textId="77777777" w:rsidR="00773E7F" w:rsidRDefault="00773E7F" w:rsidP="003B47D0">
      <w:pPr>
        <w:spacing w:line="360" w:lineRule="auto"/>
        <w:jc w:val="both"/>
      </w:pPr>
    </w:p>
    <w:p w14:paraId="35D9C235" w14:textId="1B723612" w:rsidR="00DA02E4" w:rsidRPr="00DA02E4" w:rsidRDefault="00DA02E4" w:rsidP="003B47D0">
      <w:pPr>
        <w:spacing w:line="360" w:lineRule="auto"/>
        <w:jc w:val="both"/>
      </w:pPr>
      <w:r>
        <w:t xml:space="preserve">Word count: </w:t>
      </w:r>
      <w:r w:rsidR="004846AD">
        <w:t>3</w:t>
      </w:r>
      <w:r w:rsidR="5F6D92C9">
        <w:t>570</w:t>
      </w:r>
    </w:p>
    <w:p w14:paraId="2D245C57" w14:textId="77777777" w:rsidR="00E807EA" w:rsidRDefault="00E807EA" w:rsidP="003B47D0">
      <w:pPr>
        <w:jc w:val="both"/>
        <w:rPr>
          <w:b/>
          <w:bCs/>
          <w:sz w:val="28"/>
          <w:szCs w:val="28"/>
        </w:rPr>
      </w:pPr>
    </w:p>
    <w:p w14:paraId="64E1151D" w14:textId="77777777" w:rsidR="00E807EA" w:rsidRDefault="00E807EA" w:rsidP="003B47D0">
      <w:pPr>
        <w:jc w:val="both"/>
        <w:rPr>
          <w:b/>
          <w:bCs/>
          <w:sz w:val="28"/>
          <w:szCs w:val="28"/>
        </w:rPr>
      </w:pPr>
    </w:p>
    <w:p w14:paraId="0E7ED676" w14:textId="77777777" w:rsidR="007A02EC" w:rsidRDefault="007A02EC" w:rsidP="003B47D0">
      <w:pPr>
        <w:jc w:val="both"/>
        <w:rPr>
          <w:b/>
          <w:bCs/>
          <w:sz w:val="28"/>
          <w:szCs w:val="28"/>
        </w:rPr>
      </w:pPr>
    </w:p>
    <w:p w14:paraId="29ECE2FE" w14:textId="77777777" w:rsidR="007A02EC" w:rsidRDefault="007A02EC" w:rsidP="003B47D0">
      <w:pPr>
        <w:jc w:val="both"/>
        <w:rPr>
          <w:b/>
          <w:bCs/>
          <w:sz w:val="28"/>
          <w:szCs w:val="28"/>
        </w:rPr>
      </w:pPr>
    </w:p>
    <w:p w14:paraId="746EDD5F" w14:textId="77777777" w:rsidR="007A02EC" w:rsidRDefault="007A02EC" w:rsidP="003B47D0">
      <w:pPr>
        <w:jc w:val="both"/>
        <w:rPr>
          <w:b/>
          <w:bCs/>
          <w:sz w:val="28"/>
          <w:szCs w:val="28"/>
        </w:rPr>
      </w:pPr>
    </w:p>
    <w:p w14:paraId="2577573F" w14:textId="77777777" w:rsidR="007A02EC" w:rsidRDefault="007A02EC" w:rsidP="003B47D0">
      <w:pPr>
        <w:jc w:val="both"/>
        <w:rPr>
          <w:b/>
          <w:bCs/>
          <w:sz w:val="28"/>
          <w:szCs w:val="28"/>
        </w:rPr>
      </w:pPr>
    </w:p>
    <w:p w14:paraId="2F31CD7F" w14:textId="77777777" w:rsidR="007A02EC" w:rsidRDefault="007A02EC" w:rsidP="003B47D0">
      <w:pPr>
        <w:jc w:val="both"/>
        <w:rPr>
          <w:b/>
          <w:bCs/>
          <w:sz w:val="28"/>
          <w:szCs w:val="28"/>
        </w:rPr>
      </w:pPr>
    </w:p>
    <w:p w14:paraId="141FCA47" w14:textId="77777777" w:rsidR="00350019" w:rsidRDefault="00350019" w:rsidP="003B47D0">
      <w:pPr>
        <w:jc w:val="both"/>
        <w:rPr>
          <w:b/>
          <w:bCs/>
          <w:sz w:val="28"/>
          <w:szCs w:val="28"/>
        </w:rPr>
      </w:pPr>
    </w:p>
    <w:p w14:paraId="6403A434" w14:textId="77777777" w:rsidR="00350019" w:rsidRDefault="00350019" w:rsidP="003B47D0">
      <w:pPr>
        <w:jc w:val="both"/>
        <w:rPr>
          <w:b/>
          <w:bCs/>
          <w:sz w:val="28"/>
          <w:szCs w:val="28"/>
        </w:rPr>
      </w:pPr>
    </w:p>
    <w:p w14:paraId="170117D0" w14:textId="77777777" w:rsidR="00350019" w:rsidRDefault="00350019" w:rsidP="003B47D0">
      <w:pPr>
        <w:jc w:val="both"/>
        <w:rPr>
          <w:b/>
          <w:bCs/>
          <w:sz w:val="28"/>
          <w:szCs w:val="28"/>
        </w:rPr>
      </w:pPr>
    </w:p>
    <w:p w14:paraId="053BD44F" w14:textId="77777777" w:rsidR="00350019" w:rsidRDefault="00350019" w:rsidP="003B47D0">
      <w:pPr>
        <w:jc w:val="both"/>
        <w:rPr>
          <w:b/>
          <w:bCs/>
          <w:sz w:val="28"/>
          <w:szCs w:val="28"/>
        </w:rPr>
      </w:pPr>
    </w:p>
    <w:p w14:paraId="083F8552" w14:textId="77777777" w:rsidR="00350019" w:rsidRDefault="00350019" w:rsidP="003B47D0">
      <w:pPr>
        <w:jc w:val="both"/>
        <w:rPr>
          <w:b/>
          <w:bCs/>
          <w:sz w:val="28"/>
          <w:szCs w:val="28"/>
        </w:rPr>
      </w:pPr>
    </w:p>
    <w:p w14:paraId="42B25969" w14:textId="77777777" w:rsidR="00350019" w:rsidRDefault="00350019" w:rsidP="003B47D0">
      <w:pPr>
        <w:jc w:val="both"/>
        <w:rPr>
          <w:b/>
          <w:bCs/>
          <w:sz w:val="28"/>
          <w:szCs w:val="28"/>
        </w:rPr>
      </w:pPr>
    </w:p>
    <w:p w14:paraId="228F614F" w14:textId="77777777" w:rsidR="00350019" w:rsidRDefault="00350019" w:rsidP="003B47D0">
      <w:pPr>
        <w:jc w:val="both"/>
        <w:rPr>
          <w:b/>
          <w:bCs/>
          <w:sz w:val="28"/>
          <w:szCs w:val="28"/>
        </w:rPr>
      </w:pPr>
    </w:p>
    <w:p w14:paraId="75C642B4" w14:textId="77777777" w:rsidR="00350019" w:rsidRDefault="00350019" w:rsidP="003B47D0">
      <w:pPr>
        <w:jc w:val="both"/>
        <w:rPr>
          <w:b/>
          <w:bCs/>
          <w:sz w:val="28"/>
          <w:szCs w:val="28"/>
        </w:rPr>
      </w:pPr>
    </w:p>
    <w:p w14:paraId="7BD7ED69" w14:textId="77777777" w:rsidR="00350019" w:rsidRDefault="00350019" w:rsidP="003B47D0">
      <w:pPr>
        <w:jc w:val="both"/>
        <w:rPr>
          <w:b/>
          <w:bCs/>
          <w:sz w:val="28"/>
          <w:szCs w:val="28"/>
        </w:rPr>
      </w:pPr>
    </w:p>
    <w:p w14:paraId="33EB9286" w14:textId="77777777" w:rsidR="00350019" w:rsidRDefault="00350019" w:rsidP="003B47D0">
      <w:pPr>
        <w:jc w:val="both"/>
        <w:rPr>
          <w:b/>
          <w:bCs/>
          <w:sz w:val="28"/>
          <w:szCs w:val="28"/>
        </w:rPr>
      </w:pPr>
    </w:p>
    <w:p w14:paraId="2FE80232" w14:textId="77777777" w:rsidR="00350019" w:rsidRDefault="00350019" w:rsidP="003B47D0">
      <w:pPr>
        <w:jc w:val="both"/>
        <w:rPr>
          <w:b/>
          <w:bCs/>
          <w:sz w:val="28"/>
          <w:szCs w:val="28"/>
        </w:rPr>
      </w:pPr>
    </w:p>
    <w:p w14:paraId="067A0407" w14:textId="77777777" w:rsidR="00EA72A6" w:rsidRDefault="00EA72A6" w:rsidP="003B47D0">
      <w:pPr>
        <w:jc w:val="both"/>
        <w:rPr>
          <w:b/>
          <w:bCs/>
          <w:sz w:val="28"/>
          <w:szCs w:val="28"/>
        </w:rPr>
      </w:pPr>
    </w:p>
    <w:p w14:paraId="72CEA676" w14:textId="77777777" w:rsidR="007A02EC" w:rsidRDefault="007A02EC" w:rsidP="003B47D0">
      <w:pPr>
        <w:jc w:val="both"/>
        <w:rPr>
          <w:b/>
          <w:bCs/>
          <w:sz w:val="28"/>
          <w:szCs w:val="28"/>
        </w:rPr>
      </w:pPr>
    </w:p>
    <w:p w14:paraId="2D2AF1AE" w14:textId="77777777" w:rsidR="005E132C" w:rsidRDefault="005E132C" w:rsidP="003B47D0">
      <w:pPr>
        <w:jc w:val="both"/>
        <w:rPr>
          <w:b/>
          <w:bCs/>
          <w:sz w:val="28"/>
          <w:szCs w:val="28"/>
        </w:rPr>
      </w:pPr>
    </w:p>
    <w:p w14:paraId="2D30F853" w14:textId="09F796D0" w:rsidR="00F07978" w:rsidRDefault="00E55F6F" w:rsidP="003B47D0">
      <w:pPr>
        <w:jc w:val="both"/>
        <w:rPr>
          <w:b/>
          <w:bCs/>
          <w:sz w:val="28"/>
          <w:szCs w:val="28"/>
        </w:rPr>
      </w:pPr>
      <w:r>
        <w:rPr>
          <w:b/>
          <w:bCs/>
          <w:sz w:val="28"/>
          <w:szCs w:val="28"/>
        </w:rPr>
        <w:lastRenderedPageBreak/>
        <w:t xml:space="preserve">Reference list </w:t>
      </w:r>
    </w:p>
    <w:p w14:paraId="10F44EB8" w14:textId="77777777" w:rsidR="00FD0FC3" w:rsidRDefault="00FD0FC3" w:rsidP="003B47D0">
      <w:pPr>
        <w:jc w:val="both"/>
        <w:rPr>
          <w:b/>
          <w:bCs/>
          <w:sz w:val="28"/>
          <w:szCs w:val="28"/>
        </w:rPr>
      </w:pPr>
    </w:p>
    <w:p w14:paraId="50F63970" w14:textId="2CD10361" w:rsidR="00FD0FC3" w:rsidRPr="00FD0FC3" w:rsidRDefault="00FD0FC3" w:rsidP="003B47D0">
      <w:pPr>
        <w:jc w:val="both"/>
      </w:pPr>
      <w:proofErr w:type="spellStart"/>
      <w:r w:rsidRPr="00FD0FC3">
        <w:rPr>
          <w:color w:val="222222"/>
          <w:shd w:val="clear" w:color="auto" w:fill="FFFFFF"/>
        </w:rPr>
        <w:t>Alansare</w:t>
      </w:r>
      <w:proofErr w:type="spellEnd"/>
      <w:r w:rsidRPr="00FD0FC3">
        <w:rPr>
          <w:color w:val="222222"/>
          <w:shd w:val="clear" w:color="auto" w:fill="FFFFFF"/>
        </w:rPr>
        <w:t xml:space="preserve">, A., Alford, K., Lee, S., Church, </w:t>
      </w:r>
      <w:proofErr w:type="gramStart"/>
      <w:r w:rsidRPr="00FD0FC3">
        <w:rPr>
          <w:color w:val="222222"/>
          <w:shd w:val="clear" w:color="auto" w:fill="FFFFFF"/>
        </w:rPr>
        <w:t>T.</w:t>
      </w:r>
      <w:proofErr w:type="gramEnd"/>
      <w:r w:rsidRPr="00FD0FC3">
        <w:rPr>
          <w:color w:val="222222"/>
          <w:shd w:val="clear" w:color="auto" w:fill="FFFFFF"/>
        </w:rPr>
        <w:t xml:space="preserve"> and Jung, H.C., (2018). The effects of high-intensity interval training vs. moderate-intensity continuous training on heart rate variability in physically inactive adults.</w:t>
      </w:r>
      <w:r w:rsidRPr="00FD0FC3">
        <w:rPr>
          <w:rStyle w:val="apple-converted-space"/>
          <w:color w:val="222222"/>
          <w:shd w:val="clear" w:color="auto" w:fill="FFFFFF"/>
        </w:rPr>
        <w:t> </w:t>
      </w:r>
      <w:r w:rsidRPr="00FD0FC3">
        <w:rPr>
          <w:i/>
          <w:iCs/>
          <w:color w:val="222222"/>
        </w:rPr>
        <w:t>International journal of environmental research and public health</w:t>
      </w:r>
      <w:r w:rsidRPr="00FD0FC3">
        <w:rPr>
          <w:color w:val="222222"/>
          <w:shd w:val="clear" w:color="auto" w:fill="FFFFFF"/>
        </w:rPr>
        <w:t>,</w:t>
      </w:r>
      <w:r w:rsidRPr="00FD0FC3">
        <w:rPr>
          <w:rStyle w:val="apple-converted-space"/>
          <w:color w:val="222222"/>
          <w:shd w:val="clear" w:color="auto" w:fill="FFFFFF"/>
        </w:rPr>
        <w:t> </w:t>
      </w:r>
      <w:r w:rsidRPr="00FD0FC3">
        <w:rPr>
          <w:i/>
          <w:iCs/>
          <w:color w:val="222222"/>
        </w:rPr>
        <w:t>15</w:t>
      </w:r>
      <w:r w:rsidRPr="00FD0FC3">
        <w:rPr>
          <w:color w:val="222222"/>
          <w:shd w:val="clear" w:color="auto" w:fill="FFFFFF"/>
        </w:rPr>
        <w:t>(7), p.1508.</w:t>
      </w:r>
    </w:p>
    <w:p w14:paraId="76C31EBF" w14:textId="77777777" w:rsidR="00804AEF" w:rsidRDefault="00804AEF" w:rsidP="003B47D0">
      <w:pPr>
        <w:jc w:val="both"/>
        <w:rPr>
          <w:b/>
          <w:bCs/>
          <w:sz w:val="28"/>
          <w:szCs w:val="28"/>
        </w:rPr>
      </w:pPr>
    </w:p>
    <w:p w14:paraId="4242B5C7" w14:textId="7E2FBD00" w:rsidR="002D7A94" w:rsidRPr="002D7A94" w:rsidRDefault="002D7A94" w:rsidP="003B47D0">
      <w:pPr>
        <w:jc w:val="both"/>
      </w:pPr>
      <w:r w:rsidRPr="002D7A94">
        <w:rPr>
          <w:color w:val="222222"/>
          <w:shd w:val="clear" w:color="auto" w:fill="FFFFFF"/>
        </w:rPr>
        <w:t>Beck, A.T., (1961). A systematic investigation of depression.</w:t>
      </w:r>
      <w:r w:rsidRPr="002D7A94">
        <w:rPr>
          <w:rStyle w:val="apple-converted-space"/>
          <w:color w:val="222222"/>
          <w:shd w:val="clear" w:color="auto" w:fill="FFFFFF"/>
        </w:rPr>
        <w:t> </w:t>
      </w:r>
      <w:r w:rsidRPr="002D7A94">
        <w:rPr>
          <w:i/>
          <w:iCs/>
          <w:color w:val="222222"/>
        </w:rPr>
        <w:t>Comprehensive psychiatry</w:t>
      </w:r>
      <w:r w:rsidRPr="002D7A94">
        <w:rPr>
          <w:color w:val="222222"/>
          <w:shd w:val="clear" w:color="auto" w:fill="FFFFFF"/>
        </w:rPr>
        <w:t>,</w:t>
      </w:r>
      <w:r w:rsidRPr="002D7A94">
        <w:rPr>
          <w:rStyle w:val="apple-converted-space"/>
          <w:color w:val="222222"/>
          <w:shd w:val="clear" w:color="auto" w:fill="FFFFFF"/>
        </w:rPr>
        <w:t> </w:t>
      </w:r>
      <w:r w:rsidRPr="002D7A94">
        <w:rPr>
          <w:i/>
          <w:iCs/>
          <w:color w:val="222222"/>
        </w:rPr>
        <w:t>2</w:t>
      </w:r>
      <w:r w:rsidRPr="002D7A94">
        <w:rPr>
          <w:color w:val="222222"/>
          <w:shd w:val="clear" w:color="auto" w:fill="FFFFFF"/>
        </w:rPr>
        <w:t>(3), pp.163-170.</w:t>
      </w:r>
    </w:p>
    <w:p w14:paraId="4934B0A6" w14:textId="77777777" w:rsidR="008B5622" w:rsidRDefault="008B5622" w:rsidP="003B47D0">
      <w:pPr>
        <w:jc w:val="both"/>
        <w:rPr>
          <w:b/>
          <w:bCs/>
          <w:sz w:val="28"/>
          <w:szCs w:val="28"/>
        </w:rPr>
      </w:pPr>
    </w:p>
    <w:p w14:paraId="511E72AD" w14:textId="3F013885" w:rsidR="00804AEF" w:rsidRDefault="00804AEF" w:rsidP="003B47D0">
      <w:pPr>
        <w:jc w:val="both"/>
        <w:rPr>
          <w:color w:val="222222"/>
          <w:shd w:val="clear" w:color="auto" w:fill="FFFFFF"/>
        </w:rPr>
      </w:pPr>
      <w:proofErr w:type="spellStart"/>
      <w:r w:rsidRPr="00804AEF">
        <w:rPr>
          <w:color w:val="222222"/>
          <w:shd w:val="clear" w:color="auto" w:fill="FFFFFF"/>
        </w:rPr>
        <w:t>Bibring</w:t>
      </w:r>
      <w:proofErr w:type="spellEnd"/>
      <w:r w:rsidRPr="00804AEF">
        <w:rPr>
          <w:color w:val="222222"/>
          <w:shd w:val="clear" w:color="auto" w:fill="FFFFFF"/>
        </w:rPr>
        <w:t>, E., (1953). The mechanism of depression.</w:t>
      </w:r>
    </w:p>
    <w:p w14:paraId="78EF4426" w14:textId="77777777" w:rsidR="009B6E34" w:rsidRDefault="009B6E34" w:rsidP="003B47D0">
      <w:pPr>
        <w:jc w:val="both"/>
        <w:rPr>
          <w:color w:val="222222"/>
          <w:shd w:val="clear" w:color="auto" w:fill="FFFFFF"/>
        </w:rPr>
      </w:pPr>
    </w:p>
    <w:p w14:paraId="0C00D04D" w14:textId="46F8C10F" w:rsidR="009B6E34" w:rsidRPr="0034370C" w:rsidRDefault="009B6E34" w:rsidP="003B47D0">
      <w:pPr>
        <w:jc w:val="both"/>
      </w:pPr>
      <w:proofErr w:type="spellStart"/>
      <w:r w:rsidRPr="009B6E34">
        <w:rPr>
          <w:color w:val="222222"/>
          <w:shd w:val="clear" w:color="auto" w:fill="FFFFFF"/>
        </w:rPr>
        <w:t>Borrega-Mouquinho</w:t>
      </w:r>
      <w:proofErr w:type="spellEnd"/>
      <w:r w:rsidRPr="009B6E34">
        <w:rPr>
          <w:color w:val="222222"/>
          <w:shd w:val="clear" w:color="auto" w:fill="FFFFFF"/>
        </w:rPr>
        <w:t xml:space="preserve">, Y., Sánchez-Gómez, J., Fuentes-García, J.P., </w:t>
      </w:r>
      <w:proofErr w:type="spellStart"/>
      <w:r w:rsidRPr="009B6E34">
        <w:rPr>
          <w:color w:val="222222"/>
          <w:shd w:val="clear" w:color="auto" w:fill="FFFFFF"/>
        </w:rPr>
        <w:t>Collado</w:t>
      </w:r>
      <w:proofErr w:type="spellEnd"/>
      <w:r w:rsidRPr="009B6E34">
        <w:rPr>
          <w:color w:val="222222"/>
          <w:shd w:val="clear" w:color="auto" w:fill="FFFFFF"/>
        </w:rPr>
        <w:t xml:space="preserve">-Mateo, D. and </w:t>
      </w:r>
      <w:proofErr w:type="spellStart"/>
      <w:r w:rsidRPr="009B6E34">
        <w:rPr>
          <w:color w:val="222222"/>
          <w:shd w:val="clear" w:color="auto" w:fill="FFFFFF"/>
        </w:rPr>
        <w:t>Villafaina</w:t>
      </w:r>
      <w:proofErr w:type="spellEnd"/>
      <w:r w:rsidRPr="009B6E34">
        <w:rPr>
          <w:color w:val="222222"/>
          <w:shd w:val="clear" w:color="auto" w:fill="FFFFFF"/>
        </w:rPr>
        <w:t>, S., (2021). Effects of High-Intensity Interval Training and Moderate-Intensity Training on Stress, Depression, Anxiety, and Resilience in Healthy Adults During Coronavirus Disease 2019 Confinement: A Randomized Controlled Trial.</w:t>
      </w:r>
      <w:r w:rsidRPr="009B6E34">
        <w:rPr>
          <w:rStyle w:val="apple-converted-space"/>
          <w:color w:val="222222"/>
          <w:shd w:val="clear" w:color="auto" w:fill="FFFFFF"/>
        </w:rPr>
        <w:t> </w:t>
      </w:r>
      <w:r w:rsidRPr="009B6E34">
        <w:rPr>
          <w:i/>
          <w:iCs/>
          <w:color w:val="222222"/>
        </w:rPr>
        <w:t>Frontiers in Psychology</w:t>
      </w:r>
      <w:r w:rsidRPr="009B6E34">
        <w:rPr>
          <w:color w:val="222222"/>
          <w:shd w:val="clear" w:color="auto" w:fill="FFFFFF"/>
        </w:rPr>
        <w:t>,</w:t>
      </w:r>
      <w:r w:rsidRPr="009B6E34">
        <w:rPr>
          <w:rStyle w:val="apple-converted-space"/>
          <w:color w:val="222222"/>
          <w:shd w:val="clear" w:color="auto" w:fill="FFFFFF"/>
        </w:rPr>
        <w:t> </w:t>
      </w:r>
      <w:r w:rsidRPr="009B6E34">
        <w:rPr>
          <w:i/>
          <w:iCs/>
          <w:color w:val="222222"/>
        </w:rPr>
        <w:t>12</w:t>
      </w:r>
      <w:r w:rsidRPr="009B6E34">
        <w:rPr>
          <w:color w:val="222222"/>
          <w:shd w:val="clear" w:color="auto" w:fill="FFFFFF"/>
        </w:rPr>
        <w:t>, p.270.</w:t>
      </w:r>
    </w:p>
    <w:p w14:paraId="061844D7" w14:textId="157DDE75" w:rsidR="001640AF" w:rsidRPr="007C3A06" w:rsidRDefault="001640AF" w:rsidP="003B47D0">
      <w:pPr>
        <w:jc w:val="both"/>
        <w:rPr>
          <w:b/>
          <w:bCs/>
        </w:rPr>
      </w:pPr>
    </w:p>
    <w:p w14:paraId="5B30E017" w14:textId="4698070F" w:rsidR="007C3A06" w:rsidRDefault="007C3A06" w:rsidP="003B47D0">
      <w:pPr>
        <w:jc w:val="both"/>
        <w:rPr>
          <w:color w:val="222222"/>
          <w:shd w:val="clear" w:color="auto" w:fill="FFFFFF"/>
        </w:rPr>
      </w:pPr>
      <w:proofErr w:type="spellStart"/>
      <w:r w:rsidRPr="007C3A06">
        <w:rPr>
          <w:color w:val="222222"/>
          <w:shd w:val="clear" w:color="auto" w:fill="FFFFFF"/>
        </w:rPr>
        <w:t>Drevets</w:t>
      </w:r>
      <w:proofErr w:type="spellEnd"/>
      <w:r w:rsidRPr="007C3A06">
        <w:rPr>
          <w:color w:val="222222"/>
          <w:shd w:val="clear" w:color="auto" w:fill="FFFFFF"/>
        </w:rPr>
        <w:t>, W.C., (2000). Neuroimaging studies of mood disorders.</w:t>
      </w:r>
      <w:r w:rsidRPr="007C3A06">
        <w:rPr>
          <w:rStyle w:val="apple-converted-space"/>
          <w:color w:val="222222"/>
          <w:shd w:val="clear" w:color="auto" w:fill="FFFFFF"/>
        </w:rPr>
        <w:t> </w:t>
      </w:r>
      <w:r w:rsidRPr="007C3A06">
        <w:rPr>
          <w:i/>
          <w:iCs/>
          <w:color w:val="222222"/>
        </w:rPr>
        <w:t>Biological psychiatry</w:t>
      </w:r>
      <w:r w:rsidRPr="007C3A06">
        <w:rPr>
          <w:color w:val="222222"/>
          <w:shd w:val="clear" w:color="auto" w:fill="FFFFFF"/>
        </w:rPr>
        <w:t>,</w:t>
      </w:r>
      <w:r w:rsidRPr="007C3A06">
        <w:rPr>
          <w:rStyle w:val="apple-converted-space"/>
          <w:color w:val="222222"/>
          <w:shd w:val="clear" w:color="auto" w:fill="FFFFFF"/>
        </w:rPr>
        <w:t> </w:t>
      </w:r>
      <w:r w:rsidRPr="007C3A06">
        <w:rPr>
          <w:i/>
          <w:iCs/>
          <w:color w:val="222222"/>
        </w:rPr>
        <w:t>48</w:t>
      </w:r>
      <w:r w:rsidRPr="007C3A06">
        <w:rPr>
          <w:color w:val="222222"/>
          <w:shd w:val="clear" w:color="auto" w:fill="FFFFFF"/>
        </w:rPr>
        <w:t>(8), pp.813-829.</w:t>
      </w:r>
    </w:p>
    <w:p w14:paraId="1C4577F1" w14:textId="77777777" w:rsidR="000B0B87" w:rsidRPr="007C3A06" w:rsidRDefault="000B0B87" w:rsidP="003B47D0">
      <w:pPr>
        <w:jc w:val="both"/>
      </w:pPr>
    </w:p>
    <w:p w14:paraId="62F39179" w14:textId="4D077BB4" w:rsidR="001640AF" w:rsidRPr="001640AF" w:rsidRDefault="001640AF" w:rsidP="003B47D0">
      <w:pPr>
        <w:jc w:val="both"/>
      </w:pPr>
      <w:r w:rsidRPr="001640AF">
        <w:rPr>
          <w:color w:val="222222"/>
          <w:shd w:val="clear" w:color="auto" w:fill="FFFFFF"/>
        </w:rPr>
        <w:t xml:space="preserve">Chapman, J.J., Coombes, J.S., Brown, W.J., Khan, A., Chamoli, S., </w:t>
      </w:r>
      <w:proofErr w:type="spellStart"/>
      <w:r w:rsidRPr="001640AF">
        <w:rPr>
          <w:color w:val="222222"/>
          <w:shd w:val="clear" w:color="auto" w:fill="FFFFFF"/>
        </w:rPr>
        <w:t>Pachana</w:t>
      </w:r>
      <w:proofErr w:type="spellEnd"/>
      <w:r w:rsidRPr="001640AF">
        <w:rPr>
          <w:color w:val="222222"/>
          <w:shd w:val="clear" w:color="auto" w:fill="FFFFFF"/>
        </w:rPr>
        <w:t>, N.A. and Burton, N.W., (2017). The feasibility and acceptability of high-intensity interval training for adults with mental illness: A pilot study.</w:t>
      </w:r>
      <w:r w:rsidRPr="001640AF">
        <w:rPr>
          <w:rStyle w:val="apple-converted-space"/>
          <w:color w:val="222222"/>
          <w:shd w:val="clear" w:color="auto" w:fill="FFFFFF"/>
        </w:rPr>
        <w:t> </w:t>
      </w:r>
      <w:r w:rsidRPr="001640AF">
        <w:rPr>
          <w:i/>
          <w:iCs/>
          <w:color w:val="222222"/>
        </w:rPr>
        <w:t>Mental Health and Physical Activity</w:t>
      </w:r>
      <w:r w:rsidRPr="001640AF">
        <w:rPr>
          <w:color w:val="222222"/>
          <w:shd w:val="clear" w:color="auto" w:fill="FFFFFF"/>
        </w:rPr>
        <w:t>,</w:t>
      </w:r>
      <w:r w:rsidRPr="001640AF">
        <w:rPr>
          <w:rStyle w:val="apple-converted-space"/>
          <w:color w:val="222222"/>
          <w:shd w:val="clear" w:color="auto" w:fill="FFFFFF"/>
        </w:rPr>
        <w:t> </w:t>
      </w:r>
      <w:r w:rsidRPr="001640AF">
        <w:rPr>
          <w:i/>
          <w:iCs/>
          <w:color w:val="222222"/>
        </w:rPr>
        <w:t>13</w:t>
      </w:r>
      <w:r w:rsidRPr="001640AF">
        <w:rPr>
          <w:color w:val="222222"/>
          <w:shd w:val="clear" w:color="auto" w:fill="FFFFFF"/>
        </w:rPr>
        <w:t>, pp.40-48.</w:t>
      </w:r>
    </w:p>
    <w:p w14:paraId="4165A6DE" w14:textId="77777777" w:rsidR="001640AF" w:rsidRPr="00EB6501" w:rsidRDefault="001640AF" w:rsidP="003B47D0">
      <w:pPr>
        <w:jc w:val="both"/>
        <w:rPr>
          <w:b/>
          <w:bCs/>
        </w:rPr>
      </w:pPr>
    </w:p>
    <w:p w14:paraId="2397E170" w14:textId="7D555E39" w:rsidR="00F07978" w:rsidRPr="00F07978" w:rsidRDefault="00F07978" w:rsidP="003B47D0">
      <w:pPr>
        <w:jc w:val="both"/>
      </w:pPr>
      <w:proofErr w:type="spellStart"/>
      <w:r w:rsidRPr="00F07978">
        <w:rPr>
          <w:color w:val="222222"/>
          <w:shd w:val="clear" w:color="auto" w:fill="FFFFFF"/>
        </w:rPr>
        <w:t>Drevets</w:t>
      </w:r>
      <w:proofErr w:type="spellEnd"/>
      <w:r w:rsidRPr="00F07978">
        <w:rPr>
          <w:color w:val="222222"/>
          <w:shd w:val="clear" w:color="auto" w:fill="FFFFFF"/>
        </w:rPr>
        <w:t xml:space="preserve">, W.C., </w:t>
      </w:r>
      <w:r w:rsidRPr="00EB6501">
        <w:rPr>
          <w:color w:val="222222"/>
          <w:shd w:val="clear" w:color="auto" w:fill="FFFFFF"/>
        </w:rPr>
        <w:t>(</w:t>
      </w:r>
      <w:r w:rsidRPr="00F07978">
        <w:rPr>
          <w:color w:val="222222"/>
          <w:shd w:val="clear" w:color="auto" w:fill="FFFFFF"/>
        </w:rPr>
        <w:t>2000</w:t>
      </w:r>
      <w:r w:rsidRPr="00EB6501">
        <w:rPr>
          <w:color w:val="222222"/>
          <w:shd w:val="clear" w:color="auto" w:fill="FFFFFF"/>
        </w:rPr>
        <w:t>)</w:t>
      </w:r>
      <w:r w:rsidRPr="00F07978">
        <w:rPr>
          <w:color w:val="222222"/>
          <w:shd w:val="clear" w:color="auto" w:fill="FFFFFF"/>
        </w:rPr>
        <w:t>. Neuroimaging studies of mood disorders. </w:t>
      </w:r>
      <w:r w:rsidRPr="00F07978">
        <w:rPr>
          <w:i/>
          <w:iCs/>
          <w:color w:val="222222"/>
        </w:rPr>
        <w:t>Biological psychiatry</w:t>
      </w:r>
      <w:r w:rsidRPr="00F07978">
        <w:rPr>
          <w:color w:val="222222"/>
          <w:shd w:val="clear" w:color="auto" w:fill="FFFFFF"/>
        </w:rPr>
        <w:t>, </w:t>
      </w:r>
      <w:r w:rsidRPr="00F07978">
        <w:rPr>
          <w:i/>
          <w:iCs/>
          <w:color w:val="222222"/>
        </w:rPr>
        <w:t>48</w:t>
      </w:r>
      <w:r w:rsidRPr="00F07978">
        <w:rPr>
          <w:color w:val="222222"/>
          <w:shd w:val="clear" w:color="auto" w:fill="FFFFFF"/>
        </w:rPr>
        <w:t>(8), pp.813-829.</w:t>
      </w:r>
    </w:p>
    <w:p w14:paraId="0A91EC49" w14:textId="77777777" w:rsidR="00AB1CBE" w:rsidRPr="00EB6501" w:rsidRDefault="00AB1CBE" w:rsidP="003B47D0">
      <w:pPr>
        <w:jc w:val="both"/>
        <w:rPr>
          <w:b/>
          <w:bCs/>
        </w:rPr>
      </w:pPr>
    </w:p>
    <w:p w14:paraId="0F9848C6" w14:textId="66A2B24C" w:rsidR="00CB65B9" w:rsidRDefault="00CB65B9" w:rsidP="003B47D0">
      <w:pPr>
        <w:jc w:val="both"/>
        <w:rPr>
          <w:color w:val="222222"/>
          <w:shd w:val="clear" w:color="auto" w:fill="FFFFFF"/>
        </w:rPr>
      </w:pPr>
      <w:r w:rsidRPr="00EB6501">
        <w:rPr>
          <w:color w:val="222222"/>
          <w:shd w:val="clear" w:color="auto" w:fill="FFFFFF"/>
        </w:rPr>
        <w:t xml:space="preserve">Gillen, J.B. and </w:t>
      </w:r>
      <w:proofErr w:type="spellStart"/>
      <w:r w:rsidRPr="00EB6501">
        <w:rPr>
          <w:color w:val="222222"/>
          <w:shd w:val="clear" w:color="auto" w:fill="FFFFFF"/>
        </w:rPr>
        <w:t>Gibala</w:t>
      </w:r>
      <w:proofErr w:type="spellEnd"/>
      <w:r w:rsidRPr="00EB6501">
        <w:rPr>
          <w:color w:val="222222"/>
          <w:shd w:val="clear" w:color="auto" w:fill="FFFFFF"/>
        </w:rPr>
        <w:t xml:space="preserve">, M.J., (2014). Is high-intensity interval training a time-efficient exercise strategy to improve health and </w:t>
      </w:r>
      <w:proofErr w:type="gramStart"/>
      <w:r w:rsidRPr="00EB6501">
        <w:rPr>
          <w:color w:val="222222"/>
          <w:shd w:val="clear" w:color="auto" w:fill="FFFFFF"/>
        </w:rPr>
        <w:t>fitness?.</w:t>
      </w:r>
      <w:proofErr w:type="gramEnd"/>
      <w:r w:rsidRPr="00EB6501">
        <w:rPr>
          <w:rStyle w:val="apple-converted-space"/>
          <w:color w:val="222222"/>
          <w:shd w:val="clear" w:color="auto" w:fill="FFFFFF"/>
        </w:rPr>
        <w:t> </w:t>
      </w:r>
      <w:r w:rsidRPr="00EB6501">
        <w:rPr>
          <w:i/>
          <w:iCs/>
          <w:color w:val="222222"/>
        </w:rPr>
        <w:t>Applied physiology, nutrition, and metabolism</w:t>
      </w:r>
      <w:r w:rsidRPr="00EB6501">
        <w:rPr>
          <w:color w:val="222222"/>
          <w:shd w:val="clear" w:color="auto" w:fill="FFFFFF"/>
        </w:rPr>
        <w:t>,</w:t>
      </w:r>
      <w:r w:rsidRPr="00EB6501">
        <w:rPr>
          <w:rStyle w:val="apple-converted-space"/>
          <w:color w:val="222222"/>
          <w:shd w:val="clear" w:color="auto" w:fill="FFFFFF"/>
        </w:rPr>
        <w:t> </w:t>
      </w:r>
      <w:r w:rsidRPr="00EB6501">
        <w:rPr>
          <w:i/>
          <w:iCs/>
          <w:color w:val="222222"/>
        </w:rPr>
        <w:t>39</w:t>
      </w:r>
      <w:r w:rsidRPr="00EB6501">
        <w:rPr>
          <w:color w:val="222222"/>
          <w:shd w:val="clear" w:color="auto" w:fill="FFFFFF"/>
        </w:rPr>
        <w:t>(3), pp.409-412.</w:t>
      </w:r>
    </w:p>
    <w:p w14:paraId="4BCD1E06" w14:textId="77777777" w:rsidR="007B2767" w:rsidRDefault="007B2767" w:rsidP="003B47D0">
      <w:pPr>
        <w:jc w:val="both"/>
        <w:rPr>
          <w:color w:val="222222"/>
          <w:shd w:val="clear" w:color="auto" w:fill="FFFFFF"/>
        </w:rPr>
      </w:pPr>
    </w:p>
    <w:p w14:paraId="5157A5B1" w14:textId="44C24CCD" w:rsidR="007B2767" w:rsidRDefault="007B2767" w:rsidP="003B47D0">
      <w:pPr>
        <w:jc w:val="both"/>
        <w:rPr>
          <w:color w:val="222222"/>
          <w:shd w:val="clear" w:color="auto" w:fill="FFFFFF"/>
        </w:rPr>
      </w:pPr>
      <w:r w:rsidRPr="007B2767">
        <w:rPr>
          <w:color w:val="222222"/>
          <w:shd w:val="clear" w:color="auto" w:fill="FFFFFF"/>
        </w:rPr>
        <w:t xml:space="preserve">Greenberger, D. and </w:t>
      </w:r>
      <w:proofErr w:type="spellStart"/>
      <w:r w:rsidRPr="007B2767">
        <w:rPr>
          <w:color w:val="222222"/>
          <w:shd w:val="clear" w:color="auto" w:fill="FFFFFF"/>
        </w:rPr>
        <w:t>Padesky</w:t>
      </w:r>
      <w:proofErr w:type="spellEnd"/>
      <w:r w:rsidRPr="007B2767">
        <w:rPr>
          <w:color w:val="222222"/>
          <w:shd w:val="clear" w:color="auto" w:fill="FFFFFF"/>
        </w:rPr>
        <w:t>, C.A., (1995).</w:t>
      </w:r>
      <w:r w:rsidRPr="007B2767">
        <w:rPr>
          <w:rStyle w:val="apple-converted-space"/>
          <w:color w:val="222222"/>
          <w:shd w:val="clear" w:color="auto" w:fill="FFFFFF"/>
        </w:rPr>
        <w:t> </w:t>
      </w:r>
      <w:r w:rsidRPr="007B2767">
        <w:rPr>
          <w:i/>
          <w:iCs/>
          <w:color w:val="222222"/>
        </w:rPr>
        <w:t>Mind over Mood: a cognitive therapy treatment manual for clients</w:t>
      </w:r>
      <w:r w:rsidRPr="007B2767">
        <w:rPr>
          <w:color w:val="222222"/>
          <w:shd w:val="clear" w:color="auto" w:fill="FFFFFF"/>
        </w:rPr>
        <w:t>. Guilford press.</w:t>
      </w:r>
    </w:p>
    <w:p w14:paraId="2227D8A1" w14:textId="77777777" w:rsidR="00F54E5F" w:rsidRDefault="00F54E5F" w:rsidP="003B47D0">
      <w:pPr>
        <w:jc w:val="both"/>
        <w:rPr>
          <w:color w:val="222222"/>
          <w:shd w:val="clear" w:color="auto" w:fill="FFFFFF"/>
        </w:rPr>
      </w:pPr>
    </w:p>
    <w:p w14:paraId="7FA06239" w14:textId="6DAE4DC3" w:rsidR="00F54E5F" w:rsidRPr="00F54E5F" w:rsidRDefault="00F54E5F" w:rsidP="003B47D0">
      <w:pPr>
        <w:jc w:val="both"/>
      </w:pPr>
      <w:proofErr w:type="spellStart"/>
      <w:r w:rsidRPr="00F54E5F">
        <w:rPr>
          <w:color w:val="222222"/>
          <w:shd w:val="clear" w:color="auto" w:fill="FFFFFF"/>
        </w:rPr>
        <w:t>Guthold</w:t>
      </w:r>
      <w:proofErr w:type="spellEnd"/>
      <w:r w:rsidRPr="00F54E5F">
        <w:rPr>
          <w:color w:val="222222"/>
          <w:shd w:val="clear" w:color="auto" w:fill="FFFFFF"/>
        </w:rPr>
        <w:t>, R., Stevens, G.A., Riley, L.M. and Bull, F.C., (2018). Worldwide trends in insufficient physical activity from 2001 to 2016: a pooled analysis of 358 population-based surveys with 1· 9 million participants.</w:t>
      </w:r>
      <w:r w:rsidRPr="00F54E5F">
        <w:rPr>
          <w:rStyle w:val="apple-converted-space"/>
          <w:color w:val="222222"/>
          <w:shd w:val="clear" w:color="auto" w:fill="FFFFFF"/>
        </w:rPr>
        <w:t> </w:t>
      </w:r>
      <w:r w:rsidRPr="00F54E5F">
        <w:rPr>
          <w:i/>
          <w:iCs/>
          <w:color w:val="222222"/>
        </w:rPr>
        <w:t>The lancet global health</w:t>
      </w:r>
      <w:r w:rsidRPr="00F54E5F">
        <w:rPr>
          <w:color w:val="222222"/>
          <w:shd w:val="clear" w:color="auto" w:fill="FFFFFF"/>
        </w:rPr>
        <w:t>,</w:t>
      </w:r>
      <w:r w:rsidRPr="00F54E5F">
        <w:rPr>
          <w:rStyle w:val="apple-converted-space"/>
          <w:color w:val="222222"/>
          <w:shd w:val="clear" w:color="auto" w:fill="FFFFFF"/>
        </w:rPr>
        <w:t> </w:t>
      </w:r>
      <w:r w:rsidRPr="00F54E5F">
        <w:rPr>
          <w:i/>
          <w:iCs/>
          <w:color w:val="222222"/>
        </w:rPr>
        <w:t>6</w:t>
      </w:r>
      <w:r w:rsidRPr="00F54E5F">
        <w:rPr>
          <w:color w:val="222222"/>
          <w:shd w:val="clear" w:color="auto" w:fill="FFFFFF"/>
        </w:rPr>
        <w:t xml:space="preserve">(10), </w:t>
      </w:r>
      <w:proofErr w:type="gramStart"/>
      <w:r w:rsidRPr="00F54E5F">
        <w:rPr>
          <w:color w:val="222222"/>
          <w:shd w:val="clear" w:color="auto" w:fill="FFFFFF"/>
        </w:rPr>
        <w:t>pp.e</w:t>
      </w:r>
      <w:proofErr w:type="gramEnd"/>
      <w:r w:rsidRPr="00F54E5F">
        <w:rPr>
          <w:color w:val="222222"/>
          <w:shd w:val="clear" w:color="auto" w:fill="FFFFFF"/>
        </w:rPr>
        <w:t>1077-e1086.</w:t>
      </w:r>
    </w:p>
    <w:p w14:paraId="68E3CF52" w14:textId="46E5243C" w:rsidR="00F54E5F" w:rsidRPr="00C138DD" w:rsidRDefault="00F54E5F" w:rsidP="003B47D0">
      <w:pPr>
        <w:jc w:val="both"/>
        <w:rPr>
          <w:color w:val="222222"/>
          <w:shd w:val="clear" w:color="auto" w:fill="FFFFFF"/>
        </w:rPr>
      </w:pPr>
    </w:p>
    <w:p w14:paraId="4A8F9A4A" w14:textId="0C4D0484" w:rsidR="00C138DD" w:rsidRDefault="00C138DD" w:rsidP="003B47D0">
      <w:pPr>
        <w:jc w:val="both"/>
        <w:rPr>
          <w:color w:val="222222"/>
          <w:shd w:val="clear" w:color="auto" w:fill="FFFFFF"/>
        </w:rPr>
      </w:pPr>
      <w:r w:rsidRPr="00C138DD">
        <w:rPr>
          <w:color w:val="222222"/>
          <w:shd w:val="clear" w:color="auto" w:fill="FFFFFF"/>
        </w:rPr>
        <w:t>Ito, S., (2019). High-intensity interval training for health benefits and care of cardiac diseases-the key to an efficient exercise protocol.</w:t>
      </w:r>
      <w:r w:rsidRPr="00C138DD">
        <w:rPr>
          <w:rStyle w:val="apple-converted-space"/>
          <w:color w:val="222222"/>
          <w:shd w:val="clear" w:color="auto" w:fill="FFFFFF"/>
        </w:rPr>
        <w:t> </w:t>
      </w:r>
      <w:r w:rsidRPr="00C138DD">
        <w:rPr>
          <w:i/>
          <w:iCs/>
          <w:color w:val="222222"/>
        </w:rPr>
        <w:t>World Journal of Cardiology</w:t>
      </w:r>
      <w:r w:rsidRPr="00C138DD">
        <w:rPr>
          <w:color w:val="222222"/>
          <w:shd w:val="clear" w:color="auto" w:fill="FFFFFF"/>
        </w:rPr>
        <w:t>,</w:t>
      </w:r>
      <w:r w:rsidRPr="00C138DD">
        <w:rPr>
          <w:rStyle w:val="apple-converted-space"/>
          <w:color w:val="222222"/>
          <w:shd w:val="clear" w:color="auto" w:fill="FFFFFF"/>
        </w:rPr>
        <w:t> </w:t>
      </w:r>
      <w:r w:rsidRPr="00C138DD">
        <w:rPr>
          <w:i/>
          <w:iCs/>
          <w:color w:val="222222"/>
        </w:rPr>
        <w:t>11</w:t>
      </w:r>
      <w:r w:rsidRPr="00C138DD">
        <w:rPr>
          <w:color w:val="222222"/>
          <w:shd w:val="clear" w:color="auto" w:fill="FFFFFF"/>
        </w:rPr>
        <w:t>(7), p.171</w:t>
      </w:r>
    </w:p>
    <w:p w14:paraId="603FCC40" w14:textId="77777777" w:rsidR="006A2C13" w:rsidRPr="00C138DD" w:rsidRDefault="006A2C13" w:rsidP="003B47D0">
      <w:pPr>
        <w:jc w:val="both"/>
      </w:pPr>
    </w:p>
    <w:p w14:paraId="527EED18" w14:textId="27B33164" w:rsidR="006A2C13" w:rsidRPr="006A2C13" w:rsidRDefault="006A2C13" w:rsidP="003B47D0">
      <w:pPr>
        <w:jc w:val="both"/>
      </w:pPr>
      <w:proofErr w:type="spellStart"/>
      <w:r w:rsidRPr="006A2C13">
        <w:rPr>
          <w:color w:val="222222"/>
          <w:shd w:val="clear" w:color="auto" w:fill="FFFFFF"/>
        </w:rPr>
        <w:t>Jahrami</w:t>
      </w:r>
      <w:proofErr w:type="spellEnd"/>
      <w:r w:rsidRPr="006A2C13">
        <w:rPr>
          <w:color w:val="222222"/>
          <w:shd w:val="clear" w:color="auto" w:fill="FFFFFF"/>
        </w:rPr>
        <w:t xml:space="preserve">, H., </w:t>
      </w:r>
      <w:proofErr w:type="spellStart"/>
      <w:r w:rsidRPr="006A2C13">
        <w:rPr>
          <w:color w:val="222222"/>
          <w:shd w:val="clear" w:color="auto" w:fill="FFFFFF"/>
        </w:rPr>
        <w:t>BaHammam</w:t>
      </w:r>
      <w:proofErr w:type="spellEnd"/>
      <w:r w:rsidRPr="006A2C13">
        <w:rPr>
          <w:color w:val="222222"/>
          <w:shd w:val="clear" w:color="auto" w:fill="FFFFFF"/>
        </w:rPr>
        <w:t xml:space="preserve">, A.S., Stubbs, B., Sabah, A., </w:t>
      </w:r>
      <w:proofErr w:type="spellStart"/>
      <w:r w:rsidRPr="006A2C13">
        <w:rPr>
          <w:color w:val="222222"/>
          <w:shd w:val="clear" w:color="auto" w:fill="FFFFFF"/>
        </w:rPr>
        <w:t>Saif</w:t>
      </w:r>
      <w:proofErr w:type="spellEnd"/>
      <w:r w:rsidRPr="006A2C13">
        <w:rPr>
          <w:color w:val="222222"/>
          <w:shd w:val="clear" w:color="auto" w:fill="FFFFFF"/>
        </w:rPr>
        <w:t xml:space="preserve">, Z., </w:t>
      </w:r>
      <w:proofErr w:type="spellStart"/>
      <w:r w:rsidRPr="006A2C13">
        <w:rPr>
          <w:color w:val="222222"/>
          <w:shd w:val="clear" w:color="auto" w:fill="FFFFFF"/>
        </w:rPr>
        <w:t>Bragazzi</w:t>
      </w:r>
      <w:proofErr w:type="spellEnd"/>
      <w:r w:rsidRPr="006A2C13">
        <w:rPr>
          <w:color w:val="222222"/>
          <w:shd w:val="clear" w:color="auto" w:fill="FFFFFF"/>
        </w:rPr>
        <w:t xml:space="preserve">, N.L. and </w:t>
      </w:r>
      <w:proofErr w:type="spellStart"/>
      <w:r w:rsidRPr="006A2C13">
        <w:rPr>
          <w:color w:val="222222"/>
          <w:shd w:val="clear" w:color="auto" w:fill="FFFFFF"/>
        </w:rPr>
        <w:t>Vitiello</w:t>
      </w:r>
      <w:proofErr w:type="spellEnd"/>
      <w:r w:rsidRPr="006A2C13">
        <w:rPr>
          <w:color w:val="222222"/>
          <w:shd w:val="clear" w:color="auto" w:fill="FFFFFF"/>
        </w:rPr>
        <w:t>, M.V., (2021). Eight-week high-intensity interval training is associated with improved sleep quality and cardiorespiratory fitness in patients with depressive disorders.</w:t>
      </w:r>
      <w:r w:rsidRPr="006A2C13">
        <w:rPr>
          <w:rStyle w:val="apple-converted-space"/>
          <w:color w:val="222222"/>
          <w:shd w:val="clear" w:color="auto" w:fill="FFFFFF"/>
        </w:rPr>
        <w:t> </w:t>
      </w:r>
      <w:r w:rsidRPr="006A2C13">
        <w:rPr>
          <w:i/>
          <w:iCs/>
          <w:color w:val="222222"/>
        </w:rPr>
        <w:t xml:space="preserve">Sleep and </w:t>
      </w:r>
      <w:proofErr w:type="gramStart"/>
      <w:r w:rsidRPr="006A2C13">
        <w:rPr>
          <w:i/>
          <w:iCs/>
          <w:color w:val="222222"/>
        </w:rPr>
        <w:t>Breathing</w:t>
      </w:r>
      <w:proofErr w:type="gramEnd"/>
      <w:r w:rsidRPr="006A2C13">
        <w:rPr>
          <w:color w:val="222222"/>
          <w:shd w:val="clear" w:color="auto" w:fill="FFFFFF"/>
        </w:rPr>
        <w:t>, pp.1-10.</w:t>
      </w:r>
    </w:p>
    <w:p w14:paraId="3F18F892" w14:textId="77777777" w:rsidR="00AB4279" w:rsidRDefault="00AB4279" w:rsidP="003B47D0">
      <w:pPr>
        <w:jc w:val="both"/>
        <w:rPr>
          <w:b/>
          <w:bCs/>
        </w:rPr>
      </w:pPr>
    </w:p>
    <w:p w14:paraId="20E4608A" w14:textId="774C039C" w:rsidR="005057D6" w:rsidRPr="005057D6" w:rsidRDefault="005057D6" w:rsidP="003B47D0">
      <w:pPr>
        <w:jc w:val="both"/>
      </w:pPr>
      <w:r w:rsidRPr="005057D6">
        <w:rPr>
          <w:color w:val="222222"/>
          <w:shd w:val="clear" w:color="auto" w:fill="FFFFFF"/>
        </w:rPr>
        <w:lastRenderedPageBreak/>
        <w:t xml:space="preserve">Kessler, R.C., Berglund, P., </w:t>
      </w:r>
      <w:proofErr w:type="spellStart"/>
      <w:r w:rsidRPr="005057D6">
        <w:rPr>
          <w:color w:val="222222"/>
          <w:shd w:val="clear" w:color="auto" w:fill="FFFFFF"/>
        </w:rPr>
        <w:t>Demler</w:t>
      </w:r>
      <w:proofErr w:type="spellEnd"/>
      <w:r w:rsidRPr="005057D6">
        <w:rPr>
          <w:color w:val="222222"/>
          <w:shd w:val="clear" w:color="auto" w:fill="FFFFFF"/>
        </w:rPr>
        <w:t xml:space="preserve">, O., </w:t>
      </w:r>
      <w:proofErr w:type="spellStart"/>
      <w:r w:rsidRPr="005057D6">
        <w:rPr>
          <w:color w:val="222222"/>
          <w:shd w:val="clear" w:color="auto" w:fill="FFFFFF"/>
        </w:rPr>
        <w:t>Jin</w:t>
      </w:r>
      <w:proofErr w:type="spellEnd"/>
      <w:r w:rsidRPr="005057D6">
        <w:rPr>
          <w:color w:val="222222"/>
          <w:shd w:val="clear" w:color="auto" w:fill="FFFFFF"/>
        </w:rPr>
        <w:t xml:space="preserve">, R., </w:t>
      </w:r>
      <w:proofErr w:type="spellStart"/>
      <w:r w:rsidRPr="005057D6">
        <w:rPr>
          <w:color w:val="222222"/>
          <w:shd w:val="clear" w:color="auto" w:fill="FFFFFF"/>
        </w:rPr>
        <w:t>Merikangas</w:t>
      </w:r>
      <w:proofErr w:type="spellEnd"/>
      <w:r w:rsidRPr="005057D6">
        <w:rPr>
          <w:color w:val="222222"/>
          <w:shd w:val="clear" w:color="auto" w:fill="FFFFFF"/>
        </w:rPr>
        <w:t>, K.R. and Walters, E.E., (2005). Lifetime prevalence and age-of-onset distributions of DSM-IV disorders in the National Comorbidity Survey Replication.</w:t>
      </w:r>
      <w:r w:rsidRPr="005057D6">
        <w:rPr>
          <w:rStyle w:val="apple-converted-space"/>
          <w:color w:val="222222"/>
          <w:shd w:val="clear" w:color="auto" w:fill="FFFFFF"/>
        </w:rPr>
        <w:t> </w:t>
      </w:r>
      <w:r w:rsidRPr="005057D6">
        <w:rPr>
          <w:i/>
          <w:iCs/>
          <w:color w:val="222222"/>
        </w:rPr>
        <w:t>Archives of general psychiatry</w:t>
      </w:r>
      <w:r w:rsidRPr="005057D6">
        <w:rPr>
          <w:color w:val="222222"/>
          <w:shd w:val="clear" w:color="auto" w:fill="FFFFFF"/>
        </w:rPr>
        <w:t>,</w:t>
      </w:r>
      <w:r w:rsidRPr="005057D6">
        <w:rPr>
          <w:rStyle w:val="apple-converted-space"/>
          <w:color w:val="222222"/>
          <w:shd w:val="clear" w:color="auto" w:fill="FFFFFF"/>
        </w:rPr>
        <w:t> </w:t>
      </w:r>
      <w:r w:rsidRPr="005057D6">
        <w:rPr>
          <w:i/>
          <w:iCs/>
          <w:color w:val="222222"/>
        </w:rPr>
        <w:t>62</w:t>
      </w:r>
      <w:r w:rsidRPr="005057D6">
        <w:rPr>
          <w:color w:val="222222"/>
          <w:shd w:val="clear" w:color="auto" w:fill="FFFFFF"/>
        </w:rPr>
        <w:t>(6), pp.593-602.</w:t>
      </w:r>
    </w:p>
    <w:p w14:paraId="1823D333" w14:textId="77777777" w:rsidR="005057D6" w:rsidRPr="00EB6501" w:rsidRDefault="005057D6" w:rsidP="003B47D0">
      <w:pPr>
        <w:jc w:val="both"/>
        <w:rPr>
          <w:b/>
          <w:bCs/>
        </w:rPr>
      </w:pPr>
    </w:p>
    <w:p w14:paraId="476AEA14" w14:textId="1DBBF4DA" w:rsidR="00B57F73" w:rsidRPr="00637B59" w:rsidRDefault="001D4B5E" w:rsidP="003B47D0">
      <w:pPr>
        <w:jc w:val="both"/>
        <w:rPr>
          <w:color w:val="222222"/>
          <w:shd w:val="clear" w:color="auto" w:fill="FFFFFF"/>
        </w:rPr>
      </w:pPr>
      <w:r w:rsidRPr="00EB6501">
        <w:rPr>
          <w:color w:val="222222"/>
          <w:shd w:val="clear" w:color="auto" w:fill="FFFFFF"/>
        </w:rPr>
        <w:t>Kilpatrick, M.W., Jung, M.E. and Little, J.P., (2014). High-intensity interval training: A review of physiological and psychological responses.</w:t>
      </w:r>
      <w:r w:rsidRPr="00EB6501">
        <w:rPr>
          <w:rStyle w:val="apple-converted-space"/>
          <w:color w:val="222222"/>
          <w:shd w:val="clear" w:color="auto" w:fill="FFFFFF"/>
        </w:rPr>
        <w:t> </w:t>
      </w:r>
      <w:r w:rsidRPr="00EB6501">
        <w:rPr>
          <w:i/>
          <w:iCs/>
          <w:color w:val="222222"/>
        </w:rPr>
        <w:t>ACSM's Health &amp; Fitness Journal</w:t>
      </w:r>
      <w:r w:rsidRPr="00EB6501">
        <w:rPr>
          <w:color w:val="222222"/>
          <w:shd w:val="clear" w:color="auto" w:fill="FFFFFF"/>
        </w:rPr>
        <w:t>,</w:t>
      </w:r>
      <w:r w:rsidRPr="00EB6501">
        <w:rPr>
          <w:rStyle w:val="apple-converted-space"/>
          <w:color w:val="222222"/>
          <w:shd w:val="clear" w:color="auto" w:fill="FFFFFF"/>
        </w:rPr>
        <w:t> </w:t>
      </w:r>
      <w:r w:rsidRPr="00EB6501">
        <w:rPr>
          <w:i/>
          <w:iCs/>
          <w:color w:val="222222"/>
        </w:rPr>
        <w:t>18</w:t>
      </w:r>
      <w:r w:rsidRPr="00EB6501">
        <w:rPr>
          <w:color w:val="222222"/>
          <w:shd w:val="clear" w:color="auto" w:fill="FFFFFF"/>
        </w:rPr>
        <w:t>(5), pp.11-16.</w:t>
      </w:r>
    </w:p>
    <w:p w14:paraId="645A2E58" w14:textId="75FB7BC1" w:rsidR="00B57F73" w:rsidRDefault="005951E2" w:rsidP="003B47D0">
      <w:pPr>
        <w:pStyle w:val="NormalWeb"/>
        <w:jc w:val="both"/>
        <w:rPr>
          <w:color w:val="000000" w:themeColor="text1"/>
        </w:rPr>
      </w:pPr>
      <w:r w:rsidRPr="005951E2">
        <w:rPr>
          <w:color w:val="000000" w:themeColor="text1"/>
        </w:rPr>
        <w:t xml:space="preserve">Maher, C. G., Sherrington, C., Herbert, R. D., Moseley, A. M., &amp; Elkins, M. (2003). Reliability of the </w:t>
      </w:r>
      <w:proofErr w:type="spellStart"/>
      <w:r w:rsidRPr="005951E2">
        <w:rPr>
          <w:color w:val="000000" w:themeColor="text1"/>
        </w:rPr>
        <w:t>PEDro</w:t>
      </w:r>
      <w:proofErr w:type="spellEnd"/>
      <w:r w:rsidRPr="005951E2">
        <w:rPr>
          <w:color w:val="000000" w:themeColor="text1"/>
        </w:rPr>
        <w:t xml:space="preserve"> scale for rating quality of randomized controlled trials. </w:t>
      </w:r>
      <w:r w:rsidRPr="005951E2">
        <w:rPr>
          <w:i/>
          <w:iCs/>
          <w:color w:val="000000" w:themeColor="text1"/>
        </w:rPr>
        <w:t>Physical Therapy</w:t>
      </w:r>
      <w:r w:rsidRPr="005951E2">
        <w:rPr>
          <w:color w:val="000000" w:themeColor="text1"/>
        </w:rPr>
        <w:t xml:space="preserve">, 83(8), pp.713-721. </w:t>
      </w:r>
    </w:p>
    <w:p w14:paraId="4F2F4758" w14:textId="4D72FE3C" w:rsidR="002F59F7" w:rsidRPr="002F59F7" w:rsidRDefault="002F59F7" w:rsidP="003B47D0">
      <w:pPr>
        <w:jc w:val="both"/>
      </w:pPr>
      <w:proofErr w:type="spellStart"/>
      <w:r w:rsidRPr="002F59F7">
        <w:rPr>
          <w:color w:val="222222"/>
          <w:shd w:val="clear" w:color="auto" w:fill="FFFFFF"/>
        </w:rPr>
        <w:t>Malhi</w:t>
      </w:r>
      <w:proofErr w:type="spellEnd"/>
      <w:r w:rsidRPr="002F59F7">
        <w:rPr>
          <w:color w:val="222222"/>
          <w:shd w:val="clear" w:color="auto" w:fill="FFFFFF"/>
        </w:rPr>
        <w:t>, G.S. and Mann, J.J., (2018). Depression.</w:t>
      </w:r>
      <w:r w:rsidRPr="002F59F7">
        <w:rPr>
          <w:rStyle w:val="apple-converted-space"/>
          <w:color w:val="222222"/>
          <w:shd w:val="clear" w:color="auto" w:fill="FFFFFF"/>
        </w:rPr>
        <w:t> </w:t>
      </w:r>
      <w:r w:rsidRPr="002F59F7">
        <w:rPr>
          <w:i/>
          <w:iCs/>
          <w:color w:val="222222"/>
        </w:rPr>
        <w:t>The Lancet</w:t>
      </w:r>
      <w:r w:rsidRPr="002F59F7">
        <w:rPr>
          <w:color w:val="222222"/>
          <w:shd w:val="clear" w:color="auto" w:fill="FFFFFF"/>
        </w:rPr>
        <w:t>,</w:t>
      </w:r>
      <w:r w:rsidRPr="002F59F7">
        <w:rPr>
          <w:rStyle w:val="apple-converted-space"/>
          <w:color w:val="222222"/>
          <w:shd w:val="clear" w:color="auto" w:fill="FFFFFF"/>
        </w:rPr>
        <w:t> </w:t>
      </w:r>
      <w:r w:rsidRPr="002F59F7">
        <w:rPr>
          <w:i/>
          <w:iCs/>
          <w:color w:val="222222"/>
        </w:rPr>
        <w:t>392</w:t>
      </w:r>
      <w:r w:rsidRPr="002F59F7">
        <w:rPr>
          <w:color w:val="222222"/>
          <w:shd w:val="clear" w:color="auto" w:fill="FFFFFF"/>
        </w:rPr>
        <w:t>(10161), pp.2299-2312.</w:t>
      </w:r>
    </w:p>
    <w:p w14:paraId="21064051" w14:textId="7F0A74C9" w:rsidR="00DD4BF2" w:rsidRDefault="00DD4BF2" w:rsidP="003B47D0">
      <w:pPr>
        <w:pStyle w:val="NormalWeb"/>
        <w:jc w:val="both"/>
        <w:rPr>
          <w:color w:val="222222"/>
          <w:shd w:val="clear" w:color="auto" w:fill="FFFFFF"/>
        </w:rPr>
      </w:pPr>
      <w:proofErr w:type="spellStart"/>
      <w:r w:rsidRPr="00DD4BF2">
        <w:rPr>
          <w:color w:val="222222"/>
          <w:shd w:val="clear" w:color="auto" w:fill="FFFFFF"/>
        </w:rPr>
        <w:t>Martland</w:t>
      </w:r>
      <w:proofErr w:type="spellEnd"/>
      <w:r w:rsidRPr="00DD4BF2">
        <w:rPr>
          <w:color w:val="222222"/>
          <w:shd w:val="clear" w:color="auto" w:fill="FFFFFF"/>
        </w:rPr>
        <w:t xml:space="preserve">, R., </w:t>
      </w:r>
      <w:proofErr w:type="spellStart"/>
      <w:r w:rsidRPr="00DD4BF2">
        <w:rPr>
          <w:color w:val="222222"/>
          <w:shd w:val="clear" w:color="auto" w:fill="FFFFFF"/>
        </w:rPr>
        <w:t>Mondelli</w:t>
      </w:r>
      <w:proofErr w:type="spellEnd"/>
      <w:r w:rsidRPr="00DD4BF2">
        <w:rPr>
          <w:color w:val="222222"/>
          <w:shd w:val="clear" w:color="auto" w:fill="FFFFFF"/>
        </w:rPr>
        <w:t xml:space="preserve">, V., </w:t>
      </w:r>
      <w:proofErr w:type="spellStart"/>
      <w:r w:rsidRPr="00DD4BF2">
        <w:rPr>
          <w:color w:val="222222"/>
          <w:shd w:val="clear" w:color="auto" w:fill="FFFFFF"/>
        </w:rPr>
        <w:t>Gaughran</w:t>
      </w:r>
      <w:proofErr w:type="spellEnd"/>
      <w:r w:rsidRPr="00DD4BF2">
        <w:rPr>
          <w:color w:val="222222"/>
          <w:shd w:val="clear" w:color="auto" w:fill="FFFFFF"/>
        </w:rPr>
        <w:t>, F. and Stubbs, B., (2020). Can high intensity interval training improve health outcomes among people with mental illness? A systematic review and preliminary meta-analysis of intervention studies across a range of mental illnesses.</w:t>
      </w:r>
      <w:r w:rsidRPr="00DD4BF2">
        <w:rPr>
          <w:rStyle w:val="apple-converted-space"/>
          <w:color w:val="222222"/>
          <w:shd w:val="clear" w:color="auto" w:fill="FFFFFF"/>
        </w:rPr>
        <w:t> </w:t>
      </w:r>
      <w:r w:rsidRPr="00DD4BF2">
        <w:rPr>
          <w:i/>
          <w:iCs/>
          <w:color w:val="222222"/>
        </w:rPr>
        <w:t>Journal of affective disorders</w:t>
      </w:r>
      <w:r w:rsidRPr="00DD4BF2">
        <w:rPr>
          <w:color w:val="222222"/>
          <w:shd w:val="clear" w:color="auto" w:fill="FFFFFF"/>
        </w:rPr>
        <w:t>,</w:t>
      </w:r>
      <w:r w:rsidRPr="00DD4BF2">
        <w:rPr>
          <w:rStyle w:val="apple-converted-space"/>
          <w:color w:val="222222"/>
          <w:shd w:val="clear" w:color="auto" w:fill="FFFFFF"/>
        </w:rPr>
        <w:t> </w:t>
      </w:r>
      <w:r w:rsidRPr="00DD4BF2">
        <w:rPr>
          <w:i/>
          <w:iCs/>
          <w:color w:val="222222"/>
        </w:rPr>
        <w:t>263</w:t>
      </w:r>
      <w:r w:rsidRPr="00DD4BF2">
        <w:rPr>
          <w:color w:val="222222"/>
          <w:shd w:val="clear" w:color="auto" w:fill="FFFFFF"/>
        </w:rPr>
        <w:t>, pp.629-660.</w:t>
      </w:r>
    </w:p>
    <w:p w14:paraId="1C210D5A" w14:textId="0D7E2E6F" w:rsidR="00DD4BF2" w:rsidRDefault="0034370C" w:rsidP="003B47D0">
      <w:pPr>
        <w:jc w:val="both"/>
        <w:rPr>
          <w:color w:val="222222"/>
          <w:shd w:val="clear" w:color="auto" w:fill="FFFFFF"/>
        </w:rPr>
      </w:pPr>
      <w:proofErr w:type="spellStart"/>
      <w:r w:rsidRPr="0034370C">
        <w:rPr>
          <w:color w:val="222222"/>
          <w:shd w:val="clear" w:color="auto" w:fill="FFFFFF"/>
        </w:rPr>
        <w:t>Miklowitz</w:t>
      </w:r>
      <w:proofErr w:type="spellEnd"/>
      <w:r w:rsidRPr="0034370C">
        <w:rPr>
          <w:color w:val="222222"/>
          <w:shd w:val="clear" w:color="auto" w:fill="FFFFFF"/>
        </w:rPr>
        <w:t>, D.J. and Johnson, S.L., (2008).</w:t>
      </w:r>
      <w:r w:rsidRPr="0034370C">
        <w:rPr>
          <w:rStyle w:val="apple-converted-space"/>
          <w:color w:val="222222"/>
          <w:shd w:val="clear" w:color="auto" w:fill="FFFFFF"/>
        </w:rPr>
        <w:t> </w:t>
      </w:r>
      <w:r w:rsidRPr="0034370C">
        <w:rPr>
          <w:i/>
          <w:iCs/>
          <w:color w:val="222222"/>
        </w:rPr>
        <w:t>Bipolar disorder</w:t>
      </w:r>
      <w:r w:rsidRPr="0034370C">
        <w:rPr>
          <w:color w:val="222222"/>
          <w:shd w:val="clear" w:color="auto" w:fill="FFFFFF"/>
        </w:rPr>
        <w:t>. John Wiley &amp; Sons Inc.</w:t>
      </w:r>
    </w:p>
    <w:p w14:paraId="7AA51B94" w14:textId="77777777" w:rsidR="00AB493A" w:rsidRDefault="00AB493A" w:rsidP="003B47D0">
      <w:pPr>
        <w:jc w:val="both"/>
        <w:rPr>
          <w:color w:val="222222"/>
          <w:shd w:val="clear" w:color="auto" w:fill="FFFFFF"/>
        </w:rPr>
      </w:pPr>
    </w:p>
    <w:p w14:paraId="06D67539" w14:textId="70B281C1" w:rsidR="00AB493A" w:rsidRPr="00B57F73" w:rsidRDefault="00AB493A" w:rsidP="003B47D0">
      <w:pPr>
        <w:jc w:val="both"/>
      </w:pPr>
      <w:r w:rsidRPr="00AB493A">
        <w:rPr>
          <w:color w:val="222222"/>
          <w:shd w:val="clear" w:color="auto" w:fill="FFFFFF"/>
        </w:rPr>
        <w:t>Morris, W.N., (2012).</w:t>
      </w:r>
      <w:r w:rsidRPr="00AB493A">
        <w:rPr>
          <w:rStyle w:val="apple-converted-space"/>
          <w:color w:val="222222"/>
          <w:shd w:val="clear" w:color="auto" w:fill="FFFFFF"/>
        </w:rPr>
        <w:t> </w:t>
      </w:r>
      <w:r w:rsidRPr="00AB493A">
        <w:rPr>
          <w:i/>
          <w:iCs/>
          <w:color w:val="222222"/>
        </w:rPr>
        <w:t>Mood: The frame of mind</w:t>
      </w:r>
      <w:r w:rsidRPr="00AB493A">
        <w:rPr>
          <w:color w:val="222222"/>
          <w:shd w:val="clear" w:color="auto" w:fill="FFFFFF"/>
        </w:rPr>
        <w:t>. Springer Science &amp; Business Media.</w:t>
      </w:r>
    </w:p>
    <w:p w14:paraId="0033F947" w14:textId="77777777" w:rsidR="00E5298D" w:rsidRDefault="00E5298D" w:rsidP="003B47D0">
      <w:pPr>
        <w:jc w:val="both"/>
        <w:rPr>
          <w:color w:val="222222"/>
          <w:shd w:val="clear" w:color="auto" w:fill="FFFFFF"/>
        </w:rPr>
      </w:pPr>
    </w:p>
    <w:p w14:paraId="3A416C2B" w14:textId="0535C113" w:rsidR="00E5298D" w:rsidRPr="0034370C" w:rsidRDefault="00E5298D" w:rsidP="003B47D0">
      <w:pPr>
        <w:jc w:val="both"/>
      </w:pPr>
      <w:proofErr w:type="spellStart"/>
      <w:r w:rsidRPr="00E5298D">
        <w:rPr>
          <w:color w:val="222222"/>
          <w:shd w:val="clear" w:color="auto" w:fill="FFFFFF"/>
        </w:rPr>
        <w:t>Padesky</w:t>
      </w:r>
      <w:proofErr w:type="spellEnd"/>
      <w:r w:rsidRPr="00E5298D">
        <w:rPr>
          <w:color w:val="222222"/>
          <w:shd w:val="clear" w:color="auto" w:fill="FFFFFF"/>
        </w:rPr>
        <w:t>, C.A. and Greenberger, D., (2012). </w:t>
      </w:r>
      <w:r w:rsidRPr="00E5298D">
        <w:rPr>
          <w:i/>
          <w:iCs/>
          <w:color w:val="222222"/>
        </w:rPr>
        <w:t>Clinician's guide to mind over mood</w:t>
      </w:r>
      <w:r w:rsidRPr="00E5298D">
        <w:rPr>
          <w:color w:val="222222"/>
          <w:shd w:val="clear" w:color="auto" w:fill="FFFFFF"/>
        </w:rPr>
        <w:t>. Guilford Press.</w:t>
      </w:r>
    </w:p>
    <w:p w14:paraId="6256DF2F" w14:textId="77777777" w:rsidR="0034370C" w:rsidRDefault="0034370C" w:rsidP="003B47D0">
      <w:pPr>
        <w:jc w:val="both"/>
      </w:pPr>
    </w:p>
    <w:p w14:paraId="4C04EA8F" w14:textId="7E3A7A00" w:rsidR="00416B7A" w:rsidRPr="00416B7A" w:rsidRDefault="00416B7A" w:rsidP="003B47D0">
      <w:pPr>
        <w:jc w:val="both"/>
      </w:pPr>
      <w:proofErr w:type="spellStart"/>
      <w:r w:rsidRPr="00416B7A">
        <w:rPr>
          <w:color w:val="222222"/>
          <w:shd w:val="clear" w:color="auto" w:fill="FFFFFF"/>
        </w:rPr>
        <w:t>Radosevich</w:t>
      </w:r>
      <w:proofErr w:type="spellEnd"/>
      <w:r w:rsidRPr="00416B7A">
        <w:rPr>
          <w:color w:val="222222"/>
          <w:shd w:val="clear" w:color="auto" w:fill="FFFFFF"/>
        </w:rPr>
        <w:t xml:space="preserve">, P.M., Nash, J.A., Lacy, D.B., O'Donovan, C., Williams, P.E. and </w:t>
      </w:r>
      <w:proofErr w:type="spellStart"/>
      <w:r w:rsidRPr="00416B7A">
        <w:rPr>
          <w:color w:val="222222"/>
          <w:shd w:val="clear" w:color="auto" w:fill="FFFFFF"/>
        </w:rPr>
        <w:t>Abumrad</w:t>
      </w:r>
      <w:proofErr w:type="spellEnd"/>
      <w:r w:rsidRPr="00416B7A">
        <w:rPr>
          <w:color w:val="222222"/>
          <w:shd w:val="clear" w:color="auto" w:fill="FFFFFF"/>
        </w:rPr>
        <w:t xml:space="preserve">, N.N., (1989). Effects of low-and high-intensity exercise on plasma and cerebrospinal fluid levels of </w:t>
      </w:r>
      <w:proofErr w:type="spellStart"/>
      <w:r w:rsidRPr="00416B7A">
        <w:rPr>
          <w:color w:val="222222"/>
          <w:shd w:val="clear" w:color="auto" w:fill="FFFFFF"/>
        </w:rPr>
        <w:t>ir</w:t>
      </w:r>
      <w:proofErr w:type="spellEnd"/>
      <w:r w:rsidRPr="00416B7A">
        <w:rPr>
          <w:color w:val="222222"/>
          <w:shd w:val="clear" w:color="auto" w:fill="FFFFFF"/>
        </w:rPr>
        <w:t xml:space="preserve">-β-endorphin, ACTH, cortisol, </w:t>
      </w:r>
      <w:proofErr w:type="gramStart"/>
      <w:r w:rsidRPr="00416B7A">
        <w:rPr>
          <w:color w:val="222222"/>
          <w:shd w:val="clear" w:color="auto" w:fill="FFFFFF"/>
        </w:rPr>
        <w:t>norepinephrine</w:t>
      </w:r>
      <w:proofErr w:type="gramEnd"/>
      <w:r w:rsidRPr="00416B7A">
        <w:rPr>
          <w:color w:val="222222"/>
          <w:shd w:val="clear" w:color="auto" w:fill="FFFFFF"/>
        </w:rPr>
        <w:t xml:space="preserve"> and glucose in the conscious dog.</w:t>
      </w:r>
      <w:r w:rsidRPr="00416B7A">
        <w:rPr>
          <w:rStyle w:val="apple-converted-space"/>
          <w:color w:val="222222"/>
          <w:shd w:val="clear" w:color="auto" w:fill="FFFFFF"/>
        </w:rPr>
        <w:t> </w:t>
      </w:r>
      <w:r w:rsidRPr="00416B7A">
        <w:rPr>
          <w:i/>
          <w:iCs/>
          <w:color w:val="222222"/>
        </w:rPr>
        <w:t>Brain Research</w:t>
      </w:r>
      <w:r w:rsidRPr="00416B7A">
        <w:rPr>
          <w:color w:val="222222"/>
          <w:shd w:val="clear" w:color="auto" w:fill="FFFFFF"/>
        </w:rPr>
        <w:t>,</w:t>
      </w:r>
      <w:r w:rsidRPr="00416B7A">
        <w:rPr>
          <w:rStyle w:val="apple-converted-space"/>
          <w:color w:val="222222"/>
          <w:shd w:val="clear" w:color="auto" w:fill="FFFFFF"/>
        </w:rPr>
        <w:t> </w:t>
      </w:r>
      <w:r w:rsidRPr="00416B7A">
        <w:rPr>
          <w:i/>
          <w:iCs/>
          <w:color w:val="222222"/>
        </w:rPr>
        <w:t>498</w:t>
      </w:r>
      <w:r w:rsidRPr="00416B7A">
        <w:rPr>
          <w:color w:val="222222"/>
          <w:shd w:val="clear" w:color="auto" w:fill="FFFFFF"/>
        </w:rPr>
        <w:t>(1), pp.89-98.</w:t>
      </w:r>
    </w:p>
    <w:p w14:paraId="25CBF8C9" w14:textId="77777777" w:rsidR="00416B7A" w:rsidRPr="00BF2FE7" w:rsidRDefault="00416B7A" w:rsidP="003B47D0">
      <w:pPr>
        <w:jc w:val="both"/>
      </w:pPr>
    </w:p>
    <w:p w14:paraId="5E107CC2" w14:textId="5B1CE548" w:rsidR="00E63FAF" w:rsidRPr="00BF2FE7" w:rsidRDefault="00BF2FE7" w:rsidP="003B47D0">
      <w:pPr>
        <w:jc w:val="both"/>
      </w:pPr>
      <w:r w:rsidRPr="00BF2FE7">
        <w:rPr>
          <w:color w:val="000000" w:themeColor="text1"/>
        </w:rPr>
        <w:t>Reed</w:t>
      </w:r>
      <w:r w:rsidRPr="00BF2FE7">
        <w:rPr>
          <w:b/>
          <w:bCs/>
          <w:color w:val="000000" w:themeColor="text1"/>
        </w:rPr>
        <w:t xml:space="preserve">, </w:t>
      </w:r>
      <w:r w:rsidR="00E63FAF" w:rsidRPr="00BF2FE7">
        <w:rPr>
          <w:color w:val="222222"/>
          <w:shd w:val="clear" w:color="auto" w:fill="FFFFFF"/>
        </w:rPr>
        <w:t xml:space="preserve">J.L., Terada, T., </w:t>
      </w:r>
      <w:proofErr w:type="spellStart"/>
      <w:r w:rsidR="00E63FAF" w:rsidRPr="00BF2FE7">
        <w:rPr>
          <w:color w:val="222222"/>
          <w:shd w:val="clear" w:color="auto" w:fill="FFFFFF"/>
        </w:rPr>
        <w:t>Cotie</w:t>
      </w:r>
      <w:proofErr w:type="spellEnd"/>
      <w:r w:rsidR="00E63FAF" w:rsidRPr="00BF2FE7">
        <w:rPr>
          <w:color w:val="222222"/>
          <w:shd w:val="clear" w:color="auto" w:fill="FFFFFF"/>
        </w:rPr>
        <w:t xml:space="preserve">, L.M., Tulloch, H.E., </w:t>
      </w:r>
      <w:proofErr w:type="spellStart"/>
      <w:r w:rsidR="00E63FAF" w:rsidRPr="00BF2FE7">
        <w:rPr>
          <w:color w:val="222222"/>
          <w:shd w:val="clear" w:color="auto" w:fill="FFFFFF"/>
        </w:rPr>
        <w:t>Leenen</w:t>
      </w:r>
      <w:proofErr w:type="spellEnd"/>
      <w:r w:rsidR="00E63FAF" w:rsidRPr="00BF2FE7">
        <w:rPr>
          <w:color w:val="222222"/>
          <w:shd w:val="clear" w:color="auto" w:fill="FFFFFF"/>
        </w:rPr>
        <w:t>, F.H., Mistura, M., Hans, H., Wang, H.W., Vidal-</w:t>
      </w:r>
      <w:proofErr w:type="spellStart"/>
      <w:r w:rsidR="00E63FAF" w:rsidRPr="00BF2FE7">
        <w:rPr>
          <w:color w:val="222222"/>
          <w:shd w:val="clear" w:color="auto" w:fill="FFFFFF"/>
        </w:rPr>
        <w:t>Almela</w:t>
      </w:r>
      <w:proofErr w:type="spellEnd"/>
      <w:r w:rsidR="00E63FAF" w:rsidRPr="00BF2FE7">
        <w:rPr>
          <w:color w:val="222222"/>
          <w:shd w:val="clear" w:color="auto" w:fill="FFFFFF"/>
        </w:rPr>
        <w:t xml:space="preserve">, S., Reid, </w:t>
      </w:r>
      <w:proofErr w:type="gramStart"/>
      <w:r w:rsidR="00E63FAF" w:rsidRPr="00BF2FE7">
        <w:rPr>
          <w:color w:val="222222"/>
          <w:shd w:val="clear" w:color="auto" w:fill="FFFFFF"/>
        </w:rPr>
        <w:t>R.D.</w:t>
      </w:r>
      <w:proofErr w:type="gramEnd"/>
      <w:r w:rsidR="00E63FAF" w:rsidRPr="00BF2FE7">
        <w:rPr>
          <w:color w:val="222222"/>
          <w:shd w:val="clear" w:color="auto" w:fill="FFFFFF"/>
        </w:rPr>
        <w:t xml:space="preserve"> and Pipe, A.L., (2021). The effects of high-intensity interval training, Nordic walking and moderate-to-vigorous intensity continuous training on functional capacity, </w:t>
      </w:r>
      <w:proofErr w:type="gramStart"/>
      <w:r w:rsidR="00E63FAF" w:rsidRPr="00BF2FE7">
        <w:rPr>
          <w:color w:val="222222"/>
          <w:shd w:val="clear" w:color="auto" w:fill="FFFFFF"/>
        </w:rPr>
        <w:t>depression</w:t>
      </w:r>
      <w:proofErr w:type="gramEnd"/>
      <w:r w:rsidR="00E63FAF" w:rsidRPr="00BF2FE7">
        <w:rPr>
          <w:color w:val="222222"/>
          <w:shd w:val="clear" w:color="auto" w:fill="FFFFFF"/>
        </w:rPr>
        <w:t xml:space="preserve"> and quality of life in patients with coronary artery disease enrolled in cardiac rehabilitation: A randomized controlled trial (CRX study).</w:t>
      </w:r>
      <w:r w:rsidR="00E63FAF" w:rsidRPr="00BF2FE7">
        <w:rPr>
          <w:rStyle w:val="apple-converted-space"/>
          <w:color w:val="222222"/>
          <w:shd w:val="clear" w:color="auto" w:fill="FFFFFF"/>
        </w:rPr>
        <w:t> </w:t>
      </w:r>
      <w:r w:rsidR="00E63FAF" w:rsidRPr="00BF2FE7">
        <w:rPr>
          <w:i/>
          <w:iCs/>
          <w:color w:val="222222"/>
        </w:rPr>
        <w:t>Progress in cardiovascular diseases</w:t>
      </w:r>
      <w:r w:rsidR="00E63FAF" w:rsidRPr="00BF2FE7">
        <w:rPr>
          <w:color w:val="222222"/>
          <w:shd w:val="clear" w:color="auto" w:fill="FFFFFF"/>
        </w:rPr>
        <w:t>.</w:t>
      </w:r>
    </w:p>
    <w:p w14:paraId="0F1586C3" w14:textId="77777777" w:rsidR="00E63FAF" w:rsidRPr="00DD4BF2" w:rsidRDefault="00E63FAF" w:rsidP="003B47D0">
      <w:pPr>
        <w:jc w:val="both"/>
      </w:pPr>
    </w:p>
    <w:p w14:paraId="1297D950" w14:textId="71C153E0" w:rsidR="004D4409" w:rsidRPr="004D4409" w:rsidRDefault="004D4409" w:rsidP="003B47D0">
      <w:pPr>
        <w:jc w:val="both"/>
      </w:pPr>
      <w:proofErr w:type="spellStart"/>
      <w:r w:rsidRPr="004D4409">
        <w:rPr>
          <w:color w:val="222222"/>
          <w:shd w:val="clear" w:color="auto" w:fill="FFFFFF"/>
        </w:rPr>
        <w:t>Saanijoki</w:t>
      </w:r>
      <w:proofErr w:type="spellEnd"/>
      <w:r w:rsidRPr="004D4409">
        <w:rPr>
          <w:color w:val="222222"/>
          <w:shd w:val="clear" w:color="auto" w:fill="FFFFFF"/>
        </w:rPr>
        <w:t xml:space="preserve">, T., Tuominen, L., </w:t>
      </w:r>
      <w:proofErr w:type="spellStart"/>
      <w:r w:rsidRPr="004D4409">
        <w:rPr>
          <w:color w:val="222222"/>
          <w:shd w:val="clear" w:color="auto" w:fill="FFFFFF"/>
        </w:rPr>
        <w:t>Tuulari</w:t>
      </w:r>
      <w:proofErr w:type="spellEnd"/>
      <w:r w:rsidRPr="004D4409">
        <w:rPr>
          <w:color w:val="222222"/>
          <w:shd w:val="clear" w:color="auto" w:fill="FFFFFF"/>
        </w:rPr>
        <w:t xml:space="preserve">, J.J., </w:t>
      </w:r>
      <w:proofErr w:type="spellStart"/>
      <w:r w:rsidRPr="004D4409">
        <w:rPr>
          <w:color w:val="222222"/>
          <w:shd w:val="clear" w:color="auto" w:fill="FFFFFF"/>
        </w:rPr>
        <w:t>Nummenmaa</w:t>
      </w:r>
      <w:proofErr w:type="spellEnd"/>
      <w:r w:rsidRPr="004D4409">
        <w:rPr>
          <w:color w:val="222222"/>
          <w:shd w:val="clear" w:color="auto" w:fill="FFFFFF"/>
        </w:rPr>
        <w:t xml:space="preserve">, L., </w:t>
      </w:r>
      <w:proofErr w:type="spellStart"/>
      <w:r w:rsidRPr="004D4409">
        <w:rPr>
          <w:color w:val="222222"/>
          <w:shd w:val="clear" w:color="auto" w:fill="FFFFFF"/>
        </w:rPr>
        <w:t>Arponen</w:t>
      </w:r>
      <w:proofErr w:type="spellEnd"/>
      <w:r w:rsidRPr="004D4409">
        <w:rPr>
          <w:color w:val="222222"/>
          <w:shd w:val="clear" w:color="auto" w:fill="FFFFFF"/>
        </w:rPr>
        <w:t xml:space="preserve">, E., </w:t>
      </w:r>
      <w:proofErr w:type="spellStart"/>
      <w:r w:rsidRPr="004D4409">
        <w:rPr>
          <w:color w:val="222222"/>
          <w:shd w:val="clear" w:color="auto" w:fill="FFFFFF"/>
        </w:rPr>
        <w:t>Kalliokoski</w:t>
      </w:r>
      <w:proofErr w:type="spellEnd"/>
      <w:r w:rsidRPr="004D4409">
        <w:rPr>
          <w:color w:val="222222"/>
          <w:shd w:val="clear" w:color="auto" w:fill="FFFFFF"/>
        </w:rPr>
        <w:t xml:space="preserve">, K. and </w:t>
      </w:r>
      <w:proofErr w:type="spellStart"/>
      <w:r w:rsidRPr="004D4409">
        <w:rPr>
          <w:color w:val="222222"/>
          <w:shd w:val="clear" w:color="auto" w:fill="FFFFFF"/>
        </w:rPr>
        <w:t>Hirvonen</w:t>
      </w:r>
      <w:proofErr w:type="spellEnd"/>
      <w:r w:rsidRPr="004D4409">
        <w:rPr>
          <w:color w:val="222222"/>
          <w:shd w:val="clear" w:color="auto" w:fill="FFFFFF"/>
        </w:rPr>
        <w:t>, J., (2018). Opioid release after high-intensity interval training in healthy human subjects.</w:t>
      </w:r>
      <w:r w:rsidRPr="004D4409">
        <w:rPr>
          <w:rStyle w:val="apple-converted-space"/>
          <w:color w:val="222222"/>
          <w:shd w:val="clear" w:color="auto" w:fill="FFFFFF"/>
        </w:rPr>
        <w:t> </w:t>
      </w:r>
      <w:r w:rsidRPr="004D4409">
        <w:rPr>
          <w:i/>
          <w:iCs/>
          <w:color w:val="222222"/>
        </w:rPr>
        <w:t>Neuropsychopharmacology</w:t>
      </w:r>
      <w:r w:rsidRPr="004D4409">
        <w:rPr>
          <w:color w:val="222222"/>
          <w:shd w:val="clear" w:color="auto" w:fill="FFFFFF"/>
        </w:rPr>
        <w:t>,</w:t>
      </w:r>
      <w:r w:rsidRPr="004D4409">
        <w:rPr>
          <w:rStyle w:val="apple-converted-space"/>
          <w:color w:val="222222"/>
          <w:shd w:val="clear" w:color="auto" w:fill="FFFFFF"/>
        </w:rPr>
        <w:t> </w:t>
      </w:r>
      <w:r w:rsidRPr="004D4409">
        <w:rPr>
          <w:i/>
          <w:iCs/>
          <w:color w:val="222222"/>
        </w:rPr>
        <w:t>43</w:t>
      </w:r>
      <w:r w:rsidRPr="004D4409">
        <w:rPr>
          <w:color w:val="222222"/>
          <w:shd w:val="clear" w:color="auto" w:fill="FFFFFF"/>
        </w:rPr>
        <w:t>(2), pp.246-254.</w:t>
      </w:r>
    </w:p>
    <w:p w14:paraId="7D66CE21" w14:textId="77777777" w:rsidR="00092435" w:rsidRDefault="00092435" w:rsidP="003B47D0">
      <w:pPr>
        <w:jc w:val="both"/>
        <w:rPr>
          <w:color w:val="222222"/>
          <w:shd w:val="clear" w:color="auto" w:fill="FFFFFF"/>
        </w:rPr>
      </w:pPr>
    </w:p>
    <w:p w14:paraId="5D48B437" w14:textId="260A4BEB" w:rsidR="00092435" w:rsidRPr="00107D23" w:rsidRDefault="00092435" w:rsidP="003B47D0">
      <w:pPr>
        <w:jc w:val="both"/>
      </w:pPr>
      <w:proofErr w:type="spellStart"/>
      <w:r w:rsidRPr="00107D23">
        <w:rPr>
          <w:color w:val="222222"/>
          <w:shd w:val="clear" w:color="auto" w:fill="FFFFFF"/>
        </w:rPr>
        <w:t>Shiraev</w:t>
      </w:r>
      <w:proofErr w:type="spellEnd"/>
      <w:r w:rsidRPr="00107D23">
        <w:rPr>
          <w:color w:val="222222"/>
          <w:shd w:val="clear" w:color="auto" w:fill="FFFFFF"/>
        </w:rPr>
        <w:t xml:space="preserve">, T. and Barclay, G., </w:t>
      </w:r>
      <w:r w:rsidR="00107D23" w:rsidRPr="00107D23">
        <w:rPr>
          <w:color w:val="222222"/>
          <w:shd w:val="clear" w:color="auto" w:fill="FFFFFF"/>
        </w:rPr>
        <w:t>(</w:t>
      </w:r>
      <w:r w:rsidRPr="00107D23">
        <w:rPr>
          <w:color w:val="222222"/>
          <w:shd w:val="clear" w:color="auto" w:fill="FFFFFF"/>
        </w:rPr>
        <w:t>2012</w:t>
      </w:r>
      <w:r w:rsidR="00107D23" w:rsidRPr="00107D23">
        <w:rPr>
          <w:color w:val="222222"/>
          <w:shd w:val="clear" w:color="auto" w:fill="FFFFFF"/>
        </w:rPr>
        <w:t>)</w:t>
      </w:r>
      <w:r w:rsidRPr="00107D23">
        <w:rPr>
          <w:color w:val="222222"/>
          <w:shd w:val="clear" w:color="auto" w:fill="FFFFFF"/>
        </w:rPr>
        <w:t>. Evidence based exercise: Clinical benefits of high intensity interval training.</w:t>
      </w:r>
      <w:r w:rsidRPr="00107D23">
        <w:rPr>
          <w:rStyle w:val="apple-converted-space"/>
          <w:color w:val="222222"/>
          <w:shd w:val="clear" w:color="auto" w:fill="FFFFFF"/>
        </w:rPr>
        <w:t> </w:t>
      </w:r>
      <w:r w:rsidRPr="00107D23">
        <w:rPr>
          <w:i/>
          <w:iCs/>
          <w:color w:val="222222"/>
        </w:rPr>
        <w:t>Australian family physician</w:t>
      </w:r>
      <w:r w:rsidRPr="00107D23">
        <w:rPr>
          <w:color w:val="222222"/>
          <w:shd w:val="clear" w:color="auto" w:fill="FFFFFF"/>
        </w:rPr>
        <w:t>,</w:t>
      </w:r>
      <w:r w:rsidRPr="00107D23">
        <w:rPr>
          <w:rStyle w:val="apple-converted-space"/>
          <w:color w:val="222222"/>
          <w:shd w:val="clear" w:color="auto" w:fill="FFFFFF"/>
        </w:rPr>
        <w:t> </w:t>
      </w:r>
      <w:r w:rsidRPr="00107D23">
        <w:rPr>
          <w:i/>
          <w:iCs/>
          <w:color w:val="222222"/>
        </w:rPr>
        <w:t>41</w:t>
      </w:r>
      <w:r w:rsidRPr="00107D23">
        <w:rPr>
          <w:color w:val="222222"/>
          <w:shd w:val="clear" w:color="auto" w:fill="FFFFFF"/>
        </w:rPr>
        <w:t>(12), pp.960-962.</w:t>
      </w:r>
    </w:p>
    <w:p w14:paraId="2A32DC07" w14:textId="77777777" w:rsidR="00092435" w:rsidRDefault="00092435" w:rsidP="003B47D0">
      <w:pPr>
        <w:jc w:val="both"/>
        <w:rPr>
          <w:color w:val="222222"/>
          <w:shd w:val="clear" w:color="auto" w:fill="FFFFFF"/>
        </w:rPr>
      </w:pPr>
    </w:p>
    <w:p w14:paraId="4C620C90" w14:textId="18B093E0" w:rsidR="000339AA" w:rsidRPr="000339AA" w:rsidRDefault="007D6AF5" w:rsidP="003B47D0">
      <w:pPr>
        <w:jc w:val="both"/>
      </w:pPr>
      <w:r w:rsidRPr="007D6AF5">
        <w:rPr>
          <w:color w:val="222222"/>
          <w:shd w:val="clear" w:color="auto" w:fill="FFFFFF"/>
        </w:rPr>
        <w:t xml:space="preserve">Teasdale, S.B., </w:t>
      </w:r>
      <w:proofErr w:type="spellStart"/>
      <w:r w:rsidRPr="007D6AF5">
        <w:rPr>
          <w:color w:val="222222"/>
          <w:shd w:val="clear" w:color="auto" w:fill="FFFFFF"/>
        </w:rPr>
        <w:t>Korman</w:t>
      </w:r>
      <w:proofErr w:type="spellEnd"/>
      <w:r w:rsidRPr="007D6AF5">
        <w:rPr>
          <w:color w:val="222222"/>
          <w:shd w:val="clear" w:color="auto" w:fill="FFFFFF"/>
        </w:rPr>
        <w:t xml:space="preserve">, N., Ward, P.B., Latimer, G., Byron, A., Schuldt, V., </w:t>
      </w:r>
      <w:proofErr w:type="spellStart"/>
      <w:r w:rsidRPr="007D6AF5">
        <w:rPr>
          <w:color w:val="222222"/>
          <w:shd w:val="clear" w:color="auto" w:fill="FFFFFF"/>
        </w:rPr>
        <w:t>Czosnek</w:t>
      </w:r>
      <w:proofErr w:type="spellEnd"/>
      <w:r w:rsidRPr="007D6AF5">
        <w:rPr>
          <w:color w:val="222222"/>
          <w:shd w:val="clear" w:color="auto" w:fill="FFFFFF"/>
        </w:rPr>
        <w:t>, L. and Rosenbaum, S., (2018). Diet and exercise as key drivers of better physical and mental health for people living with mental illness: A status report. In</w:t>
      </w:r>
      <w:r w:rsidRPr="007D6AF5">
        <w:rPr>
          <w:rStyle w:val="apple-converted-space"/>
          <w:color w:val="222222"/>
          <w:shd w:val="clear" w:color="auto" w:fill="FFFFFF"/>
        </w:rPr>
        <w:t> </w:t>
      </w:r>
      <w:r w:rsidRPr="007D6AF5">
        <w:rPr>
          <w:i/>
          <w:iCs/>
          <w:color w:val="222222"/>
        </w:rPr>
        <w:t>Australian and New Zealand Journal of Psychiatry, RANZCP 2018 Abstracts, The Royal Australian and New Zealand College of Psychiatrists Congress, Auckland, New Zealand, 13–17 May 2018</w:t>
      </w:r>
      <w:r w:rsidRPr="007D6AF5">
        <w:rPr>
          <w:rStyle w:val="apple-converted-space"/>
          <w:color w:val="222222"/>
          <w:shd w:val="clear" w:color="auto" w:fill="FFFFFF"/>
        </w:rPr>
        <w:t> </w:t>
      </w:r>
      <w:r w:rsidRPr="007D6AF5">
        <w:rPr>
          <w:color w:val="222222"/>
          <w:shd w:val="clear" w:color="auto" w:fill="FFFFFF"/>
        </w:rPr>
        <w:t>(Vol. 52, pp. 73-73).</w:t>
      </w:r>
    </w:p>
    <w:p w14:paraId="6075FD52" w14:textId="02C81D96" w:rsidR="00AB4279" w:rsidRDefault="00AB4279" w:rsidP="003B47D0">
      <w:pPr>
        <w:jc w:val="both"/>
        <w:rPr>
          <w:color w:val="222222"/>
          <w:shd w:val="clear" w:color="auto" w:fill="FFFFFF"/>
        </w:rPr>
      </w:pPr>
      <w:proofErr w:type="spellStart"/>
      <w:r w:rsidRPr="00AB4279">
        <w:rPr>
          <w:color w:val="222222"/>
          <w:shd w:val="clear" w:color="auto" w:fill="FFFFFF"/>
        </w:rPr>
        <w:lastRenderedPageBreak/>
        <w:t>Tsuang</w:t>
      </w:r>
      <w:proofErr w:type="spellEnd"/>
      <w:r w:rsidRPr="00AB4279">
        <w:rPr>
          <w:color w:val="222222"/>
          <w:shd w:val="clear" w:color="auto" w:fill="FFFFFF"/>
        </w:rPr>
        <w:t xml:space="preserve">, M.T. and </w:t>
      </w:r>
      <w:proofErr w:type="spellStart"/>
      <w:r w:rsidRPr="00AB4279">
        <w:rPr>
          <w:color w:val="222222"/>
          <w:shd w:val="clear" w:color="auto" w:fill="FFFFFF"/>
        </w:rPr>
        <w:t>Faraone</w:t>
      </w:r>
      <w:proofErr w:type="spellEnd"/>
      <w:r w:rsidRPr="00AB4279">
        <w:rPr>
          <w:color w:val="222222"/>
          <w:shd w:val="clear" w:color="auto" w:fill="FFFFFF"/>
        </w:rPr>
        <w:t xml:space="preserve">, S.V., </w:t>
      </w:r>
      <w:r w:rsidRPr="00EB6501">
        <w:rPr>
          <w:color w:val="222222"/>
          <w:shd w:val="clear" w:color="auto" w:fill="FFFFFF"/>
        </w:rPr>
        <w:t>(</w:t>
      </w:r>
      <w:r w:rsidRPr="00AB4279">
        <w:rPr>
          <w:color w:val="222222"/>
          <w:shd w:val="clear" w:color="auto" w:fill="FFFFFF"/>
        </w:rPr>
        <w:t>1990</w:t>
      </w:r>
      <w:r w:rsidRPr="00EB6501">
        <w:rPr>
          <w:color w:val="222222"/>
          <w:shd w:val="clear" w:color="auto" w:fill="FFFFFF"/>
        </w:rPr>
        <w:t>)</w:t>
      </w:r>
      <w:r w:rsidRPr="00AB4279">
        <w:rPr>
          <w:color w:val="222222"/>
          <w:shd w:val="clear" w:color="auto" w:fill="FFFFFF"/>
        </w:rPr>
        <w:t>. </w:t>
      </w:r>
      <w:r w:rsidRPr="00AB4279">
        <w:rPr>
          <w:i/>
          <w:iCs/>
          <w:color w:val="222222"/>
        </w:rPr>
        <w:t>The genetics of mood disorders</w:t>
      </w:r>
      <w:r w:rsidRPr="00AB4279">
        <w:rPr>
          <w:color w:val="222222"/>
          <w:shd w:val="clear" w:color="auto" w:fill="FFFFFF"/>
        </w:rPr>
        <w:t>. Johns Hopkins University Press.</w:t>
      </w:r>
    </w:p>
    <w:p w14:paraId="52D5DD70" w14:textId="77777777" w:rsidR="0055419F" w:rsidRDefault="0055419F" w:rsidP="003B47D0">
      <w:pPr>
        <w:jc w:val="both"/>
        <w:rPr>
          <w:color w:val="222222"/>
          <w:shd w:val="clear" w:color="auto" w:fill="FFFFFF"/>
        </w:rPr>
      </w:pPr>
    </w:p>
    <w:p w14:paraId="20107B79" w14:textId="0C91843C" w:rsidR="0055419F" w:rsidRDefault="0055419F" w:rsidP="003B47D0">
      <w:pPr>
        <w:jc w:val="both"/>
        <w:rPr>
          <w:color w:val="222222"/>
          <w:shd w:val="clear" w:color="auto" w:fill="FFFFFF"/>
        </w:rPr>
      </w:pPr>
      <w:r w:rsidRPr="0055419F">
        <w:rPr>
          <w:color w:val="222222"/>
          <w:shd w:val="clear" w:color="auto" w:fill="FFFFFF"/>
        </w:rPr>
        <w:t xml:space="preserve">Vieta, E., Berk, M., Schulze, T.G., Carvalho, A.F., </w:t>
      </w:r>
      <w:proofErr w:type="spellStart"/>
      <w:r w:rsidRPr="0055419F">
        <w:rPr>
          <w:color w:val="222222"/>
          <w:shd w:val="clear" w:color="auto" w:fill="FFFFFF"/>
        </w:rPr>
        <w:t>Suppes</w:t>
      </w:r>
      <w:proofErr w:type="spellEnd"/>
      <w:r w:rsidRPr="0055419F">
        <w:rPr>
          <w:color w:val="222222"/>
          <w:shd w:val="clear" w:color="auto" w:fill="FFFFFF"/>
        </w:rPr>
        <w:t xml:space="preserve">, T., Calabrese, J.R., Gao, K., </w:t>
      </w:r>
      <w:proofErr w:type="spellStart"/>
      <w:r w:rsidRPr="0055419F">
        <w:rPr>
          <w:color w:val="222222"/>
          <w:shd w:val="clear" w:color="auto" w:fill="FFFFFF"/>
        </w:rPr>
        <w:t>Miskowiak</w:t>
      </w:r>
      <w:proofErr w:type="spellEnd"/>
      <w:r w:rsidRPr="0055419F">
        <w:rPr>
          <w:color w:val="222222"/>
          <w:shd w:val="clear" w:color="auto" w:fill="FFFFFF"/>
        </w:rPr>
        <w:t>, K.W. and Grande, I., 2(018). Bipolar disorders.</w:t>
      </w:r>
      <w:r w:rsidRPr="0055419F">
        <w:rPr>
          <w:rStyle w:val="apple-converted-space"/>
          <w:color w:val="222222"/>
          <w:shd w:val="clear" w:color="auto" w:fill="FFFFFF"/>
        </w:rPr>
        <w:t> </w:t>
      </w:r>
      <w:r w:rsidRPr="0055419F">
        <w:rPr>
          <w:i/>
          <w:iCs/>
          <w:color w:val="222222"/>
        </w:rPr>
        <w:t>Nature reviews Disease primers</w:t>
      </w:r>
      <w:r w:rsidRPr="0055419F">
        <w:rPr>
          <w:color w:val="222222"/>
          <w:shd w:val="clear" w:color="auto" w:fill="FFFFFF"/>
        </w:rPr>
        <w:t>,</w:t>
      </w:r>
      <w:r w:rsidRPr="0055419F">
        <w:rPr>
          <w:rStyle w:val="apple-converted-space"/>
          <w:color w:val="222222"/>
          <w:shd w:val="clear" w:color="auto" w:fill="FFFFFF"/>
        </w:rPr>
        <w:t> </w:t>
      </w:r>
      <w:r w:rsidRPr="0055419F">
        <w:rPr>
          <w:i/>
          <w:iCs/>
          <w:color w:val="222222"/>
        </w:rPr>
        <w:t>4</w:t>
      </w:r>
      <w:r w:rsidRPr="0055419F">
        <w:rPr>
          <w:color w:val="222222"/>
          <w:shd w:val="clear" w:color="auto" w:fill="FFFFFF"/>
        </w:rPr>
        <w:t>(1), pp.1-16.</w:t>
      </w:r>
    </w:p>
    <w:p w14:paraId="256EB439" w14:textId="77777777" w:rsidR="00E73690" w:rsidRDefault="00E73690" w:rsidP="003B47D0">
      <w:pPr>
        <w:jc w:val="both"/>
        <w:rPr>
          <w:color w:val="222222"/>
          <w:shd w:val="clear" w:color="auto" w:fill="FFFFFF"/>
        </w:rPr>
      </w:pPr>
    </w:p>
    <w:p w14:paraId="70236BFB" w14:textId="7B0C02D3" w:rsidR="00E73690" w:rsidRPr="00E73690" w:rsidRDefault="00E73690" w:rsidP="003B47D0">
      <w:pPr>
        <w:jc w:val="both"/>
      </w:pPr>
      <w:r w:rsidRPr="00E73690">
        <w:rPr>
          <w:color w:val="222222"/>
          <w:shd w:val="clear" w:color="auto" w:fill="FFFFFF"/>
        </w:rPr>
        <w:t xml:space="preserve">Vitale, J.A., La Torre, A., </w:t>
      </w:r>
      <w:proofErr w:type="spellStart"/>
      <w:r w:rsidRPr="00E73690">
        <w:rPr>
          <w:color w:val="222222"/>
          <w:shd w:val="clear" w:color="auto" w:fill="FFFFFF"/>
        </w:rPr>
        <w:t>Baldassarre</w:t>
      </w:r>
      <w:proofErr w:type="spellEnd"/>
      <w:r w:rsidRPr="00E73690">
        <w:rPr>
          <w:color w:val="222222"/>
          <w:shd w:val="clear" w:color="auto" w:fill="FFFFFF"/>
        </w:rPr>
        <w:t xml:space="preserve">, R., </w:t>
      </w:r>
      <w:proofErr w:type="spellStart"/>
      <w:r w:rsidRPr="00E73690">
        <w:rPr>
          <w:color w:val="222222"/>
          <w:shd w:val="clear" w:color="auto" w:fill="FFFFFF"/>
        </w:rPr>
        <w:t>Piacentini</w:t>
      </w:r>
      <w:proofErr w:type="spellEnd"/>
      <w:r w:rsidRPr="00E73690">
        <w:rPr>
          <w:color w:val="222222"/>
          <w:shd w:val="clear" w:color="auto" w:fill="FFFFFF"/>
        </w:rPr>
        <w:t xml:space="preserve">, M.F. and </w:t>
      </w:r>
      <w:proofErr w:type="spellStart"/>
      <w:r w:rsidRPr="00E73690">
        <w:rPr>
          <w:color w:val="222222"/>
          <w:shd w:val="clear" w:color="auto" w:fill="FFFFFF"/>
        </w:rPr>
        <w:t>Bonato</w:t>
      </w:r>
      <w:proofErr w:type="spellEnd"/>
      <w:r w:rsidRPr="00E73690">
        <w:rPr>
          <w:color w:val="222222"/>
          <w:shd w:val="clear" w:color="auto" w:fill="FFFFFF"/>
        </w:rPr>
        <w:t>, M., (2017). Ratings of perceived exertion and self-reported mood state in response to high intensity interval training. A crossover study on the effect of chronotype.</w:t>
      </w:r>
      <w:r w:rsidRPr="00E73690">
        <w:rPr>
          <w:rStyle w:val="apple-converted-space"/>
          <w:color w:val="222222"/>
          <w:shd w:val="clear" w:color="auto" w:fill="FFFFFF"/>
        </w:rPr>
        <w:t> </w:t>
      </w:r>
      <w:r w:rsidRPr="00E73690">
        <w:rPr>
          <w:i/>
          <w:iCs/>
          <w:color w:val="222222"/>
        </w:rPr>
        <w:t>Frontiers in Psychology</w:t>
      </w:r>
      <w:r w:rsidRPr="00E73690">
        <w:rPr>
          <w:color w:val="222222"/>
          <w:shd w:val="clear" w:color="auto" w:fill="FFFFFF"/>
        </w:rPr>
        <w:t>,</w:t>
      </w:r>
      <w:r w:rsidRPr="00E73690">
        <w:rPr>
          <w:rStyle w:val="apple-converted-space"/>
          <w:color w:val="222222"/>
          <w:shd w:val="clear" w:color="auto" w:fill="FFFFFF"/>
        </w:rPr>
        <w:t> </w:t>
      </w:r>
      <w:r w:rsidRPr="00E73690">
        <w:rPr>
          <w:i/>
          <w:iCs/>
          <w:color w:val="222222"/>
        </w:rPr>
        <w:t>8</w:t>
      </w:r>
      <w:r w:rsidRPr="00E73690">
        <w:rPr>
          <w:color w:val="222222"/>
          <w:shd w:val="clear" w:color="auto" w:fill="FFFFFF"/>
        </w:rPr>
        <w:t>, p.1232.</w:t>
      </w:r>
    </w:p>
    <w:p w14:paraId="2034B240" w14:textId="77777777" w:rsidR="00AB4279" w:rsidRPr="00EB6501" w:rsidRDefault="00AB4279" w:rsidP="003B47D0">
      <w:pPr>
        <w:jc w:val="both"/>
        <w:rPr>
          <w:b/>
          <w:bCs/>
        </w:rPr>
      </w:pPr>
    </w:p>
    <w:p w14:paraId="7B5AF6FF" w14:textId="5E9EB0D1" w:rsidR="00EB6501" w:rsidRPr="00EB6501" w:rsidRDefault="00EB6501" w:rsidP="003B47D0">
      <w:pPr>
        <w:jc w:val="both"/>
      </w:pPr>
      <w:r w:rsidRPr="00EB6501">
        <w:rPr>
          <w:color w:val="222222"/>
          <w:shd w:val="clear" w:color="auto" w:fill="FFFFFF"/>
        </w:rPr>
        <w:t xml:space="preserve">Weston, K.S., </w:t>
      </w:r>
      <w:proofErr w:type="spellStart"/>
      <w:r w:rsidRPr="00EB6501">
        <w:rPr>
          <w:color w:val="222222"/>
          <w:shd w:val="clear" w:color="auto" w:fill="FFFFFF"/>
        </w:rPr>
        <w:t>Wisløff</w:t>
      </w:r>
      <w:proofErr w:type="spellEnd"/>
      <w:r w:rsidRPr="00EB6501">
        <w:rPr>
          <w:color w:val="222222"/>
          <w:shd w:val="clear" w:color="auto" w:fill="FFFFFF"/>
        </w:rPr>
        <w:t>, U. and Coombes, J.S., (2014). High-intensity interval training in patients with lifestyle-induced cardiometabolic disease: a systematic review and meta-analysis.</w:t>
      </w:r>
      <w:r w:rsidRPr="00EB6501">
        <w:rPr>
          <w:rStyle w:val="apple-converted-space"/>
          <w:color w:val="222222"/>
          <w:shd w:val="clear" w:color="auto" w:fill="FFFFFF"/>
        </w:rPr>
        <w:t> </w:t>
      </w:r>
      <w:r w:rsidRPr="00EB6501">
        <w:rPr>
          <w:i/>
          <w:iCs/>
          <w:color w:val="222222"/>
        </w:rPr>
        <w:t>British journal of sports medicine</w:t>
      </w:r>
      <w:r w:rsidRPr="00EB6501">
        <w:rPr>
          <w:color w:val="222222"/>
          <w:shd w:val="clear" w:color="auto" w:fill="FFFFFF"/>
        </w:rPr>
        <w:t>,</w:t>
      </w:r>
      <w:r w:rsidRPr="00EB6501">
        <w:rPr>
          <w:rStyle w:val="apple-converted-space"/>
          <w:color w:val="222222"/>
          <w:shd w:val="clear" w:color="auto" w:fill="FFFFFF"/>
        </w:rPr>
        <w:t> </w:t>
      </w:r>
      <w:r w:rsidRPr="00EB6501">
        <w:rPr>
          <w:i/>
          <w:iCs/>
          <w:color w:val="222222"/>
        </w:rPr>
        <w:t>48</w:t>
      </w:r>
      <w:r w:rsidRPr="00EB6501">
        <w:rPr>
          <w:color w:val="222222"/>
          <w:shd w:val="clear" w:color="auto" w:fill="FFFFFF"/>
        </w:rPr>
        <w:t>(16), pp.1227-1234</w:t>
      </w:r>
    </w:p>
    <w:p w14:paraId="41F860E5" w14:textId="77777777" w:rsidR="00EB6501" w:rsidRPr="00784547" w:rsidRDefault="00EB6501" w:rsidP="003B47D0">
      <w:pPr>
        <w:jc w:val="both"/>
        <w:rPr>
          <w:b/>
          <w:bCs/>
        </w:rPr>
      </w:pPr>
    </w:p>
    <w:p w14:paraId="7871E6DE" w14:textId="3F83397B" w:rsidR="00784547" w:rsidRPr="00784547" w:rsidRDefault="00784547" w:rsidP="003B47D0">
      <w:pPr>
        <w:jc w:val="both"/>
      </w:pPr>
      <w:r w:rsidRPr="00784547">
        <w:rPr>
          <w:color w:val="222222"/>
          <w:shd w:val="clear" w:color="auto" w:fill="FFFFFF"/>
        </w:rPr>
        <w:t>World Health Organization, (2016).</w:t>
      </w:r>
      <w:r w:rsidRPr="00784547">
        <w:rPr>
          <w:rStyle w:val="apple-converted-space"/>
          <w:color w:val="222222"/>
          <w:shd w:val="clear" w:color="auto" w:fill="FFFFFF"/>
        </w:rPr>
        <w:t> </w:t>
      </w:r>
      <w:r w:rsidRPr="00784547">
        <w:rPr>
          <w:i/>
          <w:iCs/>
          <w:color w:val="222222"/>
        </w:rPr>
        <w:t>World health statistics 2016: monitoring health for the SDGs sustainable development goals</w:t>
      </w:r>
      <w:r w:rsidRPr="00784547">
        <w:rPr>
          <w:color w:val="222222"/>
          <w:shd w:val="clear" w:color="auto" w:fill="FFFFFF"/>
        </w:rPr>
        <w:t>. World Health Organization.</w:t>
      </w:r>
    </w:p>
    <w:p w14:paraId="18F2E457" w14:textId="77777777" w:rsidR="00D36CD7" w:rsidRPr="00E807EA" w:rsidRDefault="00D36CD7" w:rsidP="00E807EA">
      <w:pPr>
        <w:rPr>
          <w:b/>
          <w:bCs/>
          <w:sz w:val="28"/>
          <w:szCs w:val="28"/>
        </w:rPr>
      </w:pPr>
    </w:p>
    <w:sectPr w:rsidR="00D36CD7" w:rsidRPr="00E807EA" w:rsidSect="001A5F7B">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AA6B5" w14:textId="77777777" w:rsidR="007866D5" w:rsidRDefault="007866D5" w:rsidP="00ED112A">
      <w:r>
        <w:separator/>
      </w:r>
    </w:p>
  </w:endnote>
  <w:endnote w:type="continuationSeparator" w:id="0">
    <w:p w14:paraId="481A735A" w14:textId="77777777" w:rsidR="007866D5" w:rsidRDefault="007866D5" w:rsidP="00ED112A">
      <w:r>
        <w:continuationSeparator/>
      </w:r>
    </w:p>
  </w:endnote>
  <w:endnote w:type="continuationNotice" w:id="1">
    <w:p w14:paraId="4F806727" w14:textId="77777777" w:rsidR="007866D5" w:rsidRDefault="007866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7877882"/>
      <w:docPartObj>
        <w:docPartGallery w:val="Page Numbers (Bottom of Page)"/>
        <w:docPartUnique/>
      </w:docPartObj>
    </w:sdtPr>
    <w:sdtEndPr>
      <w:rPr>
        <w:rStyle w:val="PageNumber"/>
      </w:rPr>
    </w:sdtEndPr>
    <w:sdtContent>
      <w:p w14:paraId="72A09810" w14:textId="2E94EE2C" w:rsidR="001A5F7B" w:rsidRDefault="001A5F7B" w:rsidP="00C42A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95F338" w14:textId="77777777" w:rsidR="001A5F7B" w:rsidRDefault="001A5F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C642F" w14:textId="77777777" w:rsidR="001A5F7B" w:rsidRDefault="001A5F7B" w:rsidP="001A5F7B">
    <w:pPr>
      <w:pStyle w:val="Footer"/>
      <w:jc w:val="center"/>
    </w:pPr>
  </w:p>
  <w:p w14:paraId="07BD8EF3" w14:textId="235C30E6" w:rsidR="001A5F7B" w:rsidRDefault="001A5F7B" w:rsidP="001A5F7B">
    <w:pPr>
      <w:pStyle w:val="Footer"/>
      <w:jc w:val="center"/>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8952CF" w14:textId="77777777" w:rsidR="001A5F7B" w:rsidRDefault="001A5F7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309827"/>
      <w:docPartObj>
        <w:docPartGallery w:val="Page Numbers (Bottom of Page)"/>
        <w:docPartUnique/>
      </w:docPartObj>
    </w:sdtPr>
    <w:sdtEndPr>
      <w:rPr>
        <w:rStyle w:val="PageNumber"/>
      </w:rPr>
    </w:sdtEndPr>
    <w:sdtContent>
      <w:p w14:paraId="214EC983" w14:textId="7C15D193" w:rsidR="001A5F7B" w:rsidRDefault="001A5F7B" w:rsidP="00C42A1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17</w:t>
        </w:r>
        <w:r>
          <w:rPr>
            <w:rStyle w:val="PageNumber"/>
          </w:rPr>
          <w:fldChar w:fldCharType="end"/>
        </w:r>
      </w:p>
    </w:sdtContent>
  </w:sdt>
  <w:p w14:paraId="5894D98D" w14:textId="77777777" w:rsidR="00D43E54" w:rsidRDefault="00D43E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6861A" w14:textId="77777777" w:rsidR="007866D5" w:rsidRDefault="007866D5" w:rsidP="00ED112A">
      <w:r>
        <w:separator/>
      </w:r>
    </w:p>
  </w:footnote>
  <w:footnote w:type="continuationSeparator" w:id="0">
    <w:p w14:paraId="6D456AA7" w14:textId="77777777" w:rsidR="007866D5" w:rsidRDefault="007866D5" w:rsidP="00ED112A">
      <w:r>
        <w:continuationSeparator/>
      </w:r>
    </w:p>
  </w:footnote>
  <w:footnote w:type="continuationNotice" w:id="1">
    <w:p w14:paraId="3A436BC3" w14:textId="77777777" w:rsidR="007866D5" w:rsidRDefault="007866D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34356"/>
    <w:multiLevelType w:val="hybridMultilevel"/>
    <w:tmpl w:val="4F90BCA0"/>
    <w:lvl w:ilvl="0" w:tplc="144AE2AA">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7533E"/>
    <w:multiLevelType w:val="hybridMultilevel"/>
    <w:tmpl w:val="D82CCEA2"/>
    <w:lvl w:ilvl="0" w:tplc="5164007C">
      <w:start w:val="15"/>
      <w:numFmt w:val="bullet"/>
      <w:lvlText w:val="-"/>
      <w:lvlJc w:val="left"/>
      <w:pPr>
        <w:ind w:left="720" w:hanging="360"/>
      </w:pPr>
      <w:rPr>
        <w:rFonts w:ascii="Times New Roman" w:eastAsia="Times New Roman" w:hAnsi="Times New Roman" w:cs="Times New Roman" w:hint="default"/>
        <w:b/>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B4E37"/>
    <w:multiLevelType w:val="hybridMultilevel"/>
    <w:tmpl w:val="5E0C7320"/>
    <w:lvl w:ilvl="0" w:tplc="73342178">
      <w:start w:val="35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1371BC"/>
    <w:multiLevelType w:val="multilevel"/>
    <w:tmpl w:val="21144B2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i w:val="0"/>
        <w:sz w:val="28"/>
      </w:rPr>
    </w:lvl>
    <w:lvl w:ilvl="2">
      <w:start w:val="1"/>
      <w:numFmt w:val="decimal"/>
      <w:isLgl/>
      <w:lvlText w:val="%1.%2.%3"/>
      <w:lvlJc w:val="left"/>
      <w:pPr>
        <w:ind w:left="1080" w:hanging="720"/>
      </w:pPr>
      <w:rPr>
        <w:rFonts w:hint="default"/>
        <w:i w:val="0"/>
        <w:sz w:val="28"/>
      </w:rPr>
    </w:lvl>
    <w:lvl w:ilvl="3">
      <w:start w:val="1"/>
      <w:numFmt w:val="decimal"/>
      <w:isLgl/>
      <w:lvlText w:val="%1.%2.%3.%4"/>
      <w:lvlJc w:val="left"/>
      <w:pPr>
        <w:ind w:left="1080" w:hanging="720"/>
      </w:pPr>
      <w:rPr>
        <w:rFonts w:hint="default"/>
        <w:i w:val="0"/>
        <w:sz w:val="28"/>
      </w:rPr>
    </w:lvl>
    <w:lvl w:ilvl="4">
      <w:start w:val="1"/>
      <w:numFmt w:val="decimal"/>
      <w:isLgl/>
      <w:lvlText w:val="%1.%2.%3.%4.%5"/>
      <w:lvlJc w:val="left"/>
      <w:pPr>
        <w:ind w:left="1440" w:hanging="1080"/>
      </w:pPr>
      <w:rPr>
        <w:rFonts w:hint="default"/>
        <w:i w:val="0"/>
        <w:sz w:val="28"/>
      </w:rPr>
    </w:lvl>
    <w:lvl w:ilvl="5">
      <w:start w:val="1"/>
      <w:numFmt w:val="decimal"/>
      <w:isLgl/>
      <w:lvlText w:val="%1.%2.%3.%4.%5.%6"/>
      <w:lvlJc w:val="left"/>
      <w:pPr>
        <w:ind w:left="1440" w:hanging="1080"/>
      </w:pPr>
      <w:rPr>
        <w:rFonts w:hint="default"/>
        <w:i w:val="0"/>
        <w:sz w:val="28"/>
      </w:rPr>
    </w:lvl>
    <w:lvl w:ilvl="6">
      <w:start w:val="1"/>
      <w:numFmt w:val="decimal"/>
      <w:isLgl/>
      <w:lvlText w:val="%1.%2.%3.%4.%5.%6.%7"/>
      <w:lvlJc w:val="left"/>
      <w:pPr>
        <w:ind w:left="1800" w:hanging="1440"/>
      </w:pPr>
      <w:rPr>
        <w:rFonts w:hint="default"/>
        <w:i w:val="0"/>
        <w:sz w:val="28"/>
      </w:rPr>
    </w:lvl>
    <w:lvl w:ilvl="7">
      <w:start w:val="1"/>
      <w:numFmt w:val="decimal"/>
      <w:isLgl/>
      <w:lvlText w:val="%1.%2.%3.%4.%5.%6.%7.%8"/>
      <w:lvlJc w:val="left"/>
      <w:pPr>
        <w:ind w:left="1800" w:hanging="1440"/>
      </w:pPr>
      <w:rPr>
        <w:rFonts w:hint="default"/>
        <w:i w:val="0"/>
        <w:sz w:val="28"/>
      </w:rPr>
    </w:lvl>
    <w:lvl w:ilvl="8">
      <w:start w:val="1"/>
      <w:numFmt w:val="decimal"/>
      <w:isLgl/>
      <w:lvlText w:val="%1.%2.%3.%4.%5.%6.%7.%8.%9"/>
      <w:lvlJc w:val="left"/>
      <w:pPr>
        <w:ind w:left="2160" w:hanging="1800"/>
      </w:pPr>
      <w:rPr>
        <w:rFonts w:hint="default"/>
        <w:i w:val="0"/>
        <w:sz w:val="28"/>
      </w:rPr>
    </w:lvl>
  </w:abstractNum>
  <w:abstractNum w:abstractNumId="4" w15:restartNumberingAfterBreak="0">
    <w:nsid w:val="4A0D0BFB"/>
    <w:multiLevelType w:val="hybridMultilevel"/>
    <w:tmpl w:val="19A89A2A"/>
    <w:lvl w:ilvl="0" w:tplc="1D3275F8">
      <w:start w:val="4"/>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5A0D7DE0"/>
    <w:multiLevelType w:val="hybridMultilevel"/>
    <w:tmpl w:val="564AD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0C0C0D"/>
    <w:multiLevelType w:val="hybridMultilevel"/>
    <w:tmpl w:val="4A8A0444"/>
    <w:lvl w:ilvl="0" w:tplc="D8525438">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1"/>
  </w:num>
  <w:num w:numId="5">
    <w:abstractNumId w:val="4"/>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5B1"/>
    <w:rsid w:val="000015CC"/>
    <w:rsid w:val="00001632"/>
    <w:rsid w:val="00004C57"/>
    <w:rsid w:val="0002445A"/>
    <w:rsid w:val="000245FF"/>
    <w:rsid w:val="000339AA"/>
    <w:rsid w:val="00045B98"/>
    <w:rsid w:val="00046A80"/>
    <w:rsid w:val="000568D5"/>
    <w:rsid w:val="0006575C"/>
    <w:rsid w:val="00071BC0"/>
    <w:rsid w:val="00071DE6"/>
    <w:rsid w:val="0008250F"/>
    <w:rsid w:val="000834F1"/>
    <w:rsid w:val="00086058"/>
    <w:rsid w:val="00091157"/>
    <w:rsid w:val="00092435"/>
    <w:rsid w:val="000942EF"/>
    <w:rsid w:val="00096D0F"/>
    <w:rsid w:val="000A06F1"/>
    <w:rsid w:val="000A5234"/>
    <w:rsid w:val="000A6590"/>
    <w:rsid w:val="000A671D"/>
    <w:rsid w:val="000A6B29"/>
    <w:rsid w:val="000A7FFC"/>
    <w:rsid w:val="000B0B87"/>
    <w:rsid w:val="000B1966"/>
    <w:rsid w:val="000B4074"/>
    <w:rsid w:val="000B5808"/>
    <w:rsid w:val="000B698C"/>
    <w:rsid w:val="000B7971"/>
    <w:rsid w:val="000C0066"/>
    <w:rsid w:val="000C4AB2"/>
    <w:rsid w:val="000D08DA"/>
    <w:rsid w:val="000D0E83"/>
    <w:rsid w:val="000D29DB"/>
    <w:rsid w:val="000D45A8"/>
    <w:rsid w:val="000D47BA"/>
    <w:rsid w:val="000F17EA"/>
    <w:rsid w:val="00101B7F"/>
    <w:rsid w:val="00107D23"/>
    <w:rsid w:val="001101B7"/>
    <w:rsid w:val="00117D0E"/>
    <w:rsid w:val="00122E73"/>
    <w:rsid w:val="00123FD4"/>
    <w:rsid w:val="001308D6"/>
    <w:rsid w:val="0013287F"/>
    <w:rsid w:val="00136CA2"/>
    <w:rsid w:val="00146E28"/>
    <w:rsid w:val="001474AD"/>
    <w:rsid w:val="001479B3"/>
    <w:rsid w:val="00150F0B"/>
    <w:rsid w:val="0015144B"/>
    <w:rsid w:val="00151605"/>
    <w:rsid w:val="00153780"/>
    <w:rsid w:val="001537AE"/>
    <w:rsid w:val="0015477D"/>
    <w:rsid w:val="00163B7F"/>
    <w:rsid w:val="001640AF"/>
    <w:rsid w:val="0016694C"/>
    <w:rsid w:val="001675E4"/>
    <w:rsid w:val="0017010B"/>
    <w:rsid w:val="00171051"/>
    <w:rsid w:val="001728E9"/>
    <w:rsid w:val="00173330"/>
    <w:rsid w:val="00174B1B"/>
    <w:rsid w:val="00181DB2"/>
    <w:rsid w:val="001836EA"/>
    <w:rsid w:val="001847D7"/>
    <w:rsid w:val="00192485"/>
    <w:rsid w:val="00193E1C"/>
    <w:rsid w:val="001A0145"/>
    <w:rsid w:val="001A2190"/>
    <w:rsid w:val="001A2364"/>
    <w:rsid w:val="001A2902"/>
    <w:rsid w:val="001A5F7B"/>
    <w:rsid w:val="001B0518"/>
    <w:rsid w:val="001B4BDD"/>
    <w:rsid w:val="001D1859"/>
    <w:rsid w:val="001D483F"/>
    <w:rsid w:val="001D4B5E"/>
    <w:rsid w:val="001D53B3"/>
    <w:rsid w:val="001E162B"/>
    <w:rsid w:val="001E2711"/>
    <w:rsid w:val="001E70B7"/>
    <w:rsid w:val="001E72B8"/>
    <w:rsid w:val="001F287F"/>
    <w:rsid w:val="001F2E36"/>
    <w:rsid w:val="001F36A6"/>
    <w:rsid w:val="001F69BB"/>
    <w:rsid w:val="0020359C"/>
    <w:rsid w:val="00207BF6"/>
    <w:rsid w:val="002129D9"/>
    <w:rsid w:val="00212B13"/>
    <w:rsid w:val="00217AAF"/>
    <w:rsid w:val="002301B8"/>
    <w:rsid w:val="00231D80"/>
    <w:rsid w:val="002327E5"/>
    <w:rsid w:val="00232FBE"/>
    <w:rsid w:val="00241934"/>
    <w:rsid w:val="0024245B"/>
    <w:rsid w:val="002454FC"/>
    <w:rsid w:val="0024569C"/>
    <w:rsid w:val="00246FDC"/>
    <w:rsid w:val="002471C1"/>
    <w:rsid w:val="002540C0"/>
    <w:rsid w:val="00254A7C"/>
    <w:rsid w:val="00256246"/>
    <w:rsid w:val="002659F1"/>
    <w:rsid w:val="00275A08"/>
    <w:rsid w:val="00277373"/>
    <w:rsid w:val="00281DDE"/>
    <w:rsid w:val="00282C1D"/>
    <w:rsid w:val="002938D8"/>
    <w:rsid w:val="00293C3C"/>
    <w:rsid w:val="002946E4"/>
    <w:rsid w:val="00295D6F"/>
    <w:rsid w:val="002978C3"/>
    <w:rsid w:val="00297A86"/>
    <w:rsid w:val="002A463F"/>
    <w:rsid w:val="002A5DDE"/>
    <w:rsid w:val="002A63CD"/>
    <w:rsid w:val="002A65F3"/>
    <w:rsid w:val="002A7FAB"/>
    <w:rsid w:val="002B42F4"/>
    <w:rsid w:val="002C18BA"/>
    <w:rsid w:val="002C21D9"/>
    <w:rsid w:val="002C2ACD"/>
    <w:rsid w:val="002C50EB"/>
    <w:rsid w:val="002C5C4A"/>
    <w:rsid w:val="002D0D82"/>
    <w:rsid w:val="002D3FEF"/>
    <w:rsid w:val="002D6AAC"/>
    <w:rsid w:val="002D7A94"/>
    <w:rsid w:val="002D7B4F"/>
    <w:rsid w:val="002E2700"/>
    <w:rsid w:val="002E638A"/>
    <w:rsid w:val="002E68D5"/>
    <w:rsid w:val="002F0A42"/>
    <w:rsid w:val="002F1448"/>
    <w:rsid w:val="002F59F7"/>
    <w:rsid w:val="002F7C04"/>
    <w:rsid w:val="00301098"/>
    <w:rsid w:val="00302A70"/>
    <w:rsid w:val="00306548"/>
    <w:rsid w:val="00312503"/>
    <w:rsid w:val="003125D4"/>
    <w:rsid w:val="00314822"/>
    <w:rsid w:val="003151DF"/>
    <w:rsid w:val="0031779D"/>
    <w:rsid w:val="00320C23"/>
    <w:rsid w:val="00324354"/>
    <w:rsid w:val="00332C6B"/>
    <w:rsid w:val="0033457D"/>
    <w:rsid w:val="003379E5"/>
    <w:rsid w:val="00337CE6"/>
    <w:rsid w:val="0034370C"/>
    <w:rsid w:val="00343E23"/>
    <w:rsid w:val="00350019"/>
    <w:rsid w:val="003504DB"/>
    <w:rsid w:val="00355301"/>
    <w:rsid w:val="00355785"/>
    <w:rsid w:val="00355956"/>
    <w:rsid w:val="003672DD"/>
    <w:rsid w:val="0037087E"/>
    <w:rsid w:val="00376AB7"/>
    <w:rsid w:val="00376BEB"/>
    <w:rsid w:val="00381639"/>
    <w:rsid w:val="003820A6"/>
    <w:rsid w:val="003838B3"/>
    <w:rsid w:val="00384E28"/>
    <w:rsid w:val="003B03ED"/>
    <w:rsid w:val="003B1E5C"/>
    <w:rsid w:val="003B2198"/>
    <w:rsid w:val="003B47D0"/>
    <w:rsid w:val="003B7346"/>
    <w:rsid w:val="003C0809"/>
    <w:rsid w:val="003C3C5F"/>
    <w:rsid w:val="003C728D"/>
    <w:rsid w:val="003C7E1D"/>
    <w:rsid w:val="003D18D6"/>
    <w:rsid w:val="003D26FC"/>
    <w:rsid w:val="003D4ED7"/>
    <w:rsid w:val="003F2658"/>
    <w:rsid w:val="003F4CF6"/>
    <w:rsid w:val="003F7170"/>
    <w:rsid w:val="003F7FDC"/>
    <w:rsid w:val="00416B7A"/>
    <w:rsid w:val="00417957"/>
    <w:rsid w:val="00424A13"/>
    <w:rsid w:val="00427434"/>
    <w:rsid w:val="00431315"/>
    <w:rsid w:val="00431E24"/>
    <w:rsid w:val="00433280"/>
    <w:rsid w:val="00433EB4"/>
    <w:rsid w:val="00437F3F"/>
    <w:rsid w:val="00441D80"/>
    <w:rsid w:val="00447079"/>
    <w:rsid w:val="0044794E"/>
    <w:rsid w:val="004554E5"/>
    <w:rsid w:val="00457301"/>
    <w:rsid w:val="0047007D"/>
    <w:rsid w:val="00475D69"/>
    <w:rsid w:val="004768B8"/>
    <w:rsid w:val="004834E0"/>
    <w:rsid w:val="004846AD"/>
    <w:rsid w:val="004846B0"/>
    <w:rsid w:val="004A354B"/>
    <w:rsid w:val="004A36EC"/>
    <w:rsid w:val="004B0949"/>
    <w:rsid w:val="004B26EE"/>
    <w:rsid w:val="004B2CED"/>
    <w:rsid w:val="004B49C5"/>
    <w:rsid w:val="004B7487"/>
    <w:rsid w:val="004C578C"/>
    <w:rsid w:val="004C59A8"/>
    <w:rsid w:val="004C5C81"/>
    <w:rsid w:val="004C63A2"/>
    <w:rsid w:val="004C6C76"/>
    <w:rsid w:val="004D246F"/>
    <w:rsid w:val="004D4409"/>
    <w:rsid w:val="004D548E"/>
    <w:rsid w:val="004D66BE"/>
    <w:rsid w:val="004E5BDA"/>
    <w:rsid w:val="004E6786"/>
    <w:rsid w:val="004E70E8"/>
    <w:rsid w:val="004F00D9"/>
    <w:rsid w:val="004F0910"/>
    <w:rsid w:val="004F7649"/>
    <w:rsid w:val="00502284"/>
    <w:rsid w:val="005057D6"/>
    <w:rsid w:val="00512128"/>
    <w:rsid w:val="00512A1C"/>
    <w:rsid w:val="00515301"/>
    <w:rsid w:val="005239DA"/>
    <w:rsid w:val="0052498E"/>
    <w:rsid w:val="0052589F"/>
    <w:rsid w:val="0052693F"/>
    <w:rsid w:val="005276D3"/>
    <w:rsid w:val="00535093"/>
    <w:rsid w:val="005427CB"/>
    <w:rsid w:val="0054613A"/>
    <w:rsid w:val="005465EE"/>
    <w:rsid w:val="00546A8B"/>
    <w:rsid w:val="00551E15"/>
    <w:rsid w:val="00551F86"/>
    <w:rsid w:val="0055419F"/>
    <w:rsid w:val="005611E9"/>
    <w:rsid w:val="00563356"/>
    <w:rsid w:val="00566EA3"/>
    <w:rsid w:val="00572698"/>
    <w:rsid w:val="00575150"/>
    <w:rsid w:val="00582CB8"/>
    <w:rsid w:val="00584022"/>
    <w:rsid w:val="00585D05"/>
    <w:rsid w:val="00594281"/>
    <w:rsid w:val="0059431C"/>
    <w:rsid w:val="005951E2"/>
    <w:rsid w:val="00596E73"/>
    <w:rsid w:val="005B6C11"/>
    <w:rsid w:val="005B7958"/>
    <w:rsid w:val="005C2049"/>
    <w:rsid w:val="005C21A2"/>
    <w:rsid w:val="005C67EF"/>
    <w:rsid w:val="005C71D9"/>
    <w:rsid w:val="005C73AE"/>
    <w:rsid w:val="005D0708"/>
    <w:rsid w:val="005D2305"/>
    <w:rsid w:val="005D46B1"/>
    <w:rsid w:val="005D5116"/>
    <w:rsid w:val="005D58CD"/>
    <w:rsid w:val="005D726A"/>
    <w:rsid w:val="005E132C"/>
    <w:rsid w:val="005E3FF1"/>
    <w:rsid w:val="005E6776"/>
    <w:rsid w:val="005E6D4A"/>
    <w:rsid w:val="005E7168"/>
    <w:rsid w:val="005F2E8E"/>
    <w:rsid w:val="005F6CD6"/>
    <w:rsid w:val="00600B91"/>
    <w:rsid w:val="006012C2"/>
    <w:rsid w:val="006017D0"/>
    <w:rsid w:val="00603F78"/>
    <w:rsid w:val="00610384"/>
    <w:rsid w:val="006133F7"/>
    <w:rsid w:val="0062577A"/>
    <w:rsid w:val="00632734"/>
    <w:rsid w:val="00635C33"/>
    <w:rsid w:val="006363E3"/>
    <w:rsid w:val="00637B59"/>
    <w:rsid w:val="006400B2"/>
    <w:rsid w:val="00641C96"/>
    <w:rsid w:val="00642409"/>
    <w:rsid w:val="006464ED"/>
    <w:rsid w:val="00647EE7"/>
    <w:rsid w:val="00651F1A"/>
    <w:rsid w:val="00656AFB"/>
    <w:rsid w:val="0066014A"/>
    <w:rsid w:val="00663223"/>
    <w:rsid w:val="00670748"/>
    <w:rsid w:val="00671769"/>
    <w:rsid w:val="006717E3"/>
    <w:rsid w:val="00674D59"/>
    <w:rsid w:val="00675F61"/>
    <w:rsid w:val="00684881"/>
    <w:rsid w:val="00685203"/>
    <w:rsid w:val="00691A6A"/>
    <w:rsid w:val="006A2C13"/>
    <w:rsid w:val="006A787E"/>
    <w:rsid w:val="006B40FA"/>
    <w:rsid w:val="006D05FC"/>
    <w:rsid w:val="006D3AE8"/>
    <w:rsid w:val="006D6BAE"/>
    <w:rsid w:val="006E09C7"/>
    <w:rsid w:val="006E21BF"/>
    <w:rsid w:val="006E4DF0"/>
    <w:rsid w:val="006E4EB0"/>
    <w:rsid w:val="006E564D"/>
    <w:rsid w:val="006E5734"/>
    <w:rsid w:val="006E6219"/>
    <w:rsid w:val="006F051C"/>
    <w:rsid w:val="006F0A16"/>
    <w:rsid w:val="006F14CA"/>
    <w:rsid w:val="006F2517"/>
    <w:rsid w:val="006F3276"/>
    <w:rsid w:val="00715224"/>
    <w:rsid w:val="00715F4B"/>
    <w:rsid w:val="00720769"/>
    <w:rsid w:val="0072372A"/>
    <w:rsid w:val="00741E8D"/>
    <w:rsid w:val="00744143"/>
    <w:rsid w:val="0075743A"/>
    <w:rsid w:val="007661EF"/>
    <w:rsid w:val="0077342E"/>
    <w:rsid w:val="00773E7F"/>
    <w:rsid w:val="00782E9D"/>
    <w:rsid w:val="00783041"/>
    <w:rsid w:val="00784547"/>
    <w:rsid w:val="007854A0"/>
    <w:rsid w:val="007866D5"/>
    <w:rsid w:val="00793470"/>
    <w:rsid w:val="00795637"/>
    <w:rsid w:val="007963D0"/>
    <w:rsid w:val="00797C94"/>
    <w:rsid w:val="007A02EC"/>
    <w:rsid w:val="007A22F2"/>
    <w:rsid w:val="007A3CD5"/>
    <w:rsid w:val="007A46AC"/>
    <w:rsid w:val="007A47E6"/>
    <w:rsid w:val="007A57CE"/>
    <w:rsid w:val="007A70F0"/>
    <w:rsid w:val="007B1498"/>
    <w:rsid w:val="007B2767"/>
    <w:rsid w:val="007B5BBF"/>
    <w:rsid w:val="007C25CD"/>
    <w:rsid w:val="007C3A06"/>
    <w:rsid w:val="007C4877"/>
    <w:rsid w:val="007C536A"/>
    <w:rsid w:val="007D3393"/>
    <w:rsid w:val="007D3984"/>
    <w:rsid w:val="007D46B7"/>
    <w:rsid w:val="007D6550"/>
    <w:rsid w:val="007D6AF5"/>
    <w:rsid w:val="007D9B83"/>
    <w:rsid w:val="007E4AC5"/>
    <w:rsid w:val="007E7061"/>
    <w:rsid w:val="007F0391"/>
    <w:rsid w:val="007F261A"/>
    <w:rsid w:val="007F6630"/>
    <w:rsid w:val="00800428"/>
    <w:rsid w:val="008036C8"/>
    <w:rsid w:val="00804AEF"/>
    <w:rsid w:val="008110F9"/>
    <w:rsid w:val="008124EF"/>
    <w:rsid w:val="008202FD"/>
    <w:rsid w:val="00820FF3"/>
    <w:rsid w:val="00825857"/>
    <w:rsid w:val="00826AA2"/>
    <w:rsid w:val="0083264D"/>
    <w:rsid w:val="00836A4D"/>
    <w:rsid w:val="008551E0"/>
    <w:rsid w:val="00857B4C"/>
    <w:rsid w:val="00860F21"/>
    <w:rsid w:val="00865CFD"/>
    <w:rsid w:val="00870875"/>
    <w:rsid w:val="00870C0E"/>
    <w:rsid w:val="00871CCE"/>
    <w:rsid w:val="00871D42"/>
    <w:rsid w:val="00871E40"/>
    <w:rsid w:val="00871E41"/>
    <w:rsid w:val="00874866"/>
    <w:rsid w:val="008755B5"/>
    <w:rsid w:val="008755EC"/>
    <w:rsid w:val="00876D0E"/>
    <w:rsid w:val="0088210B"/>
    <w:rsid w:val="00886339"/>
    <w:rsid w:val="0089198A"/>
    <w:rsid w:val="00891B96"/>
    <w:rsid w:val="008935FA"/>
    <w:rsid w:val="008A0FBC"/>
    <w:rsid w:val="008A2358"/>
    <w:rsid w:val="008A3F29"/>
    <w:rsid w:val="008B0601"/>
    <w:rsid w:val="008B0AE3"/>
    <w:rsid w:val="008B299A"/>
    <w:rsid w:val="008B5622"/>
    <w:rsid w:val="008B782E"/>
    <w:rsid w:val="008C0627"/>
    <w:rsid w:val="008C3B7F"/>
    <w:rsid w:val="008C692C"/>
    <w:rsid w:val="008D2E6D"/>
    <w:rsid w:val="008D38D9"/>
    <w:rsid w:val="008E1CE9"/>
    <w:rsid w:val="008E304E"/>
    <w:rsid w:val="008E41D9"/>
    <w:rsid w:val="008E5D1E"/>
    <w:rsid w:val="008E5FBC"/>
    <w:rsid w:val="008F25C8"/>
    <w:rsid w:val="008F3AEE"/>
    <w:rsid w:val="0090582E"/>
    <w:rsid w:val="009065A9"/>
    <w:rsid w:val="00914549"/>
    <w:rsid w:val="009179D0"/>
    <w:rsid w:val="00917ED7"/>
    <w:rsid w:val="009203A5"/>
    <w:rsid w:val="009273FC"/>
    <w:rsid w:val="009312AB"/>
    <w:rsid w:val="00941572"/>
    <w:rsid w:val="00941828"/>
    <w:rsid w:val="00943ACC"/>
    <w:rsid w:val="00950ED6"/>
    <w:rsid w:val="00952004"/>
    <w:rsid w:val="0095226A"/>
    <w:rsid w:val="00963847"/>
    <w:rsid w:val="00963F17"/>
    <w:rsid w:val="00971CDF"/>
    <w:rsid w:val="00973C65"/>
    <w:rsid w:val="00982261"/>
    <w:rsid w:val="00982985"/>
    <w:rsid w:val="009831B6"/>
    <w:rsid w:val="0098433C"/>
    <w:rsid w:val="009853E8"/>
    <w:rsid w:val="009858C8"/>
    <w:rsid w:val="009913CA"/>
    <w:rsid w:val="00992C2C"/>
    <w:rsid w:val="0099360F"/>
    <w:rsid w:val="009A6548"/>
    <w:rsid w:val="009A6A5D"/>
    <w:rsid w:val="009A7469"/>
    <w:rsid w:val="009B27D0"/>
    <w:rsid w:val="009B66F5"/>
    <w:rsid w:val="009B6E34"/>
    <w:rsid w:val="009C1CBE"/>
    <w:rsid w:val="009C43FC"/>
    <w:rsid w:val="009C72D0"/>
    <w:rsid w:val="009C762E"/>
    <w:rsid w:val="009D359E"/>
    <w:rsid w:val="009D4AB9"/>
    <w:rsid w:val="009D7923"/>
    <w:rsid w:val="009E7988"/>
    <w:rsid w:val="009F12AC"/>
    <w:rsid w:val="009F2A4D"/>
    <w:rsid w:val="009F4DF9"/>
    <w:rsid w:val="00A011CE"/>
    <w:rsid w:val="00A01829"/>
    <w:rsid w:val="00A01E63"/>
    <w:rsid w:val="00A1670E"/>
    <w:rsid w:val="00A20716"/>
    <w:rsid w:val="00A2111E"/>
    <w:rsid w:val="00A3414D"/>
    <w:rsid w:val="00A427FA"/>
    <w:rsid w:val="00A5185D"/>
    <w:rsid w:val="00A52602"/>
    <w:rsid w:val="00A56D13"/>
    <w:rsid w:val="00A65F0F"/>
    <w:rsid w:val="00A71E30"/>
    <w:rsid w:val="00A76CAC"/>
    <w:rsid w:val="00A77A6F"/>
    <w:rsid w:val="00A92E3E"/>
    <w:rsid w:val="00A937D1"/>
    <w:rsid w:val="00A93D9A"/>
    <w:rsid w:val="00A945EF"/>
    <w:rsid w:val="00A96065"/>
    <w:rsid w:val="00A96B35"/>
    <w:rsid w:val="00A96E7F"/>
    <w:rsid w:val="00AA13E1"/>
    <w:rsid w:val="00AA2149"/>
    <w:rsid w:val="00AA5257"/>
    <w:rsid w:val="00AA596E"/>
    <w:rsid w:val="00AA658C"/>
    <w:rsid w:val="00AB1CBE"/>
    <w:rsid w:val="00AB2126"/>
    <w:rsid w:val="00AB3AFC"/>
    <w:rsid w:val="00AB4279"/>
    <w:rsid w:val="00AB493A"/>
    <w:rsid w:val="00AB7F1F"/>
    <w:rsid w:val="00AC48FC"/>
    <w:rsid w:val="00AC5614"/>
    <w:rsid w:val="00AC7BD1"/>
    <w:rsid w:val="00AD33CC"/>
    <w:rsid w:val="00AD42D7"/>
    <w:rsid w:val="00AD56CA"/>
    <w:rsid w:val="00AE291B"/>
    <w:rsid w:val="00AE3E6B"/>
    <w:rsid w:val="00AE3F60"/>
    <w:rsid w:val="00AF284C"/>
    <w:rsid w:val="00AF308C"/>
    <w:rsid w:val="00AF6CF7"/>
    <w:rsid w:val="00B02934"/>
    <w:rsid w:val="00B13907"/>
    <w:rsid w:val="00B24597"/>
    <w:rsid w:val="00B251C2"/>
    <w:rsid w:val="00B27AC1"/>
    <w:rsid w:val="00B31119"/>
    <w:rsid w:val="00B322AA"/>
    <w:rsid w:val="00B341D8"/>
    <w:rsid w:val="00B4511F"/>
    <w:rsid w:val="00B479DF"/>
    <w:rsid w:val="00B506FE"/>
    <w:rsid w:val="00B5292E"/>
    <w:rsid w:val="00B5515E"/>
    <w:rsid w:val="00B554EB"/>
    <w:rsid w:val="00B55AD1"/>
    <w:rsid w:val="00B57F73"/>
    <w:rsid w:val="00B67491"/>
    <w:rsid w:val="00B7220B"/>
    <w:rsid w:val="00B766E5"/>
    <w:rsid w:val="00B83A85"/>
    <w:rsid w:val="00B86819"/>
    <w:rsid w:val="00B87D57"/>
    <w:rsid w:val="00BA1ACA"/>
    <w:rsid w:val="00BA2F57"/>
    <w:rsid w:val="00BA4926"/>
    <w:rsid w:val="00BA7527"/>
    <w:rsid w:val="00BB151A"/>
    <w:rsid w:val="00BB27FA"/>
    <w:rsid w:val="00BB34C2"/>
    <w:rsid w:val="00BB7E2B"/>
    <w:rsid w:val="00BB7F1B"/>
    <w:rsid w:val="00BC3519"/>
    <w:rsid w:val="00BD274C"/>
    <w:rsid w:val="00BD6CAE"/>
    <w:rsid w:val="00BE0FF1"/>
    <w:rsid w:val="00BE7DDD"/>
    <w:rsid w:val="00BF2FE7"/>
    <w:rsid w:val="00BF60FD"/>
    <w:rsid w:val="00C06C20"/>
    <w:rsid w:val="00C06D8B"/>
    <w:rsid w:val="00C071D4"/>
    <w:rsid w:val="00C12594"/>
    <w:rsid w:val="00C12B58"/>
    <w:rsid w:val="00C138DD"/>
    <w:rsid w:val="00C149D9"/>
    <w:rsid w:val="00C14B96"/>
    <w:rsid w:val="00C16BBB"/>
    <w:rsid w:val="00C2074A"/>
    <w:rsid w:val="00C242E5"/>
    <w:rsid w:val="00C31526"/>
    <w:rsid w:val="00C31848"/>
    <w:rsid w:val="00C3590C"/>
    <w:rsid w:val="00C511FB"/>
    <w:rsid w:val="00C52B72"/>
    <w:rsid w:val="00C55610"/>
    <w:rsid w:val="00C562E8"/>
    <w:rsid w:val="00C63D58"/>
    <w:rsid w:val="00C64433"/>
    <w:rsid w:val="00C64794"/>
    <w:rsid w:val="00C65195"/>
    <w:rsid w:val="00C71D7A"/>
    <w:rsid w:val="00C7359A"/>
    <w:rsid w:val="00C744C6"/>
    <w:rsid w:val="00C760B1"/>
    <w:rsid w:val="00C76507"/>
    <w:rsid w:val="00C769BA"/>
    <w:rsid w:val="00C77862"/>
    <w:rsid w:val="00C80F6F"/>
    <w:rsid w:val="00C8518B"/>
    <w:rsid w:val="00C857BB"/>
    <w:rsid w:val="00C90320"/>
    <w:rsid w:val="00C925B6"/>
    <w:rsid w:val="00C95469"/>
    <w:rsid w:val="00CB2542"/>
    <w:rsid w:val="00CB41DD"/>
    <w:rsid w:val="00CB5443"/>
    <w:rsid w:val="00CB5A03"/>
    <w:rsid w:val="00CB65B9"/>
    <w:rsid w:val="00CC0885"/>
    <w:rsid w:val="00CC0B9B"/>
    <w:rsid w:val="00CC1A5A"/>
    <w:rsid w:val="00CC38EA"/>
    <w:rsid w:val="00CC5E70"/>
    <w:rsid w:val="00CD414C"/>
    <w:rsid w:val="00CE1A1F"/>
    <w:rsid w:val="00CE5F5F"/>
    <w:rsid w:val="00CE5F9E"/>
    <w:rsid w:val="00CE64F3"/>
    <w:rsid w:val="00CE6507"/>
    <w:rsid w:val="00CF2908"/>
    <w:rsid w:val="00CF2FAB"/>
    <w:rsid w:val="00CF4458"/>
    <w:rsid w:val="00CF5C6D"/>
    <w:rsid w:val="00CF61B5"/>
    <w:rsid w:val="00D0232C"/>
    <w:rsid w:val="00D05140"/>
    <w:rsid w:val="00D2199F"/>
    <w:rsid w:val="00D21A66"/>
    <w:rsid w:val="00D26C0B"/>
    <w:rsid w:val="00D27AE3"/>
    <w:rsid w:val="00D31098"/>
    <w:rsid w:val="00D3226E"/>
    <w:rsid w:val="00D34F4D"/>
    <w:rsid w:val="00D3649C"/>
    <w:rsid w:val="00D36CD7"/>
    <w:rsid w:val="00D43E54"/>
    <w:rsid w:val="00D46C97"/>
    <w:rsid w:val="00D6060A"/>
    <w:rsid w:val="00D62AA0"/>
    <w:rsid w:val="00D6327D"/>
    <w:rsid w:val="00D64397"/>
    <w:rsid w:val="00D6646B"/>
    <w:rsid w:val="00D66E59"/>
    <w:rsid w:val="00D76FD0"/>
    <w:rsid w:val="00D84AD1"/>
    <w:rsid w:val="00D87FAA"/>
    <w:rsid w:val="00DA02E4"/>
    <w:rsid w:val="00DA12C4"/>
    <w:rsid w:val="00DA2E0A"/>
    <w:rsid w:val="00DA4628"/>
    <w:rsid w:val="00DA705B"/>
    <w:rsid w:val="00DA7789"/>
    <w:rsid w:val="00DD4BF2"/>
    <w:rsid w:val="00DD6EE7"/>
    <w:rsid w:val="00DE24FC"/>
    <w:rsid w:val="00DE7FD8"/>
    <w:rsid w:val="00DF6BE0"/>
    <w:rsid w:val="00DF6FEF"/>
    <w:rsid w:val="00E04CD5"/>
    <w:rsid w:val="00E05F28"/>
    <w:rsid w:val="00E10D42"/>
    <w:rsid w:val="00E135DB"/>
    <w:rsid w:val="00E164E0"/>
    <w:rsid w:val="00E248BF"/>
    <w:rsid w:val="00E267DC"/>
    <w:rsid w:val="00E301A7"/>
    <w:rsid w:val="00E32F24"/>
    <w:rsid w:val="00E34728"/>
    <w:rsid w:val="00E35382"/>
    <w:rsid w:val="00E36EFB"/>
    <w:rsid w:val="00E41AB6"/>
    <w:rsid w:val="00E4291F"/>
    <w:rsid w:val="00E44901"/>
    <w:rsid w:val="00E459B5"/>
    <w:rsid w:val="00E475F0"/>
    <w:rsid w:val="00E50C44"/>
    <w:rsid w:val="00E5298D"/>
    <w:rsid w:val="00E53893"/>
    <w:rsid w:val="00E55F6F"/>
    <w:rsid w:val="00E57747"/>
    <w:rsid w:val="00E6267C"/>
    <w:rsid w:val="00E63F56"/>
    <w:rsid w:val="00E63FAF"/>
    <w:rsid w:val="00E735FF"/>
    <w:rsid w:val="00E73690"/>
    <w:rsid w:val="00E752C3"/>
    <w:rsid w:val="00E772AA"/>
    <w:rsid w:val="00E807EA"/>
    <w:rsid w:val="00E81CC8"/>
    <w:rsid w:val="00E84CDF"/>
    <w:rsid w:val="00E84DCD"/>
    <w:rsid w:val="00E90082"/>
    <w:rsid w:val="00E97FA8"/>
    <w:rsid w:val="00EA72A6"/>
    <w:rsid w:val="00EB600D"/>
    <w:rsid w:val="00EB6501"/>
    <w:rsid w:val="00EB760D"/>
    <w:rsid w:val="00EB78CB"/>
    <w:rsid w:val="00EC0059"/>
    <w:rsid w:val="00EC18E5"/>
    <w:rsid w:val="00EC2C74"/>
    <w:rsid w:val="00EC7084"/>
    <w:rsid w:val="00ED0CB2"/>
    <w:rsid w:val="00ED112A"/>
    <w:rsid w:val="00ED1BEC"/>
    <w:rsid w:val="00ED3819"/>
    <w:rsid w:val="00EE06AF"/>
    <w:rsid w:val="00EE344B"/>
    <w:rsid w:val="00EE3D67"/>
    <w:rsid w:val="00EE6833"/>
    <w:rsid w:val="00EF0C39"/>
    <w:rsid w:val="00F00F41"/>
    <w:rsid w:val="00F014E7"/>
    <w:rsid w:val="00F034C6"/>
    <w:rsid w:val="00F04609"/>
    <w:rsid w:val="00F07978"/>
    <w:rsid w:val="00F14768"/>
    <w:rsid w:val="00F15C48"/>
    <w:rsid w:val="00F2172C"/>
    <w:rsid w:val="00F257C6"/>
    <w:rsid w:val="00F268E0"/>
    <w:rsid w:val="00F3038E"/>
    <w:rsid w:val="00F32108"/>
    <w:rsid w:val="00F32298"/>
    <w:rsid w:val="00F331BD"/>
    <w:rsid w:val="00F47BB6"/>
    <w:rsid w:val="00F508F3"/>
    <w:rsid w:val="00F54E5F"/>
    <w:rsid w:val="00F641B3"/>
    <w:rsid w:val="00F659A4"/>
    <w:rsid w:val="00F77845"/>
    <w:rsid w:val="00F823ED"/>
    <w:rsid w:val="00F9166D"/>
    <w:rsid w:val="00F94160"/>
    <w:rsid w:val="00FA0E78"/>
    <w:rsid w:val="00FA21FF"/>
    <w:rsid w:val="00FA24C2"/>
    <w:rsid w:val="00FB33AD"/>
    <w:rsid w:val="00FB678A"/>
    <w:rsid w:val="00FC2747"/>
    <w:rsid w:val="00FC3715"/>
    <w:rsid w:val="00FC439F"/>
    <w:rsid w:val="00FD0FC3"/>
    <w:rsid w:val="00FD2F2E"/>
    <w:rsid w:val="00FD545D"/>
    <w:rsid w:val="00FD5747"/>
    <w:rsid w:val="00FD5B4E"/>
    <w:rsid w:val="00FF52D6"/>
    <w:rsid w:val="00FF55B1"/>
    <w:rsid w:val="0184AB04"/>
    <w:rsid w:val="026995E0"/>
    <w:rsid w:val="02D4B7FA"/>
    <w:rsid w:val="03291CDD"/>
    <w:rsid w:val="0392B489"/>
    <w:rsid w:val="03F79C08"/>
    <w:rsid w:val="04F3C175"/>
    <w:rsid w:val="05F72262"/>
    <w:rsid w:val="060C58BC"/>
    <w:rsid w:val="06B12CEE"/>
    <w:rsid w:val="07A03B97"/>
    <w:rsid w:val="07E40396"/>
    <w:rsid w:val="08F50DB4"/>
    <w:rsid w:val="09318A21"/>
    <w:rsid w:val="09B4EDF6"/>
    <w:rsid w:val="0A363C11"/>
    <w:rsid w:val="0A98FB75"/>
    <w:rsid w:val="0B81450D"/>
    <w:rsid w:val="0BE7BFBE"/>
    <w:rsid w:val="0E044B9D"/>
    <w:rsid w:val="0E800A4B"/>
    <w:rsid w:val="0ECC7582"/>
    <w:rsid w:val="0EEA1F50"/>
    <w:rsid w:val="0F28898E"/>
    <w:rsid w:val="0FA1740E"/>
    <w:rsid w:val="10224D85"/>
    <w:rsid w:val="10232FBF"/>
    <w:rsid w:val="10987E2F"/>
    <w:rsid w:val="1168702E"/>
    <w:rsid w:val="119F0F90"/>
    <w:rsid w:val="11F3DF95"/>
    <w:rsid w:val="128AA498"/>
    <w:rsid w:val="131DC7DA"/>
    <w:rsid w:val="1365B264"/>
    <w:rsid w:val="13C307CA"/>
    <w:rsid w:val="148CAF53"/>
    <w:rsid w:val="14A010F0"/>
    <w:rsid w:val="15018BED"/>
    <w:rsid w:val="167B5C41"/>
    <w:rsid w:val="16D827EF"/>
    <w:rsid w:val="16F52996"/>
    <w:rsid w:val="174421A9"/>
    <w:rsid w:val="17B7C18A"/>
    <w:rsid w:val="18A6B36C"/>
    <w:rsid w:val="18A8A6EF"/>
    <w:rsid w:val="1A2D71D0"/>
    <w:rsid w:val="1BE9ED0A"/>
    <w:rsid w:val="1C1DAD6B"/>
    <w:rsid w:val="1C4FD76F"/>
    <w:rsid w:val="1D037BE0"/>
    <w:rsid w:val="1DBC8F9E"/>
    <w:rsid w:val="1E1E57EE"/>
    <w:rsid w:val="1EA5DBE0"/>
    <w:rsid w:val="1EDA5023"/>
    <w:rsid w:val="1EE9991A"/>
    <w:rsid w:val="1F5A95A6"/>
    <w:rsid w:val="200C88D8"/>
    <w:rsid w:val="203AFF19"/>
    <w:rsid w:val="20858BAE"/>
    <w:rsid w:val="21183A56"/>
    <w:rsid w:val="2193D00C"/>
    <w:rsid w:val="222BA318"/>
    <w:rsid w:val="23E1E205"/>
    <w:rsid w:val="240EF54A"/>
    <w:rsid w:val="242BD122"/>
    <w:rsid w:val="24A4F9E3"/>
    <w:rsid w:val="24D3ABBF"/>
    <w:rsid w:val="251773BE"/>
    <w:rsid w:val="256C536A"/>
    <w:rsid w:val="25C7A183"/>
    <w:rsid w:val="26CB857E"/>
    <w:rsid w:val="2781C364"/>
    <w:rsid w:val="27EDD57C"/>
    <w:rsid w:val="28189953"/>
    <w:rsid w:val="294573EE"/>
    <w:rsid w:val="2999314B"/>
    <w:rsid w:val="2A14D661"/>
    <w:rsid w:val="2A26CD3D"/>
    <w:rsid w:val="2B058173"/>
    <w:rsid w:val="2BCD83AC"/>
    <w:rsid w:val="2CC1469F"/>
    <w:rsid w:val="2CD1E383"/>
    <w:rsid w:val="2CFCD74D"/>
    <w:rsid w:val="2D1D8831"/>
    <w:rsid w:val="2D2DC19B"/>
    <w:rsid w:val="2E8C2E7E"/>
    <w:rsid w:val="2FE7AC8A"/>
    <w:rsid w:val="302905F2"/>
    <w:rsid w:val="30DF1C15"/>
    <w:rsid w:val="30F0F8FC"/>
    <w:rsid w:val="3118E86E"/>
    <w:rsid w:val="311C2860"/>
    <w:rsid w:val="32126CD9"/>
    <w:rsid w:val="32638CA4"/>
    <w:rsid w:val="32B591E4"/>
    <w:rsid w:val="32FFEC73"/>
    <w:rsid w:val="3379C71E"/>
    <w:rsid w:val="3394F9E8"/>
    <w:rsid w:val="33F9E7E2"/>
    <w:rsid w:val="341BF5D9"/>
    <w:rsid w:val="34485705"/>
    <w:rsid w:val="345A84D6"/>
    <w:rsid w:val="35E78ACF"/>
    <w:rsid w:val="36046178"/>
    <w:rsid w:val="371823D9"/>
    <w:rsid w:val="3742C37B"/>
    <w:rsid w:val="38EBDA3A"/>
    <w:rsid w:val="38FC0AE1"/>
    <w:rsid w:val="39A61188"/>
    <w:rsid w:val="39BD1DD4"/>
    <w:rsid w:val="39DDF0ED"/>
    <w:rsid w:val="3A2191AE"/>
    <w:rsid w:val="3A55184D"/>
    <w:rsid w:val="3A692966"/>
    <w:rsid w:val="3B41E1E9"/>
    <w:rsid w:val="3B8BD106"/>
    <w:rsid w:val="3BA74466"/>
    <w:rsid w:val="3BC71502"/>
    <w:rsid w:val="3D1591AF"/>
    <w:rsid w:val="3D1B3268"/>
    <w:rsid w:val="3D4096F3"/>
    <w:rsid w:val="3D7E673B"/>
    <w:rsid w:val="3DE3F193"/>
    <w:rsid w:val="3ECE3E7C"/>
    <w:rsid w:val="3EF9E53C"/>
    <w:rsid w:val="3FC13948"/>
    <w:rsid w:val="3FC98BA5"/>
    <w:rsid w:val="40F19347"/>
    <w:rsid w:val="413FAA3F"/>
    <w:rsid w:val="416FD8EE"/>
    <w:rsid w:val="41CA45C7"/>
    <w:rsid w:val="4252E8FA"/>
    <w:rsid w:val="42B37B9B"/>
    <w:rsid w:val="44293409"/>
    <w:rsid w:val="447BFD5A"/>
    <w:rsid w:val="44B0A2BE"/>
    <w:rsid w:val="44D14177"/>
    <w:rsid w:val="468676A3"/>
    <w:rsid w:val="46C37D29"/>
    <w:rsid w:val="46D9C6DA"/>
    <w:rsid w:val="48EA5C22"/>
    <w:rsid w:val="4922E2CE"/>
    <w:rsid w:val="4944EEA4"/>
    <w:rsid w:val="496B0569"/>
    <w:rsid w:val="49CF15CE"/>
    <w:rsid w:val="4A05F19E"/>
    <w:rsid w:val="4A62AF29"/>
    <w:rsid w:val="4A873AB6"/>
    <w:rsid w:val="4B8AD903"/>
    <w:rsid w:val="4C3D933F"/>
    <w:rsid w:val="4CED8E33"/>
    <w:rsid w:val="4D079C01"/>
    <w:rsid w:val="502D58E9"/>
    <w:rsid w:val="51334CB5"/>
    <w:rsid w:val="5169345B"/>
    <w:rsid w:val="51C0FF56"/>
    <w:rsid w:val="51C4C168"/>
    <w:rsid w:val="523FAECF"/>
    <w:rsid w:val="53769891"/>
    <w:rsid w:val="5409916F"/>
    <w:rsid w:val="54B76939"/>
    <w:rsid w:val="54B93254"/>
    <w:rsid w:val="54EEDBB0"/>
    <w:rsid w:val="55E906DA"/>
    <w:rsid w:val="565ED840"/>
    <w:rsid w:val="569E9747"/>
    <w:rsid w:val="56D9A87F"/>
    <w:rsid w:val="56EC622C"/>
    <w:rsid w:val="5704FDA9"/>
    <w:rsid w:val="57905D60"/>
    <w:rsid w:val="57A19837"/>
    <w:rsid w:val="57A781EC"/>
    <w:rsid w:val="58C73FC7"/>
    <w:rsid w:val="5AF6E2CF"/>
    <w:rsid w:val="5BED046B"/>
    <w:rsid w:val="5C31415B"/>
    <w:rsid w:val="5CAC2793"/>
    <w:rsid w:val="5CB803D7"/>
    <w:rsid w:val="5D13C977"/>
    <w:rsid w:val="5E0B800F"/>
    <w:rsid w:val="5E901D46"/>
    <w:rsid w:val="5F2FC2B5"/>
    <w:rsid w:val="5F58C1D8"/>
    <w:rsid w:val="5F6D92C9"/>
    <w:rsid w:val="5F820A7A"/>
    <w:rsid w:val="5FDE46D3"/>
    <w:rsid w:val="607A4EE6"/>
    <w:rsid w:val="6163A4B8"/>
    <w:rsid w:val="6197A61D"/>
    <w:rsid w:val="61F87571"/>
    <w:rsid w:val="620EF775"/>
    <w:rsid w:val="62864356"/>
    <w:rsid w:val="62A7FA88"/>
    <w:rsid w:val="6361B8AA"/>
    <w:rsid w:val="639445D2"/>
    <w:rsid w:val="642994BD"/>
    <w:rsid w:val="65C54C17"/>
    <w:rsid w:val="6699596C"/>
    <w:rsid w:val="675F4381"/>
    <w:rsid w:val="68E1EB85"/>
    <w:rsid w:val="696F6FD0"/>
    <w:rsid w:val="6A6C2024"/>
    <w:rsid w:val="6B73AEF1"/>
    <w:rsid w:val="6BE7A12F"/>
    <w:rsid w:val="6D589F1D"/>
    <w:rsid w:val="6D6BB16F"/>
    <w:rsid w:val="6DACC9F2"/>
    <w:rsid w:val="6E336C84"/>
    <w:rsid w:val="6E719A43"/>
    <w:rsid w:val="6F50D2FA"/>
    <w:rsid w:val="6F512D09"/>
    <w:rsid w:val="710BE521"/>
    <w:rsid w:val="7155CFC7"/>
    <w:rsid w:val="716B0D46"/>
    <w:rsid w:val="721827B4"/>
    <w:rsid w:val="72EDB54A"/>
    <w:rsid w:val="7361D870"/>
    <w:rsid w:val="7453FE85"/>
    <w:rsid w:val="7470DA6F"/>
    <w:rsid w:val="74A946A9"/>
    <w:rsid w:val="74D65099"/>
    <w:rsid w:val="7509206A"/>
    <w:rsid w:val="75499CB7"/>
    <w:rsid w:val="755CB20D"/>
    <w:rsid w:val="7626BE48"/>
    <w:rsid w:val="763BF71D"/>
    <w:rsid w:val="76F2A742"/>
    <w:rsid w:val="774DE0ED"/>
    <w:rsid w:val="775C3EEE"/>
    <w:rsid w:val="77B84DD0"/>
    <w:rsid w:val="7864B262"/>
    <w:rsid w:val="790337C8"/>
    <w:rsid w:val="795E1C7E"/>
    <w:rsid w:val="7975EC5A"/>
    <w:rsid w:val="79A467EE"/>
    <w:rsid w:val="7A0EC3AD"/>
    <w:rsid w:val="7A1CBA9F"/>
    <w:rsid w:val="7B05808D"/>
    <w:rsid w:val="7B75464E"/>
    <w:rsid w:val="7C0A0837"/>
    <w:rsid w:val="7CADBFED"/>
    <w:rsid w:val="7CC62899"/>
    <w:rsid w:val="7CEE38F9"/>
    <w:rsid w:val="7DAD46F3"/>
    <w:rsid w:val="7DC612AA"/>
    <w:rsid w:val="7E3C0BB2"/>
    <w:rsid w:val="7EBEBF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BD5FE"/>
  <w15:chartTrackingRefBased/>
  <w15:docId w15:val="{1C46B1C2-253B-4698-94D9-A923DBDEB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E5F"/>
    <w:rPr>
      <w:rFonts w:ascii="Times New Roman" w:eastAsia="Times New Roman" w:hAnsi="Times New Roman" w:cs="Times New Roman"/>
      <w:lang w:eastAsia="en-GB"/>
    </w:rPr>
  </w:style>
  <w:style w:type="paragraph" w:styleId="Heading2">
    <w:name w:val="heading 2"/>
    <w:basedOn w:val="Normal"/>
    <w:next w:val="Normal"/>
    <w:link w:val="Heading2Char"/>
    <w:qFormat/>
    <w:rsid w:val="008B0601"/>
    <w:pPr>
      <w:keepNext/>
      <w:jc w:val="both"/>
      <w:outlineLvl w:val="1"/>
    </w:pPr>
    <w:rPr>
      <w:b/>
      <w:szCs w:val="20"/>
    </w:rPr>
  </w:style>
  <w:style w:type="paragraph" w:styleId="Heading4">
    <w:name w:val="heading 4"/>
    <w:basedOn w:val="Normal"/>
    <w:next w:val="Normal"/>
    <w:link w:val="Heading4Char"/>
    <w:qFormat/>
    <w:rsid w:val="008B0601"/>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2711"/>
    <w:pPr>
      <w:ind w:left="720"/>
      <w:contextualSpacing/>
    </w:pPr>
  </w:style>
  <w:style w:type="paragraph" w:styleId="CommentText">
    <w:name w:val="annotation text"/>
    <w:basedOn w:val="Normal"/>
    <w:link w:val="CommentTextChar"/>
    <w:uiPriority w:val="99"/>
    <w:semiHidden/>
    <w:unhideWhenUsed/>
    <w:rsid w:val="002C50EB"/>
    <w:rPr>
      <w:sz w:val="20"/>
      <w:szCs w:val="20"/>
    </w:rPr>
  </w:style>
  <w:style w:type="character" w:customStyle="1" w:styleId="CommentTextChar">
    <w:name w:val="Comment Text Char"/>
    <w:basedOn w:val="DefaultParagraphFont"/>
    <w:link w:val="CommentText"/>
    <w:uiPriority w:val="99"/>
    <w:semiHidden/>
    <w:rsid w:val="002C50EB"/>
    <w:rPr>
      <w:sz w:val="20"/>
      <w:szCs w:val="20"/>
    </w:rPr>
  </w:style>
  <w:style w:type="character" w:styleId="CommentReference">
    <w:name w:val="annotation reference"/>
    <w:basedOn w:val="DefaultParagraphFont"/>
    <w:uiPriority w:val="99"/>
    <w:semiHidden/>
    <w:unhideWhenUsed/>
    <w:rsid w:val="002C50EB"/>
    <w:rPr>
      <w:sz w:val="16"/>
      <w:szCs w:val="16"/>
    </w:rPr>
  </w:style>
  <w:style w:type="character" w:customStyle="1" w:styleId="apple-converted-space">
    <w:name w:val="apple-converted-space"/>
    <w:basedOn w:val="DefaultParagraphFont"/>
    <w:rsid w:val="00AB4279"/>
  </w:style>
  <w:style w:type="paragraph" w:styleId="NormalWeb">
    <w:name w:val="Normal (Web)"/>
    <w:basedOn w:val="Normal"/>
    <w:uiPriority w:val="99"/>
    <w:unhideWhenUsed/>
    <w:rsid w:val="005951E2"/>
    <w:pPr>
      <w:spacing w:before="100" w:beforeAutospacing="1" w:after="100" w:afterAutospacing="1"/>
    </w:pPr>
  </w:style>
  <w:style w:type="character" w:styleId="Emphasis">
    <w:name w:val="Emphasis"/>
    <w:basedOn w:val="DefaultParagraphFont"/>
    <w:uiPriority w:val="20"/>
    <w:qFormat/>
    <w:rsid w:val="007D3393"/>
    <w:rPr>
      <w:i/>
      <w:iCs/>
    </w:rPr>
  </w:style>
  <w:style w:type="paragraph" w:styleId="Header">
    <w:name w:val="header"/>
    <w:basedOn w:val="Normal"/>
    <w:link w:val="HeaderChar"/>
    <w:unhideWhenUsed/>
    <w:rsid w:val="00ED112A"/>
    <w:pPr>
      <w:tabs>
        <w:tab w:val="center" w:pos="4513"/>
        <w:tab w:val="right" w:pos="9026"/>
      </w:tabs>
    </w:pPr>
  </w:style>
  <w:style w:type="character" w:customStyle="1" w:styleId="HeaderChar">
    <w:name w:val="Header Char"/>
    <w:basedOn w:val="DefaultParagraphFont"/>
    <w:link w:val="Header"/>
    <w:rsid w:val="00ED112A"/>
    <w:rPr>
      <w:rFonts w:ascii="Times New Roman" w:eastAsia="Times New Roman" w:hAnsi="Times New Roman" w:cs="Times New Roman"/>
      <w:lang w:eastAsia="en-GB"/>
    </w:rPr>
  </w:style>
  <w:style w:type="paragraph" w:styleId="Footer">
    <w:name w:val="footer"/>
    <w:basedOn w:val="Normal"/>
    <w:link w:val="FooterChar"/>
    <w:uiPriority w:val="99"/>
    <w:unhideWhenUsed/>
    <w:rsid w:val="00ED112A"/>
    <w:pPr>
      <w:tabs>
        <w:tab w:val="center" w:pos="4513"/>
        <w:tab w:val="right" w:pos="9026"/>
      </w:tabs>
    </w:pPr>
  </w:style>
  <w:style w:type="character" w:customStyle="1" w:styleId="FooterChar">
    <w:name w:val="Footer Char"/>
    <w:basedOn w:val="DefaultParagraphFont"/>
    <w:link w:val="Footer"/>
    <w:uiPriority w:val="99"/>
    <w:rsid w:val="00ED112A"/>
    <w:rPr>
      <w:rFonts w:ascii="Times New Roman" w:eastAsia="Times New Roman" w:hAnsi="Times New Roman" w:cs="Times New Roman"/>
      <w:lang w:eastAsia="en-GB"/>
    </w:rPr>
  </w:style>
  <w:style w:type="paragraph" w:customStyle="1" w:styleId="BodyText1">
    <w:name w:val="Body Text1"/>
    <w:basedOn w:val="Normal"/>
    <w:rsid w:val="00D43E54"/>
    <w:pPr>
      <w:tabs>
        <w:tab w:val="left" w:pos="720"/>
        <w:tab w:val="left" w:pos="1440"/>
      </w:tabs>
    </w:pPr>
    <w:rPr>
      <w:rFonts w:ascii="CG Times (WN)" w:hAnsi="CG Times (WN)"/>
      <w:szCs w:val="20"/>
      <w:lang w:eastAsia="en-US"/>
    </w:rPr>
  </w:style>
  <w:style w:type="character" w:customStyle="1" w:styleId="Heading2Char">
    <w:name w:val="Heading 2 Char"/>
    <w:basedOn w:val="DefaultParagraphFont"/>
    <w:link w:val="Heading2"/>
    <w:rsid w:val="008B0601"/>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B0601"/>
    <w:rPr>
      <w:rFonts w:ascii="Times New Roman" w:eastAsia="Times New Roman" w:hAnsi="Times New Roman" w:cs="Times New Roman"/>
      <w:sz w:val="40"/>
      <w:szCs w:val="20"/>
      <w:lang w:eastAsia="en-GB"/>
    </w:rPr>
  </w:style>
  <w:style w:type="paragraph" w:customStyle="1" w:styleId="bullet">
    <w:name w:val="bullet"/>
    <w:link w:val="bulletChar"/>
    <w:rsid w:val="008B0601"/>
    <w:pPr>
      <w:overflowPunct w:val="0"/>
      <w:autoSpaceDE w:val="0"/>
      <w:autoSpaceDN w:val="0"/>
      <w:adjustRightInd w:val="0"/>
      <w:spacing w:before="120"/>
      <w:ind w:left="1004" w:hanging="284"/>
      <w:jc w:val="both"/>
      <w:textAlignment w:val="baseline"/>
    </w:pPr>
    <w:rPr>
      <w:rFonts w:ascii="Arial" w:eastAsia="Times New Roman" w:hAnsi="Arial" w:cs="Times New Roman"/>
      <w:sz w:val="22"/>
      <w:szCs w:val="20"/>
      <w:lang w:eastAsia="en-GB"/>
    </w:rPr>
  </w:style>
  <w:style w:type="character" w:customStyle="1" w:styleId="bulletChar">
    <w:name w:val="bullet Char"/>
    <w:link w:val="bullet"/>
    <w:rsid w:val="008B0601"/>
    <w:rPr>
      <w:rFonts w:ascii="Arial" w:eastAsia="Times New Roman" w:hAnsi="Arial" w:cs="Times New Roman"/>
      <w:sz w:val="22"/>
      <w:szCs w:val="20"/>
      <w:lang w:eastAsia="en-GB"/>
    </w:rPr>
  </w:style>
  <w:style w:type="character" w:styleId="PageNumber">
    <w:name w:val="page number"/>
    <w:basedOn w:val="DefaultParagraphFont"/>
    <w:uiPriority w:val="99"/>
    <w:semiHidden/>
    <w:unhideWhenUsed/>
    <w:rsid w:val="001A5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40749">
      <w:bodyDiv w:val="1"/>
      <w:marLeft w:val="0"/>
      <w:marRight w:val="0"/>
      <w:marTop w:val="0"/>
      <w:marBottom w:val="0"/>
      <w:divBdr>
        <w:top w:val="none" w:sz="0" w:space="0" w:color="auto"/>
        <w:left w:val="none" w:sz="0" w:space="0" w:color="auto"/>
        <w:bottom w:val="none" w:sz="0" w:space="0" w:color="auto"/>
        <w:right w:val="none" w:sz="0" w:space="0" w:color="auto"/>
      </w:divBdr>
    </w:div>
    <w:div w:id="124281221">
      <w:bodyDiv w:val="1"/>
      <w:marLeft w:val="0"/>
      <w:marRight w:val="0"/>
      <w:marTop w:val="0"/>
      <w:marBottom w:val="0"/>
      <w:divBdr>
        <w:top w:val="none" w:sz="0" w:space="0" w:color="auto"/>
        <w:left w:val="none" w:sz="0" w:space="0" w:color="auto"/>
        <w:bottom w:val="none" w:sz="0" w:space="0" w:color="auto"/>
        <w:right w:val="none" w:sz="0" w:space="0" w:color="auto"/>
      </w:divBdr>
    </w:div>
    <w:div w:id="124853068">
      <w:bodyDiv w:val="1"/>
      <w:marLeft w:val="0"/>
      <w:marRight w:val="0"/>
      <w:marTop w:val="0"/>
      <w:marBottom w:val="0"/>
      <w:divBdr>
        <w:top w:val="none" w:sz="0" w:space="0" w:color="auto"/>
        <w:left w:val="none" w:sz="0" w:space="0" w:color="auto"/>
        <w:bottom w:val="none" w:sz="0" w:space="0" w:color="auto"/>
        <w:right w:val="none" w:sz="0" w:space="0" w:color="auto"/>
      </w:divBdr>
    </w:div>
    <w:div w:id="175773094">
      <w:bodyDiv w:val="1"/>
      <w:marLeft w:val="0"/>
      <w:marRight w:val="0"/>
      <w:marTop w:val="0"/>
      <w:marBottom w:val="0"/>
      <w:divBdr>
        <w:top w:val="none" w:sz="0" w:space="0" w:color="auto"/>
        <w:left w:val="none" w:sz="0" w:space="0" w:color="auto"/>
        <w:bottom w:val="none" w:sz="0" w:space="0" w:color="auto"/>
        <w:right w:val="none" w:sz="0" w:space="0" w:color="auto"/>
      </w:divBdr>
    </w:div>
    <w:div w:id="185289462">
      <w:bodyDiv w:val="1"/>
      <w:marLeft w:val="0"/>
      <w:marRight w:val="0"/>
      <w:marTop w:val="0"/>
      <w:marBottom w:val="0"/>
      <w:divBdr>
        <w:top w:val="none" w:sz="0" w:space="0" w:color="auto"/>
        <w:left w:val="none" w:sz="0" w:space="0" w:color="auto"/>
        <w:bottom w:val="none" w:sz="0" w:space="0" w:color="auto"/>
        <w:right w:val="none" w:sz="0" w:space="0" w:color="auto"/>
      </w:divBdr>
    </w:div>
    <w:div w:id="228351270">
      <w:bodyDiv w:val="1"/>
      <w:marLeft w:val="0"/>
      <w:marRight w:val="0"/>
      <w:marTop w:val="0"/>
      <w:marBottom w:val="0"/>
      <w:divBdr>
        <w:top w:val="none" w:sz="0" w:space="0" w:color="auto"/>
        <w:left w:val="none" w:sz="0" w:space="0" w:color="auto"/>
        <w:bottom w:val="none" w:sz="0" w:space="0" w:color="auto"/>
        <w:right w:val="none" w:sz="0" w:space="0" w:color="auto"/>
      </w:divBdr>
    </w:div>
    <w:div w:id="270867136">
      <w:bodyDiv w:val="1"/>
      <w:marLeft w:val="0"/>
      <w:marRight w:val="0"/>
      <w:marTop w:val="0"/>
      <w:marBottom w:val="0"/>
      <w:divBdr>
        <w:top w:val="none" w:sz="0" w:space="0" w:color="auto"/>
        <w:left w:val="none" w:sz="0" w:space="0" w:color="auto"/>
        <w:bottom w:val="none" w:sz="0" w:space="0" w:color="auto"/>
        <w:right w:val="none" w:sz="0" w:space="0" w:color="auto"/>
      </w:divBdr>
    </w:div>
    <w:div w:id="286930849">
      <w:bodyDiv w:val="1"/>
      <w:marLeft w:val="0"/>
      <w:marRight w:val="0"/>
      <w:marTop w:val="0"/>
      <w:marBottom w:val="0"/>
      <w:divBdr>
        <w:top w:val="none" w:sz="0" w:space="0" w:color="auto"/>
        <w:left w:val="none" w:sz="0" w:space="0" w:color="auto"/>
        <w:bottom w:val="none" w:sz="0" w:space="0" w:color="auto"/>
        <w:right w:val="none" w:sz="0" w:space="0" w:color="auto"/>
      </w:divBdr>
    </w:div>
    <w:div w:id="289360995">
      <w:bodyDiv w:val="1"/>
      <w:marLeft w:val="0"/>
      <w:marRight w:val="0"/>
      <w:marTop w:val="0"/>
      <w:marBottom w:val="0"/>
      <w:divBdr>
        <w:top w:val="none" w:sz="0" w:space="0" w:color="auto"/>
        <w:left w:val="none" w:sz="0" w:space="0" w:color="auto"/>
        <w:bottom w:val="none" w:sz="0" w:space="0" w:color="auto"/>
        <w:right w:val="none" w:sz="0" w:space="0" w:color="auto"/>
      </w:divBdr>
    </w:div>
    <w:div w:id="305016086">
      <w:bodyDiv w:val="1"/>
      <w:marLeft w:val="0"/>
      <w:marRight w:val="0"/>
      <w:marTop w:val="0"/>
      <w:marBottom w:val="0"/>
      <w:divBdr>
        <w:top w:val="none" w:sz="0" w:space="0" w:color="auto"/>
        <w:left w:val="none" w:sz="0" w:space="0" w:color="auto"/>
        <w:bottom w:val="none" w:sz="0" w:space="0" w:color="auto"/>
        <w:right w:val="none" w:sz="0" w:space="0" w:color="auto"/>
      </w:divBdr>
    </w:div>
    <w:div w:id="406072381">
      <w:bodyDiv w:val="1"/>
      <w:marLeft w:val="0"/>
      <w:marRight w:val="0"/>
      <w:marTop w:val="0"/>
      <w:marBottom w:val="0"/>
      <w:divBdr>
        <w:top w:val="none" w:sz="0" w:space="0" w:color="auto"/>
        <w:left w:val="none" w:sz="0" w:space="0" w:color="auto"/>
        <w:bottom w:val="none" w:sz="0" w:space="0" w:color="auto"/>
        <w:right w:val="none" w:sz="0" w:space="0" w:color="auto"/>
      </w:divBdr>
    </w:div>
    <w:div w:id="503665545">
      <w:bodyDiv w:val="1"/>
      <w:marLeft w:val="0"/>
      <w:marRight w:val="0"/>
      <w:marTop w:val="0"/>
      <w:marBottom w:val="0"/>
      <w:divBdr>
        <w:top w:val="none" w:sz="0" w:space="0" w:color="auto"/>
        <w:left w:val="none" w:sz="0" w:space="0" w:color="auto"/>
        <w:bottom w:val="none" w:sz="0" w:space="0" w:color="auto"/>
        <w:right w:val="none" w:sz="0" w:space="0" w:color="auto"/>
      </w:divBdr>
    </w:div>
    <w:div w:id="557787387">
      <w:bodyDiv w:val="1"/>
      <w:marLeft w:val="0"/>
      <w:marRight w:val="0"/>
      <w:marTop w:val="0"/>
      <w:marBottom w:val="0"/>
      <w:divBdr>
        <w:top w:val="none" w:sz="0" w:space="0" w:color="auto"/>
        <w:left w:val="none" w:sz="0" w:space="0" w:color="auto"/>
        <w:bottom w:val="none" w:sz="0" w:space="0" w:color="auto"/>
        <w:right w:val="none" w:sz="0" w:space="0" w:color="auto"/>
      </w:divBdr>
    </w:div>
    <w:div w:id="575365159">
      <w:bodyDiv w:val="1"/>
      <w:marLeft w:val="0"/>
      <w:marRight w:val="0"/>
      <w:marTop w:val="0"/>
      <w:marBottom w:val="0"/>
      <w:divBdr>
        <w:top w:val="none" w:sz="0" w:space="0" w:color="auto"/>
        <w:left w:val="none" w:sz="0" w:space="0" w:color="auto"/>
        <w:bottom w:val="none" w:sz="0" w:space="0" w:color="auto"/>
        <w:right w:val="none" w:sz="0" w:space="0" w:color="auto"/>
      </w:divBdr>
    </w:div>
    <w:div w:id="586115977">
      <w:bodyDiv w:val="1"/>
      <w:marLeft w:val="0"/>
      <w:marRight w:val="0"/>
      <w:marTop w:val="0"/>
      <w:marBottom w:val="0"/>
      <w:divBdr>
        <w:top w:val="none" w:sz="0" w:space="0" w:color="auto"/>
        <w:left w:val="none" w:sz="0" w:space="0" w:color="auto"/>
        <w:bottom w:val="none" w:sz="0" w:space="0" w:color="auto"/>
        <w:right w:val="none" w:sz="0" w:space="0" w:color="auto"/>
      </w:divBdr>
    </w:div>
    <w:div w:id="605310262">
      <w:bodyDiv w:val="1"/>
      <w:marLeft w:val="0"/>
      <w:marRight w:val="0"/>
      <w:marTop w:val="0"/>
      <w:marBottom w:val="0"/>
      <w:divBdr>
        <w:top w:val="none" w:sz="0" w:space="0" w:color="auto"/>
        <w:left w:val="none" w:sz="0" w:space="0" w:color="auto"/>
        <w:bottom w:val="none" w:sz="0" w:space="0" w:color="auto"/>
        <w:right w:val="none" w:sz="0" w:space="0" w:color="auto"/>
      </w:divBdr>
    </w:div>
    <w:div w:id="618031129">
      <w:bodyDiv w:val="1"/>
      <w:marLeft w:val="0"/>
      <w:marRight w:val="0"/>
      <w:marTop w:val="0"/>
      <w:marBottom w:val="0"/>
      <w:divBdr>
        <w:top w:val="none" w:sz="0" w:space="0" w:color="auto"/>
        <w:left w:val="none" w:sz="0" w:space="0" w:color="auto"/>
        <w:bottom w:val="none" w:sz="0" w:space="0" w:color="auto"/>
        <w:right w:val="none" w:sz="0" w:space="0" w:color="auto"/>
      </w:divBdr>
    </w:div>
    <w:div w:id="702484667">
      <w:bodyDiv w:val="1"/>
      <w:marLeft w:val="0"/>
      <w:marRight w:val="0"/>
      <w:marTop w:val="0"/>
      <w:marBottom w:val="0"/>
      <w:divBdr>
        <w:top w:val="none" w:sz="0" w:space="0" w:color="auto"/>
        <w:left w:val="none" w:sz="0" w:space="0" w:color="auto"/>
        <w:bottom w:val="none" w:sz="0" w:space="0" w:color="auto"/>
        <w:right w:val="none" w:sz="0" w:space="0" w:color="auto"/>
      </w:divBdr>
    </w:div>
    <w:div w:id="707342433">
      <w:bodyDiv w:val="1"/>
      <w:marLeft w:val="0"/>
      <w:marRight w:val="0"/>
      <w:marTop w:val="0"/>
      <w:marBottom w:val="0"/>
      <w:divBdr>
        <w:top w:val="none" w:sz="0" w:space="0" w:color="auto"/>
        <w:left w:val="none" w:sz="0" w:space="0" w:color="auto"/>
        <w:bottom w:val="none" w:sz="0" w:space="0" w:color="auto"/>
        <w:right w:val="none" w:sz="0" w:space="0" w:color="auto"/>
      </w:divBdr>
    </w:div>
    <w:div w:id="727386357">
      <w:bodyDiv w:val="1"/>
      <w:marLeft w:val="0"/>
      <w:marRight w:val="0"/>
      <w:marTop w:val="0"/>
      <w:marBottom w:val="0"/>
      <w:divBdr>
        <w:top w:val="none" w:sz="0" w:space="0" w:color="auto"/>
        <w:left w:val="none" w:sz="0" w:space="0" w:color="auto"/>
        <w:bottom w:val="none" w:sz="0" w:space="0" w:color="auto"/>
        <w:right w:val="none" w:sz="0" w:space="0" w:color="auto"/>
      </w:divBdr>
      <w:divsChild>
        <w:div w:id="1037779422">
          <w:marLeft w:val="0"/>
          <w:marRight w:val="0"/>
          <w:marTop w:val="0"/>
          <w:marBottom w:val="0"/>
          <w:divBdr>
            <w:top w:val="none" w:sz="0" w:space="0" w:color="auto"/>
            <w:left w:val="none" w:sz="0" w:space="0" w:color="auto"/>
            <w:bottom w:val="none" w:sz="0" w:space="0" w:color="auto"/>
            <w:right w:val="none" w:sz="0" w:space="0" w:color="auto"/>
          </w:divBdr>
        </w:div>
        <w:div w:id="1372340433">
          <w:marLeft w:val="0"/>
          <w:marRight w:val="0"/>
          <w:marTop w:val="0"/>
          <w:marBottom w:val="0"/>
          <w:divBdr>
            <w:top w:val="none" w:sz="0" w:space="0" w:color="auto"/>
            <w:left w:val="none" w:sz="0" w:space="0" w:color="auto"/>
            <w:bottom w:val="none" w:sz="0" w:space="0" w:color="auto"/>
            <w:right w:val="none" w:sz="0" w:space="0" w:color="auto"/>
          </w:divBdr>
        </w:div>
        <w:div w:id="1583181477">
          <w:marLeft w:val="0"/>
          <w:marRight w:val="0"/>
          <w:marTop w:val="0"/>
          <w:marBottom w:val="0"/>
          <w:divBdr>
            <w:top w:val="none" w:sz="0" w:space="0" w:color="auto"/>
            <w:left w:val="none" w:sz="0" w:space="0" w:color="auto"/>
            <w:bottom w:val="none" w:sz="0" w:space="0" w:color="auto"/>
            <w:right w:val="none" w:sz="0" w:space="0" w:color="auto"/>
          </w:divBdr>
        </w:div>
        <w:div w:id="2073310869">
          <w:marLeft w:val="0"/>
          <w:marRight w:val="0"/>
          <w:marTop w:val="0"/>
          <w:marBottom w:val="0"/>
          <w:divBdr>
            <w:top w:val="none" w:sz="0" w:space="0" w:color="auto"/>
            <w:left w:val="none" w:sz="0" w:space="0" w:color="auto"/>
            <w:bottom w:val="none" w:sz="0" w:space="0" w:color="auto"/>
            <w:right w:val="none" w:sz="0" w:space="0" w:color="auto"/>
          </w:divBdr>
        </w:div>
      </w:divsChild>
    </w:div>
    <w:div w:id="768476707">
      <w:bodyDiv w:val="1"/>
      <w:marLeft w:val="0"/>
      <w:marRight w:val="0"/>
      <w:marTop w:val="0"/>
      <w:marBottom w:val="0"/>
      <w:divBdr>
        <w:top w:val="none" w:sz="0" w:space="0" w:color="auto"/>
        <w:left w:val="none" w:sz="0" w:space="0" w:color="auto"/>
        <w:bottom w:val="none" w:sz="0" w:space="0" w:color="auto"/>
        <w:right w:val="none" w:sz="0" w:space="0" w:color="auto"/>
      </w:divBdr>
    </w:div>
    <w:div w:id="803235306">
      <w:bodyDiv w:val="1"/>
      <w:marLeft w:val="0"/>
      <w:marRight w:val="0"/>
      <w:marTop w:val="0"/>
      <w:marBottom w:val="0"/>
      <w:divBdr>
        <w:top w:val="none" w:sz="0" w:space="0" w:color="auto"/>
        <w:left w:val="none" w:sz="0" w:space="0" w:color="auto"/>
        <w:bottom w:val="none" w:sz="0" w:space="0" w:color="auto"/>
        <w:right w:val="none" w:sz="0" w:space="0" w:color="auto"/>
      </w:divBdr>
    </w:div>
    <w:div w:id="828668470">
      <w:bodyDiv w:val="1"/>
      <w:marLeft w:val="0"/>
      <w:marRight w:val="0"/>
      <w:marTop w:val="0"/>
      <w:marBottom w:val="0"/>
      <w:divBdr>
        <w:top w:val="none" w:sz="0" w:space="0" w:color="auto"/>
        <w:left w:val="none" w:sz="0" w:space="0" w:color="auto"/>
        <w:bottom w:val="none" w:sz="0" w:space="0" w:color="auto"/>
        <w:right w:val="none" w:sz="0" w:space="0" w:color="auto"/>
      </w:divBdr>
    </w:div>
    <w:div w:id="952322597">
      <w:bodyDiv w:val="1"/>
      <w:marLeft w:val="0"/>
      <w:marRight w:val="0"/>
      <w:marTop w:val="0"/>
      <w:marBottom w:val="0"/>
      <w:divBdr>
        <w:top w:val="none" w:sz="0" w:space="0" w:color="auto"/>
        <w:left w:val="none" w:sz="0" w:space="0" w:color="auto"/>
        <w:bottom w:val="none" w:sz="0" w:space="0" w:color="auto"/>
        <w:right w:val="none" w:sz="0" w:space="0" w:color="auto"/>
      </w:divBdr>
    </w:div>
    <w:div w:id="984748106">
      <w:bodyDiv w:val="1"/>
      <w:marLeft w:val="0"/>
      <w:marRight w:val="0"/>
      <w:marTop w:val="0"/>
      <w:marBottom w:val="0"/>
      <w:divBdr>
        <w:top w:val="none" w:sz="0" w:space="0" w:color="auto"/>
        <w:left w:val="none" w:sz="0" w:space="0" w:color="auto"/>
        <w:bottom w:val="none" w:sz="0" w:space="0" w:color="auto"/>
        <w:right w:val="none" w:sz="0" w:space="0" w:color="auto"/>
      </w:divBdr>
    </w:div>
    <w:div w:id="1052313587">
      <w:bodyDiv w:val="1"/>
      <w:marLeft w:val="0"/>
      <w:marRight w:val="0"/>
      <w:marTop w:val="0"/>
      <w:marBottom w:val="0"/>
      <w:divBdr>
        <w:top w:val="none" w:sz="0" w:space="0" w:color="auto"/>
        <w:left w:val="none" w:sz="0" w:space="0" w:color="auto"/>
        <w:bottom w:val="none" w:sz="0" w:space="0" w:color="auto"/>
        <w:right w:val="none" w:sz="0" w:space="0" w:color="auto"/>
      </w:divBdr>
    </w:div>
    <w:div w:id="1061637738">
      <w:bodyDiv w:val="1"/>
      <w:marLeft w:val="0"/>
      <w:marRight w:val="0"/>
      <w:marTop w:val="0"/>
      <w:marBottom w:val="0"/>
      <w:divBdr>
        <w:top w:val="none" w:sz="0" w:space="0" w:color="auto"/>
        <w:left w:val="none" w:sz="0" w:space="0" w:color="auto"/>
        <w:bottom w:val="none" w:sz="0" w:space="0" w:color="auto"/>
        <w:right w:val="none" w:sz="0" w:space="0" w:color="auto"/>
      </w:divBdr>
    </w:div>
    <w:div w:id="1151484879">
      <w:bodyDiv w:val="1"/>
      <w:marLeft w:val="0"/>
      <w:marRight w:val="0"/>
      <w:marTop w:val="0"/>
      <w:marBottom w:val="0"/>
      <w:divBdr>
        <w:top w:val="none" w:sz="0" w:space="0" w:color="auto"/>
        <w:left w:val="none" w:sz="0" w:space="0" w:color="auto"/>
        <w:bottom w:val="none" w:sz="0" w:space="0" w:color="auto"/>
        <w:right w:val="none" w:sz="0" w:space="0" w:color="auto"/>
      </w:divBdr>
      <w:divsChild>
        <w:div w:id="894463139">
          <w:marLeft w:val="0"/>
          <w:marRight w:val="0"/>
          <w:marTop w:val="0"/>
          <w:marBottom w:val="0"/>
          <w:divBdr>
            <w:top w:val="none" w:sz="0" w:space="0" w:color="auto"/>
            <w:left w:val="none" w:sz="0" w:space="0" w:color="auto"/>
            <w:bottom w:val="none" w:sz="0" w:space="0" w:color="auto"/>
            <w:right w:val="none" w:sz="0" w:space="0" w:color="auto"/>
          </w:divBdr>
        </w:div>
      </w:divsChild>
    </w:div>
    <w:div w:id="1248227380">
      <w:bodyDiv w:val="1"/>
      <w:marLeft w:val="0"/>
      <w:marRight w:val="0"/>
      <w:marTop w:val="0"/>
      <w:marBottom w:val="0"/>
      <w:divBdr>
        <w:top w:val="none" w:sz="0" w:space="0" w:color="auto"/>
        <w:left w:val="none" w:sz="0" w:space="0" w:color="auto"/>
        <w:bottom w:val="none" w:sz="0" w:space="0" w:color="auto"/>
        <w:right w:val="none" w:sz="0" w:space="0" w:color="auto"/>
      </w:divBdr>
    </w:div>
    <w:div w:id="1280065751">
      <w:bodyDiv w:val="1"/>
      <w:marLeft w:val="0"/>
      <w:marRight w:val="0"/>
      <w:marTop w:val="0"/>
      <w:marBottom w:val="0"/>
      <w:divBdr>
        <w:top w:val="none" w:sz="0" w:space="0" w:color="auto"/>
        <w:left w:val="none" w:sz="0" w:space="0" w:color="auto"/>
        <w:bottom w:val="none" w:sz="0" w:space="0" w:color="auto"/>
        <w:right w:val="none" w:sz="0" w:space="0" w:color="auto"/>
      </w:divBdr>
    </w:div>
    <w:div w:id="1280142885">
      <w:bodyDiv w:val="1"/>
      <w:marLeft w:val="0"/>
      <w:marRight w:val="0"/>
      <w:marTop w:val="0"/>
      <w:marBottom w:val="0"/>
      <w:divBdr>
        <w:top w:val="none" w:sz="0" w:space="0" w:color="auto"/>
        <w:left w:val="none" w:sz="0" w:space="0" w:color="auto"/>
        <w:bottom w:val="none" w:sz="0" w:space="0" w:color="auto"/>
        <w:right w:val="none" w:sz="0" w:space="0" w:color="auto"/>
      </w:divBdr>
    </w:div>
    <w:div w:id="1291743352">
      <w:bodyDiv w:val="1"/>
      <w:marLeft w:val="0"/>
      <w:marRight w:val="0"/>
      <w:marTop w:val="0"/>
      <w:marBottom w:val="0"/>
      <w:divBdr>
        <w:top w:val="none" w:sz="0" w:space="0" w:color="auto"/>
        <w:left w:val="none" w:sz="0" w:space="0" w:color="auto"/>
        <w:bottom w:val="none" w:sz="0" w:space="0" w:color="auto"/>
        <w:right w:val="none" w:sz="0" w:space="0" w:color="auto"/>
      </w:divBdr>
    </w:div>
    <w:div w:id="1333068930">
      <w:bodyDiv w:val="1"/>
      <w:marLeft w:val="0"/>
      <w:marRight w:val="0"/>
      <w:marTop w:val="0"/>
      <w:marBottom w:val="0"/>
      <w:divBdr>
        <w:top w:val="none" w:sz="0" w:space="0" w:color="auto"/>
        <w:left w:val="none" w:sz="0" w:space="0" w:color="auto"/>
        <w:bottom w:val="none" w:sz="0" w:space="0" w:color="auto"/>
        <w:right w:val="none" w:sz="0" w:space="0" w:color="auto"/>
      </w:divBdr>
    </w:div>
    <w:div w:id="1427186666">
      <w:bodyDiv w:val="1"/>
      <w:marLeft w:val="0"/>
      <w:marRight w:val="0"/>
      <w:marTop w:val="0"/>
      <w:marBottom w:val="0"/>
      <w:divBdr>
        <w:top w:val="none" w:sz="0" w:space="0" w:color="auto"/>
        <w:left w:val="none" w:sz="0" w:space="0" w:color="auto"/>
        <w:bottom w:val="none" w:sz="0" w:space="0" w:color="auto"/>
        <w:right w:val="none" w:sz="0" w:space="0" w:color="auto"/>
      </w:divBdr>
    </w:div>
    <w:div w:id="1505516210">
      <w:bodyDiv w:val="1"/>
      <w:marLeft w:val="0"/>
      <w:marRight w:val="0"/>
      <w:marTop w:val="0"/>
      <w:marBottom w:val="0"/>
      <w:divBdr>
        <w:top w:val="none" w:sz="0" w:space="0" w:color="auto"/>
        <w:left w:val="none" w:sz="0" w:space="0" w:color="auto"/>
        <w:bottom w:val="none" w:sz="0" w:space="0" w:color="auto"/>
        <w:right w:val="none" w:sz="0" w:space="0" w:color="auto"/>
      </w:divBdr>
    </w:div>
    <w:div w:id="1531382794">
      <w:bodyDiv w:val="1"/>
      <w:marLeft w:val="0"/>
      <w:marRight w:val="0"/>
      <w:marTop w:val="0"/>
      <w:marBottom w:val="0"/>
      <w:divBdr>
        <w:top w:val="none" w:sz="0" w:space="0" w:color="auto"/>
        <w:left w:val="none" w:sz="0" w:space="0" w:color="auto"/>
        <w:bottom w:val="none" w:sz="0" w:space="0" w:color="auto"/>
        <w:right w:val="none" w:sz="0" w:space="0" w:color="auto"/>
      </w:divBdr>
    </w:div>
    <w:div w:id="1556314079">
      <w:bodyDiv w:val="1"/>
      <w:marLeft w:val="0"/>
      <w:marRight w:val="0"/>
      <w:marTop w:val="0"/>
      <w:marBottom w:val="0"/>
      <w:divBdr>
        <w:top w:val="none" w:sz="0" w:space="0" w:color="auto"/>
        <w:left w:val="none" w:sz="0" w:space="0" w:color="auto"/>
        <w:bottom w:val="none" w:sz="0" w:space="0" w:color="auto"/>
        <w:right w:val="none" w:sz="0" w:space="0" w:color="auto"/>
      </w:divBdr>
    </w:div>
    <w:div w:id="1590115711">
      <w:bodyDiv w:val="1"/>
      <w:marLeft w:val="0"/>
      <w:marRight w:val="0"/>
      <w:marTop w:val="0"/>
      <w:marBottom w:val="0"/>
      <w:divBdr>
        <w:top w:val="none" w:sz="0" w:space="0" w:color="auto"/>
        <w:left w:val="none" w:sz="0" w:space="0" w:color="auto"/>
        <w:bottom w:val="none" w:sz="0" w:space="0" w:color="auto"/>
        <w:right w:val="none" w:sz="0" w:space="0" w:color="auto"/>
      </w:divBdr>
    </w:div>
    <w:div w:id="1604536028">
      <w:bodyDiv w:val="1"/>
      <w:marLeft w:val="0"/>
      <w:marRight w:val="0"/>
      <w:marTop w:val="0"/>
      <w:marBottom w:val="0"/>
      <w:divBdr>
        <w:top w:val="none" w:sz="0" w:space="0" w:color="auto"/>
        <w:left w:val="none" w:sz="0" w:space="0" w:color="auto"/>
        <w:bottom w:val="none" w:sz="0" w:space="0" w:color="auto"/>
        <w:right w:val="none" w:sz="0" w:space="0" w:color="auto"/>
      </w:divBdr>
    </w:div>
    <w:div w:id="1679654443">
      <w:bodyDiv w:val="1"/>
      <w:marLeft w:val="0"/>
      <w:marRight w:val="0"/>
      <w:marTop w:val="0"/>
      <w:marBottom w:val="0"/>
      <w:divBdr>
        <w:top w:val="none" w:sz="0" w:space="0" w:color="auto"/>
        <w:left w:val="none" w:sz="0" w:space="0" w:color="auto"/>
        <w:bottom w:val="none" w:sz="0" w:space="0" w:color="auto"/>
        <w:right w:val="none" w:sz="0" w:space="0" w:color="auto"/>
      </w:divBdr>
    </w:div>
    <w:div w:id="1876774665">
      <w:bodyDiv w:val="1"/>
      <w:marLeft w:val="0"/>
      <w:marRight w:val="0"/>
      <w:marTop w:val="0"/>
      <w:marBottom w:val="0"/>
      <w:divBdr>
        <w:top w:val="none" w:sz="0" w:space="0" w:color="auto"/>
        <w:left w:val="none" w:sz="0" w:space="0" w:color="auto"/>
        <w:bottom w:val="none" w:sz="0" w:space="0" w:color="auto"/>
        <w:right w:val="none" w:sz="0" w:space="0" w:color="auto"/>
      </w:divBdr>
    </w:div>
    <w:div w:id="1951431761">
      <w:bodyDiv w:val="1"/>
      <w:marLeft w:val="0"/>
      <w:marRight w:val="0"/>
      <w:marTop w:val="0"/>
      <w:marBottom w:val="0"/>
      <w:divBdr>
        <w:top w:val="none" w:sz="0" w:space="0" w:color="auto"/>
        <w:left w:val="none" w:sz="0" w:space="0" w:color="auto"/>
        <w:bottom w:val="none" w:sz="0" w:space="0" w:color="auto"/>
        <w:right w:val="none" w:sz="0" w:space="0" w:color="auto"/>
      </w:divBdr>
    </w:div>
    <w:div w:id="1955207357">
      <w:bodyDiv w:val="1"/>
      <w:marLeft w:val="0"/>
      <w:marRight w:val="0"/>
      <w:marTop w:val="0"/>
      <w:marBottom w:val="0"/>
      <w:divBdr>
        <w:top w:val="none" w:sz="0" w:space="0" w:color="auto"/>
        <w:left w:val="none" w:sz="0" w:space="0" w:color="auto"/>
        <w:bottom w:val="none" w:sz="0" w:space="0" w:color="auto"/>
        <w:right w:val="none" w:sz="0" w:space="0" w:color="auto"/>
      </w:divBdr>
    </w:div>
    <w:div w:id="2146581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17</Pages>
  <Words>5095</Words>
  <Characters>29046</Characters>
  <Application>Microsoft Office Word</Application>
  <DocSecurity>0</DocSecurity>
  <Lines>242</Lines>
  <Paragraphs>68</Paragraphs>
  <ScaleCrop>false</ScaleCrop>
  <Company/>
  <LinksUpToDate>false</LinksUpToDate>
  <CharactersWithSpaces>34073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Jones</dc:creator>
  <cp:keywords/>
  <dc:description/>
  <cp:lastModifiedBy>Georgia Jones</cp:lastModifiedBy>
  <cp:revision>25</cp:revision>
  <dcterms:created xsi:type="dcterms:W3CDTF">2022-01-27T16:53:00Z</dcterms:created>
  <dcterms:modified xsi:type="dcterms:W3CDTF">2022-01-28T11:43:00Z</dcterms:modified>
</cp:coreProperties>
</file>