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rPr>
        <w:id w:val="776144193"/>
        <w:docPartObj>
          <w:docPartGallery w:val="Cover Pages"/>
          <w:docPartUnique/>
        </w:docPartObj>
      </w:sdtPr>
      <w:sdtEndPr>
        <w:rPr>
          <w:rFonts w:ascii="Times New Roman" w:hAnsi="Times New Roman" w:cs="Times New Roman"/>
          <w:sz w:val="24"/>
          <w:szCs w:val="24"/>
        </w:rPr>
      </w:sdtEndPr>
      <w:sdtContent>
        <w:p w14:paraId="1342A4F7" w14:textId="069434A0" w:rsidR="00297E19" w:rsidRDefault="00297E19">
          <w:pPr>
            <w:pStyle w:val="NoSpacing"/>
          </w:pPr>
          <w:r>
            <w:rPr>
              <w:noProof/>
            </w:rPr>
            <mc:AlternateContent>
              <mc:Choice Requires="wpg">
                <w:drawing>
                  <wp:anchor distT="0" distB="0" distL="114300" distR="114300" simplePos="0" relativeHeight="251659264" behindDoc="1" locked="0" layoutInCell="1" allowOverlap="1" wp14:anchorId="7EBF455C" wp14:editId="0AD4CC04">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927534295"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119490396" name="Rectangle 1119490396"/>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402786163"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ADFD7DC" w14:textId="5258E1D4" w:rsidR="00297E19" w:rsidRDefault="00297E1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020727769" name="Group 2020727769"/>
                            <wpg:cNvGrpSpPr/>
                            <wpg:grpSpPr>
                              <a:xfrm>
                                <a:off x="76200" y="4210050"/>
                                <a:ext cx="2057400" cy="4910328"/>
                                <a:chOff x="80645" y="4211812"/>
                                <a:chExt cx="1306273" cy="3121026"/>
                              </a:xfrm>
                            </wpg:grpSpPr>
                            <wpg:grpSp>
                              <wpg:cNvPr id="1679026402" name="Group 1679026402"/>
                              <wpg:cNvGrpSpPr>
                                <a:grpSpLocks noChangeAspect="1"/>
                              </wpg:cNvGrpSpPr>
                              <wpg:grpSpPr>
                                <a:xfrm>
                                  <a:off x="141062" y="4211812"/>
                                  <a:ext cx="1047750" cy="3121026"/>
                                  <a:chOff x="141062" y="4211812"/>
                                  <a:chExt cx="1047750" cy="3121026"/>
                                </a:xfrm>
                              </wpg:grpSpPr>
                              <wps:wsp>
                                <wps:cNvPr id="1088398962"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43468552"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199143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31481475"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3142623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76987541"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6236367"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94194273"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2338671"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80614795"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4896133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93684428"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031253328" name="Group 2031253328"/>
                              <wpg:cNvGrpSpPr>
                                <a:grpSpLocks noChangeAspect="1"/>
                              </wpg:cNvGrpSpPr>
                              <wpg:grpSpPr>
                                <a:xfrm>
                                  <a:off x="80645" y="4826972"/>
                                  <a:ext cx="1306273" cy="2505863"/>
                                  <a:chOff x="80645" y="4649964"/>
                                  <a:chExt cx="874712" cy="1677988"/>
                                </a:xfrm>
                              </wpg:grpSpPr>
                              <wps:wsp>
                                <wps:cNvPr id="140800837"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30439517"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2759853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624995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32604958"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16508429"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02806632"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0410080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8172093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03281245"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69727505"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EBF455C"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">
                    <v:rect id="Rectangle 1119490396"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"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ADFD7DC" w14:textId="5258E1D4" w:rsidR="00297E19" w:rsidRDefault="00297E1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2020727769"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">
                      <v:group id="Group 1679026402"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" path="m,l6,16,21,49,33,84r12,34l44,118,13,53,11,42,,xe" fillcolor="#1f497d [3215]" strokecolor="#1f497d [3215]" strokeweight="0">
                          <v:path arrowok="t" o:connecttype="custom" o:connectlocs="0,0;9525,25400;33338,77788;52388,133350;71438,187325;69850,187325;20638,84138;17463,66675;0,0" o:connectangles="0,0,0,0,0,0,0,0,0"/>
                        </v:shape>
                      </v:group>
                      <v:group id="Group 2031253328"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D824D64" w14:textId="081F7066" w:rsidR="00297E19" w:rsidRDefault="009B52FD">
          <w:pPr>
            <w:rPr>
              <w:rFonts w:ascii="Times New Roman" w:hAnsi="Times New Roman" w:cs="Times New Roman"/>
              <w:sz w:val="24"/>
              <w:szCs w:val="24"/>
            </w:rPr>
          </w:pPr>
          <w:r>
            <w:rPr>
              <w:noProof/>
            </w:rPr>
            <mc:AlternateContent>
              <mc:Choice Requires="wps">
                <w:drawing>
                  <wp:anchor distT="0" distB="0" distL="114300" distR="114300" simplePos="0" relativeHeight="251661312" behindDoc="0" locked="0" layoutInCell="1" allowOverlap="1" wp14:anchorId="20A37705" wp14:editId="373E823C">
                    <wp:simplePos x="0" y="0"/>
                    <wp:positionH relativeFrom="page">
                      <wp:posOffset>2407920</wp:posOffset>
                    </wp:positionH>
                    <wp:positionV relativeFrom="margin">
                      <wp:posOffset>6475485</wp:posOffset>
                    </wp:positionV>
                    <wp:extent cx="5699760" cy="2095500"/>
                    <wp:effectExtent l="0" t="0" r="15240" b="0"/>
                    <wp:wrapNone/>
                    <wp:docPr id="32" name="Text Box 2"/>
                    <wp:cNvGraphicFramePr/>
                    <a:graphic xmlns:a="http://schemas.openxmlformats.org/drawingml/2006/main">
                      <a:graphicData uri="http://schemas.microsoft.com/office/word/2010/wordprocessingShape">
                        <wps:wsp>
                          <wps:cNvSpPr txBox="1"/>
                          <wps:spPr>
                            <a:xfrm>
                              <a:off x="0" y="0"/>
                              <a:ext cx="5699760" cy="2095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68E74B" w14:textId="30B087BC" w:rsidR="00297E19" w:rsidRPr="00297E19" w:rsidRDefault="00000000">
                                <w:pPr>
                                  <w:pStyle w:val="NoSpacing"/>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97E19" w:rsidRPr="00297E19">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Module Title: Foreign Languages &amp; Cultural Awareness Lecture</w:t>
                                    </w:r>
                                    <w:r w:rsidR="006E4907">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BMIH5003</w:t>
                                    </w:r>
                                  </w:sdtContent>
                                </w:sdt>
                              </w:p>
                              <w:p w14:paraId="3B7DEFF4" w14:textId="313F97DE" w:rsidR="00297E19" w:rsidRPr="00297E19" w:rsidRDefault="00297E19">
                                <w:pPr>
                                  <w:pStyle w:val="NoSpacing"/>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7E19">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Ada Roman</w:t>
                                </w:r>
                              </w:p>
                              <w:p w14:paraId="16338AD3" w14:textId="73E05469" w:rsidR="00297E19" w:rsidRPr="00297E19" w:rsidRDefault="00297E19">
                                <w:pPr>
                                  <w:pStyle w:val="NoSpacing"/>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7E19">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2207421</w:t>
                                </w:r>
                              </w:p>
                              <w:p w14:paraId="79E9927F" w14:textId="1288A920" w:rsidR="00297E19" w:rsidRPr="00297E19" w:rsidRDefault="00297E19">
                                <w:pPr>
                                  <w:pStyle w:val="NoSpacing"/>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7E19">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tutor: Lisa Bassler</w:t>
                                </w:r>
                              </w:p>
                              <w:p w14:paraId="13154296" w14:textId="4D6070F0" w:rsidR="00297E19" w:rsidRDefault="00297E19">
                                <w:pPr>
                                  <w:pStyle w:val="NoSpacing"/>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7E19">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Submission date:</w:t>
                                </w:r>
                                <w:r w:rsidR="00B91466">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10/11/2023</w:t>
                                </w:r>
                              </w:p>
                              <w:p w14:paraId="12155DB7" w14:textId="6B0A9979" w:rsidR="00B91466" w:rsidRPr="00297E19" w:rsidRDefault="00B91466">
                                <w:pPr>
                                  <w:pStyle w:val="NoSpacing"/>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Wordcount:11</w:t>
                                </w:r>
                                <w:r w:rsidR="00BA015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30</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0A37705" id="_x0000_t202" coordsize="21600,21600" o:spt="202" path="m,l,21600r21600,l21600,xe">
                    <v:stroke joinstyle="miter"/>
                    <v:path gradientshapeok="t" o:connecttype="rect"/>
                  </v:shapetype>
                  <v:shape id="Text Box 2" o:spid="_x0000_s1055" type="#_x0000_t202" style="position:absolute;margin-left:189.6pt;margin-top:509.9pt;width:448.8pt;height:16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" filled="f" stroked="f" strokeweight=".5pt">
                    <v:textbox inset="0,0,0,0">
                      <w:txbxContent>
                        <w:p w14:paraId="0868E74B" w14:textId="30B087BC" w:rsidR="00297E19" w:rsidRPr="00297E19" w:rsidRDefault="00000000">
                          <w:pPr>
                            <w:pStyle w:val="NoSpacing"/>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97E19" w:rsidRPr="00297E19">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Module Title: Foreign Languages &amp; Cultural Awareness Lecture</w:t>
                              </w:r>
                              <w:r w:rsidR="006E4907">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BMIH5003</w:t>
                              </w:r>
                            </w:sdtContent>
                          </w:sdt>
                        </w:p>
                        <w:p w14:paraId="3B7DEFF4" w14:textId="313F97DE" w:rsidR="00297E19" w:rsidRPr="00297E19" w:rsidRDefault="00297E19">
                          <w:pPr>
                            <w:pStyle w:val="NoSpacing"/>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7E19">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Ada Roman</w:t>
                          </w:r>
                        </w:p>
                        <w:p w14:paraId="16338AD3" w14:textId="73E05469" w:rsidR="00297E19" w:rsidRPr="00297E19" w:rsidRDefault="00297E19">
                          <w:pPr>
                            <w:pStyle w:val="NoSpacing"/>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7E19">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2207421</w:t>
                          </w:r>
                        </w:p>
                        <w:p w14:paraId="79E9927F" w14:textId="1288A920" w:rsidR="00297E19" w:rsidRPr="00297E19" w:rsidRDefault="00297E19">
                          <w:pPr>
                            <w:pStyle w:val="NoSpacing"/>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7E19">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tutor: Lisa Bassler</w:t>
                          </w:r>
                        </w:p>
                        <w:p w14:paraId="13154296" w14:textId="4D6070F0" w:rsidR="00297E19" w:rsidRDefault="00297E19">
                          <w:pPr>
                            <w:pStyle w:val="NoSpacing"/>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7E19">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Submission date:</w:t>
                          </w:r>
                          <w:r w:rsidR="00B91466">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10/11/2023</w:t>
                          </w:r>
                        </w:p>
                        <w:p w14:paraId="12155DB7" w14:textId="6B0A9979" w:rsidR="00B91466" w:rsidRPr="00297E19" w:rsidRDefault="00B91466">
                          <w:pPr>
                            <w:pStyle w:val="NoSpacing"/>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Wordcount:11</w:t>
                          </w:r>
                          <w:r w:rsidR="00BA015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30</w:t>
                          </w:r>
                        </w:p>
                      </w:txbxContent>
                    </v:textbox>
                    <w10:wrap anchorx="page" anchory="margin"/>
                  </v:shape>
                </w:pict>
              </mc:Fallback>
            </mc:AlternateContent>
          </w:r>
          <w:r w:rsidR="007320E0">
            <w:rPr>
              <w:noProof/>
            </w:rPr>
            <mc:AlternateContent>
              <mc:Choice Requires="wps">
                <w:drawing>
                  <wp:anchor distT="0" distB="0" distL="114300" distR="114300" simplePos="0" relativeHeight="251660288" behindDoc="0" locked="0" layoutInCell="1" allowOverlap="1" wp14:anchorId="05E16931" wp14:editId="1524DA6C">
                    <wp:simplePos x="0" y="0"/>
                    <wp:positionH relativeFrom="page">
                      <wp:posOffset>2926080</wp:posOffset>
                    </wp:positionH>
                    <wp:positionV relativeFrom="page">
                      <wp:posOffset>1623060</wp:posOffset>
                    </wp:positionV>
                    <wp:extent cx="4892040" cy="1069848"/>
                    <wp:effectExtent l="0" t="0" r="3810" b="0"/>
                    <wp:wrapNone/>
                    <wp:docPr id="1551547718" name="Text Box 3"/>
                    <wp:cNvGraphicFramePr/>
                    <a:graphic xmlns:a="http://schemas.openxmlformats.org/drawingml/2006/main">
                      <a:graphicData uri="http://schemas.microsoft.com/office/word/2010/wordprocessingShape">
                        <wps:wsp>
                          <wps:cNvSpPr txBox="1"/>
                          <wps:spPr>
                            <a:xfrm>
                              <a:off x="0" y="0"/>
                              <a:ext cx="489204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28549B" w14:textId="488C7043" w:rsidR="00297E19" w:rsidRPr="00B91466" w:rsidRDefault="0032189B" w:rsidP="00297E19">
                                <w:pPr>
                                  <w:pStyle w:val="NoSpacing"/>
                                  <w:rPr>
                                    <w:rFonts w:ascii="Times New Roman" w:eastAsiaTheme="majorEastAsia" w:hAnsi="Times New Roman" w:cs="Times New Roman"/>
                                    <w:color w:val="262626" w:themeColor="text1" w:themeTint="D9"/>
                                    <w:sz w:val="72"/>
                                    <w:szCs w:val="72"/>
                                  </w:rPr>
                                </w:pPr>
                                <w:r w:rsidRPr="00B91466">
                                  <w:rPr>
                                    <w:rFonts w:ascii="Times New Roman" w:eastAsiaTheme="majorEastAsia" w:hAnsi="Times New Roman" w:cs="Times New Roman"/>
                                    <w:color w:val="262626" w:themeColor="text1" w:themeTint="D9"/>
                                    <w:sz w:val="72"/>
                                    <w:szCs w:val="72"/>
                                  </w:rPr>
                                  <w:t>I</w:t>
                                </w:r>
                                <w:r>
                                  <w:rPr>
                                    <w:rFonts w:ascii="Times New Roman" w:eastAsiaTheme="majorEastAsia" w:hAnsi="Times New Roman" w:cs="Times New Roman"/>
                                    <w:color w:val="262626" w:themeColor="text1" w:themeTint="D9"/>
                                    <w:sz w:val="72"/>
                                    <w:szCs w:val="72"/>
                                  </w:rPr>
                                  <w:t>ntercultural</w:t>
                                </w:r>
                                <w:r w:rsidR="007320E0" w:rsidRPr="00B91466">
                                  <w:rPr>
                                    <w:rFonts w:ascii="Times New Roman" w:eastAsiaTheme="majorEastAsia" w:hAnsi="Times New Roman" w:cs="Times New Roman"/>
                                    <w:color w:val="262626" w:themeColor="text1" w:themeTint="D9"/>
                                    <w:sz w:val="72"/>
                                    <w:szCs w:val="72"/>
                                  </w:rPr>
                                  <w:t xml:space="preserve"> Competence Report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5E16931" id="Text Box 3" o:spid="_x0000_s1056" type="#_x0000_t202" style="position:absolute;margin-left:230.4pt;margin-top:127.8pt;width:385.2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" filled="f" stroked="f" strokeweight=".5pt">
                    <v:textbox inset="0,0,0,0">
                      <w:txbxContent>
                        <w:p w14:paraId="5128549B" w14:textId="488C7043" w:rsidR="00297E19" w:rsidRPr="00B91466" w:rsidRDefault="0032189B" w:rsidP="00297E19">
                          <w:pPr>
                            <w:pStyle w:val="NoSpacing"/>
                            <w:rPr>
                              <w:rFonts w:ascii="Times New Roman" w:eastAsiaTheme="majorEastAsia" w:hAnsi="Times New Roman" w:cs="Times New Roman"/>
                              <w:color w:val="262626" w:themeColor="text1" w:themeTint="D9"/>
                              <w:sz w:val="72"/>
                              <w:szCs w:val="72"/>
                            </w:rPr>
                          </w:pPr>
                          <w:r w:rsidRPr="00B91466">
                            <w:rPr>
                              <w:rFonts w:ascii="Times New Roman" w:eastAsiaTheme="majorEastAsia" w:hAnsi="Times New Roman" w:cs="Times New Roman"/>
                              <w:color w:val="262626" w:themeColor="text1" w:themeTint="D9"/>
                              <w:sz w:val="72"/>
                              <w:szCs w:val="72"/>
                            </w:rPr>
                            <w:t>I</w:t>
                          </w:r>
                          <w:r>
                            <w:rPr>
                              <w:rFonts w:ascii="Times New Roman" w:eastAsiaTheme="majorEastAsia" w:hAnsi="Times New Roman" w:cs="Times New Roman"/>
                              <w:color w:val="262626" w:themeColor="text1" w:themeTint="D9"/>
                              <w:sz w:val="72"/>
                              <w:szCs w:val="72"/>
                            </w:rPr>
                            <w:t>ntercultural</w:t>
                          </w:r>
                          <w:r w:rsidR="007320E0" w:rsidRPr="00B91466">
                            <w:rPr>
                              <w:rFonts w:ascii="Times New Roman" w:eastAsiaTheme="majorEastAsia" w:hAnsi="Times New Roman" w:cs="Times New Roman"/>
                              <w:color w:val="262626" w:themeColor="text1" w:themeTint="D9"/>
                              <w:sz w:val="72"/>
                              <w:szCs w:val="72"/>
                            </w:rPr>
                            <w:t xml:space="preserve"> Competence Report</w:t>
                          </w:r>
                        </w:p>
                      </w:txbxContent>
                    </v:textbox>
                    <w10:wrap anchorx="page" anchory="page"/>
                  </v:shape>
                </w:pict>
              </mc:Fallback>
            </mc:AlternateContent>
          </w:r>
          <w:r w:rsidR="00297E19">
            <w:rPr>
              <w:rFonts w:ascii="Times New Roman" w:hAnsi="Times New Roman" w:cs="Times New Roman"/>
              <w:sz w:val="24"/>
              <w:szCs w:val="24"/>
            </w:rPr>
            <w:br w:type="page"/>
          </w:r>
        </w:p>
      </w:sdtContent>
    </w:sdt>
    <w:p w14:paraId="680B046A" w14:textId="38AFBC3D" w:rsidR="00D851D8" w:rsidRDefault="00D851D8" w:rsidP="00781D6A">
      <w:pPr>
        <w:pStyle w:val="TOCHeading"/>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lang w:eastAsia="en-US"/>
        </w:rPr>
        <w:id w:val="-752824732"/>
        <w:docPartObj>
          <w:docPartGallery w:val="Table of Contents"/>
          <w:docPartUnique/>
        </w:docPartObj>
      </w:sdtPr>
      <w:sdtEndPr>
        <w:rPr>
          <w:noProof/>
        </w:rPr>
      </w:sdtEndPr>
      <w:sdtContent>
        <w:p w14:paraId="5A0BD11A" w14:textId="3EBCBC4C" w:rsidR="00781D6A" w:rsidRPr="00781D6A" w:rsidRDefault="00781D6A">
          <w:pPr>
            <w:pStyle w:val="TOCHeading"/>
            <w:rPr>
              <w:rFonts w:ascii="Times New Roman" w:hAnsi="Times New Roman" w:cs="Times New Roman"/>
              <w:sz w:val="40"/>
              <w:szCs w:val="40"/>
            </w:rPr>
          </w:pPr>
          <w:r w:rsidRPr="00781D6A">
            <w:rPr>
              <w:rFonts w:ascii="Times New Roman" w:hAnsi="Times New Roman" w:cs="Times New Roman"/>
              <w:sz w:val="40"/>
              <w:szCs w:val="40"/>
            </w:rPr>
            <w:t>Contents</w:t>
          </w:r>
        </w:p>
        <w:p w14:paraId="6942D0A9" w14:textId="75230BBE" w:rsidR="00781D6A" w:rsidRPr="00781D6A" w:rsidRDefault="00781D6A">
          <w:pPr>
            <w:pStyle w:val="TOC1"/>
            <w:tabs>
              <w:tab w:val="right" w:leader="dot" w:pos="9350"/>
            </w:tabs>
            <w:rPr>
              <w:rFonts w:ascii="Times New Roman" w:eastAsiaTheme="minorEastAsia" w:hAnsi="Times New Roman" w:cs="Times New Roman"/>
              <w:b w:val="0"/>
              <w:bCs w:val="0"/>
              <w:caps w:val="0"/>
              <w:noProof/>
              <w:kern w:val="2"/>
              <w:sz w:val="32"/>
              <w:szCs w:val="32"/>
              <w:lang w:val="en-GB" w:eastAsia="en-GB"/>
              <w14:ligatures w14:val="standardContextual"/>
            </w:rPr>
          </w:pPr>
          <w:r>
            <w:fldChar w:fldCharType="begin"/>
          </w:r>
          <w:r>
            <w:instrText xml:space="preserve"> TOC \o "1-3" \h \z \u </w:instrText>
          </w:r>
          <w:r>
            <w:fldChar w:fldCharType="separate"/>
          </w:r>
          <w:hyperlink w:anchor="_Toc150246504" w:history="1">
            <w:r w:rsidRPr="00781D6A">
              <w:rPr>
                <w:rStyle w:val="Hyperlink"/>
                <w:rFonts w:ascii="Times New Roman" w:hAnsi="Times New Roman" w:cs="Times New Roman"/>
                <w:noProof/>
                <w:sz w:val="32"/>
                <w:szCs w:val="32"/>
              </w:rPr>
              <w:t>Executive Summary</w:t>
            </w:r>
            <w:r w:rsidRPr="00781D6A">
              <w:rPr>
                <w:rFonts w:ascii="Times New Roman" w:hAnsi="Times New Roman" w:cs="Times New Roman"/>
                <w:noProof/>
                <w:webHidden/>
                <w:sz w:val="32"/>
                <w:szCs w:val="32"/>
              </w:rPr>
              <w:tab/>
            </w:r>
            <w:r w:rsidRPr="00781D6A">
              <w:rPr>
                <w:rFonts w:ascii="Times New Roman" w:hAnsi="Times New Roman" w:cs="Times New Roman"/>
                <w:noProof/>
                <w:webHidden/>
                <w:sz w:val="32"/>
                <w:szCs w:val="32"/>
              </w:rPr>
              <w:fldChar w:fldCharType="begin"/>
            </w:r>
            <w:r w:rsidRPr="00781D6A">
              <w:rPr>
                <w:rFonts w:ascii="Times New Roman" w:hAnsi="Times New Roman" w:cs="Times New Roman"/>
                <w:noProof/>
                <w:webHidden/>
                <w:sz w:val="32"/>
                <w:szCs w:val="32"/>
              </w:rPr>
              <w:instrText xml:space="preserve"> PAGEREF _Toc150246504 \h </w:instrText>
            </w:r>
            <w:r w:rsidRPr="00781D6A">
              <w:rPr>
                <w:rFonts w:ascii="Times New Roman" w:hAnsi="Times New Roman" w:cs="Times New Roman"/>
                <w:noProof/>
                <w:webHidden/>
                <w:sz w:val="32"/>
                <w:szCs w:val="32"/>
              </w:rPr>
            </w:r>
            <w:r w:rsidRPr="00781D6A">
              <w:rPr>
                <w:rFonts w:ascii="Times New Roman" w:hAnsi="Times New Roman" w:cs="Times New Roman"/>
                <w:noProof/>
                <w:webHidden/>
                <w:sz w:val="32"/>
                <w:szCs w:val="32"/>
              </w:rPr>
              <w:fldChar w:fldCharType="separate"/>
            </w:r>
            <w:r w:rsidRPr="00781D6A">
              <w:rPr>
                <w:rFonts w:ascii="Times New Roman" w:hAnsi="Times New Roman" w:cs="Times New Roman"/>
                <w:noProof/>
                <w:webHidden/>
                <w:sz w:val="32"/>
                <w:szCs w:val="32"/>
              </w:rPr>
              <w:t>2</w:t>
            </w:r>
            <w:r w:rsidRPr="00781D6A">
              <w:rPr>
                <w:rFonts w:ascii="Times New Roman" w:hAnsi="Times New Roman" w:cs="Times New Roman"/>
                <w:noProof/>
                <w:webHidden/>
                <w:sz w:val="32"/>
                <w:szCs w:val="32"/>
              </w:rPr>
              <w:fldChar w:fldCharType="end"/>
            </w:r>
          </w:hyperlink>
        </w:p>
        <w:p w14:paraId="434BC254" w14:textId="6EAD0310" w:rsidR="00781D6A" w:rsidRPr="00781D6A" w:rsidRDefault="00000000">
          <w:pPr>
            <w:pStyle w:val="TOC1"/>
            <w:tabs>
              <w:tab w:val="right" w:leader="dot" w:pos="9350"/>
            </w:tabs>
            <w:rPr>
              <w:rFonts w:ascii="Times New Roman" w:eastAsiaTheme="minorEastAsia" w:hAnsi="Times New Roman" w:cs="Times New Roman"/>
              <w:b w:val="0"/>
              <w:bCs w:val="0"/>
              <w:caps w:val="0"/>
              <w:noProof/>
              <w:kern w:val="2"/>
              <w:sz w:val="32"/>
              <w:szCs w:val="32"/>
              <w:lang w:val="en-GB" w:eastAsia="en-GB"/>
              <w14:ligatures w14:val="standardContextual"/>
            </w:rPr>
          </w:pPr>
          <w:hyperlink w:anchor="_Toc150246505" w:history="1">
            <w:r w:rsidR="00781D6A" w:rsidRPr="00781D6A">
              <w:rPr>
                <w:rStyle w:val="Hyperlink"/>
                <w:rFonts w:ascii="Times New Roman" w:hAnsi="Times New Roman" w:cs="Times New Roman"/>
                <w:noProof/>
                <w:sz w:val="32"/>
                <w:szCs w:val="32"/>
              </w:rPr>
              <w:t>Introduction</w:t>
            </w:r>
            <w:r w:rsidR="00781D6A" w:rsidRPr="00781D6A">
              <w:rPr>
                <w:rFonts w:ascii="Times New Roman" w:hAnsi="Times New Roman" w:cs="Times New Roman"/>
                <w:noProof/>
                <w:webHidden/>
                <w:sz w:val="32"/>
                <w:szCs w:val="32"/>
              </w:rPr>
              <w:tab/>
            </w:r>
            <w:r w:rsidR="00781D6A" w:rsidRPr="00781D6A">
              <w:rPr>
                <w:rFonts w:ascii="Times New Roman" w:hAnsi="Times New Roman" w:cs="Times New Roman"/>
                <w:noProof/>
                <w:webHidden/>
                <w:sz w:val="32"/>
                <w:szCs w:val="32"/>
              </w:rPr>
              <w:fldChar w:fldCharType="begin"/>
            </w:r>
            <w:r w:rsidR="00781D6A" w:rsidRPr="00781D6A">
              <w:rPr>
                <w:rFonts w:ascii="Times New Roman" w:hAnsi="Times New Roman" w:cs="Times New Roman"/>
                <w:noProof/>
                <w:webHidden/>
                <w:sz w:val="32"/>
                <w:szCs w:val="32"/>
              </w:rPr>
              <w:instrText xml:space="preserve"> PAGEREF _Toc150246505 \h </w:instrText>
            </w:r>
            <w:r w:rsidR="00781D6A" w:rsidRPr="00781D6A">
              <w:rPr>
                <w:rFonts w:ascii="Times New Roman" w:hAnsi="Times New Roman" w:cs="Times New Roman"/>
                <w:noProof/>
                <w:webHidden/>
                <w:sz w:val="32"/>
                <w:szCs w:val="32"/>
              </w:rPr>
            </w:r>
            <w:r w:rsidR="00781D6A" w:rsidRPr="00781D6A">
              <w:rPr>
                <w:rFonts w:ascii="Times New Roman" w:hAnsi="Times New Roman" w:cs="Times New Roman"/>
                <w:noProof/>
                <w:webHidden/>
                <w:sz w:val="32"/>
                <w:szCs w:val="32"/>
              </w:rPr>
              <w:fldChar w:fldCharType="separate"/>
            </w:r>
            <w:r w:rsidR="00781D6A" w:rsidRPr="00781D6A">
              <w:rPr>
                <w:rFonts w:ascii="Times New Roman" w:hAnsi="Times New Roman" w:cs="Times New Roman"/>
                <w:noProof/>
                <w:webHidden/>
                <w:sz w:val="32"/>
                <w:szCs w:val="32"/>
              </w:rPr>
              <w:t>2</w:t>
            </w:r>
            <w:r w:rsidR="00781D6A" w:rsidRPr="00781D6A">
              <w:rPr>
                <w:rFonts w:ascii="Times New Roman" w:hAnsi="Times New Roman" w:cs="Times New Roman"/>
                <w:noProof/>
                <w:webHidden/>
                <w:sz w:val="32"/>
                <w:szCs w:val="32"/>
              </w:rPr>
              <w:fldChar w:fldCharType="end"/>
            </w:r>
          </w:hyperlink>
        </w:p>
        <w:p w14:paraId="4C6AEFAD" w14:textId="2497BE8C" w:rsidR="00781D6A" w:rsidRPr="00781D6A" w:rsidRDefault="00000000">
          <w:pPr>
            <w:pStyle w:val="TOC1"/>
            <w:tabs>
              <w:tab w:val="right" w:leader="dot" w:pos="9350"/>
            </w:tabs>
            <w:rPr>
              <w:rFonts w:ascii="Times New Roman" w:eastAsiaTheme="minorEastAsia" w:hAnsi="Times New Roman" w:cs="Times New Roman"/>
              <w:b w:val="0"/>
              <w:bCs w:val="0"/>
              <w:caps w:val="0"/>
              <w:noProof/>
              <w:kern w:val="2"/>
              <w:sz w:val="32"/>
              <w:szCs w:val="32"/>
              <w:lang w:val="en-GB" w:eastAsia="en-GB"/>
              <w14:ligatures w14:val="standardContextual"/>
            </w:rPr>
          </w:pPr>
          <w:hyperlink w:anchor="_Toc150246506" w:history="1">
            <w:r w:rsidR="00781D6A" w:rsidRPr="00781D6A">
              <w:rPr>
                <w:rStyle w:val="Hyperlink"/>
                <w:rFonts w:ascii="Times New Roman" w:hAnsi="Times New Roman" w:cs="Times New Roman"/>
                <w:noProof/>
                <w:sz w:val="32"/>
                <w:szCs w:val="32"/>
              </w:rPr>
              <w:t>Main Body</w:t>
            </w:r>
            <w:r w:rsidR="00781D6A" w:rsidRPr="00781D6A">
              <w:rPr>
                <w:rFonts w:ascii="Times New Roman" w:hAnsi="Times New Roman" w:cs="Times New Roman"/>
                <w:noProof/>
                <w:webHidden/>
                <w:sz w:val="32"/>
                <w:szCs w:val="32"/>
              </w:rPr>
              <w:tab/>
            </w:r>
            <w:r w:rsidR="00781D6A" w:rsidRPr="00781D6A">
              <w:rPr>
                <w:rFonts w:ascii="Times New Roman" w:hAnsi="Times New Roman" w:cs="Times New Roman"/>
                <w:noProof/>
                <w:webHidden/>
                <w:sz w:val="32"/>
                <w:szCs w:val="32"/>
              </w:rPr>
              <w:fldChar w:fldCharType="begin"/>
            </w:r>
            <w:r w:rsidR="00781D6A" w:rsidRPr="00781D6A">
              <w:rPr>
                <w:rFonts w:ascii="Times New Roman" w:hAnsi="Times New Roman" w:cs="Times New Roman"/>
                <w:noProof/>
                <w:webHidden/>
                <w:sz w:val="32"/>
                <w:szCs w:val="32"/>
              </w:rPr>
              <w:instrText xml:space="preserve"> PAGEREF _Toc150246506 \h </w:instrText>
            </w:r>
            <w:r w:rsidR="00781D6A" w:rsidRPr="00781D6A">
              <w:rPr>
                <w:rFonts w:ascii="Times New Roman" w:hAnsi="Times New Roman" w:cs="Times New Roman"/>
                <w:noProof/>
                <w:webHidden/>
                <w:sz w:val="32"/>
                <w:szCs w:val="32"/>
              </w:rPr>
            </w:r>
            <w:r w:rsidR="00781D6A" w:rsidRPr="00781D6A">
              <w:rPr>
                <w:rFonts w:ascii="Times New Roman" w:hAnsi="Times New Roman" w:cs="Times New Roman"/>
                <w:noProof/>
                <w:webHidden/>
                <w:sz w:val="32"/>
                <w:szCs w:val="32"/>
              </w:rPr>
              <w:fldChar w:fldCharType="separate"/>
            </w:r>
            <w:r w:rsidR="00781D6A" w:rsidRPr="00781D6A">
              <w:rPr>
                <w:rFonts w:ascii="Times New Roman" w:hAnsi="Times New Roman" w:cs="Times New Roman"/>
                <w:noProof/>
                <w:webHidden/>
                <w:sz w:val="32"/>
                <w:szCs w:val="32"/>
              </w:rPr>
              <w:t>2</w:t>
            </w:r>
            <w:r w:rsidR="00781D6A" w:rsidRPr="00781D6A">
              <w:rPr>
                <w:rFonts w:ascii="Times New Roman" w:hAnsi="Times New Roman" w:cs="Times New Roman"/>
                <w:noProof/>
                <w:webHidden/>
                <w:sz w:val="32"/>
                <w:szCs w:val="32"/>
              </w:rPr>
              <w:fldChar w:fldCharType="end"/>
            </w:r>
          </w:hyperlink>
        </w:p>
        <w:p w14:paraId="3D798D8C" w14:textId="789E784A" w:rsidR="00781D6A" w:rsidRPr="00781D6A" w:rsidRDefault="00000000">
          <w:pPr>
            <w:pStyle w:val="TOC2"/>
            <w:tabs>
              <w:tab w:val="right" w:leader="dot" w:pos="9350"/>
            </w:tabs>
            <w:rPr>
              <w:rFonts w:ascii="Times New Roman" w:eastAsiaTheme="minorEastAsia" w:hAnsi="Times New Roman" w:cs="Times New Roman"/>
              <w:smallCaps w:val="0"/>
              <w:noProof/>
              <w:kern w:val="2"/>
              <w:sz w:val="32"/>
              <w:szCs w:val="32"/>
              <w:lang w:val="en-GB" w:eastAsia="en-GB"/>
              <w14:ligatures w14:val="standardContextual"/>
            </w:rPr>
          </w:pPr>
          <w:hyperlink w:anchor="_Toc150246507" w:history="1">
            <w:r w:rsidR="00781D6A" w:rsidRPr="00781D6A">
              <w:rPr>
                <w:rStyle w:val="Hyperlink"/>
                <w:rFonts w:ascii="Times New Roman" w:hAnsi="Times New Roman" w:cs="Times New Roman"/>
                <w:noProof/>
                <w:sz w:val="32"/>
                <w:szCs w:val="32"/>
              </w:rPr>
              <w:t>CULTURAL OVERVIEW</w:t>
            </w:r>
            <w:r w:rsidR="00781D6A" w:rsidRPr="00781D6A">
              <w:rPr>
                <w:rFonts w:ascii="Times New Roman" w:hAnsi="Times New Roman" w:cs="Times New Roman"/>
                <w:noProof/>
                <w:webHidden/>
                <w:sz w:val="32"/>
                <w:szCs w:val="32"/>
              </w:rPr>
              <w:tab/>
            </w:r>
            <w:r w:rsidR="00781D6A" w:rsidRPr="00781D6A">
              <w:rPr>
                <w:rFonts w:ascii="Times New Roman" w:hAnsi="Times New Roman" w:cs="Times New Roman"/>
                <w:noProof/>
                <w:webHidden/>
                <w:sz w:val="32"/>
                <w:szCs w:val="32"/>
              </w:rPr>
              <w:fldChar w:fldCharType="begin"/>
            </w:r>
            <w:r w:rsidR="00781D6A" w:rsidRPr="00781D6A">
              <w:rPr>
                <w:rFonts w:ascii="Times New Roman" w:hAnsi="Times New Roman" w:cs="Times New Roman"/>
                <w:noProof/>
                <w:webHidden/>
                <w:sz w:val="32"/>
                <w:szCs w:val="32"/>
              </w:rPr>
              <w:instrText xml:space="preserve"> PAGEREF _Toc150246507 \h </w:instrText>
            </w:r>
            <w:r w:rsidR="00781D6A" w:rsidRPr="00781D6A">
              <w:rPr>
                <w:rFonts w:ascii="Times New Roman" w:hAnsi="Times New Roman" w:cs="Times New Roman"/>
                <w:noProof/>
                <w:webHidden/>
                <w:sz w:val="32"/>
                <w:szCs w:val="32"/>
              </w:rPr>
            </w:r>
            <w:r w:rsidR="00781D6A" w:rsidRPr="00781D6A">
              <w:rPr>
                <w:rFonts w:ascii="Times New Roman" w:hAnsi="Times New Roman" w:cs="Times New Roman"/>
                <w:noProof/>
                <w:webHidden/>
                <w:sz w:val="32"/>
                <w:szCs w:val="32"/>
              </w:rPr>
              <w:fldChar w:fldCharType="separate"/>
            </w:r>
            <w:r w:rsidR="00781D6A" w:rsidRPr="00781D6A">
              <w:rPr>
                <w:rFonts w:ascii="Times New Roman" w:hAnsi="Times New Roman" w:cs="Times New Roman"/>
                <w:noProof/>
                <w:webHidden/>
                <w:sz w:val="32"/>
                <w:szCs w:val="32"/>
              </w:rPr>
              <w:t>2</w:t>
            </w:r>
            <w:r w:rsidR="00781D6A" w:rsidRPr="00781D6A">
              <w:rPr>
                <w:rFonts w:ascii="Times New Roman" w:hAnsi="Times New Roman" w:cs="Times New Roman"/>
                <w:noProof/>
                <w:webHidden/>
                <w:sz w:val="32"/>
                <w:szCs w:val="32"/>
              </w:rPr>
              <w:fldChar w:fldCharType="end"/>
            </w:r>
          </w:hyperlink>
        </w:p>
        <w:p w14:paraId="7B381B8F" w14:textId="61A06827" w:rsidR="00781D6A" w:rsidRPr="00781D6A" w:rsidRDefault="00000000">
          <w:pPr>
            <w:pStyle w:val="TOC2"/>
            <w:tabs>
              <w:tab w:val="right" w:leader="dot" w:pos="9350"/>
            </w:tabs>
            <w:rPr>
              <w:rFonts w:ascii="Times New Roman" w:eastAsiaTheme="minorEastAsia" w:hAnsi="Times New Roman" w:cs="Times New Roman"/>
              <w:smallCaps w:val="0"/>
              <w:noProof/>
              <w:kern w:val="2"/>
              <w:sz w:val="32"/>
              <w:szCs w:val="32"/>
              <w:lang w:val="en-GB" w:eastAsia="en-GB"/>
              <w14:ligatures w14:val="standardContextual"/>
            </w:rPr>
          </w:pPr>
          <w:hyperlink w:anchor="_Toc150246508" w:history="1">
            <w:r w:rsidR="00781D6A" w:rsidRPr="00781D6A">
              <w:rPr>
                <w:rStyle w:val="Hyperlink"/>
                <w:rFonts w:ascii="Times New Roman" w:hAnsi="Times New Roman" w:cs="Times New Roman"/>
                <w:noProof/>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GLOBE PROJECT/country analysis</w:t>
            </w:r>
            <w:r w:rsidR="00781D6A" w:rsidRPr="00781D6A">
              <w:rPr>
                <w:rFonts w:ascii="Times New Roman" w:hAnsi="Times New Roman" w:cs="Times New Roman"/>
                <w:noProof/>
                <w:webHidden/>
                <w:sz w:val="32"/>
                <w:szCs w:val="32"/>
              </w:rPr>
              <w:tab/>
            </w:r>
            <w:r w:rsidR="00781D6A" w:rsidRPr="00781D6A">
              <w:rPr>
                <w:rFonts w:ascii="Times New Roman" w:hAnsi="Times New Roman" w:cs="Times New Roman"/>
                <w:noProof/>
                <w:webHidden/>
                <w:sz w:val="32"/>
                <w:szCs w:val="32"/>
              </w:rPr>
              <w:fldChar w:fldCharType="begin"/>
            </w:r>
            <w:r w:rsidR="00781D6A" w:rsidRPr="00781D6A">
              <w:rPr>
                <w:rFonts w:ascii="Times New Roman" w:hAnsi="Times New Roman" w:cs="Times New Roman"/>
                <w:noProof/>
                <w:webHidden/>
                <w:sz w:val="32"/>
                <w:szCs w:val="32"/>
              </w:rPr>
              <w:instrText xml:space="preserve"> PAGEREF _Toc150246508 \h </w:instrText>
            </w:r>
            <w:r w:rsidR="00781D6A" w:rsidRPr="00781D6A">
              <w:rPr>
                <w:rFonts w:ascii="Times New Roman" w:hAnsi="Times New Roman" w:cs="Times New Roman"/>
                <w:noProof/>
                <w:webHidden/>
                <w:sz w:val="32"/>
                <w:szCs w:val="32"/>
              </w:rPr>
            </w:r>
            <w:r w:rsidR="00781D6A" w:rsidRPr="00781D6A">
              <w:rPr>
                <w:rFonts w:ascii="Times New Roman" w:hAnsi="Times New Roman" w:cs="Times New Roman"/>
                <w:noProof/>
                <w:webHidden/>
                <w:sz w:val="32"/>
                <w:szCs w:val="32"/>
              </w:rPr>
              <w:fldChar w:fldCharType="separate"/>
            </w:r>
            <w:r w:rsidR="00781D6A" w:rsidRPr="00781D6A">
              <w:rPr>
                <w:rFonts w:ascii="Times New Roman" w:hAnsi="Times New Roman" w:cs="Times New Roman"/>
                <w:noProof/>
                <w:webHidden/>
                <w:sz w:val="32"/>
                <w:szCs w:val="32"/>
              </w:rPr>
              <w:t>3</w:t>
            </w:r>
            <w:r w:rsidR="00781D6A" w:rsidRPr="00781D6A">
              <w:rPr>
                <w:rFonts w:ascii="Times New Roman" w:hAnsi="Times New Roman" w:cs="Times New Roman"/>
                <w:noProof/>
                <w:webHidden/>
                <w:sz w:val="32"/>
                <w:szCs w:val="32"/>
              </w:rPr>
              <w:fldChar w:fldCharType="end"/>
            </w:r>
          </w:hyperlink>
        </w:p>
        <w:p w14:paraId="328625C6" w14:textId="0BE7A330" w:rsidR="00781D6A" w:rsidRPr="00781D6A" w:rsidRDefault="00000000">
          <w:pPr>
            <w:pStyle w:val="TOC2"/>
            <w:tabs>
              <w:tab w:val="right" w:leader="dot" w:pos="9350"/>
            </w:tabs>
            <w:rPr>
              <w:rFonts w:ascii="Times New Roman" w:eastAsiaTheme="minorEastAsia" w:hAnsi="Times New Roman" w:cs="Times New Roman"/>
              <w:smallCaps w:val="0"/>
              <w:noProof/>
              <w:kern w:val="2"/>
              <w:sz w:val="32"/>
              <w:szCs w:val="32"/>
              <w:lang w:val="en-GB" w:eastAsia="en-GB"/>
              <w14:ligatures w14:val="standardContextual"/>
            </w:rPr>
          </w:pPr>
          <w:hyperlink w:anchor="_Toc150246509" w:history="1">
            <w:r w:rsidR="00781D6A" w:rsidRPr="00781D6A">
              <w:rPr>
                <w:rStyle w:val="Hyperlink"/>
                <w:rFonts w:ascii="Times New Roman" w:hAnsi="Times New Roman" w:cs="Times New Roman"/>
                <w:noProof/>
                <w:sz w:val="32"/>
                <w:szCs w:val="32"/>
              </w:rPr>
              <w:t>APPENDIX 1</w:t>
            </w:r>
            <w:r w:rsidR="00781D6A" w:rsidRPr="00781D6A">
              <w:rPr>
                <w:rFonts w:ascii="Times New Roman" w:hAnsi="Times New Roman" w:cs="Times New Roman"/>
                <w:noProof/>
                <w:webHidden/>
                <w:sz w:val="32"/>
                <w:szCs w:val="32"/>
              </w:rPr>
              <w:tab/>
            </w:r>
            <w:r w:rsidR="00781D6A" w:rsidRPr="00781D6A">
              <w:rPr>
                <w:rFonts w:ascii="Times New Roman" w:hAnsi="Times New Roman" w:cs="Times New Roman"/>
                <w:noProof/>
                <w:webHidden/>
                <w:sz w:val="32"/>
                <w:szCs w:val="32"/>
              </w:rPr>
              <w:fldChar w:fldCharType="begin"/>
            </w:r>
            <w:r w:rsidR="00781D6A" w:rsidRPr="00781D6A">
              <w:rPr>
                <w:rFonts w:ascii="Times New Roman" w:hAnsi="Times New Roman" w:cs="Times New Roman"/>
                <w:noProof/>
                <w:webHidden/>
                <w:sz w:val="32"/>
                <w:szCs w:val="32"/>
              </w:rPr>
              <w:instrText xml:space="preserve"> PAGEREF _Toc150246509 \h </w:instrText>
            </w:r>
            <w:r w:rsidR="00781D6A" w:rsidRPr="00781D6A">
              <w:rPr>
                <w:rFonts w:ascii="Times New Roman" w:hAnsi="Times New Roman" w:cs="Times New Roman"/>
                <w:noProof/>
                <w:webHidden/>
                <w:sz w:val="32"/>
                <w:szCs w:val="32"/>
              </w:rPr>
            </w:r>
            <w:r w:rsidR="00781D6A" w:rsidRPr="00781D6A">
              <w:rPr>
                <w:rFonts w:ascii="Times New Roman" w:hAnsi="Times New Roman" w:cs="Times New Roman"/>
                <w:noProof/>
                <w:webHidden/>
                <w:sz w:val="32"/>
                <w:szCs w:val="32"/>
              </w:rPr>
              <w:fldChar w:fldCharType="separate"/>
            </w:r>
            <w:r w:rsidR="00781D6A" w:rsidRPr="00781D6A">
              <w:rPr>
                <w:rFonts w:ascii="Times New Roman" w:hAnsi="Times New Roman" w:cs="Times New Roman"/>
                <w:noProof/>
                <w:webHidden/>
                <w:sz w:val="32"/>
                <w:szCs w:val="32"/>
              </w:rPr>
              <w:t>4</w:t>
            </w:r>
            <w:r w:rsidR="00781D6A" w:rsidRPr="00781D6A">
              <w:rPr>
                <w:rFonts w:ascii="Times New Roman" w:hAnsi="Times New Roman" w:cs="Times New Roman"/>
                <w:noProof/>
                <w:webHidden/>
                <w:sz w:val="32"/>
                <w:szCs w:val="32"/>
              </w:rPr>
              <w:fldChar w:fldCharType="end"/>
            </w:r>
          </w:hyperlink>
        </w:p>
        <w:p w14:paraId="5F63FB43" w14:textId="0D60B1EF" w:rsidR="00781D6A" w:rsidRPr="00781D6A" w:rsidRDefault="00000000">
          <w:pPr>
            <w:pStyle w:val="TOC2"/>
            <w:tabs>
              <w:tab w:val="right" w:leader="dot" w:pos="9350"/>
            </w:tabs>
            <w:rPr>
              <w:rFonts w:ascii="Times New Roman" w:eastAsiaTheme="minorEastAsia" w:hAnsi="Times New Roman" w:cs="Times New Roman"/>
              <w:smallCaps w:val="0"/>
              <w:noProof/>
              <w:kern w:val="2"/>
              <w:sz w:val="32"/>
              <w:szCs w:val="32"/>
              <w:lang w:val="en-GB" w:eastAsia="en-GB"/>
              <w14:ligatures w14:val="standardContextual"/>
            </w:rPr>
          </w:pPr>
          <w:hyperlink w:anchor="_Toc150246510" w:history="1">
            <w:r w:rsidR="00781D6A" w:rsidRPr="00781D6A">
              <w:rPr>
                <w:rStyle w:val="Hyperlink"/>
                <w:rFonts w:ascii="Times New Roman" w:hAnsi="Times New Roman" w:cs="Times New Roman"/>
                <w:noProof/>
                <w:sz w:val="32"/>
                <w:szCs w:val="32"/>
              </w:rPr>
              <w:t>APPENDIX 2</w:t>
            </w:r>
            <w:r w:rsidR="00781D6A" w:rsidRPr="00781D6A">
              <w:rPr>
                <w:rFonts w:ascii="Times New Roman" w:hAnsi="Times New Roman" w:cs="Times New Roman"/>
                <w:noProof/>
                <w:webHidden/>
                <w:sz w:val="32"/>
                <w:szCs w:val="32"/>
              </w:rPr>
              <w:tab/>
            </w:r>
            <w:r w:rsidR="00781D6A" w:rsidRPr="00781D6A">
              <w:rPr>
                <w:rFonts w:ascii="Times New Roman" w:hAnsi="Times New Roman" w:cs="Times New Roman"/>
                <w:noProof/>
                <w:webHidden/>
                <w:sz w:val="32"/>
                <w:szCs w:val="32"/>
              </w:rPr>
              <w:fldChar w:fldCharType="begin"/>
            </w:r>
            <w:r w:rsidR="00781D6A" w:rsidRPr="00781D6A">
              <w:rPr>
                <w:rFonts w:ascii="Times New Roman" w:hAnsi="Times New Roman" w:cs="Times New Roman"/>
                <w:noProof/>
                <w:webHidden/>
                <w:sz w:val="32"/>
                <w:szCs w:val="32"/>
              </w:rPr>
              <w:instrText xml:space="preserve"> PAGEREF _Toc150246510 \h </w:instrText>
            </w:r>
            <w:r w:rsidR="00781D6A" w:rsidRPr="00781D6A">
              <w:rPr>
                <w:rFonts w:ascii="Times New Roman" w:hAnsi="Times New Roman" w:cs="Times New Roman"/>
                <w:noProof/>
                <w:webHidden/>
                <w:sz w:val="32"/>
                <w:szCs w:val="32"/>
              </w:rPr>
            </w:r>
            <w:r w:rsidR="00781D6A" w:rsidRPr="00781D6A">
              <w:rPr>
                <w:rFonts w:ascii="Times New Roman" w:hAnsi="Times New Roman" w:cs="Times New Roman"/>
                <w:noProof/>
                <w:webHidden/>
                <w:sz w:val="32"/>
                <w:szCs w:val="32"/>
              </w:rPr>
              <w:fldChar w:fldCharType="separate"/>
            </w:r>
            <w:r w:rsidR="00781D6A" w:rsidRPr="00781D6A">
              <w:rPr>
                <w:rFonts w:ascii="Times New Roman" w:hAnsi="Times New Roman" w:cs="Times New Roman"/>
                <w:noProof/>
                <w:webHidden/>
                <w:sz w:val="32"/>
                <w:szCs w:val="32"/>
              </w:rPr>
              <w:t>5</w:t>
            </w:r>
            <w:r w:rsidR="00781D6A" w:rsidRPr="00781D6A">
              <w:rPr>
                <w:rFonts w:ascii="Times New Roman" w:hAnsi="Times New Roman" w:cs="Times New Roman"/>
                <w:noProof/>
                <w:webHidden/>
                <w:sz w:val="32"/>
                <w:szCs w:val="32"/>
              </w:rPr>
              <w:fldChar w:fldCharType="end"/>
            </w:r>
          </w:hyperlink>
        </w:p>
        <w:p w14:paraId="19AB2D7B" w14:textId="45B614B4" w:rsidR="00781D6A" w:rsidRPr="00781D6A" w:rsidRDefault="00000000">
          <w:pPr>
            <w:pStyle w:val="TOC2"/>
            <w:tabs>
              <w:tab w:val="right" w:leader="dot" w:pos="9350"/>
            </w:tabs>
            <w:rPr>
              <w:rFonts w:ascii="Times New Roman" w:eastAsiaTheme="minorEastAsia" w:hAnsi="Times New Roman" w:cs="Times New Roman"/>
              <w:smallCaps w:val="0"/>
              <w:noProof/>
              <w:kern w:val="2"/>
              <w:sz w:val="32"/>
              <w:szCs w:val="32"/>
              <w:lang w:val="en-GB" w:eastAsia="en-GB"/>
              <w14:ligatures w14:val="standardContextual"/>
            </w:rPr>
          </w:pPr>
          <w:hyperlink w:anchor="_Toc150246511" w:history="1">
            <w:r w:rsidR="00781D6A" w:rsidRPr="00781D6A">
              <w:rPr>
                <w:rStyle w:val="Hyperlink"/>
                <w:rFonts w:ascii="Times New Roman" w:hAnsi="Times New Roman" w:cs="Times New Roman"/>
                <w:noProof/>
                <w:sz w:val="32"/>
                <w:szCs w:val="32"/>
              </w:rPr>
              <w:t>SIGNIFICANCE OF CULTURAL INTELLIGENCE AND SENSITIVITY FOR HOTEL PERSONNEL</w:t>
            </w:r>
            <w:r w:rsidR="00781D6A" w:rsidRPr="00781D6A">
              <w:rPr>
                <w:rFonts w:ascii="Times New Roman" w:hAnsi="Times New Roman" w:cs="Times New Roman"/>
                <w:noProof/>
                <w:webHidden/>
                <w:sz w:val="32"/>
                <w:szCs w:val="32"/>
              </w:rPr>
              <w:tab/>
            </w:r>
            <w:r w:rsidR="00781D6A" w:rsidRPr="00781D6A">
              <w:rPr>
                <w:rFonts w:ascii="Times New Roman" w:hAnsi="Times New Roman" w:cs="Times New Roman"/>
                <w:noProof/>
                <w:webHidden/>
                <w:sz w:val="32"/>
                <w:szCs w:val="32"/>
              </w:rPr>
              <w:fldChar w:fldCharType="begin"/>
            </w:r>
            <w:r w:rsidR="00781D6A" w:rsidRPr="00781D6A">
              <w:rPr>
                <w:rFonts w:ascii="Times New Roman" w:hAnsi="Times New Roman" w:cs="Times New Roman"/>
                <w:noProof/>
                <w:webHidden/>
                <w:sz w:val="32"/>
                <w:szCs w:val="32"/>
              </w:rPr>
              <w:instrText xml:space="preserve"> PAGEREF _Toc150246511 \h </w:instrText>
            </w:r>
            <w:r w:rsidR="00781D6A" w:rsidRPr="00781D6A">
              <w:rPr>
                <w:rFonts w:ascii="Times New Roman" w:hAnsi="Times New Roman" w:cs="Times New Roman"/>
                <w:noProof/>
                <w:webHidden/>
                <w:sz w:val="32"/>
                <w:szCs w:val="32"/>
              </w:rPr>
            </w:r>
            <w:r w:rsidR="00781D6A" w:rsidRPr="00781D6A">
              <w:rPr>
                <w:rFonts w:ascii="Times New Roman" w:hAnsi="Times New Roman" w:cs="Times New Roman"/>
                <w:noProof/>
                <w:webHidden/>
                <w:sz w:val="32"/>
                <w:szCs w:val="32"/>
              </w:rPr>
              <w:fldChar w:fldCharType="separate"/>
            </w:r>
            <w:r w:rsidR="00781D6A" w:rsidRPr="00781D6A">
              <w:rPr>
                <w:rFonts w:ascii="Times New Roman" w:hAnsi="Times New Roman" w:cs="Times New Roman"/>
                <w:noProof/>
                <w:webHidden/>
                <w:sz w:val="32"/>
                <w:szCs w:val="32"/>
              </w:rPr>
              <w:t>5</w:t>
            </w:r>
            <w:r w:rsidR="00781D6A" w:rsidRPr="00781D6A">
              <w:rPr>
                <w:rFonts w:ascii="Times New Roman" w:hAnsi="Times New Roman" w:cs="Times New Roman"/>
                <w:noProof/>
                <w:webHidden/>
                <w:sz w:val="32"/>
                <w:szCs w:val="32"/>
              </w:rPr>
              <w:fldChar w:fldCharType="end"/>
            </w:r>
          </w:hyperlink>
        </w:p>
        <w:p w14:paraId="56FC8FFD" w14:textId="081636DB" w:rsidR="00781D6A" w:rsidRPr="00781D6A" w:rsidRDefault="00000000">
          <w:pPr>
            <w:pStyle w:val="TOC1"/>
            <w:tabs>
              <w:tab w:val="right" w:leader="dot" w:pos="9350"/>
            </w:tabs>
            <w:rPr>
              <w:rFonts w:ascii="Times New Roman" w:eastAsiaTheme="minorEastAsia" w:hAnsi="Times New Roman" w:cs="Times New Roman"/>
              <w:b w:val="0"/>
              <w:bCs w:val="0"/>
              <w:caps w:val="0"/>
              <w:noProof/>
              <w:kern w:val="2"/>
              <w:sz w:val="32"/>
              <w:szCs w:val="32"/>
              <w:lang w:val="en-GB" w:eastAsia="en-GB"/>
              <w14:ligatures w14:val="standardContextual"/>
            </w:rPr>
          </w:pPr>
          <w:hyperlink w:anchor="_Toc150246512" w:history="1">
            <w:r w:rsidR="00781D6A" w:rsidRPr="00781D6A">
              <w:rPr>
                <w:rStyle w:val="Hyperlink"/>
                <w:rFonts w:ascii="Times New Roman" w:hAnsi="Times New Roman" w:cs="Times New Roman"/>
                <w:noProof/>
                <w:sz w:val="32"/>
                <w:szCs w:val="32"/>
              </w:rPr>
              <w:t>Conclusion</w:t>
            </w:r>
            <w:r w:rsidR="00781D6A" w:rsidRPr="00781D6A">
              <w:rPr>
                <w:rFonts w:ascii="Times New Roman" w:hAnsi="Times New Roman" w:cs="Times New Roman"/>
                <w:noProof/>
                <w:webHidden/>
                <w:sz w:val="32"/>
                <w:szCs w:val="32"/>
              </w:rPr>
              <w:tab/>
            </w:r>
            <w:r w:rsidR="00781D6A" w:rsidRPr="00781D6A">
              <w:rPr>
                <w:rFonts w:ascii="Times New Roman" w:hAnsi="Times New Roman" w:cs="Times New Roman"/>
                <w:noProof/>
                <w:webHidden/>
                <w:sz w:val="32"/>
                <w:szCs w:val="32"/>
              </w:rPr>
              <w:fldChar w:fldCharType="begin"/>
            </w:r>
            <w:r w:rsidR="00781D6A" w:rsidRPr="00781D6A">
              <w:rPr>
                <w:rFonts w:ascii="Times New Roman" w:hAnsi="Times New Roman" w:cs="Times New Roman"/>
                <w:noProof/>
                <w:webHidden/>
                <w:sz w:val="32"/>
                <w:szCs w:val="32"/>
              </w:rPr>
              <w:instrText xml:space="preserve"> PAGEREF _Toc150246512 \h </w:instrText>
            </w:r>
            <w:r w:rsidR="00781D6A" w:rsidRPr="00781D6A">
              <w:rPr>
                <w:rFonts w:ascii="Times New Roman" w:hAnsi="Times New Roman" w:cs="Times New Roman"/>
                <w:noProof/>
                <w:webHidden/>
                <w:sz w:val="32"/>
                <w:szCs w:val="32"/>
              </w:rPr>
            </w:r>
            <w:r w:rsidR="00781D6A" w:rsidRPr="00781D6A">
              <w:rPr>
                <w:rFonts w:ascii="Times New Roman" w:hAnsi="Times New Roman" w:cs="Times New Roman"/>
                <w:noProof/>
                <w:webHidden/>
                <w:sz w:val="32"/>
                <w:szCs w:val="32"/>
              </w:rPr>
              <w:fldChar w:fldCharType="separate"/>
            </w:r>
            <w:r w:rsidR="00781D6A" w:rsidRPr="00781D6A">
              <w:rPr>
                <w:rFonts w:ascii="Times New Roman" w:hAnsi="Times New Roman" w:cs="Times New Roman"/>
                <w:noProof/>
                <w:webHidden/>
                <w:sz w:val="32"/>
                <w:szCs w:val="32"/>
              </w:rPr>
              <w:t>6</w:t>
            </w:r>
            <w:r w:rsidR="00781D6A" w:rsidRPr="00781D6A">
              <w:rPr>
                <w:rFonts w:ascii="Times New Roman" w:hAnsi="Times New Roman" w:cs="Times New Roman"/>
                <w:noProof/>
                <w:webHidden/>
                <w:sz w:val="32"/>
                <w:szCs w:val="32"/>
              </w:rPr>
              <w:fldChar w:fldCharType="end"/>
            </w:r>
          </w:hyperlink>
        </w:p>
        <w:p w14:paraId="322CC19D" w14:textId="3B0096D5" w:rsidR="00781D6A" w:rsidRPr="00781D6A" w:rsidRDefault="00000000">
          <w:pPr>
            <w:pStyle w:val="TOC1"/>
            <w:tabs>
              <w:tab w:val="right" w:leader="dot" w:pos="9350"/>
            </w:tabs>
            <w:rPr>
              <w:rFonts w:ascii="Times New Roman" w:eastAsiaTheme="minorEastAsia" w:hAnsi="Times New Roman" w:cs="Times New Roman"/>
              <w:b w:val="0"/>
              <w:bCs w:val="0"/>
              <w:caps w:val="0"/>
              <w:noProof/>
              <w:kern w:val="2"/>
              <w:sz w:val="32"/>
              <w:szCs w:val="32"/>
              <w:lang w:val="en-GB" w:eastAsia="en-GB"/>
              <w14:ligatures w14:val="standardContextual"/>
            </w:rPr>
          </w:pPr>
          <w:hyperlink w:anchor="_Toc150246513" w:history="1">
            <w:r w:rsidR="00781D6A" w:rsidRPr="00781D6A">
              <w:rPr>
                <w:rStyle w:val="Hyperlink"/>
                <w:rFonts w:ascii="Times New Roman" w:hAnsi="Times New Roman" w:cs="Times New Roman"/>
                <w:noProof/>
                <w:sz w:val="32"/>
                <w:szCs w:val="32"/>
              </w:rPr>
              <w:t>Recommendations</w:t>
            </w:r>
            <w:r w:rsidR="00781D6A" w:rsidRPr="00781D6A">
              <w:rPr>
                <w:rFonts w:ascii="Times New Roman" w:hAnsi="Times New Roman" w:cs="Times New Roman"/>
                <w:noProof/>
                <w:webHidden/>
                <w:sz w:val="32"/>
                <w:szCs w:val="32"/>
              </w:rPr>
              <w:tab/>
            </w:r>
            <w:r w:rsidR="00781D6A" w:rsidRPr="00781D6A">
              <w:rPr>
                <w:rFonts w:ascii="Times New Roman" w:hAnsi="Times New Roman" w:cs="Times New Roman"/>
                <w:noProof/>
                <w:webHidden/>
                <w:sz w:val="32"/>
                <w:szCs w:val="32"/>
              </w:rPr>
              <w:fldChar w:fldCharType="begin"/>
            </w:r>
            <w:r w:rsidR="00781D6A" w:rsidRPr="00781D6A">
              <w:rPr>
                <w:rFonts w:ascii="Times New Roman" w:hAnsi="Times New Roman" w:cs="Times New Roman"/>
                <w:noProof/>
                <w:webHidden/>
                <w:sz w:val="32"/>
                <w:szCs w:val="32"/>
              </w:rPr>
              <w:instrText xml:space="preserve"> PAGEREF _Toc150246513 \h </w:instrText>
            </w:r>
            <w:r w:rsidR="00781D6A" w:rsidRPr="00781D6A">
              <w:rPr>
                <w:rFonts w:ascii="Times New Roman" w:hAnsi="Times New Roman" w:cs="Times New Roman"/>
                <w:noProof/>
                <w:webHidden/>
                <w:sz w:val="32"/>
                <w:szCs w:val="32"/>
              </w:rPr>
            </w:r>
            <w:r w:rsidR="00781D6A" w:rsidRPr="00781D6A">
              <w:rPr>
                <w:rFonts w:ascii="Times New Roman" w:hAnsi="Times New Roman" w:cs="Times New Roman"/>
                <w:noProof/>
                <w:webHidden/>
                <w:sz w:val="32"/>
                <w:szCs w:val="32"/>
              </w:rPr>
              <w:fldChar w:fldCharType="separate"/>
            </w:r>
            <w:r w:rsidR="00781D6A" w:rsidRPr="00781D6A">
              <w:rPr>
                <w:rFonts w:ascii="Times New Roman" w:hAnsi="Times New Roman" w:cs="Times New Roman"/>
                <w:noProof/>
                <w:webHidden/>
                <w:sz w:val="32"/>
                <w:szCs w:val="32"/>
              </w:rPr>
              <w:t>6</w:t>
            </w:r>
            <w:r w:rsidR="00781D6A" w:rsidRPr="00781D6A">
              <w:rPr>
                <w:rFonts w:ascii="Times New Roman" w:hAnsi="Times New Roman" w:cs="Times New Roman"/>
                <w:noProof/>
                <w:webHidden/>
                <w:sz w:val="32"/>
                <w:szCs w:val="32"/>
              </w:rPr>
              <w:fldChar w:fldCharType="end"/>
            </w:r>
          </w:hyperlink>
        </w:p>
        <w:p w14:paraId="7A0C82AB" w14:textId="6F52FD41" w:rsidR="00781D6A" w:rsidRPr="00781D6A" w:rsidRDefault="00000000">
          <w:pPr>
            <w:pStyle w:val="TOC1"/>
            <w:tabs>
              <w:tab w:val="right" w:leader="dot" w:pos="9350"/>
            </w:tabs>
            <w:rPr>
              <w:rFonts w:ascii="Times New Roman" w:eastAsiaTheme="minorEastAsia" w:hAnsi="Times New Roman" w:cs="Times New Roman"/>
              <w:b w:val="0"/>
              <w:bCs w:val="0"/>
              <w:caps w:val="0"/>
              <w:noProof/>
              <w:kern w:val="2"/>
              <w:sz w:val="32"/>
              <w:szCs w:val="32"/>
              <w:lang w:val="en-GB" w:eastAsia="en-GB"/>
              <w14:ligatures w14:val="standardContextual"/>
            </w:rPr>
          </w:pPr>
          <w:hyperlink w:anchor="_Toc150246514" w:history="1">
            <w:r w:rsidR="00781D6A" w:rsidRPr="00781D6A">
              <w:rPr>
                <w:rStyle w:val="Hyperlink"/>
                <w:rFonts w:ascii="Times New Roman" w:hAnsi="Times New Roman" w:cs="Times New Roman"/>
                <w:noProof/>
                <w:sz w:val="32"/>
                <w:szCs w:val="32"/>
              </w:rPr>
              <w:t>References</w:t>
            </w:r>
            <w:r w:rsidR="00781D6A" w:rsidRPr="00781D6A">
              <w:rPr>
                <w:rFonts w:ascii="Times New Roman" w:hAnsi="Times New Roman" w:cs="Times New Roman"/>
                <w:noProof/>
                <w:webHidden/>
                <w:sz w:val="32"/>
                <w:szCs w:val="32"/>
              </w:rPr>
              <w:tab/>
            </w:r>
            <w:r w:rsidR="00781D6A" w:rsidRPr="00781D6A">
              <w:rPr>
                <w:rFonts w:ascii="Times New Roman" w:hAnsi="Times New Roman" w:cs="Times New Roman"/>
                <w:noProof/>
                <w:webHidden/>
                <w:sz w:val="32"/>
                <w:szCs w:val="32"/>
              </w:rPr>
              <w:fldChar w:fldCharType="begin"/>
            </w:r>
            <w:r w:rsidR="00781D6A" w:rsidRPr="00781D6A">
              <w:rPr>
                <w:rFonts w:ascii="Times New Roman" w:hAnsi="Times New Roman" w:cs="Times New Roman"/>
                <w:noProof/>
                <w:webHidden/>
                <w:sz w:val="32"/>
                <w:szCs w:val="32"/>
              </w:rPr>
              <w:instrText xml:space="preserve"> PAGEREF _Toc150246514 \h </w:instrText>
            </w:r>
            <w:r w:rsidR="00781D6A" w:rsidRPr="00781D6A">
              <w:rPr>
                <w:rFonts w:ascii="Times New Roman" w:hAnsi="Times New Roman" w:cs="Times New Roman"/>
                <w:noProof/>
                <w:webHidden/>
                <w:sz w:val="32"/>
                <w:szCs w:val="32"/>
              </w:rPr>
            </w:r>
            <w:r w:rsidR="00781D6A" w:rsidRPr="00781D6A">
              <w:rPr>
                <w:rFonts w:ascii="Times New Roman" w:hAnsi="Times New Roman" w:cs="Times New Roman"/>
                <w:noProof/>
                <w:webHidden/>
                <w:sz w:val="32"/>
                <w:szCs w:val="32"/>
              </w:rPr>
              <w:fldChar w:fldCharType="separate"/>
            </w:r>
            <w:r w:rsidR="00781D6A" w:rsidRPr="00781D6A">
              <w:rPr>
                <w:rFonts w:ascii="Times New Roman" w:hAnsi="Times New Roman" w:cs="Times New Roman"/>
                <w:noProof/>
                <w:webHidden/>
                <w:sz w:val="32"/>
                <w:szCs w:val="32"/>
              </w:rPr>
              <w:t>8</w:t>
            </w:r>
            <w:r w:rsidR="00781D6A" w:rsidRPr="00781D6A">
              <w:rPr>
                <w:rFonts w:ascii="Times New Roman" w:hAnsi="Times New Roman" w:cs="Times New Roman"/>
                <w:noProof/>
                <w:webHidden/>
                <w:sz w:val="32"/>
                <w:szCs w:val="32"/>
              </w:rPr>
              <w:fldChar w:fldCharType="end"/>
            </w:r>
          </w:hyperlink>
        </w:p>
        <w:p w14:paraId="1261B74D" w14:textId="5DCA8E2A" w:rsidR="00781D6A" w:rsidRDefault="00781D6A">
          <w:r>
            <w:rPr>
              <w:b/>
              <w:bCs/>
              <w:noProof/>
            </w:rPr>
            <w:fldChar w:fldCharType="end"/>
          </w:r>
        </w:p>
      </w:sdtContent>
    </w:sdt>
    <w:p w14:paraId="4434B89A" w14:textId="77777777" w:rsidR="00B444DA" w:rsidRDefault="00B444DA" w:rsidP="00AC40CB">
      <w:pPr>
        <w:spacing w:line="360" w:lineRule="auto"/>
        <w:jc w:val="both"/>
        <w:rPr>
          <w:rFonts w:ascii="Times New Roman" w:hAnsi="Times New Roman" w:cs="Times New Roman"/>
          <w:sz w:val="24"/>
          <w:szCs w:val="24"/>
        </w:rPr>
      </w:pPr>
    </w:p>
    <w:p w14:paraId="0E0FD3C9" w14:textId="77777777" w:rsidR="00B444DA" w:rsidRDefault="00B444DA" w:rsidP="00AC40CB">
      <w:pPr>
        <w:spacing w:line="360" w:lineRule="auto"/>
        <w:jc w:val="both"/>
        <w:rPr>
          <w:rFonts w:ascii="Times New Roman" w:hAnsi="Times New Roman" w:cs="Times New Roman"/>
          <w:sz w:val="24"/>
          <w:szCs w:val="24"/>
        </w:rPr>
      </w:pPr>
    </w:p>
    <w:p w14:paraId="792804A9" w14:textId="77777777" w:rsidR="00B444DA" w:rsidRDefault="00B444DA" w:rsidP="00AC40CB">
      <w:pPr>
        <w:spacing w:line="360" w:lineRule="auto"/>
        <w:jc w:val="both"/>
        <w:rPr>
          <w:rFonts w:ascii="Times New Roman" w:hAnsi="Times New Roman" w:cs="Times New Roman"/>
          <w:sz w:val="24"/>
          <w:szCs w:val="24"/>
        </w:rPr>
      </w:pPr>
    </w:p>
    <w:p w14:paraId="5092E0D0" w14:textId="77777777" w:rsidR="00B444DA" w:rsidRDefault="00B444DA" w:rsidP="00AC40CB">
      <w:pPr>
        <w:spacing w:line="360" w:lineRule="auto"/>
        <w:jc w:val="both"/>
        <w:rPr>
          <w:rFonts w:ascii="Times New Roman" w:hAnsi="Times New Roman" w:cs="Times New Roman"/>
          <w:sz w:val="24"/>
          <w:szCs w:val="24"/>
        </w:rPr>
      </w:pPr>
    </w:p>
    <w:p w14:paraId="56618864" w14:textId="77777777" w:rsidR="00B444DA" w:rsidRDefault="00B444DA" w:rsidP="00AC40CB">
      <w:pPr>
        <w:spacing w:line="360" w:lineRule="auto"/>
        <w:jc w:val="both"/>
        <w:rPr>
          <w:rFonts w:ascii="Times New Roman" w:hAnsi="Times New Roman" w:cs="Times New Roman"/>
          <w:sz w:val="24"/>
          <w:szCs w:val="24"/>
        </w:rPr>
      </w:pPr>
    </w:p>
    <w:p w14:paraId="618B2DD1" w14:textId="77777777" w:rsidR="00B444DA" w:rsidRDefault="00B444DA" w:rsidP="00AC40CB">
      <w:pPr>
        <w:spacing w:line="360" w:lineRule="auto"/>
        <w:jc w:val="both"/>
        <w:rPr>
          <w:rFonts w:ascii="Times New Roman" w:hAnsi="Times New Roman" w:cs="Times New Roman"/>
          <w:sz w:val="24"/>
          <w:szCs w:val="24"/>
        </w:rPr>
      </w:pPr>
    </w:p>
    <w:p w14:paraId="7666F336" w14:textId="77777777" w:rsidR="00B444DA" w:rsidRDefault="00B444DA" w:rsidP="00AC40CB">
      <w:pPr>
        <w:spacing w:line="360" w:lineRule="auto"/>
        <w:jc w:val="both"/>
        <w:rPr>
          <w:rFonts w:ascii="Times New Roman" w:hAnsi="Times New Roman" w:cs="Times New Roman"/>
          <w:sz w:val="24"/>
          <w:szCs w:val="24"/>
        </w:rPr>
      </w:pPr>
    </w:p>
    <w:p w14:paraId="50F2BB37" w14:textId="49BEAC52" w:rsidR="008D07E5" w:rsidRPr="00781D6A" w:rsidRDefault="004202A4" w:rsidP="00781D6A">
      <w:pPr>
        <w:pStyle w:val="Heading1"/>
        <w:rPr>
          <w:rFonts w:ascii="Arial" w:hAnsi="Arial" w:cs="Arial"/>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50246395"/>
      <w:bookmarkStart w:id="1" w:name="_Toc150246504"/>
      <w:r w:rsidRPr="00781D6A">
        <w:rPr>
          <w:rFonts w:ascii="Arial" w:hAnsi="Arial" w:cs="Arial"/>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Executive Summary</w:t>
      </w:r>
      <w:bookmarkEnd w:id="0"/>
      <w:bookmarkEnd w:id="1"/>
      <w:r w:rsidR="00793596" w:rsidRPr="00781D6A">
        <w:rPr>
          <w:rFonts w:ascii="Arial" w:hAnsi="Arial" w:cs="Arial"/>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B050A92" w14:textId="2252AC8C" w:rsidR="00A94E6B" w:rsidRPr="00781D6A" w:rsidRDefault="004202A4" w:rsidP="001B1725">
      <w:pPr>
        <w:spacing w:line="360" w:lineRule="auto"/>
        <w:jc w:val="both"/>
        <w:rPr>
          <w:rFonts w:ascii="Arial" w:hAnsi="Arial" w:cs="Arial"/>
          <w:sz w:val="24"/>
          <w:szCs w:val="24"/>
        </w:rPr>
      </w:pPr>
      <w:r w:rsidRPr="00781D6A">
        <w:rPr>
          <w:rFonts w:ascii="Arial" w:hAnsi="Arial" w:cs="Arial"/>
          <w:sz w:val="24"/>
          <w:szCs w:val="24"/>
        </w:rPr>
        <w:t xml:space="preserve">The report </w:t>
      </w:r>
      <w:r w:rsidR="00AC40CB" w:rsidRPr="00781D6A">
        <w:rPr>
          <w:rFonts w:ascii="Arial" w:hAnsi="Arial" w:cs="Arial"/>
          <w:sz w:val="24"/>
          <w:szCs w:val="24"/>
        </w:rPr>
        <w:t>emphasizes</w:t>
      </w:r>
      <w:r w:rsidRPr="00781D6A">
        <w:rPr>
          <w:rFonts w:ascii="Arial" w:hAnsi="Arial" w:cs="Arial"/>
          <w:sz w:val="24"/>
          <w:szCs w:val="24"/>
        </w:rPr>
        <w:t xml:space="preserve"> the value of empathy and cultural understanding in the hotel sector. It </w:t>
      </w:r>
      <w:r w:rsidR="00AC40CB" w:rsidRPr="00781D6A">
        <w:rPr>
          <w:rFonts w:ascii="Arial" w:hAnsi="Arial" w:cs="Arial"/>
          <w:sz w:val="24"/>
          <w:szCs w:val="24"/>
        </w:rPr>
        <w:t>emphasizes</w:t>
      </w:r>
      <w:r w:rsidRPr="00781D6A">
        <w:rPr>
          <w:rFonts w:ascii="Arial" w:hAnsi="Arial" w:cs="Arial"/>
          <w:sz w:val="24"/>
          <w:szCs w:val="24"/>
        </w:rPr>
        <w:t xml:space="preserve"> their contribution to raising customer happiness, avoiding conflicts, and preserving a positive image of the business. The report places a strong emphasis on the necessity of cultural education, a varied workforce, and ethical </w:t>
      </w:r>
      <w:r w:rsidR="00AC40CB" w:rsidRPr="00781D6A">
        <w:rPr>
          <w:rFonts w:ascii="Arial" w:hAnsi="Arial" w:cs="Arial"/>
          <w:sz w:val="24"/>
          <w:szCs w:val="24"/>
        </w:rPr>
        <w:t>behavior</w:t>
      </w:r>
      <w:r w:rsidRPr="00781D6A">
        <w:rPr>
          <w:rFonts w:ascii="Arial" w:hAnsi="Arial" w:cs="Arial"/>
          <w:sz w:val="24"/>
          <w:szCs w:val="24"/>
        </w:rPr>
        <w:t xml:space="preserve"> to succeed in a </w:t>
      </w:r>
      <w:r w:rsidR="00AC40CB" w:rsidRPr="00781D6A">
        <w:rPr>
          <w:rFonts w:ascii="Arial" w:hAnsi="Arial" w:cs="Arial"/>
          <w:sz w:val="24"/>
          <w:szCs w:val="24"/>
        </w:rPr>
        <w:t>globalized</w:t>
      </w:r>
      <w:r w:rsidRPr="00781D6A">
        <w:rPr>
          <w:rFonts w:ascii="Arial" w:hAnsi="Arial" w:cs="Arial"/>
          <w:sz w:val="24"/>
          <w:szCs w:val="24"/>
        </w:rPr>
        <w:t xml:space="preserve"> hospitality sector.</w:t>
      </w:r>
    </w:p>
    <w:p w14:paraId="1D353BA4" w14:textId="77777777" w:rsidR="00D851D8" w:rsidRPr="00781D6A" w:rsidRDefault="004202A4" w:rsidP="00781D6A">
      <w:pPr>
        <w:pStyle w:val="Heading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49992885"/>
      <w:bookmarkStart w:id="3" w:name="_Toc150246396"/>
      <w:bookmarkStart w:id="4" w:name="_Toc150246505"/>
      <w:r w:rsidRPr="00781D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2"/>
      <w:bookmarkEnd w:id="3"/>
      <w:bookmarkEnd w:id="4"/>
      <w:r w:rsidRPr="00781D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0218C09" w14:textId="16001BBF" w:rsidR="00A94E6B" w:rsidRPr="00781D6A" w:rsidRDefault="004202A4" w:rsidP="00D851D8">
      <w:pPr>
        <w:rPr>
          <w:rFonts w:ascii="Arial" w:eastAsiaTheme="majorEastAsia" w:hAnsi="Arial" w:cs="Arial"/>
          <w:b/>
          <w:bCs/>
          <w:color w:val="365F91" w:themeColor="accent1" w:themeShade="BF"/>
          <w:sz w:val="24"/>
          <w:szCs w:val="24"/>
        </w:rPr>
      </w:pPr>
      <w:r w:rsidRPr="00781D6A">
        <w:rPr>
          <w:rFonts w:ascii="Arial" w:hAnsi="Arial" w:cs="Arial"/>
          <w:sz w:val="24"/>
          <w:szCs w:val="24"/>
        </w:rPr>
        <w:t xml:space="preserve">In the complex and varied business environment of the hospitality sector, this report will examine the critical significance of understanding culture and understanding for hotel staff. It explores how integrating different cultures may help hotels succeed by improving customer satisfaction, resolving issues, and more. This </w:t>
      </w:r>
      <w:r w:rsidR="001B1725" w:rsidRPr="00781D6A">
        <w:rPr>
          <w:rFonts w:ascii="Arial" w:hAnsi="Arial" w:cs="Arial"/>
          <w:sz w:val="24"/>
          <w:szCs w:val="24"/>
        </w:rPr>
        <w:t>report will</w:t>
      </w:r>
      <w:r w:rsidRPr="00781D6A">
        <w:rPr>
          <w:rFonts w:ascii="Arial" w:hAnsi="Arial" w:cs="Arial"/>
          <w:sz w:val="24"/>
          <w:szCs w:val="24"/>
        </w:rPr>
        <w:t xml:space="preserve"> offer useful insights and suggestions for hotel executives and personnel to succeed in today's heterogeneous and globalized hospitality industry by </w:t>
      </w:r>
      <w:r w:rsidR="00AC40CB" w:rsidRPr="00781D6A">
        <w:rPr>
          <w:rFonts w:ascii="Arial" w:hAnsi="Arial" w:cs="Arial"/>
          <w:sz w:val="24"/>
          <w:szCs w:val="24"/>
        </w:rPr>
        <w:t>analyzing</w:t>
      </w:r>
      <w:r w:rsidRPr="00781D6A">
        <w:rPr>
          <w:rFonts w:ascii="Arial" w:hAnsi="Arial" w:cs="Arial"/>
          <w:sz w:val="24"/>
          <w:szCs w:val="24"/>
        </w:rPr>
        <w:t xml:space="preserve"> the essential aspects of cultural competency.</w:t>
      </w:r>
    </w:p>
    <w:p w14:paraId="1CDA9E38" w14:textId="0F1EF9BA" w:rsidR="008D07E5" w:rsidRPr="00781D6A" w:rsidRDefault="004202A4" w:rsidP="00781D6A">
      <w:pPr>
        <w:pStyle w:val="Heading1"/>
        <w:rPr>
          <w:rFonts w:ascii="Arial" w:hAnsi="Arial" w:cs="Arial"/>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49992886"/>
      <w:bookmarkStart w:id="6" w:name="_Toc150246397"/>
      <w:bookmarkStart w:id="7" w:name="_Toc150246506"/>
      <w:r w:rsidRPr="00781D6A">
        <w:rPr>
          <w:rFonts w:ascii="Arial" w:hAnsi="Arial" w:cs="Arial"/>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Main Body</w:t>
      </w:r>
      <w:bookmarkEnd w:id="5"/>
      <w:bookmarkEnd w:id="6"/>
      <w:bookmarkEnd w:id="7"/>
      <w:r w:rsidRPr="00781D6A">
        <w:rPr>
          <w:rFonts w:ascii="Arial" w:hAnsi="Arial" w:cs="Arial"/>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9F48218" w14:textId="77777777" w:rsidR="008D07E5" w:rsidRPr="00781D6A" w:rsidRDefault="004202A4" w:rsidP="001B1725">
      <w:pPr>
        <w:pStyle w:val="Heading2"/>
        <w:spacing w:line="360" w:lineRule="auto"/>
        <w:jc w:val="both"/>
        <w:rPr>
          <w:rFonts w:ascii="Arial" w:hAnsi="Arial" w:cs="Arial"/>
          <w:sz w:val="24"/>
          <w:szCs w:val="24"/>
        </w:rPr>
      </w:pPr>
      <w:bookmarkStart w:id="8" w:name="_Toc149992887"/>
      <w:bookmarkStart w:id="9" w:name="_Toc150202682"/>
      <w:bookmarkStart w:id="10" w:name="_Toc150204123"/>
      <w:bookmarkStart w:id="11" w:name="_Toc150204199"/>
      <w:bookmarkStart w:id="12" w:name="_Toc150204317"/>
      <w:bookmarkStart w:id="13" w:name="_Toc150246398"/>
      <w:bookmarkStart w:id="14" w:name="_Toc150246507"/>
      <w:r w:rsidRPr="00781D6A">
        <w:rPr>
          <w:rFonts w:ascii="Arial" w:hAnsi="Arial" w:cs="Arial"/>
          <w:sz w:val="24"/>
          <w:szCs w:val="24"/>
        </w:rPr>
        <w:t>Cultural overview</w:t>
      </w:r>
      <w:bookmarkEnd w:id="8"/>
      <w:bookmarkEnd w:id="9"/>
      <w:bookmarkEnd w:id="10"/>
      <w:bookmarkEnd w:id="11"/>
      <w:bookmarkEnd w:id="12"/>
      <w:bookmarkEnd w:id="13"/>
      <w:bookmarkEnd w:id="14"/>
      <w:r w:rsidRPr="00781D6A">
        <w:rPr>
          <w:rFonts w:ascii="Arial" w:hAnsi="Arial" w:cs="Arial"/>
          <w:sz w:val="24"/>
          <w:szCs w:val="24"/>
        </w:rPr>
        <w:t xml:space="preserve"> </w:t>
      </w:r>
    </w:p>
    <w:p w14:paraId="4449153B" w14:textId="77777777" w:rsidR="009C31D3" w:rsidRPr="00781D6A" w:rsidRDefault="004202A4" w:rsidP="00845E84">
      <w:pPr>
        <w:spacing w:line="360" w:lineRule="auto"/>
        <w:jc w:val="both"/>
        <w:rPr>
          <w:rFonts w:ascii="Arial" w:hAnsi="Arial" w:cs="Arial"/>
          <w:sz w:val="24"/>
          <w:szCs w:val="24"/>
        </w:rPr>
      </w:pPr>
      <w:r w:rsidRPr="00781D6A">
        <w:rPr>
          <w:rFonts w:ascii="Arial" w:hAnsi="Arial" w:cs="Arial"/>
          <w:sz w:val="24"/>
          <w:szCs w:val="24"/>
        </w:rPr>
        <w:t>Italy is a nation famed for its rich cultural past and strong pride in tradition, knowing the local ways of life is essential for successful leadership. The importance of family is highly regarded in Italy, and relationships with family members frequently affect decisions. Nonverbal signals are heavily used in expressive, lively communications</w:t>
      </w:r>
      <w:r w:rsidR="00985F25" w:rsidRPr="00781D6A">
        <w:rPr>
          <w:rFonts w:ascii="Arial" w:hAnsi="Arial" w:cs="Arial"/>
          <w:sz w:val="24"/>
          <w:szCs w:val="24"/>
        </w:rPr>
        <w:t xml:space="preserve"> (</w:t>
      </w:r>
      <w:r w:rsidR="00985F25" w:rsidRPr="00781D6A">
        <w:rPr>
          <w:rFonts w:ascii="Arial" w:hAnsi="Arial" w:cs="Arial"/>
          <w:color w:val="000000"/>
          <w:sz w:val="24"/>
          <w:szCs w:val="24"/>
        </w:rPr>
        <w:t xml:space="preserve">Colombo and </w:t>
      </w:r>
      <w:proofErr w:type="spellStart"/>
      <w:r w:rsidR="00985F25" w:rsidRPr="00781D6A">
        <w:rPr>
          <w:rFonts w:ascii="Arial" w:hAnsi="Arial" w:cs="Arial"/>
          <w:color w:val="000000"/>
          <w:sz w:val="24"/>
          <w:szCs w:val="24"/>
        </w:rPr>
        <w:t>Kvestad</w:t>
      </w:r>
      <w:proofErr w:type="spellEnd"/>
      <w:r w:rsidR="00985F25" w:rsidRPr="00781D6A">
        <w:rPr>
          <w:rFonts w:ascii="Arial" w:hAnsi="Arial" w:cs="Arial"/>
          <w:color w:val="000000"/>
          <w:sz w:val="24"/>
          <w:szCs w:val="24"/>
        </w:rPr>
        <w:t>, 2023)</w:t>
      </w:r>
      <w:r w:rsidR="00845E84" w:rsidRPr="00781D6A">
        <w:rPr>
          <w:rFonts w:ascii="Arial" w:hAnsi="Arial" w:cs="Arial"/>
          <w:sz w:val="24"/>
          <w:szCs w:val="24"/>
        </w:rPr>
        <w:t>.</w:t>
      </w:r>
    </w:p>
    <w:p w14:paraId="2F0AF487" w14:textId="57110DBE" w:rsidR="00E27736" w:rsidRPr="00781D6A" w:rsidRDefault="00576323" w:rsidP="00845E84">
      <w:pPr>
        <w:spacing w:line="360" w:lineRule="auto"/>
        <w:jc w:val="both"/>
        <w:rPr>
          <w:rFonts w:ascii="Arial" w:hAnsi="Arial" w:cs="Arial"/>
          <w:sz w:val="24"/>
          <w:szCs w:val="24"/>
        </w:rPr>
      </w:pPr>
      <w:r w:rsidRPr="00781D6A">
        <w:rPr>
          <w:rFonts w:ascii="Arial" w:hAnsi="Arial" w:cs="Arial"/>
          <w:b/>
          <w:sz w:val="24"/>
          <w:szCs w:val="24"/>
        </w:rPr>
        <w:t>Uncertainty Avoidance</w:t>
      </w:r>
      <w:r w:rsidRPr="00781D6A">
        <w:rPr>
          <w:rFonts w:ascii="Arial" w:hAnsi="Arial" w:cs="Arial"/>
          <w:sz w:val="24"/>
          <w:szCs w:val="24"/>
        </w:rPr>
        <w:t xml:space="preserve">- </w:t>
      </w:r>
      <w:r w:rsidR="00E27736" w:rsidRPr="00781D6A">
        <w:rPr>
          <w:rFonts w:ascii="Arial" w:hAnsi="Arial" w:cs="Arial"/>
          <w:sz w:val="24"/>
          <w:szCs w:val="24"/>
        </w:rPr>
        <w:t>Italy has a middling degree of hesitancy. Italians value order and precision in many areas of life, they also exhibit a laid-back attitude towards ambiguity, as seen by their adaptable scheduling and scheduling practices (</w:t>
      </w:r>
      <w:r w:rsidR="00E27736" w:rsidRPr="00781D6A">
        <w:rPr>
          <w:rFonts w:ascii="Arial" w:hAnsi="Arial" w:cs="Arial"/>
          <w:color w:val="000000"/>
          <w:sz w:val="24"/>
          <w:szCs w:val="24"/>
        </w:rPr>
        <w:t>Kaya and Nagel, 2023)</w:t>
      </w:r>
      <w:r w:rsidR="00E27736" w:rsidRPr="00781D6A">
        <w:rPr>
          <w:rFonts w:ascii="Arial" w:hAnsi="Arial" w:cs="Arial"/>
          <w:sz w:val="24"/>
          <w:szCs w:val="24"/>
        </w:rPr>
        <w:t>.</w:t>
      </w:r>
    </w:p>
    <w:p w14:paraId="52539C42" w14:textId="24C1A570" w:rsidR="00E27736" w:rsidRPr="00781D6A" w:rsidRDefault="00576323" w:rsidP="00576323">
      <w:pPr>
        <w:spacing w:line="360" w:lineRule="auto"/>
        <w:jc w:val="both"/>
        <w:rPr>
          <w:rFonts w:ascii="Arial" w:hAnsi="Arial" w:cs="Arial"/>
          <w:sz w:val="24"/>
          <w:szCs w:val="24"/>
        </w:rPr>
      </w:pPr>
      <w:r w:rsidRPr="00781D6A">
        <w:rPr>
          <w:rFonts w:ascii="Arial" w:hAnsi="Arial" w:cs="Arial"/>
          <w:b/>
          <w:sz w:val="24"/>
          <w:szCs w:val="24"/>
        </w:rPr>
        <w:t>Power Distance</w:t>
      </w:r>
      <w:r w:rsidRPr="00781D6A">
        <w:rPr>
          <w:rFonts w:ascii="Arial" w:hAnsi="Arial" w:cs="Arial"/>
          <w:sz w:val="24"/>
          <w:szCs w:val="24"/>
        </w:rPr>
        <w:t xml:space="preserve">- </w:t>
      </w:r>
      <w:r w:rsidR="00E27736" w:rsidRPr="00781D6A">
        <w:rPr>
          <w:rFonts w:ascii="Arial" w:hAnsi="Arial" w:cs="Arial"/>
          <w:sz w:val="24"/>
          <w:szCs w:val="24"/>
        </w:rPr>
        <w:t xml:space="preserve">Hierarchical structures are not as prevalent in Italy, which has a lower power distance. Italians appreciate teamwork within </w:t>
      </w:r>
      <w:r w:rsidR="00AC40CB" w:rsidRPr="00781D6A">
        <w:rPr>
          <w:rFonts w:ascii="Arial" w:hAnsi="Arial" w:cs="Arial"/>
          <w:sz w:val="24"/>
          <w:szCs w:val="24"/>
        </w:rPr>
        <w:t>organizations</w:t>
      </w:r>
      <w:r w:rsidR="00E27736" w:rsidRPr="00781D6A">
        <w:rPr>
          <w:rFonts w:ascii="Arial" w:hAnsi="Arial" w:cs="Arial"/>
          <w:sz w:val="24"/>
          <w:szCs w:val="24"/>
        </w:rPr>
        <w:t xml:space="preserve"> and frequently have candid conversations with superiors (</w:t>
      </w:r>
      <w:r w:rsidR="00E27736" w:rsidRPr="00781D6A">
        <w:rPr>
          <w:rFonts w:ascii="Arial" w:hAnsi="Arial" w:cs="Arial"/>
          <w:color w:val="000000"/>
          <w:sz w:val="24"/>
          <w:szCs w:val="24"/>
        </w:rPr>
        <w:t>Kaya and Nagel, 2023)</w:t>
      </w:r>
      <w:r w:rsidR="00E27736" w:rsidRPr="00781D6A">
        <w:rPr>
          <w:rFonts w:ascii="Arial" w:hAnsi="Arial" w:cs="Arial"/>
          <w:sz w:val="24"/>
          <w:szCs w:val="24"/>
        </w:rPr>
        <w:t>.</w:t>
      </w:r>
    </w:p>
    <w:p w14:paraId="6C9E792C" w14:textId="77777777" w:rsidR="00E27736" w:rsidRPr="00781D6A" w:rsidRDefault="00576323" w:rsidP="00576323">
      <w:pPr>
        <w:spacing w:line="360" w:lineRule="auto"/>
        <w:jc w:val="both"/>
        <w:rPr>
          <w:rFonts w:ascii="Arial" w:hAnsi="Arial" w:cs="Arial"/>
          <w:sz w:val="24"/>
          <w:szCs w:val="24"/>
        </w:rPr>
      </w:pPr>
      <w:r w:rsidRPr="00781D6A">
        <w:rPr>
          <w:rFonts w:ascii="Arial" w:hAnsi="Arial" w:cs="Arial"/>
          <w:b/>
          <w:sz w:val="24"/>
          <w:szCs w:val="24"/>
        </w:rPr>
        <w:lastRenderedPageBreak/>
        <w:t>In-group Collectivism-</w:t>
      </w:r>
      <w:r w:rsidRPr="00781D6A">
        <w:rPr>
          <w:rFonts w:ascii="Arial" w:hAnsi="Arial" w:cs="Arial"/>
          <w:sz w:val="24"/>
          <w:szCs w:val="24"/>
        </w:rPr>
        <w:t xml:space="preserve"> </w:t>
      </w:r>
      <w:r w:rsidR="00E27736" w:rsidRPr="00781D6A">
        <w:rPr>
          <w:rFonts w:ascii="Arial" w:hAnsi="Arial" w:cs="Arial"/>
          <w:sz w:val="24"/>
          <w:szCs w:val="24"/>
        </w:rPr>
        <w:t>Strong familial and social ties are a hallmark of in-group collectivism in Italy. Italians place a high value on intimate friendships and family ties, and they frequently look to them for support and direction (</w:t>
      </w:r>
      <w:r w:rsidR="00E27736" w:rsidRPr="00781D6A">
        <w:rPr>
          <w:rFonts w:ascii="Arial" w:hAnsi="Arial" w:cs="Arial"/>
          <w:color w:val="000000"/>
          <w:sz w:val="24"/>
          <w:szCs w:val="24"/>
        </w:rPr>
        <w:t>Kaya and Nagel, 2023)</w:t>
      </w:r>
      <w:r w:rsidR="00E27736" w:rsidRPr="00781D6A">
        <w:rPr>
          <w:rFonts w:ascii="Arial" w:hAnsi="Arial" w:cs="Arial"/>
          <w:sz w:val="24"/>
          <w:szCs w:val="24"/>
        </w:rPr>
        <w:t>.</w:t>
      </w:r>
    </w:p>
    <w:p w14:paraId="169B8E17" w14:textId="77777777" w:rsidR="00576323" w:rsidRPr="00781D6A" w:rsidRDefault="00576323" w:rsidP="00576323">
      <w:pPr>
        <w:spacing w:line="360" w:lineRule="auto"/>
        <w:jc w:val="both"/>
        <w:rPr>
          <w:rFonts w:ascii="Arial" w:hAnsi="Arial" w:cs="Arial"/>
          <w:sz w:val="24"/>
          <w:szCs w:val="24"/>
        </w:rPr>
      </w:pPr>
      <w:r w:rsidRPr="00781D6A">
        <w:rPr>
          <w:rFonts w:ascii="Arial" w:hAnsi="Arial" w:cs="Arial"/>
          <w:b/>
          <w:sz w:val="24"/>
          <w:szCs w:val="24"/>
        </w:rPr>
        <w:t>Gender Egalitarianism-</w:t>
      </w:r>
      <w:r w:rsidRPr="00781D6A">
        <w:rPr>
          <w:rFonts w:ascii="Arial" w:hAnsi="Arial" w:cs="Arial"/>
          <w:sz w:val="24"/>
          <w:szCs w:val="24"/>
        </w:rPr>
        <w:t xml:space="preserve"> </w:t>
      </w:r>
      <w:r w:rsidR="00E27736" w:rsidRPr="00781D6A">
        <w:rPr>
          <w:rFonts w:ascii="Arial" w:hAnsi="Arial" w:cs="Arial"/>
          <w:sz w:val="24"/>
          <w:szCs w:val="24"/>
        </w:rPr>
        <w:t>Despite some persistent traditional gender norms, Italy has made tremendous progress towards achieving gender equality. In addition to being well-represented in politics and academia, women are becoming more and more involved in the workforce (</w:t>
      </w:r>
      <w:r w:rsidR="00E27736" w:rsidRPr="00781D6A">
        <w:rPr>
          <w:rFonts w:ascii="Arial" w:hAnsi="Arial" w:cs="Arial"/>
          <w:color w:val="000000"/>
          <w:sz w:val="24"/>
          <w:szCs w:val="24"/>
        </w:rPr>
        <w:t>Kaya and Nagel, 2023)</w:t>
      </w:r>
      <w:r w:rsidR="00E27736" w:rsidRPr="00781D6A">
        <w:rPr>
          <w:rFonts w:ascii="Arial" w:hAnsi="Arial" w:cs="Arial"/>
          <w:sz w:val="24"/>
          <w:szCs w:val="24"/>
        </w:rPr>
        <w:t>.</w:t>
      </w:r>
    </w:p>
    <w:p w14:paraId="5F52AE1E" w14:textId="249DB4EF" w:rsidR="008D07E5" w:rsidRPr="00781D6A" w:rsidRDefault="004202A4" w:rsidP="00781D6A">
      <w:pPr>
        <w:pStyle w:val="Heading2"/>
        <w:rPr>
          <w:rFonts w:ascii="Arial" w:hAnsi="Arial" w:cs="Arial"/>
          <w:sz w:val="24"/>
          <w:szCs w:val="24"/>
        </w:rPr>
      </w:pPr>
      <w:bookmarkStart w:id="15" w:name="_Toc149992888"/>
      <w:bookmarkStart w:id="16" w:name="_Toc150246399"/>
      <w:bookmarkStart w:id="17" w:name="_Toc150246508"/>
      <w:r w:rsidRPr="00781D6A">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GLOBE Project/country analysis</w:t>
      </w:r>
      <w:bookmarkEnd w:id="15"/>
      <w:bookmarkEnd w:id="16"/>
      <w:bookmarkEnd w:id="17"/>
      <w:r w:rsidRPr="00781D6A">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01EEA9DE" w14:textId="7FCDE7DA" w:rsidR="00A94E6B" w:rsidRPr="00781D6A" w:rsidRDefault="004202A4" w:rsidP="001B1725">
      <w:pPr>
        <w:spacing w:line="360" w:lineRule="auto"/>
        <w:jc w:val="both"/>
        <w:rPr>
          <w:rFonts w:ascii="Arial" w:hAnsi="Arial" w:cs="Arial"/>
          <w:sz w:val="24"/>
          <w:szCs w:val="24"/>
        </w:rPr>
      </w:pPr>
      <w:r w:rsidRPr="00781D6A">
        <w:rPr>
          <w:rFonts w:ascii="Arial" w:hAnsi="Arial" w:cs="Arial"/>
          <w:sz w:val="24"/>
          <w:szCs w:val="24"/>
        </w:rPr>
        <w:t>Italy places a great value on strong social and family ties and in-group solidarity. Italians frequently put their family ties ahead of their career. The general manager must acknowledge the value of for-group collectivism, take a keen interest in the private lives of staff members, and promote a feeling of community among employees if they want to build strong ties with Italian employees and visitors</w:t>
      </w:r>
      <w:r w:rsidR="00985F25" w:rsidRPr="00781D6A">
        <w:rPr>
          <w:rFonts w:ascii="Arial" w:hAnsi="Arial" w:cs="Arial"/>
          <w:sz w:val="24"/>
          <w:szCs w:val="24"/>
        </w:rPr>
        <w:t xml:space="preserve"> (</w:t>
      </w:r>
      <w:proofErr w:type="spellStart"/>
      <w:r w:rsidR="00985F25" w:rsidRPr="00781D6A">
        <w:rPr>
          <w:rFonts w:ascii="Arial" w:hAnsi="Arial" w:cs="Arial"/>
          <w:color w:val="000000"/>
          <w:sz w:val="24"/>
          <w:szCs w:val="24"/>
        </w:rPr>
        <w:t>Ghisellini</w:t>
      </w:r>
      <w:proofErr w:type="spellEnd"/>
      <w:r w:rsidR="00985F25" w:rsidRPr="00781D6A">
        <w:rPr>
          <w:rFonts w:ascii="Arial" w:hAnsi="Arial" w:cs="Arial"/>
          <w:color w:val="000000"/>
          <w:sz w:val="24"/>
          <w:szCs w:val="24"/>
        </w:rPr>
        <w:t xml:space="preserve"> and </w:t>
      </w:r>
      <w:proofErr w:type="spellStart"/>
      <w:r w:rsidR="00985F25" w:rsidRPr="00781D6A">
        <w:rPr>
          <w:rFonts w:ascii="Arial" w:hAnsi="Arial" w:cs="Arial"/>
          <w:color w:val="000000"/>
          <w:sz w:val="24"/>
          <w:szCs w:val="24"/>
        </w:rPr>
        <w:t>Ulgiati</w:t>
      </w:r>
      <w:proofErr w:type="spellEnd"/>
      <w:r w:rsidR="00985F25" w:rsidRPr="00781D6A">
        <w:rPr>
          <w:rFonts w:ascii="Arial" w:hAnsi="Arial" w:cs="Arial"/>
          <w:color w:val="000000"/>
          <w:sz w:val="24"/>
          <w:szCs w:val="24"/>
        </w:rPr>
        <w:t>, 2020)</w:t>
      </w:r>
      <w:r w:rsidRPr="00781D6A">
        <w:rPr>
          <w:rFonts w:ascii="Arial" w:hAnsi="Arial" w:cs="Arial"/>
          <w:sz w:val="24"/>
          <w:szCs w:val="24"/>
        </w:rPr>
        <w:t xml:space="preserve">. </w:t>
      </w:r>
      <w:r w:rsidR="00DA6079" w:rsidRPr="00781D6A">
        <w:rPr>
          <w:rFonts w:ascii="Arial" w:hAnsi="Arial" w:cs="Arial"/>
          <w:sz w:val="24"/>
          <w:szCs w:val="24"/>
        </w:rPr>
        <w:t>Italy is known for its restricted direction for the future, moderate self-confidence, moderate attention to performance, and strong institutional collectivist and compassionate focus. Significantly high levels of in-group collectivism coexist with moderate levels of power imbalance and gender equality (</w:t>
      </w:r>
      <w:proofErr w:type="spellStart"/>
      <w:r w:rsidR="00DA6079" w:rsidRPr="00781D6A">
        <w:rPr>
          <w:rFonts w:ascii="Arial" w:hAnsi="Arial" w:cs="Arial"/>
          <w:color w:val="000000"/>
          <w:sz w:val="24"/>
          <w:szCs w:val="24"/>
        </w:rPr>
        <w:t>Yanagisako</w:t>
      </w:r>
      <w:proofErr w:type="spellEnd"/>
      <w:r w:rsidR="00DA6079" w:rsidRPr="00781D6A">
        <w:rPr>
          <w:rFonts w:ascii="Arial" w:hAnsi="Arial" w:cs="Arial"/>
          <w:color w:val="000000"/>
          <w:sz w:val="24"/>
          <w:szCs w:val="24"/>
        </w:rPr>
        <w:t>, 2020)</w:t>
      </w:r>
      <w:r w:rsidR="00DA6079" w:rsidRPr="00781D6A">
        <w:rPr>
          <w:rFonts w:ascii="Arial" w:hAnsi="Arial" w:cs="Arial"/>
          <w:sz w:val="24"/>
          <w:szCs w:val="24"/>
        </w:rPr>
        <w:t xml:space="preserve">. Italy's strong aversion to uncertainty suggests a preference for environments that are predictable and structured. This brief cultural overview </w:t>
      </w:r>
      <w:r w:rsidR="00AC40CB" w:rsidRPr="00781D6A">
        <w:rPr>
          <w:rFonts w:ascii="Arial" w:hAnsi="Arial" w:cs="Arial"/>
          <w:sz w:val="24"/>
          <w:szCs w:val="24"/>
        </w:rPr>
        <w:t>emphasizes</w:t>
      </w:r>
      <w:r w:rsidR="00DA6079" w:rsidRPr="00781D6A">
        <w:rPr>
          <w:rFonts w:ascii="Arial" w:hAnsi="Arial" w:cs="Arial"/>
          <w:sz w:val="24"/>
          <w:szCs w:val="24"/>
        </w:rPr>
        <w:t xml:space="preserve"> Italy's distinct fusion of assertiveness, </w:t>
      </w:r>
      <w:r w:rsidR="00AC40CB" w:rsidRPr="00781D6A">
        <w:rPr>
          <w:rFonts w:ascii="Arial" w:hAnsi="Arial" w:cs="Arial"/>
          <w:sz w:val="24"/>
          <w:szCs w:val="24"/>
        </w:rPr>
        <w:t>performance-oriented</w:t>
      </w:r>
      <w:r w:rsidR="00DA6079" w:rsidRPr="00781D6A">
        <w:rPr>
          <w:rFonts w:ascii="Arial" w:hAnsi="Arial" w:cs="Arial"/>
          <w:sz w:val="24"/>
          <w:szCs w:val="24"/>
        </w:rPr>
        <w:t>, collectivism, and uncertainty aversion. It presents a civilization that seeks an orderly and predictable atmosphere while placing a high emphasis on customs and tightly connected relationships (Globeproject.com, 2020) (Appendix 1)</w:t>
      </w:r>
      <w:r w:rsidRPr="00781D6A">
        <w:rPr>
          <w:rFonts w:ascii="Arial" w:hAnsi="Arial" w:cs="Arial"/>
          <w:sz w:val="24"/>
          <w:szCs w:val="24"/>
        </w:rPr>
        <w:t>.</w:t>
      </w:r>
      <w:r w:rsidR="00DA6079" w:rsidRPr="00781D6A">
        <w:rPr>
          <w:rFonts w:ascii="Arial" w:hAnsi="Arial" w:cs="Arial"/>
          <w:sz w:val="24"/>
          <w:szCs w:val="24"/>
        </w:rPr>
        <w:t xml:space="preserve"> </w:t>
      </w:r>
    </w:p>
    <w:p w14:paraId="091CD692" w14:textId="77777777" w:rsidR="00845E84" w:rsidRPr="00781D6A" w:rsidRDefault="00845E84" w:rsidP="00845E84">
      <w:pPr>
        <w:pStyle w:val="Heading2"/>
        <w:rPr>
          <w:rFonts w:ascii="Arial" w:hAnsi="Arial" w:cs="Arial"/>
          <w:sz w:val="24"/>
          <w:szCs w:val="24"/>
        </w:rPr>
      </w:pPr>
      <w:bookmarkStart w:id="18" w:name="_Toc150204124"/>
      <w:bookmarkStart w:id="19" w:name="_Toc150204200"/>
      <w:bookmarkStart w:id="20" w:name="_Toc150204318"/>
      <w:bookmarkStart w:id="21" w:name="_Toc150246400"/>
      <w:bookmarkStart w:id="22" w:name="_Toc150246509"/>
      <w:r w:rsidRPr="00781D6A">
        <w:rPr>
          <w:rFonts w:ascii="Arial" w:hAnsi="Arial" w:cs="Arial"/>
          <w:sz w:val="24"/>
          <w:szCs w:val="24"/>
        </w:rPr>
        <w:lastRenderedPageBreak/>
        <w:t>Appendix 1</w:t>
      </w:r>
      <w:bookmarkEnd w:id="18"/>
      <w:bookmarkEnd w:id="19"/>
      <w:bookmarkEnd w:id="20"/>
      <w:bookmarkEnd w:id="21"/>
      <w:bookmarkEnd w:id="22"/>
    </w:p>
    <w:p w14:paraId="33A838E7" w14:textId="579BB5FB" w:rsidR="00845E84" w:rsidRPr="00781D6A" w:rsidRDefault="00845E84" w:rsidP="00845E84">
      <w:pPr>
        <w:jc w:val="center"/>
        <w:rPr>
          <w:rFonts w:ascii="Arial" w:hAnsi="Arial" w:cs="Arial"/>
          <w:sz w:val="24"/>
          <w:szCs w:val="24"/>
        </w:rPr>
      </w:pPr>
      <w:r w:rsidRPr="00781D6A">
        <w:rPr>
          <w:rFonts w:ascii="Arial" w:hAnsi="Arial" w:cs="Arial"/>
          <w:noProof/>
          <w:sz w:val="24"/>
          <w:szCs w:val="24"/>
        </w:rPr>
        <w:drawing>
          <wp:inline distT="0" distB="0" distL="0" distR="0" wp14:anchorId="0BA143A4" wp14:editId="1CA124BD">
            <wp:extent cx="5554980" cy="2945724"/>
            <wp:effectExtent l="0" t="0" r="7620" b="7620"/>
            <wp:docPr id="563592818" name="Picture 563592818" descr="A graph with different colored triang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592818" name="Picture 563592818" descr="A graph with different colored triangles&#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85094" cy="2961693"/>
                    </a:xfrm>
                    <a:prstGeom prst="rect">
                      <a:avLst/>
                    </a:prstGeom>
                    <a:noFill/>
                  </pic:spPr>
                </pic:pic>
              </a:graphicData>
            </a:graphic>
          </wp:inline>
        </w:drawing>
      </w:r>
    </w:p>
    <w:p w14:paraId="6B32576F" w14:textId="77777777" w:rsidR="00845E84" w:rsidRPr="00781D6A" w:rsidRDefault="00845E84" w:rsidP="00845E84">
      <w:pPr>
        <w:pStyle w:val="Caption"/>
        <w:jc w:val="center"/>
        <w:rPr>
          <w:rFonts w:ascii="Arial" w:hAnsi="Arial" w:cs="Arial"/>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1D6A">
        <w:rPr>
          <w:rFonts w:ascii="Arial" w:hAnsi="Arial" w:cs="Arial"/>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781D6A">
        <w:rPr>
          <w:rFonts w:ascii="Arial" w:hAnsi="Arial" w:cs="Arial"/>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81D6A">
        <w:rPr>
          <w:rFonts w:ascii="Arial" w:hAnsi="Arial" w:cs="Arial"/>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781D6A">
        <w:rPr>
          <w:rFonts w:ascii="Arial" w:hAnsi="Arial" w:cs="Arial"/>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81D6A">
        <w:rPr>
          <w:rFonts w:ascii="Arial" w:hAnsi="Arial" w:cs="Arial"/>
          <w:b w:val="0"/>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781D6A">
        <w:rPr>
          <w:rFonts w:ascii="Arial" w:hAnsi="Arial" w:cs="Arial"/>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Pr="00781D6A">
        <w:rPr>
          <w:rFonts w:ascii="Arial" w:hAnsi="Arial" w:cs="Arial"/>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Cultural Visualization of Italy </w:t>
      </w:r>
    </w:p>
    <w:p w14:paraId="30F8AD84" w14:textId="4F257625" w:rsidR="00845E84" w:rsidRPr="00781D6A" w:rsidRDefault="00845E84" w:rsidP="00845E84">
      <w:pPr>
        <w:pStyle w:val="Caption"/>
        <w:jc w:val="center"/>
        <w:rPr>
          <w:rFonts w:ascii="Arial" w:hAnsi="Arial" w:cs="Arial"/>
          <w:sz w:val="24"/>
          <w:szCs w:val="24"/>
        </w:rPr>
      </w:pPr>
      <w:r w:rsidRPr="00781D6A">
        <w:rPr>
          <w:rFonts w:ascii="Arial" w:hAnsi="Arial" w:cs="Arial"/>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Globeproject.com, 2020)</w:t>
      </w:r>
    </w:p>
    <w:p w14:paraId="19B67E6D" w14:textId="77777777" w:rsidR="00845E84" w:rsidRPr="00781D6A" w:rsidRDefault="00845E84" w:rsidP="001B1725">
      <w:pPr>
        <w:spacing w:line="360" w:lineRule="auto"/>
        <w:jc w:val="both"/>
        <w:rPr>
          <w:rFonts w:ascii="Arial" w:hAnsi="Arial" w:cs="Arial"/>
          <w:sz w:val="24"/>
          <w:szCs w:val="24"/>
        </w:rPr>
      </w:pPr>
    </w:p>
    <w:p w14:paraId="3BF74B84" w14:textId="1710636D" w:rsidR="00A94E6B" w:rsidRPr="00781D6A" w:rsidRDefault="001B00E9" w:rsidP="001B1725">
      <w:pPr>
        <w:spacing w:line="360" w:lineRule="auto"/>
        <w:jc w:val="both"/>
        <w:rPr>
          <w:rFonts w:ascii="Arial" w:hAnsi="Arial" w:cs="Arial"/>
          <w:sz w:val="24"/>
          <w:szCs w:val="24"/>
        </w:rPr>
      </w:pPr>
      <w:r w:rsidRPr="00781D6A">
        <w:rPr>
          <w:rFonts w:ascii="Arial" w:hAnsi="Arial" w:cs="Arial"/>
          <w:sz w:val="24"/>
          <w:szCs w:val="24"/>
        </w:rPr>
        <w:t xml:space="preserve">Levels in multiple aspects are displayed in the United Kingdom's GLOBE cultural </w:t>
      </w:r>
      <w:r w:rsidR="00AC40CB" w:rsidRPr="00781D6A">
        <w:rPr>
          <w:rFonts w:ascii="Arial" w:hAnsi="Arial" w:cs="Arial"/>
          <w:sz w:val="24"/>
          <w:szCs w:val="24"/>
        </w:rPr>
        <w:t>visualization</w:t>
      </w:r>
      <w:r w:rsidRPr="00781D6A">
        <w:rPr>
          <w:rFonts w:ascii="Arial" w:hAnsi="Arial" w:cs="Arial"/>
          <w:sz w:val="24"/>
          <w:szCs w:val="24"/>
        </w:rPr>
        <w:t xml:space="preserve">. It displays an incredibly aggressive, compassionate, and performance-driven culture. The UK demonstrates a low level of aversion to uncertainty, showing that it is at ease with complexity and change. This cross-section of culture demonstrates a distinct fusion of aggressiveness, </w:t>
      </w:r>
      <w:r w:rsidR="00AC40CB" w:rsidRPr="00781D6A">
        <w:rPr>
          <w:rFonts w:ascii="Arial" w:hAnsi="Arial" w:cs="Arial"/>
          <w:sz w:val="24"/>
          <w:szCs w:val="24"/>
        </w:rPr>
        <w:t>performance-oriented</w:t>
      </w:r>
      <w:r w:rsidRPr="00781D6A">
        <w:rPr>
          <w:rFonts w:ascii="Arial" w:hAnsi="Arial" w:cs="Arial"/>
          <w:sz w:val="24"/>
          <w:szCs w:val="24"/>
        </w:rPr>
        <w:t xml:space="preserve">, and a forward-thinking vision. The cultural landscape of the UK contains individual differences, thus it's necessary to acknowledge that these are </w:t>
      </w:r>
      <w:r w:rsidR="00AC40CB" w:rsidRPr="00781D6A">
        <w:rPr>
          <w:rFonts w:ascii="Arial" w:hAnsi="Arial" w:cs="Arial"/>
          <w:sz w:val="24"/>
          <w:szCs w:val="24"/>
        </w:rPr>
        <w:t>generalizations</w:t>
      </w:r>
      <w:r w:rsidRPr="00781D6A">
        <w:rPr>
          <w:rFonts w:ascii="Arial" w:hAnsi="Arial" w:cs="Arial"/>
          <w:sz w:val="24"/>
          <w:szCs w:val="24"/>
        </w:rPr>
        <w:t>. All the same, these scores offer insightful information about the nation's prevailing cultural trends (Globeproject.com, 2020) (Appendix 2)</w:t>
      </w:r>
      <w:r w:rsidR="004202A4" w:rsidRPr="00781D6A">
        <w:rPr>
          <w:rFonts w:ascii="Arial" w:hAnsi="Arial" w:cs="Arial"/>
          <w:sz w:val="24"/>
          <w:szCs w:val="24"/>
        </w:rPr>
        <w:t>.</w:t>
      </w:r>
    </w:p>
    <w:p w14:paraId="76F71150" w14:textId="77777777" w:rsidR="00845E84" w:rsidRPr="00781D6A" w:rsidRDefault="00845E84" w:rsidP="00845E84">
      <w:pPr>
        <w:pStyle w:val="Heading2"/>
        <w:rPr>
          <w:rFonts w:ascii="Arial" w:hAnsi="Arial" w:cs="Arial"/>
          <w:sz w:val="24"/>
          <w:szCs w:val="24"/>
        </w:rPr>
      </w:pPr>
      <w:bookmarkStart w:id="23" w:name="_Toc150204125"/>
      <w:bookmarkStart w:id="24" w:name="_Toc150204201"/>
      <w:bookmarkStart w:id="25" w:name="_Toc150204319"/>
      <w:bookmarkStart w:id="26" w:name="_Toc150246401"/>
      <w:bookmarkStart w:id="27" w:name="_Toc150246510"/>
      <w:r w:rsidRPr="00781D6A">
        <w:rPr>
          <w:rFonts w:ascii="Arial" w:hAnsi="Arial" w:cs="Arial"/>
          <w:sz w:val="24"/>
          <w:szCs w:val="24"/>
        </w:rPr>
        <w:lastRenderedPageBreak/>
        <w:t>Appendix 2</w:t>
      </w:r>
      <w:bookmarkEnd w:id="23"/>
      <w:bookmarkEnd w:id="24"/>
      <w:bookmarkEnd w:id="25"/>
      <w:bookmarkEnd w:id="26"/>
      <w:bookmarkEnd w:id="27"/>
    </w:p>
    <w:p w14:paraId="59EF1095" w14:textId="11B4716E" w:rsidR="00845E84" w:rsidRPr="00781D6A" w:rsidRDefault="00845E84" w:rsidP="00845E84">
      <w:pPr>
        <w:jc w:val="center"/>
        <w:rPr>
          <w:rFonts w:ascii="Arial" w:hAnsi="Arial" w:cs="Arial"/>
          <w:sz w:val="24"/>
          <w:szCs w:val="24"/>
        </w:rPr>
      </w:pPr>
      <w:r w:rsidRPr="00781D6A">
        <w:rPr>
          <w:rFonts w:ascii="Arial" w:hAnsi="Arial" w:cs="Arial"/>
          <w:noProof/>
          <w:sz w:val="24"/>
          <w:szCs w:val="24"/>
        </w:rPr>
        <w:drawing>
          <wp:inline distT="0" distB="0" distL="0" distR="0" wp14:anchorId="3CEE3076" wp14:editId="40A7EE31">
            <wp:extent cx="5920740" cy="2976745"/>
            <wp:effectExtent l="0" t="0" r="3810" b="0"/>
            <wp:docPr id="9910376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28880" cy="2980838"/>
                    </a:xfrm>
                    <a:prstGeom prst="rect">
                      <a:avLst/>
                    </a:prstGeom>
                    <a:noFill/>
                  </pic:spPr>
                </pic:pic>
              </a:graphicData>
            </a:graphic>
          </wp:inline>
        </w:drawing>
      </w:r>
    </w:p>
    <w:p w14:paraId="695F0883" w14:textId="77777777" w:rsidR="00845E84" w:rsidRPr="00781D6A" w:rsidRDefault="00845E84" w:rsidP="00845E84">
      <w:pPr>
        <w:pStyle w:val="Caption"/>
        <w:jc w:val="center"/>
        <w:rPr>
          <w:rFonts w:ascii="Arial" w:hAnsi="Arial" w:cs="Arial"/>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1D6A">
        <w:rPr>
          <w:rFonts w:ascii="Arial" w:hAnsi="Arial" w:cs="Arial"/>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781D6A">
        <w:rPr>
          <w:rFonts w:ascii="Arial" w:hAnsi="Arial" w:cs="Arial"/>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81D6A">
        <w:rPr>
          <w:rFonts w:ascii="Arial" w:hAnsi="Arial" w:cs="Arial"/>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781D6A">
        <w:rPr>
          <w:rFonts w:ascii="Arial" w:hAnsi="Arial" w:cs="Arial"/>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81D6A">
        <w:rPr>
          <w:rFonts w:ascii="Arial" w:hAnsi="Arial" w:cs="Arial"/>
          <w:b w:val="0"/>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781D6A">
        <w:rPr>
          <w:rFonts w:ascii="Arial" w:hAnsi="Arial" w:cs="Arial"/>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Pr="00781D6A">
        <w:rPr>
          <w:rFonts w:ascii="Arial" w:hAnsi="Arial" w:cs="Arial"/>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Cultural Visualization of UK</w:t>
      </w:r>
    </w:p>
    <w:p w14:paraId="4EC94B0A" w14:textId="0149055A" w:rsidR="00845E84" w:rsidRPr="00781D6A" w:rsidRDefault="00845E84" w:rsidP="00845E84">
      <w:pPr>
        <w:pStyle w:val="Caption"/>
        <w:jc w:val="center"/>
        <w:rPr>
          <w:rFonts w:ascii="Arial" w:hAnsi="Arial" w:cs="Arial"/>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1D6A">
        <w:rPr>
          <w:rFonts w:ascii="Arial" w:hAnsi="Arial" w:cs="Arial"/>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81D6A">
        <w:rPr>
          <w:rFonts w:ascii="Arial" w:hAnsi="Arial" w:cs="Arial"/>
          <w:b w:val="0"/>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Globeproject.com, 2020)</w:t>
      </w:r>
    </w:p>
    <w:p w14:paraId="1B50AEA7" w14:textId="77777777" w:rsidR="00845E84" w:rsidRPr="00781D6A" w:rsidRDefault="00845E84" w:rsidP="00845E84">
      <w:pPr>
        <w:spacing w:line="360" w:lineRule="auto"/>
        <w:jc w:val="center"/>
        <w:rPr>
          <w:rFonts w:ascii="Arial" w:hAnsi="Arial" w:cs="Arial"/>
          <w:sz w:val="24"/>
          <w:szCs w:val="24"/>
        </w:rPr>
      </w:pPr>
    </w:p>
    <w:p w14:paraId="7F602DC8" w14:textId="77777777" w:rsidR="00845E84" w:rsidRPr="00781D6A" w:rsidRDefault="00845E84" w:rsidP="00845E84">
      <w:pPr>
        <w:rPr>
          <w:rFonts w:ascii="Arial" w:hAnsi="Arial" w:cs="Arial"/>
          <w:sz w:val="24"/>
          <w:szCs w:val="24"/>
        </w:rPr>
      </w:pPr>
    </w:p>
    <w:p w14:paraId="592CEDEA" w14:textId="77777777" w:rsidR="00845E84" w:rsidRPr="00781D6A" w:rsidRDefault="00845E84" w:rsidP="001B1725">
      <w:pPr>
        <w:spacing w:line="360" w:lineRule="auto"/>
        <w:jc w:val="both"/>
        <w:rPr>
          <w:rFonts w:ascii="Arial" w:hAnsi="Arial" w:cs="Arial"/>
          <w:sz w:val="24"/>
          <w:szCs w:val="24"/>
        </w:rPr>
      </w:pPr>
    </w:p>
    <w:p w14:paraId="1918E4B2" w14:textId="77777777" w:rsidR="008D07E5" w:rsidRPr="00781D6A" w:rsidRDefault="004202A4" w:rsidP="001B1725">
      <w:pPr>
        <w:pStyle w:val="Heading2"/>
        <w:spacing w:line="360" w:lineRule="auto"/>
        <w:jc w:val="both"/>
        <w:rPr>
          <w:rFonts w:ascii="Arial" w:hAnsi="Arial" w:cs="Arial"/>
          <w:sz w:val="24"/>
          <w:szCs w:val="24"/>
        </w:rPr>
      </w:pPr>
      <w:bookmarkStart w:id="28" w:name="_Toc149992889"/>
      <w:bookmarkStart w:id="29" w:name="_Toc150202685"/>
      <w:bookmarkStart w:id="30" w:name="_Toc150204126"/>
      <w:bookmarkStart w:id="31" w:name="_Toc150204202"/>
      <w:bookmarkStart w:id="32" w:name="_Toc150204320"/>
      <w:bookmarkStart w:id="33" w:name="_Toc150246402"/>
      <w:bookmarkStart w:id="34" w:name="_Toc150246511"/>
      <w:r w:rsidRPr="00781D6A">
        <w:rPr>
          <w:rFonts w:ascii="Arial" w:hAnsi="Arial" w:cs="Arial"/>
          <w:sz w:val="24"/>
          <w:szCs w:val="24"/>
        </w:rPr>
        <w:t>Significance of cultural intelligence and sensitivity for hotel personnel</w:t>
      </w:r>
      <w:bookmarkEnd w:id="28"/>
      <w:bookmarkEnd w:id="29"/>
      <w:bookmarkEnd w:id="30"/>
      <w:bookmarkEnd w:id="31"/>
      <w:bookmarkEnd w:id="32"/>
      <w:bookmarkEnd w:id="33"/>
      <w:bookmarkEnd w:id="34"/>
      <w:r w:rsidRPr="00781D6A">
        <w:rPr>
          <w:rFonts w:ascii="Arial" w:hAnsi="Arial" w:cs="Arial"/>
          <w:sz w:val="24"/>
          <w:szCs w:val="24"/>
        </w:rPr>
        <w:t xml:space="preserve"> </w:t>
      </w:r>
    </w:p>
    <w:p w14:paraId="6B0A2DB2" w14:textId="77777777" w:rsidR="00A94E6B" w:rsidRPr="00781D6A" w:rsidRDefault="004202A4" w:rsidP="001B1725">
      <w:pPr>
        <w:spacing w:line="360" w:lineRule="auto"/>
        <w:jc w:val="both"/>
        <w:rPr>
          <w:rFonts w:ascii="Arial" w:hAnsi="Arial" w:cs="Arial"/>
          <w:sz w:val="24"/>
          <w:szCs w:val="24"/>
        </w:rPr>
      </w:pPr>
      <w:r w:rsidRPr="00781D6A">
        <w:rPr>
          <w:rFonts w:ascii="Arial" w:hAnsi="Arial" w:cs="Arial"/>
          <w:sz w:val="24"/>
          <w:szCs w:val="24"/>
        </w:rPr>
        <w:t>Customer satisfaction has a direct relationship with loyalty to brands and repeat business. To provide a great experience for customers of different backgrounds, staff members must be culturally intelligent. Cultural sensitivity improves client happiness in many areas, from food choices to religious accommodation. Cultural miscommunications can soon become more serious and damage the name of a hotel</w:t>
      </w:r>
      <w:r w:rsidR="001B00E9" w:rsidRPr="00781D6A">
        <w:rPr>
          <w:rFonts w:ascii="Arial" w:hAnsi="Arial" w:cs="Arial"/>
          <w:sz w:val="24"/>
          <w:szCs w:val="24"/>
        </w:rPr>
        <w:t xml:space="preserve"> (</w:t>
      </w:r>
      <w:proofErr w:type="spellStart"/>
      <w:r w:rsidR="001B00E9" w:rsidRPr="00781D6A">
        <w:rPr>
          <w:rFonts w:ascii="Arial" w:hAnsi="Arial" w:cs="Arial"/>
          <w:color w:val="000000"/>
          <w:sz w:val="24"/>
          <w:szCs w:val="24"/>
        </w:rPr>
        <w:t>Sidikova</w:t>
      </w:r>
      <w:proofErr w:type="spellEnd"/>
      <w:r w:rsidR="001B00E9" w:rsidRPr="00781D6A">
        <w:rPr>
          <w:rFonts w:ascii="Arial" w:hAnsi="Arial" w:cs="Arial"/>
          <w:color w:val="000000"/>
          <w:sz w:val="24"/>
          <w:szCs w:val="24"/>
        </w:rPr>
        <w:t xml:space="preserve"> and Ibrahimovich, 2021)</w:t>
      </w:r>
      <w:r w:rsidRPr="00781D6A">
        <w:rPr>
          <w:rFonts w:ascii="Arial" w:hAnsi="Arial" w:cs="Arial"/>
          <w:sz w:val="24"/>
          <w:szCs w:val="24"/>
        </w:rPr>
        <w:t xml:space="preserve">. Such problems can be avoided via compassion and understanding in this area, reducing customer complaints and possibly legal issues. This proactive strategy keeps the atmosphere peaceful while saving time and resources. Cultural variety can present ethical and legal challenges if ignored. For instance, failing to address accessibility requirements or varied religious </w:t>
      </w:r>
      <w:r w:rsidR="001B1725" w:rsidRPr="00781D6A">
        <w:rPr>
          <w:rFonts w:ascii="Arial" w:hAnsi="Arial" w:cs="Arial"/>
          <w:sz w:val="24"/>
          <w:szCs w:val="24"/>
        </w:rPr>
        <w:t>practices</w:t>
      </w:r>
      <w:r w:rsidRPr="00781D6A">
        <w:rPr>
          <w:rFonts w:ascii="Arial" w:hAnsi="Arial" w:cs="Arial"/>
          <w:sz w:val="24"/>
          <w:szCs w:val="24"/>
        </w:rPr>
        <w:t xml:space="preserve"> may give rise to discrimination charges. </w:t>
      </w:r>
      <w:r w:rsidRPr="00781D6A">
        <w:rPr>
          <w:rFonts w:ascii="Arial" w:hAnsi="Arial" w:cs="Arial"/>
          <w:sz w:val="24"/>
          <w:szCs w:val="24"/>
        </w:rPr>
        <w:lastRenderedPageBreak/>
        <w:t xml:space="preserve">Awareness of cultural compliance corresponds with responsible company </w:t>
      </w:r>
      <w:r w:rsidR="001B1725" w:rsidRPr="00781D6A">
        <w:rPr>
          <w:rFonts w:ascii="Arial" w:hAnsi="Arial" w:cs="Arial"/>
          <w:sz w:val="24"/>
          <w:szCs w:val="24"/>
        </w:rPr>
        <w:t>practices</w:t>
      </w:r>
      <w:r w:rsidRPr="00781D6A">
        <w:rPr>
          <w:rFonts w:ascii="Arial" w:hAnsi="Arial" w:cs="Arial"/>
          <w:sz w:val="24"/>
          <w:szCs w:val="24"/>
        </w:rPr>
        <w:t xml:space="preserve"> and keeps one out of legal issues</w:t>
      </w:r>
      <w:r w:rsidR="00226FD6" w:rsidRPr="00781D6A">
        <w:rPr>
          <w:rFonts w:ascii="Arial" w:hAnsi="Arial" w:cs="Arial"/>
          <w:sz w:val="24"/>
          <w:szCs w:val="24"/>
        </w:rPr>
        <w:t xml:space="preserve"> (</w:t>
      </w:r>
      <w:r w:rsidR="00226FD6" w:rsidRPr="00781D6A">
        <w:rPr>
          <w:rFonts w:ascii="Arial" w:hAnsi="Arial" w:cs="Arial"/>
          <w:color w:val="000000"/>
          <w:sz w:val="24"/>
          <w:szCs w:val="24"/>
        </w:rPr>
        <w:t>Carriero et al., 2019)</w:t>
      </w:r>
      <w:r w:rsidRPr="00781D6A">
        <w:rPr>
          <w:rFonts w:ascii="Arial" w:hAnsi="Arial" w:cs="Arial"/>
          <w:sz w:val="24"/>
          <w:szCs w:val="24"/>
        </w:rPr>
        <w:t>.</w:t>
      </w:r>
    </w:p>
    <w:p w14:paraId="0087E5E0" w14:textId="4AF6E2E0" w:rsidR="001B1725" w:rsidRPr="00781D6A" w:rsidRDefault="004202A4" w:rsidP="001B1725">
      <w:pPr>
        <w:spacing w:line="360" w:lineRule="auto"/>
        <w:jc w:val="both"/>
        <w:rPr>
          <w:rFonts w:ascii="Arial" w:hAnsi="Arial" w:cs="Arial"/>
          <w:sz w:val="24"/>
          <w:szCs w:val="24"/>
        </w:rPr>
      </w:pPr>
      <w:r w:rsidRPr="00781D6A">
        <w:rPr>
          <w:rFonts w:ascii="Arial" w:hAnsi="Arial" w:cs="Arial"/>
          <w:sz w:val="24"/>
          <w:szCs w:val="24"/>
        </w:rPr>
        <w:t xml:space="preserve">Hotels that are particularly adept in cultural awareness have an edge over others in the modern, </w:t>
      </w:r>
      <w:r w:rsidR="00AC40CB" w:rsidRPr="00781D6A">
        <w:rPr>
          <w:rFonts w:ascii="Arial" w:hAnsi="Arial" w:cs="Arial"/>
          <w:sz w:val="24"/>
          <w:szCs w:val="24"/>
        </w:rPr>
        <w:t>globalized</w:t>
      </w:r>
      <w:r w:rsidRPr="00781D6A">
        <w:rPr>
          <w:rFonts w:ascii="Arial" w:hAnsi="Arial" w:cs="Arial"/>
          <w:sz w:val="24"/>
          <w:szCs w:val="24"/>
        </w:rPr>
        <w:t xml:space="preserve"> market. By presenting themselves as inviting and inclusive, they draw in a wider audience. As a result of this advantage, occupancy rates may increase, revenue may increase, and the market may become more competitive. The way staff members interact with other staff members is impacted by cultural sensitivity, which is not just relevant in dealing with visitors. Greater efficiency, improved morale, and </w:t>
      </w:r>
      <w:r w:rsidR="00AC40CB" w:rsidRPr="00781D6A">
        <w:rPr>
          <w:rFonts w:ascii="Arial" w:hAnsi="Arial" w:cs="Arial"/>
          <w:sz w:val="24"/>
          <w:szCs w:val="24"/>
        </w:rPr>
        <w:t>fulfillment</w:t>
      </w:r>
      <w:r w:rsidRPr="00781D6A">
        <w:rPr>
          <w:rFonts w:ascii="Arial" w:hAnsi="Arial" w:cs="Arial"/>
          <w:sz w:val="24"/>
          <w:szCs w:val="24"/>
        </w:rPr>
        <w:t xml:space="preserve"> with work are the outcomes of an inclusive workplace when cultural diversity is accepted. Teams with a variety of members frequently have a wider range of ideas and creative solutions. Cultural sensitivity is increasingly important as hotels grow abroad. For smooth operations and to prevent expensive errors that could damage the image of an </w:t>
      </w:r>
      <w:r w:rsidR="00AC40CB" w:rsidRPr="00781D6A">
        <w:rPr>
          <w:rFonts w:ascii="Arial" w:hAnsi="Arial" w:cs="Arial"/>
          <w:sz w:val="24"/>
          <w:szCs w:val="24"/>
        </w:rPr>
        <w:t>organization</w:t>
      </w:r>
      <w:r w:rsidRPr="00781D6A">
        <w:rPr>
          <w:rFonts w:ascii="Arial" w:hAnsi="Arial" w:cs="Arial"/>
          <w:sz w:val="24"/>
          <w:szCs w:val="24"/>
        </w:rPr>
        <w:t>, it is crucial to be aware of regional expectations and norms</w:t>
      </w:r>
      <w:r w:rsidR="00226FD6" w:rsidRPr="00781D6A">
        <w:rPr>
          <w:rFonts w:ascii="Arial" w:hAnsi="Arial" w:cs="Arial"/>
          <w:sz w:val="24"/>
          <w:szCs w:val="24"/>
        </w:rPr>
        <w:t xml:space="preserve"> (</w:t>
      </w:r>
      <w:r w:rsidR="00226FD6" w:rsidRPr="00781D6A">
        <w:rPr>
          <w:rFonts w:ascii="Arial" w:hAnsi="Arial" w:cs="Arial"/>
          <w:color w:val="000000"/>
          <w:sz w:val="24"/>
          <w:szCs w:val="24"/>
        </w:rPr>
        <w:t>Stobart, 2019)</w:t>
      </w:r>
      <w:r w:rsidRPr="00781D6A">
        <w:rPr>
          <w:rFonts w:ascii="Arial" w:hAnsi="Arial" w:cs="Arial"/>
          <w:sz w:val="24"/>
          <w:szCs w:val="24"/>
        </w:rPr>
        <w:t>.</w:t>
      </w:r>
    </w:p>
    <w:p w14:paraId="1A841756" w14:textId="58800D4A" w:rsidR="007320E0" w:rsidRPr="007320E0" w:rsidRDefault="004202A4" w:rsidP="007320E0">
      <w:pPr>
        <w:pStyle w:val="Heading1"/>
        <w:rPr>
          <w:rFonts w:ascii="Arial" w:hAnsi="Arial" w:cs="Arial"/>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5" w:name="_Toc149992890"/>
      <w:bookmarkStart w:id="36" w:name="_Toc150246403"/>
      <w:bookmarkStart w:id="37" w:name="_Toc150246512"/>
      <w:r w:rsidRPr="007320E0">
        <w:rPr>
          <w:rFonts w:ascii="Arial" w:hAnsi="Arial" w:cs="Arial"/>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35"/>
      <w:bookmarkEnd w:id="36"/>
      <w:bookmarkEnd w:id="37"/>
      <w:r w:rsidRPr="007320E0">
        <w:rPr>
          <w:rFonts w:ascii="Arial" w:hAnsi="Arial" w:cs="Arial"/>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B1B0DE4" w14:textId="5EAC92B1" w:rsidR="001B1725" w:rsidRPr="00781D6A" w:rsidRDefault="004202A4" w:rsidP="001B1725">
      <w:pPr>
        <w:spacing w:line="360" w:lineRule="auto"/>
        <w:jc w:val="both"/>
        <w:rPr>
          <w:rFonts w:ascii="Arial" w:hAnsi="Arial" w:cs="Arial"/>
          <w:sz w:val="24"/>
          <w:szCs w:val="24"/>
        </w:rPr>
      </w:pPr>
      <w:r w:rsidRPr="00781D6A">
        <w:rPr>
          <w:rFonts w:ascii="Arial" w:hAnsi="Arial" w:cs="Arial"/>
          <w:sz w:val="24"/>
          <w:szCs w:val="24"/>
        </w:rPr>
        <w:t xml:space="preserve">For hotel employees to succeed in the global marketplace of business, cultural awareness and intelligence are essential. The guest experience is improved, misconceptions are reduced, and a </w:t>
      </w:r>
      <w:r w:rsidR="00AC40CB" w:rsidRPr="00781D6A">
        <w:rPr>
          <w:rFonts w:ascii="Arial" w:hAnsi="Arial" w:cs="Arial"/>
          <w:sz w:val="24"/>
          <w:szCs w:val="24"/>
        </w:rPr>
        <w:t>favorable</w:t>
      </w:r>
      <w:r w:rsidRPr="00781D6A">
        <w:rPr>
          <w:rFonts w:ascii="Arial" w:hAnsi="Arial" w:cs="Arial"/>
          <w:sz w:val="24"/>
          <w:szCs w:val="24"/>
        </w:rPr>
        <w:t xml:space="preserve"> brand image results from </w:t>
      </w:r>
      <w:r w:rsidR="00AC40CB" w:rsidRPr="00781D6A">
        <w:rPr>
          <w:rFonts w:ascii="Arial" w:hAnsi="Arial" w:cs="Arial"/>
          <w:sz w:val="24"/>
          <w:szCs w:val="24"/>
        </w:rPr>
        <w:t>recognizing</w:t>
      </w:r>
      <w:r w:rsidRPr="00781D6A">
        <w:rPr>
          <w:rFonts w:ascii="Arial" w:hAnsi="Arial" w:cs="Arial"/>
          <w:sz w:val="24"/>
          <w:szCs w:val="24"/>
        </w:rPr>
        <w:t xml:space="preserve"> and respecting different cultures. These characteristics not only increase revenue, customer loyalty, and workplace harmony, but they also promote moral and ethical </w:t>
      </w:r>
      <w:r w:rsidR="00AC40CB" w:rsidRPr="00781D6A">
        <w:rPr>
          <w:rFonts w:ascii="Arial" w:hAnsi="Arial" w:cs="Arial"/>
          <w:sz w:val="24"/>
          <w:szCs w:val="24"/>
        </w:rPr>
        <w:t>behavior</w:t>
      </w:r>
      <w:r w:rsidRPr="00781D6A">
        <w:rPr>
          <w:rFonts w:ascii="Arial" w:hAnsi="Arial" w:cs="Arial"/>
          <w:sz w:val="24"/>
          <w:szCs w:val="24"/>
        </w:rPr>
        <w:t>. For hotel staff to succeed in a field that is becoming more varied and dynamic in today's linked globe, cultural understanding is not only a plus but a requirement.</w:t>
      </w:r>
    </w:p>
    <w:p w14:paraId="50C82217" w14:textId="3433C724" w:rsidR="001B1725" w:rsidRPr="0032189B" w:rsidRDefault="004202A4" w:rsidP="0032189B">
      <w:pPr>
        <w:pStyle w:val="Heading1"/>
        <w:rPr>
          <w:rFonts w:ascii="Arial" w:hAnsi="Arial" w:cs="Arial"/>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8" w:name="_Toc149992891"/>
      <w:bookmarkStart w:id="39" w:name="_Toc150246404"/>
      <w:bookmarkStart w:id="40" w:name="_Toc150246513"/>
      <w:r w:rsidRPr="007320E0">
        <w:rPr>
          <w:rFonts w:ascii="Arial" w:hAnsi="Arial" w:cs="Arial"/>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w:t>
      </w:r>
      <w:bookmarkEnd w:id="38"/>
      <w:bookmarkEnd w:id="39"/>
      <w:bookmarkEnd w:id="40"/>
      <w:r w:rsidRPr="007320E0">
        <w:rPr>
          <w:rFonts w:ascii="Arial" w:hAnsi="Arial" w:cs="Arial"/>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8D09B7B" w14:textId="77777777" w:rsidR="001B1725" w:rsidRPr="00781D6A" w:rsidRDefault="004202A4" w:rsidP="001B1725">
      <w:pPr>
        <w:pStyle w:val="ListParagraph"/>
        <w:numPr>
          <w:ilvl w:val="0"/>
          <w:numId w:val="1"/>
        </w:numPr>
        <w:spacing w:line="360" w:lineRule="auto"/>
        <w:jc w:val="both"/>
        <w:rPr>
          <w:rFonts w:ascii="Arial" w:hAnsi="Arial" w:cs="Arial"/>
          <w:sz w:val="24"/>
          <w:szCs w:val="24"/>
        </w:rPr>
      </w:pPr>
      <w:r w:rsidRPr="00781D6A">
        <w:rPr>
          <w:rFonts w:ascii="Arial" w:hAnsi="Arial" w:cs="Arial"/>
          <w:sz w:val="24"/>
          <w:szCs w:val="24"/>
        </w:rPr>
        <w:t xml:space="preserve">Hire workers who speak multiple languages to improve interaction with visitors from abroad. Make sure that important information is displayed in several languages and </w:t>
      </w:r>
      <w:r w:rsidR="00C17674" w:rsidRPr="00781D6A">
        <w:rPr>
          <w:rFonts w:ascii="Arial" w:hAnsi="Arial" w:cs="Arial"/>
          <w:sz w:val="24"/>
          <w:szCs w:val="24"/>
        </w:rPr>
        <w:t>that those choices</w:t>
      </w:r>
      <w:r w:rsidRPr="00781D6A">
        <w:rPr>
          <w:rFonts w:ascii="Arial" w:hAnsi="Arial" w:cs="Arial"/>
          <w:sz w:val="24"/>
          <w:szCs w:val="24"/>
        </w:rPr>
        <w:t xml:space="preserve"> are available in several languages</w:t>
      </w:r>
      <w:r w:rsidR="00226FD6" w:rsidRPr="00781D6A">
        <w:rPr>
          <w:rFonts w:ascii="Arial" w:hAnsi="Arial" w:cs="Arial"/>
          <w:sz w:val="24"/>
          <w:szCs w:val="24"/>
        </w:rPr>
        <w:t xml:space="preserve"> (</w:t>
      </w:r>
      <w:r w:rsidR="00226FD6" w:rsidRPr="00781D6A">
        <w:rPr>
          <w:rFonts w:ascii="Arial" w:hAnsi="Arial" w:cs="Arial"/>
          <w:color w:val="000000"/>
          <w:sz w:val="24"/>
          <w:szCs w:val="24"/>
        </w:rPr>
        <w:t>Theng, 2021)</w:t>
      </w:r>
      <w:r w:rsidRPr="00781D6A">
        <w:rPr>
          <w:rFonts w:ascii="Arial" w:hAnsi="Arial" w:cs="Arial"/>
          <w:sz w:val="24"/>
          <w:szCs w:val="24"/>
        </w:rPr>
        <w:t>.</w:t>
      </w:r>
    </w:p>
    <w:p w14:paraId="65E99054" w14:textId="77777777" w:rsidR="001B1725" w:rsidRPr="00781D6A" w:rsidRDefault="004202A4" w:rsidP="001B1725">
      <w:pPr>
        <w:pStyle w:val="ListParagraph"/>
        <w:numPr>
          <w:ilvl w:val="0"/>
          <w:numId w:val="1"/>
        </w:numPr>
        <w:spacing w:line="360" w:lineRule="auto"/>
        <w:jc w:val="both"/>
        <w:rPr>
          <w:rFonts w:ascii="Arial" w:hAnsi="Arial" w:cs="Arial"/>
          <w:sz w:val="24"/>
          <w:szCs w:val="24"/>
        </w:rPr>
      </w:pPr>
      <w:r w:rsidRPr="00781D6A">
        <w:rPr>
          <w:rFonts w:ascii="Arial" w:hAnsi="Arial" w:cs="Arial"/>
          <w:sz w:val="24"/>
          <w:szCs w:val="24"/>
        </w:rPr>
        <w:lastRenderedPageBreak/>
        <w:t>To help visitors better understand local practices, festivals, and tourist attractions, provide culturally aware materials. By doing this, the hotel can demonstrate its dedication to diversity while also improving the visitor experience</w:t>
      </w:r>
      <w:r w:rsidR="00226FD6" w:rsidRPr="00781D6A">
        <w:rPr>
          <w:rFonts w:ascii="Arial" w:hAnsi="Arial" w:cs="Arial"/>
          <w:sz w:val="24"/>
          <w:szCs w:val="24"/>
        </w:rPr>
        <w:t xml:space="preserve"> (</w:t>
      </w:r>
      <w:proofErr w:type="spellStart"/>
      <w:r w:rsidR="00226FD6" w:rsidRPr="00781D6A">
        <w:rPr>
          <w:rFonts w:ascii="Arial" w:hAnsi="Arial" w:cs="Arial"/>
          <w:color w:val="000000"/>
          <w:sz w:val="24"/>
          <w:szCs w:val="24"/>
        </w:rPr>
        <w:t>Schörner</w:t>
      </w:r>
      <w:proofErr w:type="spellEnd"/>
      <w:r w:rsidR="00226FD6" w:rsidRPr="00781D6A">
        <w:rPr>
          <w:rFonts w:ascii="Arial" w:hAnsi="Arial" w:cs="Arial"/>
          <w:color w:val="000000"/>
          <w:sz w:val="24"/>
          <w:szCs w:val="24"/>
        </w:rPr>
        <w:t>, 2020)</w:t>
      </w:r>
      <w:r w:rsidRPr="00781D6A">
        <w:rPr>
          <w:rFonts w:ascii="Arial" w:hAnsi="Arial" w:cs="Arial"/>
          <w:sz w:val="24"/>
          <w:szCs w:val="24"/>
        </w:rPr>
        <w:t>.</w:t>
      </w:r>
    </w:p>
    <w:p w14:paraId="4C52CDC4" w14:textId="7B9B1C3D" w:rsidR="001B1725" w:rsidRPr="00781D6A" w:rsidRDefault="004202A4" w:rsidP="001B1725">
      <w:pPr>
        <w:pStyle w:val="ListParagraph"/>
        <w:numPr>
          <w:ilvl w:val="0"/>
          <w:numId w:val="1"/>
        </w:numPr>
        <w:spacing w:line="360" w:lineRule="auto"/>
        <w:jc w:val="both"/>
        <w:rPr>
          <w:rFonts w:ascii="Arial" w:hAnsi="Arial" w:cs="Arial"/>
          <w:sz w:val="24"/>
          <w:szCs w:val="24"/>
        </w:rPr>
      </w:pPr>
      <w:r w:rsidRPr="00781D6A">
        <w:rPr>
          <w:rFonts w:ascii="Arial" w:hAnsi="Arial" w:cs="Arial"/>
          <w:sz w:val="24"/>
          <w:szCs w:val="24"/>
        </w:rPr>
        <w:t xml:space="preserve">To better reflect the diversity of global </w:t>
      </w:r>
      <w:r w:rsidR="00AC40CB" w:rsidRPr="00781D6A">
        <w:rPr>
          <w:rFonts w:ascii="Arial" w:hAnsi="Arial" w:cs="Arial"/>
          <w:sz w:val="24"/>
          <w:szCs w:val="24"/>
        </w:rPr>
        <w:t>flavors</w:t>
      </w:r>
      <w:r w:rsidRPr="00781D6A">
        <w:rPr>
          <w:rFonts w:ascii="Arial" w:hAnsi="Arial" w:cs="Arial"/>
          <w:sz w:val="24"/>
          <w:szCs w:val="24"/>
        </w:rPr>
        <w:t>, the hotel should diversify its culinary options to accommodate a range of dietary needs and cuisines from around the world.</w:t>
      </w:r>
    </w:p>
    <w:p w14:paraId="1FACBD95" w14:textId="77777777" w:rsidR="001B1725" w:rsidRPr="00781D6A" w:rsidRDefault="004202A4" w:rsidP="001B1725">
      <w:pPr>
        <w:pStyle w:val="ListParagraph"/>
        <w:numPr>
          <w:ilvl w:val="0"/>
          <w:numId w:val="1"/>
        </w:numPr>
        <w:spacing w:line="360" w:lineRule="auto"/>
        <w:jc w:val="both"/>
        <w:rPr>
          <w:rFonts w:ascii="Arial" w:hAnsi="Arial" w:cs="Arial"/>
          <w:sz w:val="24"/>
          <w:szCs w:val="24"/>
        </w:rPr>
      </w:pPr>
      <w:r w:rsidRPr="00781D6A">
        <w:rPr>
          <w:rFonts w:ascii="Arial" w:hAnsi="Arial" w:cs="Arial"/>
          <w:sz w:val="24"/>
          <w:szCs w:val="24"/>
        </w:rPr>
        <w:t>Create a culturally balanced staff that reflects the diversity of the customer base by promoting inclusivity and equality in hiring procedures.</w:t>
      </w:r>
    </w:p>
    <w:p w14:paraId="40F1CDC1" w14:textId="77777777" w:rsidR="001B1725" w:rsidRPr="00781D6A" w:rsidRDefault="004202A4" w:rsidP="001B1725">
      <w:pPr>
        <w:pStyle w:val="ListParagraph"/>
        <w:numPr>
          <w:ilvl w:val="0"/>
          <w:numId w:val="1"/>
        </w:numPr>
        <w:spacing w:line="360" w:lineRule="auto"/>
        <w:jc w:val="both"/>
        <w:rPr>
          <w:rFonts w:ascii="Arial" w:hAnsi="Arial" w:cs="Arial"/>
          <w:sz w:val="24"/>
          <w:szCs w:val="24"/>
        </w:rPr>
      </w:pPr>
      <w:r w:rsidRPr="00781D6A">
        <w:rPr>
          <w:rFonts w:ascii="Arial" w:hAnsi="Arial" w:cs="Arial"/>
          <w:sz w:val="24"/>
          <w:szCs w:val="24"/>
        </w:rPr>
        <w:t>Create a way to collect feedback from staff members on sensitivity to cultural procedures to ensure ongoing learning and growth</w:t>
      </w:r>
      <w:r w:rsidR="00226FD6" w:rsidRPr="00781D6A">
        <w:rPr>
          <w:rFonts w:ascii="Arial" w:hAnsi="Arial" w:cs="Arial"/>
          <w:sz w:val="24"/>
          <w:szCs w:val="24"/>
        </w:rPr>
        <w:t xml:space="preserve"> (</w:t>
      </w:r>
      <w:r w:rsidR="00226FD6" w:rsidRPr="00781D6A">
        <w:rPr>
          <w:rFonts w:ascii="Arial" w:hAnsi="Arial" w:cs="Arial"/>
          <w:color w:val="000000"/>
          <w:sz w:val="24"/>
          <w:szCs w:val="24"/>
        </w:rPr>
        <w:t>Galeoto</w:t>
      </w:r>
      <w:r w:rsidR="00226FD6" w:rsidRPr="00781D6A">
        <w:rPr>
          <w:rFonts w:ascii="Arial" w:hAnsi="Arial" w:cs="Arial"/>
          <w:sz w:val="24"/>
          <w:szCs w:val="24"/>
        </w:rPr>
        <w:t xml:space="preserve"> et al., 2019)</w:t>
      </w:r>
      <w:r w:rsidRPr="00781D6A">
        <w:rPr>
          <w:rFonts w:ascii="Arial" w:hAnsi="Arial" w:cs="Arial"/>
          <w:sz w:val="24"/>
          <w:szCs w:val="24"/>
        </w:rPr>
        <w:t>.</w:t>
      </w:r>
    </w:p>
    <w:p w14:paraId="176F29AD" w14:textId="2F4EF8FB" w:rsidR="001B1725" w:rsidRPr="00781D6A" w:rsidRDefault="004202A4" w:rsidP="001B1725">
      <w:pPr>
        <w:pStyle w:val="ListParagraph"/>
        <w:numPr>
          <w:ilvl w:val="0"/>
          <w:numId w:val="1"/>
        </w:numPr>
        <w:spacing w:line="360" w:lineRule="auto"/>
        <w:jc w:val="both"/>
        <w:rPr>
          <w:rFonts w:ascii="Arial" w:hAnsi="Arial" w:cs="Arial"/>
          <w:sz w:val="24"/>
          <w:szCs w:val="24"/>
        </w:rPr>
      </w:pPr>
      <w:r w:rsidRPr="00781D6A">
        <w:rPr>
          <w:rFonts w:ascii="Arial" w:hAnsi="Arial" w:cs="Arial"/>
          <w:sz w:val="24"/>
          <w:szCs w:val="24"/>
        </w:rPr>
        <w:t xml:space="preserve">Encourage collaborations and participation with regional cultural and nonprofit </w:t>
      </w:r>
      <w:r w:rsidR="00AC40CB" w:rsidRPr="00781D6A">
        <w:rPr>
          <w:rFonts w:ascii="Arial" w:hAnsi="Arial" w:cs="Arial"/>
          <w:sz w:val="24"/>
          <w:szCs w:val="24"/>
        </w:rPr>
        <w:t>organizations</w:t>
      </w:r>
      <w:r w:rsidRPr="00781D6A">
        <w:rPr>
          <w:rFonts w:ascii="Arial" w:hAnsi="Arial" w:cs="Arial"/>
          <w:sz w:val="24"/>
          <w:szCs w:val="24"/>
        </w:rPr>
        <w:t xml:space="preserve"> to improve cross-cultural awareness and assist regional projects.</w:t>
      </w:r>
    </w:p>
    <w:p w14:paraId="1E9E8D0B" w14:textId="77777777" w:rsidR="001B1725" w:rsidRPr="00781D6A" w:rsidRDefault="004202A4">
      <w:pPr>
        <w:rPr>
          <w:rFonts w:ascii="Arial" w:eastAsiaTheme="majorEastAsia" w:hAnsi="Arial" w:cs="Arial"/>
          <w:b/>
          <w:bCs/>
          <w:color w:val="365F91" w:themeColor="accent1" w:themeShade="BF"/>
          <w:sz w:val="24"/>
          <w:szCs w:val="24"/>
        </w:rPr>
      </w:pPr>
      <w:r w:rsidRPr="00781D6A">
        <w:rPr>
          <w:rFonts w:ascii="Arial" w:hAnsi="Arial" w:cs="Arial"/>
          <w:sz w:val="24"/>
          <w:szCs w:val="24"/>
        </w:rPr>
        <w:br w:type="page"/>
      </w:r>
    </w:p>
    <w:p w14:paraId="4395A581" w14:textId="77777777" w:rsidR="00435F88" w:rsidRPr="00B91466" w:rsidRDefault="004202A4" w:rsidP="001B1725">
      <w:pPr>
        <w:pStyle w:val="Heading1"/>
        <w:spacing w:line="360" w:lineRule="auto"/>
        <w:jc w:val="both"/>
        <w:rPr>
          <w:rFonts w:ascii="Arial" w:hAnsi="Arial" w:cs="Arial"/>
          <w:sz w:val="32"/>
          <w:szCs w:val="32"/>
        </w:rPr>
      </w:pPr>
      <w:bookmarkStart w:id="41" w:name="_Toc149992892"/>
      <w:bookmarkStart w:id="42" w:name="_Toc150202686"/>
      <w:bookmarkStart w:id="43" w:name="_Toc150204127"/>
      <w:bookmarkStart w:id="44" w:name="_Toc150204203"/>
      <w:bookmarkStart w:id="45" w:name="_Toc150204321"/>
      <w:bookmarkStart w:id="46" w:name="_Toc150246405"/>
      <w:bookmarkStart w:id="47" w:name="_Toc150246514"/>
      <w:r w:rsidRPr="00B91466">
        <w:rPr>
          <w:rFonts w:ascii="Arial" w:hAnsi="Arial" w:cs="Arial"/>
          <w:sz w:val="32"/>
          <w:szCs w:val="32"/>
        </w:rPr>
        <w:lastRenderedPageBreak/>
        <w:t>References</w:t>
      </w:r>
      <w:bookmarkEnd w:id="41"/>
      <w:bookmarkEnd w:id="42"/>
      <w:bookmarkEnd w:id="43"/>
      <w:bookmarkEnd w:id="44"/>
      <w:bookmarkEnd w:id="45"/>
      <w:bookmarkEnd w:id="46"/>
      <w:bookmarkEnd w:id="47"/>
      <w:r w:rsidRPr="00B91466">
        <w:rPr>
          <w:rFonts w:ascii="Arial" w:hAnsi="Arial" w:cs="Arial"/>
          <w:sz w:val="32"/>
          <w:szCs w:val="32"/>
        </w:rPr>
        <w:t xml:space="preserve"> </w:t>
      </w:r>
    </w:p>
    <w:p w14:paraId="5EFB1CC7" w14:textId="77777777" w:rsidR="00407E81" w:rsidRPr="00B91466" w:rsidRDefault="00407E81" w:rsidP="006A3724">
      <w:pPr>
        <w:pStyle w:val="NormalWeb"/>
        <w:spacing w:before="0" w:beforeAutospacing="0" w:after="240" w:afterAutospacing="0" w:line="360" w:lineRule="auto"/>
        <w:jc w:val="both"/>
        <w:rPr>
          <w:rFonts w:ascii="Arial" w:hAnsi="Arial" w:cs="Arial"/>
          <w:color w:val="000000"/>
        </w:rPr>
      </w:pPr>
      <w:r w:rsidRPr="00B91466">
        <w:rPr>
          <w:rFonts w:ascii="Arial" w:hAnsi="Arial" w:cs="Arial"/>
          <w:color w:val="000000"/>
        </w:rPr>
        <w:t xml:space="preserve">Carriero, V.A., Aldo, G., Mancinelli, M.L., Ludovica, M., Nuzzolese, A.G., Presutti, V. and </w:t>
      </w:r>
      <w:proofErr w:type="spellStart"/>
      <w:r w:rsidRPr="00B91466">
        <w:rPr>
          <w:rFonts w:ascii="Arial" w:hAnsi="Arial" w:cs="Arial"/>
          <w:color w:val="000000"/>
        </w:rPr>
        <w:t>Veninata</w:t>
      </w:r>
      <w:proofErr w:type="spellEnd"/>
      <w:r w:rsidRPr="00B91466">
        <w:rPr>
          <w:rFonts w:ascii="Arial" w:hAnsi="Arial" w:cs="Arial"/>
          <w:color w:val="000000"/>
        </w:rPr>
        <w:t>, C., (2019) Ontology Network and LOD on Italian Cultural Heritage. In First International Workshop on Open Data and Ontologies for Cultural Heritage co-located with the 31st International Conference on Advanced Information Systems Engineering, ODOCH@ CAiSE 2019, Rome, Italy, June 3, 2019 (pp. 97-102). CEUR-WS. org.</w:t>
      </w:r>
    </w:p>
    <w:p w14:paraId="628BF31B" w14:textId="77777777" w:rsidR="00407E81" w:rsidRPr="00B91466" w:rsidRDefault="00407E81" w:rsidP="006A3724">
      <w:pPr>
        <w:pStyle w:val="NormalWeb"/>
        <w:spacing w:before="0" w:beforeAutospacing="0" w:after="240" w:afterAutospacing="0" w:line="360" w:lineRule="auto"/>
        <w:jc w:val="both"/>
        <w:rPr>
          <w:rFonts w:ascii="Arial" w:hAnsi="Arial" w:cs="Arial"/>
          <w:color w:val="000000"/>
        </w:rPr>
      </w:pPr>
      <w:r w:rsidRPr="00B91466">
        <w:rPr>
          <w:rFonts w:ascii="Arial" w:hAnsi="Arial" w:cs="Arial"/>
          <w:color w:val="000000"/>
        </w:rPr>
        <w:t xml:space="preserve">Colombo, E. and </w:t>
      </w:r>
      <w:proofErr w:type="spellStart"/>
      <w:r w:rsidRPr="00B91466">
        <w:rPr>
          <w:rFonts w:ascii="Arial" w:hAnsi="Arial" w:cs="Arial"/>
          <w:color w:val="000000"/>
        </w:rPr>
        <w:t>Kvestad</w:t>
      </w:r>
      <w:proofErr w:type="spellEnd"/>
      <w:r w:rsidRPr="00B91466">
        <w:rPr>
          <w:rFonts w:ascii="Arial" w:hAnsi="Arial" w:cs="Arial"/>
          <w:color w:val="000000"/>
        </w:rPr>
        <w:t>, L., (2023) An introduction to Italian legal culture. In Handbook on Legal Cultures: A Selection of the World's Legal Cultures (pp. 701-761). Cham: Springer International Publishing.</w:t>
      </w:r>
    </w:p>
    <w:p w14:paraId="2DFA3378" w14:textId="77777777" w:rsidR="00407E81" w:rsidRPr="00B91466" w:rsidRDefault="00407E81" w:rsidP="006A3724">
      <w:pPr>
        <w:pStyle w:val="NormalWeb"/>
        <w:spacing w:before="0" w:beforeAutospacing="0" w:after="240" w:afterAutospacing="0" w:line="360" w:lineRule="auto"/>
        <w:jc w:val="both"/>
        <w:rPr>
          <w:rFonts w:ascii="Arial" w:hAnsi="Arial" w:cs="Arial"/>
          <w:color w:val="000000"/>
        </w:rPr>
      </w:pPr>
      <w:r w:rsidRPr="00B91466">
        <w:rPr>
          <w:rFonts w:ascii="Arial" w:hAnsi="Arial" w:cs="Arial"/>
          <w:color w:val="000000"/>
        </w:rPr>
        <w:t>Galeoto, G., Scialpi, A., Grassi, M.L., Berardi, A., Valente, D., Tofani, M. and Paoloni, M., (2019) General Sleep Disturbance Scale: Translation, cultural adaptation, and psychometric properties of the Italian version. CRANIO®.</w:t>
      </w:r>
    </w:p>
    <w:p w14:paraId="72954235" w14:textId="03B27ADF" w:rsidR="00407E81" w:rsidRPr="00B91466" w:rsidRDefault="00407E81" w:rsidP="006A3724">
      <w:pPr>
        <w:pStyle w:val="NormalWeb"/>
        <w:spacing w:before="0" w:beforeAutospacing="0" w:after="240" w:afterAutospacing="0" w:line="360" w:lineRule="auto"/>
        <w:jc w:val="both"/>
        <w:rPr>
          <w:rFonts w:ascii="Arial" w:hAnsi="Arial" w:cs="Arial"/>
          <w:color w:val="000000"/>
        </w:rPr>
      </w:pPr>
      <w:proofErr w:type="spellStart"/>
      <w:r w:rsidRPr="00B91466">
        <w:rPr>
          <w:rFonts w:ascii="Arial" w:hAnsi="Arial" w:cs="Arial"/>
          <w:color w:val="000000"/>
        </w:rPr>
        <w:t>Ghisellini</w:t>
      </w:r>
      <w:proofErr w:type="spellEnd"/>
      <w:r w:rsidRPr="00B91466">
        <w:rPr>
          <w:rFonts w:ascii="Arial" w:hAnsi="Arial" w:cs="Arial"/>
          <w:color w:val="000000"/>
        </w:rPr>
        <w:t xml:space="preserve">, P. and </w:t>
      </w:r>
      <w:proofErr w:type="spellStart"/>
      <w:r w:rsidRPr="00B91466">
        <w:rPr>
          <w:rFonts w:ascii="Arial" w:hAnsi="Arial" w:cs="Arial"/>
          <w:color w:val="000000"/>
        </w:rPr>
        <w:t>Ulgiati</w:t>
      </w:r>
      <w:proofErr w:type="spellEnd"/>
      <w:r w:rsidRPr="00B91466">
        <w:rPr>
          <w:rFonts w:ascii="Arial" w:hAnsi="Arial" w:cs="Arial"/>
          <w:color w:val="000000"/>
        </w:rPr>
        <w:t>, S., (2020) Circular economy transition in Italy. Achievements, perspectives</w:t>
      </w:r>
      <w:r w:rsidR="00AC40CB" w:rsidRPr="00B91466">
        <w:rPr>
          <w:rFonts w:ascii="Arial" w:hAnsi="Arial" w:cs="Arial"/>
          <w:color w:val="000000"/>
        </w:rPr>
        <w:t>,</w:t>
      </w:r>
      <w:r w:rsidRPr="00B91466">
        <w:rPr>
          <w:rFonts w:ascii="Arial" w:hAnsi="Arial" w:cs="Arial"/>
          <w:color w:val="000000"/>
        </w:rPr>
        <w:t xml:space="preserve"> and constraints. Journal of cleaner production, 243, p.118360.</w:t>
      </w:r>
    </w:p>
    <w:p w14:paraId="6319CD42" w14:textId="77777777" w:rsidR="00407E81" w:rsidRPr="00B91466" w:rsidRDefault="00407E81" w:rsidP="00BA362C">
      <w:pPr>
        <w:pStyle w:val="NormalWeb"/>
        <w:spacing w:before="0" w:beforeAutospacing="0" w:after="240" w:afterAutospacing="0" w:line="360" w:lineRule="atLeast"/>
        <w:rPr>
          <w:rFonts w:ascii="Arial" w:hAnsi="Arial" w:cs="Arial"/>
          <w:color w:val="000000"/>
        </w:rPr>
      </w:pPr>
      <w:r w:rsidRPr="00B91466">
        <w:rPr>
          <w:rFonts w:ascii="Arial" w:hAnsi="Arial" w:cs="Arial"/>
          <w:color w:val="000000"/>
        </w:rPr>
        <w:t>‌Globeproject.com. (2020). </w:t>
      </w:r>
      <w:r w:rsidRPr="00B91466">
        <w:rPr>
          <w:rFonts w:ascii="Arial" w:hAnsi="Arial" w:cs="Arial"/>
          <w:i/>
          <w:iCs/>
          <w:color w:val="000000"/>
        </w:rPr>
        <w:t>Results - England GLOBE Project</w:t>
      </w:r>
      <w:r w:rsidRPr="00B91466">
        <w:rPr>
          <w:rFonts w:ascii="Arial" w:hAnsi="Arial" w:cs="Arial"/>
          <w:color w:val="000000"/>
        </w:rPr>
        <w:t>. [online] Available at: https://globeproject.com/results/countries/GBR?menu=list#country [Accessed 4 Nov. 2023].</w:t>
      </w:r>
    </w:p>
    <w:p w14:paraId="6FE44D4B" w14:textId="77777777" w:rsidR="00407E81" w:rsidRPr="00B91466" w:rsidRDefault="00407E81" w:rsidP="00BA362C">
      <w:pPr>
        <w:spacing w:after="240" w:line="360" w:lineRule="atLeast"/>
        <w:rPr>
          <w:rFonts w:ascii="Arial" w:eastAsia="Times New Roman" w:hAnsi="Arial" w:cs="Arial"/>
          <w:color w:val="000000"/>
          <w:sz w:val="24"/>
          <w:szCs w:val="24"/>
        </w:rPr>
      </w:pPr>
      <w:r w:rsidRPr="00B91466">
        <w:rPr>
          <w:rFonts w:ascii="Arial" w:eastAsia="Times New Roman" w:hAnsi="Arial" w:cs="Arial"/>
          <w:color w:val="000000"/>
          <w:sz w:val="24"/>
          <w:szCs w:val="24"/>
        </w:rPr>
        <w:t>Globeproject.com. (2020). </w:t>
      </w:r>
      <w:r w:rsidRPr="00B91466">
        <w:rPr>
          <w:rFonts w:ascii="Arial" w:eastAsia="Times New Roman" w:hAnsi="Arial" w:cs="Arial"/>
          <w:i/>
          <w:iCs/>
          <w:color w:val="000000"/>
          <w:sz w:val="24"/>
          <w:szCs w:val="24"/>
        </w:rPr>
        <w:t>Results - Italy GLOBE Project</w:t>
      </w:r>
      <w:r w:rsidRPr="00B91466">
        <w:rPr>
          <w:rFonts w:ascii="Arial" w:eastAsia="Times New Roman" w:hAnsi="Arial" w:cs="Arial"/>
          <w:color w:val="000000"/>
          <w:sz w:val="24"/>
          <w:szCs w:val="24"/>
        </w:rPr>
        <w:t>. [online] Available at: https://globeproject.com/results/countries/ITA?menu=list#country [Accessed 4 Nov. 2023].</w:t>
      </w:r>
    </w:p>
    <w:p w14:paraId="24761ACD" w14:textId="77777777" w:rsidR="00407E81" w:rsidRPr="00B91466" w:rsidRDefault="00407E81" w:rsidP="006A3724">
      <w:pPr>
        <w:pStyle w:val="NormalWeb"/>
        <w:spacing w:before="0" w:beforeAutospacing="0" w:after="240" w:afterAutospacing="0" w:line="360" w:lineRule="auto"/>
        <w:jc w:val="both"/>
        <w:rPr>
          <w:rFonts w:ascii="Arial" w:hAnsi="Arial" w:cs="Arial"/>
          <w:color w:val="000000"/>
        </w:rPr>
      </w:pPr>
      <w:r w:rsidRPr="00B91466">
        <w:rPr>
          <w:rFonts w:ascii="Arial" w:hAnsi="Arial" w:cs="Arial"/>
          <w:color w:val="000000"/>
        </w:rPr>
        <w:t xml:space="preserve">Kaya, </w:t>
      </w:r>
      <w:proofErr w:type="gramStart"/>
      <w:r w:rsidRPr="00B91466">
        <w:rPr>
          <w:rFonts w:ascii="Arial" w:hAnsi="Arial" w:cs="Arial"/>
          <w:color w:val="000000"/>
        </w:rPr>
        <w:t>A.</w:t>
      </w:r>
      <w:proofErr w:type="gramEnd"/>
      <w:r w:rsidRPr="00B91466">
        <w:rPr>
          <w:rFonts w:ascii="Arial" w:hAnsi="Arial" w:cs="Arial"/>
          <w:color w:val="000000"/>
        </w:rPr>
        <w:t xml:space="preserve"> and Nagel, A.K. eds., (2023) Politics of Subsidiarity in Refugee Reception. Taylor &amp; Francis.</w:t>
      </w:r>
    </w:p>
    <w:p w14:paraId="61EEFB52" w14:textId="77777777" w:rsidR="00407E81" w:rsidRPr="00B91466" w:rsidRDefault="00407E81" w:rsidP="006A3724">
      <w:pPr>
        <w:pStyle w:val="NormalWeb"/>
        <w:spacing w:before="0" w:beforeAutospacing="0" w:after="240" w:afterAutospacing="0" w:line="360" w:lineRule="auto"/>
        <w:jc w:val="both"/>
        <w:rPr>
          <w:rFonts w:ascii="Arial" w:hAnsi="Arial" w:cs="Arial"/>
          <w:color w:val="000000"/>
        </w:rPr>
      </w:pPr>
      <w:proofErr w:type="spellStart"/>
      <w:r w:rsidRPr="00B91466">
        <w:rPr>
          <w:rFonts w:ascii="Arial" w:hAnsi="Arial" w:cs="Arial"/>
          <w:color w:val="000000"/>
        </w:rPr>
        <w:t>Schörner</w:t>
      </w:r>
      <w:proofErr w:type="spellEnd"/>
      <w:r w:rsidRPr="00B91466">
        <w:rPr>
          <w:rFonts w:ascii="Arial" w:hAnsi="Arial" w:cs="Arial"/>
          <w:color w:val="000000"/>
        </w:rPr>
        <w:t>, G., (2020) Tymon CA de Haas und Gijs Willem Tol (</w:t>
      </w:r>
      <w:proofErr w:type="spellStart"/>
      <w:r w:rsidRPr="00B91466">
        <w:rPr>
          <w:rFonts w:ascii="Arial" w:hAnsi="Arial" w:cs="Arial"/>
          <w:color w:val="000000"/>
        </w:rPr>
        <w:t>Hrsg</w:t>
      </w:r>
      <w:proofErr w:type="spellEnd"/>
      <w:r w:rsidRPr="00B91466">
        <w:rPr>
          <w:rFonts w:ascii="Arial" w:hAnsi="Arial" w:cs="Arial"/>
          <w:color w:val="000000"/>
        </w:rPr>
        <w:t xml:space="preserve">.), The Economic Integration of Roman Italy. Rural Communities in a Globalizing World. Bonner </w:t>
      </w:r>
      <w:proofErr w:type="spellStart"/>
      <w:r w:rsidRPr="00B91466">
        <w:rPr>
          <w:rFonts w:ascii="Arial" w:hAnsi="Arial" w:cs="Arial"/>
          <w:color w:val="000000"/>
        </w:rPr>
        <w:t>Jahrbücher</w:t>
      </w:r>
      <w:proofErr w:type="spellEnd"/>
      <w:r w:rsidRPr="00B91466">
        <w:rPr>
          <w:rFonts w:ascii="Arial" w:hAnsi="Arial" w:cs="Arial"/>
          <w:color w:val="000000"/>
        </w:rPr>
        <w:t>, pp.486-490.</w:t>
      </w:r>
    </w:p>
    <w:p w14:paraId="282C5241" w14:textId="77777777" w:rsidR="00407E81" w:rsidRPr="00B91466" w:rsidRDefault="00407E81" w:rsidP="006A3724">
      <w:pPr>
        <w:pStyle w:val="NormalWeb"/>
        <w:spacing w:before="0" w:beforeAutospacing="0" w:after="240" w:afterAutospacing="0" w:line="360" w:lineRule="auto"/>
        <w:jc w:val="both"/>
        <w:rPr>
          <w:rFonts w:ascii="Arial" w:hAnsi="Arial" w:cs="Arial"/>
          <w:color w:val="000000"/>
        </w:rPr>
      </w:pPr>
      <w:proofErr w:type="spellStart"/>
      <w:r w:rsidRPr="00B91466">
        <w:rPr>
          <w:rFonts w:ascii="Arial" w:hAnsi="Arial" w:cs="Arial"/>
          <w:color w:val="000000"/>
        </w:rPr>
        <w:t>Sidikova</w:t>
      </w:r>
      <w:proofErr w:type="spellEnd"/>
      <w:r w:rsidRPr="00B91466">
        <w:rPr>
          <w:rFonts w:ascii="Arial" w:hAnsi="Arial" w:cs="Arial"/>
          <w:color w:val="000000"/>
        </w:rPr>
        <w:t xml:space="preserve">, G.S. and Ibrahimovich, T.A., (2021) Formation </w:t>
      </w:r>
      <w:proofErr w:type="gramStart"/>
      <w:r w:rsidRPr="00B91466">
        <w:rPr>
          <w:rFonts w:ascii="Arial" w:hAnsi="Arial" w:cs="Arial"/>
          <w:color w:val="000000"/>
        </w:rPr>
        <w:t>Of</w:t>
      </w:r>
      <w:proofErr w:type="gramEnd"/>
      <w:r w:rsidRPr="00B91466">
        <w:rPr>
          <w:rFonts w:ascii="Arial" w:hAnsi="Arial" w:cs="Arial"/>
          <w:color w:val="000000"/>
        </w:rPr>
        <w:t xml:space="preserve"> Children's Health Culture As A Social And Pedagogical Problem. Conference, pp.71-74.</w:t>
      </w:r>
    </w:p>
    <w:p w14:paraId="475C5CCE" w14:textId="041B0200" w:rsidR="00407E81" w:rsidRPr="00B91466" w:rsidRDefault="00407E81" w:rsidP="006A3724">
      <w:pPr>
        <w:pStyle w:val="NormalWeb"/>
        <w:spacing w:before="0" w:beforeAutospacing="0" w:after="240" w:afterAutospacing="0" w:line="360" w:lineRule="auto"/>
        <w:jc w:val="both"/>
        <w:rPr>
          <w:rFonts w:ascii="Arial" w:hAnsi="Arial" w:cs="Arial"/>
          <w:color w:val="000000"/>
        </w:rPr>
      </w:pPr>
      <w:r w:rsidRPr="00B91466">
        <w:rPr>
          <w:rFonts w:ascii="Arial" w:hAnsi="Arial" w:cs="Arial"/>
          <w:color w:val="000000"/>
        </w:rPr>
        <w:lastRenderedPageBreak/>
        <w:t xml:space="preserve">Stobart, J.C., (2019) The grandeur that was Rome: a survey of Roman culture and </w:t>
      </w:r>
      <w:r w:rsidR="00AC40CB" w:rsidRPr="00B91466">
        <w:rPr>
          <w:rFonts w:ascii="Arial" w:hAnsi="Arial" w:cs="Arial"/>
          <w:color w:val="000000"/>
        </w:rPr>
        <w:t>civilization</w:t>
      </w:r>
      <w:r w:rsidRPr="00B91466">
        <w:rPr>
          <w:rFonts w:ascii="Arial" w:hAnsi="Arial" w:cs="Arial"/>
          <w:color w:val="000000"/>
        </w:rPr>
        <w:t>. Good Press.</w:t>
      </w:r>
    </w:p>
    <w:p w14:paraId="3D6138D5" w14:textId="77777777" w:rsidR="00407E81" w:rsidRPr="00B91466" w:rsidRDefault="00407E81" w:rsidP="006A3724">
      <w:pPr>
        <w:pStyle w:val="NormalWeb"/>
        <w:spacing w:before="0" w:beforeAutospacing="0" w:after="240" w:afterAutospacing="0" w:line="360" w:lineRule="auto"/>
        <w:jc w:val="both"/>
        <w:rPr>
          <w:rFonts w:ascii="Arial" w:hAnsi="Arial" w:cs="Arial"/>
          <w:color w:val="000000"/>
        </w:rPr>
      </w:pPr>
      <w:r w:rsidRPr="00B91466">
        <w:rPr>
          <w:rFonts w:ascii="Arial" w:hAnsi="Arial" w:cs="Arial"/>
          <w:color w:val="000000"/>
        </w:rPr>
        <w:t>Theng, B., (2021) Finding the Social Life of Rural Non-Elites in Roman Italy. Theoretical Roman Archaeology Journal, 4(1).</w:t>
      </w:r>
    </w:p>
    <w:p w14:paraId="55CE0FBB" w14:textId="77777777" w:rsidR="00407E81" w:rsidRPr="00B91466" w:rsidRDefault="00407E81" w:rsidP="003501EC">
      <w:pPr>
        <w:pStyle w:val="NormalWeb"/>
        <w:spacing w:before="0" w:beforeAutospacing="0" w:after="240" w:afterAutospacing="0" w:line="360" w:lineRule="auto"/>
        <w:jc w:val="both"/>
        <w:rPr>
          <w:rFonts w:ascii="Arial" w:hAnsi="Arial" w:cs="Arial"/>
          <w:color w:val="000000"/>
        </w:rPr>
      </w:pPr>
      <w:proofErr w:type="spellStart"/>
      <w:r w:rsidRPr="00B91466">
        <w:rPr>
          <w:rFonts w:ascii="Arial" w:hAnsi="Arial" w:cs="Arial"/>
          <w:color w:val="000000"/>
        </w:rPr>
        <w:t>Yanagisako</w:t>
      </w:r>
      <w:proofErr w:type="spellEnd"/>
      <w:r w:rsidRPr="00B91466">
        <w:rPr>
          <w:rFonts w:ascii="Arial" w:hAnsi="Arial" w:cs="Arial"/>
          <w:color w:val="000000"/>
        </w:rPr>
        <w:t>, S., (2020) Producing culture and capital: Family firms in Italy. Princeton University Press.</w:t>
      </w:r>
    </w:p>
    <w:p w14:paraId="5D3E564B" w14:textId="77777777" w:rsidR="00BA362C" w:rsidRPr="00BA362C" w:rsidRDefault="00BA362C" w:rsidP="00BA362C">
      <w:pPr>
        <w:spacing w:before="100" w:beforeAutospacing="1" w:after="100" w:afterAutospacing="1" w:line="240" w:lineRule="auto"/>
        <w:rPr>
          <w:rFonts w:ascii="Times New Roman" w:eastAsia="Times New Roman" w:hAnsi="Times New Roman" w:cs="Times New Roman"/>
          <w:color w:val="000000"/>
          <w:sz w:val="24"/>
          <w:szCs w:val="24"/>
        </w:rPr>
      </w:pPr>
      <w:r w:rsidRPr="00BA362C">
        <w:rPr>
          <w:rFonts w:ascii="Times New Roman" w:eastAsia="Times New Roman" w:hAnsi="Times New Roman" w:cs="Times New Roman"/>
          <w:color w:val="000000"/>
          <w:sz w:val="24"/>
          <w:szCs w:val="24"/>
        </w:rPr>
        <w:t>‌</w:t>
      </w:r>
    </w:p>
    <w:p w14:paraId="3B816186" w14:textId="77777777" w:rsidR="00BA362C" w:rsidRPr="00BA362C" w:rsidRDefault="00BA362C" w:rsidP="00BA362C">
      <w:pPr>
        <w:spacing w:before="100" w:beforeAutospacing="1" w:after="100" w:afterAutospacing="1" w:line="240" w:lineRule="auto"/>
        <w:rPr>
          <w:rFonts w:ascii="Times New Roman" w:eastAsia="Times New Roman" w:hAnsi="Times New Roman" w:cs="Times New Roman"/>
          <w:color w:val="000000"/>
          <w:sz w:val="24"/>
          <w:szCs w:val="24"/>
        </w:rPr>
      </w:pPr>
    </w:p>
    <w:p w14:paraId="6D872932" w14:textId="4F38E8A0" w:rsidR="00C77599" w:rsidRDefault="00C77599">
      <w:pPr>
        <w:rPr>
          <w:rFonts w:ascii="Times New Roman" w:eastAsia="Times New Roman" w:hAnsi="Times New Roman" w:cs="Times New Roman"/>
          <w:color w:val="000000"/>
          <w:sz w:val="24"/>
          <w:szCs w:val="24"/>
        </w:rPr>
      </w:pPr>
    </w:p>
    <w:sectPr w:rsidR="00C77599" w:rsidSect="00297E19">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2B6A38" w14:textId="77777777" w:rsidR="009333D7" w:rsidRDefault="009333D7" w:rsidP="0030411B">
      <w:pPr>
        <w:spacing w:after="0" w:line="240" w:lineRule="auto"/>
      </w:pPr>
      <w:r>
        <w:separator/>
      </w:r>
    </w:p>
  </w:endnote>
  <w:endnote w:type="continuationSeparator" w:id="0">
    <w:p w14:paraId="7905EFF2" w14:textId="77777777" w:rsidR="009333D7" w:rsidRDefault="009333D7" w:rsidP="003041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8065678"/>
      <w:docPartObj>
        <w:docPartGallery w:val="Page Numbers (Bottom of Page)"/>
        <w:docPartUnique/>
      </w:docPartObj>
    </w:sdtPr>
    <w:sdtEndPr>
      <w:rPr>
        <w:noProof/>
      </w:rPr>
    </w:sdtEndPr>
    <w:sdtContent>
      <w:p w14:paraId="2B7FFB55" w14:textId="77777777" w:rsidR="0030411B" w:rsidRDefault="0030411B">
        <w:pPr>
          <w:pStyle w:val="Footer"/>
          <w:jc w:val="center"/>
        </w:pPr>
        <w:r>
          <w:fldChar w:fldCharType="begin"/>
        </w:r>
        <w:r>
          <w:instrText xml:space="preserve"> PAGE   \* MERGEFORMAT </w:instrText>
        </w:r>
        <w:r>
          <w:fldChar w:fldCharType="separate"/>
        </w:r>
        <w:r w:rsidR="00B94227">
          <w:rPr>
            <w:noProof/>
          </w:rPr>
          <w:t>1</w:t>
        </w:r>
        <w:r>
          <w:rPr>
            <w:noProof/>
          </w:rPr>
          <w:fldChar w:fldCharType="end"/>
        </w:r>
      </w:p>
    </w:sdtContent>
  </w:sdt>
  <w:p w14:paraId="67D9B11C" w14:textId="77777777" w:rsidR="0030411B" w:rsidRDefault="003041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F53471" w14:textId="77777777" w:rsidR="009333D7" w:rsidRDefault="009333D7" w:rsidP="0030411B">
      <w:pPr>
        <w:spacing w:after="0" w:line="240" w:lineRule="auto"/>
      </w:pPr>
      <w:r>
        <w:separator/>
      </w:r>
    </w:p>
  </w:footnote>
  <w:footnote w:type="continuationSeparator" w:id="0">
    <w:p w14:paraId="7B604D1E" w14:textId="77777777" w:rsidR="009333D7" w:rsidRDefault="009333D7" w:rsidP="003041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F435C0"/>
    <w:multiLevelType w:val="hybridMultilevel"/>
    <w:tmpl w:val="6F8818B2"/>
    <w:lvl w:ilvl="0" w:tplc="72A0F5F0">
      <w:start w:val="1"/>
      <w:numFmt w:val="bullet"/>
      <w:lvlText w:val=""/>
      <w:lvlJc w:val="left"/>
      <w:pPr>
        <w:ind w:left="720" w:hanging="360"/>
      </w:pPr>
      <w:rPr>
        <w:rFonts w:ascii="Symbol" w:hAnsi="Symbol" w:hint="default"/>
      </w:rPr>
    </w:lvl>
    <w:lvl w:ilvl="1" w:tplc="93745CAC" w:tentative="1">
      <w:start w:val="1"/>
      <w:numFmt w:val="bullet"/>
      <w:lvlText w:val="o"/>
      <w:lvlJc w:val="left"/>
      <w:pPr>
        <w:ind w:left="1440" w:hanging="360"/>
      </w:pPr>
      <w:rPr>
        <w:rFonts w:ascii="Courier New" w:hAnsi="Courier New" w:cs="Courier New" w:hint="default"/>
      </w:rPr>
    </w:lvl>
    <w:lvl w:ilvl="2" w:tplc="BCD023D0" w:tentative="1">
      <w:start w:val="1"/>
      <w:numFmt w:val="bullet"/>
      <w:lvlText w:val=""/>
      <w:lvlJc w:val="left"/>
      <w:pPr>
        <w:ind w:left="2160" w:hanging="360"/>
      </w:pPr>
      <w:rPr>
        <w:rFonts w:ascii="Wingdings" w:hAnsi="Wingdings" w:hint="default"/>
      </w:rPr>
    </w:lvl>
    <w:lvl w:ilvl="3" w:tplc="4892904C" w:tentative="1">
      <w:start w:val="1"/>
      <w:numFmt w:val="bullet"/>
      <w:lvlText w:val=""/>
      <w:lvlJc w:val="left"/>
      <w:pPr>
        <w:ind w:left="2880" w:hanging="360"/>
      </w:pPr>
      <w:rPr>
        <w:rFonts w:ascii="Symbol" w:hAnsi="Symbol" w:hint="default"/>
      </w:rPr>
    </w:lvl>
    <w:lvl w:ilvl="4" w:tplc="51F48A50" w:tentative="1">
      <w:start w:val="1"/>
      <w:numFmt w:val="bullet"/>
      <w:lvlText w:val="o"/>
      <w:lvlJc w:val="left"/>
      <w:pPr>
        <w:ind w:left="3600" w:hanging="360"/>
      </w:pPr>
      <w:rPr>
        <w:rFonts w:ascii="Courier New" w:hAnsi="Courier New" w:cs="Courier New" w:hint="default"/>
      </w:rPr>
    </w:lvl>
    <w:lvl w:ilvl="5" w:tplc="9536A1F4" w:tentative="1">
      <w:start w:val="1"/>
      <w:numFmt w:val="bullet"/>
      <w:lvlText w:val=""/>
      <w:lvlJc w:val="left"/>
      <w:pPr>
        <w:ind w:left="4320" w:hanging="360"/>
      </w:pPr>
      <w:rPr>
        <w:rFonts w:ascii="Wingdings" w:hAnsi="Wingdings" w:hint="default"/>
      </w:rPr>
    </w:lvl>
    <w:lvl w:ilvl="6" w:tplc="C0729040" w:tentative="1">
      <w:start w:val="1"/>
      <w:numFmt w:val="bullet"/>
      <w:lvlText w:val=""/>
      <w:lvlJc w:val="left"/>
      <w:pPr>
        <w:ind w:left="5040" w:hanging="360"/>
      </w:pPr>
      <w:rPr>
        <w:rFonts w:ascii="Symbol" w:hAnsi="Symbol" w:hint="default"/>
      </w:rPr>
    </w:lvl>
    <w:lvl w:ilvl="7" w:tplc="63844B48" w:tentative="1">
      <w:start w:val="1"/>
      <w:numFmt w:val="bullet"/>
      <w:lvlText w:val="o"/>
      <w:lvlJc w:val="left"/>
      <w:pPr>
        <w:ind w:left="5760" w:hanging="360"/>
      </w:pPr>
      <w:rPr>
        <w:rFonts w:ascii="Courier New" w:hAnsi="Courier New" w:cs="Courier New" w:hint="default"/>
      </w:rPr>
    </w:lvl>
    <w:lvl w:ilvl="8" w:tplc="831654AC" w:tentative="1">
      <w:start w:val="1"/>
      <w:numFmt w:val="bullet"/>
      <w:lvlText w:val=""/>
      <w:lvlJc w:val="left"/>
      <w:pPr>
        <w:ind w:left="6480" w:hanging="360"/>
      </w:pPr>
      <w:rPr>
        <w:rFonts w:ascii="Wingdings" w:hAnsi="Wingdings" w:hint="default"/>
      </w:rPr>
    </w:lvl>
  </w:abstractNum>
  <w:num w:numId="1" w16cid:durableId="6785108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5F88"/>
    <w:rsid w:val="00066083"/>
    <w:rsid w:val="000912DB"/>
    <w:rsid w:val="00126F7E"/>
    <w:rsid w:val="001B00E9"/>
    <w:rsid w:val="001B1725"/>
    <w:rsid w:val="001F7E49"/>
    <w:rsid w:val="00226FD6"/>
    <w:rsid w:val="002673AF"/>
    <w:rsid w:val="00282020"/>
    <w:rsid w:val="00297E19"/>
    <w:rsid w:val="0030411B"/>
    <w:rsid w:val="0032189B"/>
    <w:rsid w:val="003501EC"/>
    <w:rsid w:val="003B1C2C"/>
    <w:rsid w:val="003C5011"/>
    <w:rsid w:val="003C7EFA"/>
    <w:rsid w:val="00407E81"/>
    <w:rsid w:val="004202A4"/>
    <w:rsid w:val="00435F88"/>
    <w:rsid w:val="0047025C"/>
    <w:rsid w:val="004E3743"/>
    <w:rsid w:val="00576323"/>
    <w:rsid w:val="005F2386"/>
    <w:rsid w:val="006455C1"/>
    <w:rsid w:val="0065548F"/>
    <w:rsid w:val="006577E6"/>
    <w:rsid w:val="006A3724"/>
    <w:rsid w:val="006E00FC"/>
    <w:rsid w:val="006E4907"/>
    <w:rsid w:val="0072051E"/>
    <w:rsid w:val="00726173"/>
    <w:rsid w:val="007320E0"/>
    <w:rsid w:val="00766958"/>
    <w:rsid w:val="00781D6A"/>
    <w:rsid w:val="00793596"/>
    <w:rsid w:val="007A19E2"/>
    <w:rsid w:val="00845E84"/>
    <w:rsid w:val="00877FA8"/>
    <w:rsid w:val="008B229C"/>
    <w:rsid w:val="008D07E5"/>
    <w:rsid w:val="008F2757"/>
    <w:rsid w:val="009333D7"/>
    <w:rsid w:val="00985F25"/>
    <w:rsid w:val="009909C6"/>
    <w:rsid w:val="009B52FD"/>
    <w:rsid w:val="009C31D3"/>
    <w:rsid w:val="009E7DC4"/>
    <w:rsid w:val="00A94E6B"/>
    <w:rsid w:val="00AC40CB"/>
    <w:rsid w:val="00AE5BF2"/>
    <w:rsid w:val="00B444DA"/>
    <w:rsid w:val="00B5026D"/>
    <w:rsid w:val="00B91466"/>
    <w:rsid w:val="00B94227"/>
    <w:rsid w:val="00BA015C"/>
    <w:rsid w:val="00BA362C"/>
    <w:rsid w:val="00C17674"/>
    <w:rsid w:val="00C77599"/>
    <w:rsid w:val="00D16C0B"/>
    <w:rsid w:val="00D457B8"/>
    <w:rsid w:val="00D851D8"/>
    <w:rsid w:val="00DA6079"/>
    <w:rsid w:val="00E24D82"/>
    <w:rsid w:val="00E27736"/>
    <w:rsid w:val="00EC7A56"/>
    <w:rsid w:val="00EE17EC"/>
    <w:rsid w:val="00F965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E46771"/>
  <w15:docId w15:val="{43401583-C877-46AB-AEED-D2ECA0C8E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5F8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D07E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5F88"/>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435F8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35F88"/>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8D07E5"/>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1B1725"/>
    <w:pPr>
      <w:ind w:left="720"/>
      <w:contextualSpacing/>
    </w:pPr>
  </w:style>
  <w:style w:type="paragraph" w:styleId="TOCHeading">
    <w:name w:val="TOC Heading"/>
    <w:basedOn w:val="Heading1"/>
    <w:next w:val="Normal"/>
    <w:uiPriority w:val="39"/>
    <w:unhideWhenUsed/>
    <w:qFormat/>
    <w:rsid w:val="001B1725"/>
    <w:pPr>
      <w:outlineLvl w:val="9"/>
    </w:pPr>
    <w:rPr>
      <w:lang w:eastAsia="ja-JP"/>
    </w:rPr>
  </w:style>
  <w:style w:type="paragraph" w:styleId="TOC1">
    <w:name w:val="toc 1"/>
    <w:basedOn w:val="Normal"/>
    <w:next w:val="Normal"/>
    <w:autoRedefine/>
    <w:uiPriority w:val="39"/>
    <w:unhideWhenUsed/>
    <w:rsid w:val="001B1725"/>
    <w:pPr>
      <w:spacing w:before="120" w:after="120"/>
    </w:pPr>
    <w:rPr>
      <w:rFonts w:cstheme="minorHAnsi"/>
      <w:b/>
      <w:bCs/>
      <w:caps/>
      <w:sz w:val="20"/>
      <w:szCs w:val="20"/>
    </w:rPr>
  </w:style>
  <w:style w:type="paragraph" w:styleId="TOC2">
    <w:name w:val="toc 2"/>
    <w:basedOn w:val="Normal"/>
    <w:next w:val="Normal"/>
    <w:autoRedefine/>
    <w:uiPriority w:val="39"/>
    <w:unhideWhenUsed/>
    <w:rsid w:val="001B1725"/>
    <w:pPr>
      <w:spacing w:after="0"/>
      <w:ind w:left="220"/>
    </w:pPr>
    <w:rPr>
      <w:rFonts w:cstheme="minorHAnsi"/>
      <w:smallCaps/>
      <w:sz w:val="20"/>
      <w:szCs w:val="20"/>
    </w:rPr>
  </w:style>
  <w:style w:type="character" w:styleId="Hyperlink">
    <w:name w:val="Hyperlink"/>
    <w:basedOn w:val="DefaultParagraphFont"/>
    <w:uiPriority w:val="99"/>
    <w:unhideWhenUsed/>
    <w:rsid w:val="001B1725"/>
    <w:rPr>
      <w:color w:val="0000FF" w:themeColor="hyperlink"/>
      <w:u w:val="single"/>
    </w:rPr>
  </w:style>
  <w:style w:type="paragraph" w:styleId="BalloonText">
    <w:name w:val="Balloon Text"/>
    <w:basedOn w:val="Normal"/>
    <w:link w:val="BalloonTextChar"/>
    <w:uiPriority w:val="99"/>
    <w:semiHidden/>
    <w:unhideWhenUsed/>
    <w:rsid w:val="001B17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1725"/>
    <w:rPr>
      <w:rFonts w:ascii="Tahoma" w:hAnsi="Tahoma" w:cs="Tahoma"/>
      <w:sz w:val="16"/>
      <w:szCs w:val="16"/>
    </w:rPr>
  </w:style>
  <w:style w:type="paragraph" w:styleId="NormalWeb">
    <w:name w:val="Normal (Web)"/>
    <w:basedOn w:val="Normal"/>
    <w:uiPriority w:val="99"/>
    <w:unhideWhenUsed/>
    <w:rsid w:val="006A3724"/>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3041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411B"/>
  </w:style>
  <w:style w:type="paragraph" w:styleId="Footer">
    <w:name w:val="footer"/>
    <w:basedOn w:val="Normal"/>
    <w:link w:val="FooterChar"/>
    <w:uiPriority w:val="99"/>
    <w:unhideWhenUsed/>
    <w:rsid w:val="003041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411B"/>
  </w:style>
  <w:style w:type="paragraph" w:styleId="Caption">
    <w:name w:val="caption"/>
    <w:basedOn w:val="Normal"/>
    <w:next w:val="Normal"/>
    <w:uiPriority w:val="35"/>
    <w:unhideWhenUsed/>
    <w:qFormat/>
    <w:rsid w:val="000912DB"/>
    <w:pPr>
      <w:spacing w:line="240" w:lineRule="auto"/>
    </w:pPr>
    <w:rPr>
      <w:b/>
      <w:bCs/>
      <w:color w:val="4F81BD" w:themeColor="accent1"/>
      <w:sz w:val="18"/>
      <w:szCs w:val="18"/>
    </w:rPr>
  </w:style>
  <w:style w:type="paragraph" w:styleId="NoSpacing">
    <w:name w:val="No Spacing"/>
    <w:link w:val="NoSpacingChar"/>
    <w:uiPriority w:val="1"/>
    <w:qFormat/>
    <w:rsid w:val="00AC40CB"/>
    <w:pPr>
      <w:spacing w:after="0" w:line="240" w:lineRule="auto"/>
    </w:pPr>
    <w:rPr>
      <w:rFonts w:eastAsiaTheme="minorEastAsia"/>
    </w:rPr>
  </w:style>
  <w:style w:type="character" w:customStyle="1" w:styleId="NoSpacingChar">
    <w:name w:val="No Spacing Char"/>
    <w:basedOn w:val="DefaultParagraphFont"/>
    <w:link w:val="NoSpacing"/>
    <w:uiPriority w:val="1"/>
    <w:rsid w:val="00AC40CB"/>
    <w:rPr>
      <w:rFonts w:eastAsiaTheme="minorEastAsia"/>
    </w:rPr>
  </w:style>
  <w:style w:type="paragraph" w:styleId="TOC3">
    <w:name w:val="toc 3"/>
    <w:basedOn w:val="Normal"/>
    <w:next w:val="Normal"/>
    <w:autoRedefine/>
    <w:uiPriority w:val="39"/>
    <w:unhideWhenUsed/>
    <w:rsid w:val="00D851D8"/>
    <w:pPr>
      <w:spacing w:after="0"/>
      <w:ind w:left="440"/>
    </w:pPr>
    <w:rPr>
      <w:rFonts w:cstheme="minorHAnsi"/>
      <w:i/>
      <w:iCs/>
      <w:sz w:val="20"/>
      <w:szCs w:val="20"/>
    </w:rPr>
  </w:style>
  <w:style w:type="paragraph" w:styleId="TOC4">
    <w:name w:val="toc 4"/>
    <w:basedOn w:val="Normal"/>
    <w:next w:val="Normal"/>
    <w:autoRedefine/>
    <w:uiPriority w:val="39"/>
    <w:unhideWhenUsed/>
    <w:rsid w:val="00B444DA"/>
    <w:pPr>
      <w:spacing w:after="0"/>
      <w:ind w:left="660"/>
    </w:pPr>
    <w:rPr>
      <w:rFonts w:cstheme="minorHAnsi"/>
      <w:sz w:val="18"/>
      <w:szCs w:val="18"/>
    </w:rPr>
  </w:style>
  <w:style w:type="paragraph" w:styleId="TOC5">
    <w:name w:val="toc 5"/>
    <w:basedOn w:val="Normal"/>
    <w:next w:val="Normal"/>
    <w:autoRedefine/>
    <w:uiPriority w:val="39"/>
    <w:unhideWhenUsed/>
    <w:rsid w:val="00B444DA"/>
    <w:pPr>
      <w:spacing w:after="0"/>
      <w:ind w:left="880"/>
    </w:pPr>
    <w:rPr>
      <w:rFonts w:cstheme="minorHAnsi"/>
      <w:sz w:val="18"/>
      <w:szCs w:val="18"/>
    </w:rPr>
  </w:style>
  <w:style w:type="paragraph" w:styleId="TOC6">
    <w:name w:val="toc 6"/>
    <w:basedOn w:val="Normal"/>
    <w:next w:val="Normal"/>
    <w:autoRedefine/>
    <w:uiPriority w:val="39"/>
    <w:unhideWhenUsed/>
    <w:rsid w:val="00B444DA"/>
    <w:pPr>
      <w:spacing w:after="0"/>
      <w:ind w:left="1100"/>
    </w:pPr>
    <w:rPr>
      <w:rFonts w:cstheme="minorHAnsi"/>
      <w:sz w:val="18"/>
      <w:szCs w:val="18"/>
    </w:rPr>
  </w:style>
  <w:style w:type="paragraph" w:styleId="TOC7">
    <w:name w:val="toc 7"/>
    <w:basedOn w:val="Normal"/>
    <w:next w:val="Normal"/>
    <w:autoRedefine/>
    <w:uiPriority w:val="39"/>
    <w:unhideWhenUsed/>
    <w:rsid w:val="00B444DA"/>
    <w:pPr>
      <w:spacing w:after="0"/>
      <w:ind w:left="1320"/>
    </w:pPr>
    <w:rPr>
      <w:rFonts w:cstheme="minorHAnsi"/>
      <w:sz w:val="18"/>
      <w:szCs w:val="18"/>
    </w:rPr>
  </w:style>
  <w:style w:type="paragraph" w:styleId="TOC8">
    <w:name w:val="toc 8"/>
    <w:basedOn w:val="Normal"/>
    <w:next w:val="Normal"/>
    <w:autoRedefine/>
    <w:uiPriority w:val="39"/>
    <w:unhideWhenUsed/>
    <w:rsid w:val="00B444DA"/>
    <w:pPr>
      <w:spacing w:after="0"/>
      <w:ind w:left="1540"/>
    </w:pPr>
    <w:rPr>
      <w:rFonts w:cstheme="minorHAnsi"/>
      <w:sz w:val="18"/>
      <w:szCs w:val="18"/>
    </w:rPr>
  </w:style>
  <w:style w:type="paragraph" w:styleId="TOC9">
    <w:name w:val="toc 9"/>
    <w:basedOn w:val="Normal"/>
    <w:next w:val="Normal"/>
    <w:autoRedefine/>
    <w:uiPriority w:val="39"/>
    <w:unhideWhenUsed/>
    <w:rsid w:val="00B444DA"/>
    <w:pPr>
      <w:spacing w:after="0"/>
      <w:ind w:left="1760"/>
    </w:pPr>
    <w:rPr>
      <w:rFonts w:cstheme="minorHAnsi"/>
      <w:sz w:val="18"/>
      <w:szCs w:val="18"/>
    </w:rPr>
  </w:style>
  <w:style w:type="paragraph" w:styleId="EndnoteText">
    <w:name w:val="endnote text"/>
    <w:basedOn w:val="Normal"/>
    <w:link w:val="EndnoteTextChar"/>
    <w:uiPriority w:val="99"/>
    <w:semiHidden/>
    <w:unhideWhenUsed/>
    <w:rsid w:val="00B444D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444DA"/>
    <w:rPr>
      <w:sz w:val="20"/>
      <w:szCs w:val="20"/>
    </w:rPr>
  </w:style>
  <w:style w:type="character" w:styleId="EndnoteReference">
    <w:name w:val="endnote reference"/>
    <w:basedOn w:val="DefaultParagraphFont"/>
    <w:uiPriority w:val="99"/>
    <w:semiHidden/>
    <w:unhideWhenUsed/>
    <w:rsid w:val="00B444D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07011">
      <w:bodyDiv w:val="1"/>
      <w:marLeft w:val="0"/>
      <w:marRight w:val="0"/>
      <w:marTop w:val="0"/>
      <w:marBottom w:val="0"/>
      <w:divBdr>
        <w:top w:val="none" w:sz="0" w:space="0" w:color="auto"/>
        <w:left w:val="none" w:sz="0" w:space="0" w:color="auto"/>
        <w:bottom w:val="none" w:sz="0" w:space="0" w:color="auto"/>
        <w:right w:val="none" w:sz="0" w:space="0" w:color="auto"/>
      </w:divBdr>
    </w:div>
    <w:div w:id="863444926">
      <w:bodyDiv w:val="1"/>
      <w:marLeft w:val="0"/>
      <w:marRight w:val="0"/>
      <w:marTop w:val="0"/>
      <w:marBottom w:val="0"/>
      <w:divBdr>
        <w:top w:val="none" w:sz="0" w:space="0" w:color="auto"/>
        <w:left w:val="none" w:sz="0" w:space="0" w:color="auto"/>
        <w:bottom w:val="none" w:sz="0" w:space="0" w:color="auto"/>
        <w:right w:val="none" w:sz="0" w:space="0" w:color="auto"/>
      </w:divBdr>
    </w:div>
    <w:div w:id="1776246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7F06E8-39AD-458F-959E-DC911D4456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1605</Words>
  <Characters>9871</Characters>
  <Application>Microsoft Office Word</Application>
  <DocSecurity>0</DocSecurity>
  <Lines>193</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The Module Title: Foreign Languages &amp; Cultural Awareness Lecture BMIH5003</dc:creator>
  <cp:lastModifiedBy>Ada Roman (2207421)</cp:lastModifiedBy>
  <cp:revision>16</cp:revision>
  <dcterms:created xsi:type="dcterms:W3CDTF">2023-11-04T09:09:00Z</dcterms:created>
  <dcterms:modified xsi:type="dcterms:W3CDTF">2023-11-10T16:45:00Z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724911ee0f971a1be8d7db9f4f1bdd76c423d04fde623eb32d90a51b6fb28483</vt:lpwstr>
  </property>
</Properties>
</file>