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42E0F" w:rsidRPr="00B91455" w:rsidRDefault="00443237" w:rsidP="00B91455">
      <w:pPr>
        <w:spacing w:line="360" w:lineRule="auto"/>
        <w:jc w:val="center"/>
        <w:rPr>
          <w:rFonts w:ascii="Arial" w:hAnsi="Arial" w:cs="Arial"/>
          <w:sz w:val="24"/>
        </w:rPr>
      </w:pPr>
      <w:r w:rsidRPr="00B91455">
        <w:rPr>
          <w:rFonts w:ascii="Arial" w:hAnsi="Arial" w:cs="Arial"/>
          <w:sz w:val="24"/>
        </w:rPr>
        <w:t>Destination Management</w:t>
      </w:r>
      <w:r w:rsidR="00A20AAF" w:rsidRPr="00B91455">
        <w:rPr>
          <w:rFonts w:ascii="Arial" w:hAnsi="Arial" w:cs="Arial"/>
          <w:sz w:val="24"/>
        </w:rPr>
        <w:t>:</w:t>
      </w:r>
      <w:r w:rsidR="00733A5F">
        <w:rPr>
          <w:rFonts w:ascii="Arial" w:hAnsi="Arial" w:cs="Arial"/>
          <w:sz w:val="24"/>
        </w:rPr>
        <w:t xml:space="preserve"> United Kingdom</w:t>
      </w:r>
    </w:p>
    <w:p w:rsidR="00A20AAF" w:rsidRDefault="00352F13" w:rsidP="00B91455">
      <w:pPr>
        <w:spacing w:line="360" w:lineRule="auto"/>
        <w:jc w:val="both"/>
        <w:rPr>
          <w:rFonts w:ascii="Arial" w:hAnsi="Arial" w:cs="Arial"/>
          <w:sz w:val="24"/>
        </w:rPr>
      </w:pPr>
      <w:r>
        <w:rPr>
          <w:rFonts w:ascii="Arial" w:hAnsi="Arial" w:cs="Arial"/>
          <w:sz w:val="24"/>
        </w:rPr>
        <w:t>Introduction</w:t>
      </w:r>
    </w:p>
    <w:p w:rsidR="00FD3F21" w:rsidRDefault="00CB179F" w:rsidP="00B91455">
      <w:pPr>
        <w:spacing w:line="360" w:lineRule="auto"/>
        <w:jc w:val="both"/>
        <w:rPr>
          <w:rFonts w:ascii="Arial" w:hAnsi="Arial" w:cs="Arial"/>
          <w:sz w:val="24"/>
        </w:rPr>
      </w:pPr>
      <w:r>
        <w:rPr>
          <w:rFonts w:ascii="Arial" w:hAnsi="Arial" w:cs="Arial"/>
          <w:sz w:val="24"/>
        </w:rPr>
        <w:t xml:space="preserve">Sustainable tourism is defined as achieving a balance between socio-cultural, economic, and environmental facets of tourism development such that the long term benefits are ensured. It ensures the fair distribution of socio-economic benefits among all stakeholders </w:t>
      </w:r>
      <w:r w:rsidR="00556368">
        <w:rPr>
          <w:rFonts w:ascii="Arial" w:hAnsi="Arial" w:cs="Arial"/>
          <w:sz w:val="24"/>
        </w:rPr>
        <w:t>through</w:t>
      </w:r>
      <w:r>
        <w:rPr>
          <w:rFonts w:ascii="Arial" w:hAnsi="Arial" w:cs="Arial"/>
          <w:sz w:val="24"/>
        </w:rPr>
        <w:t xml:space="preserve"> poverty alleviation, social services, income-earning opportunities, and stable employment. It addresses the socio-cultural aspect by contributing to cross-cultural tolerance and understanding, conserving built and living cultural heritage, and respecting the socio-cultural authenticity. </w:t>
      </w:r>
      <w:r w:rsidR="00F22FE4">
        <w:rPr>
          <w:rFonts w:ascii="Arial" w:hAnsi="Arial" w:cs="Arial"/>
          <w:sz w:val="24"/>
        </w:rPr>
        <w:t xml:space="preserve">As far as the environmental facet of sustainable tourism is concerned, it </w:t>
      </w:r>
      <w:r w:rsidR="00C3080E">
        <w:rPr>
          <w:rFonts w:ascii="Arial" w:hAnsi="Arial" w:cs="Arial"/>
          <w:sz w:val="24"/>
        </w:rPr>
        <w:t>assists</w:t>
      </w:r>
      <w:r w:rsidR="00DB74CC">
        <w:rPr>
          <w:rFonts w:ascii="Arial" w:hAnsi="Arial" w:cs="Arial"/>
          <w:sz w:val="24"/>
        </w:rPr>
        <w:t xml:space="preserve"> conserving biodiversity, maintain essential ecosystems, and make optimal use of environmental resources</w:t>
      </w:r>
      <w:r w:rsidR="00F84DFF">
        <w:rPr>
          <w:rFonts w:ascii="Arial" w:hAnsi="Arial" w:cs="Arial"/>
          <w:sz w:val="24"/>
        </w:rPr>
        <w:t xml:space="preserve"> </w:t>
      </w:r>
      <w:r w:rsidR="00F84DFF">
        <w:t>(Roel-Touris et al., 2019)</w:t>
      </w:r>
      <w:r w:rsidR="00DB74CC">
        <w:rPr>
          <w:rFonts w:ascii="Arial" w:hAnsi="Arial" w:cs="Arial"/>
          <w:sz w:val="24"/>
        </w:rPr>
        <w:t>.</w:t>
      </w:r>
      <w:r w:rsidR="0009402D">
        <w:rPr>
          <w:rFonts w:ascii="Arial" w:hAnsi="Arial" w:cs="Arial"/>
          <w:sz w:val="24"/>
        </w:rPr>
        <w:t xml:space="preserve"> Sustainable t</w:t>
      </w:r>
      <w:r w:rsidR="00870D7C">
        <w:rPr>
          <w:rFonts w:ascii="Arial" w:hAnsi="Arial" w:cs="Arial"/>
          <w:sz w:val="24"/>
        </w:rPr>
        <w:t>o</w:t>
      </w:r>
      <w:r w:rsidR="0009402D">
        <w:rPr>
          <w:rFonts w:ascii="Arial" w:hAnsi="Arial" w:cs="Arial"/>
          <w:sz w:val="24"/>
        </w:rPr>
        <w:t>u</w:t>
      </w:r>
      <w:r w:rsidR="00870D7C">
        <w:rPr>
          <w:rFonts w:ascii="Arial" w:hAnsi="Arial" w:cs="Arial"/>
          <w:sz w:val="24"/>
        </w:rPr>
        <w:t>r</w:t>
      </w:r>
      <w:r w:rsidR="0009402D">
        <w:rPr>
          <w:rFonts w:ascii="Arial" w:hAnsi="Arial" w:cs="Arial"/>
          <w:sz w:val="24"/>
        </w:rPr>
        <w:t xml:space="preserve">ism practices are </w:t>
      </w:r>
      <w:r w:rsidR="00521AAE">
        <w:rPr>
          <w:rFonts w:ascii="Arial" w:hAnsi="Arial" w:cs="Arial"/>
          <w:sz w:val="24"/>
        </w:rPr>
        <w:t xml:space="preserve">essential for </w:t>
      </w:r>
      <w:r w:rsidR="002C6CD2">
        <w:rPr>
          <w:rFonts w:ascii="Arial" w:hAnsi="Arial" w:cs="Arial"/>
          <w:sz w:val="24"/>
        </w:rPr>
        <w:t xml:space="preserve">the development management plan of a tourist destination. The purpose of this report is to critical </w:t>
      </w:r>
      <w:r w:rsidR="00A9126B">
        <w:rPr>
          <w:rFonts w:ascii="Arial" w:hAnsi="Arial" w:cs="Arial"/>
          <w:sz w:val="24"/>
        </w:rPr>
        <w:t>evaluating</w:t>
      </w:r>
      <w:r w:rsidR="002C6CD2">
        <w:rPr>
          <w:rFonts w:ascii="Arial" w:hAnsi="Arial" w:cs="Arial"/>
          <w:sz w:val="24"/>
        </w:rPr>
        <w:t xml:space="preserve"> the extent to which the principles of sustainable tourism are present in the devel</w:t>
      </w:r>
      <w:r w:rsidR="00360BD6">
        <w:rPr>
          <w:rFonts w:ascii="Arial" w:hAnsi="Arial" w:cs="Arial"/>
          <w:sz w:val="24"/>
        </w:rPr>
        <w:t>opment managem</w:t>
      </w:r>
      <w:r w:rsidR="008239CE">
        <w:rPr>
          <w:rFonts w:ascii="Arial" w:hAnsi="Arial" w:cs="Arial"/>
          <w:sz w:val="24"/>
        </w:rPr>
        <w:t xml:space="preserve">ent plan of </w:t>
      </w:r>
      <w:r w:rsidR="003C2439">
        <w:rPr>
          <w:rFonts w:ascii="Arial" w:hAnsi="Arial" w:cs="Arial"/>
          <w:sz w:val="24"/>
        </w:rPr>
        <w:t>UK</w:t>
      </w:r>
      <w:r w:rsidR="002C6CD2">
        <w:rPr>
          <w:rFonts w:ascii="Arial" w:hAnsi="Arial" w:cs="Arial"/>
          <w:sz w:val="24"/>
        </w:rPr>
        <w:t>.</w:t>
      </w:r>
      <w:r w:rsidR="00B5120D">
        <w:rPr>
          <w:rFonts w:ascii="Arial" w:hAnsi="Arial" w:cs="Arial"/>
          <w:sz w:val="24"/>
        </w:rPr>
        <w:t xml:space="preserve"> This report covers the </w:t>
      </w:r>
      <w:r w:rsidR="00733A5F">
        <w:rPr>
          <w:rFonts w:ascii="Arial" w:hAnsi="Arial" w:cs="Arial"/>
          <w:sz w:val="24"/>
        </w:rPr>
        <w:t xml:space="preserve">case study of London and the </w:t>
      </w:r>
      <w:r w:rsidR="00B5120D">
        <w:rPr>
          <w:rFonts w:ascii="Arial" w:hAnsi="Arial" w:cs="Arial"/>
          <w:sz w:val="24"/>
        </w:rPr>
        <w:t xml:space="preserve">principles of sustainable tourism and its relationship with the general principles of development. </w:t>
      </w:r>
      <w:r w:rsidR="00D93C0A">
        <w:rPr>
          <w:rFonts w:ascii="Arial" w:hAnsi="Arial" w:cs="Arial"/>
          <w:sz w:val="24"/>
        </w:rPr>
        <w:t xml:space="preserve">The </w:t>
      </w:r>
      <w:r w:rsidR="00AD1D72">
        <w:rPr>
          <w:rFonts w:ascii="Arial" w:hAnsi="Arial" w:cs="Arial"/>
          <w:sz w:val="24"/>
        </w:rPr>
        <w:t>report also evaluates</w:t>
      </w:r>
      <w:r w:rsidR="00A03355">
        <w:rPr>
          <w:rFonts w:ascii="Arial" w:hAnsi="Arial" w:cs="Arial"/>
          <w:sz w:val="24"/>
        </w:rPr>
        <w:t xml:space="preserve"> the travelling aspect of London’s tourism industry </w:t>
      </w:r>
      <w:r w:rsidR="00D93C0A">
        <w:rPr>
          <w:rFonts w:ascii="Arial" w:hAnsi="Arial" w:cs="Arial"/>
          <w:sz w:val="24"/>
        </w:rPr>
        <w:t xml:space="preserve">using </w:t>
      </w:r>
      <w:r w:rsidR="004C7D16">
        <w:rPr>
          <w:rFonts w:ascii="Arial" w:hAnsi="Arial" w:cs="Arial"/>
          <w:sz w:val="24"/>
        </w:rPr>
        <w:t>Doxey’s irridex model and Butler’s life cycle model.</w:t>
      </w:r>
      <w:r w:rsidR="00AD1D72">
        <w:rPr>
          <w:rFonts w:ascii="Arial" w:hAnsi="Arial" w:cs="Arial"/>
          <w:sz w:val="24"/>
        </w:rPr>
        <w:t xml:space="preserve"> Finally, the report offers recommendations for future development of </w:t>
      </w:r>
      <w:r w:rsidR="00F93630">
        <w:rPr>
          <w:rFonts w:ascii="Arial" w:hAnsi="Arial" w:cs="Arial"/>
          <w:sz w:val="24"/>
        </w:rPr>
        <w:t>UK’s</w:t>
      </w:r>
      <w:r w:rsidR="00AD1D72">
        <w:rPr>
          <w:rFonts w:ascii="Arial" w:hAnsi="Arial" w:cs="Arial"/>
          <w:sz w:val="24"/>
        </w:rPr>
        <w:t xml:space="preserve"> tourism industry.</w:t>
      </w:r>
    </w:p>
    <w:p w:rsidR="00352F13" w:rsidRDefault="00C71FF3" w:rsidP="00B91455">
      <w:pPr>
        <w:spacing w:line="360" w:lineRule="auto"/>
        <w:jc w:val="both"/>
        <w:rPr>
          <w:rFonts w:ascii="Arial" w:hAnsi="Arial" w:cs="Arial"/>
          <w:sz w:val="24"/>
        </w:rPr>
      </w:pPr>
      <w:r>
        <w:rPr>
          <w:rFonts w:ascii="Arial" w:hAnsi="Arial" w:cs="Arial"/>
          <w:sz w:val="24"/>
        </w:rPr>
        <w:t>Principles of Sustainable Tourism</w:t>
      </w:r>
      <w:r w:rsidR="00B2543F">
        <w:rPr>
          <w:rFonts w:ascii="Arial" w:hAnsi="Arial" w:cs="Arial"/>
          <w:sz w:val="24"/>
        </w:rPr>
        <w:t xml:space="preserve"> and London Case Study</w:t>
      </w:r>
    </w:p>
    <w:p w:rsidR="00241AD5" w:rsidRDefault="003A5A27" w:rsidP="00B91455">
      <w:pPr>
        <w:spacing w:line="360" w:lineRule="auto"/>
        <w:jc w:val="both"/>
        <w:rPr>
          <w:rFonts w:ascii="Arial" w:hAnsi="Arial" w:cs="Arial"/>
          <w:sz w:val="24"/>
        </w:rPr>
      </w:pPr>
      <w:r>
        <w:rPr>
          <w:rFonts w:ascii="Arial" w:hAnsi="Arial" w:cs="Arial"/>
          <w:sz w:val="24"/>
        </w:rPr>
        <w:t xml:space="preserve">London is an important tourist destination in the world and it accommodates more than fifteen million tourists in a calendar year. </w:t>
      </w:r>
      <w:r w:rsidR="004F5B7E">
        <w:rPr>
          <w:rFonts w:ascii="Arial" w:hAnsi="Arial" w:cs="Arial"/>
          <w:sz w:val="24"/>
        </w:rPr>
        <w:t>This city is a gateway for the United Kingdom as 75 % of visitors of UK arrive at London airport</w:t>
      </w:r>
      <w:r w:rsidR="00F84DFF">
        <w:rPr>
          <w:rFonts w:ascii="Arial" w:hAnsi="Arial" w:cs="Arial"/>
          <w:sz w:val="24"/>
        </w:rPr>
        <w:t xml:space="preserve"> </w:t>
      </w:r>
      <w:r w:rsidR="00F84DFF">
        <w:t>(Pappalepore &amp; Duignan, 2016)</w:t>
      </w:r>
      <w:r w:rsidR="004F5B7E">
        <w:rPr>
          <w:rFonts w:ascii="Arial" w:hAnsi="Arial" w:cs="Arial"/>
          <w:sz w:val="24"/>
        </w:rPr>
        <w:t xml:space="preserve">. </w:t>
      </w:r>
      <w:r w:rsidR="00532672">
        <w:rPr>
          <w:rFonts w:ascii="Arial" w:hAnsi="Arial" w:cs="Arial"/>
          <w:sz w:val="24"/>
        </w:rPr>
        <w:t>The tourists are attracted to this city because of multiple attractions including the parks, art galleries, world-famous museums, and historic buildings.</w:t>
      </w:r>
      <w:r w:rsidR="00821457">
        <w:rPr>
          <w:rFonts w:ascii="Arial" w:hAnsi="Arial" w:cs="Arial"/>
          <w:sz w:val="24"/>
        </w:rPr>
        <w:t xml:space="preserve"> The </w:t>
      </w:r>
      <w:r w:rsidR="00CE0B78">
        <w:rPr>
          <w:rFonts w:ascii="Arial" w:hAnsi="Arial" w:cs="Arial"/>
          <w:sz w:val="24"/>
        </w:rPr>
        <w:t>city hosts a huge number of tourists every year and thus requires</w:t>
      </w:r>
      <w:r w:rsidR="007E6ADD">
        <w:rPr>
          <w:rFonts w:ascii="Arial" w:hAnsi="Arial" w:cs="Arial"/>
          <w:sz w:val="24"/>
        </w:rPr>
        <w:t xml:space="preserve"> appropriate </w:t>
      </w:r>
      <w:r w:rsidR="00CE0B78">
        <w:rPr>
          <w:rFonts w:ascii="Arial" w:hAnsi="Arial" w:cs="Arial"/>
          <w:sz w:val="24"/>
        </w:rPr>
        <w:t>planning for sustainable</w:t>
      </w:r>
      <w:r w:rsidR="00BF1EB2">
        <w:rPr>
          <w:rFonts w:ascii="Arial" w:hAnsi="Arial" w:cs="Arial"/>
          <w:sz w:val="24"/>
        </w:rPr>
        <w:t xml:space="preserve"> tourism. The government of UK has </w:t>
      </w:r>
      <w:r w:rsidR="0016799B">
        <w:rPr>
          <w:rFonts w:ascii="Arial" w:hAnsi="Arial" w:cs="Arial"/>
          <w:sz w:val="24"/>
        </w:rPr>
        <w:t xml:space="preserve">allowed the </w:t>
      </w:r>
      <w:r w:rsidR="00355765">
        <w:rPr>
          <w:rFonts w:ascii="Arial" w:hAnsi="Arial" w:cs="Arial"/>
          <w:sz w:val="24"/>
        </w:rPr>
        <w:t xml:space="preserve">cities to develop their </w:t>
      </w:r>
      <w:r w:rsidR="00FF0BD6">
        <w:rPr>
          <w:rFonts w:ascii="Arial" w:hAnsi="Arial" w:cs="Arial"/>
          <w:sz w:val="24"/>
        </w:rPr>
        <w:t xml:space="preserve">own tourism policies according to the requirement of their local area. The </w:t>
      </w:r>
      <w:r w:rsidR="00E52164">
        <w:rPr>
          <w:rFonts w:ascii="Arial" w:hAnsi="Arial" w:cs="Arial"/>
          <w:sz w:val="24"/>
        </w:rPr>
        <w:t xml:space="preserve">different </w:t>
      </w:r>
      <w:r w:rsidR="004F4DD6">
        <w:rPr>
          <w:rFonts w:ascii="Arial" w:hAnsi="Arial" w:cs="Arial"/>
          <w:sz w:val="24"/>
        </w:rPr>
        <w:t xml:space="preserve">London </w:t>
      </w:r>
      <w:r w:rsidR="00914403">
        <w:rPr>
          <w:rFonts w:ascii="Arial" w:hAnsi="Arial" w:cs="Arial"/>
          <w:sz w:val="24"/>
        </w:rPr>
        <w:t>boroughs have</w:t>
      </w:r>
      <w:r w:rsidR="00E52164">
        <w:rPr>
          <w:rFonts w:ascii="Arial" w:hAnsi="Arial" w:cs="Arial"/>
          <w:sz w:val="24"/>
        </w:rPr>
        <w:t xml:space="preserve"> </w:t>
      </w:r>
      <w:r w:rsidR="00914403">
        <w:rPr>
          <w:rFonts w:ascii="Arial" w:hAnsi="Arial" w:cs="Arial"/>
          <w:sz w:val="24"/>
        </w:rPr>
        <w:t xml:space="preserve">varying tourism policies that have been implemented in different areas of the city. The </w:t>
      </w:r>
      <w:r w:rsidR="007635FF">
        <w:rPr>
          <w:rFonts w:ascii="Arial" w:hAnsi="Arial" w:cs="Arial"/>
          <w:sz w:val="24"/>
        </w:rPr>
        <w:t xml:space="preserve">statistics reveal that the </w:t>
      </w:r>
      <w:r w:rsidR="00AC1167">
        <w:rPr>
          <w:rFonts w:ascii="Arial" w:hAnsi="Arial" w:cs="Arial"/>
          <w:sz w:val="24"/>
        </w:rPr>
        <w:t xml:space="preserve">number of boroughs who had developed a particular tourism policy </w:t>
      </w:r>
      <w:r w:rsidR="00A46E43">
        <w:rPr>
          <w:rFonts w:ascii="Arial" w:hAnsi="Arial" w:cs="Arial"/>
          <w:sz w:val="24"/>
        </w:rPr>
        <w:t xml:space="preserve">has been reduced in the past few decades. For instance, 59 % of boroughs </w:t>
      </w:r>
      <w:r w:rsidR="004C2EED">
        <w:rPr>
          <w:rFonts w:ascii="Arial" w:hAnsi="Arial" w:cs="Arial"/>
          <w:sz w:val="24"/>
        </w:rPr>
        <w:t xml:space="preserve">had particular </w:t>
      </w:r>
      <w:r w:rsidR="00145F9D">
        <w:rPr>
          <w:rFonts w:ascii="Arial" w:hAnsi="Arial" w:cs="Arial"/>
          <w:sz w:val="24"/>
        </w:rPr>
        <w:t>policies regarding tourism in 1980s but this number has now been reduced to 45 %</w:t>
      </w:r>
      <w:r w:rsidR="00F84DFF">
        <w:rPr>
          <w:rFonts w:ascii="Arial" w:hAnsi="Arial" w:cs="Arial"/>
          <w:sz w:val="24"/>
        </w:rPr>
        <w:t xml:space="preserve"> </w:t>
      </w:r>
      <w:r w:rsidR="00F84DFF">
        <w:t>(Ahn &amp; Yu, 2019)</w:t>
      </w:r>
      <w:r w:rsidR="00145F9D">
        <w:rPr>
          <w:rFonts w:ascii="Arial" w:hAnsi="Arial" w:cs="Arial"/>
          <w:sz w:val="24"/>
        </w:rPr>
        <w:t xml:space="preserve">. The decrease in the number of borough with particular tourism policies </w:t>
      </w:r>
      <w:r w:rsidR="00B23A5C">
        <w:rPr>
          <w:rFonts w:ascii="Arial" w:hAnsi="Arial" w:cs="Arial"/>
          <w:sz w:val="24"/>
        </w:rPr>
        <w:t>depicts t</w:t>
      </w:r>
      <w:r w:rsidR="009A0A5F">
        <w:rPr>
          <w:rFonts w:ascii="Arial" w:hAnsi="Arial" w:cs="Arial"/>
          <w:sz w:val="24"/>
        </w:rPr>
        <w:t xml:space="preserve">hat the tourism industry </w:t>
      </w:r>
      <w:r w:rsidR="00226473">
        <w:rPr>
          <w:rFonts w:ascii="Arial" w:hAnsi="Arial" w:cs="Arial"/>
          <w:sz w:val="24"/>
        </w:rPr>
        <w:t xml:space="preserve">is not moving towards </w:t>
      </w:r>
      <w:r w:rsidR="000E2BEF">
        <w:rPr>
          <w:rFonts w:ascii="Arial" w:hAnsi="Arial" w:cs="Arial"/>
          <w:sz w:val="24"/>
        </w:rPr>
        <w:t>sustainable tourism.</w:t>
      </w:r>
    </w:p>
    <w:p w:rsidR="003E0033" w:rsidRDefault="004B7211" w:rsidP="00B91455">
      <w:pPr>
        <w:spacing w:line="360" w:lineRule="auto"/>
        <w:jc w:val="both"/>
        <w:rPr>
          <w:rFonts w:ascii="Arial" w:hAnsi="Arial" w:cs="Arial"/>
          <w:sz w:val="24"/>
        </w:rPr>
      </w:pPr>
      <w:r>
        <w:rPr>
          <w:rFonts w:ascii="Arial" w:hAnsi="Arial" w:cs="Arial"/>
          <w:sz w:val="24"/>
        </w:rPr>
        <w:t>The sustainable tourism is based on three basic principles including the econom</w:t>
      </w:r>
      <w:r w:rsidR="00D6673F">
        <w:rPr>
          <w:rFonts w:ascii="Arial" w:hAnsi="Arial" w:cs="Arial"/>
          <w:sz w:val="24"/>
        </w:rPr>
        <w:t xml:space="preserve">ic, environmental, and cultural. The </w:t>
      </w:r>
      <w:r w:rsidR="00C27156">
        <w:rPr>
          <w:rFonts w:ascii="Arial" w:hAnsi="Arial" w:cs="Arial"/>
          <w:sz w:val="24"/>
        </w:rPr>
        <w:t xml:space="preserve">economic </w:t>
      </w:r>
      <w:r w:rsidR="005402EC">
        <w:rPr>
          <w:rFonts w:ascii="Arial" w:hAnsi="Arial" w:cs="Arial"/>
          <w:sz w:val="24"/>
        </w:rPr>
        <w:t xml:space="preserve">pillar of sustainable tourism </w:t>
      </w:r>
      <w:r w:rsidR="000F3D6B">
        <w:rPr>
          <w:rFonts w:ascii="Arial" w:hAnsi="Arial" w:cs="Arial"/>
          <w:sz w:val="24"/>
        </w:rPr>
        <w:t xml:space="preserve">emphasizes on the </w:t>
      </w:r>
      <w:r w:rsidR="00D94EC2">
        <w:rPr>
          <w:rFonts w:ascii="Arial" w:hAnsi="Arial" w:cs="Arial"/>
          <w:sz w:val="24"/>
        </w:rPr>
        <w:t xml:space="preserve">growth of the </w:t>
      </w:r>
      <w:r w:rsidR="003221F9">
        <w:rPr>
          <w:rFonts w:ascii="Arial" w:hAnsi="Arial" w:cs="Arial"/>
          <w:sz w:val="24"/>
        </w:rPr>
        <w:t xml:space="preserve">industry such that the industry generates revenues and bring prosperity in the society. The environmental </w:t>
      </w:r>
      <w:r w:rsidR="002A7E65">
        <w:rPr>
          <w:rFonts w:ascii="Arial" w:hAnsi="Arial" w:cs="Arial"/>
          <w:sz w:val="24"/>
        </w:rPr>
        <w:t xml:space="preserve">pillar of the </w:t>
      </w:r>
      <w:r w:rsidR="00181BF4">
        <w:rPr>
          <w:rFonts w:ascii="Arial" w:hAnsi="Arial" w:cs="Arial"/>
          <w:sz w:val="24"/>
        </w:rPr>
        <w:t xml:space="preserve">sustainable tourism </w:t>
      </w:r>
      <w:r w:rsidR="004B793B">
        <w:rPr>
          <w:rFonts w:ascii="Arial" w:hAnsi="Arial" w:cs="Arial"/>
          <w:sz w:val="24"/>
        </w:rPr>
        <w:t xml:space="preserve">refers to the </w:t>
      </w:r>
      <w:r w:rsidR="00C0606E">
        <w:rPr>
          <w:rFonts w:ascii="Arial" w:hAnsi="Arial" w:cs="Arial"/>
          <w:sz w:val="24"/>
        </w:rPr>
        <w:t xml:space="preserve">protection of environment by effectively using the environmental resources such that the environment is protected. Similarly, the socio-cultural pillar </w:t>
      </w:r>
      <w:r w:rsidR="00242C90">
        <w:rPr>
          <w:rFonts w:ascii="Arial" w:hAnsi="Arial" w:cs="Arial"/>
          <w:sz w:val="24"/>
        </w:rPr>
        <w:t xml:space="preserve">in sustainable tourism practices </w:t>
      </w:r>
      <w:r w:rsidR="00304CD8">
        <w:rPr>
          <w:rFonts w:ascii="Arial" w:hAnsi="Arial" w:cs="Arial"/>
          <w:sz w:val="24"/>
        </w:rPr>
        <w:t>refers to contributing toward</w:t>
      </w:r>
      <w:r w:rsidR="00B40E51">
        <w:rPr>
          <w:rFonts w:ascii="Arial" w:hAnsi="Arial" w:cs="Arial"/>
          <w:sz w:val="24"/>
        </w:rPr>
        <w:t>s cross-cultural tolerance. These principles of sustainable tourism are followed and practiced by the tourism industry in the London city.</w:t>
      </w:r>
      <w:r w:rsidR="00EB455B">
        <w:rPr>
          <w:rFonts w:ascii="Arial" w:hAnsi="Arial" w:cs="Arial"/>
          <w:sz w:val="24"/>
        </w:rPr>
        <w:t xml:space="preserve"> The London boroughs have played a significant role to promote sustainable practices and initiatives </w:t>
      </w:r>
      <w:r w:rsidR="007C4EBD">
        <w:rPr>
          <w:rFonts w:ascii="Arial" w:hAnsi="Arial" w:cs="Arial"/>
          <w:sz w:val="24"/>
        </w:rPr>
        <w:t>in the</w:t>
      </w:r>
      <w:r w:rsidR="00BF1608">
        <w:rPr>
          <w:rFonts w:ascii="Arial" w:hAnsi="Arial" w:cs="Arial"/>
          <w:sz w:val="24"/>
        </w:rPr>
        <w:t xml:space="preserve"> tourism industry. Some of the </w:t>
      </w:r>
      <w:r w:rsidR="009D416B">
        <w:rPr>
          <w:rFonts w:ascii="Arial" w:hAnsi="Arial" w:cs="Arial"/>
          <w:sz w:val="24"/>
        </w:rPr>
        <w:t>crucial</w:t>
      </w:r>
      <w:r w:rsidR="00F6110A">
        <w:rPr>
          <w:rFonts w:ascii="Arial" w:hAnsi="Arial" w:cs="Arial"/>
          <w:sz w:val="24"/>
        </w:rPr>
        <w:t xml:space="preserve"> initiatives of the local authorities in London for the promotion of sustainable </w:t>
      </w:r>
      <w:r w:rsidR="00727CA6">
        <w:rPr>
          <w:rFonts w:ascii="Arial" w:hAnsi="Arial" w:cs="Arial"/>
          <w:sz w:val="24"/>
        </w:rPr>
        <w:t xml:space="preserve">tourism </w:t>
      </w:r>
      <w:r w:rsidR="00CD6C28">
        <w:rPr>
          <w:rFonts w:ascii="Arial" w:hAnsi="Arial" w:cs="Arial"/>
          <w:sz w:val="24"/>
        </w:rPr>
        <w:t>include programs aiming to facilitate temporary art activities in vacant properties, promotion of public transport and sustainable transport means, and offering free advice to tourism bu</w:t>
      </w:r>
      <w:r w:rsidR="00F80FE5">
        <w:rPr>
          <w:rFonts w:ascii="Arial" w:hAnsi="Arial" w:cs="Arial"/>
          <w:sz w:val="24"/>
        </w:rPr>
        <w:t>sinesses</w:t>
      </w:r>
      <w:r w:rsidR="000E43EA">
        <w:rPr>
          <w:rFonts w:ascii="Arial" w:hAnsi="Arial" w:cs="Arial"/>
          <w:sz w:val="24"/>
        </w:rPr>
        <w:t xml:space="preserve"> also called as Green Tourism Business Scheme</w:t>
      </w:r>
      <w:r w:rsidR="00F80FE5">
        <w:rPr>
          <w:rFonts w:ascii="Arial" w:hAnsi="Arial" w:cs="Arial"/>
          <w:sz w:val="24"/>
        </w:rPr>
        <w:t xml:space="preserve">. </w:t>
      </w:r>
      <w:r w:rsidR="00105B73">
        <w:rPr>
          <w:rFonts w:ascii="Arial" w:hAnsi="Arial" w:cs="Arial"/>
          <w:sz w:val="24"/>
        </w:rPr>
        <w:t xml:space="preserve">Similarly, the ST initiatives and Legible London are also crucial for socio-cultural sustainability. The ST initiatives include improved modes of transportation that minimizes pollution. The culture of cycling in the London has been promoted as part of sustainable tourism strategy. The Legible London is another initiative in this respect that </w:t>
      </w:r>
      <w:r w:rsidR="007D0683">
        <w:rPr>
          <w:rFonts w:ascii="Arial" w:hAnsi="Arial" w:cs="Arial"/>
          <w:sz w:val="24"/>
        </w:rPr>
        <w:t>involves</w:t>
      </w:r>
      <w:r w:rsidR="00105B73">
        <w:rPr>
          <w:rFonts w:ascii="Arial" w:hAnsi="Arial" w:cs="Arial"/>
          <w:sz w:val="24"/>
        </w:rPr>
        <w:t xml:space="preserve"> the construction of a pedestrian system in busy areas to help locals and tourists to find their way in densely populated areas</w:t>
      </w:r>
      <w:r w:rsidR="00F84DFF">
        <w:rPr>
          <w:rFonts w:ascii="Arial" w:hAnsi="Arial" w:cs="Arial"/>
          <w:sz w:val="24"/>
        </w:rPr>
        <w:t xml:space="preserve"> </w:t>
      </w:r>
      <w:r w:rsidR="00F84DFF">
        <w:t>(Smith, 2016)</w:t>
      </w:r>
      <w:r w:rsidR="00105B73">
        <w:rPr>
          <w:rFonts w:ascii="Arial" w:hAnsi="Arial" w:cs="Arial"/>
          <w:sz w:val="24"/>
        </w:rPr>
        <w:t xml:space="preserve">. </w:t>
      </w:r>
      <w:r w:rsidR="00F80FE5">
        <w:rPr>
          <w:rFonts w:ascii="Arial" w:hAnsi="Arial" w:cs="Arial"/>
          <w:sz w:val="24"/>
        </w:rPr>
        <w:t xml:space="preserve">Although these initiatives are not enough for appropriate implementation of the </w:t>
      </w:r>
      <w:r w:rsidR="00F049D8">
        <w:rPr>
          <w:rFonts w:ascii="Arial" w:hAnsi="Arial" w:cs="Arial"/>
          <w:sz w:val="24"/>
        </w:rPr>
        <w:t xml:space="preserve">sustainable tourism principles but it serves as the </w:t>
      </w:r>
      <w:r w:rsidR="003E0033">
        <w:rPr>
          <w:rFonts w:ascii="Arial" w:hAnsi="Arial" w:cs="Arial"/>
          <w:sz w:val="24"/>
        </w:rPr>
        <w:t>basis of the sustainable tourism within the city.</w:t>
      </w:r>
      <w:r w:rsidR="008E14CA">
        <w:rPr>
          <w:rFonts w:ascii="Arial" w:hAnsi="Arial" w:cs="Arial"/>
          <w:sz w:val="24"/>
        </w:rPr>
        <w:t xml:space="preserve"> </w:t>
      </w:r>
      <w:r w:rsidR="00A075E4">
        <w:rPr>
          <w:rFonts w:ascii="Arial" w:hAnsi="Arial" w:cs="Arial"/>
          <w:sz w:val="24"/>
        </w:rPr>
        <w:t>These initiatives cover</w:t>
      </w:r>
      <w:r w:rsidR="008E14CA">
        <w:rPr>
          <w:rFonts w:ascii="Arial" w:hAnsi="Arial" w:cs="Arial"/>
          <w:sz w:val="24"/>
        </w:rPr>
        <w:t xml:space="preserve"> the </w:t>
      </w:r>
      <w:r w:rsidR="00A075E4">
        <w:rPr>
          <w:rFonts w:ascii="Arial" w:hAnsi="Arial" w:cs="Arial"/>
          <w:sz w:val="24"/>
        </w:rPr>
        <w:t xml:space="preserve">socio-cultural aspect of sustainable tourism. The tourism industry cannot be fully sustainable without addressing the </w:t>
      </w:r>
      <w:r w:rsidR="004203DC">
        <w:rPr>
          <w:rFonts w:ascii="Arial" w:hAnsi="Arial" w:cs="Arial"/>
          <w:sz w:val="24"/>
        </w:rPr>
        <w:t>environmental and economic aspect of the sustainable tourism.</w:t>
      </w:r>
    </w:p>
    <w:p w:rsidR="000E2BEF" w:rsidRDefault="00F07075" w:rsidP="00B91455">
      <w:pPr>
        <w:spacing w:line="360" w:lineRule="auto"/>
        <w:jc w:val="both"/>
        <w:rPr>
          <w:rFonts w:ascii="Arial" w:hAnsi="Arial" w:cs="Arial"/>
          <w:sz w:val="24"/>
        </w:rPr>
      </w:pPr>
      <w:r>
        <w:rPr>
          <w:rFonts w:ascii="Arial" w:hAnsi="Arial" w:cs="Arial"/>
          <w:sz w:val="24"/>
        </w:rPr>
        <w:t xml:space="preserve">Similar to the socio-cultural </w:t>
      </w:r>
      <w:r w:rsidR="005100F9">
        <w:rPr>
          <w:rFonts w:ascii="Arial" w:hAnsi="Arial" w:cs="Arial"/>
          <w:sz w:val="24"/>
        </w:rPr>
        <w:t xml:space="preserve">sustainable tourism initiatives, the </w:t>
      </w:r>
      <w:r w:rsidR="004935E5">
        <w:rPr>
          <w:rFonts w:ascii="Arial" w:hAnsi="Arial" w:cs="Arial"/>
          <w:sz w:val="24"/>
        </w:rPr>
        <w:t xml:space="preserve">local authorities in the London has also worked to promote the conservation of the environment. The different boroughs of the London city have initiated several projects to control environmental pollution. For instance, the </w:t>
      </w:r>
      <w:r w:rsidR="00574E13">
        <w:rPr>
          <w:rFonts w:ascii="Arial" w:hAnsi="Arial" w:cs="Arial"/>
          <w:sz w:val="24"/>
        </w:rPr>
        <w:t>local authorities have installed water coolers at different places within the city so that the local residents as well as the tourists or visitors can refill their water bottles and do not purchase a new water bottle. This practice helps to reduce plastic waste that is hazardous for the environment.</w:t>
      </w:r>
      <w:r w:rsidR="00B3059B">
        <w:rPr>
          <w:rFonts w:ascii="Arial" w:hAnsi="Arial" w:cs="Arial"/>
          <w:sz w:val="24"/>
        </w:rPr>
        <w:t xml:space="preserve"> Plastic waste takes centuries to decompose completely, thus pose a serious threat to environment</w:t>
      </w:r>
      <w:r w:rsidR="00E71F01">
        <w:rPr>
          <w:rFonts w:ascii="Arial" w:hAnsi="Arial" w:cs="Arial"/>
          <w:sz w:val="24"/>
        </w:rPr>
        <w:t xml:space="preserve">. This initiative is also critical for </w:t>
      </w:r>
      <w:r w:rsidR="00160BC1">
        <w:rPr>
          <w:rFonts w:ascii="Arial" w:hAnsi="Arial" w:cs="Arial"/>
          <w:sz w:val="24"/>
        </w:rPr>
        <w:t>optimal usage of environmental resources</w:t>
      </w:r>
      <w:r w:rsidR="00FE5F26">
        <w:rPr>
          <w:rFonts w:ascii="Arial" w:hAnsi="Arial" w:cs="Arial"/>
          <w:sz w:val="24"/>
        </w:rPr>
        <w:t xml:space="preserve">. The installation of water coolers </w:t>
      </w:r>
      <w:r w:rsidR="006E4F46">
        <w:rPr>
          <w:rFonts w:ascii="Arial" w:hAnsi="Arial" w:cs="Arial"/>
          <w:sz w:val="24"/>
        </w:rPr>
        <w:t xml:space="preserve">provides the opportunity to local residents and tourists to drink water according to their need and to avoid </w:t>
      </w:r>
      <w:r w:rsidR="00AB1588">
        <w:rPr>
          <w:rFonts w:ascii="Arial" w:hAnsi="Arial" w:cs="Arial"/>
          <w:sz w:val="24"/>
        </w:rPr>
        <w:t xml:space="preserve">wasting water. </w:t>
      </w:r>
      <w:r w:rsidR="00F840D0">
        <w:rPr>
          <w:rFonts w:ascii="Arial" w:hAnsi="Arial" w:cs="Arial"/>
          <w:sz w:val="24"/>
        </w:rPr>
        <w:t>Th</w:t>
      </w:r>
      <w:r w:rsidR="007D13C8">
        <w:rPr>
          <w:rFonts w:ascii="Arial" w:hAnsi="Arial" w:cs="Arial"/>
          <w:sz w:val="24"/>
        </w:rPr>
        <w:t xml:space="preserve">is practice </w:t>
      </w:r>
      <w:r w:rsidR="00B75F9B">
        <w:rPr>
          <w:rFonts w:ascii="Arial" w:hAnsi="Arial" w:cs="Arial"/>
          <w:sz w:val="24"/>
        </w:rPr>
        <w:t xml:space="preserve">has </w:t>
      </w:r>
      <w:r w:rsidR="007D13C8">
        <w:rPr>
          <w:rFonts w:ascii="Arial" w:hAnsi="Arial" w:cs="Arial"/>
          <w:sz w:val="24"/>
        </w:rPr>
        <w:t xml:space="preserve">also </w:t>
      </w:r>
      <w:r w:rsidR="00285ADC">
        <w:rPr>
          <w:rFonts w:ascii="Arial" w:hAnsi="Arial" w:cs="Arial"/>
          <w:sz w:val="24"/>
        </w:rPr>
        <w:t>reduced</w:t>
      </w:r>
      <w:r w:rsidR="007D13C8">
        <w:rPr>
          <w:rFonts w:ascii="Arial" w:hAnsi="Arial" w:cs="Arial"/>
          <w:sz w:val="24"/>
        </w:rPr>
        <w:t xml:space="preserve"> energy consumption </w:t>
      </w:r>
      <w:r w:rsidR="000764F9">
        <w:rPr>
          <w:rFonts w:ascii="Arial" w:hAnsi="Arial" w:cs="Arial"/>
          <w:sz w:val="24"/>
        </w:rPr>
        <w:t xml:space="preserve">as the tourists now get water </w:t>
      </w:r>
      <w:r w:rsidR="006E6067">
        <w:rPr>
          <w:rFonts w:ascii="Arial" w:hAnsi="Arial" w:cs="Arial"/>
          <w:sz w:val="24"/>
        </w:rPr>
        <w:t>from the water cooler, thus reducing t</w:t>
      </w:r>
      <w:r w:rsidR="000828DE">
        <w:rPr>
          <w:rFonts w:ascii="Arial" w:hAnsi="Arial" w:cs="Arial"/>
          <w:sz w:val="24"/>
        </w:rPr>
        <w:t>he consumption of water bottles. Consequently, the energy used for the water trea</w:t>
      </w:r>
      <w:r w:rsidR="00E5036C">
        <w:rPr>
          <w:rFonts w:ascii="Arial" w:hAnsi="Arial" w:cs="Arial"/>
          <w:sz w:val="24"/>
        </w:rPr>
        <w:t>tment is saved.</w:t>
      </w:r>
      <w:r w:rsidR="00ED1286">
        <w:rPr>
          <w:rFonts w:ascii="Arial" w:hAnsi="Arial" w:cs="Arial"/>
          <w:sz w:val="24"/>
        </w:rPr>
        <w:t xml:space="preserve"> The local organizations in London have taken another wonderful </w:t>
      </w:r>
      <w:r w:rsidR="009E3BF8">
        <w:rPr>
          <w:rFonts w:ascii="Arial" w:hAnsi="Arial" w:cs="Arial"/>
          <w:sz w:val="24"/>
        </w:rPr>
        <w:t>initiative</w:t>
      </w:r>
      <w:r w:rsidR="00540BC6">
        <w:rPr>
          <w:rFonts w:ascii="Arial" w:hAnsi="Arial" w:cs="Arial"/>
          <w:sz w:val="24"/>
        </w:rPr>
        <w:t xml:space="preserve"> of launching a Smartphone application that provides the information regarding different events in the nearby area</w:t>
      </w:r>
      <w:r w:rsidR="00907C0E">
        <w:rPr>
          <w:rFonts w:ascii="Arial" w:hAnsi="Arial" w:cs="Arial"/>
          <w:sz w:val="24"/>
        </w:rPr>
        <w:t xml:space="preserve"> </w:t>
      </w:r>
      <w:r w:rsidR="00907C0E">
        <w:t>(Egger, 2010)</w:t>
      </w:r>
      <w:r w:rsidR="00540BC6">
        <w:rPr>
          <w:rFonts w:ascii="Arial" w:hAnsi="Arial" w:cs="Arial"/>
          <w:sz w:val="24"/>
        </w:rPr>
        <w:t xml:space="preserve">. This </w:t>
      </w:r>
      <w:r w:rsidR="005D22B1">
        <w:rPr>
          <w:rFonts w:ascii="Arial" w:hAnsi="Arial" w:cs="Arial"/>
          <w:sz w:val="24"/>
        </w:rPr>
        <w:t xml:space="preserve">initiative has provided the opportunity to the tourists to know about the </w:t>
      </w:r>
      <w:r w:rsidR="004B33F9">
        <w:rPr>
          <w:rFonts w:ascii="Arial" w:hAnsi="Arial" w:cs="Arial"/>
          <w:sz w:val="24"/>
        </w:rPr>
        <w:t xml:space="preserve">different events through their Smartphone, thus saving paper </w:t>
      </w:r>
      <w:r w:rsidR="00024B23">
        <w:rPr>
          <w:rFonts w:ascii="Arial" w:hAnsi="Arial" w:cs="Arial"/>
          <w:sz w:val="24"/>
        </w:rPr>
        <w:t>and reduces paper waste. As a result, the environment keeps clean.</w:t>
      </w:r>
      <w:r w:rsidR="00540BC6">
        <w:rPr>
          <w:rFonts w:ascii="Arial" w:hAnsi="Arial" w:cs="Arial"/>
          <w:sz w:val="24"/>
        </w:rPr>
        <w:t xml:space="preserve"> </w:t>
      </w:r>
      <w:r w:rsidR="00ED1286">
        <w:rPr>
          <w:rFonts w:ascii="Arial" w:hAnsi="Arial" w:cs="Arial"/>
          <w:sz w:val="24"/>
        </w:rPr>
        <w:t xml:space="preserve"> </w:t>
      </w:r>
    </w:p>
    <w:p w:rsidR="00E5036C" w:rsidRDefault="00E5036C" w:rsidP="00B91455">
      <w:pPr>
        <w:spacing w:line="360" w:lineRule="auto"/>
        <w:jc w:val="both"/>
        <w:rPr>
          <w:rFonts w:ascii="Arial" w:hAnsi="Arial" w:cs="Arial"/>
          <w:sz w:val="24"/>
        </w:rPr>
      </w:pPr>
      <w:r>
        <w:rPr>
          <w:rFonts w:ascii="Arial" w:hAnsi="Arial" w:cs="Arial"/>
          <w:sz w:val="24"/>
        </w:rPr>
        <w:t xml:space="preserve">The </w:t>
      </w:r>
      <w:r w:rsidR="00FD32F6">
        <w:rPr>
          <w:rFonts w:ascii="Arial" w:hAnsi="Arial" w:cs="Arial"/>
          <w:sz w:val="24"/>
        </w:rPr>
        <w:t xml:space="preserve">case </w:t>
      </w:r>
      <w:r w:rsidR="00087FC0">
        <w:rPr>
          <w:rFonts w:ascii="Arial" w:hAnsi="Arial" w:cs="Arial"/>
          <w:sz w:val="24"/>
        </w:rPr>
        <w:t>study of London demonstrates</w:t>
      </w:r>
      <w:r w:rsidR="00FD32F6">
        <w:rPr>
          <w:rFonts w:ascii="Arial" w:hAnsi="Arial" w:cs="Arial"/>
          <w:sz w:val="24"/>
        </w:rPr>
        <w:t xml:space="preserve"> that the local </w:t>
      </w:r>
      <w:r w:rsidR="00087FC0">
        <w:rPr>
          <w:rFonts w:ascii="Arial" w:hAnsi="Arial" w:cs="Arial"/>
          <w:sz w:val="24"/>
        </w:rPr>
        <w:t>authorities of the city focus</w:t>
      </w:r>
      <w:r w:rsidR="00FD32F6">
        <w:rPr>
          <w:rFonts w:ascii="Arial" w:hAnsi="Arial" w:cs="Arial"/>
          <w:sz w:val="24"/>
        </w:rPr>
        <w:t xml:space="preserve"> on the economic </w:t>
      </w:r>
      <w:r w:rsidR="00087FC0">
        <w:rPr>
          <w:rFonts w:ascii="Arial" w:hAnsi="Arial" w:cs="Arial"/>
          <w:sz w:val="24"/>
        </w:rPr>
        <w:t>aspect of the sustainable tourism. The tourism economy cannot become sustainable if the local economy is not sustainable. That’s why there is a need to strengthen th</w:t>
      </w:r>
      <w:r w:rsidR="0015318F">
        <w:rPr>
          <w:rFonts w:ascii="Arial" w:hAnsi="Arial" w:cs="Arial"/>
          <w:sz w:val="24"/>
        </w:rPr>
        <w:t xml:space="preserve">e local economy. With the objective to improve the local economy of the city, the local </w:t>
      </w:r>
      <w:r w:rsidR="00CC1649">
        <w:rPr>
          <w:rFonts w:ascii="Arial" w:hAnsi="Arial" w:cs="Arial"/>
          <w:sz w:val="24"/>
        </w:rPr>
        <w:t>authorities encourage the local residents towards the tourism sector. The</w:t>
      </w:r>
      <w:r w:rsidR="009C4227">
        <w:rPr>
          <w:rFonts w:ascii="Arial" w:hAnsi="Arial" w:cs="Arial"/>
          <w:sz w:val="24"/>
        </w:rPr>
        <w:t xml:space="preserve"> local authorities </w:t>
      </w:r>
      <w:r w:rsidR="00732A8D">
        <w:rPr>
          <w:rFonts w:ascii="Arial" w:hAnsi="Arial" w:cs="Arial"/>
          <w:sz w:val="24"/>
        </w:rPr>
        <w:t>have developed new touris</w:t>
      </w:r>
      <w:r w:rsidR="00103754">
        <w:rPr>
          <w:rFonts w:ascii="Arial" w:hAnsi="Arial" w:cs="Arial"/>
          <w:sz w:val="24"/>
        </w:rPr>
        <w:t xml:space="preserve">m policies and advise the tourism </w:t>
      </w:r>
      <w:r w:rsidR="001659EB">
        <w:rPr>
          <w:rFonts w:ascii="Arial" w:hAnsi="Arial" w:cs="Arial"/>
          <w:sz w:val="24"/>
        </w:rPr>
        <w:t>sector to employ the local resident into the tourism industry. This initiative</w:t>
      </w:r>
      <w:r w:rsidR="00FF580F">
        <w:rPr>
          <w:rFonts w:ascii="Arial" w:hAnsi="Arial" w:cs="Arial"/>
          <w:sz w:val="24"/>
        </w:rPr>
        <w:t xml:space="preserve"> is playing a significant role </w:t>
      </w:r>
      <w:r w:rsidR="00B95A47">
        <w:rPr>
          <w:rFonts w:ascii="Arial" w:hAnsi="Arial" w:cs="Arial"/>
          <w:sz w:val="24"/>
        </w:rPr>
        <w:t xml:space="preserve">in uplifting </w:t>
      </w:r>
      <w:r w:rsidR="008137D8">
        <w:rPr>
          <w:rFonts w:ascii="Arial" w:hAnsi="Arial" w:cs="Arial"/>
          <w:sz w:val="24"/>
        </w:rPr>
        <w:t xml:space="preserve">the local economy. Statistics reveal that the inbound tourism expenditures </w:t>
      </w:r>
      <w:r w:rsidR="00862ED6">
        <w:rPr>
          <w:rFonts w:ascii="Arial" w:hAnsi="Arial" w:cs="Arial"/>
          <w:sz w:val="24"/>
        </w:rPr>
        <w:t xml:space="preserve">in London </w:t>
      </w:r>
      <w:r w:rsidR="00C24450">
        <w:rPr>
          <w:rFonts w:ascii="Arial" w:hAnsi="Arial" w:cs="Arial"/>
          <w:sz w:val="24"/>
        </w:rPr>
        <w:t>in 2021 are 2.7 billion pounds</w:t>
      </w:r>
      <w:r w:rsidR="00907C0E">
        <w:rPr>
          <w:rFonts w:ascii="Arial" w:hAnsi="Arial" w:cs="Arial"/>
          <w:sz w:val="24"/>
        </w:rPr>
        <w:t xml:space="preserve"> </w:t>
      </w:r>
      <w:r w:rsidR="00D23A0F">
        <w:t>(Smith, 2019)</w:t>
      </w:r>
      <w:r w:rsidR="00C24450">
        <w:rPr>
          <w:rFonts w:ascii="Arial" w:hAnsi="Arial" w:cs="Arial"/>
          <w:sz w:val="24"/>
        </w:rPr>
        <w:t xml:space="preserve">. When the local people are employed in the </w:t>
      </w:r>
      <w:r w:rsidR="00064E04">
        <w:rPr>
          <w:rFonts w:ascii="Arial" w:hAnsi="Arial" w:cs="Arial"/>
          <w:sz w:val="24"/>
        </w:rPr>
        <w:t xml:space="preserve">tourism industry, this huge amount would be distributed among the locals, thus playing a significant role in the </w:t>
      </w:r>
      <w:r w:rsidR="009018B8">
        <w:rPr>
          <w:rFonts w:ascii="Arial" w:hAnsi="Arial" w:cs="Arial"/>
          <w:sz w:val="24"/>
        </w:rPr>
        <w:t xml:space="preserve">economic growth and development </w:t>
      </w:r>
      <w:r w:rsidR="00B20707">
        <w:rPr>
          <w:rFonts w:ascii="Arial" w:hAnsi="Arial" w:cs="Arial"/>
          <w:sz w:val="24"/>
        </w:rPr>
        <w:t>o</w:t>
      </w:r>
      <w:r w:rsidR="00461B36">
        <w:rPr>
          <w:rFonts w:ascii="Arial" w:hAnsi="Arial" w:cs="Arial"/>
          <w:sz w:val="24"/>
        </w:rPr>
        <w:t>f the local community.</w:t>
      </w:r>
    </w:p>
    <w:p w:rsidR="0025672F" w:rsidRDefault="0025672F" w:rsidP="00B91455">
      <w:pPr>
        <w:spacing w:line="360" w:lineRule="auto"/>
        <w:jc w:val="both"/>
        <w:rPr>
          <w:rFonts w:ascii="Arial" w:hAnsi="Arial" w:cs="Arial"/>
          <w:sz w:val="24"/>
        </w:rPr>
      </w:pPr>
      <w:r>
        <w:rPr>
          <w:rFonts w:ascii="Arial" w:hAnsi="Arial" w:cs="Arial"/>
          <w:sz w:val="24"/>
        </w:rPr>
        <w:t>Relationship with Principles of Development</w:t>
      </w:r>
    </w:p>
    <w:p w:rsidR="00082F30" w:rsidRDefault="00EF4283" w:rsidP="00B91455">
      <w:pPr>
        <w:spacing w:line="360" w:lineRule="auto"/>
        <w:jc w:val="both"/>
        <w:rPr>
          <w:rFonts w:ascii="Arial" w:hAnsi="Arial" w:cs="Arial"/>
          <w:sz w:val="24"/>
        </w:rPr>
      </w:pPr>
      <w:r>
        <w:rPr>
          <w:rFonts w:ascii="Arial" w:hAnsi="Arial" w:cs="Arial"/>
          <w:sz w:val="24"/>
        </w:rPr>
        <w:t xml:space="preserve">The </w:t>
      </w:r>
      <w:r w:rsidR="0058725E">
        <w:rPr>
          <w:rFonts w:ascii="Arial" w:hAnsi="Arial" w:cs="Arial"/>
          <w:sz w:val="24"/>
        </w:rPr>
        <w:t xml:space="preserve">general principles of development and the sustainable tourism principles are closely associated with each other. The two general principles of development in tourism </w:t>
      </w:r>
      <w:r w:rsidR="00CA2763">
        <w:rPr>
          <w:rFonts w:ascii="Arial" w:hAnsi="Arial" w:cs="Arial"/>
          <w:sz w:val="24"/>
        </w:rPr>
        <w:t>refer</w:t>
      </w:r>
      <w:r w:rsidR="0058725E">
        <w:rPr>
          <w:rFonts w:ascii="Arial" w:hAnsi="Arial" w:cs="Arial"/>
          <w:sz w:val="24"/>
        </w:rPr>
        <w:t xml:space="preserve"> to respecting the cultural and natural environment. It means that the </w:t>
      </w:r>
      <w:r w:rsidR="00CA2763">
        <w:rPr>
          <w:rFonts w:ascii="Arial" w:hAnsi="Arial" w:cs="Arial"/>
          <w:sz w:val="24"/>
        </w:rPr>
        <w:t xml:space="preserve">business initiatives must take care of the local culture and environment such that the </w:t>
      </w:r>
      <w:r w:rsidR="00175E4F">
        <w:rPr>
          <w:rFonts w:ascii="Arial" w:hAnsi="Arial" w:cs="Arial"/>
          <w:sz w:val="24"/>
        </w:rPr>
        <w:t>business a</w:t>
      </w:r>
      <w:r w:rsidR="00414E34">
        <w:rPr>
          <w:rFonts w:ascii="Arial" w:hAnsi="Arial" w:cs="Arial"/>
          <w:sz w:val="24"/>
        </w:rPr>
        <w:t>ctivities does not disturb or distract t</w:t>
      </w:r>
      <w:r w:rsidR="00B76DF8">
        <w:rPr>
          <w:rFonts w:ascii="Arial" w:hAnsi="Arial" w:cs="Arial"/>
          <w:sz w:val="24"/>
        </w:rPr>
        <w:t xml:space="preserve">he local culture. As far as the tourism industry of London is concerned, the </w:t>
      </w:r>
      <w:r w:rsidR="003A5D9D">
        <w:rPr>
          <w:rFonts w:ascii="Arial" w:hAnsi="Arial" w:cs="Arial"/>
          <w:sz w:val="24"/>
        </w:rPr>
        <w:t xml:space="preserve">sector follows the sustainable practices to some extent. The </w:t>
      </w:r>
      <w:r w:rsidR="00C0232C">
        <w:rPr>
          <w:rFonts w:ascii="Arial" w:hAnsi="Arial" w:cs="Arial"/>
          <w:sz w:val="24"/>
        </w:rPr>
        <w:t>initiative to reduce the plastic waste by installing water coolers reveals</w:t>
      </w:r>
      <w:r w:rsidR="007F19C7">
        <w:rPr>
          <w:rFonts w:ascii="Arial" w:hAnsi="Arial" w:cs="Arial"/>
          <w:sz w:val="24"/>
        </w:rPr>
        <w:t xml:space="preserve"> that the </w:t>
      </w:r>
      <w:r w:rsidR="00F17A17">
        <w:rPr>
          <w:rFonts w:ascii="Arial" w:hAnsi="Arial" w:cs="Arial"/>
          <w:sz w:val="24"/>
        </w:rPr>
        <w:t>t</w:t>
      </w:r>
      <w:r w:rsidR="00C0232C">
        <w:rPr>
          <w:rFonts w:ascii="Arial" w:hAnsi="Arial" w:cs="Arial"/>
          <w:sz w:val="24"/>
        </w:rPr>
        <w:t>ourism industry is following the general</w:t>
      </w:r>
      <w:r w:rsidR="008460C2">
        <w:rPr>
          <w:rFonts w:ascii="Arial" w:hAnsi="Arial" w:cs="Arial"/>
          <w:sz w:val="24"/>
        </w:rPr>
        <w:t xml:space="preserve"> principles of development. </w:t>
      </w:r>
      <w:r w:rsidR="00D11C73">
        <w:rPr>
          <w:rFonts w:ascii="Arial" w:hAnsi="Arial" w:cs="Arial"/>
          <w:sz w:val="24"/>
        </w:rPr>
        <w:t xml:space="preserve">The corresponding reduction in the </w:t>
      </w:r>
      <w:r w:rsidR="00261ED4">
        <w:rPr>
          <w:rFonts w:ascii="Arial" w:hAnsi="Arial" w:cs="Arial"/>
          <w:sz w:val="24"/>
        </w:rPr>
        <w:t xml:space="preserve">plastic waste has reduced the overall waste of London </w:t>
      </w:r>
      <w:r w:rsidR="006359A8">
        <w:rPr>
          <w:rFonts w:ascii="Arial" w:hAnsi="Arial" w:cs="Arial"/>
          <w:sz w:val="24"/>
        </w:rPr>
        <w:t xml:space="preserve">by 5 %. </w:t>
      </w:r>
      <w:r w:rsidR="008460C2">
        <w:rPr>
          <w:rFonts w:ascii="Arial" w:hAnsi="Arial" w:cs="Arial"/>
          <w:sz w:val="24"/>
        </w:rPr>
        <w:t>Environmental sustainability can never be achieved without red</w:t>
      </w:r>
      <w:r w:rsidR="00D11C73">
        <w:rPr>
          <w:rFonts w:ascii="Arial" w:hAnsi="Arial" w:cs="Arial"/>
          <w:sz w:val="24"/>
        </w:rPr>
        <w:t>ucing the waste in an ar</w:t>
      </w:r>
      <w:r w:rsidR="006359A8">
        <w:rPr>
          <w:rFonts w:ascii="Arial" w:hAnsi="Arial" w:cs="Arial"/>
          <w:sz w:val="24"/>
        </w:rPr>
        <w:t>ea and the general principles of development also emphasize on the reduction</w:t>
      </w:r>
      <w:r w:rsidR="00730901">
        <w:rPr>
          <w:rFonts w:ascii="Arial" w:hAnsi="Arial" w:cs="Arial"/>
          <w:sz w:val="24"/>
        </w:rPr>
        <w:t xml:space="preserve"> of waste. Similarly, the cultural </w:t>
      </w:r>
      <w:r w:rsidR="003E10E1">
        <w:rPr>
          <w:rFonts w:ascii="Arial" w:hAnsi="Arial" w:cs="Arial"/>
          <w:sz w:val="24"/>
        </w:rPr>
        <w:t xml:space="preserve">sustainability is also a crucial facet of general principles of development. The </w:t>
      </w:r>
      <w:r w:rsidR="00EC08C0">
        <w:rPr>
          <w:rFonts w:ascii="Arial" w:hAnsi="Arial" w:cs="Arial"/>
          <w:sz w:val="24"/>
        </w:rPr>
        <w:t>sustainab</w:t>
      </w:r>
      <w:r w:rsidR="008D0002">
        <w:rPr>
          <w:rFonts w:ascii="Arial" w:hAnsi="Arial" w:cs="Arial"/>
          <w:sz w:val="24"/>
        </w:rPr>
        <w:t>le public transport system fulfills the requirement of both general and sustainable tourism principles</w:t>
      </w:r>
      <w:r w:rsidR="00B55374">
        <w:rPr>
          <w:rFonts w:ascii="Arial" w:hAnsi="Arial" w:cs="Arial"/>
          <w:sz w:val="24"/>
        </w:rPr>
        <w:t xml:space="preserve">. The purpose of this initiative is to ensure that the </w:t>
      </w:r>
      <w:r w:rsidR="00353417">
        <w:rPr>
          <w:rFonts w:ascii="Arial" w:hAnsi="Arial" w:cs="Arial"/>
          <w:sz w:val="24"/>
        </w:rPr>
        <w:t xml:space="preserve">local population gets benefit from the </w:t>
      </w:r>
      <w:r w:rsidR="00393302">
        <w:rPr>
          <w:rFonts w:ascii="Arial" w:hAnsi="Arial" w:cs="Arial"/>
          <w:sz w:val="24"/>
        </w:rPr>
        <w:t>tourism industry</w:t>
      </w:r>
      <w:r w:rsidR="00D23A0F">
        <w:rPr>
          <w:rFonts w:ascii="Arial" w:hAnsi="Arial" w:cs="Arial"/>
          <w:sz w:val="24"/>
        </w:rPr>
        <w:t xml:space="preserve"> </w:t>
      </w:r>
      <w:r w:rsidR="00D23A0F">
        <w:t>(Smith, 2019)</w:t>
      </w:r>
      <w:r w:rsidR="00393302">
        <w:rPr>
          <w:rFonts w:ascii="Arial" w:hAnsi="Arial" w:cs="Arial"/>
          <w:sz w:val="24"/>
        </w:rPr>
        <w:t>.</w:t>
      </w:r>
      <w:r w:rsidR="00C41517">
        <w:rPr>
          <w:rFonts w:ascii="Arial" w:hAnsi="Arial" w:cs="Arial"/>
          <w:sz w:val="24"/>
        </w:rPr>
        <w:t xml:space="preserve"> Although a lot more effort and practical measures are required from the tourism sector </w:t>
      </w:r>
      <w:r w:rsidR="0093169B">
        <w:rPr>
          <w:rFonts w:ascii="Arial" w:hAnsi="Arial" w:cs="Arial"/>
          <w:sz w:val="24"/>
        </w:rPr>
        <w:t xml:space="preserve">to attain sustainability, but the existing </w:t>
      </w:r>
      <w:r w:rsidR="002C0D02">
        <w:rPr>
          <w:rFonts w:ascii="Arial" w:hAnsi="Arial" w:cs="Arial"/>
          <w:sz w:val="24"/>
        </w:rPr>
        <w:t xml:space="preserve">practices and measures are fulfilling the basic requirements </w:t>
      </w:r>
      <w:r w:rsidR="00A14217">
        <w:rPr>
          <w:rFonts w:ascii="Arial" w:hAnsi="Arial" w:cs="Arial"/>
          <w:sz w:val="24"/>
        </w:rPr>
        <w:t>of both the sustainable tourism and general principles of development.</w:t>
      </w:r>
    </w:p>
    <w:p w:rsidR="00A14217" w:rsidRDefault="00871741" w:rsidP="00B91455">
      <w:pPr>
        <w:spacing w:line="360" w:lineRule="auto"/>
        <w:jc w:val="both"/>
        <w:rPr>
          <w:rFonts w:ascii="Arial" w:hAnsi="Arial" w:cs="Arial"/>
          <w:sz w:val="24"/>
        </w:rPr>
      </w:pPr>
      <w:r>
        <w:rPr>
          <w:rFonts w:ascii="Arial" w:hAnsi="Arial" w:cs="Arial"/>
          <w:sz w:val="24"/>
        </w:rPr>
        <w:t>Butler’s Life Cycle Model</w:t>
      </w:r>
    </w:p>
    <w:p w:rsidR="001872DB" w:rsidRDefault="001872DB" w:rsidP="00B91455">
      <w:pPr>
        <w:spacing w:line="360" w:lineRule="auto"/>
        <w:jc w:val="both"/>
        <w:rPr>
          <w:rFonts w:ascii="Arial" w:hAnsi="Arial" w:cs="Arial"/>
          <w:sz w:val="24"/>
        </w:rPr>
      </w:pPr>
      <w:r>
        <w:rPr>
          <w:rFonts w:ascii="Arial" w:hAnsi="Arial" w:cs="Arial"/>
          <w:sz w:val="24"/>
        </w:rPr>
        <w:t xml:space="preserve">The </w:t>
      </w:r>
      <w:r w:rsidR="00CB2F46">
        <w:rPr>
          <w:rFonts w:ascii="Arial" w:hAnsi="Arial" w:cs="Arial"/>
          <w:sz w:val="24"/>
        </w:rPr>
        <w:t>Butler life cycle model is a systematic framework that provides a fundamental underpinning to travel and tourism management of destinations. T</w:t>
      </w:r>
      <w:r w:rsidR="00314538">
        <w:rPr>
          <w:rFonts w:ascii="Arial" w:hAnsi="Arial" w:cs="Arial"/>
          <w:sz w:val="24"/>
        </w:rPr>
        <w:t xml:space="preserve">his model divides the status of a particular tourist destination into </w:t>
      </w:r>
      <w:r w:rsidR="000738FC">
        <w:rPr>
          <w:rFonts w:ascii="Arial" w:hAnsi="Arial" w:cs="Arial"/>
          <w:sz w:val="24"/>
        </w:rPr>
        <w:t xml:space="preserve">several stages. Exploration is the first stage, involvement is the second stage, development is the third stage, consolidation ranks at number four, stagnation is the fifth stage, and rejuvenation or decline is the final stage in the Butler’s life cycle model of tourism destination. </w:t>
      </w:r>
      <w:r w:rsidR="00B62B22">
        <w:rPr>
          <w:rFonts w:ascii="Arial" w:hAnsi="Arial" w:cs="Arial"/>
          <w:sz w:val="24"/>
        </w:rPr>
        <w:t xml:space="preserve">Based on this model, London is a </w:t>
      </w:r>
      <w:r w:rsidR="00CC7144">
        <w:rPr>
          <w:rFonts w:ascii="Arial" w:hAnsi="Arial" w:cs="Arial"/>
          <w:sz w:val="24"/>
        </w:rPr>
        <w:t xml:space="preserve">developed </w:t>
      </w:r>
      <w:r w:rsidR="00630BD0">
        <w:rPr>
          <w:rFonts w:ascii="Arial" w:hAnsi="Arial" w:cs="Arial"/>
          <w:sz w:val="24"/>
        </w:rPr>
        <w:t xml:space="preserve">tourist destination. The </w:t>
      </w:r>
      <w:r w:rsidR="00436AAB">
        <w:rPr>
          <w:rFonts w:ascii="Arial" w:hAnsi="Arial" w:cs="Arial"/>
          <w:sz w:val="24"/>
        </w:rPr>
        <w:t>total number of hotels in the city is 1494 along with a room supply of around 146 thousand</w:t>
      </w:r>
      <w:r w:rsidR="00D23A0F">
        <w:rPr>
          <w:rFonts w:ascii="Arial" w:hAnsi="Arial" w:cs="Arial"/>
          <w:sz w:val="24"/>
        </w:rPr>
        <w:t xml:space="preserve"> </w:t>
      </w:r>
      <w:r w:rsidR="00D23A0F">
        <w:t>(Nagpure, 2020)</w:t>
      </w:r>
      <w:r w:rsidR="00436AAB">
        <w:rPr>
          <w:rFonts w:ascii="Arial" w:hAnsi="Arial" w:cs="Arial"/>
          <w:sz w:val="24"/>
        </w:rPr>
        <w:t>. Figure 1 shows the corresponding number of hotels with particular number of rooms.</w:t>
      </w:r>
      <w:r w:rsidR="007445C3">
        <w:rPr>
          <w:rFonts w:ascii="Arial" w:hAnsi="Arial" w:cs="Arial"/>
          <w:sz w:val="24"/>
        </w:rPr>
        <w:t xml:space="preserve"> </w:t>
      </w:r>
    </w:p>
    <w:p w:rsidR="004922B1" w:rsidRDefault="004922B1" w:rsidP="00B91455">
      <w:pPr>
        <w:spacing w:line="360" w:lineRule="auto"/>
        <w:jc w:val="both"/>
        <w:rPr>
          <w:rFonts w:ascii="Arial" w:hAnsi="Arial" w:cs="Arial"/>
          <w:sz w:val="24"/>
        </w:rPr>
      </w:pPr>
      <w:r>
        <w:rPr>
          <w:rFonts w:ascii="Arial" w:hAnsi="Arial" w:cs="Arial"/>
          <w:noProof/>
          <w:sz w:val="24"/>
        </w:rPr>
        <w:drawing>
          <wp:inline distT="0" distB="0" distL="0" distR="0">
            <wp:extent cx="5943600" cy="3790510"/>
            <wp:effectExtent l="19050" t="0" r="0" b="0"/>
            <wp:docPr id="1" name="Picture 1" descr="C:\Users\ANAM\Downloads\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AM\Downloads\Capture.PNG"/>
                    <pic:cNvPicPr>
                      <a:picLocks noChangeAspect="1" noChangeArrowheads="1"/>
                    </pic:cNvPicPr>
                  </pic:nvPicPr>
                  <pic:blipFill>
                    <a:blip r:embed="rId5" cstate="print"/>
                    <a:srcRect/>
                    <a:stretch>
                      <a:fillRect/>
                    </a:stretch>
                  </pic:blipFill>
                  <pic:spPr bwMode="auto">
                    <a:xfrm>
                      <a:off x="0" y="0"/>
                      <a:ext cx="5943600" cy="3790510"/>
                    </a:xfrm>
                    <a:prstGeom prst="rect">
                      <a:avLst/>
                    </a:prstGeom>
                    <a:noFill/>
                    <a:ln w="9525">
                      <a:noFill/>
                      <a:miter lim="800000"/>
                      <a:headEnd/>
                      <a:tailEnd/>
                    </a:ln>
                  </pic:spPr>
                </pic:pic>
              </a:graphicData>
            </a:graphic>
          </wp:inline>
        </w:drawing>
      </w:r>
    </w:p>
    <w:p w:rsidR="004347E4" w:rsidRDefault="004347E4" w:rsidP="0050448A">
      <w:pPr>
        <w:spacing w:line="360" w:lineRule="auto"/>
        <w:jc w:val="center"/>
        <w:rPr>
          <w:rFonts w:ascii="Arial" w:hAnsi="Arial" w:cs="Arial"/>
          <w:sz w:val="24"/>
        </w:rPr>
      </w:pPr>
      <w:r>
        <w:rPr>
          <w:rFonts w:ascii="Arial" w:hAnsi="Arial" w:cs="Arial"/>
          <w:sz w:val="24"/>
        </w:rPr>
        <w:t>Figure 1: Hotels in London</w:t>
      </w:r>
    </w:p>
    <w:p w:rsidR="007445C3" w:rsidRDefault="004347E4" w:rsidP="00B91455">
      <w:pPr>
        <w:spacing w:line="360" w:lineRule="auto"/>
        <w:jc w:val="both"/>
        <w:rPr>
          <w:rFonts w:ascii="Arial" w:hAnsi="Arial" w:cs="Arial"/>
          <w:sz w:val="24"/>
        </w:rPr>
      </w:pPr>
      <w:r>
        <w:rPr>
          <w:rFonts w:ascii="Arial" w:hAnsi="Arial" w:cs="Arial"/>
          <w:sz w:val="24"/>
        </w:rPr>
        <w:t xml:space="preserve">It is evident from the room capacity of the London city that the tourism sector is well-established. </w:t>
      </w:r>
      <w:r w:rsidR="0050448A">
        <w:rPr>
          <w:rFonts w:ascii="Arial" w:hAnsi="Arial" w:cs="Arial"/>
          <w:sz w:val="24"/>
        </w:rPr>
        <w:t xml:space="preserve">The </w:t>
      </w:r>
      <w:r w:rsidR="001607FF">
        <w:rPr>
          <w:rFonts w:ascii="Arial" w:hAnsi="Arial" w:cs="Arial"/>
          <w:sz w:val="24"/>
        </w:rPr>
        <w:t xml:space="preserve">development </w:t>
      </w:r>
      <w:r w:rsidR="009B5956">
        <w:rPr>
          <w:rFonts w:ascii="Arial" w:hAnsi="Arial" w:cs="Arial"/>
          <w:sz w:val="24"/>
        </w:rPr>
        <w:t>stage of Butler life cycle model indicates that at this stage the number of tourists becomes equal or increases the total population of the area. Statistics reveal that almost 21 million people visit London in 2019 while the total population of London is around 9 million</w:t>
      </w:r>
      <w:r w:rsidR="00D23A0F">
        <w:rPr>
          <w:rFonts w:ascii="Arial" w:hAnsi="Arial" w:cs="Arial"/>
          <w:sz w:val="24"/>
        </w:rPr>
        <w:t xml:space="preserve"> </w:t>
      </w:r>
      <w:r w:rsidR="00D23A0F">
        <w:t>(Nagpure, 2020)</w:t>
      </w:r>
      <w:r w:rsidR="009B5956">
        <w:rPr>
          <w:rFonts w:ascii="Arial" w:hAnsi="Arial" w:cs="Arial"/>
          <w:sz w:val="24"/>
        </w:rPr>
        <w:t xml:space="preserve">. Figure 2 and 3 shows total visitors and </w:t>
      </w:r>
      <w:r w:rsidR="00E41D59">
        <w:rPr>
          <w:rFonts w:ascii="Arial" w:hAnsi="Arial" w:cs="Arial"/>
          <w:sz w:val="24"/>
        </w:rPr>
        <w:t>population of the city respectively.</w:t>
      </w:r>
    </w:p>
    <w:p w:rsidR="004922B1" w:rsidRDefault="004922B1" w:rsidP="00B91455">
      <w:pPr>
        <w:spacing w:line="360" w:lineRule="auto"/>
        <w:jc w:val="both"/>
        <w:rPr>
          <w:rFonts w:ascii="Arial" w:hAnsi="Arial" w:cs="Arial"/>
          <w:sz w:val="24"/>
        </w:rPr>
      </w:pPr>
      <w:r>
        <w:rPr>
          <w:rFonts w:ascii="Arial" w:hAnsi="Arial" w:cs="Arial"/>
          <w:noProof/>
          <w:sz w:val="24"/>
        </w:rPr>
        <w:drawing>
          <wp:inline distT="0" distB="0" distL="0" distR="0">
            <wp:extent cx="5943600" cy="4664515"/>
            <wp:effectExtent l="19050" t="0" r="0" b="0"/>
            <wp:docPr id="2" name="Picture 2" descr="C:\Users\ANAM\Download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NAM\Downloads\2.PNG"/>
                    <pic:cNvPicPr>
                      <a:picLocks noChangeAspect="1" noChangeArrowheads="1"/>
                    </pic:cNvPicPr>
                  </pic:nvPicPr>
                  <pic:blipFill>
                    <a:blip r:embed="rId6" cstate="print"/>
                    <a:srcRect/>
                    <a:stretch>
                      <a:fillRect/>
                    </a:stretch>
                  </pic:blipFill>
                  <pic:spPr bwMode="auto">
                    <a:xfrm>
                      <a:off x="0" y="0"/>
                      <a:ext cx="5943600" cy="4664515"/>
                    </a:xfrm>
                    <a:prstGeom prst="rect">
                      <a:avLst/>
                    </a:prstGeom>
                    <a:noFill/>
                    <a:ln w="9525">
                      <a:noFill/>
                      <a:miter lim="800000"/>
                      <a:headEnd/>
                      <a:tailEnd/>
                    </a:ln>
                  </pic:spPr>
                </pic:pic>
              </a:graphicData>
            </a:graphic>
          </wp:inline>
        </w:drawing>
      </w:r>
    </w:p>
    <w:p w:rsidR="00E41D59" w:rsidRDefault="00E41D59" w:rsidP="00413626">
      <w:pPr>
        <w:spacing w:line="360" w:lineRule="auto"/>
        <w:jc w:val="center"/>
        <w:rPr>
          <w:rFonts w:ascii="Arial" w:hAnsi="Arial" w:cs="Arial"/>
          <w:sz w:val="24"/>
        </w:rPr>
      </w:pPr>
      <w:r>
        <w:rPr>
          <w:rFonts w:ascii="Arial" w:hAnsi="Arial" w:cs="Arial"/>
          <w:sz w:val="24"/>
        </w:rPr>
        <w:t xml:space="preserve">Figure 2: </w:t>
      </w:r>
      <w:r w:rsidR="00413626">
        <w:rPr>
          <w:rFonts w:ascii="Arial" w:hAnsi="Arial" w:cs="Arial"/>
          <w:sz w:val="24"/>
        </w:rPr>
        <w:t>Tourist population in London</w:t>
      </w:r>
    </w:p>
    <w:p w:rsidR="004922B1" w:rsidRDefault="004922B1" w:rsidP="00413626">
      <w:pPr>
        <w:spacing w:line="360" w:lineRule="auto"/>
        <w:jc w:val="center"/>
        <w:rPr>
          <w:rFonts w:ascii="Arial" w:hAnsi="Arial" w:cs="Arial"/>
          <w:sz w:val="24"/>
        </w:rPr>
      </w:pPr>
      <w:r>
        <w:rPr>
          <w:rFonts w:ascii="Arial" w:hAnsi="Arial" w:cs="Arial"/>
          <w:noProof/>
          <w:sz w:val="24"/>
        </w:rPr>
        <w:drawing>
          <wp:inline distT="0" distB="0" distL="0" distR="0">
            <wp:extent cx="5943600" cy="3266015"/>
            <wp:effectExtent l="19050" t="0" r="0" b="0"/>
            <wp:docPr id="3" name="Picture 3" descr="C:\Users\ANAM\Downloads\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NAM\Downloads\3.PNG"/>
                    <pic:cNvPicPr>
                      <a:picLocks noChangeAspect="1" noChangeArrowheads="1"/>
                    </pic:cNvPicPr>
                  </pic:nvPicPr>
                  <pic:blipFill>
                    <a:blip r:embed="rId7" cstate="print"/>
                    <a:srcRect/>
                    <a:stretch>
                      <a:fillRect/>
                    </a:stretch>
                  </pic:blipFill>
                  <pic:spPr bwMode="auto">
                    <a:xfrm>
                      <a:off x="0" y="0"/>
                      <a:ext cx="5943600" cy="3266015"/>
                    </a:xfrm>
                    <a:prstGeom prst="rect">
                      <a:avLst/>
                    </a:prstGeom>
                    <a:noFill/>
                    <a:ln w="9525">
                      <a:noFill/>
                      <a:miter lim="800000"/>
                      <a:headEnd/>
                      <a:tailEnd/>
                    </a:ln>
                  </pic:spPr>
                </pic:pic>
              </a:graphicData>
            </a:graphic>
          </wp:inline>
        </w:drawing>
      </w:r>
    </w:p>
    <w:p w:rsidR="00413626" w:rsidRDefault="00413626" w:rsidP="00413626">
      <w:pPr>
        <w:spacing w:line="360" w:lineRule="auto"/>
        <w:jc w:val="center"/>
        <w:rPr>
          <w:rFonts w:ascii="Arial" w:hAnsi="Arial" w:cs="Arial"/>
          <w:sz w:val="24"/>
        </w:rPr>
      </w:pPr>
      <w:r>
        <w:rPr>
          <w:rFonts w:ascii="Arial" w:hAnsi="Arial" w:cs="Arial"/>
          <w:sz w:val="24"/>
        </w:rPr>
        <w:t>Figure 3: Population of London</w:t>
      </w:r>
    </w:p>
    <w:p w:rsidR="00413626" w:rsidRDefault="00EA293F" w:rsidP="00B91455">
      <w:pPr>
        <w:spacing w:line="360" w:lineRule="auto"/>
        <w:jc w:val="both"/>
        <w:rPr>
          <w:rFonts w:ascii="Arial" w:hAnsi="Arial" w:cs="Arial"/>
          <w:sz w:val="24"/>
        </w:rPr>
      </w:pPr>
      <w:r>
        <w:rPr>
          <w:rFonts w:ascii="Arial" w:hAnsi="Arial" w:cs="Arial"/>
          <w:sz w:val="24"/>
        </w:rPr>
        <w:t xml:space="preserve">The </w:t>
      </w:r>
      <w:r w:rsidR="00C10115">
        <w:rPr>
          <w:rFonts w:ascii="Arial" w:hAnsi="Arial" w:cs="Arial"/>
          <w:sz w:val="24"/>
        </w:rPr>
        <w:t xml:space="preserve">COVID-19 pandemic has a serious impact on the </w:t>
      </w:r>
      <w:r w:rsidR="00EB5120">
        <w:rPr>
          <w:rFonts w:ascii="Arial" w:hAnsi="Arial" w:cs="Arial"/>
          <w:sz w:val="24"/>
        </w:rPr>
        <w:t>tourism sector as the number of visitors to London was decreased from 21 million in 2019 to 4.6 million in 2020</w:t>
      </w:r>
      <w:r w:rsidR="00D23A0F">
        <w:rPr>
          <w:rFonts w:ascii="Arial" w:hAnsi="Arial" w:cs="Arial"/>
          <w:sz w:val="24"/>
        </w:rPr>
        <w:t xml:space="preserve"> </w:t>
      </w:r>
      <w:r w:rsidR="00D23A0F">
        <w:t>(Nagpure, 2020)</w:t>
      </w:r>
      <w:r w:rsidR="00EB5120">
        <w:rPr>
          <w:rFonts w:ascii="Arial" w:hAnsi="Arial" w:cs="Arial"/>
          <w:sz w:val="24"/>
        </w:rPr>
        <w:t>. This decrease in the number of tourists to the city</w:t>
      </w:r>
      <w:r w:rsidR="007F7358">
        <w:rPr>
          <w:rFonts w:ascii="Arial" w:hAnsi="Arial" w:cs="Arial"/>
          <w:sz w:val="24"/>
        </w:rPr>
        <w:t xml:space="preserve"> has placed it to the decline stage of the</w:t>
      </w:r>
      <w:r w:rsidR="00E07F35">
        <w:rPr>
          <w:rFonts w:ascii="Arial" w:hAnsi="Arial" w:cs="Arial"/>
          <w:sz w:val="24"/>
        </w:rPr>
        <w:t xml:space="preserve"> Butler life cycle model. The primary reason for this decline is the pandemic that has impact the tourism industry around the globe.</w:t>
      </w:r>
      <w:r w:rsidR="007F7358">
        <w:rPr>
          <w:rFonts w:ascii="Arial" w:hAnsi="Arial" w:cs="Arial"/>
          <w:sz w:val="24"/>
        </w:rPr>
        <w:t xml:space="preserve"> </w:t>
      </w:r>
    </w:p>
    <w:p w:rsidR="00871741" w:rsidRDefault="00871741" w:rsidP="00B91455">
      <w:pPr>
        <w:spacing w:line="360" w:lineRule="auto"/>
        <w:jc w:val="both"/>
        <w:rPr>
          <w:rFonts w:ascii="Arial" w:hAnsi="Arial" w:cs="Arial"/>
          <w:sz w:val="24"/>
        </w:rPr>
      </w:pPr>
      <w:r>
        <w:rPr>
          <w:rFonts w:ascii="Arial" w:hAnsi="Arial" w:cs="Arial"/>
          <w:sz w:val="24"/>
        </w:rPr>
        <w:t>Doxey’s Irridex Model</w:t>
      </w:r>
    </w:p>
    <w:p w:rsidR="009628FB" w:rsidRDefault="003A32B4" w:rsidP="00B91455">
      <w:pPr>
        <w:spacing w:line="360" w:lineRule="auto"/>
        <w:jc w:val="both"/>
        <w:rPr>
          <w:rFonts w:ascii="Arial" w:hAnsi="Arial" w:cs="Arial"/>
          <w:sz w:val="24"/>
        </w:rPr>
      </w:pPr>
      <w:r>
        <w:rPr>
          <w:rFonts w:ascii="Arial" w:hAnsi="Arial" w:cs="Arial"/>
          <w:sz w:val="24"/>
        </w:rPr>
        <w:t xml:space="preserve">Doxey’s irridex model is another model that characterizes a destination into four different stages depending on the </w:t>
      </w:r>
      <w:r w:rsidR="00E23499">
        <w:rPr>
          <w:rFonts w:ascii="Arial" w:hAnsi="Arial" w:cs="Arial"/>
          <w:sz w:val="24"/>
        </w:rPr>
        <w:t xml:space="preserve">number of tourists visiting the area. These four stages include euphoria area, apathy, annoyance, and antagonism. The </w:t>
      </w:r>
      <w:r w:rsidR="00CA2325">
        <w:rPr>
          <w:rFonts w:ascii="Arial" w:hAnsi="Arial" w:cs="Arial"/>
          <w:sz w:val="24"/>
        </w:rPr>
        <w:t xml:space="preserve">current situation of the London regarding the </w:t>
      </w:r>
      <w:r w:rsidR="003D25C7">
        <w:rPr>
          <w:rFonts w:ascii="Arial" w:hAnsi="Arial" w:cs="Arial"/>
          <w:sz w:val="24"/>
        </w:rPr>
        <w:t>tourists is that the number of tourists has been decreased to minimum level and the corresponding decrease has brought negative impacts to the economic growth of the city. The</w:t>
      </w:r>
      <w:r w:rsidR="000135E1">
        <w:rPr>
          <w:rFonts w:ascii="Arial" w:hAnsi="Arial" w:cs="Arial"/>
          <w:sz w:val="24"/>
        </w:rPr>
        <w:t xml:space="preserve"> tourism sector contributes to </w:t>
      </w:r>
      <w:r w:rsidR="00174083">
        <w:rPr>
          <w:rFonts w:ascii="Arial" w:hAnsi="Arial" w:cs="Arial"/>
          <w:sz w:val="24"/>
        </w:rPr>
        <w:t>36 billion pounds to London’s economy every year but this figure has been decreased to less than 10 billion</w:t>
      </w:r>
      <w:r w:rsidR="00BF251B">
        <w:rPr>
          <w:rFonts w:ascii="Arial" w:hAnsi="Arial" w:cs="Arial"/>
          <w:sz w:val="24"/>
        </w:rPr>
        <w:t xml:space="preserve"> pound after the pandemic. These statistics </w:t>
      </w:r>
      <w:r w:rsidR="00232EC9">
        <w:rPr>
          <w:rFonts w:ascii="Arial" w:hAnsi="Arial" w:cs="Arial"/>
          <w:sz w:val="24"/>
        </w:rPr>
        <w:t xml:space="preserve">show that the </w:t>
      </w:r>
      <w:r w:rsidR="00495025">
        <w:rPr>
          <w:rFonts w:ascii="Arial" w:hAnsi="Arial" w:cs="Arial"/>
          <w:sz w:val="24"/>
        </w:rPr>
        <w:t xml:space="preserve">tourism sector is declining in the London. </w:t>
      </w:r>
      <w:r w:rsidR="00230E0A">
        <w:rPr>
          <w:rFonts w:ascii="Arial" w:hAnsi="Arial" w:cs="Arial"/>
          <w:sz w:val="24"/>
        </w:rPr>
        <w:t xml:space="preserve">On the other hand, the local population sees the tourist as the cause of the problem. A survey revealed that 67 % of local people in London believe that the tourists are a major cause of the spread of corona virus </w:t>
      </w:r>
      <w:r w:rsidR="00560A7E">
        <w:rPr>
          <w:rFonts w:ascii="Arial" w:hAnsi="Arial" w:cs="Arial"/>
          <w:sz w:val="24"/>
        </w:rPr>
        <w:t>in the country</w:t>
      </w:r>
      <w:r w:rsidR="00D23A0F">
        <w:rPr>
          <w:rFonts w:ascii="Arial" w:hAnsi="Arial" w:cs="Arial"/>
          <w:sz w:val="24"/>
        </w:rPr>
        <w:t xml:space="preserve"> </w:t>
      </w:r>
      <w:r w:rsidR="00D23A0F">
        <w:t>(Üngüren &amp; Güçlü, 2021)</w:t>
      </w:r>
      <w:r w:rsidR="00560A7E">
        <w:rPr>
          <w:rFonts w:ascii="Arial" w:hAnsi="Arial" w:cs="Arial"/>
          <w:sz w:val="24"/>
        </w:rPr>
        <w:t xml:space="preserve">. </w:t>
      </w:r>
      <w:r w:rsidR="004878F2">
        <w:rPr>
          <w:rFonts w:ascii="Arial" w:hAnsi="Arial" w:cs="Arial"/>
          <w:sz w:val="24"/>
        </w:rPr>
        <w:t xml:space="preserve">Based on these facts, it is evident that </w:t>
      </w:r>
      <w:r w:rsidR="005254FD">
        <w:rPr>
          <w:rFonts w:ascii="Arial" w:hAnsi="Arial" w:cs="Arial"/>
          <w:sz w:val="24"/>
        </w:rPr>
        <w:t xml:space="preserve">London is </w:t>
      </w:r>
      <w:r w:rsidR="009474A4">
        <w:rPr>
          <w:rFonts w:ascii="Arial" w:hAnsi="Arial" w:cs="Arial"/>
          <w:sz w:val="24"/>
        </w:rPr>
        <w:t>placed at the antagonism stage of Doxey’s irridex model.</w:t>
      </w:r>
    </w:p>
    <w:p w:rsidR="00871741" w:rsidRDefault="00871741" w:rsidP="00B91455">
      <w:pPr>
        <w:spacing w:line="360" w:lineRule="auto"/>
        <w:jc w:val="both"/>
        <w:rPr>
          <w:rFonts w:ascii="Arial" w:hAnsi="Arial" w:cs="Arial"/>
          <w:sz w:val="24"/>
        </w:rPr>
      </w:pPr>
      <w:r>
        <w:rPr>
          <w:rFonts w:ascii="Arial" w:hAnsi="Arial" w:cs="Arial"/>
          <w:sz w:val="24"/>
        </w:rPr>
        <w:t>Conclusion and Recommendations</w:t>
      </w:r>
    </w:p>
    <w:p w:rsidR="00D8732B" w:rsidRDefault="00571E03" w:rsidP="00B91455">
      <w:pPr>
        <w:spacing w:line="360" w:lineRule="auto"/>
        <w:jc w:val="both"/>
        <w:rPr>
          <w:rFonts w:ascii="Arial" w:hAnsi="Arial" w:cs="Arial"/>
          <w:sz w:val="24"/>
        </w:rPr>
      </w:pPr>
      <w:r>
        <w:rPr>
          <w:rFonts w:ascii="Arial" w:hAnsi="Arial" w:cs="Arial"/>
          <w:sz w:val="24"/>
        </w:rPr>
        <w:t xml:space="preserve">The </w:t>
      </w:r>
      <w:r w:rsidR="00AE1C56">
        <w:rPr>
          <w:rFonts w:ascii="Arial" w:hAnsi="Arial" w:cs="Arial"/>
          <w:sz w:val="24"/>
        </w:rPr>
        <w:t xml:space="preserve">role of tourism is crucial in the growth and development of a country. The tourism industry attracts the tourist around the globe and thus generates huge revenues for the local economy. The </w:t>
      </w:r>
      <w:r w:rsidR="004B0833">
        <w:rPr>
          <w:rFonts w:ascii="Arial" w:hAnsi="Arial" w:cs="Arial"/>
          <w:sz w:val="24"/>
        </w:rPr>
        <w:t xml:space="preserve">principles of sustainable </w:t>
      </w:r>
      <w:r w:rsidR="00414B7B">
        <w:rPr>
          <w:rFonts w:ascii="Arial" w:hAnsi="Arial" w:cs="Arial"/>
          <w:sz w:val="24"/>
        </w:rPr>
        <w:t>tourism al</w:t>
      </w:r>
      <w:r w:rsidR="001F12FB">
        <w:rPr>
          <w:rFonts w:ascii="Arial" w:hAnsi="Arial" w:cs="Arial"/>
          <w:sz w:val="24"/>
        </w:rPr>
        <w:t>low a partic</w:t>
      </w:r>
      <w:r w:rsidR="0016050B">
        <w:rPr>
          <w:rFonts w:ascii="Arial" w:hAnsi="Arial" w:cs="Arial"/>
          <w:sz w:val="24"/>
        </w:rPr>
        <w:t>ular destination to adopt particular policies to address the economic, social, and environment</w:t>
      </w:r>
      <w:r w:rsidR="00285277">
        <w:rPr>
          <w:rFonts w:ascii="Arial" w:hAnsi="Arial" w:cs="Arial"/>
          <w:sz w:val="24"/>
        </w:rPr>
        <w:t xml:space="preserve">al aspects. The </w:t>
      </w:r>
      <w:r w:rsidR="00384712">
        <w:rPr>
          <w:rFonts w:ascii="Arial" w:hAnsi="Arial" w:cs="Arial"/>
          <w:sz w:val="24"/>
        </w:rPr>
        <w:t>government</w:t>
      </w:r>
      <w:r w:rsidR="00AD72EA">
        <w:rPr>
          <w:rFonts w:ascii="Arial" w:hAnsi="Arial" w:cs="Arial"/>
          <w:sz w:val="24"/>
        </w:rPr>
        <w:t xml:space="preserve"> of UK has taken initiatives according to the sustainable tourism principles. The </w:t>
      </w:r>
      <w:r w:rsidR="00F41846">
        <w:rPr>
          <w:rFonts w:ascii="Arial" w:hAnsi="Arial" w:cs="Arial"/>
          <w:sz w:val="24"/>
        </w:rPr>
        <w:t xml:space="preserve">case </w:t>
      </w:r>
      <w:r w:rsidR="00657EC9">
        <w:rPr>
          <w:rFonts w:ascii="Arial" w:hAnsi="Arial" w:cs="Arial"/>
          <w:sz w:val="24"/>
        </w:rPr>
        <w:t>study of London reveals</w:t>
      </w:r>
      <w:r w:rsidR="00F41846">
        <w:rPr>
          <w:rFonts w:ascii="Arial" w:hAnsi="Arial" w:cs="Arial"/>
          <w:sz w:val="24"/>
        </w:rPr>
        <w:t xml:space="preserve"> that the initiatives like Green </w:t>
      </w:r>
      <w:r w:rsidR="00976119">
        <w:rPr>
          <w:rFonts w:ascii="Arial" w:hAnsi="Arial" w:cs="Arial"/>
          <w:sz w:val="24"/>
        </w:rPr>
        <w:t xml:space="preserve">Tourism Business Scheme and Legible London </w:t>
      </w:r>
      <w:r w:rsidR="006B128F">
        <w:rPr>
          <w:rFonts w:ascii="Arial" w:hAnsi="Arial" w:cs="Arial"/>
          <w:sz w:val="24"/>
        </w:rPr>
        <w:t xml:space="preserve">are </w:t>
      </w:r>
      <w:r w:rsidR="00657EC9">
        <w:rPr>
          <w:rFonts w:ascii="Arial" w:hAnsi="Arial" w:cs="Arial"/>
          <w:sz w:val="24"/>
        </w:rPr>
        <w:t xml:space="preserve">helping the city to achieve the sustainable goals. </w:t>
      </w:r>
      <w:r w:rsidR="00CF1632">
        <w:rPr>
          <w:rFonts w:ascii="Arial" w:hAnsi="Arial" w:cs="Arial"/>
          <w:sz w:val="24"/>
        </w:rPr>
        <w:t xml:space="preserve">These initiatives </w:t>
      </w:r>
      <w:r w:rsidR="00045373">
        <w:rPr>
          <w:rFonts w:ascii="Arial" w:hAnsi="Arial" w:cs="Arial"/>
          <w:sz w:val="24"/>
        </w:rPr>
        <w:t>are not enough but are</w:t>
      </w:r>
      <w:r w:rsidR="00D8732B">
        <w:rPr>
          <w:rFonts w:ascii="Arial" w:hAnsi="Arial" w:cs="Arial"/>
          <w:sz w:val="24"/>
        </w:rPr>
        <w:t xml:space="preserve"> playing a critical role in ensuring sustainable practices in the tourism industry.</w:t>
      </w:r>
      <w:r w:rsidR="00733A5F">
        <w:rPr>
          <w:rFonts w:ascii="Arial" w:hAnsi="Arial" w:cs="Arial"/>
          <w:sz w:val="24"/>
        </w:rPr>
        <w:t xml:space="preserve"> To improve the future development of </w:t>
      </w:r>
      <w:r w:rsidR="00774258">
        <w:rPr>
          <w:rFonts w:ascii="Arial" w:hAnsi="Arial" w:cs="Arial"/>
          <w:sz w:val="24"/>
        </w:rPr>
        <w:t>UK, the following recommendations are important.</w:t>
      </w:r>
    </w:p>
    <w:p w:rsidR="00774258" w:rsidRDefault="00F24E98" w:rsidP="00774258">
      <w:pPr>
        <w:pStyle w:val="ListParagraph"/>
        <w:numPr>
          <w:ilvl w:val="0"/>
          <w:numId w:val="1"/>
        </w:numPr>
        <w:spacing w:line="360" w:lineRule="auto"/>
        <w:jc w:val="both"/>
        <w:rPr>
          <w:rFonts w:ascii="Arial" w:hAnsi="Arial" w:cs="Arial"/>
          <w:sz w:val="24"/>
        </w:rPr>
      </w:pPr>
      <w:r>
        <w:rPr>
          <w:rFonts w:ascii="Arial" w:hAnsi="Arial" w:cs="Arial"/>
          <w:sz w:val="24"/>
        </w:rPr>
        <w:t>Initiate marketing campaigns using online channels.</w:t>
      </w:r>
    </w:p>
    <w:p w:rsidR="00F24E98" w:rsidRDefault="00F121B3" w:rsidP="00774258">
      <w:pPr>
        <w:pStyle w:val="ListParagraph"/>
        <w:numPr>
          <w:ilvl w:val="0"/>
          <w:numId w:val="1"/>
        </w:numPr>
        <w:spacing w:line="360" w:lineRule="auto"/>
        <w:jc w:val="both"/>
        <w:rPr>
          <w:rFonts w:ascii="Arial" w:hAnsi="Arial" w:cs="Arial"/>
          <w:sz w:val="24"/>
        </w:rPr>
      </w:pPr>
      <w:r>
        <w:rPr>
          <w:rFonts w:ascii="Arial" w:hAnsi="Arial" w:cs="Arial"/>
          <w:sz w:val="24"/>
        </w:rPr>
        <w:t>Strict social distancing guidelines are to be adopted within the country.</w:t>
      </w:r>
    </w:p>
    <w:p w:rsidR="00F121B3" w:rsidRDefault="00F121B3" w:rsidP="00774258">
      <w:pPr>
        <w:pStyle w:val="ListParagraph"/>
        <w:numPr>
          <w:ilvl w:val="0"/>
          <w:numId w:val="1"/>
        </w:numPr>
        <w:spacing w:line="360" w:lineRule="auto"/>
        <w:jc w:val="both"/>
        <w:rPr>
          <w:rFonts w:ascii="Arial" w:hAnsi="Arial" w:cs="Arial"/>
          <w:sz w:val="24"/>
        </w:rPr>
      </w:pPr>
      <w:r>
        <w:rPr>
          <w:rFonts w:ascii="Arial" w:hAnsi="Arial" w:cs="Arial"/>
          <w:sz w:val="24"/>
        </w:rPr>
        <w:t>Work in partnership with the private sector for the safe reopening of the tourism industry.</w:t>
      </w:r>
    </w:p>
    <w:p w:rsidR="00F121B3" w:rsidRDefault="005D300E" w:rsidP="00774258">
      <w:pPr>
        <w:pStyle w:val="ListParagraph"/>
        <w:numPr>
          <w:ilvl w:val="0"/>
          <w:numId w:val="1"/>
        </w:numPr>
        <w:spacing w:line="360" w:lineRule="auto"/>
        <w:jc w:val="both"/>
        <w:rPr>
          <w:rFonts w:ascii="Arial" w:hAnsi="Arial" w:cs="Arial"/>
          <w:sz w:val="24"/>
        </w:rPr>
      </w:pPr>
      <w:r>
        <w:rPr>
          <w:rFonts w:ascii="Arial" w:hAnsi="Arial" w:cs="Arial"/>
          <w:sz w:val="24"/>
        </w:rPr>
        <w:t>Develop the economic and environmental sustainable practices to promote tourism in the country.</w:t>
      </w:r>
    </w:p>
    <w:p w:rsidR="00D23A0F" w:rsidRDefault="00D23A0F" w:rsidP="00D23A0F">
      <w:pPr>
        <w:spacing w:line="360" w:lineRule="auto"/>
        <w:jc w:val="both"/>
        <w:rPr>
          <w:rFonts w:ascii="Arial" w:hAnsi="Arial" w:cs="Arial"/>
          <w:sz w:val="24"/>
        </w:rPr>
      </w:pPr>
      <w:r>
        <w:rPr>
          <w:rFonts w:ascii="Arial" w:hAnsi="Arial" w:cs="Arial"/>
          <w:sz w:val="24"/>
        </w:rPr>
        <w:t>References</w:t>
      </w:r>
    </w:p>
    <w:p w:rsidR="00D23A0F" w:rsidRDefault="00D23A0F" w:rsidP="00D23A0F">
      <w:pPr>
        <w:pStyle w:val="NormalWeb"/>
        <w:ind w:left="567" w:hanging="567"/>
      </w:pPr>
      <w:r>
        <w:t xml:space="preserve">Ahn, D.-hee and Yu, S.-H. (2019) “The influence of tourist destination familiarity on tourist destination image, Tourist Destination Trust and tourist destination loyalty,” </w:t>
      </w:r>
      <w:r>
        <w:rPr>
          <w:i/>
          <w:iCs/>
        </w:rPr>
        <w:t>Journal of Tourism and Leisure Research</w:t>
      </w:r>
      <w:r>
        <w:t xml:space="preserve">, 31(9), pp. 99–119. Available at: https://doi.org/10.31336/jtlr.2019.9.31.9.99. </w:t>
      </w:r>
    </w:p>
    <w:p w:rsidR="00D23A0F" w:rsidRDefault="00D23A0F" w:rsidP="00D23A0F">
      <w:pPr>
        <w:pStyle w:val="NormalWeb"/>
        <w:ind w:left="567" w:hanging="567"/>
      </w:pPr>
      <w:r>
        <w:t xml:space="preserve">Egger, R. (2010) “Theorizing web 2.0 phenomena in tourism: A sociological signpost,” </w:t>
      </w:r>
      <w:r>
        <w:rPr>
          <w:i/>
          <w:iCs/>
        </w:rPr>
        <w:t>Information Technology &amp; Tourism</w:t>
      </w:r>
      <w:r>
        <w:t xml:space="preserve">, 12(2), pp. 125–137. Available at: https://doi.org/10.3727/109830510x12887971002666. </w:t>
      </w:r>
    </w:p>
    <w:p w:rsidR="00D23A0F" w:rsidRDefault="00D23A0F" w:rsidP="00D23A0F">
      <w:pPr>
        <w:pStyle w:val="NormalWeb"/>
        <w:ind w:left="567" w:hanging="567"/>
      </w:pPr>
      <w:r>
        <w:t xml:space="preserve">Nagpure, A. (2020) “5 star and Luxury Hotels - five star hotels and motels,” </w:t>
      </w:r>
      <w:r>
        <w:rPr>
          <w:i/>
          <w:iCs/>
        </w:rPr>
        <w:t>SciVee</w:t>
      </w:r>
      <w:r>
        <w:t xml:space="preserve"> [Preprint]. Available at: https://doi.org/10.4016/13964.01. </w:t>
      </w:r>
    </w:p>
    <w:p w:rsidR="00D23A0F" w:rsidRDefault="00D23A0F" w:rsidP="00D23A0F">
      <w:pPr>
        <w:pStyle w:val="NormalWeb"/>
        <w:ind w:left="567" w:hanging="567"/>
      </w:pPr>
      <w:r>
        <w:t xml:space="preserve">Pappalepore, I. and Duignan, M.B. (2016) “The London 2012 cultural programme: A consideration of olympic impacts and legacies for small creative organisations in East London,” </w:t>
      </w:r>
      <w:r>
        <w:rPr>
          <w:i/>
          <w:iCs/>
        </w:rPr>
        <w:t>Tourism Management</w:t>
      </w:r>
      <w:r>
        <w:t xml:space="preserve">, 54, pp. 344–355. Available at: https://doi.org/10.1016/j.tourman.2015.11.015. </w:t>
      </w:r>
    </w:p>
    <w:p w:rsidR="00D23A0F" w:rsidRDefault="00D23A0F" w:rsidP="00D23A0F">
      <w:pPr>
        <w:pStyle w:val="NormalWeb"/>
        <w:ind w:left="567" w:hanging="567"/>
      </w:pPr>
      <w:r>
        <w:t xml:space="preserve">Roel-Touris, J., Bonvin, A.M. and Jiménez-García, B. (2019) “Lightdock goes information-driven,” </w:t>
      </w:r>
      <w:r>
        <w:rPr>
          <w:i/>
          <w:iCs/>
        </w:rPr>
        <w:t>Bioinformatics</w:t>
      </w:r>
      <w:r>
        <w:t xml:space="preserve">, 36(3), pp. 950–952. Available at: https://doi.org/10.1093/bioinformatics/btz642. </w:t>
      </w:r>
    </w:p>
    <w:p w:rsidR="00D23A0F" w:rsidRDefault="00D23A0F" w:rsidP="00D23A0F">
      <w:pPr>
        <w:pStyle w:val="NormalWeb"/>
        <w:ind w:left="567" w:hanging="567"/>
      </w:pPr>
      <w:r>
        <w:t xml:space="preserve">Smith, A. (2019) “Vertical city tourism: Heightened aesthetic and kinaesthetic experiences,” </w:t>
      </w:r>
      <w:r>
        <w:rPr>
          <w:i/>
          <w:iCs/>
        </w:rPr>
        <w:t>Destination London: The Expansion of the Visitor Economy</w:t>
      </w:r>
      <w:r>
        <w:t xml:space="preserve">, pp. 117–139. Available at: https://doi.org/10.16997/book35.f. </w:t>
      </w:r>
    </w:p>
    <w:p w:rsidR="00D23A0F" w:rsidRDefault="00D23A0F" w:rsidP="00D23A0F">
      <w:pPr>
        <w:pStyle w:val="NormalWeb"/>
        <w:ind w:left="567" w:hanging="567"/>
      </w:pPr>
      <w:r>
        <w:t xml:space="preserve">Smith, J. (2016) “The Tourism Education Futures Initiative (TEFI): Activating change in tourism education,” </w:t>
      </w:r>
      <w:r>
        <w:rPr>
          <w:i/>
          <w:iCs/>
        </w:rPr>
        <w:t>The Tourism Education Futures Initiative</w:t>
      </w:r>
      <w:r>
        <w:t xml:space="preserve">, pp. 34–55. Available at: https://doi.org/10.4324/9781315541297-9. </w:t>
      </w:r>
    </w:p>
    <w:p w:rsidR="00D23A0F" w:rsidRDefault="00D23A0F" w:rsidP="00D23A0F">
      <w:pPr>
        <w:pStyle w:val="NormalWeb"/>
        <w:ind w:left="567" w:hanging="567"/>
      </w:pPr>
      <w:r>
        <w:t xml:space="preserve">Üngüren, E. and Güçlü, C. (2021) “Covid-19 pandemic and the hospitality and tourism industry: Effects on socio-cultural environment,” </w:t>
      </w:r>
      <w:r>
        <w:rPr>
          <w:i/>
          <w:iCs/>
        </w:rPr>
        <w:t>COVID-19 and the Hospitality and Tourism Industry</w:t>
      </w:r>
      <w:r>
        <w:t xml:space="preserve">, pp. 81–92. Available at: https://doi.org/10.4337/9781800376243.00011. </w:t>
      </w:r>
    </w:p>
    <w:p w:rsidR="00D23A0F" w:rsidRPr="00D23A0F" w:rsidRDefault="00D23A0F" w:rsidP="00D23A0F">
      <w:pPr>
        <w:spacing w:line="360" w:lineRule="auto"/>
        <w:jc w:val="both"/>
        <w:rPr>
          <w:rFonts w:ascii="Arial" w:hAnsi="Arial" w:cs="Arial"/>
          <w:sz w:val="24"/>
        </w:rPr>
      </w:pPr>
    </w:p>
    <w:sectPr w:rsidR="00D23A0F" w:rsidRPr="00D23A0F" w:rsidSect="00142E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46F8C"/>
    <w:multiLevelType w:val="hybridMultilevel"/>
    <w:tmpl w:val="E4B46C7C"/>
    <w:lvl w:ilvl="0" w:tplc="A17EC70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7164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237"/>
    <w:rsid w:val="000135E1"/>
    <w:rsid w:val="00024B23"/>
    <w:rsid w:val="00025DF1"/>
    <w:rsid w:val="00030174"/>
    <w:rsid w:val="00045373"/>
    <w:rsid w:val="00064E04"/>
    <w:rsid w:val="000738FC"/>
    <w:rsid w:val="000764F9"/>
    <w:rsid w:val="000828DE"/>
    <w:rsid w:val="00082F30"/>
    <w:rsid w:val="00087FC0"/>
    <w:rsid w:val="0009402D"/>
    <w:rsid w:val="000A44CD"/>
    <w:rsid w:val="000A6C91"/>
    <w:rsid w:val="000A7CC5"/>
    <w:rsid w:val="000E2BEF"/>
    <w:rsid w:val="000E43EA"/>
    <w:rsid w:val="000F3D6B"/>
    <w:rsid w:val="00103163"/>
    <w:rsid w:val="00103754"/>
    <w:rsid w:val="00105B73"/>
    <w:rsid w:val="0011707A"/>
    <w:rsid w:val="00142E0F"/>
    <w:rsid w:val="00145F9D"/>
    <w:rsid w:val="0015318F"/>
    <w:rsid w:val="0016050B"/>
    <w:rsid w:val="001607FF"/>
    <w:rsid w:val="00160BC1"/>
    <w:rsid w:val="00162CE0"/>
    <w:rsid w:val="001659EB"/>
    <w:rsid w:val="0016799B"/>
    <w:rsid w:val="00174083"/>
    <w:rsid w:val="00175E4F"/>
    <w:rsid w:val="00181BF4"/>
    <w:rsid w:val="001872DB"/>
    <w:rsid w:val="001A144A"/>
    <w:rsid w:val="001F12FB"/>
    <w:rsid w:val="00226473"/>
    <w:rsid w:val="00230E0A"/>
    <w:rsid w:val="00232EC9"/>
    <w:rsid w:val="002375E9"/>
    <w:rsid w:val="00241AD5"/>
    <w:rsid w:val="00242C90"/>
    <w:rsid w:val="0025672F"/>
    <w:rsid w:val="002613E2"/>
    <w:rsid w:val="00261ED4"/>
    <w:rsid w:val="00285277"/>
    <w:rsid w:val="00285ADC"/>
    <w:rsid w:val="00295048"/>
    <w:rsid w:val="002A7E65"/>
    <w:rsid w:val="002C0D02"/>
    <w:rsid w:val="002C6CD2"/>
    <w:rsid w:val="002E5043"/>
    <w:rsid w:val="00304CD8"/>
    <w:rsid w:val="0030740B"/>
    <w:rsid w:val="00314538"/>
    <w:rsid w:val="003221F9"/>
    <w:rsid w:val="003510B4"/>
    <w:rsid w:val="00352F13"/>
    <w:rsid w:val="00353417"/>
    <w:rsid w:val="00355765"/>
    <w:rsid w:val="00360BD6"/>
    <w:rsid w:val="003725B4"/>
    <w:rsid w:val="00384712"/>
    <w:rsid w:val="00393302"/>
    <w:rsid w:val="003A1568"/>
    <w:rsid w:val="003A32B4"/>
    <w:rsid w:val="003A5A27"/>
    <w:rsid w:val="003A5D9D"/>
    <w:rsid w:val="003B5BCC"/>
    <w:rsid w:val="003B778D"/>
    <w:rsid w:val="003C2439"/>
    <w:rsid w:val="003D25C7"/>
    <w:rsid w:val="003D5C64"/>
    <w:rsid w:val="003D6458"/>
    <w:rsid w:val="003E0033"/>
    <w:rsid w:val="003E10E1"/>
    <w:rsid w:val="00413626"/>
    <w:rsid w:val="00414B7B"/>
    <w:rsid w:val="00414E34"/>
    <w:rsid w:val="004203DC"/>
    <w:rsid w:val="004347E4"/>
    <w:rsid w:val="00436AAB"/>
    <w:rsid w:val="00443237"/>
    <w:rsid w:val="00461B36"/>
    <w:rsid w:val="004878F2"/>
    <w:rsid w:val="004922B1"/>
    <w:rsid w:val="004935E5"/>
    <w:rsid w:val="00495025"/>
    <w:rsid w:val="004B0833"/>
    <w:rsid w:val="004B33F9"/>
    <w:rsid w:val="004B7211"/>
    <w:rsid w:val="004B793B"/>
    <w:rsid w:val="004C2EED"/>
    <w:rsid w:val="004C7D16"/>
    <w:rsid w:val="004F0435"/>
    <w:rsid w:val="004F4DD6"/>
    <w:rsid w:val="004F5B7E"/>
    <w:rsid w:val="005003F9"/>
    <w:rsid w:val="005011BA"/>
    <w:rsid w:val="0050448A"/>
    <w:rsid w:val="005100F9"/>
    <w:rsid w:val="00512082"/>
    <w:rsid w:val="00521AAE"/>
    <w:rsid w:val="005254FD"/>
    <w:rsid w:val="00532672"/>
    <w:rsid w:val="005402EC"/>
    <w:rsid w:val="00540BC6"/>
    <w:rsid w:val="00546C6A"/>
    <w:rsid w:val="00556368"/>
    <w:rsid w:val="00560A7E"/>
    <w:rsid w:val="00571E03"/>
    <w:rsid w:val="00574E13"/>
    <w:rsid w:val="0058725E"/>
    <w:rsid w:val="005D22B1"/>
    <w:rsid w:val="005D300E"/>
    <w:rsid w:val="005F5CF1"/>
    <w:rsid w:val="00630BD0"/>
    <w:rsid w:val="006359A8"/>
    <w:rsid w:val="00657EC9"/>
    <w:rsid w:val="0067228C"/>
    <w:rsid w:val="00677061"/>
    <w:rsid w:val="006A11D3"/>
    <w:rsid w:val="006A623F"/>
    <w:rsid w:val="006B128F"/>
    <w:rsid w:val="006E4F46"/>
    <w:rsid w:val="006E6067"/>
    <w:rsid w:val="00727CA6"/>
    <w:rsid w:val="00730901"/>
    <w:rsid w:val="00732A8D"/>
    <w:rsid w:val="00733A5F"/>
    <w:rsid w:val="007445C3"/>
    <w:rsid w:val="00761CCF"/>
    <w:rsid w:val="007635FF"/>
    <w:rsid w:val="00774258"/>
    <w:rsid w:val="00776DEE"/>
    <w:rsid w:val="007A4348"/>
    <w:rsid w:val="007C4EBD"/>
    <w:rsid w:val="007D0683"/>
    <w:rsid w:val="007D13C8"/>
    <w:rsid w:val="007D1685"/>
    <w:rsid w:val="007E6ADD"/>
    <w:rsid w:val="007F19C7"/>
    <w:rsid w:val="007F7358"/>
    <w:rsid w:val="0081312C"/>
    <w:rsid w:val="008137D8"/>
    <w:rsid w:val="00821457"/>
    <w:rsid w:val="008239CE"/>
    <w:rsid w:val="008460C2"/>
    <w:rsid w:val="00862ED6"/>
    <w:rsid w:val="00870D7C"/>
    <w:rsid w:val="00871741"/>
    <w:rsid w:val="008B3869"/>
    <w:rsid w:val="008D0002"/>
    <w:rsid w:val="008D58FF"/>
    <w:rsid w:val="008E065C"/>
    <w:rsid w:val="008E14CA"/>
    <w:rsid w:val="009018B8"/>
    <w:rsid w:val="00907C0E"/>
    <w:rsid w:val="00914403"/>
    <w:rsid w:val="0093169B"/>
    <w:rsid w:val="009474A4"/>
    <w:rsid w:val="009628FB"/>
    <w:rsid w:val="00974FB8"/>
    <w:rsid w:val="00976119"/>
    <w:rsid w:val="00990175"/>
    <w:rsid w:val="009A0A5F"/>
    <w:rsid w:val="009A58BC"/>
    <w:rsid w:val="009B03F3"/>
    <w:rsid w:val="009B5956"/>
    <w:rsid w:val="009C4227"/>
    <w:rsid w:val="009D416B"/>
    <w:rsid w:val="009E3BF8"/>
    <w:rsid w:val="00A03355"/>
    <w:rsid w:val="00A075E4"/>
    <w:rsid w:val="00A14217"/>
    <w:rsid w:val="00A20AAF"/>
    <w:rsid w:val="00A46E43"/>
    <w:rsid w:val="00A9126B"/>
    <w:rsid w:val="00A92C0D"/>
    <w:rsid w:val="00AA4943"/>
    <w:rsid w:val="00AA5537"/>
    <w:rsid w:val="00AB1588"/>
    <w:rsid w:val="00AB7DBD"/>
    <w:rsid w:val="00AC1167"/>
    <w:rsid w:val="00AD1D72"/>
    <w:rsid w:val="00AD72EA"/>
    <w:rsid w:val="00AE1C56"/>
    <w:rsid w:val="00AE2ADF"/>
    <w:rsid w:val="00B20707"/>
    <w:rsid w:val="00B23A5C"/>
    <w:rsid w:val="00B250E5"/>
    <w:rsid w:val="00B2543F"/>
    <w:rsid w:val="00B3059B"/>
    <w:rsid w:val="00B339C3"/>
    <w:rsid w:val="00B40E51"/>
    <w:rsid w:val="00B5120D"/>
    <w:rsid w:val="00B55374"/>
    <w:rsid w:val="00B62B22"/>
    <w:rsid w:val="00B75F9B"/>
    <w:rsid w:val="00B76DF8"/>
    <w:rsid w:val="00B91455"/>
    <w:rsid w:val="00B95A47"/>
    <w:rsid w:val="00BD7564"/>
    <w:rsid w:val="00BF1608"/>
    <w:rsid w:val="00BF1EB2"/>
    <w:rsid w:val="00BF251B"/>
    <w:rsid w:val="00C0232C"/>
    <w:rsid w:val="00C0606E"/>
    <w:rsid w:val="00C10115"/>
    <w:rsid w:val="00C24450"/>
    <w:rsid w:val="00C27156"/>
    <w:rsid w:val="00C3080E"/>
    <w:rsid w:val="00C41517"/>
    <w:rsid w:val="00C6471A"/>
    <w:rsid w:val="00C71FF3"/>
    <w:rsid w:val="00CA2325"/>
    <w:rsid w:val="00CA2763"/>
    <w:rsid w:val="00CB179F"/>
    <w:rsid w:val="00CB2F46"/>
    <w:rsid w:val="00CC1649"/>
    <w:rsid w:val="00CC7144"/>
    <w:rsid w:val="00CD6C28"/>
    <w:rsid w:val="00CE0B78"/>
    <w:rsid w:val="00CE279F"/>
    <w:rsid w:val="00CF1632"/>
    <w:rsid w:val="00CF2BF4"/>
    <w:rsid w:val="00D11C73"/>
    <w:rsid w:val="00D14E52"/>
    <w:rsid w:val="00D167E9"/>
    <w:rsid w:val="00D23A0F"/>
    <w:rsid w:val="00D43781"/>
    <w:rsid w:val="00D6673F"/>
    <w:rsid w:val="00D8732B"/>
    <w:rsid w:val="00D93C0A"/>
    <w:rsid w:val="00D94EC2"/>
    <w:rsid w:val="00DB1CAA"/>
    <w:rsid w:val="00DB74CC"/>
    <w:rsid w:val="00DD3B97"/>
    <w:rsid w:val="00E041E8"/>
    <w:rsid w:val="00E07F35"/>
    <w:rsid w:val="00E10EC7"/>
    <w:rsid w:val="00E23499"/>
    <w:rsid w:val="00E41D59"/>
    <w:rsid w:val="00E5036C"/>
    <w:rsid w:val="00E52164"/>
    <w:rsid w:val="00E71F01"/>
    <w:rsid w:val="00EA293F"/>
    <w:rsid w:val="00EB455B"/>
    <w:rsid w:val="00EB5120"/>
    <w:rsid w:val="00EC08C0"/>
    <w:rsid w:val="00EC22FB"/>
    <w:rsid w:val="00ED1286"/>
    <w:rsid w:val="00EF4283"/>
    <w:rsid w:val="00EF5CDA"/>
    <w:rsid w:val="00F049D8"/>
    <w:rsid w:val="00F07075"/>
    <w:rsid w:val="00F121B3"/>
    <w:rsid w:val="00F17A17"/>
    <w:rsid w:val="00F22FE4"/>
    <w:rsid w:val="00F24E98"/>
    <w:rsid w:val="00F401EA"/>
    <w:rsid w:val="00F41846"/>
    <w:rsid w:val="00F529FA"/>
    <w:rsid w:val="00F533FA"/>
    <w:rsid w:val="00F57E8F"/>
    <w:rsid w:val="00F6110A"/>
    <w:rsid w:val="00F80FE5"/>
    <w:rsid w:val="00F840D0"/>
    <w:rsid w:val="00F84DFF"/>
    <w:rsid w:val="00F93630"/>
    <w:rsid w:val="00FD32F6"/>
    <w:rsid w:val="00FD3F21"/>
    <w:rsid w:val="00FE5F26"/>
    <w:rsid w:val="00FE7B40"/>
    <w:rsid w:val="00FF0BD6"/>
    <w:rsid w:val="00FF580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212E377-53F0-2C48-8CDE-C4F30F09E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E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4258"/>
    <w:pPr>
      <w:ind w:left="720"/>
      <w:contextualSpacing/>
    </w:pPr>
  </w:style>
  <w:style w:type="paragraph" w:styleId="NormalWeb">
    <w:name w:val="Normal (Web)"/>
    <w:basedOn w:val="Normal"/>
    <w:uiPriority w:val="99"/>
    <w:semiHidden/>
    <w:unhideWhenUsed/>
    <w:rsid w:val="00D23A0F"/>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4922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22B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688618">
      <w:bodyDiv w:val="1"/>
      <w:marLeft w:val="0"/>
      <w:marRight w:val="0"/>
      <w:marTop w:val="0"/>
      <w:marBottom w:val="0"/>
      <w:divBdr>
        <w:top w:val="none" w:sz="0" w:space="0" w:color="auto"/>
        <w:left w:val="none" w:sz="0" w:space="0" w:color="auto"/>
        <w:bottom w:val="none" w:sz="0" w:space="0" w:color="auto"/>
        <w:right w:val="none" w:sz="0" w:space="0" w:color="auto"/>
      </w:divBdr>
    </w:div>
    <w:div w:id="658315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3.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5" Type="http://schemas.openxmlformats.org/officeDocument/2006/relationships/image" Target="media/image1.png"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2199</Words>
  <Characters>12538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ANAM</dc:creator>
  <cp:lastModifiedBy>reza karim</cp:lastModifiedBy>
  <cp:revision>2</cp:revision>
  <dcterms:created xsi:type="dcterms:W3CDTF">2022-12-08T23:33:00Z</dcterms:created>
  <dcterms:modified xsi:type="dcterms:W3CDTF">2022-12-08T23:33:00Z</dcterms:modified>
</cp:coreProperties>
</file>