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52049D" w14:textId="77777777" w:rsidR="008B4A6E" w:rsidRDefault="008B4A6E">
      <w:pPr>
        <w:pStyle w:val="Normal1"/>
        <w:rPr>
          <w:rFonts w:ascii="Times New Roman" w:eastAsia="Times New Roman" w:hAnsi="Times New Roman" w:cs="Times New Roman"/>
          <w:sz w:val="24"/>
          <w:szCs w:val="24"/>
        </w:rPr>
      </w:pPr>
    </w:p>
    <w:p w14:paraId="7D87F70A" w14:textId="77777777" w:rsidR="008B4A6E" w:rsidRDefault="008B4A6E">
      <w:pPr>
        <w:pStyle w:val="Normal1"/>
        <w:rPr>
          <w:rFonts w:ascii="Times New Roman" w:eastAsia="Times New Roman" w:hAnsi="Times New Roman" w:cs="Times New Roman"/>
          <w:sz w:val="24"/>
          <w:szCs w:val="24"/>
        </w:rPr>
      </w:pPr>
    </w:p>
    <w:p w14:paraId="641D2C26" w14:textId="77777777" w:rsidR="008B4A6E" w:rsidRDefault="008B4A6E">
      <w:pPr>
        <w:pStyle w:val="Normal1"/>
        <w:rPr>
          <w:rFonts w:ascii="Times New Roman" w:eastAsia="Times New Roman" w:hAnsi="Times New Roman" w:cs="Times New Roman"/>
          <w:sz w:val="24"/>
          <w:szCs w:val="24"/>
        </w:rPr>
      </w:pPr>
    </w:p>
    <w:p w14:paraId="4E338ED6" w14:textId="77777777" w:rsidR="008B4A6E" w:rsidRDefault="008B4A6E">
      <w:pPr>
        <w:pStyle w:val="Normal1"/>
        <w:rPr>
          <w:rFonts w:ascii="Times New Roman" w:eastAsia="Times New Roman" w:hAnsi="Times New Roman" w:cs="Times New Roman"/>
          <w:sz w:val="24"/>
          <w:szCs w:val="24"/>
        </w:rPr>
      </w:pPr>
    </w:p>
    <w:p w14:paraId="2AFB8A33" w14:textId="77777777" w:rsidR="008B4A6E" w:rsidRDefault="008B4A6E">
      <w:pPr>
        <w:pStyle w:val="Normal1"/>
        <w:rPr>
          <w:rFonts w:ascii="Times New Roman" w:eastAsia="Times New Roman" w:hAnsi="Times New Roman" w:cs="Times New Roman"/>
          <w:b/>
          <w:sz w:val="28"/>
          <w:szCs w:val="28"/>
        </w:rPr>
      </w:pPr>
    </w:p>
    <w:p w14:paraId="0EF193EE" w14:textId="77777777" w:rsidR="008B4A6E" w:rsidRDefault="008B4A6E">
      <w:pPr>
        <w:pStyle w:val="Normal1"/>
        <w:rPr>
          <w:rFonts w:ascii="Times New Roman" w:eastAsia="Times New Roman" w:hAnsi="Times New Roman" w:cs="Times New Roman"/>
          <w:b/>
          <w:sz w:val="28"/>
          <w:szCs w:val="28"/>
        </w:rPr>
      </w:pPr>
    </w:p>
    <w:p w14:paraId="64C4DD49" w14:textId="77777777" w:rsidR="008B4A6E" w:rsidRDefault="008B4A6E">
      <w:pPr>
        <w:pStyle w:val="Normal1"/>
        <w:rPr>
          <w:rFonts w:ascii="Times New Roman" w:eastAsia="Times New Roman" w:hAnsi="Times New Roman" w:cs="Times New Roman"/>
          <w:b/>
          <w:sz w:val="28"/>
          <w:szCs w:val="28"/>
        </w:rPr>
      </w:pPr>
    </w:p>
    <w:p w14:paraId="6F6A32D3" w14:textId="77777777" w:rsidR="008B4A6E" w:rsidRDefault="008B4A6E">
      <w:pPr>
        <w:pStyle w:val="Normal1"/>
        <w:rPr>
          <w:rFonts w:ascii="Times New Roman" w:eastAsia="Times New Roman" w:hAnsi="Times New Roman" w:cs="Times New Roman"/>
          <w:b/>
          <w:sz w:val="28"/>
          <w:szCs w:val="28"/>
        </w:rPr>
      </w:pPr>
    </w:p>
    <w:p w14:paraId="582CCBC7" w14:textId="0C7BA550" w:rsidR="008B4A6E" w:rsidRDefault="009443A2">
      <w:pPr>
        <w:pStyle w:val="Normal1"/>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7F086C">
        <w:rPr>
          <w:rFonts w:ascii="Times New Roman" w:eastAsia="Times New Roman" w:hAnsi="Times New Roman" w:cs="Times New Roman"/>
          <w:b/>
          <w:sz w:val="28"/>
          <w:szCs w:val="28"/>
        </w:rPr>
        <w:t xml:space="preserve"> Community engagement of Autotrader </w:t>
      </w:r>
    </w:p>
    <w:p w14:paraId="49926656" w14:textId="77777777" w:rsidR="008B4A6E" w:rsidRDefault="008B4A6E">
      <w:pPr>
        <w:pStyle w:val="Normal1"/>
        <w:rPr>
          <w:rFonts w:ascii="Times New Roman" w:eastAsia="Times New Roman" w:hAnsi="Times New Roman" w:cs="Times New Roman"/>
          <w:b/>
          <w:sz w:val="28"/>
          <w:szCs w:val="28"/>
        </w:rPr>
      </w:pPr>
    </w:p>
    <w:p w14:paraId="106CD14E" w14:textId="77777777" w:rsidR="008B4A6E" w:rsidRDefault="008B4A6E">
      <w:pPr>
        <w:pStyle w:val="Normal1"/>
        <w:rPr>
          <w:rFonts w:ascii="Times New Roman" w:eastAsia="Times New Roman" w:hAnsi="Times New Roman" w:cs="Times New Roman"/>
          <w:b/>
          <w:sz w:val="28"/>
          <w:szCs w:val="28"/>
        </w:rPr>
      </w:pPr>
    </w:p>
    <w:p w14:paraId="39A64B91" w14:textId="14912C95" w:rsidR="008B4A6E" w:rsidRDefault="007F086C">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s </w:t>
      </w:r>
      <w:proofErr w:type="spellStart"/>
      <w:proofErr w:type="gramStart"/>
      <w:r>
        <w:rPr>
          <w:rFonts w:ascii="Times New Roman" w:eastAsia="Times New Roman" w:hAnsi="Times New Roman" w:cs="Times New Roman"/>
          <w:b/>
          <w:sz w:val="24"/>
          <w:szCs w:val="24"/>
        </w:rPr>
        <w:t>Name:</w:t>
      </w:r>
      <w:r w:rsidR="009443A2">
        <w:rPr>
          <w:rFonts w:ascii="Times New Roman" w:eastAsia="Times New Roman" w:hAnsi="Times New Roman" w:cs="Times New Roman"/>
          <w:b/>
          <w:sz w:val="24"/>
          <w:szCs w:val="24"/>
        </w:rPr>
        <w:t>Anamaria</w:t>
      </w:r>
      <w:proofErr w:type="gramEnd"/>
      <w:r w:rsidR="009443A2">
        <w:rPr>
          <w:rFonts w:ascii="Times New Roman" w:eastAsia="Times New Roman" w:hAnsi="Times New Roman" w:cs="Times New Roman"/>
          <w:b/>
          <w:sz w:val="24"/>
          <w:szCs w:val="24"/>
        </w:rPr>
        <w:t>-Roxana</w:t>
      </w:r>
      <w:proofErr w:type="spellEnd"/>
      <w:r w:rsidR="009443A2">
        <w:rPr>
          <w:rFonts w:ascii="Times New Roman" w:eastAsia="Times New Roman" w:hAnsi="Times New Roman" w:cs="Times New Roman"/>
          <w:b/>
          <w:sz w:val="24"/>
          <w:szCs w:val="24"/>
        </w:rPr>
        <w:t xml:space="preserve"> Surdu</w:t>
      </w:r>
    </w:p>
    <w:p w14:paraId="3BADD64A" w14:textId="77777777" w:rsidR="008B4A6E" w:rsidRDefault="008B4A6E">
      <w:pPr>
        <w:pStyle w:val="Normal1"/>
        <w:rPr>
          <w:rFonts w:ascii="Times New Roman" w:eastAsia="Times New Roman" w:hAnsi="Times New Roman" w:cs="Times New Roman"/>
          <w:b/>
          <w:sz w:val="24"/>
          <w:szCs w:val="24"/>
        </w:rPr>
      </w:pPr>
    </w:p>
    <w:p w14:paraId="17029BD8" w14:textId="3F9567B6" w:rsidR="008B4A6E" w:rsidRDefault="007F086C">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Student’s ID:</w:t>
      </w:r>
      <w:r w:rsidR="009443A2">
        <w:rPr>
          <w:rFonts w:ascii="Times New Roman" w:eastAsia="Times New Roman" w:hAnsi="Times New Roman" w:cs="Times New Roman"/>
          <w:b/>
          <w:sz w:val="24"/>
          <w:szCs w:val="24"/>
        </w:rPr>
        <w:t>2018259</w:t>
      </w:r>
    </w:p>
    <w:p w14:paraId="5A216178" w14:textId="77777777" w:rsidR="008B4A6E" w:rsidRDefault="008B4A6E">
      <w:pPr>
        <w:pStyle w:val="Normal1"/>
        <w:rPr>
          <w:rFonts w:ascii="Times New Roman" w:eastAsia="Times New Roman" w:hAnsi="Times New Roman" w:cs="Times New Roman"/>
          <w:b/>
          <w:sz w:val="24"/>
          <w:szCs w:val="24"/>
        </w:rPr>
      </w:pPr>
    </w:p>
    <w:p w14:paraId="4DA514AE" w14:textId="44D3A8F3" w:rsidR="008B4A6E" w:rsidRDefault="007F086C">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of </w:t>
      </w:r>
      <w:proofErr w:type="spellStart"/>
      <w:proofErr w:type="gramStart"/>
      <w:r>
        <w:rPr>
          <w:rFonts w:ascii="Times New Roman" w:eastAsia="Times New Roman" w:hAnsi="Times New Roman" w:cs="Times New Roman"/>
          <w:b/>
          <w:sz w:val="24"/>
          <w:szCs w:val="24"/>
        </w:rPr>
        <w:t>University:</w:t>
      </w:r>
      <w:r w:rsidR="009443A2">
        <w:rPr>
          <w:rFonts w:ascii="Times New Roman" w:eastAsia="Times New Roman" w:hAnsi="Times New Roman" w:cs="Times New Roman"/>
          <w:b/>
          <w:sz w:val="24"/>
          <w:szCs w:val="24"/>
        </w:rPr>
        <w:t>University</w:t>
      </w:r>
      <w:proofErr w:type="spellEnd"/>
      <w:proofErr w:type="gramEnd"/>
      <w:r w:rsidR="009443A2">
        <w:rPr>
          <w:rFonts w:ascii="Times New Roman" w:eastAsia="Times New Roman" w:hAnsi="Times New Roman" w:cs="Times New Roman"/>
          <w:b/>
          <w:sz w:val="24"/>
          <w:szCs w:val="24"/>
        </w:rPr>
        <w:t xml:space="preserve"> Of Wales Trinity Saint David London</w:t>
      </w:r>
    </w:p>
    <w:p w14:paraId="51173A1E" w14:textId="77777777" w:rsidR="008B4A6E" w:rsidRDefault="008B4A6E">
      <w:pPr>
        <w:pStyle w:val="Normal1"/>
        <w:rPr>
          <w:rFonts w:ascii="Times New Roman" w:eastAsia="Times New Roman" w:hAnsi="Times New Roman" w:cs="Times New Roman"/>
          <w:b/>
          <w:sz w:val="24"/>
          <w:szCs w:val="24"/>
        </w:rPr>
      </w:pPr>
    </w:p>
    <w:p w14:paraId="031D61C0" w14:textId="6546E371" w:rsidR="008B4A6E" w:rsidRDefault="007F086C">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of </w:t>
      </w:r>
      <w:proofErr w:type="spellStart"/>
      <w:proofErr w:type="gramStart"/>
      <w:r>
        <w:rPr>
          <w:rFonts w:ascii="Times New Roman" w:eastAsia="Times New Roman" w:hAnsi="Times New Roman" w:cs="Times New Roman"/>
          <w:b/>
          <w:sz w:val="24"/>
          <w:szCs w:val="24"/>
        </w:rPr>
        <w:t>Professor:</w:t>
      </w:r>
      <w:r w:rsidR="009443A2">
        <w:rPr>
          <w:rFonts w:ascii="Times New Roman" w:eastAsia="Times New Roman" w:hAnsi="Times New Roman" w:cs="Times New Roman"/>
          <w:b/>
          <w:sz w:val="24"/>
          <w:szCs w:val="24"/>
        </w:rPr>
        <w:t>Olusoyi</w:t>
      </w:r>
      <w:proofErr w:type="spellEnd"/>
      <w:proofErr w:type="gramEnd"/>
      <w:r w:rsidR="009443A2">
        <w:rPr>
          <w:rFonts w:ascii="Times New Roman" w:eastAsia="Times New Roman" w:hAnsi="Times New Roman" w:cs="Times New Roman"/>
          <w:b/>
          <w:sz w:val="24"/>
          <w:szCs w:val="24"/>
        </w:rPr>
        <w:t xml:space="preserve"> </w:t>
      </w:r>
      <w:proofErr w:type="spellStart"/>
      <w:r w:rsidR="009443A2">
        <w:rPr>
          <w:rFonts w:ascii="Times New Roman" w:eastAsia="Times New Roman" w:hAnsi="Times New Roman" w:cs="Times New Roman"/>
          <w:b/>
          <w:sz w:val="24"/>
          <w:szCs w:val="24"/>
        </w:rPr>
        <w:t>Ashaye</w:t>
      </w:r>
      <w:proofErr w:type="spellEnd"/>
    </w:p>
    <w:p w14:paraId="193BB5DB" w14:textId="77777777" w:rsidR="008B4A6E" w:rsidRDefault="008B4A6E">
      <w:pPr>
        <w:pStyle w:val="Normal1"/>
        <w:rPr>
          <w:rFonts w:ascii="Times New Roman" w:eastAsia="Times New Roman" w:hAnsi="Times New Roman" w:cs="Times New Roman"/>
          <w:b/>
          <w:sz w:val="24"/>
          <w:szCs w:val="24"/>
        </w:rPr>
      </w:pPr>
    </w:p>
    <w:p w14:paraId="22BC4165" w14:textId="536939D4" w:rsidR="008B4A6E" w:rsidRDefault="007F086C">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Date of Submission:</w:t>
      </w:r>
      <w:r w:rsidR="009443A2">
        <w:rPr>
          <w:rFonts w:ascii="Times New Roman" w:eastAsia="Times New Roman" w:hAnsi="Times New Roman" w:cs="Times New Roman"/>
          <w:b/>
          <w:sz w:val="24"/>
          <w:szCs w:val="24"/>
        </w:rPr>
        <w:t>08.05.2021</w:t>
      </w:r>
    </w:p>
    <w:p w14:paraId="2B2577F7" w14:textId="77777777" w:rsidR="008B4A6E" w:rsidRDefault="008B4A6E">
      <w:pPr>
        <w:pStyle w:val="Normal1"/>
        <w:rPr>
          <w:rFonts w:ascii="Times New Roman" w:eastAsia="Times New Roman" w:hAnsi="Times New Roman" w:cs="Times New Roman"/>
          <w:b/>
          <w:sz w:val="24"/>
          <w:szCs w:val="24"/>
        </w:rPr>
      </w:pPr>
    </w:p>
    <w:p w14:paraId="57780204" w14:textId="77777777" w:rsidR="008B4A6E" w:rsidRDefault="008B4A6E">
      <w:pPr>
        <w:pStyle w:val="Normal1"/>
        <w:rPr>
          <w:rFonts w:ascii="Times New Roman" w:eastAsia="Times New Roman" w:hAnsi="Times New Roman" w:cs="Times New Roman"/>
          <w:sz w:val="24"/>
          <w:szCs w:val="24"/>
        </w:rPr>
      </w:pPr>
    </w:p>
    <w:p w14:paraId="31F231A4" w14:textId="77777777" w:rsidR="008B4A6E" w:rsidRDefault="008B4A6E">
      <w:pPr>
        <w:pStyle w:val="Normal1"/>
        <w:rPr>
          <w:rFonts w:ascii="Times New Roman" w:eastAsia="Times New Roman" w:hAnsi="Times New Roman" w:cs="Times New Roman"/>
          <w:sz w:val="24"/>
          <w:szCs w:val="24"/>
        </w:rPr>
      </w:pPr>
    </w:p>
    <w:p w14:paraId="3367206B" w14:textId="77777777" w:rsidR="008B4A6E" w:rsidRDefault="008B4A6E">
      <w:pPr>
        <w:pStyle w:val="Normal1"/>
        <w:rPr>
          <w:rFonts w:ascii="Times New Roman" w:eastAsia="Times New Roman" w:hAnsi="Times New Roman" w:cs="Times New Roman"/>
          <w:sz w:val="24"/>
          <w:szCs w:val="24"/>
        </w:rPr>
      </w:pPr>
    </w:p>
    <w:p w14:paraId="1653796C" w14:textId="77777777" w:rsidR="008B4A6E" w:rsidRDefault="008B4A6E">
      <w:pPr>
        <w:pStyle w:val="Normal1"/>
        <w:rPr>
          <w:rFonts w:ascii="Times New Roman" w:eastAsia="Times New Roman" w:hAnsi="Times New Roman" w:cs="Times New Roman"/>
          <w:sz w:val="24"/>
          <w:szCs w:val="24"/>
        </w:rPr>
      </w:pPr>
    </w:p>
    <w:p w14:paraId="1B65E1D4" w14:textId="77777777" w:rsidR="008B4A6E" w:rsidRDefault="008B4A6E">
      <w:pPr>
        <w:pStyle w:val="Normal1"/>
        <w:rPr>
          <w:rFonts w:ascii="Times New Roman" w:eastAsia="Times New Roman" w:hAnsi="Times New Roman" w:cs="Times New Roman"/>
          <w:sz w:val="24"/>
          <w:szCs w:val="24"/>
        </w:rPr>
      </w:pPr>
    </w:p>
    <w:p w14:paraId="2E954155" w14:textId="77777777" w:rsidR="008B4A6E" w:rsidRDefault="008B4A6E">
      <w:pPr>
        <w:pStyle w:val="Normal1"/>
        <w:rPr>
          <w:rFonts w:ascii="Times New Roman" w:eastAsia="Times New Roman" w:hAnsi="Times New Roman" w:cs="Times New Roman"/>
          <w:sz w:val="24"/>
          <w:szCs w:val="24"/>
        </w:rPr>
      </w:pPr>
    </w:p>
    <w:p w14:paraId="2EF82003" w14:textId="77777777" w:rsidR="008B4A6E" w:rsidRDefault="008B4A6E">
      <w:pPr>
        <w:pStyle w:val="Normal1"/>
        <w:rPr>
          <w:rFonts w:ascii="Times New Roman" w:eastAsia="Times New Roman" w:hAnsi="Times New Roman" w:cs="Times New Roman"/>
          <w:sz w:val="24"/>
          <w:szCs w:val="24"/>
        </w:rPr>
      </w:pPr>
    </w:p>
    <w:p w14:paraId="7FF0ED86" w14:textId="77777777" w:rsidR="008B4A6E" w:rsidRDefault="008B4A6E">
      <w:pPr>
        <w:pStyle w:val="Normal1"/>
        <w:rPr>
          <w:rFonts w:ascii="Times New Roman" w:eastAsia="Times New Roman" w:hAnsi="Times New Roman" w:cs="Times New Roman"/>
          <w:sz w:val="24"/>
          <w:szCs w:val="24"/>
        </w:rPr>
      </w:pPr>
    </w:p>
    <w:p w14:paraId="58D53719" w14:textId="77777777" w:rsidR="008B4A6E" w:rsidRDefault="008B4A6E">
      <w:pPr>
        <w:pStyle w:val="Normal1"/>
        <w:rPr>
          <w:rFonts w:ascii="Times New Roman" w:eastAsia="Times New Roman" w:hAnsi="Times New Roman" w:cs="Times New Roman"/>
          <w:sz w:val="24"/>
          <w:szCs w:val="24"/>
        </w:rPr>
      </w:pPr>
    </w:p>
    <w:p w14:paraId="06AF9905" w14:textId="77777777" w:rsidR="008B4A6E" w:rsidRDefault="008B4A6E">
      <w:pPr>
        <w:pStyle w:val="Normal1"/>
        <w:rPr>
          <w:rFonts w:ascii="Times New Roman" w:eastAsia="Times New Roman" w:hAnsi="Times New Roman" w:cs="Times New Roman"/>
          <w:sz w:val="24"/>
          <w:szCs w:val="24"/>
        </w:rPr>
      </w:pPr>
    </w:p>
    <w:p w14:paraId="198E0D9D" w14:textId="77777777" w:rsidR="008B4A6E" w:rsidRDefault="008B4A6E">
      <w:pPr>
        <w:pStyle w:val="Normal1"/>
        <w:rPr>
          <w:rFonts w:ascii="Times New Roman" w:eastAsia="Times New Roman" w:hAnsi="Times New Roman" w:cs="Times New Roman"/>
          <w:sz w:val="24"/>
          <w:szCs w:val="24"/>
        </w:rPr>
      </w:pPr>
    </w:p>
    <w:p w14:paraId="79AD0DBC" w14:textId="77777777" w:rsidR="008B4A6E" w:rsidRDefault="008B4A6E">
      <w:pPr>
        <w:pStyle w:val="Normal1"/>
        <w:rPr>
          <w:rFonts w:ascii="Times New Roman" w:eastAsia="Times New Roman" w:hAnsi="Times New Roman" w:cs="Times New Roman"/>
          <w:sz w:val="24"/>
          <w:szCs w:val="24"/>
        </w:rPr>
      </w:pPr>
    </w:p>
    <w:p w14:paraId="7EF4CCFE" w14:textId="77777777" w:rsidR="008B4A6E" w:rsidRDefault="008B4A6E">
      <w:pPr>
        <w:pStyle w:val="Normal1"/>
        <w:rPr>
          <w:rFonts w:ascii="Times New Roman" w:eastAsia="Times New Roman" w:hAnsi="Times New Roman" w:cs="Times New Roman"/>
          <w:sz w:val="24"/>
          <w:szCs w:val="24"/>
        </w:rPr>
      </w:pPr>
    </w:p>
    <w:p w14:paraId="10693B77" w14:textId="77777777" w:rsidR="008B4A6E" w:rsidRDefault="008B4A6E">
      <w:pPr>
        <w:pStyle w:val="Normal1"/>
        <w:rPr>
          <w:rFonts w:ascii="Times New Roman" w:eastAsia="Times New Roman" w:hAnsi="Times New Roman" w:cs="Times New Roman"/>
          <w:sz w:val="24"/>
          <w:szCs w:val="24"/>
        </w:rPr>
      </w:pPr>
    </w:p>
    <w:p w14:paraId="301AFC34" w14:textId="77777777" w:rsidR="008B4A6E" w:rsidRDefault="008B4A6E">
      <w:pPr>
        <w:pStyle w:val="Normal1"/>
        <w:rPr>
          <w:rFonts w:ascii="Times New Roman" w:eastAsia="Times New Roman" w:hAnsi="Times New Roman" w:cs="Times New Roman"/>
          <w:sz w:val="24"/>
          <w:szCs w:val="24"/>
        </w:rPr>
      </w:pPr>
    </w:p>
    <w:p w14:paraId="164A24AB" w14:textId="77777777" w:rsidR="008B4A6E" w:rsidRDefault="008B4A6E">
      <w:pPr>
        <w:pStyle w:val="Normal1"/>
        <w:rPr>
          <w:rFonts w:ascii="Times New Roman" w:eastAsia="Times New Roman" w:hAnsi="Times New Roman" w:cs="Times New Roman"/>
          <w:sz w:val="24"/>
          <w:szCs w:val="24"/>
        </w:rPr>
      </w:pPr>
    </w:p>
    <w:p w14:paraId="356D7C6E" w14:textId="77777777" w:rsidR="008B4A6E" w:rsidRDefault="008B4A6E">
      <w:pPr>
        <w:pStyle w:val="Normal1"/>
        <w:rPr>
          <w:rFonts w:ascii="Times New Roman" w:eastAsia="Times New Roman" w:hAnsi="Times New Roman" w:cs="Times New Roman"/>
          <w:sz w:val="24"/>
          <w:szCs w:val="24"/>
        </w:rPr>
      </w:pPr>
    </w:p>
    <w:p w14:paraId="444B464D" w14:textId="77777777" w:rsidR="008B4A6E" w:rsidRDefault="008B4A6E">
      <w:pPr>
        <w:pStyle w:val="Normal1"/>
        <w:rPr>
          <w:rFonts w:ascii="Times New Roman" w:eastAsia="Times New Roman" w:hAnsi="Times New Roman" w:cs="Times New Roman"/>
          <w:sz w:val="24"/>
          <w:szCs w:val="24"/>
        </w:rPr>
      </w:pPr>
    </w:p>
    <w:p w14:paraId="16D4D69C" w14:textId="77777777" w:rsidR="008B4A6E" w:rsidRDefault="008B4A6E">
      <w:pPr>
        <w:pStyle w:val="Normal1"/>
        <w:rPr>
          <w:rFonts w:ascii="Times New Roman" w:eastAsia="Times New Roman" w:hAnsi="Times New Roman" w:cs="Times New Roman"/>
          <w:sz w:val="24"/>
          <w:szCs w:val="24"/>
        </w:rPr>
      </w:pPr>
    </w:p>
    <w:p w14:paraId="7E39E1F4" w14:textId="77777777" w:rsidR="008B4A6E" w:rsidRDefault="008B4A6E">
      <w:pPr>
        <w:pStyle w:val="Normal1"/>
        <w:rPr>
          <w:rFonts w:ascii="Times New Roman" w:eastAsia="Times New Roman" w:hAnsi="Times New Roman" w:cs="Times New Roman"/>
          <w:sz w:val="24"/>
          <w:szCs w:val="24"/>
        </w:rPr>
      </w:pPr>
    </w:p>
    <w:p w14:paraId="0D9E5231" w14:textId="77777777" w:rsidR="008B4A6E" w:rsidRDefault="008B4A6E">
      <w:pPr>
        <w:pStyle w:val="Normal1"/>
        <w:rPr>
          <w:rFonts w:ascii="Times New Roman" w:eastAsia="Times New Roman" w:hAnsi="Times New Roman" w:cs="Times New Roman"/>
          <w:sz w:val="24"/>
          <w:szCs w:val="24"/>
        </w:rPr>
      </w:pPr>
    </w:p>
    <w:p w14:paraId="0DC3E1B8" w14:textId="77777777" w:rsidR="008B4A6E" w:rsidRDefault="008B4A6E">
      <w:pPr>
        <w:pStyle w:val="Normal1"/>
        <w:rPr>
          <w:rFonts w:ascii="Times New Roman" w:eastAsia="Times New Roman" w:hAnsi="Times New Roman" w:cs="Times New Roman"/>
          <w:sz w:val="24"/>
          <w:szCs w:val="24"/>
        </w:rPr>
      </w:pPr>
    </w:p>
    <w:p w14:paraId="2EB70100" w14:textId="77777777" w:rsidR="008B4A6E" w:rsidRDefault="008B4A6E">
      <w:pPr>
        <w:pStyle w:val="Normal1"/>
        <w:rPr>
          <w:rFonts w:ascii="Times New Roman" w:eastAsia="Times New Roman" w:hAnsi="Times New Roman" w:cs="Times New Roman"/>
          <w:sz w:val="24"/>
          <w:szCs w:val="24"/>
        </w:rPr>
      </w:pPr>
    </w:p>
    <w:p w14:paraId="3DAE1678" w14:textId="77777777" w:rsidR="008B4A6E" w:rsidRDefault="007F086C">
      <w:pPr>
        <w:pStyle w:val="Normal1"/>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Table of content </w:t>
      </w:r>
    </w:p>
    <w:p w14:paraId="5AA0DFA5" w14:textId="77777777" w:rsidR="008B4A6E" w:rsidRDefault="008B4A6E">
      <w:pPr>
        <w:pStyle w:val="Normal1"/>
        <w:rPr>
          <w:rFonts w:ascii="Times New Roman" w:eastAsia="Times New Roman" w:hAnsi="Times New Roman" w:cs="Times New Roman"/>
          <w:b/>
          <w:sz w:val="28"/>
          <w:szCs w:val="28"/>
        </w:rPr>
      </w:pPr>
    </w:p>
    <w:p w14:paraId="68B0A5EA" w14:textId="77777777" w:rsidR="008B4A6E" w:rsidRDefault="008B4A6E">
      <w:pPr>
        <w:pStyle w:val="Normal1"/>
        <w:rPr>
          <w:rFonts w:ascii="Times New Roman" w:eastAsia="Times New Roman" w:hAnsi="Times New Roman" w:cs="Times New Roman"/>
          <w:b/>
          <w:sz w:val="28"/>
          <w:szCs w:val="28"/>
        </w:rPr>
      </w:pPr>
    </w:p>
    <w:p w14:paraId="5BD9EE34" w14:textId="77777777" w:rsidR="008B4A6E" w:rsidRDefault="008B4A6E">
      <w:pPr>
        <w:pStyle w:val="Normal1"/>
        <w:rPr>
          <w:rFonts w:ascii="Times New Roman" w:eastAsia="Times New Roman" w:hAnsi="Times New Roman" w:cs="Times New Roman"/>
          <w:sz w:val="24"/>
          <w:szCs w:val="24"/>
        </w:rPr>
      </w:pPr>
    </w:p>
    <w:sdt>
      <w:sdtPr>
        <w:id w:val="356619376"/>
        <w:docPartObj>
          <w:docPartGallery w:val="Table of Contents"/>
          <w:docPartUnique/>
        </w:docPartObj>
      </w:sdtPr>
      <w:sdtEndPr/>
      <w:sdtContent>
        <w:p w14:paraId="529425D1" w14:textId="77777777" w:rsidR="008B4A6E" w:rsidRDefault="008B4A6E">
          <w:pPr>
            <w:pStyle w:val="Normal1"/>
            <w:tabs>
              <w:tab w:val="right" w:pos="9025"/>
            </w:tabs>
            <w:spacing w:before="80" w:line="360" w:lineRule="auto"/>
            <w:rPr>
              <w:rFonts w:ascii="Times New Roman" w:eastAsia="Times New Roman" w:hAnsi="Times New Roman" w:cs="Times New Roman"/>
            </w:rPr>
          </w:pPr>
          <w:r>
            <w:fldChar w:fldCharType="begin"/>
          </w:r>
          <w:r w:rsidR="007F086C">
            <w:instrText xml:space="preserve"> TOC \h \u \z </w:instrText>
          </w:r>
          <w:r>
            <w:fldChar w:fldCharType="separate"/>
          </w:r>
          <w:hyperlink w:anchor="_mpuwwqgg28tk">
            <w:r w:rsidR="007F086C">
              <w:rPr>
                <w:rFonts w:ascii="Times New Roman" w:eastAsia="Times New Roman" w:hAnsi="Times New Roman" w:cs="Times New Roman"/>
                <w:b/>
              </w:rPr>
              <w:t>Introduction</w:t>
            </w:r>
          </w:hyperlink>
          <w:r w:rsidR="007F086C">
            <w:rPr>
              <w:rFonts w:ascii="Times New Roman" w:eastAsia="Times New Roman" w:hAnsi="Times New Roman" w:cs="Times New Roman"/>
              <w:b/>
            </w:rPr>
            <w:tab/>
          </w:r>
          <w:r>
            <w:fldChar w:fldCharType="begin"/>
          </w:r>
          <w:r w:rsidR="007F086C">
            <w:instrText xml:space="preserve"> PAGEREF _mpuwwqgg28tk \h </w:instrText>
          </w:r>
          <w:r>
            <w:fldChar w:fldCharType="separate"/>
          </w:r>
          <w:r w:rsidR="007F086C">
            <w:rPr>
              <w:rFonts w:ascii="Times New Roman" w:eastAsia="Times New Roman" w:hAnsi="Times New Roman" w:cs="Times New Roman"/>
              <w:b/>
            </w:rPr>
            <w:t>3</w:t>
          </w:r>
          <w:r>
            <w:fldChar w:fldCharType="end"/>
          </w:r>
        </w:p>
        <w:p w14:paraId="187BB678" w14:textId="77777777" w:rsidR="008B4A6E" w:rsidRDefault="00880199">
          <w:pPr>
            <w:pStyle w:val="Normal1"/>
            <w:tabs>
              <w:tab w:val="right" w:pos="9025"/>
            </w:tabs>
            <w:spacing w:before="200" w:line="360" w:lineRule="auto"/>
            <w:rPr>
              <w:rFonts w:ascii="Times New Roman" w:eastAsia="Times New Roman" w:hAnsi="Times New Roman" w:cs="Times New Roman"/>
            </w:rPr>
          </w:pPr>
          <w:hyperlink w:anchor="_wkssd8rmaugp">
            <w:r w:rsidR="007F086C">
              <w:rPr>
                <w:rFonts w:ascii="Times New Roman" w:eastAsia="Times New Roman" w:hAnsi="Times New Roman" w:cs="Times New Roman"/>
                <w:b/>
              </w:rPr>
              <w:t>About the  Organization</w:t>
            </w:r>
          </w:hyperlink>
          <w:r w:rsidR="007F086C">
            <w:rPr>
              <w:rFonts w:ascii="Times New Roman" w:eastAsia="Times New Roman" w:hAnsi="Times New Roman" w:cs="Times New Roman"/>
              <w:b/>
            </w:rPr>
            <w:tab/>
          </w:r>
          <w:r w:rsidR="008B4A6E">
            <w:fldChar w:fldCharType="begin"/>
          </w:r>
          <w:r w:rsidR="007F086C">
            <w:instrText xml:space="preserve"> PAGEREF _wkssd8rmaugp \h </w:instrText>
          </w:r>
          <w:r w:rsidR="008B4A6E">
            <w:fldChar w:fldCharType="separate"/>
          </w:r>
          <w:r w:rsidR="007F086C">
            <w:rPr>
              <w:rFonts w:ascii="Times New Roman" w:eastAsia="Times New Roman" w:hAnsi="Times New Roman" w:cs="Times New Roman"/>
              <w:b/>
            </w:rPr>
            <w:t>4</w:t>
          </w:r>
          <w:r w:rsidR="008B4A6E">
            <w:fldChar w:fldCharType="end"/>
          </w:r>
        </w:p>
        <w:p w14:paraId="5D13D084" w14:textId="77777777" w:rsidR="008B4A6E" w:rsidRDefault="00880199">
          <w:pPr>
            <w:pStyle w:val="Normal1"/>
            <w:tabs>
              <w:tab w:val="right" w:pos="9025"/>
            </w:tabs>
            <w:spacing w:before="200" w:line="360" w:lineRule="auto"/>
            <w:rPr>
              <w:rFonts w:ascii="Times New Roman" w:eastAsia="Times New Roman" w:hAnsi="Times New Roman" w:cs="Times New Roman"/>
            </w:rPr>
          </w:pPr>
          <w:hyperlink w:anchor="_vwt120m2ok0x">
            <w:r w:rsidR="007F086C">
              <w:rPr>
                <w:rFonts w:ascii="Times New Roman" w:eastAsia="Times New Roman" w:hAnsi="Times New Roman" w:cs="Times New Roman"/>
                <w:b/>
              </w:rPr>
              <w:t>The  issues the company has faced</w:t>
            </w:r>
          </w:hyperlink>
          <w:r w:rsidR="007F086C">
            <w:rPr>
              <w:rFonts w:ascii="Times New Roman" w:eastAsia="Times New Roman" w:hAnsi="Times New Roman" w:cs="Times New Roman"/>
              <w:b/>
            </w:rPr>
            <w:tab/>
          </w:r>
          <w:r w:rsidR="008B4A6E">
            <w:fldChar w:fldCharType="begin"/>
          </w:r>
          <w:r w:rsidR="007F086C">
            <w:instrText xml:space="preserve"> PAGEREF _vwt120m2ok0x \h </w:instrText>
          </w:r>
          <w:r w:rsidR="008B4A6E">
            <w:fldChar w:fldCharType="separate"/>
          </w:r>
          <w:r w:rsidR="007F086C">
            <w:rPr>
              <w:rFonts w:ascii="Times New Roman" w:eastAsia="Times New Roman" w:hAnsi="Times New Roman" w:cs="Times New Roman"/>
              <w:b/>
            </w:rPr>
            <w:t>4</w:t>
          </w:r>
          <w:r w:rsidR="008B4A6E">
            <w:fldChar w:fldCharType="end"/>
          </w:r>
        </w:p>
        <w:p w14:paraId="5C333743" w14:textId="77777777" w:rsidR="008B4A6E" w:rsidRDefault="00880199">
          <w:pPr>
            <w:pStyle w:val="Normal1"/>
            <w:tabs>
              <w:tab w:val="right" w:pos="9025"/>
            </w:tabs>
            <w:spacing w:before="200" w:line="360" w:lineRule="auto"/>
            <w:rPr>
              <w:rFonts w:ascii="Times New Roman" w:eastAsia="Times New Roman" w:hAnsi="Times New Roman" w:cs="Times New Roman"/>
            </w:rPr>
          </w:pPr>
          <w:hyperlink w:anchor="_k6bv593xi5ao">
            <w:r w:rsidR="007F086C">
              <w:rPr>
                <w:rFonts w:ascii="Times New Roman" w:eastAsia="Times New Roman" w:hAnsi="Times New Roman" w:cs="Times New Roman"/>
                <w:b/>
              </w:rPr>
              <w:t>The Solutions they have taken</w:t>
            </w:r>
          </w:hyperlink>
          <w:r w:rsidR="007F086C">
            <w:rPr>
              <w:rFonts w:ascii="Times New Roman" w:eastAsia="Times New Roman" w:hAnsi="Times New Roman" w:cs="Times New Roman"/>
              <w:b/>
            </w:rPr>
            <w:tab/>
          </w:r>
          <w:r w:rsidR="008B4A6E">
            <w:fldChar w:fldCharType="begin"/>
          </w:r>
          <w:r w:rsidR="007F086C">
            <w:instrText xml:space="preserve"> PAGEREF _k6bv593xi5ao \h </w:instrText>
          </w:r>
          <w:r w:rsidR="008B4A6E">
            <w:fldChar w:fldCharType="separate"/>
          </w:r>
          <w:r w:rsidR="007F086C">
            <w:rPr>
              <w:rFonts w:ascii="Times New Roman" w:eastAsia="Times New Roman" w:hAnsi="Times New Roman" w:cs="Times New Roman"/>
              <w:b/>
            </w:rPr>
            <w:t>5</w:t>
          </w:r>
          <w:r w:rsidR="008B4A6E">
            <w:fldChar w:fldCharType="end"/>
          </w:r>
        </w:p>
        <w:p w14:paraId="33DBE0FA" w14:textId="77777777" w:rsidR="008B4A6E" w:rsidRDefault="00880199">
          <w:pPr>
            <w:pStyle w:val="Normal1"/>
            <w:tabs>
              <w:tab w:val="right" w:pos="9025"/>
            </w:tabs>
            <w:spacing w:before="200" w:line="360" w:lineRule="auto"/>
            <w:rPr>
              <w:rFonts w:ascii="Times New Roman" w:eastAsia="Times New Roman" w:hAnsi="Times New Roman" w:cs="Times New Roman"/>
            </w:rPr>
          </w:pPr>
          <w:hyperlink w:anchor="_m2aqvqjnr18t">
            <w:r w:rsidR="007F086C">
              <w:rPr>
                <w:rFonts w:ascii="Times New Roman" w:eastAsia="Times New Roman" w:hAnsi="Times New Roman" w:cs="Times New Roman"/>
                <w:b/>
              </w:rPr>
              <w:t>The results of the actions that has been taken :</w:t>
            </w:r>
          </w:hyperlink>
          <w:r w:rsidR="007F086C">
            <w:rPr>
              <w:rFonts w:ascii="Times New Roman" w:eastAsia="Times New Roman" w:hAnsi="Times New Roman" w:cs="Times New Roman"/>
              <w:b/>
            </w:rPr>
            <w:tab/>
          </w:r>
          <w:r w:rsidR="008B4A6E">
            <w:fldChar w:fldCharType="begin"/>
          </w:r>
          <w:r w:rsidR="007F086C">
            <w:instrText xml:space="preserve"> PAGEREF _m2aqvqjnr18t \h </w:instrText>
          </w:r>
          <w:r w:rsidR="008B4A6E">
            <w:fldChar w:fldCharType="separate"/>
          </w:r>
          <w:r w:rsidR="007F086C">
            <w:rPr>
              <w:rFonts w:ascii="Times New Roman" w:eastAsia="Times New Roman" w:hAnsi="Times New Roman" w:cs="Times New Roman"/>
              <w:b/>
            </w:rPr>
            <w:t>7</w:t>
          </w:r>
          <w:r w:rsidR="008B4A6E">
            <w:fldChar w:fldCharType="end"/>
          </w:r>
        </w:p>
        <w:p w14:paraId="1552B648" w14:textId="77777777" w:rsidR="008B4A6E" w:rsidRDefault="00880199">
          <w:pPr>
            <w:pStyle w:val="Normal1"/>
            <w:tabs>
              <w:tab w:val="right" w:pos="9025"/>
            </w:tabs>
            <w:spacing w:before="200" w:line="360" w:lineRule="auto"/>
            <w:rPr>
              <w:rFonts w:ascii="Times New Roman" w:eastAsia="Times New Roman" w:hAnsi="Times New Roman" w:cs="Times New Roman"/>
            </w:rPr>
          </w:pPr>
          <w:hyperlink w:anchor="_i5969iwv007i">
            <w:r w:rsidR="007F086C">
              <w:rPr>
                <w:rFonts w:ascii="Times New Roman" w:eastAsia="Times New Roman" w:hAnsi="Times New Roman" w:cs="Times New Roman"/>
                <w:b/>
              </w:rPr>
              <w:t>Recommendations:</w:t>
            </w:r>
          </w:hyperlink>
          <w:r w:rsidR="007F086C">
            <w:rPr>
              <w:rFonts w:ascii="Times New Roman" w:eastAsia="Times New Roman" w:hAnsi="Times New Roman" w:cs="Times New Roman"/>
              <w:b/>
            </w:rPr>
            <w:tab/>
          </w:r>
          <w:r w:rsidR="008B4A6E">
            <w:fldChar w:fldCharType="begin"/>
          </w:r>
          <w:r w:rsidR="007F086C">
            <w:instrText xml:space="preserve"> PAGEREF _i5969iwv007i \h </w:instrText>
          </w:r>
          <w:r w:rsidR="008B4A6E">
            <w:fldChar w:fldCharType="separate"/>
          </w:r>
          <w:r w:rsidR="007F086C">
            <w:rPr>
              <w:rFonts w:ascii="Times New Roman" w:eastAsia="Times New Roman" w:hAnsi="Times New Roman" w:cs="Times New Roman"/>
              <w:b/>
            </w:rPr>
            <w:t>8</w:t>
          </w:r>
          <w:r w:rsidR="008B4A6E">
            <w:fldChar w:fldCharType="end"/>
          </w:r>
        </w:p>
        <w:p w14:paraId="2127AB5E" w14:textId="77777777" w:rsidR="008B4A6E" w:rsidRDefault="00880199">
          <w:pPr>
            <w:pStyle w:val="Normal1"/>
            <w:tabs>
              <w:tab w:val="right" w:pos="9025"/>
            </w:tabs>
            <w:spacing w:before="200" w:line="360" w:lineRule="auto"/>
            <w:rPr>
              <w:rFonts w:ascii="Times New Roman" w:eastAsia="Times New Roman" w:hAnsi="Times New Roman" w:cs="Times New Roman"/>
            </w:rPr>
          </w:pPr>
          <w:hyperlink w:anchor="_yk1vqiqhmz6k">
            <w:r w:rsidR="007F086C">
              <w:rPr>
                <w:rFonts w:ascii="Times New Roman" w:eastAsia="Times New Roman" w:hAnsi="Times New Roman" w:cs="Times New Roman"/>
                <w:b/>
              </w:rPr>
              <w:t>Conclusion</w:t>
            </w:r>
          </w:hyperlink>
          <w:r w:rsidR="007F086C">
            <w:rPr>
              <w:rFonts w:ascii="Times New Roman" w:eastAsia="Times New Roman" w:hAnsi="Times New Roman" w:cs="Times New Roman"/>
              <w:b/>
            </w:rPr>
            <w:tab/>
          </w:r>
          <w:r w:rsidR="008B4A6E">
            <w:fldChar w:fldCharType="begin"/>
          </w:r>
          <w:r w:rsidR="007F086C">
            <w:instrText xml:space="preserve"> PAGEREF _yk1vqiqhmz6k \h </w:instrText>
          </w:r>
          <w:r w:rsidR="008B4A6E">
            <w:fldChar w:fldCharType="separate"/>
          </w:r>
          <w:r w:rsidR="007F086C">
            <w:rPr>
              <w:rFonts w:ascii="Times New Roman" w:eastAsia="Times New Roman" w:hAnsi="Times New Roman" w:cs="Times New Roman"/>
              <w:b/>
            </w:rPr>
            <w:t>9</w:t>
          </w:r>
          <w:r w:rsidR="008B4A6E">
            <w:fldChar w:fldCharType="end"/>
          </w:r>
        </w:p>
        <w:p w14:paraId="09E60C5E" w14:textId="77777777" w:rsidR="008B4A6E" w:rsidRDefault="00880199">
          <w:pPr>
            <w:pStyle w:val="Normal1"/>
            <w:tabs>
              <w:tab w:val="right" w:pos="9025"/>
            </w:tabs>
            <w:spacing w:before="200" w:after="80" w:line="360" w:lineRule="auto"/>
          </w:pPr>
          <w:hyperlink w:anchor="_2bjor8r4n5ki">
            <w:r w:rsidR="007F086C">
              <w:rPr>
                <w:rFonts w:ascii="Times New Roman" w:eastAsia="Times New Roman" w:hAnsi="Times New Roman" w:cs="Times New Roman"/>
                <w:b/>
              </w:rPr>
              <w:t>References</w:t>
            </w:r>
          </w:hyperlink>
          <w:r w:rsidR="007F086C">
            <w:rPr>
              <w:rFonts w:ascii="Times New Roman" w:eastAsia="Times New Roman" w:hAnsi="Times New Roman" w:cs="Times New Roman"/>
              <w:b/>
            </w:rPr>
            <w:tab/>
          </w:r>
          <w:r w:rsidR="008B4A6E">
            <w:fldChar w:fldCharType="begin"/>
          </w:r>
          <w:r w:rsidR="007F086C">
            <w:instrText xml:space="preserve"> PAGEREF _2bjor8r4n5ki \h </w:instrText>
          </w:r>
          <w:r w:rsidR="008B4A6E">
            <w:fldChar w:fldCharType="separate"/>
          </w:r>
          <w:r w:rsidR="007F086C">
            <w:rPr>
              <w:b/>
            </w:rPr>
            <w:t>10</w:t>
          </w:r>
          <w:r w:rsidR="008B4A6E">
            <w:fldChar w:fldCharType="end"/>
          </w:r>
          <w:r w:rsidR="008B4A6E">
            <w:fldChar w:fldCharType="end"/>
          </w:r>
        </w:p>
      </w:sdtContent>
    </w:sdt>
    <w:p w14:paraId="5975361B" w14:textId="77777777" w:rsidR="008B4A6E" w:rsidRDefault="008B4A6E">
      <w:pPr>
        <w:pStyle w:val="Normal1"/>
        <w:rPr>
          <w:rFonts w:ascii="Times New Roman" w:eastAsia="Times New Roman" w:hAnsi="Times New Roman" w:cs="Times New Roman"/>
          <w:sz w:val="24"/>
          <w:szCs w:val="24"/>
        </w:rPr>
      </w:pPr>
    </w:p>
    <w:p w14:paraId="00A9A059" w14:textId="77777777" w:rsidR="008B4A6E" w:rsidRDefault="008B4A6E">
      <w:pPr>
        <w:pStyle w:val="Normal1"/>
        <w:rPr>
          <w:rFonts w:ascii="Times New Roman" w:eastAsia="Times New Roman" w:hAnsi="Times New Roman" w:cs="Times New Roman"/>
          <w:sz w:val="24"/>
          <w:szCs w:val="24"/>
        </w:rPr>
      </w:pPr>
    </w:p>
    <w:p w14:paraId="06793773" w14:textId="77777777" w:rsidR="008B4A6E" w:rsidRDefault="008B4A6E">
      <w:pPr>
        <w:pStyle w:val="Normal1"/>
        <w:rPr>
          <w:rFonts w:ascii="Times New Roman" w:eastAsia="Times New Roman" w:hAnsi="Times New Roman" w:cs="Times New Roman"/>
          <w:b/>
          <w:sz w:val="28"/>
          <w:szCs w:val="28"/>
        </w:rPr>
      </w:pPr>
    </w:p>
    <w:p w14:paraId="7350E455" w14:textId="77777777" w:rsidR="008B4A6E" w:rsidRDefault="008B4A6E">
      <w:pPr>
        <w:pStyle w:val="Normal1"/>
        <w:rPr>
          <w:rFonts w:ascii="Times New Roman" w:eastAsia="Times New Roman" w:hAnsi="Times New Roman" w:cs="Times New Roman"/>
          <w:b/>
          <w:sz w:val="28"/>
          <w:szCs w:val="28"/>
        </w:rPr>
      </w:pPr>
    </w:p>
    <w:p w14:paraId="01548701" w14:textId="77777777" w:rsidR="008B4A6E" w:rsidRDefault="008B4A6E">
      <w:pPr>
        <w:pStyle w:val="Normal1"/>
        <w:rPr>
          <w:rFonts w:ascii="Times New Roman" w:eastAsia="Times New Roman" w:hAnsi="Times New Roman" w:cs="Times New Roman"/>
          <w:sz w:val="24"/>
          <w:szCs w:val="24"/>
        </w:rPr>
      </w:pPr>
    </w:p>
    <w:p w14:paraId="22CBD7CE" w14:textId="77777777" w:rsidR="008B4A6E" w:rsidRDefault="008B4A6E">
      <w:pPr>
        <w:pStyle w:val="Normal1"/>
        <w:rPr>
          <w:rFonts w:ascii="Times New Roman" w:eastAsia="Times New Roman" w:hAnsi="Times New Roman" w:cs="Times New Roman"/>
          <w:sz w:val="24"/>
          <w:szCs w:val="24"/>
        </w:rPr>
      </w:pPr>
    </w:p>
    <w:p w14:paraId="0122B449" w14:textId="77777777" w:rsidR="008B4A6E" w:rsidRDefault="008B4A6E">
      <w:pPr>
        <w:pStyle w:val="Normal1"/>
        <w:rPr>
          <w:rFonts w:ascii="Times New Roman" w:eastAsia="Times New Roman" w:hAnsi="Times New Roman" w:cs="Times New Roman"/>
          <w:sz w:val="24"/>
          <w:szCs w:val="24"/>
        </w:rPr>
      </w:pPr>
    </w:p>
    <w:p w14:paraId="2B6B0736" w14:textId="77777777" w:rsidR="008B4A6E" w:rsidRDefault="008B4A6E">
      <w:pPr>
        <w:pStyle w:val="Normal1"/>
        <w:rPr>
          <w:rFonts w:ascii="Times New Roman" w:eastAsia="Times New Roman" w:hAnsi="Times New Roman" w:cs="Times New Roman"/>
          <w:sz w:val="24"/>
          <w:szCs w:val="24"/>
        </w:rPr>
      </w:pPr>
    </w:p>
    <w:p w14:paraId="440064AB" w14:textId="77777777" w:rsidR="008B4A6E" w:rsidRDefault="008B4A6E">
      <w:pPr>
        <w:pStyle w:val="Normal1"/>
        <w:rPr>
          <w:rFonts w:ascii="Times New Roman" w:eastAsia="Times New Roman" w:hAnsi="Times New Roman" w:cs="Times New Roman"/>
          <w:sz w:val="24"/>
          <w:szCs w:val="24"/>
        </w:rPr>
      </w:pPr>
    </w:p>
    <w:p w14:paraId="5E22CABD" w14:textId="77777777" w:rsidR="008B4A6E" w:rsidRDefault="008B4A6E">
      <w:pPr>
        <w:pStyle w:val="Normal1"/>
        <w:rPr>
          <w:rFonts w:ascii="Times New Roman" w:eastAsia="Times New Roman" w:hAnsi="Times New Roman" w:cs="Times New Roman"/>
          <w:sz w:val="24"/>
          <w:szCs w:val="24"/>
        </w:rPr>
      </w:pPr>
    </w:p>
    <w:p w14:paraId="77C88D99" w14:textId="77777777" w:rsidR="008B4A6E" w:rsidRDefault="008B4A6E">
      <w:pPr>
        <w:pStyle w:val="Normal1"/>
        <w:rPr>
          <w:rFonts w:ascii="Times New Roman" w:eastAsia="Times New Roman" w:hAnsi="Times New Roman" w:cs="Times New Roman"/>
          <w:sz w:val="24"/>
          <w:szCs w:val="24"/>
        </w:rPr>
      </w:pPr>
    </w:p>
    <w:p w14:paraId="63ED17B9" w14:textId="77777777" w:rsidR="008B4A6E" w:rsidRDefault="008B4A6E">
      <w:pPr>
        <w:pStyle w:val="Normal1"/>
        <w:rPr>
          <w:rFonts w:ascii="Times New Roman" w:eastAsia="Times New Roman" w:hAnsi="Times New Roman" w:cs="Times New Roman"/>
          <w:sz w:val="24"/>
          <w:szCs w:val="24"/>
        </w:rPr>
      </w:pPr>
    </w:p>
    <w:p w14:paraId="19B3F8D7" w14:textId="77777777" w:rsidR="008B4A6E" w:rsidRDefault="008B4A6E">
      <w:pPr>
        <w:pStyle w:val="Normal1"/>
        <w:rPr>
          <w:rFonts w:ascii="Times New Roman" w:eastAsia="Times New Roman" w:hAnsi="Times New Roman" w:cs="Times New Roman"/>
          <w:sz w:val="24"/>
          <w:szCs w:val="24"/>
        </w:rPr>
      </w:pPr>
    </w:p>
    <w:p w14:paraId="285E0169" w14:textId="77777777" w:rsidR="008B4A6E" w:rsidRDefault="008B4A6E">
      <w:pPr>
        <w:pStyle w:val="Normal1"/>
        <w:rPr>
          <w:rFonts w:ascii="Times New Roman" w:eastAsia="Times New Roman" w:hAnsi="Times New Roman" w:cs="Times New Roman"/>
          <w:sz w:val="24"/>
          <w:szCs w:val="24"/>
        </w:rPr>
      </w:pPr>
    </w:p>
    <w:p w14:paraId="3968E08D" w14:textId="77777777" w:rsidR="008B4A6E" w:rsidRDefault="008B4A6E">
      <w:pPr>
        <w:pStyle w:val="Normal1"/>
        <w:rPr>
          <w:rFonts w:ascii="Times New Roman" w:eastAsia="Times New Roman" w:hAnsi="Times New Roman" w:cs="Times New Roman"/>
          <w:sz w:val="24"/>
          <w:szCs w:val="24"/>
        </w:rPr>
      </w:pPr>
    </w:p>
    <w:p w14:paraId="077B5F09" w14:textId="77777777" w:rsidR="008B4A6E" w:rsidRDefault="008B4A6E">
      <w:pPr>
        <w:pStyle w:val="Normal1"/>
        <w:rPr>
          <w:rFonts w:ascii="Times New Roman" w:eastAsia="Times New Roman" w:hAnsi="Times New Roman" w:cs="Times New Roman"/>
          <w:sz w:val="24"/>
          <w:szCs w:val="24"/>
        </w:rPr>
      </w:pPr>
    </w:p>
    <w:p w14:paraId="22F99FA2" w14:textId="77777777" w:rsidR="008B4A6E" w:rsidRDefault="008B4A6E">
      <w:pPr>
        <w:pStyle w:val="Normal1"/>
        <w:rPr>
          <w:rFonts w:ascii="Times New Roman" w:eastAsia="Times New Roman" w:hAnsi="Times New Roman" w:cs="Times New Roman"/>
          <w:sz w:val="24"/>
          <w:szCs w:val="24"/>
        </w:rPr>
      </w:pPr>
    </w:p>
    <w:p w14:paraId="5D6DC8A4" w14:textId="77777777" w:rsidR="008B4A6E" w:rsidRDefault="008B4A6E">
      <w:pPr>
        <w:pStyle w:val="Normal1"/>
        <w:rPr>
          <w:rFonts w:ascii="Times New Roman" w:eastAsia="Times New Roman" w:hAnsi="Times New Roman" w:cs="Times New Roman"/>
          <w:sz w:val="24"/>
          <w:szCs w:val="24"/>
        </w:rPr>
      </w:pPr>
    </w:p>
    <w:p w14:paraId="57B71DA8" w14:textId="77777777" w:rsidR="008B4A6E" w:rsidRDefault="008B4A6E">
      <w:pPr>
        <w:pStyle w:val="Normal1"/>
        <w:rPr>
          <w:rFonts w:ascii="Times New Roman" w:eastAsia="Times New Roman" w:hAnsi="Times New Roman" w:cs="Times New Roman"/>
          <w:sz w:val="24"/>
          <w:szCs w:val="24"/>
        </w:rPr>
      </w:pPr>
    </w:p>
    <w:p w14:paraId="26F9AD52" w14:textId="77777777" w:rsidR="008B4A6E" w:rsidRDefault="008B4A6E">
      <w:pPr>
        <w:pStyle w:val="Normal1"/>
        <w:rPr>
          <w:rFonts w:ascii="Times New Roman" w:eastAsia="Times New Roman" w:hAnsi="Times New Roman" w:cs="Times New Roman"/>
          <w:sz w:val="24"/>
          <w:szCs w:val="24"/>
        </w:rPr>
      </w:pPr>
    </w:p>
    <w:p w14:paraId="537ADCDC" w14:textId="77777777" w:rsidR="008B4A6E" w:rsidRDefault="008B4A6E">
      <w:pPr>
        <w:pStyle w:val="Normal1"/>
        <w:rPr>
          <w:rFonts w:ascii="Times New Roman" w:eastAsia="Times New Roman" w:hAnsi="Times New Roman" w:cs="Times New Roman"/>
          <w:sz w:val="24"/>
          <w:szCs w:val="24"/>
        </w:rPr>
      </w:pPr>
    </w:p>
    <w:p w14:paraId="2B77B4FF" w14:textId="77777777" w:rsidR="008B4A6E" w:rsidRDefault="008B4A6E">
      <w:pPr>
        <w:pStyle w:val="Normal1"/>
        <w:rPr>
          <w:rFonts w:ascii="Times New Roman" w:eastAsia="Times New Roman" w:hAnsi="Times New Roman" w:cs="Times New Roman"/>
          <w:sz w:val="24"/>
          <w:szCs w:val="24"/>
        </w:rPr>
      </w:pPr>
    </w:p>
    <w:p w14:paraId="2A6762A5" w14:textId="77777777" w:rsidR="008B4A6E" w:rsidRDefault="008B4A6E">
      <w:pPr>
        <w:pStyle w:val="Normal1"/>
        <w:rPr>
          <w:rFonts w:ascii="Times New Roman" w:eastAsia="Times New Roman" w:hAnsi="Times New Roman" w:cs="Times New Roman"/>
          <w:sz w:val="24"/>
          <w:szCs w:val="24"/>
        </w:rPr>
      </w:pPr>
    </w:p>
    <w:p w14:paraId="5B401CC5" w14:textId="77777777" w:rsidR="008B4A6E" w:rsidRDefault="008B4A6E">
      <w:pPr>
        <w:pStyle w:val="Normal1"/>
        <w:rPr>
          <w:rFonts w:ascii="Times New Roman" w:eastAsia="Times New Roman" w:hAnsi="Times New Roman" w:cs="Times New Roman"/>
          <w:sz w:val="24"/>
          <w:szCs w:val="24"/>
        </w:rPr>
      </w:pPr>
    </w:p>
    <w:p w14:paraId="459CA0AF" w14:textId="77777777" w:rsidR="008B4A6E" w:rsidRDefault="007F086C">
      <w:pPr>
        <w:pStyle w:val="Heading1"/>
      </w:pPr>
      <w:bookmarkStart w:id="0" w:name="_mpuwwqgg28tk" w:colFirst="0" w:colLast="0"/>
      <w:bookmarkEnd w:id="0"/>
      <w:r>
        <w:t>Introduction</w:t>
      </w:r>
    </w:p>
    <w:p w14:paraId="24CD41BA" w14:textId="77777777" w:rsidR="008B4A6E" w:rsidRDefault="008B4A6E">
      <w:pPr>
        <w:pStyle w:val="Normal1"/>
        <w:spacing w:line="360" w:lineRule="auto"/>
        <w:jc w:val="both"/>
        <w:rPr>
          <w:rFonts w:ascii="Times New Roman" w:eastAsia="Times New Roman" w:hAnsi="Times New Roman" w:cs="Times New Roman"/>
          <w:color w:val="4B4F4F"/>
          <w:sz w:val="24"/>
          <w:szCs w:val="24"/>
          <w:highlight w:val="white"/>
        </w:rPr>
      </w:pPr>
    </w:p>
    <w:p w14:paraId="715F427A" w14:textId="77777777" w:rsidR="008B4A6E" w:rsidRDefault="007F086C">
      <w:pPr>
        <w:pStyle w:val="Normal1"/>
        <w:spacing w:line="360" w:lineRule="auto"/>
        <w:jc w:val="both"/>
        <w:rPr>
          <w:rFonts w:ascii="Times New Roman" w:eastAsia="Times New Roman" w:hAnsi="Times New Roman" w:cs="Times New Roman"/>
          <w:color w:val="4B4F4F"/>
          <w:sz w:val="24"/>
          <w:szCs w:val="24"/>
          <w:highlight w:val="white"/>
        </w:rPr>
      </w:pPr>
      <w:r>
        <w:rPr>
          <w:rFonts w:ascii="Times New Roman" w:eastAsia="Times New Roman" w:hAnsi="Times New Roman" w:cs="Times New Roman"/>
          <w:color w:val="4B4F4F"/>
          <w:sz w:val="24"/>
          <w:szCs w:val="24"/>
          <w:highlight w:val="white"/>
        </w:rPr>
        <w:t xml:space="preserve">This report is an attempt to describe the importance of community engagement in </w:t>
      </w:r>
      <w:proofErr w:type="gramStart"/>
      <w:r>
        <w:rPr>
          <w:rFonts w:ascii="Times New Roman" w:eastAsia="Times New Roman" w:hAnsi="Times New Roman" w:cs="Times New Roman"/>
          <w:color w:val="4B4F4F"/>
          <w:sz w:val="24"/>
          <w:szCs w:val="24"/>
          <w:highlight w:val="white"/>
        </w:rPr>
        <w:t>the  organisation</w:t>
      </w:r>
      <w:proofErr w:type="gramEnd"/>
      <w:r>
        <w:rPr>
          <w:rFonts w:ascii="Times New Roman" w:eastAsia="Times New Roman" w:hAnsi="Times New Roman" w:cs="Times New Roman"/>
          <w:color w:val="4B4F4F"/>
          <w:sz w:val="24"/>
          <w:szCs w:val="24"/>
          <w:highlight w:val="white"/>
        </w:rPr>
        <w:t xml:space="preserve">. Community engagement raises people's awareness of issues and gives them a voice in decisions that affect their lives, states, cities, and </w:t>
      </w:r>
      <w:proofErr w:type="spellStart"/>
      <w:proofErr w:type="gramStart"/>
      <w:r>
        <w:rPr>
          <w:rFonts w:ascii="Times New Roman" w:eastAsia="Times New Roman" w:hAnsi="Times New Roman" w:cs="Times New Roman"/>
          <w:color w:val="4B4F4F"/>
          <w:sz w:val="24"/>
          <w:szCs w:val="24"/>
          <w:highlight w:val="white"/>
        </w:rPr>
        <w:t>districts.It</w:t>
      </w:r>
      <w:proofErr w:type="spellEnd"/>
      <w:proofErr w:type="gramEnd"/>
      <w:r>
        <w:rPr>
          <w:rFonts w:ascii="Times New Roman" w:eastAsia="Times New Roman" w:hAnsi="Times New Roman" w:cs="Times New Roman"/>
          <w:color w:val="4B4F4F"/>
          <w:sz w:val="24"/>
          <w:szCs w:val="24"/>
          <w:highlight w:val="white"/>
        </w:rPr>
        <w:t xml:space="preserve"> provides opportunities for community members to participate in public decision-making as well as to inform and educate communities about policy issues that impact their everyday lives. Community engagement allows governments and public policymakers to listen to the community's contributions and demonstrate the impact of their contributions. Deeper, safer, and more trustworthy relations between public organisations and communities will also result from community engagement.</w:t>
      </w:r>
    </w:p>
    <w:p w14:paraId="6E862E37" w14:textId="77777777" w:rsidR="008B4A6E" w:rsidRDefault="008B4A6E">
      <w:pPr>
        <w:pStyle w:val="Normal1"/>
        <w:spacing w:line="360" w:lineRule="auto"/>
        <w:jc w:val="both"/>
        <w:rPr>
          <w:rFonts w:ascii="Times New Roman" w:eastAsia="Times New Roman" w:hAnsi="Times New Roman" w:cs="Times New Roman"/>
          <w:color w:val="4B4F4F"/>
          <w:sz w:val="24"/>
          <w:szCs w:val="24"/>
          <w:highlight w:val="white"/>
        </w:rPr>
      </w:pPr>
    </w:p>
    <w:p w14:paraId="2CA7E366" w14:textId="77777777" w:rsidR="008B4A6E" w:rsidRDefault="007F086C">
      <w:pPr>
        <w:pStyle w:val="Normal1"/>
        <w:spacing w:line="360" w:lineRule="auto"/>
        <w:jc w:val="both"/>
        <w:rPr>
          <w:rFonts w:ascii="Times New Roman" w:eastAsia="Times New Roman" w:hAnsi="Times New Roman" w:cs="Times New Roman"/>
          <w:color w:val="4B4F4F"/>
          <w:sz w:val="24"/>
          <w:szCs w:val="24"/>
          <w:highlight w:val="white"/>
        </w:rPr>
      </w:pPr>
      <w:r>
        <w:rPr>
          <w:rFonts w:ascii="Times New Roman" w:eastAsia="Times New Roman" w:hAnsi="Times New Roman" w:cs="Times New Roman"/>
          <w:color w:val="4B4F4F"/>
          <w:sz w:val="24"/>
          <w:szCs w:val="24"/>
          <w:highlight w:val="white"/>
        </w:rPr>
        <w:t xml:space="preserve">In the first part of the report some information about the organization Auto Trade will be given. </w:t>
      </w:r>
      <w:proofErr w:type="spellStart"/>
      <w:proofErr w:type="gramStart"/>
      <w:r>
        <w:rPr>
          <w:rFonts w:ascii="Times New Roman" w:eastAsia="Times New Roman" w:hAnsi="Times New Roman" w:cs="Times New Roman"/>
          <w:color w:val="4B4F4F"/>
          <w:sz w:val="24"/>
          <w:szCs w:val="24"/>
          <w:highlight w:val="white"/>
        </w:rPr>
        <w:t>Then,</w:t>
      </w:r>
      <w:r>
        <w:rPr>
          <w:rFonts w:ascii="Times New Roman" w:eastAsia="Times New Roman" w:hAnsi="Times New Roman" w:cs="Times New Roman"/>
          <w:sz w:val="24"/>
          <w:szCs w:val="24"/>
          <w:highlight w:val="white"/>
        </w:rPr>
        <w:t>It</w:t>
      </w:r>
      <w:proofErr w:type="spellEnd"/>
      <w:proofErr w:type="gramEnd"/>
      <w:r>
        <w:rPr>
          <w:rFonts w:ascii="Times New Roman" w:eastAsia="Times New Roman" w:hAnsi="Times New Roman" w:cs="Times New Roman"/>
          <w:sz w:val="24"/>
          <w:szCs w:val="24"/>
          <w:highlight w:val="white"/>
        </w:rPr>
        <w:t xml:space="preserve"> will </w:t>
      </w:r>
      <w:r>
        <w:rPr>
          <w:rFonts w:ascii="Times New Roman" w:eastAsia="Times New Roman" w:hAnsi="Times New Roman" w:cs="Times New Roman"/>
          <w:color w:val="4B4F4F"/>
          <w:sz w:val="24"/>
          <w:szCs w:val="24"/>
          <w:highlight w:val="white"/>
        </w:rPr>
        <w:t xml:space="preserve"> try to find out the issues that the company has faced recently regarding customer engagement and their business performance that will be connected with the community engagement. Later it will describe the solutions that the organisation has taken to overcome those challenges, it will contain the strategic solutions. </w:t>
      </w:r>
      <w:proofErr w:type="gramStart"/>
      <w:r>
        <w:rPr>
          <w:rFonts w:ascii="Times New Roman" w:eastAsia="Times New Roman" w:hAnsi="Times New Roman" w:cs="Times New Roman"/>
          <w:color w:val="4B4F4F"/>
          <w:sz w:val="24"/>
          <w:szCs w:val="24"/>
          <w:highlight w:val="white"/>
        </w:rPr>
        <w:t>Then ,</w:t>
      </w:r>
      <w:proofErr w:type="gramEnd"/>
      <w:r>
        <w:rPr>
          <w:rFonts w:ascii="Times New Roman" w:eastAsia="Times New Roman" w:hAnsi="Times New Roman" w:cs="Times New Roman"/>
          <w:color w:val="4B4F4F"/>
          <w:sz w:val="24"/>
          <w:szCs w:val="24"/>
          <w:highlight w:val="white"/>
        </w:rPr>
        <w:t xml:space="preserve"> in the next part It will mention the results of the above mentioned solutions that were taken by the organisations to improve their customer engagement . Then some recommendations will be provided that the organization can adopt for the further improvement of the community engagement for more customer engagement and better performance of the employee that will result in boosting their business in future.</w:t>
      </w:r>
    </w:p>
    <w:p w14:paraId="3FCB9DCA" w14:textId="77777777" w:rsidR="008B4A6E" w:rsidRDefault="008B4A6E">
      <w:pPr>
        <w:pStyle w:val="Normal1"/>
        <w:spacing w:line="360" w:lineRule="auto"/>
        <w:jc w:val="both"/>
        <w:rPr>
          <w:rFonts w:ascii="Times New Roman" w:eastAsia="Times New Roman" w:hAnsi="Times New Roman" w:cs="Times New Roman"/>
          <w:color w:val="4B4F4F"/>
          <w:sz w:val="24"/>
          <w:szCs w:val="24"/>
          <w:highlight w:val="white"/>
        </w:rPr>
      </w:pPr>
    </w:p>
    <w:p w14:paraId="01713124" w14:textId="77777777" w:rsidR="008B4A6E" w:rsidRDefault="007F086C">
      <w:pPr>
        <w:pStyle w:val="Heading1"/>
        <w:keepNext w:val="0"/>
        <w:keepLines w:val="0"/>
        <w:shd w:val="clear" w:color="auto" w:fill="FFFFFF"/>
        <w:spacing w:after="40" w:line="335" w:lineRule="auto"/>
      </w:pPr>
      <w:bookmarkStart w:id="1" w:name="_wkssd8rmaugp" w:colFirst="0" w:colLast="0"/>
      <w:bookmarkEnd w:id="1"/>
      <w:r>
        <w:t xml:space="preserve">About </w:t>
      </w:r>
      <w:proofErr w:type="gramStart"/>
      <w:r>
        <w:t>the  Organization</w:t>
      </w:r>
      <w:proofErr w:type="gramEnd"/>
    </w:p>
    <w:p w14:paraId="6E76F4FD" w14:textId="77777777" w:rsidR="008B4A6E" w:rsidRDefault="008B4A6E">
      <w:pPr>
        <w:pStyle w:val="Normal1"/>
      </w:pPr>
    </w:p>
    <w:p w14:paraId="64A16F9E" w14:textId="77777777" w:rsidR="008B4A6E" w:rsidRDefault="007F086C">
      <w:pPr>
        <w:pStyle w:val="Normal1"/>
        <w:spacing w:line="360" w:lineRule="auto"/>
        <w:jc w:val="both"/>
        <w:rPr>
          <w:rFonts w:ascii="Times New Roman" w:eastAsia="Times New Roman" w:hAnsi="Times New Roman" w:cs="Times New Roman"/>
          <w:color w:val="4B4F4F"/>
          <w:sz w:val="24"/>
          <w:szCs w:val="24"/>
          <w:highlight w:val="white"/>
        </w:rPr>
      </w:pPr>
      <w:r>
        <w:rPr>
          <w:rFonts w:ascii="Times New Roman" w:eastAsia="Times New Roman" w:hAnsi="Times New Roman" w:cs="Times New Roman"/>
          <w:color w:val="4B4F4F"/>
          <w:sz w:val="24"/>
          <w:szCs w:val="24"/>
          <w:highlight w:val="white"/>
        </w:rPr>
        <w:t>Auto Trader UK is the UK's and Ireland's largest digital automotive marketplace, with an average of 55 million monthly visits to consumer vehicle, van, and bike advertising from nearly 14,000 UK retailers.</w:t>
      </w:r>
    </w:p>
    <w:p w14:paraId="2043E062" w14:textId="77777777" w:rsidR="008B4A6E" w:rsidRDefault="007F086C">
      <w:pPr>
        <w:pStyle w:val="Normal1"/>
        <w:spacing w:line="360" w:lineRule="auto"/>
        <w:jc w:val="both"/>
        <w:rPr>
          <w:rFonts w:ascii="Times New Roman" w:eastAsia="Times New Roman" w:hAnsi="Times New Roman" w:cs="Times New Roman"/>
          <w:color w:val="4B4F4F"/>
          <w:sz w:val="24"/>
          <w:szCs w:val="24"/>
          <w:highlight w:val="white"/>
        </w:rPr>
      </w:pPr>
      <w:r>
        <w:rPr>
          <w:rFonts w:ascii="Times New Roman" w:eastAsia="Times New Roman" w:hAnsi="Times New Roman" w:cs="Times New Roman"/>
          <w:color w:val="4B4F4F"/>
          <w:sz w:val="24"/>
          <w:szCs w:val="24"/>
          <w:highlight w:val="white"/>
        </w:rPr>
        <w:t xml:space="preserve">The automotive industry generates £82 billion in revenue per year. It has a workforce of 823,000 people, with 75% of them working in retail. Auto Trader is the largest market for autonomous vehicles in the United Kingdom. It has a brand awareness of over 90% and receives 50 million monthly cross-platform visits. Its mission is to responsibly lead the digital </w:t>
      </w:r>
      <w:r>
        <w:rPr>
          <w:rFonts w:ascii="Times New Roman" w:eastAsia="Times New Roman" w:hAnsi="Times New Roman" w:cs="Times New Roman"/>
          <w:color w:val="4B4F4F"/>
          <w:sz w:val="24"/>
          <w:szCs w:val="24"/>
          <w:highlight w:val="white"/>
        </w:rPr>
        <w:lastRenderedPageBreak/>
        <w:t>automotive industry in the United Kingdom. Auto Trader's aim is to increase vehicle sales and purchases in the United Kingdom. When it first launched in 1977 as a classified local publication, Auto Trader evolved into a fully digital marketplace in 2013. They have nearly 40 years of brand history and trust thanks to their extensive experience.</w:t>
      </w:r>
    </w:p>
    <w:p w14:paraId="6703DD3A" w14:textId="77777777" w:rsidR="008B4A6E" w:rsidRDefault="008B4A6E">
      <w:pPr>
        <w:pStyle w:val="Normal1"/>
        <w:spacing w:line="360" w:lineRule="auto"/>
        <w:jc w:val="both"/>
        <w:rPr>
          <w:rFonts w:ascii="Times New Roman" w:eastAsia="Times New Roman" w:hAnsi="Times New Roman" w:cs="Times New Roman"/>
          <w:color w:val="4B4F4F"/>
          <w:sz w:val="24"/>
          <w:szCs w:val="24"/>
          <w:highlight w:val="white"/>
        </w:rPr>
      </w:pPr>
    </w:p>
    <w:p w14:paraId="1A4ADACE"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44B8D76B" w14:textId="77777777" w:rsidR="008B4A6E" w:rsidRDefault="007F086C">
      <w:pPr>
        <w:pStyle w:val="Heading1"/>
        <w:keepNext w:val="0"/>
        <w:keepLines w:val="0"/>
        <w:shd w:val="clear" w:color="auto" w:fill="FFFFFF"/>
        <w:spacing w:after="40"/>
      </w:pPr>
      <w:bookmarkStart w:id="2" w:name="_vwt120m2ok0x" w:colFirst="0" w:colLast="0"/>
      <w:bookmarkEnd w:id="2"/>
      <w:proofErr w:type="gramStart"/>
      <w:r>
        <w:t>The  issues</w:t>
      </w:r>
      <w:proofErr w:type="gramEnd"/>
      <w:r>
        <w:t xml:space="preserve"> the company has faced</w:t>
      </w:r>
    </w:p>
    <w:p w14:paraId="022D01C3" w14:textId="77777777" w:rsidR="008B4A6E" w:rsidRDefault="008B4A6E">
      <w:pPr>
        <w:pStyle w:val="Normal1"/>
        <w:spacing w:line="360" w:lineRule="auto"/>
        <w:jc w:val="both"/>
        <w:rPr>
          <w:rFonts w:ascii="Times New Roman" w:eastAsia="Times New Roman" w:hAnsi="Times New Roman" w:cs="Times New Roman"/>
          <w:sz w:val="24"/>
          <w:szCs w:val="24"/>
        </w:rPr>
      </w:pPr>
    </w:p>
    <w:p w14:paraId="13A939CF" w14:textId="77777777" w:rsidR="008B4A6E" w:rsidRDefault="008B4A6E">
      <w:pPr>
        <w:pStyle w:val="Normal1"/>
        <w:spacing w:line="360" w:lineRule="auto"/>
        <w:jc w:val="both"/>
        <w:rPr>
          <w:rFonts w:ascii="Times New Roman" w:eastAsia="Times New Roman" w:hAnsi="Times New Roman" w:cs="Times New Roman"/>
          <w:sz w:val="24"/>
          <w:szCs w:val="24"/>
        </w:rPr>
      </w:pPr>
    </w:p>
    <w:p w14:paraId="5E1B74DE" w14:textId="77777777" w:rsidR="008B4A6E" w:rsidRDefault="007F086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article focuses on two issues that the Auto Trader must deal with. The following are the details:</w:t>
      </w:r>
    </w:p>
    <w:p w14:paraId="5E5F621B" w14:textId="77777777" w:rsidR="008B4A6E" w:rsidRDefault="008B4A6E">
      <w:pPr>
        <w:pStyle w:val="Normal1"/>
        <w:spacing w:line="360" w:lineRule="auto"/>
        <w:jc w:val="both"/>
        <w:rPr>
          <w:rFonts w:ascii="Times New Roman" w:eastAsia="Times New Roman" w:hAnsi="Times New Roman" w:cs="Times New Roman"/>
          <w:sz w:val="24"/>
          <w:szCs w:val="24"/>
        </w:rPr>
      </w:pPr>
    </w:p>
    <w:p w14:paraId="0C439083" w14:textId="77777777" w:rsidR="008B4A6E" w:rsidRDefault="007F086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Business's broader concerns:</w:t>
      </w:r>
    </w:p>
    <w:p w14:paraId="170B97E2" w14:textId="77777777" w:rsidR="008B4A6E" w:rsidRDefault="008B4A6E">
      <w:pPr>
        <w:pStyle w:val="Normal1"/>
        <w:spacing w:line="360" w:lineRule="auto"/>
        <w:jc w:val="both"/>
        <w:rPr>
          <w:rFonts w:ascii="Times New Roman" w:eastAsia="Times New Roman" w:hAnsi="Times New Roman" w:cs="Times New Roman"/>
          <w:b/>
          <w:sz w:val="24"/>
          <w:szCs w:val="24"/>
        </w:rPr>
      </w:pPr>
    </w:p>
    <w:p w14:paraId="32CE659C" w14:textId="77777777" w:rsidR="008B4A6E" w:rsidRDefault="007F086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was the most recent problem in the Covid 19 </w:t>
      </w:r>
      <w:proofErr w:type="spellStart"/>
      <w:proofErr w:type="gramStart"/>
      <w:r>
        <w:rPr>
          <w:rFonts w:ascii="Times New Roman" w:eastAsia="Times New Roman" w:hAnsi="Times New Roman" w:cs="Times New Roman"/>
          <w:sz w:val="24"/>
          <w:szCs w:val="24"/>
        </w:rPr>
        <w:t>pandemic.Customers</w:t>
      </w:r>
      <w:proofErr w:type="spellEnd"/>
      <w:proofErr w:type="gramEnd"/>
      <w:r>
        <w:rPr>
          <w:rFonts w:ascii="Times New Roman" w:eastAsia="Times New Roman" w:hAnsi="Times New Roman" w:cs="Times New Roman"/>
          <w:sz w:val="24"/>
          <w:szCs w:val="24"/>
        </w:rPr>
        <w:t xml:space="preserve"> know that Auto Trader is the best place to buy cars, but they don't always consider costs to be a premium cost to their company. As a result, it can be costly for dealerships that do not make the most of their resources. Many customers are sole traders, and lockdowns jeopardise their livelihoods. The government's lack of clarity and uncertainty about how long lockdowns would last has made marketing strategy extremely difficult. With no clear end in sight, Autotrader clients and themselves needed a strategy for making money as soon as they were secure (</w:t>
      </w:r>
      <w:proofErr w:type="spellStart"/>
      <w:proofErr w:type="gramStart"/>
      <w:r>
        <w:rPr>
          <w:rFonts w:ascii="Times New Roman" w:eastAsia="Times New Roman" w:hAnsi="Times New Roman" w:cs="Times New Roman"/>
          <w:sz w:val="24"/>
          <w:szCs w:val="24"/>
        </w:rPr>
        <w:t>Frambo</w:t>
      </w:r>
      <w:proofErr w:type="spellEnd"/>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2019).</w:t>
      </w:r>
    </w:p>
    <w:p w14:paraId="331CE777" w14:textId="77777777" w:rsidR="008B4A6E" w:rsidRDefault="008B4A6E">
      <w:pPr>
        <w:pStyle w:val="Normal1"/>
        <w:spacing w:line="360" w:lineRule="auto"/>
        <w:jc w:val="both"/>
        <w:rPr>
          <w:rFonts w:ascii="Times New Roman" w:eastAsia="Times New Roman" w:hAnsi="Times New Roman" w:cs="Times New Roman"/>
          <w:sz w:val="24"/>
          <w:szCs w:val="24"/>
        </w:rPr>
      </w:pPr>
    </w:p>
    <w:p w14:paraId="76E8993E" w14:textId="77777777" w:rsidR="008B4A6E" w:rsidRDefault="008B4A6E">
      <w:pPr>
        <w:pStyle w:val="Normal1"/>
        <w:spacing w:line="360" w:lineRule="auto"/>
        <w:jc w:val="both"/>
        <w:rPr>
          <w:rFonts w:ascii="Times New Roman" w:eastAsia="Times New Roman" w:hAnsi="Times New Roman" w:cs="Times New Roman"/>
          <w:sz w:val="24"/>
          <w:szCs w:val="24"/>
        </w:rPr>
      </w:pPr>
    </w:p>
    <w:p w14:paraId="544BD7A2" w14:textId="77777777" w:rsidR="008B4A6E" w:rsidRDefault="007F086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Instant email notification issue:</w:t>
      </w:r>
    </w:p>
    <w:p w14:paraId="7C9C4248" w14:textId="77777777" w:rsidR="008B4A6E" w:rsidRDefault="008B4A6E">
      <w:pPr>
        <w:pStyle w:val="Normal1"/>
        <w:spacing w:line="360" w:lineRule="auto"/>
        <w:jc w:val="both"/>
        <w:rPr>
          <w:rFonts w:ascii="Times New Roman" w:eastAsia="Times New Roman" w:hAnsi="Times New Roman" w:cs="Times New Roman"/>
          <w:b/>
          <w:sz w:val="24"/>
          <w:szCs w:val="24"/>
        </w:rPr>
      </w:pPr>
    </w:p>
    <w:p w14:paraId="11A7BB98" w14:textId="77777777" w:rsidR="008B4A6E" w:rsidRDefault="007F086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team's problems was sending emails that were either late or never sent.</w:t>
      </w:r>
    </w:p>
    <w:p w14:paraId="6AD47E5F" w14:textId="77777777" w:rsidR="008B4A6E" w:rsidRDefault="007F086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Email notifications are usually sent 10 to 20 minutes after an incident occurs. They may also miss the email entirely, causing a delay in responding to an incident (</w:t>
      </w:r>
      <w:proofErr w:type="spellStart"/>
      <w:proofErr w:type="gramStart"/>
      <w:r>
        <w:rPr>
          <w:rFonts w:ascii="Times New Roman" w:eastAsia="Times New Roman" w:hAnsi="Times New Roman" w:cs="Times New Roman"/>
          <w:color w:val="222222"/>
          <w:sz w:val="24"/>
          <w:szCs w:val="24"/>
          <w:highlight w:val="white"/>
        </w:rPr>
        <w:t>Stikeleather</w:t>
      </w:r>
      <w:proofErr w:type="spellEnd"/>
      <w:r>
        <w:rPr>
          <w:rFonts w:ascii="Times New Roman" w:eastAsia="Times New Roman" w:hAnsi="Times New Roman" w:cs="Times New Roman"/>
          <w:color w:val="222222"/>
          <w:sz w:val="24"/>
          <w:szCs w:val="24"/>
          <w:highlight w:val="white"/>
        </w:rPr>
        <w:t>,  2017</w:t>
      </w:r>
      <w:proofErr w:type="gram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The operational staff is responsible for the entire company's infrastructure. They are the first to express their dissatisfaction with Auto Trader UK's procedures, which enlist product development teams to resolve problems when they arise. If the developers are deployed, they are responsible for a great deal of maintenance to ensure that the software runs smoothly. </w:t>
      </w:r>
      <w:r>
        <w:rPr>
          <w:rFonts w:ascii="Times New Roman" w:eastAsia="Times New Roman" w:hAnsi="Times New Roman" w:cs="Times New Roman"/>
          <w:sz w:val="24"/>
          <w:szCs w:val="24"/>
        </w:rPr>
        <w:lastRenderedPageBreak/>
        <w:t>They meet with the development teams and find out what went wrong if something went wrong.</w:t>
      </w:r>
    </w:p>
    <w:p w14:paraId="7500FFA4" w14:textId="77777777" w:rsidR="008B4A6E" w:rsidRDefault="008B4A6E">
      <w:pPr>
        <w:pStyle w:val="Normal1"/>
        <w:spacing w:line="360" w:lineRule="auto"/>
        <w:jc w:val="both"/>
        <w:rPr>
          <w:rFonts w:ascii="Times New Roman" w:eastAsia="Times New Roman" w:hAnsi="Times New Roman" w:cs="Times New Roman"/>
          <w:sz w:val="24"/>
          <w:szCs w:val="24"/>
        </w:rPr>
      </w:pPr>
    </w:p>
    <w:p w14:paraId="425C1D9B" w14:textId="77777777" w:rsidR="008B4A6E" w:rsidRDefault="008B4A6E">
      <w:pPr>
        <w:pStyle w:val="Normal1"/>
        <w:spacing w:line="360" w:lineRule="auto"/>
        <w:jc w:val="both"/>
        <w:rPr>
          <w:rFonts w:ascii="Times New Roman" w:eastAsia="Times New Roman" w:hAnsi="Times New Roman" w:cs="Times New Roman"/>
          <w:sz w:val="24"/>
          <w:szCs w:val="24"/>
        </w:rPr>
      </w:pPr>
    </w:p>
    <w:p w14:paraId="62E893DB" w14:textId="77777777" w:rsidR="008B4A6E" w:rsidRDefault="007F086C">
      <w:pPr>
        <w:pStyle w:val="Heading1"/>
      </w:pPr>
      <w:bookmarkStart w:id="3" w:name="_k6bv593xi5ao" w:colFirst="0" w:colLast="0"/>
      <w:bookmarkEnd w:id="3"/>
      <w:r>
        <w:t xml:space="preserve">The Solutions they have taken </w:t>
      </w:r>
    </w:p>
    <w:p w14:paraId="0F7D1C84" w14:textId="77777777" w:rsidR="008B4A6E" w:rsidRDefault="008B4A6E">
      <w:pPr>
        <w:pStyle w:val="Normal1"/>
        <w:spacing w:line="360" w:lineRule="auto"/>
        <w:jc w:val="both"/>
        <w:rPr>
          <w:rFonts w:ascii="Times New Roman" w:eastAsia="Times New Roman" w:hAnsi="Times New Roman" w:cs="Times New Roman"/>
          <w:b/>
          <w:color w:val="1C2124"/>
          <w:sz w:val="28"/>
          <w:szCs w:val="28"/>
          <w:highlight w:val="white"/>
        </w:rPr>
      </w:pPr>
    </w:p>
    <w:p w14:paraId="4DBBB344" w14:textId="77777777" w:rsidR="008B4A6E" w:rsidRDefault="007F086C">
      <w:pPr>
        <w:pStyle w:val="Normal1"/>
        <w:spacing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Two different methods have been developed for two different problems. Below, we will go one by one on each of the two potential solutions:</w:t>
      </w:r>
    </w:p>
    <w:p w14:paraId="34D92433"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094E92F8"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2668F0CA" w14:textId="77777777" w:rsidR="008B4A6E" w:rsidRDefault="007F086C">
      <w:pPr>
        <w:pStyle w:val="Normal1"/>
        <w:spacing w:line="360" w:lineRule="auto"/>
        <w:jc w:val="both"/>
        <w:rPr>
          <w:rFonts w:ascii="Times New Roman" w:eastAsia="Times New Roman" w:hAnsi="Times New Roman" w:cs="Times New Roman"/>
          <w:b/>
          <w:color w:val="1C2124"/>
          <w:sz w:val="24"/>
          <w:szCs w:val="24"/>
          <w:highlight w:val="white"/>
        </w:rPr>
      </w:pPr>
      <w:r>
        <w:rPr>
          <w:rFonts w:ascii="Times New Roman" w:eastAsia="Times New Roman" w:hAnsi="Times New Roman" w:cs="Times New Roman"/>
          <w:b/>
          <w:color w:val="1C2124"/>
          <w:sz w:val="24"/>
          <w:szCs w:val="24"/>
          <w:highlight w:val="white"/>
        </w:rPr>
        <w:t>1.Use of media and channels of distribution:</w:t>
      </w:r>
    </w:p>
    <w:p w14:paraId="22EA2DCE" w14:textId="77777777" w:rsidR="008B4A6E" w:rsidRDefault="008B4A6E">
      <w:pPr>
        <w:pStyle w:val="Normal1"/>
        <w:spacing w:line="360" w:lineRule="auto"/>
        <w:jc w:val="both"/>
        <w:rPr>
          <w:rFonts w:ascii="Times New Roman" w:eastAsia="Times New Roman" w:hAnsi="Times New Roman" w:cs="Times New Roman"/>
          <w:b/>
          <w:color w:val="1C2124"/>
          <w:sz w:val="24"/>
          <w:szCs w:val="24"/>
          <w:highlight w:val="white"/>
        </w:rPr>
      </w:pPr>
    </w:p>
    <w:p w14:paraId="0CEC0910" w14:textId="77777777" w:rsidR="008B4A6E" w:rsidRDefault="007F086C">
      <w:pPr>
        <w:pStyle w:val="Normal1"/>
        <w:spacing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 xml:space="preserve">They used social media to hold a weekly webinar to enhance consumer satisfaction and brand recognition. They chose social media because it is the most powerful means of contacting customers far away </w:t>
      </w:r>
      <w:proofErr w:type="gramStart"/>
      <w:r>
        <w:rPr>
          <w:rFonts w:ascii="Times New Roman" w:eastAsia="Times New Roman" w:hAnsi="Times New Roman" w:cs="Times New Roman"/>
          <w:color w:val="1C2124"/>
          <w:sz w:val="24"/>
          <w:szCs w:val="24"/>
          <w:highlight w:val="white"/>
        </w:rPr>
        <w:t>( Saroj</w:t>
      </w:r>
      <w:proofErr w:type="gramEnd"/>
      <w:r>
        <w:rPr>
          <w:rFonts w:ascii="Times New Roman" w:eastAsia="Times New Roman" w:hAnsi="Times New Roman" w:cs="Times New Roman"/>
          <w:color w:val="1C2124"/>
          <w:sz w:val="24"/>
          <w:szCs w:val="24"/>
          <w:highlight w:val="white"/>
        </w:rPr>
        <w:t xml:space="preserve"> ,2020). The audience's participation was actively encouraged. To date, 12 webinars have taken place with a regular panel of presenters from the management team of the company, complemented by external experts offering market-leading advice.</w:t>
      </w:r>
    </w:p>
    <w:p w14:paraId="56245A64"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4BAC9547"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36E7B4A9" w14:textId="77777777" w:rsidR="008B4A6E" w:rsidRDefault="007F086C">
      <w:pPr>
        <w:pStyle w:val="Normal1"/>
        <w:spacing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The aim of the campaign is to achieve the following objectives:</w:t>
      </w:r>
    </w:p>
    <w:p w14:paraId="720A9880"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1B894FED"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7DCC0073" w14:textId="77777777" w:rsidR="008B4A6E" w:rsidRDefault="007F086C">
      <w:pPr>
        <w:pStyle w:val="Normal1"/>
        <w:numPr>
          <w:ilvl w:val="0"/>
          <w:numId w:val="2"/>
        </w:numPr>
        <w:spacing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 xml:space="preserve"> To provide support and a sense of belonging to a greater community and to provide reassurance and guide customers with a trustworthy voice.</w:t>
      </w:r>
    </w:p>
    <w:p w14:paraId="163A3550" w14:textId="77777777" w:rsidR="008B4A6E" w:rsidRDefault="008B4A6E">
      <w:pPr>
        <w:pStyle w:val="Normal1"/>
        <w:spacing w:line="360" w:lineRule="auto"/>
        <w:jc w:val="both"/>
        <w:rPr>
          <w:rFonts w:ascii="Times New Roman" w:eastAsia="Times New Roman" w:hAnsi="Times New Roman" w:cs="Times New Roman"/>
          <w:color w:val="1C2124"/>
          <w:sz w:val="24"/>
          <w:szCs w:val="24"/>
          <w:highlight w:val="white"/>
        </w:rPr>
      </w:pPr>
    </w:p>
    <w:p w14:paraId="521C0984" w14:textId="77777777" w:rsidR="008B4A6E" w:rsidRDefault="007F086C">
      <w:pPr>
        <w:pStyle w:val="Normal1"/>
        <w:numPr>
          <w:ilvl w:val="0"/>
          <w:numId w:val="1"/>
        </w:numPr>
        <w:shd w:val="clear" w:color="auto" w:fill="FFFFFF"/>
        <w:spacing w:after="260"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To cultivate positive relationships and interactions with its brand in order to strengthen its place as a preferred partner.</w:t>
      </w:r>
    </w:p>
    <w:p w14:paraId="18A5E36C" w14:textId="77777777" w:rsidR="008B4A6E" w:rsidRDefault="007F086C">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 xml:space="preserve">They were aiming for a certain audience. All 13,000 Auto Trader customers, divided into four categories: independent, supermarket franchise, and classes. </w:t>
      </w:r>
      <w:proofErr w:type="spellStart"/>
      <w:r>
        <w:rPr>
          <w:rFonts w:ascii="Times New Roman" w:eastAsia="Times New Roman" w:hAnsi="Times New Roman" w:cs="Times New Roman"/>
          <w:color w:val="1C2124"/>
          <w:sz w:val="24"/>
          <w:szCs w:val="24"/>
          <w:highlight w:val="white"/>
        </w:rPr>
        <w:t>AutoTrader's</w:t>
      </w:r>
      <w:proofErr w:type="spellEnd"/>
      <w:r>
        <w:rPr>
          <w:rFonts w:ascii="Times New Roman" w:eastAsia="Times New Roman" w:hAnsi="Times New Roman" w:cs="Times New Roman"/>
          <w:color w:val="1C2124"/>
          <w:sz w:val="24"/>
          <w:szCs w:val="24"/>
          <w:highlight w:val="white"/>
        </w:rPr>
        <w:t xml:space="preserve"> target personas are business owners and key decision makers, so although it is applicable to all categories, independent retailers would benefit the most. This was discovered by Auto Trader undertaking a PESTLE analysis during the planning stage and segmenting its customers according to their needs (</w:t>
      </w:r>
      <w:proofErr w:type="gramStart"/>
      <w:r>
        <w:rPr>
          <w:rFonts w:ascii="Times New Roman" w:eastAsia="Times New Roman" w:hAnsi="Times New Roman" w:cs="Times New Roman"/>
          <w:color w:val="222222"/>
          <w:sz w:val="24"/>
          <w:szCs w:val="24"/>
          <w:highlight w:val="white"/>
        </w:rPr>
        <w:t>Deighton,  2017</w:t>
      </w:r>
      <w:proofErr w:type="gram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1C2124"/>
          <w:sz w:val="24"/>
          <w:szCs w:val="24"/>
          <w:highlight w:val="white"/>
        </w:rPr>
        <w:t xml:space="preserve">  When showrooms closed and many people </w:t>
      </w:r>
      <w:r>
        <w:rPr>
          <w:rFonts w:ascii="Times New Roman" w:eastAsia="Times New Roman" w:hAnsi="Times New Roman" w:cs="Times New Roman"/>
          <w:color w:val="1C2124"/>
          <w:sz w:val="24"/>
          <w:szCs w:val="24"/>
          <w:highlight w:val="white"/>
        </w:rPr>
        <w:lastRenderedPageBreak/>
        <w:t>lacked the infrastructure to work from home, it became more difficult to contact these individuals. Since many consumers were furloughed, meeting and influencing them became even more difficult.</w:t>
      </w:r>
    </w:p>
    <w:p w14:paraId="2F12713D" w14:textId="77777777" w:rsidR="008B4A6E" w:rsidRDefault="008B4A6E">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p>
    <w:p w14:paraId="718F042E" w14:textId="77777777" w:rsidR="008B4A6E" w:rsidRDefault="007F086C">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To disseminate their propaganda, they have used social media. They used Organic social circles to promote their webinars and provide tools, as well as share thought leadership and capitalise on experts. To connect with their clients, they used email marketing and SMS messaging. Important alerts, new product launches, webinar invites, and customer notifications were all sent out to a wide number of people using them.</w:t>
      </w:r>
    </w:p>
    <w:p w14:paraId="16A03C71" w14:textId="77777777" w:rsidR="008B4A6E" w:rsidRDefault="007F086C">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Traffic to the centre was tracked using Google Analytics, and unique visitors and blog views were tracked using blog analytics. A webinar platform is used to monitor specific audiences who are viewing live and on-demand webinars. The organisation earned a favourable satisfaction rating of 91 percent for its webinars.</w:t>
      </w:r>
    </w:p>
    <w:p w14:paraId="1C3B8BE7" w14:textId="77777777" w:rsidR="008B4A6E" w:rsidRDefault="008B4A6E">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p>
    <w:p w14:paraId="3372D005" w14:textId="77777777" w:rsidR="008B4A6E" w:rsidRDefault="007F086C">
      <w:pPr>
        <w:pStyle w:val="Normal1"/>
        <w:shd w:val="clear" w:color="auto" w:fill="FFFFFF"/>
        <w:spacing w:after="260" w:line="360" w:lineRule="auto"/>
        <w:jc w:val="both"/>
        <w:rPr>
          <w:rFonts w:ascii="Times New Roman" w:eastAsia="Times New Roman" w:hAnsi="Times New Roman" w:cs="Times New Roman"/>
          <w:b/>
          <w:color w:val="1C2124"/>
          <w:sz w:val="24"/>
          <w:szCs w:val="24"/>
          <w:highlight w:val="white"/>
        </w:rPr>
      </w:pPr>
      <w:r>
        <w:rPr>
          <w:rFonts w:ascii="Times New Roman" w:eastAsia="Times New Roman" w:hAnsi="Times New Roman" w:cs="Times New Roman"/>
          <w:b/>
          <w:color w:val="1C2124"/>
          <w:sz w:val="24"/>
          <w:szCs w:val="24"/>
          <w:highlight w:val="white"/>
        </w:rPr>
        <w:t xml:space="preserve">2. Using </w:t>
      </w:r>
      <w:proofErr w:type="spellStart"/>
      <w:r>
        <w:rPr>
          <w:rFonts w:ascii="Times New Roman" w:eastAsia="Times New Roman" w:hAnsi="Times New Roman" w:cs="Times New Roman"/>
          <w:b/>
          <w:color w:val="1C2124"/>
          <w:sz w:val="24"/>
          <w:szCs w:val="24"/>
          <w:highlight w:val="white"/>
        </w:rPr>
        <w:t>ModernTechnology</w:t>
      </w:r>
      <w:proofErr w:type="spellEnd"/>
      <w:r>
        <w:rPr>
          <w:rFonts w:ascii="Times New Roman" w:eastAsia="Times New Roman" w:hAnsi="Times New Roman" w:cs="Times New Roman"/>
          <w:b/>
          <w:color w:val="1C2124"/>
          <w:sz w:val="24"/>
          <w:szCs w:val="24"/>
          <w:highlight w:val="white"/>
        </w:rPr>
        <w:t xml:space="preserve">: </w:t>
      </w:r>
    </w:p>
    <w:p w14:paraId="56A32502" w14:textId="77777777" w:rsidR="008B4A6E" w:rsidRDefault="007F086C">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 xml:space="preserve">By constantly evolving its digital channels and innovating its data goods, Auto Trader UK makes the car-buying process easier for its customers. When transitioning to the public cloud, on the other hand, maintaining a stable, fault-free infrastructure can be difficult, making it more important than ever for Auto Trader UK's operations team to be proactive and attentive when issues arise. PagerDuty helps Auto Trader UK continue its public cloud migration by helping them to be more responsive with incident response, allowing them to intervene and fix accidents as soon as they happen </w:t>
      </w:r>
      <w:proofErr w:type="gramStart"/>
      <w:r>
        <w:rPr>
          <w:rFonts w:ascii="Times New Roman" w:eastAsia="Times New Roman" w:hAnsi="Times New Roman" w:cs="Times New Roman"/>
          <w:color w:val="1C2124"/>
          <w:sz w:val="24"/>
          <w:szCs w:val="24"/>
          <w:highlight w:val="white"/>
        </w:rPr>
        <w:t>( Jiang</w:t>
      </w:r>
      <w:proofErr w:type="gramEnd"/>
      <w:r>
        <w:rPr>
          <w:rFonts w:ascii="Times New Roman" w:eastAsia="Times New Roman" w:hAnsi="Times New Roman" w:cs="Times New Roman"/>
          <w:color w:val="1C2124"/>
          <w:sz w:val="24"/>
          <w:szCs w:val="24"/>
          <w:highlight w:val="white"/>
        </w:rPr>
        <w:t xml:space="preserve">  et al., 2017).</w:t>
      </w:r>
    </w:p>
    <w:p w14:paraId="4BCFABB9" w14:textId="77777777" w:rsidR="008B4A6E" w:rsidRDefault="007F086C">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t>Instead of receiving email updates from SolarWinds, the team could receive alerts directly inside PagerDuty by using the SolarWinds integration—one of over 300 PagerDuty integrations. As a result, the team was able to predict the probability of an alert failing or being delayed. Furthermore, by relying on PagerDuty as the primary method of alerting and alarm, the team would be able to respond faster and more confidently than ever before. It will self-correct if you repair it.</w:t>
      </w:r>
    </w:p>
    <w:p w14:paraId="78FBA48E" w14:textId="77777777" w:rsidR="008B4A6E" w:rsidRDefault="008B4A6E">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p>
    <w:p w14:paraId="68E4DF4F" w14:textId="77777777" w:rsidR="008B4A6E" w:rsidRDefault="007F086C">
      <w:pPr>
        <w:pStyle w:val="Normal1"/>
        <w:shd w:val="clear" w:color="auto" w:fill="FFFFFF"/>
        <w:spacing w:after="260" w:line="360" w:lineRule="auto"/>
        <w:jc w:val="both"/>
        <w:rPr>
          <w:rFonts w:ascii="Times New Roman" w:eastAsia="Times New Roman" w:hAnsi="Times New Roman" w:cs="Times New Roman"/>
          <w:color w:val="1C2124"/>
          <w:sz w:val="24"/>
          <w:szCs w:val="24"/>
          <w:highlight w:val="white"/>
        </w:rPr>
      </w:pPr>
      <w:r>
        <w:rPr>
          <w:rFonts w:ascii="Times New Roman" w:eastAsia="Times New Roman" w:hAnsi="Times New Roman" w:cs="Times New Roman"/>
          <w:color w:val="1C2124"/>
          <w:sz w:val="24"/>
          <w:szCs w:val="24"/>
          <w:highlight w:val="white"/>
        </w:rPr>
        <w:lastRenderedPageBreak/>
        <w:t xml:space="preserve">At Auto Trader UK, the use of PagerDuty is part of a broader pattern of forming a DevOps team. The idea is to step away from a centralised management model and instead assign alerts to the appropriate development teams. That is, in the future, we will be able to put them on call so that they have a greater sense of ownership over their product, especially when it goes live in production. The move to a more decentralised incident response model is crucial in Auto Trader UK's transition to the public cloud. In order to achieve more versatility and scalability, the business is migrating from an on-premises environment to Google Cloud. As they migrate to a multi-public cloud environment, mainly on Google's Cloud, a new set of tools and monitoring systems that are compatible with PagerDuty will emerge. Since the PagerDuty platform is so adaptable, the team can add more development teams if </w:t>
      </w:r>
      <w:proofErr w:type="gramStart"/>
      <w:r>
        <w:rPr>
          <w:rFonts w:ascii="Times New Roman" w:eastAsia="Times New Roman" w:hAnsi="Times New Roman" w:cs="Times New Roman"/>
          <w:color w:val="1C2124"/>
          <w:sz w:val="24"/>
          <w:szCs w:val="24"/>
          <w:highlight w:val="white"/>
        </w:rPr>
        <w:t>necessary</w:t>
      </w:r>
      <w:proofErr w:type="gramEnd"/>
      <w:r>
        <w:rPr>
          <w:rFonts w:ascii="Times New Roman" w:eastAsia="Times New Roman" w:hAnsi="Times New Roman" w:cs="Times New Roman"/>
          <w:color w:val="1C2124"/>
          <w:sz w:val="24"/>
          <w:szCs w:val="24"/>
          <w:highlight w:val="white"/>
        </w:rPr>
        <w:t xml:space="preserve"> until the organisation is ready. PagerDuty will be able to support them if they plan to change their company structure in the future </w:t>
      </w:r>
      <w:proofErr w:type="gramStart"/>
      <w:r>
        <w:rPr>
          <w:rFonts w:ascii="Times New Roman" w:eastAsia="Times New Roman" w:hAnsi="Times New Roman" w:cs="Times New Roman"/>
          <w:color w:val="1C2124"/>
          <w:sz w:val="24"/>
          <w:szCs w:val="24"/>
          <w:highlight w:val="white"/>
        </w:rPr>
        <w:t>( Saroj</w:t>
      </w:r>
      <w:proofErr w:type="gramEnd"/>
      <w:r>
        <w:rPr>
          <w:rFonts w:ascii="Times New Roman" w:eastAsia="Times New Roman" w:hAnsi="Times New Roman" w:cs="Times New Roman"/>
          <w:color w:val="1C2124"/>
          <w:sz w:val="24"/>
          <w:szCs w:val="24"/>
          <w:highlight w:val="white"/>
        </w:rPr>
        <w:t>, 2020).</w:t>
      </w:r>
    </w:p>
    <w:p w14:paraId="2F57C021" w14:textId="77777777" w:rsidR="008B4A6E" w:rsidRDefault="007F086C">
      <w:pPr>
        <w:pStyle w:val="Heading1"/>
        <w:shd w:val="clear" w:color="auto" w:fill="FFFFFF"/>
        <w:spacing w:after="260" w:line="384" w:lineRule="auto"/>
      </w:pPr>
      <w:bookmarkStart w:id="4" w:name="_m2aqvqjnr18t" w:colFirst="0" w:colLast="0"/>
      <w:bookmarkEnd w:id="4"/>
      <w:r>
        <w:t xml:space="preserve">The results of the actions that has been </w:t>
      </w:r>
      <w:proofErr w:type="gramStart"/>
      <w:r>
        <w:t>taken :</w:t>
      </w:r>
      <w:proofErr w:type="gramEnd"/>
    </w:p>
    <w:p w14:paraId="54727114"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a result of the introduction of </w:t>
      </w:r>
      <w:proofErr w:type="spellStart"/>
      <w:r>
        <w:rPr>
          <w:rFonts w:ascii="Times New Roman" w:eastAsia="Times New Roman" w:hAnsi="Times New Roman" w:cs="Times New Roman"/>
          <w:sz w:val="24"/>
          <w:szCs w:val="24"/>
          <w:highlight w:val="white"/>
        </w:rPr>
        <w:t>Pagerduty</w:t>
      </w:r>
      <w:proofErr w:type="spellEnd"/>
      <w:r>
        <w:rPr>
          <w:rFonts w:ascii="Times New Roman" w:eastAsia="Times New Roman" w:hAnsi="Times New Roman" w:cs="Times New Roman"/>
          <w:sz w:val="24"/>
          <w:szCs w:val="24"/>
          <w:highlight w:val="white"/>
        </w:rPr>
        <w:t>, the business has achieved two distinct advantages. A few examples are as follows:</w:t>
      </w:r>
    </w:p>
    <w:p w14:paraId="4568E3DB"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1.Achieving a more harmonious work-life arrangement</w:t>
      </w:r>
    </w:p>
    <w:p w14:paraId="63FA2F5C"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team can now easily stay on top of accidents and react directly from the PagerDuty mobile app since PagerDuty collects all warnings. The team's work-life balance has strengthened so that they can keep track of their own schedules and make decisions without causing conflict.</w:t>
      </w:r>
    </w:p>
    <w:p w14:paraId="0FF7BE5B" w14:textId="77777777" w:rsidR="008B4A6E" w:rsidRDefault="008B4A6E">
      <w:pPr>
        <w:pStyle w:val="Normal1"/>
        <w:shd w:val="clear" w:color="auto" w:fill="FFFFFF"/>
        <w:spacing w:after="260" w:line="360" w:lineRule="auto"/>
        <w:jc w:val="both"/>
        <w:rPr>
          <w:rFonts w:ascii="Times New Roman" w:eastAsia="Times New Roman" w:hAnsi="Times New Roman" w:cs="Times New Roman"/>
          <w:b/>
          <w:sz w:val="24"/>
          <w:szCs w:val="24"/>
          <w:highlight w:val="white"/>
        </w:rPr>
      </w:pPr>
    </w:p>
    <w:p w14:paraId="2E4E6C0C"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2.Provide Customers with a Streamlined Experience</w:t>
      </w:r>
    </w:p>
    <w:p w14:paraId="1193CAAD"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addition to reducing the risk of downtime and improving workplace health, the team uses PagerDuty to communicate with Auto Trader UK customers in the event of an incident. When problems arise, the team uses PagerDuty's StatusPage.io integration to quickly communicate information to end users, giving them more clarity </w:t>
      </w: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Trach</w:t>
      </w:r>
      <w:proofErr w:type="gram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Fedushko</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highlight w:val="white"/>
        </w:rPr>
        <w:t xml:space="preserve">They desired a more user-friendly method of notifying our customers when a service interruption occurs. PagerDuty's </w:t>
      </w:r>
      <w:proofErr w:type="spellStart"/>
      <w:r>
        <w:rPr>
          <w:rFonts w:ascii="Times New Roman" w:eastAsia="Times New Roman" w:hAnsi="Times New Roman" w:cs="Times New Roman"/>
          <w:sz w:val="24"/>
          <w:szCs w:val="24"/>
          <w:highlight w:val="white"/>
        </w:rPr>
        <w:t>StatusPage</w:t>
      </w:r>
      <w:proofErr w:type="spellEnd"/>
      <w:r>
        <w:rPr>
          <w:rFonts w:ascii="Times New Roman" w:eastAsia="Times New Roman" w:hAnsi="Times New Roman" w:cs="Times New Roman"/>
          <w:sz w:val="24"/>
          <w:szCs w:val="24"/>
          <w:highlight w:val="white"/>
        </w:rPr>
        <w:t xml:space="preserve"> service will automatically create an incident with all relevant details on our status page, letting our customers know </w:t>
      </w:r>
      <w:proofErr w:type="gramStart"/>
      <w:r>
        <w:rPr>
          <w:rFonts w:ascii="Times New Roman" w:eastAsia="Times New Roman" w:hAnsi="Times New Roman" w:cs="Times New Roman"/>
          <w:sz w:val="24"/>
          <w:szCs w:val="24"/>
          <w:highlight w:val="white"/>
        </w:rPr>
        <w:t>we're</w:t>
      </w:r>
      <w:proofErr w:type="gramEnd"/>
      <w:r>
        <w:rPr>
          <w:rFonts w:ascii="Times New Roman" w:eastAsia="Times New Roman" w:hAnsi="Times New Roman" w:cs="Times New Roman"/>
          <w:sz w:val="24"/>
          <w:szCs w:val="24"/>
          <w:highlight w:val="white"/>
        </w:rPr>
        <w:t xml:space="preserve"> already working on </w:t>
      </w:r>
      <w:r>
        <w:rPr>
          <w:rFonts w:ascii="Times New Roman" w:eastAsia="Times New Roman" w:hAnsi="Times New Roman" w:cs="Times New Roman"/>
          <w:sz w:val="24"/>
          <w:szCs w:val="24"/>
          <w:highlight w:val="white"/>
        </w:rPr>
        <w:lastRenderedPageBreak/>
        <w:t xml:space="preserve">the issue. The incident will also be tracked on our </w:t>
      </w:r>
      <w:proofErr w:type="spellStart"/>
      <w:r>
        <w:rPr>
          <w:rFonts w:ascii="Times New Roman" w:eastAsia="Times New Roman" w:hAnsi="Times New Roman" w:cs="Times New Roman"/>
          <w:sz w:val="24"/>
          <w:szCs w:val="24"/>
          <w:highlight w:val="white"/>
        </w:rPr>
        <w:t>StatusPage</w:t>
      </w:r>
      <w:proofErr w:type="spellEnd"/>
      <w:r>
        <w:rPr>
          <w:rFonts w:ascii="Times New Roman" w:eastAsia="Times New Roman" w:hAnsi="Times New Roman" w:cs="Times New Roman"/>
          <w:sz w:val="24"/>
          <w:szCs w:val="24"/>
          <w:highlight w:val="white"/>
        </w:rPr>
        <w:t xml:space="preserve"> by PagerDuty until it is resolved. Instead of the team having to manually build </w:t>
      </w:r>
      <w:proofErr w:type="spellStart"/>
      <w:r>
        <w:rPr>
          <w:rFonts w:ascii="Times New Roman" w:eastAsia="Times New Roman" w:hAnsi="Times New Roman" w:cs="Times New Roman"/>
          <w:sz w:val="24"/>
          <w:szCs w:val="24"/>
          <w:highlight w:val="white"/>
        </w:rPr>
        <w:t>StatusPage</w:t>
      </w:r>
      <w:proofErr w:type="spellEnd"/>
      <w:r>
        <w:rPr>
          <w:rFonts w:ascii="Times New Roman" w:eastAsia="Times New Roman" w:hAnsi="Times New Roman" w:cs="Times New Roman"/>
          <w:sz w:val="24"/>
          <w:szCs w:val="24"/>
          <w:highlight w:val="white"/>
        </w:rPr>
        <w:t xml:space="preserve"> incidents as part of their investigation, PagerDuty automates the process for Auto Trader UK, making end user updates a slick and fast process </w:t>
      </w: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Trach</w:t>
      </w:r>
      <w:proofErr w:type="gram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Peleshchyshyn</w:t>
      </w:r>
      <w:proofErr w:type="spellEnd"/>
      <w:r>
        <w:rPr>
          <w:rFonts w:ascii="Times New Roman" w:eastAsia="Times New Roman" w:hAnsi="Times New Roman" w:cs="Times New Roman"/>
          <w:color w:val="222222"/>
          <w:sz w:val="24"/>
          <w:szCs w:val="24"/>
          <w:highlight w:val="white"/>
        </w:rPr>
        <w:t>, 2017).</w:t>
      </w:r>
    </w:p>
    <w:p w14:paraId="6DD2F8CE" w14:textId="77777777" w:rsidR="008B4A6E" w:rsidRDefault="007F086C">
      <w:pPr>
        <w:pStyle w:val="Heading1"/>
        <w:shd w:val="clear" w:color="auto" w:fill="FFFFFF"/>
        <w:spacing w:after="260"/>
      </w:pPr>
      <w:bookmarkStart w:id="5" w:name="_i5969iwv007i" w:colFirst="0" w:colLast="0"/>
      <w:bookmarkEnd w:id="5"/>
      <w:r>
        <w:t>Recommendations:</w:t>
      </w:r>
    </w:p>
    <w:p w14:paraId="519FEC3F"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following are some of the recommendations for improved community engagement practise:</w:t>
      </w:r>
    </w:p>
    <w:p w14:paraId="7F371F00"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1. </w:t>
      </w:r>
      <w:r>
        <w:rPr>
          <w:rFonts w:ascii="Times New Roman" w:eastAsia="Times New Roman" w:hAnsi="Times New Roman" w:cs="Times New Roman"/>
          <w:b/>
          <w:sz w:val="24"/>
          <w:szCs w:val="24"/>
          <w:highlight w:val="white"/>
        </w:rPr>
        <w:t>First and foremost, take advantage of the community's resources.</w:t>
      </w:r>
    </w:p>
    <w:p w14:paraId="00AD3558" w14:textId="77777777" w:rsidR="008B4A6E" w:rsidRDefault="007F086C">
      <w:pPr>
        <w:pStyle w:val="Normal1"/>
        <w:shd w:val="clear" w:color="auto" w:fill="FFFFFF"/>
        <w:spacing w:after="260" w:line="360" w:lineRule="auto"/>
        <w:jc w:val="both"/>
        <w:rPr>
          <w:rFonts w:ascii="Times New Roman" w:eastAsia="Times New Roman" w:hAnsi="Times New Roman" w:cs="Times New Roman"/>
          <w:color w:val="4B4F4F"/>
          <w:sz w:val="24"/>
          <w:szCs w:val="24"/>
          <w:highlight w:val="white"/>
        </w:rPr>
      </w:pPr>
      <w:r>
        <w:rPr>
          <w:rFonts w:ascii="Times New Roman" w:eastAsia="Times New Roman" w:hAnsi="Times New Roman" w:cs="Times New Roman"/>
          <w:sz w:val="24"/>
          <w:szCs w:val="24"/>
          <w:highlight w:val="white"/>
        </w:rPr>
        <w:t>Starting with your local community is one of the most successful ways to grow your business. Sponsoring or participating in charitable activities organised by local non-profits is a simple way to do this. You can help the local community by doing good for a good cause, and if you do it for a good cause, you can also get exposure on television and in newspapers</w:t>
      </w:r>
      <w:r>
        <w:rPr>
          <w:rFonts w:ascii="Times New Roman" w:eastAsia="Times New Roman" w:hAnsi="Times New Roman" w:cs="Times New Roman"/>
          <w:color w:val="4B4F4F"/>
          <w:sz w:val="24"/>
          <w:szCs w:val="24"/>
          <w:highlight w:val="white"/>
        </w:rPr>
        <w:t>.</w:t>
      </w:r>
    </w:p>
    <w:p w14:paraId="0FE42BA4" w14:textId="77777777" w:rsidR="008B4A6E" w:rsidRDefault="008B4A6E">
      <w:pPr>
        <w:pStyle w:val="Normal1"/>
        <w:shd w:val="clear" w:color="auto" w:fill="FFFFFF"/>
        <w:spacing w:after="260" w:line="360" w:lineRule="auto"/>
        <w:jc w:val="both"/>
        <w:rPr>
          <w:rFonts w:ascii="Times New Roman" w:eastAsia="Times New Roman" w:hAnsi="Times New Roman" w:cs="Times New Roman"/>
          <w:color w:val="4B4F4F"/>
          <w:sz w:val="24"/>
          <w:szCs w:val="24"/>
          <w:highlight w:val="white"/>
        </w:rPr>
      </w:pPr>
    </w:p>
    <w:p w14:paraId="3F6AEEAC"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w:t>
      </w:r>
      <w:r>
        <w:rPr>
          <w:rFonts w:ascii="Times New Roman" w:eastAsia="Times New Roman" w:hAnsi="Times New Roman" w:cs="Times New Roman"/>
          <w:b/>
          <w:sz w:val="24"/>
          <w:szCs w:val="24"/>
          <w:highlight w:val="white"/>
        </w:rPr>
        <w:t xml:space="preserve"> Use Social Media </w:t>
      </w:r>
      <w:proofErr w:type="gramStart"/>
      <w:r>
        <w:rPr>
          <w:rFonts w:ascii="Times New Roman" w:eastAsia="Times New Roman" w:hAnsi="Times New Roman" w:cs="Times New Roman"/>
          <w:b/>
          <w:sz w:val="24"/>
          <w:szCs w:val="24"/>
          <w:highlight w:val="white"/>
        </w:rPr>
        <w:t>To</w:t>
      </w:r>
      <w:proofErr w:type="gramEnd"/>
      <w:r>
        <w:rPr>
          <w:rFonts w:ascii="Times New Roman" w:eastAsia="Times New Roman" w:hAnsi="Times New Roman" w:cs="Times New Roman"/>
          <w:b/>
          <w:sz w:val="24"/>
          <w:szCs w:val="24"/>
          <w:highlight w:val="white"/>
        </w:rPr>
        <w:t xml:space="preserve"> Reach Out To A Larger Audience</w:t>
      </w:r>
    </w:p>
    <w:p w14:paraId="04531564"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Focus on topics that are important to your </w:t>
      </w:r>
      <w:proofErr w:type="gramStart"/>
      <w:r>
        <w:rPr>
          <w:rFonts w:ascii="Times New Roman" w:eastAsia="Times New Roman" w:hAnsi="Times New Roman" w:cs="Times New Roman"/>
          <w:sz w:val="24"/>
          <w:szCs w:val="24"/>
          <w:highlight w:val="white"/>
        </w:rPr>
        <w:t>employees, and</w:t>
      </w:r>
      <w:proofErr w:type="gramEnd"/>
      <w:r>
        <w:rPr>
          <w:rFonts w:ascii="Times New Roman" w:eastAsia="Times New Roman" w:hAnsi="Times New Roman" w:cs="Times New Roman"/>
          <w:sz w:val="24"/>
          <w:szCs w:val="24"/>
          <w:highlight w:val="white"/>
        </w:rPr>
        <w:t xml:space="preserve"> develop a public relations and social media plan to raise awareness. Using viral social networking tactics, the company raises visibility and recognition when you collect online money for a sick colleague or use hashtags to raise awareness about a local disaster </w:t>
      </w:r>
      <w:proofErr w:type="gramStart"/>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color w:val="222222"/>
          <w:sz w:val="24"/>
          <w:szCs w:val="24"/>
          <w:highlight w:val="white"/>
        </w:rPr>
        <w:t>Mustiningsih</w:t>
      </w:r>
      <w:proofErr w:type="spellEnd"/>
      <w:proofErr w:type="gramEnd"/>
      <w:r>
        <w:rPr>
          <w:rFonts w:ascii="Times New Roman" w:eastAsia="Times New Roman" w:hAnsi="Times New Roman" w:cs="Times New Roman"/>
          <w:color w:val="222222"/>
          <w:sz w:val="24"/>
          <w:szCs w:val="24"/>
          <w:highlight w:val="white"/>
        </w:rPr>
        <w:t xml:space="preserve"> et al., 2019). </w:t>
      </w:r>
    </w:p>
    <w:p w14:paraId="0268517B" w14:textId="77777777" w:rsidR="008B4A6E" w:rsidRDefault="008B4A6E">
      <w:pPr>
        <w:pStyle w:val="Normal1"/>
        <w:shd w:val="clear" w:color="auto" w:fill="FFFFFF"/>
        <w:spacing w:after="260" w:line="360" w:lineRule="auto"/>
        <w:jc w:val="both"/>
        <w:rPr>
          <w:rFonts w:ascii="Times New Roman" w:eastAsia="Times New Roman" w:hAnsi="Times New Roman" w:cs="Times New Roman"/>
          <w:sz w:val="24"/>
          <w:szCs w:val="24"/>
          <w:highlight w:val="white"/>
        </w:rPr>
      </w:pPr>
    </w:p>
    <w:p w14:paraId="770A9F57"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3. </w:t>
      </w:r>
      <w:r>
        <w:rPr>
          <w:rFonts w:ascii="Times New Roman" w:eastAsia="Times New Roman" w:hAnsi="Times New Roman" w:cs="Times New Roman"/>
          <w:b/>
          <w:sz w:val="24"/>
          <w:szCs w:val="24"/>
          <w:highlight w:val="white"/>
        </w:rPr>
        <w:t>Pay attention to the community's experts.</w:t>
      </w:r>
    </w:p>
    <w:p w14:paraId="6D8FCDA2"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It's</w:t>
      </w:r>
      <w:proofErr w:type="gramEnd"/>
      <w:r>
        <w:rPr>
          <w:rFonts w:ascii="Times New Roman" w:eastAsia="Times New Roman" w:hAnsi="Times New Roman" w:cs="Times New Roman"/>
          <w:sz w:val="24"/>
          <w:szCs w:val="24"/>
          <w:highlight w:val="white"/>
        </w:rPr>
        <w:t xml:space="preserve"> best to listen to community experts who have been working on these topics for decades while you're trying to make a difference in local culture.</w:t>
      </w:r>
    </w:p>
    <w:p w14:paraId="40D0A887"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4.</w:t>
      </w:r>
      <w:r>
        <w:rPr>
          <w:rFonts w:ascii="Times New Roman" w:eastAsia="Times New Roman" w:hAnsi="Times New Roman" w:cs="Times New Roman"/>
          <w:b/>
          <w:sz w:val="24"/>
          <w:szCs w:val="24"/>
          <w:highlight w:val="white"/>
        </w:rPr>
        <w:t xml:space="preserve"> Participate in the Conversations of Future Generations</w:t>
      </w:r>
    </w:p>
    <w:p w14:paraId="1FDE1371"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Interest in the culture of your company when it comes to your company's future. To ensure that the business is well represented in the next generation participate in local secondary </w:t>
      </w:r>
      <w:r>
        <w:rPr>
          <w:rFonts w:ascii="Times New Roman" w:eastAsia="Times New Roman" w:hAnsi="Times New Roman" w:cs="Times New Roman"/>
          <w:sz w:val="24"/>
          <w:szCs w:val="24"/>
          <w:highlight w:val="white"/>
        </w:rPr>
        <w:lastRenderedPageBreak/>
        <w:t>schools, trade shows and college career fairs. Invest in the future to invest in the future. Present internship programmes to offer potential workers a taste of how you work.</w:t>
      </w:r>
    </w:p>
    <w:p w14:paraId="259CAC12"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5. </w:t>
      </w:r>
      <w:r>
        <w:rPr>
          <w:rFonts w:ascii="Times New Roman" w:eastAsia="Times New Roman" w:hAnsi="Times New Roman" w:cs="Times New Roman"/>
          <w:b/>
          <w:sz w:val="24"/>
          <w:szCs w:val="24"/>
          <w:highlight w:val="white"/>
        </w:rPr>
        <w:t xml:space="preserve">Double-check the information's validity. </w:t>
      </w:r>
    </w:p>
    <w:p w14:paraId="0681F619"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By offering something useful Engaging with the local community can be a two-edged sword for companies who want to generate meaningful PR by "party commitment." Ensure authenticity by providing visitors with a tangible meaning (such as a gift or a discount). The peers will not be well received by </w:t>
      </w:r>
      <w:proofErr w:type="spellStart"/>
      <w:r>
        <w:rPr>
          <w:rFonts w:ascii="Times New Roman" w:eastAsia="Times New Roman" w:hAnsi="Times New Roman" w:cs="Times New Roman"/>
          <w:sz w:val="24"/>
          <w:szCs w:val="24"/>
          <w:highlight w:val="white"/>
        </w:rPr>
        <w:t>self promotion</w:t>
      </w:r>
      <w:proofErr w:type="spellEnd"/>
      <w:r>
        <w:rPr>
          <w:rFonts w:ascii="Times New Roman" w:eastAsia="Times New Roman" w:hAnsi="Times New Roman" w:cs="Times New Roman"/>
          <w:sz w:val="24"/>
          <w:szCs w:val="24"/>
          <w:highlight w:val="white"/>
        </w:rPr>
        <w:t xml:space="preserve"> with a secret, egoistic motive.</w:t>
      </w:r>
    </w:p>
    <w:p w14:paraId="42CAE277" w14:textId="77777777" w:rsidR="008B4A6E" w:rsidRDefault="007F086C">
      <w:pPr>
        <w:pStyle w:val="Normal1"/>
        <w:shd w:val="clear" w:color="auto" w:fill="FFFFFF"/>
        <w:spacing w:after="2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 </w:t>
      </w:r>
      <w:r>
        <w:rPr>
          <w:rFonts w:ascii="Times New Roman" w:eastAsia="Times New Roman" w:hAnsi="Times New Roman" w:cs="Times New Roman"/>
          <w:b/>
          <w:sz w:val="24"/>
          <w:szCs w:val="24"/>
          <w:highlight w:val="white"/>
        </w:rPr>
        <w:t xml:space="preserve">Start at the very top </w:t>
      </w:r>
    </w:p>
    <w:p w14:paraId="7C5ED0B5" w14:textId="77777777" w:rsidR="008B4A6E" w:rsidRDefault="007F086C">
      <w:pPr>
        <w:pStyle w:val="Normal1"/>
        <w:shd w:val="clear" w:color="auto" w:fill="FFFFFF"/>
        <w:spacing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Corporate leaders represent their companies as brand ambassadors and can achieve a positive public profile by working in their communities. Volunteering in the group is helpful, but so do social activities frequently, connecting with other community leaders and influencers and providing high-quality or decent services through the organisation.</w:t>
      </w:r>
    </w:p>
    <w:p w14:paraId="5C79BC05" w14:textId="77777777" w:rsidR="008B4A6E" w:rsidRDefault="007F086C">
      <w:pPr>
        <w:pStyle w:val="Heading1"/>
        <w:shd w:val="clear" w:color="auto" w:fill="FFFFFF"/>
        <w:spacing w:after="260" w:line="384" w:lineRule="auto"/>
      </w:pPr>
      <w:bookmarkStart w:id="6" w:name="_yk1vqiqhmz6k" w:colFirst="0" w:colLast="0"/>
      <w:bookmarkEnd w:id="6"/>
      <w:r>
        <w:t>Conclusion</w:t>
      </w:r>
    </w:p>
    <w:p w14:paraId="452EE6DB" w14:textId="77777777" w:rsidR="008B4A6E" w:rsidRDefault="007F086C">
      <w:pPr>
        <w:pStyle w:val="Normal1"/>
        <w:shd w:val="clear" w:color="auto" w:fill="FFFFFF"/>
        <w:spacing w:after="260" w:line="384" w:lineRule="auto"/>
        <w:rPr>
          <w:rFonts w:ascii="Times New Roman" w:eastAsia="Times New Roman" w:hAnsi="Times New Roman" w:cs="Times New Roman"/>
          <w:color w:val="4B4F4F"/>
          <w:sz w:val="24"/>
          <w:szCs w:val="24"/>
          <w:highlight w:val="white"/>
        </w:rPr>
      </w:pPr>
      <w:r>
        <w:rPr>
          <w:rFonts w:ascii="Times New Roman" w:eastAsia="Times New Roman" w:hAnsi="Times New Roman" w:cs="Times New Roman"/>
          <w:color w:val="4B4F4F"/>
          <w:sz w:val="24"/>
          <w:szCs w:val="24"/>
          <w:highlight w:val="white"/>
        </w:rPr>
        <w:t xml:space="preserve">In this report, the importance of community engagement in the organization has been provided with the example of Auto Trade business. It has given an </w:t>
      </w:r>
      <w:proofErr w:type="gramStart"/>
      <w:r>
        <w:rPr>
          <w:rFonts w:ascii="Times New Roman" w:eastAsia="Times New Roman" w:hAnsi="Times New Roman" w:cs="Times New Roman"/>
          <w:color w:val="4B4F4F"/>
          <w:sz w:val="24"/>
          <w:szCs w:val="24"/>
          <w:highlight w:val="white"/>
        </w:rPr>
        <w:t>in depth</w:t>
      </w:r>
      <w:proofErr w:type="gramEnd"/>
      <w:r>
        <w:rPr>
          <w:rFonts w:ascii="Times New Roman" w:eastAsia="Times New Roman" w:hAnsi="Times New Roman" w:cs="Times New Roman"/>
          <w:color w:val="4B4F4F"/>
          <w:sz w:val="24"/>
          <w:szCs w:val="24"/>
          <w:highlight w:val="white"/>
        </w:rPr>
        <w:t xml:space="preserve"> analysis of the issues that the organization has faced and how they managed those issues for the strategy of more community engagement with the help of social media channels and modern technology. Some current facts and data have been provided in the result section of the </w:t>
      </w:r>
      <w:proofErr w:type="gramStart"/>
      <w:r>
        <w:rPr>
          <w:rFonts w:ascii="Times New Roman" w:eastAsia="Times New Roman" w:hAnsi="Times New Roman" w:cs="Times New Roman"/>
          <w:color w:val="4B4F4F"/>
          <w:sz w:val="24"/>
          <w:szCs w:val="24"/>
          <w:highlight w:val="white"/>
        </w:rPr>
        <w:t>solutions .</w:t>
      </w:r>
      <w:proofErr w:type="gramEnd"/>
      <w:r>
        <w:rPr>
          <w:rFonts w:ascii="Times New Roman" w:eastAsia="Times New Roman" w:hAnsi="Times New Roman" w:cs="Times New Roman"/>
          <w:color w:val="4B4F4F"/>
          <w:sz w:val="24"/>
          <w:szCs w:val="24"/>
          <w:highlight w:val="white"/>
        </w:rPr>
        <w:t xml:space="preserve"> It has shown how effective community management skills such as interpersonal skills, interaction skills can help the business to achieve their target goals. Engaging with members of the group allows businesses to give back while also learning more about their programmes.</w:t>
      </w:r>
    </w:p>
    <w:p w14:paraId="335B2DA3" w14:textId="77777777" w:rsidR="008B4A6E" w:rsidRDefault="008B4A6E">
      <w:pPr>
        <w:pStyle w:val="Normal1"/>
        <w:spacing w:line="360" w:lineRule="auto"/>
        <w:jc w:val="both"/>
        <w:rPr>
          <w:rFonts w:ascii="Times New Roman" w:eastAsia="Times New Roman" w:hAnsi="Times New Roman" w:cs="Times New Roman"/>
          <w:b/>
          <w:color w:val="4B4F4F"/>
          <w:sz w:val="28"/>
          <w:szCs w:val="28"/>
          <w:highlight w:val="white"/>
        </w:rPr>
      </w:pPr>
    </w:p>
    <w:p w14:paraId="4BF28408" w14:textId="77777777" w:rsidR="008B4A6E" w:rsidRDefault="008B4A6E">
      <w:pPr>
        <w:pStyle w:val="Normal1"/>
        <w:spacing w:line="360" w:lineRule="auto"/>
        <w:jc w:val="both"/>
        <w:rPr>
          <w:rFonts w:ascii="Times New Roman" w:eastAsia="Times New Roman" w:hAnsi="Times New Roman" w:cs="Times New Roman"/>
          <w:b/>
          <w:color w:val="4B4F4F"/>
          <w:sz w:val="28"/>
          <w:szCs w:val="28"/>
          <w:highlight w:val="white"/>
        </w:rPr>
      </w:pPr>
    </w:p>
    <w:p w14:paraId="31BFFB20" w14:textId="77777777" w:rsidR="008B4A6E" w:rsidRDefault="008B4A6E">
      <w:pPr>
        <w:pStyle w:val="Normal1"/>
        <w:spacing w:line="360" w:lineRule="auto"/>
        <w:jc w:val="both"/>
        <w:rPr>
          <w:rFonts w:ascii="Times New Roman" w:eastAsia="Times New Roman" w:hAnsi="Times New Roman" w:cs="Times New Roman"/>
          <w:b/>
          <w:color w:val="4B4F4F"/>
          <w:sz w:val="28"/>
          <w:szCs w:val="28"/>
          <w:highlight w:val="white"/>
        </w:rPr>
      </w:pPr>
    </w:p>
    <w:p w14:paraId="2D11DAC2" w14:textId="77777777" w:rsidR="008B4A6E" w:rsidRDefault="008B4A6E">
      <w:pPr>
        <w:pStyle w:val="Normal1"/>
        <w:spacing w:line="360" w:lineRule="auto"/>
        <w:jc w:val="both"/>
        <w:rPr>
          <w:rFonts w:ascii="Times New Roman" w:eastAsia="Times New Roman" w:hAnsi="Times New Roman" w:cs="Times New Roman"/>
          <w:b/>
          <w:color w:val="4B4F4F"/>
          <w:sz w:val="28"/>
          <w:szCs w:val="28"/>
          <w:highlight w:val="white"/>
        </w:rPr>
      </w:pPr>
    </w:p>
    <w:p w14:paraId="2102200B" w14:textId="77777777" w:rsidR="008B4A6E" w:rsidRDefault="008B4A6E">
      <w:pPr>
        <w:pStyle w:val="Normal1"/>
        <w:spacing w:line="360" w:lineRule="auto"/>
        <w:jc w:val="both"/>
        <w:rPr>
          <w:rFonts w:ascii="Times New Roman" w:eastAsia="Times New Roman" w:hAnsi="Times New Roman" w:cs="Times New Roman"/>
          <w:b/>
          <w:color w:val="4B4F4F"/>
          <w:sz w:val="28"/>
          <w:szCs w:val="28"/>
          <w:highlight w:val="white"/>
        </w:rPr>
      </w:pPr>
    </w:p>
    <w:p w14:paraId="6993F81F" w14:textId="77777777" w:rsidR="008B4A6E" w:rsidRDefault="007F086C">
      <w:pPr>
        <w:pStyle w:val="Heading1"/>
      </w:pPr>
      <w:bookmarkStart w:id="7" w:name="_2bjor8r4n5ki" w:colFirst="0" w:colLast="0"/>
      <w:bookmarkEnd w:id="7"/>
      <w:r>
        <w:lastRenderedPageBreak/>
        <w:t xml:space="preserve">References </w:t>
      </w:r>
    </w:p>
    <w:p w14:paraId="6CA2AAF4" w14:textId="77777777" w:rsidR="008B4A6E" w:rsidRDefault="008B4A6E">
      <w:pPr>
        <w:pStyle w:val="Normal1"/>
        <w:spacing w:line="360" w:lineRule="auto"/>
        <w:jc w:val="both"/>
        <w:rPr>
          <w:rFonts w:ascii="Times New Roman" w:eastAsia="Times New Roman" w:hAnsi="Times New Roman" w:cs="Times New Roman"/>
          <w:b/>
          <w:color w:val="4B4F4F"/>
          <w:sz w:val="28"/>
          <w:szCs w:val="28"/>
          <w:highlight w:val="white"/>
        </w:rPr>
      </w:pPr>
    </w:p>
    <w:p w14:paraId="37854FD9"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1.Frambo, R., 2019. Customer Loyalty and Efficient Customer Relationship Management.</w:t>
      </w:r>
    </w:p>
    <w:p w14:paraId="1054FF64"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27D664B7"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2.Stikeleather, J.A., 2017. Toward a Systemic Model for Governance and Strategic Management: Evaluating Stakeholder Theory Versus Shareholder Theory Approaches.</w:t>
      </w:r>
    </w:p>
    <w:p w14:paraId="66E27B99"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19AC827D"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3.Deighton, J., 2017. Rethinking the profession formerly known as advertising: How data science is disrupting the work of agencies. </w:t>
      </w:r>
      <w:r>
        <w:rPr>
          <w:rFonts w:ascii="Times New Roman" w:eastAsia="Times New Roman" w:hAnsi="Times New Roman" w:cs="Times New Roman"/>
          <w:i/>
          <w:color w:val="222222"/>
          <w:sz w:val="24"/>
          <w:szCs w:val="24"/>
          <w:highlight w:val="white"/>
        </w:rPr>
        <w:t>Journal of Advertising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(4), pp.357-361.</w:t>
      </w:r>
    </w:p>
    <w:p w14:paraId="0A16AA17"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2287DC12"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4.Jiang, P., Lei, X.U., Zhao, Q., Zhu, M. and </w:t>
      </w:r>
      <w:proofErr w:type="spellStart"/>
      <w:r>
        <w:rPr>
          <w:rFonts w:ascii="Times New Roman" w:eastAsia="Times New Roman" w:hAnsi="Times New Roman" w:cs="Times New Roman"/>
          <w:color w:val="222222"/>
          <w:sz w:val="24"/>
          <w:szCs w:val="24"/>
          <w:highlight w:val="white"/>
        </w:rPr>
        <w:t>Qiong</w:t>
      </w:r>
      <w:proofErr w:type="spellEnd"/>
      <w:r>
        <w:rPr>
          <w:rFonts w:ascii="Times New Roman" w:eastAsia="Times New Roman" w:hAnsi="Times New Roman" w:cs="Times New Roman"/>
          <w:color w:val="222222"/>
          <w:sz w:val="24"/>
          <w:szCs w:val="24"/>
          <w:highlight w:val="white"/>
        </w:rPr>
        <w:t xml:space="preserve">, W.U., 2017. Framework of organization and management of community health service institutions in Shanghai </w:t>
      </w:r>
      <w:proofErr w:type="spellStart"/>
      <w:r>
        <w:rPr>
          <w:rFonts w:ascii="Times New Roman" w:eastAsia="Times New Roman" w:hAnsi="Times New Roman" w:cs="Times New Roman"/>
          <w:color w:val="222222"/>
          <w:sz w:val="24"/>
          <w:szCs w:val="24"/>
          <w:highlight w:val="white"/>
        </w:rPr>
        <w:t>Changning</w:t>
      </w:r>
      <w:proofErr w:type="spellEnd"/>
      <w:r>
        <w:rPr>
          <w:rFonts w:ascii="Times New Roman" w:eastAsia="Times New Roman" w:hAnsi="Times New Roman" w:cs="Times New Roman"/>
          <w:color w:val="222222"/>
          <w:sz w:val="24"/>
          <w:szCs w:val="24"/>
          <w:highlight w:val="white"/>
        </w:rPr>
        <w:t xml:space="preserve"> district. </w:t>
      </w:r>
      <w:r>
        <w:rPr>
          <w:rFonts w:ascii="Times New Roman" w:eastAsia="Times New Roman" w:hAnsi="Times New Roman" w:cs="Times New Roman"/>
          <w:i/>
          <w:color w:val="222222"/>
          <w:sz w:val="24"/>
          <w:szCs w:val="24"/>
          <w:highlight w:val="white"/>
        </w:rPr>
        <w:t>Chinese Journal of General Practitioners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(10), pp.767-771.</w:t>
      </w:r>
    </w:p>
    <w:p w14:paraId="51125C5B"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486DE347"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5.Trach, O. and </w:t>
      </w:r>
      <w:proofErr w:type="spellStart"/>
      <w:r>
        <w:rPr>
          <w:rFonts w:ascii="Times New Roman" w:eastAsia="Times New Roman" w:hAnsi="Times New Roman" w:cs="Times New Roman"/>
          <w:color w:val="222222"/>
          <w:sz w:val="24"/>
          <w:szCs w:val="24"/>
          <w:highlight w:val="white"/>
        </w:rPr>
        <w:t>Fedushko</w:t>
      </w:r>
      <w:proofErr w:type="spellEnd"/>
      <w:r>
        <w:rPr>
          <w:rFonts w:ascii="Times New Roman" w:eastAsia="Times New Roman" w:hAnsi="Times New Roman" w:cs="Times New Roman"/>
          <w:color w:val="222222"/>
          <w:sz w:val="24"/>
          <w:szCs w:val="24"/>
          <w:highlight w:val="white"/>
        </w:rPr>
        <w:t xml:space="preserve">, S., 2019, September. Determination of Measures of Counteraction to the Social-Oriented Risks of Virtual Community Life Cycle Organization. In </w:t>
      </w:r>
      <w:r>
        <w:rPr>
          <w:rFonts w:ascii="Times New Roman" w:eastAsia="Times New Roman" w:hAnsi="Times New Roman" w:cs="Times New Roman"/>
          <w:i/>
          <w:color w:val="222222"/>
          <w:sz w:val="24"/>
          <w:szCs w:val="24"/>
          <w:highlight w:val="white"/>
        </w:rPr>
        <w:t>Conference on Computer Science and Information Technologies</w:t>
      </w:r>
      <w:r>
        <w:rPr>
          <w:rFonts w:ascii="Times New Roman" w:eastAsia="Times New Roman" w:hAnsi="Times New Roman" w:cs="Times New Roman"/>
          <w:color w:val="222222"/>
          <w:sz w:val="24"/>
          <w:szCs w:val="24"/>
          <w:highlight w:val="white"/>
        </w:rPr>
        <w:t xml:space="preserve"> (pp. 680-695). Springer, Cham.</w:t>
      </w:r>
    </w:p>
    <w:p w14:paraId="3AB4FAED"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4C0B31A9"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6.Trach, O. and </w:t>
      </w:r>
      <w:proofErr w:type="spellStart"/>
      <w:r>
        <w:rPr>
          <w:rFonts w:ascii="Times New Roman" w:eastAsia="Times New Roman" w:hAnsi="Times New Roman" w:cs="Times New Roman"/>
          <w:color w:val="222222"/>
          <w:sz w:val="24"/>
          <w:szCs w:val="24"/>
          <w:highlight w:val="white"/>
        </w:rPr>
        <w:t>Peleshchyshyn</w:t>
      </w:r>
      <w:proofErr w:type="spellEnd"/>
      <w:r>
        <w:rPr>
          <w:rFonts w:ascii="Times New Roman" w:eastAsia="Times New Roman" w:hAnsi="Times New Roman" w:cs="Times New Roman"/>
          <w:color w:val="222222"/>
          <w:sz w:val="24"/>
          <w:szCs w:val="24"/>
          <w:highlight w:val="white"/>
        </w:rPr>
        <w:t xml:space="preserve">, A., 2017, September. Development of directions tasks indicators of virtual community life cycle organization. In </w:t>
      </w:r>
      <w:r>
        <w:rPr>
          <w:rFonts w:ascii="Times New Roman" w:eastAsia="Times New Roman" w:hAnsi="Times New Roman" w:cs="Times New Roman"/>
          <w:i/>
          <w:color w:val="222222"/>
          <w:sz w:val="24"/>
          <w:szCs w:val="24"/>
          <w:highlight w:val="white"/>
        </w:rPr>
        <w:t>2017 12th International Scientific and Technical Conference on Computer Sciences and Information Technologies (CSIT)</w:t>
      </w:r>
      <w:r>
        <w:rPr>
          <w:rFonts w:ascii="Times New Roman" w:eastAsia="Times New Roman" w:hAnsi="Times New Roman" w:cs="Times New Roman"/>
          <w:color w:val="222222"/>
          <w:sz w:val="24"/>
          <w:szCs w:val="24"/>
          <w:highlight w:val="white"/>
        </w:rPr>
        <w:t xml:space="preserve"> (Vol. 1, pp. 127-130). IEEE.</w:t>
      </w:r>
    </w:p>
    <w:p w14:paraId="647CF8E2"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2964E3CC"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7.Stahl, G.D., 2020. “We Make Our Own Rules Here”: Democratic Communities, Corporate Logics, and “No Excuses” Practices in a Charter School Management Organization. </w:t>
      </w:r>
      <w:r>
        <w:rPr>
          <w:rFonts w:ascii="Times New Roman" w:eastAsia="Times New Roman" w:hAnsi="Times New Roman" w:cs="Times New Roman"/>
          <w:i/>
          <w:color w:val="222222"/>
          <w:sz w:val="24"/>
          <w:szCs w:val="24"/>
          <w:highlight w:val="white"/>
        </w:rPr>
        <w:t>Journal of Contemporary Ethnography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(2), pp.176-200.</w:t>
      </w:r>
    </w:p>
    <w:p w14:paraId="1E83DFF4"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44335B1F"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8.Fangzhe, G., 2018. Public Participation, Community Organization, and the Protection of Architectural Heritage: The Community-Building of Historic Beacon Hill District, Boston. </w:t>
      </w:r>
      <w:r>
        <w:rPr>
          <w:rFonts w:ascii="Times New Roman" w:eastAsia="Times New Roman" w:hAnsi="Times New Roman" w:cs="Times New Roman"/>
          <w:i/>
          <w:color w:val="222222"/>
          <w:sz w:val="24"/>
          <w:szCs w:val="24"/>
          <w:highlight w:val="white"/>
        </w:rPr>
        <w:t>Journal of Shandong University (Philosophy and Social Sciences)</w:t>
      </w:r>
      <w:r>
        <w:rPr>
          <w:rFonts w:ascii="Times New Roman" w:eastAsia="Times New Roman" w:hAnsi="Times New Roman" w:cs="Times New Roman"/>
          <w:color w:val="222222"/>
          <w:sz w:val="24"/>
          <w:szCs w:val="24"/>
          <w:highlight w:val="white"/>
        </w:rPr>
        <w:t>, p.03.</w:t>
      </w:r>
    </w:p>
    <w:p w14:paraId="013B990B"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666AFA3C"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9.Mustiningsih, M., </w:t>
      </w:r>
      <w:proofErr w:type="spellStart"/>
      <w:r>
        <w:rPr>
          <w:rFonts w:ascii="Times New Roman" w:eastAsia="Times New Roman" w:hAnsi="Times New Roman" w:cs="Times New Roman"/>
          <w:color w:val="222222"/>
          <w:sz w:val="24"/>
          <w:szCs w:val="24"/>
          <w:highlight w:val="white"/>
        </w:rPr>
        <w:t>Maisyaroh</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Kusumaningrum</w:t>
      </w:r>
      <w:proofErr w:type="spellEnd"/>
      <w:r>
        <w:rPr>
          <w:rFonts w:ascii="Times New Roman" w:eastAsia="Times New Roman" w:hAnsi="Times New Roman" w:cs="Times New Roman"/>
          <w:color w:val="222222"/>
          <w:sz w:val="24"/>
          <w:szCs w:val="24"/>
          <w:highlight w:val="white"/>
        </w:rPr>
        <w:t xml:space="preserve">, D.E.E., 2019, December. Development of Planning and Organization Model of Community Participation in the </w:t>
      </w:r>
      <w:proofErr w:type="spellStart"/>
      <w:r>
        <w:rPr>
          <w:rFonts w:ascii="Times New Roman" w:eastAsia="Times New Roman" w:hAnsi="Times New Roman" w:cs="Times New Roman"/>
          <w:color w:val="222222"/>
          <w:sz w:val="24"/>
          <w:szCs w:val="24"/>
          <w:highlight w:val="white"/>
        </w:rPr>
        <w:t>Pesantren</w:t>
      </w:r>
      <w:proofErr w:type="spellEnd"/>
      <w:r>
        <w:rPr>
          <w:rFonts w:ascii="Times New Roman" w:eastAsia="Times New Roman" w:hAnsi="Times New Roman" w:cs="Times New Roman"/>
          <w:color w:val="222222"/>
          <w:sz w:val="24"/>
          <w:szCs w:val="24"/>
          <w:highlight w:val="white"/>
        </w:rPr>
        <w:t xml:space="preserve"> Based Junior High School. In </w:t>
      </w:r>
      <w:r>
        <w:rPr>
          <w:rFonts w:ascii="Times New Roman" w:eastAsia="Times New Roman" w:hAnsi="Times New Roman" w:cs="Times New Roman"/>
          <w:i/>
          <w:color w:val="222222"/>
          <w:sz w:val="24"/>
          <w:szCs w:val="24"/>
          <w:highlight w:val="white"/>
        </w:rPr>
        <w:t>5th International Conference on Education and Technology (ICET 2019)</w:t>
      </w:r>
      <w:r>
        <w:rPr>
          <w:rFonts w:ascii="Times New Roman" w:eastAsia="Times New Roman" w:hAnsi="Times New Roman" w:cs="Times New Roman"/>
          <w:color w:val="222222"/>
          <w:sz w:val="24"/>
          <w:szCs w:val="24"/>
          <w:highlight w:val="white"/>
        </w:rPr>
        <w:t xml:space="preserve"> (pp. 580-583). Atlantis Press.</w:t>
      </w:r>
    </w:p>
    <w:p w14:paraId="310EB554"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1C4F1B2E"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21D26803" w14:textId="77777777" w:rsidR="008B4A6E" w:rsidRDefault="007F086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10.Saroj, A. and Pal, S., 2020. Use of social media in crisis management: A survey. </w:t>
      </w:r>
      <w:r>
        <w:rPr>
          <w:rFonts w:ascii="Times New Roman" w:eastAsia="Times New Roman" w:hAnsi="Times New Roman" w:cs="Times New Roman"/>
          <w:i/>
          <w:color w:val="222222"/>
          <w:sz w:val="24"/>
          <w:szCs w:val="24"/>
          <w:highlight w:val="white"/>
        </w:rPr>
        <w:t>International Journal of Disaster Risk Reduction</w:t>
      </w:r>
      <w:r>
        <w:rPr>
          <w:rFonts w:ascii="Times New Roman" w:eastAsia="Times New Roman" w:hAnsi="Times New Roman" w:cs="Times New Roman"/>
          <w:color w:val="222222"/>
          <w:sz w:val="24"/>
          <w:szCs w:val="24"/>
          <w:highlight w:val="white"/>
        </w:rPr>
        <w:t>, p.101584.</w:t>
      </w:r>
    </w:p>
    <w:p w14:paraId="1FED0CB0" w14:textId="77777777" w:rsidR="008B4A6E" w:rsidRDefault="008B4A6E">
      <w:pPr>
        <w:pStyle w:val="Normal1"/>
        <w:spacing w:line="360" w:lineRule="auto"/>
        <w:jc w:val="both"/>
        <w:rPr>
          <w:rFonts w:ascii="Times New Roman" w:eastAsia="Times New Roman" w:hAnsi="Times New Roman" w:cs="Times New Roman"/>
          <w:color w:val="222222"/>
          <w:sz w:val="24"/>
          <w:szCs w:val="24"/>
          <w:highlight w:val="white"/>
        </w:rPr>
      </w:pPr>
    </w:p>
    <w:p w14:paraId="640C8E5B" w14:textId="77777777" w:rsidR="008B4A6E" w:rsidRDefault="008B4A6E">
      <w:pPr>
        <w:pStyle w:val="Normal1"/>
        <w:shd w:val="clear" w:color="auto" w:fill="FFFFFF"/>
        <w:spacing w:after="260" w:line="384" w:lineRule="auto"/>
        <w:rPr>
          <w:rFonts w:ascii="Times New Roman" w:eastAsia="Times New Roman" w:hAnsi="Times New Roman" w:cs="Times New Roman"/>
          <w:color w:val="980000"/>
          <w:sz w:val="24"/>
          <w:szCs w:val="24"/>
          <w:highlight w:val="white"/>
        </w:rPr>
      </w:pPr>
    </w:p>
    <w:p w14:paraId="50BE31C4" w14:textId="77777777" w:rsidR="008B4A6E" w:rsidRDefault="008B4A6E">
      <w:pPr>
        <w:pStyle w:val="Normal1"/>
        <w:shd w:val="clear" w:color="auto" w:fill="FFFFFF"/>
        <w:spacing w:after="260" w:line="384" w:lineRule="auto"/>
        <w:rPr>
          <w:color w:val="980000"/>
          <w:sz w:val="24"/>
          <w:szCs w:val="24"/>
          <w:highlight w:val="white"/>
        </w:rPr>
      </w:pPr>
    </w:p>
    <w:p w14:paraId="2B881DF2" w14:textId="77777777" w:rsidR="008B4A6E" w:rsidRDefault="007F086C">
      <w:pPr>
        <w:pStyle w:val="Normal1"/>
        <w:shd w:val="clear" w:color="auto" w:fill="FFFFFF"/>
        <w:spacing w:after="260" w:line="384" w:lineRule="auto"/>
        <w:rPr>
          <w:color w:val="1C2124"/>
          <w:sz w:val="27"/>
          <w:szCs w:val="27"/>
          <w:highlight w:val="white"/>
        </w:rPr>
      </w:pPr>
      <w:r>
        <w:rPr>
          <w:color w:val="1C2124"/>
          <w:sz w:val="27"/>
          <w:szCs w:val="27"/>
          <w:highlight w:val="white"/>
        </w:rPr>
        <w:t xml:space="preserve">  </w:t>
      </w:r>
    </w:p>
    <w:p w14:paraId="1FF19C6A" w14:textId="77777777" w:rsidR="008B4A6E" w:rsidRDefault="008B4A6E">
      <w:pPr>
        <w:pStyle w:val="Normal1"/>
        <w:shd w:val="clear" w:color="auto" w:fill="FFFFFF"/>
        <w:spacing w:after="260" w:line="384" w:lineRule="auto"/>
        <w:rPr>
          <w:color w:val="1C2124"/>
          <w:sz w:val="27"/>
          <w:szCs w:val="27"/>
          <w:highlight w:val="white"/>
        </w:rPr>
      </w:pPr>
    </w:p>
    <w:p w14:paraId="130A5DA3" w14:textId="77777777" w:rsidR="008B4A6E" w:rsidRDefault="008B4A6E">
      <w:pPr>
        <w:pStyle w:val="Normal1"/>
        <w:shd w:val="clear" w:color="auto" w:fill="FFFFFF"/>
        <w:spacing w:after="260" w:line="384" w:lineRule="auto"/>
        <w:rPr>
          <w:color w:val="1C2124"/>
          <w:sz w:val="27"/>
          <w:szCs w:val="27"/>
          <w:highlight w:val="white"/>
        </w:rPr>
      </w:pPr>
    </w:p>
    <w:p w14:paraId="0FB6E280" w14:textId="77777777" w:rsidR="008B4A6E" w:rsidRDefault="008B4A6E">
      <w:pPr>
        <w:pStyle w:val="Normal1"/>
        <w:shd w:val="clear" w:color="auto" w:fill="FFFFFF"/>
        <w:spacing w:after="260" w:line="384" w:lineRule="auto"/>
        <w:rPr>
          <w:color w:val="1C2124"/>
          <w:sz w:val="27"/>
          <w:szCs w:val="27"/>
          <w:highlight w:val="white"/>
        </w:rPr>
      </w:pPr>
    </w:p>
    <w:p w14:paraId="761C0963" w14:textId="77777777" w:rsidR="008B4A6E" w:rsidRDefault="008B4A6E">
      <w:pPr>
        <w:pStyle w:val="Normal1"/>
        <w:shd w:val="clear" w:color="auto" w:fill="FFFFFF"/>
        <w:spacing w:after="260" w:line="384" w:lineRule="auto"/>
        <w:rPr>
          <w:color w:val="1C2124"/>
          <w:sz w:val="27"/>
          <w:szCs w:val="27"/>
          <w:highlight w:val="white"/>
        </w:rPr>
      </w:pPr>
    </w:p>
    <w:p w14:paraId="2CA10058" w14:textId="77777777" w:rsidR="008B4A6E" w:rsidRDefault="008B4A6E">
      <w:pPr>
        <w:pStyle w:val="Normal1"/>
        <w:shd w:val="clear" w:color="auto" w:fill="FFFFFF"/>
        <w:spacing w:after="260" w:line="384" w:lineRule="auto"/>
        <w:rPr>
          <w:color w:val="1C2124"/>
          <w:sz w:val="27"/>
          <w:szCs w:val="27"/>
          <w:highlight w:val="white"/>
        </w:rPr>
      </w:pPr>
    </w:p>
    <w:p w14:paraId="379700AB" w14:textId="77777777" w:rsidR="008B4A6E" w:rsidRDefault="008B4A6E">
      <w:pPr>
        <w:pStyle w:val="Normal1"/>
        <w:shd w:val="clear" w:color="auto" w:fill="FFFFFF"/>
        <w:spacing w:after="260" w:line="384" w:lineRule="auto"/>
        <w:rPr>
          <w:color w:val="1C2124"/>
          <w:sz w:val="27"/>
          <w:szCs w:val="27"/>
          <w:highlight w:val="white"/>
        </w:rPr>
      </w:pPr>
    </w:p>
    <w:p w14:paraId="37016BA6" w14:textId="77777777" w:rsidR="008B4A6E" w:rsidRDefault="008B4A6E">
      <w:pPr>
        <w:pStyle w:val="Normal1"/>
        <w:rPr>
          <w:color w:val="1C2124"/>
          <w:sz w:val="27"/>
          <w:szCs w:val="27"/>
          <w:highlight w:val="white"/>
        </w:rPr>
      </w:pPr>
    </w:p>
    <w:p w14:paraId="4C8B9CBD" w14:textId="77777777" w:rsidR="008B4A6E" w:rsidRDefault="008B4A6E">
      <w:pPr>
        <w:pStyle w:val="Normal1"/>
        <w:rPr>
          <w:color w:val="1C2124"/>
          <w:sz w:val="27"/>
          <w:szCs w:val="27"/>
          <w:highlight w:val="white"/>
        </w:rPr>
      </w:pPr>
    </w:p>
    <w:p w14:paraId="2308EBE8" w14:textId="77777777" w:rsidR="008B4A6E" w:rsidRDefault="008B4A6E">
      <w:pPr>
        <w:pStyle w:val="Normal1"/>
        <w:rPr>
          <w:color w:val="1C2124"/>
          <w:sz w:val="27"/>
          <w:szCs w:val="27"/>
          <w:highlight w:val="white"/>
        </w:rPr>
      </w:pPr>
    </w:p>
    <w:sectPr w:rsidR="008B4A6E" w:rsidSect="008B4A6E">
      <w:head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2F425" w14:textId="77777777" w:rsidR="007F086C" w:rsidRDefault="007F086C" w:rsidP="008B4A6E">
      <w:pPr>
        <w:spacing w:line="240" w:lineRule="auto"/>
      </w:pPr>
      <w:r>
        <w:separator/>
      </w:r>
    </w:p>
  </w:endnote>
  <w:endnote w:type="continuationSeparator" w:id="0">
    <w:p w14:paraId="28A1B332" w14:textId="77777777" w:rsidR="007F086C" w:rsidRDefault="007F086C" w:rsidP="008B4A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EF6AE" w14:textId="77777777" w:rsidR="007F086C" w:rsidRDefault="007F086C" w:rsidP="008B4A6E">
      <w:pPr>
        <w:spacing w:line="240" w:lineRule="auto"/>
      </w:pPr>
      <w:r>
        <w:separator/>
      </w:r>
    </w:p>
  </w:footnote>
  <w:footnote w:type="continuationSeparator" w:id="0">
    <w:p w14:paraId="36329A9E" w14:textId="77777777" w:rsidR="007F086C" w:rsidRDefault="007F086C" w:rsidP="008B4A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2D37" w14:textId="77777777" w:rsidR="008B4A6E" w:rsidRDefault="008B4A6E">
    <w:pPr>
      <w:pStyle w:val="Normal1"/>
      <w:jc w:val="right"/>
    </w:pPr>
    <w:r>
      <w:fldChar w:fldCharType="begin"/>
    </w:r>
    <w:r w:rsidR="007F086C">
      <w:instrText>PAGE</w:instrText>
    </w:r>
    <w:r>
      <w:fldChar w:fldCharType="separate"/>
    </w:r>
    <w:r w:rsidR="000F79C3">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964C9"/>
    <w:multiLevelType w:val="multilevel"/>
    <w:tmpl w:val="75A25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9A6501"/>
    <w:multiLevelType w:val="multilevel"/>
    <w:tmpl w:val="58DA2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6E"/>
    <w:rsid w:val="00002A02"/>
    <w:rsid w:val="000F79C3"/>
    <w:rsid w:val="001A0840"/>
    <w:rsid w:val="007F086C"/>
    <w:rsid w:val="008B4A6E"/>
    <w:rsid w:val="009443A2"/>
    <w:rsid w:val="00BE7AC9"/>
    <w:rsid w:val="00D36AB1"/>
    <w:rsid w:val="00E74A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D3D4F"/>
  <w15:docId w15:val="{CE5CDBA4-F39F-429A-A7F2-71C6128EA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B4A6E"/>
    <w:pPr>
      <w:keepNext/>
      <w:keepLines/>
      <w:spacing w:line="360" w:lineRule="auto"/>
      <w:jc w:val="both"/>
      <w:outlineLvl w:val="0"/>
    </w:pPr>
    <w:rPr>
      <w:rFonts w:ascii="Times New Roman" w:eastAsia="Times New Roman" w:hAnsi="Times New Roman" w:cs="Times New Roman"/>
      <w:b/>
      <w:color w:val="4B4F4F"/>
      <w:sz w:val="28"/>
      <w:szCs w:val="28"/>
      <w:highlight w:val="white"/>
    </w:rPr>
  </w:style>
  <w:style w:type="paragraph" w:styleId="Heading2">
    <w:name w:val="heading 2"/>
    <w:basedOn w:val="Normal1"/>
    <w:next w:val="Normal1"/>
    <w:rsid w:val="008B4A6E"/>
    <w:pPr>
      <w:keepNext/>
      <w:keepLines/>
      <w:spacing w:before="360" w:after="120"/>
      <w:outlineLvl w:val="1"/>
    </w:pPr>
    <w:rPr>
      <w:sz w:val="32"/>
      <w:szCs w:val="32"/>
    </w:rPr>
  </w:style>
  <w:style w:type="paragraph" w:styleId="Heading3">
    <w:name w:val="heading 3"/>
    <w:basedOn w:val="Normal1"/>
    <w:next w:val="Normal1"/>
    <w:rsid w:val="008B4A6E"/>
    <w:pPr>
      <w:keepNext/>
      <w:keepLines/>
      <w:spacing w:before="320" w:after="80"/>
      <w:outlineLvl w:val="2"/>
    </w:pPr>
    <w:rPr>
      <w:color w:val="434343"/>
      <w:sz w:val="28"/>
      <w:szCs w:val="28"/>
    </w:rPr>
  </w:style>
  <w:style w:type="paragraph" w:styleId="Heading4">
    <w:name w:val="heading 4"/>
    <w:basedOn w:val="Normal1"/>
    <w:next w:val="Normal1"/>
    <w:rsid w:val="008B4A6E"/>
    <w:pPr>
      <w:keepNext/>
      <w:keepLines/>
      <w:spacing w:before="280" w:after="80"/>
      <w:outlineLvl w:val="3"/>
    </w:pPr>
    <w:rPr>
      <w:color w:val="666666"/>
      <w:sz w:val="24"/>
      <w:szCs w:val="24"/>
    </w:rPr>
  </w:style>
  <w:style w:type="paragraph" w:styleId="Heading5">
    <w:name w:val="heading 5"/>
    <w:basedOn w:val="Normal1"/>
    <w:next w:val="Normal1"/>
    <w:rsid w:val="008B4A6E"/>
    <w:pPr>
      <w:keepNext/>
      <w:keepLines/>
      <w:spacing w:before="240" w:after="80"/>
      <w:outlineLvl w:val="4"/>
    </w:pPr>
    <w:rPr>
      <w:color w:val="666666"/>
    </w:rPr>
  </w:style>
  <w:style w:type="paragraph" w:styleId="Heading6">
    <w:name w:val="heading 6"/>
    <w:basedOn w:val="Normal1"/>
    <w:next w:val="Normal1"/>
    <w:rsid w:val="008B4A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B4A6E"/>
  </w:style>
  <w:style w:type="paragraph" w:styleId="Title">
    <w:name w:val="Title"/>
    <w:basedOn w:val="Normal1"/>
    <w:next w:val="Normal1"/>
    <w:rsid w:val="008B4A6E"/>
    <w:pPr>
      <w:keepNext/>
      <w:keepLines/>
      <w:spacing w:after="60"/>
    </w:pPr>
    <w:rPr>
      <w:sz w:val="52"/>
      <w:szCs w:val="52"/>
    </w:rPr>
  </w:style>
  <w:style w:type="paragraph" w:styleId="Subtitle">
    <w:name w:val="Subtitle"/>
    <w:basedOn w:val="Normal1"/>
    <w:next w:val="Normal1"/>
    <w:rsid w:val="008B4A6E"/>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2472</Words>
  <Characters>14097</Characters>
  <Application>Microsoft Office Word</Application>
  <DocSecurity>0</DocSecurity>
  <Lines>117</Lines>
  <Paragraphs>33</Paragraphs>
  <ScaleCrop>false</ScaleCrop>
  <Company>Hewlett-Packard</Company>
  <LinksUpToDate>false</LinksUpToDate>
  <CharactersWithSpaces>16536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 badyakar</dc:creator>
  <cp:lastModifiedBy>Bogdan Surdu</cp:lastModifiedBy>
  <cp:revision>2</cp:revision>
  <dcterms:created xsi:type="dcterms:W3CDTF">2021-05-08T07:56:00Z</dcterms:created>
  <dcterms:modified xsi:type="dcterms:W3CDTF">2021-05-08T07:56:00Z</dcterms:modified>
</cp:coreProperties>
</file>