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D4F3970" w:rsidR="005E6C44" w:rsidRPr="00A42F82" w:rsidRDefault="007A4A49" w:rsidP="00A91894">
            <w:pPr>
              <w:rPr>
                <w:rFonts w:ascii="Arial" w:hAnsi="Arial" w:cs="Arial"/>
                <w:sz w:val="22"/>
                <w:szCs w:val="22"/>
              </w:rPr>
            </w:pPr>
            <w:r>
              <w:rPr>
                <w:rFonts w:ascii="Arial" w:hAnsi="Arial" w:cs="Arial"/>
                <w:sz w:val="22"/>
                <w:szCs w:val="22"/>
              </w:rPr>
              <w:t>Shahanara Bibi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1D56543" w:rsidR="005E6C44" w:rsidRPr="00A42F82" w:rsidRDefault="00584A9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5CAFE86" w:rsidR="005E6C44" w:rsidRPr="00A42F82" w:rsidRDefault="008442B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F26791A" w:rsidR="005E6C44" w:rsidRPr="00A42F82" w:rsidRDefault="007A4A49" w:rsidP="00A91894">
            <w:pPr>
              <w:rPr>
                <w:rFonts w:ascii="Arial" w:hAnsi="Arial" w:cs="Arial"/>
                <w:sz w:val="22"/>
                <w:szCs w:val="22"/>
              </w:rPr>
            </w:pPr>
            <w:r>
              <w:rPr>
                <w:rFonts w:ascii="Arial" w:hAnsi="Arial" w:cs="Arial"/>
                <w:sz w:val="22"/>
                <w:szCs w:val="22"/>
              </w:rPr>
              <w:t>Institute of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4E7856A" w:rsidR="005E6C44" w:rsidRPr="00A42F82" w:rsidRDefault="007A4A49"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068E791" w:rsidR="005E6C44" w:rsidRPr="00A42F82" w:rsidRDefault="007A4A49" w:rsidP="00A91894">
            <w:pPr>
              <w:rPr>
                <w:rFonts w:ascii="Arial" w:hAnsi="Arial" w:cs="Arial"/>
                <w:sz w:val="22"/>
                <w:szCs w:val="22"/>
              </w:rPr>
            </w:pPr>
            <w:r>
              <w:rPr>
                <w:rFonts w:ascii="Arial" w:hAnsi="Arial" w:cs="Arial"/>
                <w:sz w:val="22"/>
                <w:szCs w:val="22"/>
              </w:rPr>
              <w:t>2116667@student.uwtsd.ac.uk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889080B" w:rsidR="005E6C44" w:rsidRPr="00A42F82" w:rsidRDefault="007A4A49" w:rsidP="00A91894">
            <w:pPr>
              <w:rPr>
                <w:rFonts w:ascii="Arial" w:hAnsi="Arial" w:cs="Arial"/>
                <w:sz w:val="22"/>
                <w:szCs w:val="22"/>
              </w:rPr>
            </w:pPr>
            <w:r>
              <w:rPr>
                <w:rFonts w:ascii="Arial" w:hAnsi="Arial" w:cs="Arial"/>
                <w:sz w:val="22"/>
                <w:szCs w:val="22"/>
              </w:rPr>
              <w:t>07505339015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6DD3AD7" w:rsidR="005E6C44" w:rsidRPr="00A42F82" w:rsidRDefault="007A4A49" w:rsidP="00A91894">
            <w:pPr>
              <w:rPr>
                <w:rFonts w:ascii="Arial" w:hAnsi="Arial" w:cs="Arial"/>
                <w:sz w:val="22"/>
                <w:szCs w:val="22"/>
              </w:rPr>
            </w:pPr>
            <w:r>
              <w:rPr>
                <w:rFonts w:ascii="Arial" w:hAnsi="Arial" w:cs="Arial"/>
                <w:sz w:val="22"/>
                <w:szCs w:val="22"/>
              </w:rPr>
              <w:t>2116667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4015260" w:rsidR="005E6C44" w:rsidRPr="00A42F82" w:rsidRDefault="007A4A49" w:rsidP="00A91894">
            <w:pPr>
              <w:rPr>
                <w:rFonts w:ascii="Arial" w:hAnsi="Arial" w:cs="Arial"/>
                <w:sz w:val="22"/>
                <w:szCs w:val="22"/>
              </w:rPr>
            </w:pPr>
            <w:r>
              <w:rPr>
                <w:rFonts w:ascii="Arial" w:hAnsi="Arial" w:cs="Arial"/>
                <w:sz w:val="22"/>
                <w:szCs w:val="22"/>
              </w:rPr>
              <w:t>MCs Public Health in Social Care Programme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FA1198F" w:rsidR="005E6C44" w:rsidRPr="00A42F82" w:rsidRDefault="007A4A49" w:rsidP="00A91894">
            <w:pPr>
              <w:rPr>
                <w:rFonts w:ascii="Arial" w:hAnsi="Arial" w:cs="Arial"/>
                <w:sz w:val="22"/>
                <w:szCs w:val="22"/>
              </w:rPr>
            </w:pPr>
            <w:r>
              <w:rPr>
                <w:rFonts w:ascii="Arial" w:hAnsi="Arial" w:cs="Arial"/>
                <w:sz w:val="22"/>
                <w:szCs w:val="22"/>
              </w:rPr>
              <w:t>Dr Rizwan Nadim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3478FEC6"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Has the research activity received </w:t>
            </w:r>
            <w:r w:rsidR="00A275C5">
              <w:rPr>
                <w:rFonts w:ascii="Arial" w:hAnsi="Arial" w:cs="Arial"/>
                <w:sz w:val="22"/>
                <w:szCs w:val="22"/>
              </w:rPr>
              <w:t>preliminary approval</w:t>
            </w:r>
            <w:r w:rsidRPr="00A42F82">
              <w:rPr>
                <w:rFonts w:ascii="Arial" w:hAnsi="Arial" w:cs="Arial"/>
                <w:sz w:val="22"/>
                <w:szCs w:val="22"/>
              </w:rPr>
              <w:t>?</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CC958B6" w:rsidR="005E6C44" w:rsidRPr="00A42F82" w:rsidRDefault="007A4A4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11BBB47" w:rsidR="003F6F7B" w:rsidRPr="00A42F82" w:rsidRDefault="00A275C5" w:rsidP="00A91894">
            <w:pPr>
              <w:autoSpaceDE w:val="0"/>
              <w:autoSpaceDN w:val="0"/>
              <w:adjustRightInd w:val="0"/>
              <w:rPr>
                <w:rFonts w:ascii="Arial" w:hAnsi="Arial" w:cs="Arial"/>
                <w:sz w:val="22"/>
                <w:szCs w:val="22"/>
              </w:rPr>
            </w:pPr>
            <w:r>
              <w:rPr>
                <w:rFonts w:ascii="Arial" w:hAnsi="Arial" w:cs="Arial"/>
                <w:sz w:val="22"/>
                <w:szCs w:val="22"/>
              </w:rPr>
              <w:t>Dr Rizwan Nadim</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50E07F2" w:rsidR="003F6F7B" w:rsidRPr="00A42F82" w:rsidRDefault="007A4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FCEC4B1" w:rsidR="005E6C44" w:rsidRPr="00A42F82" w:rsidRDefault="007A4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07A6EE8" w:rsidR="005E6C44" w:rsidRPr="00A42F82" w:rsidRDefault="007A4A4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B07E06B" w:rsidR="00835382" w:rsidRPr="00A42F82" w:rsidRDefault="007A4A49" w:rsidP="00A91894">
            <w:pPr>
              <w:autoSpaceDE w:val="0"/>
              <w:autoSpaceDN w:val="0"/>
              <w:adjustRightInd w:val="0"/>
              <w:rPr>
                <w:rFonts w:ascii="Arial" w:hAnsi="Arial" w:cs="Arial"/>
                <w:bCs/>
                <w:sz w:val="22"/>
                <w:szCs w:val="22"/>
              </w:rPr>
            </w:pPr>
            <w:r>
              <w:rPr>
                <w:rFonts w:ascii="Arial" w:hAnsi="Arial" w:cs="Arial"/>
                <w:bCs/>
                <w:sz w:val="22"/>
                <w:szCs w:val="22"/>
              </w:rPr>
              <w:t>N</w:t>
            </w:r>
            <w:r w:rsidR="00A275C5">
              <w:rPr>
                <w:rFonts w:ascii="Arial" w:hAnsi="Arial" w:cs="Arial"/>
                <w:bCs/>
                <w:sz w:val="22"/>
                <w:szCs w:val="22"/>
              </w:rPr>
              <w:t>/</w:t>
            </w:r>
            <w:r>
              <w:rPr>
                <w:rFonts w:ascii="Arial" w:hAnsi="Arial" w:cs="Arial"/>
                <w:bCs/>
                <w:sz w:val="22"/>
                <w:szCs w:val="22"/>
              </w:rPr>
              <w:t>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D658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C007825" w:rsidR="00807192" w:rsidRPr="00A42F82" w:rsidRDefault="00ED67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D658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39A3C65" w:rsidR="00807192" w:rsidRPr="00A42F82" w:rsidRDefault="00ED67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75982A0" w:rsidR="00807192" w:rsidRPr="00A42F82" w:rsidRDefault="00ED67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7566C33" w:rsidR="00807192" w:rsidRPr="00A42F82" w:rsidRDefault="00ED67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D658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EBA722D" w:rsidR="00807192" w:rsidRPr="00A42F82" w:rsidRDefault="00ED67B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D658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0F3317E" w:rsidR="004C3D85" w:rsidRPr="00A42F82" w:rsidRDefault="0067040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6ACC60FC"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8"/>
        <w:gridCol w:w="2668"/>
        <w:gridCol w:w="2704"/>
        <w:gridCol w:w="2704"/>
        <w:gridCol w:w="1801"/>
      </w:tblGrid>
      <w:tr w:rsidR="004C3D85" w:rsidRPr="00A42F82" w14:paraId="2136C9F7" w14:textId="77777777" w:rsidTr="0354A5F7">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4" w:type="pct"/>
            <w:gridSpan w:val="3"/>
            <w:tcBorders>
              <w:top w:val="single" w:sz="4" w:space="0" w:color="auto"/>
              <w:left w:val="single" w:sz="4" w:space="0" w:color="auto"/>
              <w:bottom w:val="single" w:sz="4" w:space="0" w:color="auto"/>
              <w:right w:val="single" w:sz="4" w:space="0" w:color="auto"/>
            </w:tcBorders>
            <w:vAlign w:val="center"/>
          </w:tcPr>
          <w:p w14:paraId="44A8F7CA" w14:textId="0706E043" w:rsidR="004C3D85" w:rsidRPr="00A42F82" w:rsidRDefault="00584A91" w:rsidP="00A91894">
            <w:pPr>
              <w:rPr>
                <w:rFonts w:ascii="Arial" w:hAnsi="Arial" w:cs="Arial"/>
                <w:sz w:val="22"/>
                <w:szCs w:val="22"/>
              </w:rPr>
            </w:pPr>
            <w:r>
              <w:rPr>
                <w:rFonts w:ascii="Arial" w:hAnsi="Arial" w:cs="Arial"/>
                <w:sz w:val="22"/>
                <w:szCs w:val="22"/>
              </w:rPr>
              <w:t>Why is stroke so common in the South Asian community in the UK?</w:t>
            </w:r>
          </w:p>
        </w:tc>
      </w:tr>
      <w:tr w:rsidR="004C3D85" w:rsidRPr="00A42F82" w14:paraId="52752113" w14:textId="77777777" w:rsidTr="0354A5F7">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DD8A50" w:rsidR="004C3D85" w:rsidRPr="00A42F82" w:rsidRDefault="007A4A49" w:rsidP="00A91894">
            <w:pPr>
              <w:rPr>
                <w:rFonts w:ascii="Arial" w:hAnsi="Arial" w:cs="Arial"/>
                <w:sz w:val="22"/>
                <w:szCs w:val="22"/>
              </w:rPr>
            </w:pPr>
            <w:r>
              <w:rPr>
                <w:rFonts w:ascii="Arial" w:hAnsi="Arial" w:cs="Arial"/>
                <w:sz w:val="22"/>
                <w:szCs w:val="22"/>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E58069F" w:rsidR="004C3D85" w:rsidRPr="00A42F82" w:rsidRDefault="007A4A49" w:rsidP="00A91894">
            <w:pPr>
              <w:rPr>
                <w:rFonts w:ascii="Arial" w:hAnsi="Arial" w:cs="Arial"/>
                <w:sz w:val="22"/>
                <w:szCs w:val="22"/>
              </w:rPr>
            </w:pPr>
            <w:r>
              <w:rPr>
                <w:rFonts w:ascii="Arial" w:hAnsi="Arial" w:cs="Arial"/>
                <w:sz w:val="22"/>
                <w:szCs w:val="22"/>
              </w:rPr>
              <w:t>January 2026</w:t>
            </w:r>
          </w:p>
        </w:tc>
      </w:tr>
      <w:tr w:rsidR="00F96C3F" w:rsidRPr="00A42F82" w14:paraId="158575DD" w14:textId="77777777" w:rsidTr="0354A5F7">
        <w:trPr>
          <w:trHeight w:val="454"/>
        </w:trPr>
        <w:tc>
          <w:tcPr>
            <w:tcW w:w="295"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5"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33ADDB13"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r w:rsidR="00A275C5">
              <w:rPr>
                <w:rFonts w:ascii="Arial" w:hAnsi="Arial" w:cs="Arial"/>
                <w:i/>
              </w:rPr>
              <w:t xml:space="preserve">  (citations)</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354A5F7">
        <w:trPr>
          <w:trHeight w:val="454"/>
        </w:trPr>
        <w:tc>
          <w:tcPr>
            <w:tcW w:w="295"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5" w:type="pct"/>
            <w:gridSpan w:val="4"/>
            <w:vAlign w:val="center"/>
          </w:tcPr>
          <w:p w14:paraId="3C075396" w14:textId="27F3767C" w:rsidR="00F96C3F" w:rsidRPr="000A5DE9" w:rsidRDefault="00F96C3F" w:rsidP="00F06464">
            <w:pPr>
              <w:autoSpaceDE w:val="0"/>
              <w:autoSpaceDN w:val="0"/>
              <w:adjustRightInd w:val="0"/>
              <w:spacing w:line="360" w:lineRule="auto"/>
              <w:jc w:val="both"/>
              <w:rPr>
                <w:rFonts w:ascii="Arial" w:hAnsi="Arial" w:cs="Arial"/>
                <w:b/>
                <w:bCs/>
                <w:sz w:val="22"/>
                <w:szCs w:val="22"/>
              </w:rPr>
            </w:pPr>
            <w:r w:rsidRPr="000A5DE9">
              <w:rPr>
                <w:rFonts w:ascii="Arial" w:hAnsi="Arial" w:cs="Arial"/>
                <w:b/>
                <w:bCs/>
                <w:sz w:val="22"/>
                <w:szCs w:val="22"/>
              </w:rPr>
              <w:t>Purpose of Research Activity</w:t>
            </w:r>
          </w:p>
          <w:p w14:paraId="5341A800" w14:textId="7A04FCFA" w:rsidR="005B1DEF" w:rsidRPr="000A5DE9" w:rsidRDefault="00026B0F" w:rsidP="00000E34">
            <w:pPr>
              <w:spacing w:after="14" w:line="360" w:lineRule="auto"/>
              <w:jc w:val="both"/>
              <w:rPr>
                <w:rFonts w:ascii="Arial" w:eastAsia="Arial" w:hAnsi="Arial" w:cs="Arial"/>
                <w:sz w:val="22"/>
                <w:szCs w:val="22"/>
              </w:rPr>
            </w:pPr>
            <w:r w:rsidRPr="000A5DE9">
              <w:rPr>
                <w:rFonts w:ascii="Arial" w:hAnsi="Arial" w:cs="Arial"/>
                <w:sz w:val="22"/>
                <w:szCs w:val="22"/>
              </w:rPr>
              <w:t>The purpose of this research is to increase</w:t>
            </w:r>
            <w:r w:rsidR="0041099C" w:rsidRPr="000A5DE9">
              <w:rPr>
                <w:rFonts w:ascii="Arial" w:hAnsi="Arial" w:cs="Arial"/>
                <w:sz w:val="22"/>
                <w:szCs w:val="22"/>
              </w:rPr>
              <w:t xml:space="preserve"> </w:t>
            </w:r>
            <w:r w:rsidR="008624E8" w:rsidRPr="000A5DE9">
              <w:rPr>
                <w:rFonts w:ascii="Arial" w:hAnsi="Arial" w:cs="Arial"/>
                <w:sz w:val="22"/>
                <w:szCs w:val="22"/>
              </w:rPr>
              <w:t>the</w:t>
            </w:r>
            <w:r w:rsidR="0041099C" w:rsidRPr="000A5DE9">
              <w:rPr>
                <w:rFonts w:ascii="Arial" w:hAnsi="Arial" w:cs="Arial"/>
                <w:sz w:val="22"/>
                <w:szCs w:val="22"/>
              </w:rPr>
              <w:t xml:space="preserve"> understanding of the existing knowledge</w:t>
            </w:r>
            <w:r w:rsidRPr="000A5DE9">
              <w:rPr>
                <w:rFonts w:ascii="Arial" w:hAnsi="Arial" w:cs="Arial"/>
                <w:sz w:val="22"/>
                <w:szCs w:val="22"/>
              </w:rPr>
              <w:t xml:space="preserve"> about stroke in the South Asian community in the UK.</w:t>
            </w:r>
            <w:r w:rsidR="0011064F" w:rsidRPr="000A5DE9">
              <w:rPr>
                <w:rFonts w:ascii="Arial" w:hAnsi="Arial" w:cs="Arial"/>
                <w:sz w:val="22"/>
                <w:szCs w:val="22"/>
              </w:rPr>
              <w:t xml:space="preserve"> In health and social care research</w:t>
            </w:r>
            <w:r w:rsidR="005B1DEF" w:rsidRPr="000A5DE9">
              <w:rPr>
                <w:rFonts w:ascii="Arial" w:hAnsi="Arial" w:cs="Arial"/>
                <w:sz w:val="22"/>
                <w:szCs w:val="22"/>
              </w:rPr>
              <w:t>, it is especially important because it helps improve the quality of services</w:t>
            </w:r>
            <w:r w:rsidR="00063BB3" w:rsidRPr="000A5DE9">
              <w:rPr>
                <w:rFonts w:ascii="Arial" w:hAnsi="Arial" w:cs="Arial"/>
                <w:sz w:val="22"/>
                <w:szCs w:val="22"/>
              </w:rPr>
              <w:t>,</w:t>
            </w:r>
            <w:r w:rsidR="005B1DEF" w:rsidRPr="000A5DE9">
              <w:rPr>
                <w:rFonts w:ascii="Arial" w:hAnsi="Arial" w:cs="Arial"/>
                <w:sz w:val="22"/>
                <w:szCs w:val="22"/>
              </w:rPr>
              <w:t xml:space="preserve"> and it can also support people's health and reduce inequalities.</w:t>
            </w:r>
            <w:r w:rsidR="005B1DEF" w:rsidRPr="000A5DE9">
              <w:rPr>
                <w:rFonts w:ascii="Arial" w:eastAsia="Arial" w:hAnsi="Arial" w:cs="Arial"/>
                <w:sz w:val="22"/>
                <w:szCs w:val="22"/>
              </w:rPr>
              <w:t xml:space="preserve"> Stroke</w:t>
            </w:r>
            <w:r w:rsidR="00000E34" w:rsidRPr="000A5DE9">
              <w:rPr>
                <w:rFonts w:ascii="Arial" w:eastAsia="Arial" w:hAnsi="Arial" w:cs="Arial"/>
                <w:sz w:val="22"/>
                <w:szCs w:val="22"/>
              </w:rPr>
              <w:t xml:space="preserve"> is a major health concern in the UK, and research shows that members of the South Asian community, including those of Bangladeshi, Pakistani, Indian, and Sri Lankan origin, often experience stroke at a younger age compared to the general population (Different Strokes, 2021). </w:t>
            </w:r>
          </w:p>
          <w:p w14:paraId="05CB307B" w14:textId="77777777" w:rsidR="005B1DEF" w:rsidRPr="000A5DE9" w:rsidRDefault="005B1DEF" w:rsidP="00000E34">
            <w:pPr>
              <w:spacing w:after="14" w:line="360" w:lineRule="auto"/>
              <w:jc w:val="both"/>
              <w:rPr>
                <w:rFonts w:ascii="Arial" w:eastAsia="Arial" w:hAnsi="Arial" w:cs="Arial"/>
                <w:sz w:val="22"/>
                <w:szCs w:val="22"/>
              </w:rPr>
            </w:pPr>
          </w:p>
          <w:p w14:paraId="5EB7F343" w14:textId="18D6DC39" w:rsidR="00000E34" w:rsidRPr="000A5DE9" w:rsidRDefault="00000E34" w:rsidP="00000E34">
            <w:pPr>
              <w:spacing w:after="14" w:line="360" w:lineRule="auto"/>
              <w:jc w:val="both"/>
              <w:rPr>
                <w:rFonts w:ascii="Arial" w:eastAsia="Arial" w:hAnsi="Arial" w:cs="Arial"/>
                <w:sz w:val="22"/>
                <w:szCs w:val="22"/>
              </w:rPr>
            </w:pPr>
            <w:r w:rsidRPr="000A5DE9">
              <w:rPr>
                <w:rFonts w:ascii="Arial" w:eastAsia="Arial" w:hAnsi="Arial" w:cs="Arial"/>
                <w:sz w:val="22"/>
                <w:szCs w:val="22"/>
              </w:rPr>
              <w:t>While medical risk factors such as high blood pressure, diabetes, and high cholesterol are well-documented, there is increasing interest in the cultural and social factors that may also contribute to this early onset.</w:t>
            </w:r>
          </w:p>
          <w:p w14:paraId="51FC2B07" w14:textId="77777777" w:rsidR="00000E34" w:rsidRPr="000A5DE9" w:rsidRDefault="00000E34" w:rsidP="00000E34">
            <w:pPr>
              <w:spacing w:after="14" w:line="360" w:lineRule="auto"/>
              <w:jc w:val="both"/>
              <w:rPr>
                <w:rFonts w:ascii="Arial" w:eastAsia="Arial" w:hAnsi="Arial" w:cs="Arial"/>
                <w:sz w:val="22"/>
                <w:szCs w:val="22"/>
              </w:rPr>
            </w:pPr>
          </w:p>
          <w:p w14:paraId="520B95A4" w14:textId="77777777" w:rsidR="00000E34" w:rsidRPr="000A5DE9" w:rsidRDefault="00000E34" w:rsidP="00000E34">
            <w:pPr>
              <w:spacing w:after="14" w:line="360" w:lineRule="auto"/>
              <w:jc w:val="both"/>
              <w:rPr>
                <w:rFonts w:ascii="Arial" w:eastAsia="Arial" w:hAnsi="Arial" w:cs="Arial"/>
                <w:sz w:val="22"/>
                <w:szCs w:val="22"/>
              </w:rPr>
            </w:pPr>
            <w:r w:rsidRPr="000A5DE9">
              <w:rPr>
                <w:rFonts w:ascii="Arial" w:eastAsia="Arial" w:hAnsi="Arial" w:cs="Arial"/>
                <w:sz w:val="22"/>
                <w:szCs w:val="22"/>
              </w:rPr>
              <w:t xml:space="preserve">Cultural beliefs around health and illness can strongly influence when and how an individual seeks medical care. Some South Asian families may view stroke symptoms as temporary or shameful, </w:t>
            </w:r>
            <w:r w:rsidRPr="000A5DE9">
              <w:rPr>
                <w:rFonts w:ascii="Arial" w:eastAsia="Arial" w:hAnsi="Arial" w:cs="Arial"/>
                <w:sz w:val="22"/>
                <w:szCs w:val="22"/>
              </w:rPr>
              <w:lastRenderedPageBreak/>
              <w:t>leading to delays in diagnosis, or can further limit awareness of early stroke signs and the importance of preventative care.</w:t>
            </w:r>
          </w:p>
          <w:p w14:paraId="21789636" w14:textId="77777777" w:rsidR="00000E34" w:rsidRPr="000A5DE9" w:rsidRDefault="00000E34" w:rsidP="00000E34">
            <w:pPr>
              <w:spacing w:after="14" w:line="360" w:lineRule="auto"/>
              <w:jc w:val="both"/>
              <w:rPr>
                <w:rFonts w:ascii="Arial" w:eastAsia="Arial" w:hAnsi="Arial" w:cs="Arial"/>
                <w:sz w:val="22"/>
                <w:szCs w:val="22"/>
              </w:rPr>
            </w:pPr>
          </w:p>
          <w:p w14:paraId="2A276318" w14:textId="77777777" w:rsidR="00000E34" w:rsidRPr="000A5DE9" w:rsidRDefault="00000E34" w:rsidP="00000E34">
            <w:pPr>
              <w:spacing w:after="14" w:line="360" w:lineRule="auto"/>
              <w:jc w:val="both"/>
              <w:rPr>
                <w:rFonts w:ascii="Arial" w:eastAsia="Arial" w:hAnsi="Arial" w:cs="Arial"/>
                <w:sz w:val="22"/>
                <w:szCs w:val="22"/>
              </w:rPr>
            </w:pPr>
            <w:r w:rsidRPr="000A5DE9">
              <w:rPr>
                <w:rFonts w:ascii="Arial" w:eastAsia="Arial" w:hAnsi="Arial" w:cs="Arial"/>
                <w:sz w:val="22"/>
                <w:szCs w:val="22"/>
              </w:rPr>
              <w:t>Social problems such as low income, poor housing, work stress, and not feeling comfortable using NHS services can also make things worse. Many South Asians live in more deprived areas and may face discrimination and experience mental health challenges linked to cultural pressure, all of which are indirect risk factors for stroke.</w:t>
            </w:r>
          </w:p>
          <w:p w14:paraId="44116284" w14:textId="77777777" w:rsidR="00000E34" w:rsidRPr="000A5DE9" w:rsidRDefault="00000E34" w:rsidP="00000E34">
            <w:pPr>
              <w:spacing w:after="14" w:line="360" w:lineRule="auto"/>
              <w:jc w:val="both"/>
              <w:rPr>
                <w:rFonts w:ascii="Arial" w:eastAsia="Arial" w:hAnsi="Arial" w:cs="Arial"/>
                <w:sz w:val="22"/>
                <w:szCs w:val="22"/>
              </w:rPr>
            </w:pPr>
          </w:p>
          <w:p w14:paraId="69FD30C7" w14:textId="7534C7AC" w:rsidR="00000E34" w:rsidRPr="000A5DE9" w:rsidRDefault="00000E34" w:rsidP="00000E34">
            <w:pPr>
              <w:spacing w:after="14" w:line="360" w:lineRule="auto"/>
              <w:jc w:val="both"/>
              <w:rPr>
                <w:rFonts w:ascii="Arial" w:eastAsia="Arial" w:hAnsi="Arial" w:cs="Arial"/>
                <w:sz w:val="22"/>
                <w:szCs w:val="22"/>
              </w:rPr>
            </w:pPr>
            <w:r w:rsidRPr="000A5DE9">
              <w:rPr>
                <w:rFonts w:ascii="Arial" w:eastAsia="Arial" w:hAnsi="Arial" w:cs="Arial"/>
                <w:sz w:val="22"/>
                <w:szCs w:val="22"/>
              </w:rPr>
              <w:t xml:space="preserve">Food and lifestyle are also important factors for the onset of stroke. The traditional Asian diet plays a crucial part in the background. A traditional diet may be high in sugar, salt, and fat, and many people do not get enough exercise. These habits increase the risk of stroke at a younger </w:t>
            </w:r>
            <w:r w:rsidR="0E18F18D" w:rsidRPr="000A5DE9">
              <w:rPr>
                <w:rFonts w:ascii="Arial" w:eastAsia="Arial" w:hAnsi="Arial" w:cs="Arial"/>
                <w:sz w:val="22"/>
                <w:szCs w:val="22"/>
              </w:rPr>
              <w:t>age (</w:t>
            </w:r>
            <w:r w:rsidRPr="000A5DE9">
              <w:rPr>
                <w:rFonts w:ascii="Arial" w:eastAsia="Arial" w:hAnsi="Arial" w:cs="Arial"/>
                <w:sz w:val="22"/>
                <w:szCs w:val="22"/>
              </w:rPr>
              <w:t xml:space="preserve">CDC,2024). </w:t>
            </w:r>
          </w:p>
          <w:p w14:paraId="31451F6E" w14:textId="77777777" w:rsidR="00000E34" w:rsidRPr="000A5DE9" w:rsidRDefault="00000E34" w:rsidP="00000E34">
            <w:pPr>
              <w:spacing w:after="14" w:line="360" w:lineRule="auto"/>
              <w:jc w:val="both"/>
              <w:rPr>
                <w:rFonts w:ascii="Arial" w:eastAsia="Arial" w:hAnsi="Arial" w:cs="Arial"/>
                <w:sz w:val="22"/>
                <w:szCs w:val="22"/>
              </w:rPr>
            </w:pPr>
          </w:p>
          <w:p w14:paraId="43D39055" w14:textId="77777777" w:rsidR="00000E34" w:rsidRPr="000A5DE9" w:rsidRDefault="00000E34" w:rsidP="00000E34">
            <w:pPr>
              <w:spacing w:after="14" w:line="360" w:lineRule="auto"/>
              <w:jc w:val="both"/>
              <w:rPr>
                <w:rFonts w:ascii="Arial" w:eastAsia="Arial" w:hAnsi="Arial" w:cs="Arial"/>
                <w:sz w:val="22"/>
                <w:szCs w:val="22"/>
              </w:rPr>
            </w:pPr>
            <w:r w:rsidRPr="000A5DE9">
              <w:rPr>
                <w:rFonts w:ascii="Arial" w:eastAsia="Arial" w:hAnsi="Arial" w:cs="Arial"/>
                <w:sz w:val="22"/>
                <w:szCs w:val="22"/>
              </w:rPr>
              <w:t>Also, in some families, women may not feel confident or allowed to go to the doctor on their own.</w:t>
            </w:r>
          </w:p>
          <w:p w14:paraId="2654F0C3" w14:textId="4A91DBCA" w:rsidR="00000E34" w:rsidRPr="000A5DE9" w:rsidRDefault="00000E34" w:rsidP="00000E34">
            <w:pPr>
              <w:spacing w:after="14" w:line="360" w:lineRule="auto"/>
              <w:jc w:val="both"/>
              <w:rPr>
                <w:rFonts w:ascii="Arial" w:eastAsia="Arial" w:hAnsi="Arial" w:cs="Arial"/>
                <w:sz w:val="22"/>
                <w:szCs w:val="22"/>
              </w:rPr>
            </w:pPr>
            <w:r w:rsidRPr="000A5DE9">
              <w:rPr>
                <w:rFonts w:ascii="Arial" w:eastAsia="Arial" w:hAnsi="Arial" w:cs="Arial"/>
                <w:sz w:val="22"/>
                <w:szCs w:val="22"/>
              </w:rPr>
              <w:t>This research aims to understand these cultural and social reasons better</w:t>
            </w:r>
            <w:r w:rsidR="00E056F9" w:rsidRPr="000A5DE9">
              <w:rPr>
                <w:rFonts w:ascii="Arial" w:eastAsia="Arial" w:hAnsi="Arial" w:cs="Arial"/>
                <w:sz w:val="22"/>
                <w:szCs w:val="22"/>
              </w:rPr>
              <w:t xml:space="preserve"> </w:t>
            </w:r>
            <w:r w:rsidRPr="000A5DE9">
              <w:rPr>
                <w:rFonts w:ascii="Arial" w:eastAsia="Arial" w:hAnsi="Arial" w:cs="Arial"/>
                <w:sz w:val="22"/>
                <w:szCs w:val="22"/>
              </w:rPr>
              <w:t>so that health services can create more targeted support and education to help reduce strokes in the South Asian communities in the UK.</w:t>
            </w:r>
          </w:p>
          <w:p w14:paraId="23A52130" w14:textId="77777777" w:rsidR="00000E34" w:rsidRPr="000A5DE9" w:rsidRDefault="00000E34" w:rsidP="00000E34">
            <w:pPr>
              <w:spacing w:after="14" w:line="360" w:lineRule="auto"/>
              <w:jc w:val="both"/>
              <w:rPr>
                <w:rFonts w:ascii="Arial" w:eastAsia="Arial" w:hAnsi="Arial" w:cs="Arial"/>
                <w:sz w:val="22"/>
                <w:szCs w:val="22"/>
              </w:rPr>
            </w:pPr>
          </w:p>
          <w:p w14:paraId="10F6F8B2" w14:textId="313BB027" w:rsidR="00000E34" w:rsidRPr="000A5DE9" w:rsidRDefault="00000E34" w:rsidP="00000E34">
            <w:pPr>
              <w:spacing w:after="14" w:line="360" w:lineRule="auto"/>
              <w:jc w:val="both"/>
              <w:rPr>
                <w:rFonts w:ascii="Arial" w:eastAsia="Arial" w:hAnsi="Arial" w:cs="Arial"/>
                <w:sz w:val="22"/>
                <w:szCs w:val="22"/>
              </w:rPr>
            </w:pPr>
            <w:r w:rsidRPr="000A5DE9">
              <w:rPr>
                <w:rFonts w:ascii="Arial" w:eastAsia="Arial" w:hAnsi="Arial" w:cs="Arial"/>
                <w:sz w:val="22"/>
                <w:szCs w:val="22"/>
              </w:rPr>
              <w:t xml:space="preserve">Black and South Asian stroke survivors make up only around 4% of Different Strokes Beneficiaries. </w:t>
            </w:r>
            <w:r w:rsidR="0062138B" w:rsidRPr="000A5DE9">
              <w:rPr>
                <w:rFonts w:ascii="Arial" w:eastAsia="Arial" w:hAnsi="Arial" w:cs="Arial"/>
                <w:sz w:val="22"/>
                <w:szCs w:val="22"/>
              </w:rPr>
              <w:t>D</w:t>
            </w:r>
            <w:r w:rsidRPr="000A5DE9">
              <w:rPr>
                <w:rFonts w:ascii="Arial" w:eastAsia="Arial" w:hAnsi="Arial" w:cs="Arial"/>
                <w:sz w:val="22"/>
                <w:szCs w:val="22"/>
              </w:rPr>
              <w:t>espite making up roughly 13% of the population</w:t>
            </w:r>
            <w:r w:rsidR="0062138B" w:rsidRPr="000A5DE9">
              <w:rPr>
                <w:rFonts w:ascii="Arial" w:eastAsia="Arial" w:hAnsi="Arial" w:cs="Arial"/>
                <w:sz w:val="22"/>
                <w:szCs w:val="22"/>
              </w:rPr>
              <w:t>, this</w:t>
            </w:r>
            <w:r w:rsidRPr="000A5DE9">
              <w:rPr>
                <w:rFonts w:ascii="Arial" w:eastAsia="Arial" w:hAnsi="Arial" w:cs="Arial"/>
                <w:sz w:val="22"/>
                <w:szCs w:val="22"/>
              </w:rPr>
              <w:t xml:space="preserve"> highlights the importance of specialised resources and culturally relevant support networks designed to meet the </w:t>
            </w:r>
            <w:r w:rsidR="76856E6B" w:rsidRPr="000A5DE9">
              <w:rPr>
                <w:rFonts w:ascii="Arial" w:eastAsia="Arial" w:hAnsi="Arial" w:cs="Arial"/>
                <w:sz w:val="22"/>
                <w:szCs w:val="22"/>
              </w:rPr>
              <w:t>difficulties</w:t>
            </w:r>
            <w:r w:rsidRPr="000A5DE9">
              <w:rPr>
                <w:rFonts w:ascii="Arial" w:eastAsia="Arial" w:hAnsi="Arial" w:cs="Arial"/>
                <w:sz w:val="22"/>
                <w:szCs w:val="22"/>
              </w:rPr>
              <w:t xml:space="preserve"> these communities face (DifferentStroke,2021). </w:t>
            </w:r>
          </w:p>
          <w:p w14:paraId="5188C86F" w14:textId="1CFBBED0" w:rsidR="005B1DEF" w:rsidRPr="000A5DE9" w:rsidRDefault="00D67C52" w:rsidP="00000E34">
            <w:pPr>
              <w:spacing w:after="14" w:line="360" w:lineRule="auto"/>
              <w:jc w:val="both"/>
              <w:rPr>
                <w:rFonts w:ascii="Arial" w:eastAsia="Arial" w:hAnsi="Arial" w:cs="Arial"/>
                <w:sz w:val="22"/>
                <w:szCs w:val="22"/>
              </w:rPr>
            </w:pPr>
            <w:r w:rsidRPr="000A5DE9">
              <w:rPr>
                <w:rFonts w:ascii="Arial" w:eastAsia="Arial" w:hAnsi="Arial" w:cs="Arial"/>
                <w:sz w:val="22"/>
                <w:szCs w:val="22"/>
              </w:rPr>
              <w:t xml:space="preserve">The </w:t>
            </w:r>
            <w:r w:rsidR="00FE4997" w:rsidRPr="000A5DE9">
              <w:rPr>
                <w:rFonts w:ascii="Arial" w:eastAsia="Arial" w:hAnsi="Arial" w:cs="Arial"/>
                <w:sz w:val="22"/>
                <w:szCs w:val="22"/>
              </w:rPr>
              <w:t>South</w:t>
            </w:r>
            <w:r w:rsidR="006A4D8A" w:rsidRPr="000A5DE9">
              <w:rPr>
                <w:rFonts w:ascii="Arial" w:eastAsia="Arial" w:hAnsi="Arial" w:cs="Arial"/>
                <w:sz w:val="22"/>
                <w:szCs w:val="22"/>
              </w:rPr>
              <w:t xml:space="preserve"> Asian community in the UK has a higher overall stroke mortality rate, especially among Ban</w:t>
            </w:r>
            <w:r w:rsidR="00FE4997" w:rsidRPr="000A5DE9">
              <w:rPr>
                <w:rFonts w:ascii="Arial" w:eastAsia="Arial" w:hAnsi="Arial" w:cs="Arial"/>
                <w:sz w:val="22"/>
                <w:szCs w:val="22"/>
              </w:rPr>
              <w:t xml:space="preserve">gladeshis </w:t>
            </w:r>
            <w:r w:rsidRPr="000A5DE9">
              <w:rPr>
                <w:rFonts w:ascii="Arial" w:eastAsia="Arial" w:hAnsi="Arial" w:cs="Arial"/>
                <w:sz w:val="22"/>
                <w:szCs w:val="22"/>
              </w:rPr>
              <w:t>(University of Warwick).</w:t>
            </w:r>
          </w:p>
          <w:p w14:paraId="6DAF785D" w14:textId="77777777" w:rsidR="00000E34" w:rsidRPr="000A5DE9" w:rsidRDefault="00000E34" w:rsidP="00000E34">
            <w:pPr>
              <w:spacing w:after="14" w:line="360" w:lineRule="auto"/>
              <w:jc w:val="both"/>
              <w:rPr>
                <w:rFonts w:ascii="Arial" w:eastAsia="Arial" w:hAnsi="Arial" w:cs="Arial"/>
                <w:b/>
                <w:bCs/>
                <w:sz w:val="22"/>
                <w:szCs w:val="22"/>
              </w:rPr>
            </w:pPr>
          </w:p>
          <w:p w14:paraId="7FA96E5C" w14:textId="77777777" w:rsidR="00000E34" w:rsidRPr="000A5DE9" w:rsidRDefault="00000E34" w:rsidP="00000E34">
            <w:pPr>
              <w:rPr>
                <w:rFonts w:ascii="Arial" w:hAnsi="Arial" w:cs="Arial"/>
                <w:sz w:val="22"/>
                <w:szCs w:val="22"/>
              </w:rPr>
            </w:pPr>
          </w:p>
          <w:p w14:paraId="66005EC0" w14:textId="21FBB2E3" w:rsidR="00026B0F" w:rsidRPr="000A5DE9" w:rsidRDefault="00026B0F" w:rsidP="00F06464">
            <w:pPr>
              <w:autoSpaceDE w:val="0"/>
              <w:autoSpaceDN w:val="0"/>
              <w:adjustRightInd w:val="0"/>
              <w:spacing w:line="360" w:lineRule="auto"/>
              <w:jc w:val="both"/>
              <w:rPr>
                <w:rFonts w:ascii="Arial" w:hAnsi="Arial" w:cs="Arial"/>
                <w:sz w:val="22"/>
                <w:szCs w:val="22"/>
              </w:rPr>
            </w:pPr>
          </w:p>
          <w:p w14:paraId="346C2953" w14:textId="09B4F291" w:rsidR="005B627E" w:rsidRPr="000A5DE9" w:rsidRDefault="005B627E" w:rsidP="005B627E">
            <w:pPr>
              <w:autoSpaceDE w:val="0"/>
              <w:autoSpaceDN w:val="0"/>
              <w:adjustRightInd w:val="0"/>
              <w:spacing w:line="360" w:lineRule="auto"/>
              <w:jc w:val="both"/>
              <w:rPr>
                <w:rFonts w:ascii="Arial" w:hAnsi="Arial" w:cs="Arial"/>
                <w:sz w:val="22"/>
                <w:szCs w:val="22"/>
              </w:rPr>
            </w:pPr>
          </w:p>
          <w:p w14:paraId="32B39BD1" w14:textId="347A2507" w:rsidR="00B61779" w:rsidRPr="000A5DE9" w:rsidRDefault="00B61779" w:rsidP="00F06464">
            <w:pPr>
              <w:autoSpaceDE w:val="0"/>
              <w:autoSpaceDN w:val="0"/>
              <w:adjustRightInd w:val="0"/>
              <w:spacing w:line="360" w:lineRule="auto"/>
              <w:jc w:val="both"/>
              <w:rPr>
                <w:rFonts w:ascii="Arial" w:hAnsi="Arial" w:cs="Arial"/>
                <w:sz w:val="22"/>
                <w:szCs w:val="22"/>
              </w:rPr>
            </w:pPr>
          </w:p>
          <w:p w14:paraId="5F64A457" w14:textId="77777777" w:rsidR="00F96C3F" w:rsidRPr="000A5DE9" w:rsidDel="00425DA7" w:rsidRDefault="00F96C3F" w:rsidP="00A91894">
            <w:pPr>
              <w:rPr>
                <w:rFonts w:ascii="Arial" w:hAnsi="Arial" w:cs="Arial"/>
                <w:sz w:val="22"/>
                <w:szCs w:val="22"/>
              </w:rPr>
            </w:pPr>
            <w:r w:rsidRPr="000A5DE9">
              <w:rPr>
                <w:rFonts w:ascii="Arial" w:hAnsi="Arial" w:cs="Arial"/>
                <w:color w:val="808080"/>
                <w:sz w:val="22"/>
                <w:szCs w:val="22"/>
              </w:rPr>
              <w:t>(this box should expand as you type)</w:t>
            </w:r>
          </w:p>
        </w:tc>
      </w:tr>
      <w:tr w:rsidR="00F96C3F" w:rsidRPr="00A42F82" w:rsidDel="002A152D" w14:paraId="495F0243" w14:textId="77777777" w:rsidTr="0354A5F7">
        <w:trPr>
          <w:trHeight w:val="454"/>
        </w:trPr>
        <w:tc>
          <w:tcPr>
            <w:tcW w:w="295"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5" w:type="pct"/>
            <w:gridSpan w:val="4"/>
            <w:vAlign w:val="center"/>
          </w:tcPr>
          <w:p w14:paraId="5DCB39FE" w14:textId="6F810F21" w:rsidR="00F96C3F" w:rsidRPr="000A5DE9" w:rsidRDefault="00F96C3F" w:rsidP="00A91894">
            <w:pPr>
              <w:autoSpaceDE w:val="0"/>
              <w:autoSpaceDN w:val="0"/>
              <w:adjustRightInd w:val="0"/>
              <w:rPr>
                <w:rFonts w:ascii="Arial" w:hAnsi="Arial" w:cs="Arial"/>
                <w:b/>
                <w:bCs/>
                <w:sz w:val="22"/>
                <w:szCs w:val="22"/>
              </w:rPr>
            </w:pPr>
            <w:r w:rsidRPr="000A5DE9">
              <w:rPr>
                <w:rFonts w:ascii="Arial" w:hAnsi="Arial" w:cs="Arial"/>
                <w:b/>
                <w:bCs/>
                <w:sz w:val="22"/>
                <w:szCs w:val="22"/>
              </w:rPr>
              <w:t>Research Question</w:t>
            </w:r>
          </w:p>
          <w:p w14:paraId="3544398D" w14:textId="77777777" w:rsidR="00584A91" w:rsidRPr="000A5DE9" w:rsidRDefault="00584A91" w:rsidP="00F36B46">
            <w:pPr>
              <w:spacing w:after="14" w:line="360" w:lineRule="auto"/>
              <w:jc w:val="both"/>
              <w:rPr>
                <w:rFonts w:ascii="Arial" w:eastAsia="Arial" w:hAnsi="Arial" w:cs="Arial"/>
                <w:sz w:val="22"/>
                <w:szCs w:val="22"/>
              </w:rPr>
            </w:pPr>
          </w:p>
          <w:p w14:paraId="1482DF36" w14:textId="3C5C1FFE" w:rsidR="00631B22" w:rsidRPr="000A5DE9" w:rsidRDefault="00F36B46" w:rsidP="00F36B46">
            <w:pPr>
              <w:spacing w:after="14" w:line="360" w:lineRule="auto"/>
              <w:jc w:val="both"/>
              <w:rPr>
                <w:rFonts w:ascii="Arial" w:eastAsia="Arial" w:hAnsi="Arial" w:cs="Arial"/>
                <w:sz w:val="22"/>
                <w:szCs w:val="22"/>
              </w:rPr>
            </w:pPr>
            <w:r w:rsidRPr="000A5DE9">
              <w:rPr>
                <w:rFonts w:ascii="Arial" w:eastAsia="Arial" w:hAnsi="Arial" w:cs="Arial"/>
                <w:sz w:val="22"/>
                <w:szCs w:val="22"/>
              </w:rPr>
              <w:t xml:space="preserve">What are the key cultural and social factors contributing to the high prevalence and earlier onset of stroke in the South Asian community in the UK? </w:t>
            </w:r>
          </w:p>
          <w:p w14:paraId="76C0468A" w14:textId="439D1180" w:rsidR="00F96C3F" w:rsidRPr="000A5DE9"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354A5F7">
        <w:trPr>
          <w:trHeight w:val="454"/>
        </w:trPr>
        <w:tc>
          <w:tcPr>
            <w:tcW w:w="295"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5" w:type="pct"/>
            <w:gridSpan w:val="4"/>
            <w:vAlign w:val="center"/>
          </w:tcPr>
          <w:p w14:paraId="2377142F" w14:textId="2CA2D662" w:rsidR="00F36B46" w:rsidRPr="000A5DE9" w:rsidRDefault="00F96C3F" w:rsidP="00F36B46">
            <w:pPr>
              <w:spacing w:after="14" w:line="360" w:lineRule="auto"/>
              <w:jc w:val="both"/>
              <w:rPr>
                <w:rFonts w:ascii="Arial" w:hAnsi="Arial" w:cs="Arial"/>
                <w:b/>
                <w:bCs/>
                <w:sz w:val="22"/>
                <w:szCs w:val="22"/>
              </w:rPr>
            </w:pPr>
            <w:r w:rsidRPr="000A5DE9">
              <w:rPr>
                <w:rFonts w:ascii="Arial" w:hAnsi="Arial" w:cs="Arial"/>
                <w:b/>
                <w:bCs/>
                <w:sz w:val="22"/>
                <w:szCs w:val="22"/>
              </w:rPr>
              <w:t>Aims of Research Activity</w:t>
            </w:r>
            <w:r w:rsidR="00067D1E" w:rsidRPr="000A5DE9">
              <w:rPr>
                <w:rFonts w:ascii="Arial" w:hAnsi="Arial" w:cs="Arial"/>
                <w:b/>
                <w:bCs/>
                <w:sz w:val="22"/>
                <w:szCs w:val="22"/>
              </w:rPr>
              <w:t xml:space="preserve"> </w:t>
            </w:r>
          </w:p>
          <w:p w14:paraId="68975C9B" w14:textId="155B56BE" w:rsidR="00F96C3F" w:rsidRPr="000A5DE9" w:rsidRDefault="00A039BC" w:rsidP="00F06464">
            <w:pPr>
              <w:spacing w:line="360" w:lineRule="auto"/>
              <w:jc w:val="both"/>
              <w:rPr>
                <w:rFonts w:ascii="Arial" w:hAnsi="Arial" w:cs="Arial"/>
                <w:sz w:val="22"/>
                <w:szCs w:val="22"/>
              </w:rPr>
            </w:pPr>
            <w:r w:rsidRPr="000A5DE9">
              <w:rPr>
                <w:rFonts w:ascii="Arial" w:eastAsia="Arial" w:hAnsi="Arial" w:cs="Arial"/>
                <w:sz w:val="22"/>
                <w:szCs w:val="22"/>
              </w:rPr>
              <w:t xml:space="preserve">To examine the cultural and </w:t>
            </w:r>
            <w:r w:rsidR="00584A91" w:rsidRPr="000A5DE9">
              <w:rPr>
                <w:rFonts w:ascii="Arial" w:eastAsia="Arial" w:hAnsi="Arial" w:cs="Arial"/>
                <w:sz w:val="22"/>
                <w:szCs w:val="22"/>
              </w:rPr>
              <w:t>lifestyle</w:t>
            </w:r>
            <w:r w:rsidRPr="000A5DE9">
              <w:rPr>
                <w:rFonts w:ascii="Arial" w:eastAsia="Arial" w:hAnsi="Arial" w:cs="Arial"/>
                <w:sz w:val="22"/>
                <w:szCs w:val="22"/>
              </w:rPr>
              <w:t xml:space="preserve"> factors influencing the earlier onset of stroke in the South Asian community in the UK with attention to risk factors, healthcare access barriers, and service gaps.</w:t>
            </w:r>
          </w:p>
          <w:p w14:paraId="11C896B4" w14:textId="77777777" w:rsidR="00F96C3F" w:rsidRPr="000A5DE9" w:rsidRDefault="00F96C3F" w:rsidP="00A91894">
            <w:pPr>
              <w:rPr>
                <w:rFonts w:ascii="Arial" w:hAnsi="Arial" w:cs="Arial"/>
                <w:sz w:val="22"/>
                <w:szCs w:val="22"/>
              </w:rPr>
            </w:pPr>
          </w:p>
          <w:p w14:paraId="574A3C8C" w14:textId="77777777" w:rsidR="00F96C3F" w:rsidRPr="000A5DE9" w:rsidRDefault="00F96C3F" w:rsidP="00A91894">
            <w:pPr>
              <w:rPr>
                <w:rFonts w:ascii="Arial" w:hAnsi="Arial" w:cs="Arial"/>
                <w:sz w:val="22"/>
                <w:szCs w:val="22"/>
              </w:rPr>
            </w:pPr>
            <w:r w:rsidRPr="000A5DE9">
              <w:rPr>
                <w:rFonts w:ascii="Arial" w:hAnsi="Arial" w:cs="Arial"/>
                <w:color w:val="808080"/>
                <w:sz w:val="22"/>
                <w:szCs w:val="22"/>
              </w:rPr>
              <w:t>(this box should expand as you type)</w:t>
            </w:r>
          </w:p>
        </w:tc>
      </w:tr>
      <w:tr w:rsidR="00F96C3F" w:rsidRPr="00A42F82" w14:paraId="15B95D37" w14:textId="77777777" w:rsidTr="0354A5F7">
        <w:trPr>
          <w:trHeight w:val="454"/>
        </w:trPr>
        <w:tc>
          <w:tcPr>
            <w:tcW w:w="295"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5" w:type="pct"/>
            <w:gridSpan w:val="4"/>
            <w:vAlign w:val="center"/>
          </w:tcPr>
          <w:p w14:paraId="69F6155C" w14:textId="77777777" w:rsidR="00F96C3F" w:rsidRPr="000A5DE9" w:rsidRDefault="004C282A" w:rsidP="00A91894">
            <w:pPr>
              <w:rPr>
                <w:rFonts w:ascii="Arial" w:hAnsi="Arial" w:cs="Arial"/>
                <w:b/>
                <w:bCs/>
                <w:sz w:val="22"/>
                <w:szCs w:val="22"/>
              </w:rPr>
            </w:pPr>
            <w:r w:rsidRPr="000A5DE9">
              <w:rPr>
                <w:rFonts w:ascii="Arial" w:hAnsi="Arial" w:cs="Arial"/>
                <w:b/>
                <w:bCs/>
                <w:sz w:val="22"/>
                <w:szCs w:val="22"/>
              </w:rPr>
              <w:t>Objective of the Research Activity</w:t>
            </w:r>
          </w:p>
          <w:p w14:paraId="488E32E0" w14:textId="77777777" w:rsidR="004C282A" w:rsidRPr="000A5DE9" w:rsidRDefault="004C282A" w:rsidP="00A91894">
            <w:pPr>
              <w:rPr>
                <w:rFonts w:ascii="Arial" w:hAnsi="Arial" w:cs="Arial"/>
                <w:b/>
                <w:bCs/>
                <w:sz w:val="22"/>
                <w:szCs w:val="22"/>
              </w:rPr>
            </w:pPr>
          </w:p>
          <w:p w14:paraId="74C9F7B2" w14:textId="72DC75FD" w:rsidR="004C282A" w:rsidRPr="000A5DE9" w:rsidRDefault="004C282A" w:rsidP="00A91894">
            <w:pPr>
              <w:rPr>
                <w:rFonts w:ascii="Arial" w:hAnsi="Arial" w:cs="Arial"/>
                <w:b/>
                <w:bCs/>
                <w:sz w:val="22"/>
                <w:szCs w:val="22"/>
              </w:rPr>
            </w:pPr>
          </w:p>
          <w:p w14:paraId="1A4D6D49" w14:textId="2BA3C8D6" w:rsidR="004C282A" w:rsidRPr="000A5DE9" w:rsidRDefault="004C282A" w:rsidP="00051C91">
            <w:pPr>
              <w:pStyle w:val="paragraph"/>
              <w:numPr>
                <w:ilvl w:val="0"/>
                <w:numId w:val="26"/>
              </w:numPr>
              <w:spacing w:before="0" w:beforeAutospacing="0" w:after="0" w:afterAutospacing="0" w:line="360" w:lineRule="auto"/>
              <w:jc w:val="both"/>
              <w:textAlignment w:val="baseline"/>
              <w:rPr>
                <w:rFonts w:ascii="Arial" w:hAnsi="Arial" w:cs="Arial"/>
                <w:color w:val="000000" w:themeColor="text1"/>
                <w:sz w:val="22"/>
                <w:szCs w:val="22"/>
              </w:rPr>
            </w:pPr>
            <w:r w:rsidRPr="000A5DE9">
              <w:rPr>
                <w:rStyle w:val="normaltextrun"/>
                <w:rFonts w:ascii="Arial" w:hAnsi="Arial" w:cs="Arial"/>
                <w:color w:val="000000" w:themeColor="text1"/>
                <w:sz w:val="22"/>
                <w:szCs w:val="22"/>
              </w:rPr>
              <w:t xml:space="preserve">To identify cultural and lifestyle-related risk factors linked to stroke among </w:t>
            </w:r>
            <w:r w:rsidR="00051C91" w:rsidRPr="000A5DE9">
              <w:rPr>
                <w:rStyle w:val="normaltextrun"/>
                <w:rFonts w:ascii="Arial" w:hAnsi="Arial" w:cs="Arial"/>
                <w:color w:val="000000" w:themeColor="text1"/>
                <w:sz w:val="22"/>
                <w:szCs w:val="22"/>
              </w:rPr>
              <w:t xml:space="preserve">the </w:t>
            </w:r>
            <w:r w:rsidRPr="000A5DE9">
              <w:rPr>
                <w:rStyle w:val="normaltextrun"/>
                <w:rFonts w:ascii="Arial" w:hAnsi="Arial" w:cs="Arial"/>
                <w:color w:val="000000" w:themeColor="text1"/>
                <w:sz w:val="22"/>
                <w:szCs w:val="22"/>
              </w:rPr>
              <w:t>South Asian</w:t>
            </w:r>
            <w:r w:rsidR="00584A91" w:rsidRPr="000A5DE9">
              <w:rPr>
                <w:rStyle w:val="normaltextrun"/>
                <w:rFonts w:ascii="Arial" w:hAnsi="Arial" w:cs="Arial"/>
                <w:color w:val="000000" w:themeColor="text1"/>
                <w:sz w:val="22"/>
                <w:szCs w:val="22"/>
              </w:rPr>
              <w:t xml:space="preserve"> community</w:t>
            </w:r>
            <w:r w:rsidRPr="000A5DE9">
              <w:rPr>
                <w:rStyle w:val="normaltextrun"/>
                <w:rFonts w:ascii="Arial" w:hAnsi="Arial" w:cs="Arial"/>
                <w:color w:val="000000" w:themeColor="text1"/>
                <w:sz w:val="22"/>
                <w:szCs w:val="22"/>
              </w:rPr>
              <w:t xml:space="preserve"> in the UK.</w:t>
            </w:r>
            <w:r w:rsidRPr="000A5DE9">
              <w:rPr>
                <w:rStyle w:val="eop"/>
                <w:rFonts w:ascii="Arial" w:hAnsi="Arial" w:cs="Arial"/>
                <w:color w:val="000000" w:themeColor="text1"/>
                <w:sz w:val="22"/>
                <w:szCs w:val="22"/>
              </w:rPr>
              <w:t> </w:t>
            </w:r>
          </w:p>
          <w:p w14:paraId="1AD9B64F" w14:textId="6EE9A170" w:rsidR="004C282A" w:rsidRPr="000A5DE9" w:rsidRDefault="004C282A" w:rsidP="00051C91">
            <w:pPr>
              <w:pStyle w:val="paragraph"/>
              <w:numPr>
                <w:ilvl w:val="0"/>
                <w:numId w:val="26"/>
              </w:numPr>
              <w:spacing w:before="0" w:beforeAutospacing="0" w:after="0" w:afterAutospacing="0" w:line="360" w:lineRule="auto"/>
              <w:jc w:val="both"/>
              <w:textAlignment w:val="baseline"/>
              <w:rPr>
                <w:rFonts w:ascii="Arial" w:hAnsi="Arial" w:cs="Arial"/>
                <w:color w:val="000000" w:themeColor="text1"/>
                <w:sz w:val="22"/>
                <w:szCs w:val="22"/>
              </w:rPr>
            </w:pPr>
            <w:r w:rsidRPr="000A5DE9">
              <w:rPr>
                <w:rStyle w:val="normaltextrun"/>
                <w:rFonts w:ascii="Arial" w:hAnsi="Arial" w:cs="Arial"/>
                <w:color w:val="000000" w:themeColor="text1"/>
                <w:sz w:val="22"/>
                <w:szCs w:val="22"/>
              </w:rPr>
              <w:t>To examine barriers to accessing timely and effective stroke prevention, treatment, and rehabilitation services.</w:t>
            </w:r>
            <w:r w:rsidRPr="000A5DE9">
              <w:rPr>
                <w:rStyle w:val="eop"/>
                <w:rFonts w:ascii="Arial" w:hAnsi="Arial" w:cs="Arial"/>
                <w:color w:val="000000" w:themeColor="text1"/>
                <w:sz w:val="22"/>
                <w:szCs w:val="22"/>
              </w:rPr>
              <w:t> </w:t>
            </w:r>
          </w:p>
          <w:p w14:paraId="2D33AAB9" w14:textId="1FBEAF40" w:rsidR="004C282A" w:rsidRPr="000A5DE9" w:rsidRDefault="004C282A" w:rsidP="00051C91">
            <w:pPr>
              <w:pStyle w:val="paragraph"/>
              <w:numPr>
                <w:ilvl w:val="0"/>
                <w:numId w:val="26"/>
              </w:numPr>
              <w:spacing w:before="0" w:beforeAutospacing="0" w:after="0" w:afterAutospacing="0" w:line="360" w:lineRule="auto"/>
              <w:jc w:val="both"/>
              <w:textAlignment w:val="baseline"/>
              <w:rPr>
                <w:rFonts w:ascii="Arial" w:hAnsi="Arial" w:cs="Arial"/>
                <w:color w:val="000000" w:themeColor="text1"/>
                <w:sz w:val="22"/>
                <w:szCs w:val="22"/>
              </w:rPr>
            </w:pPr>
            <w:r w:rsidRPr="000A5DE9">
              <w:rPr>
                <w:rStyle w:val="normaltextrun"/>
                <w:rFonts w:ascii="Arial" w:hAnsi="Arial" w:cs="Arial"/>
                <w:color w:val="000000" w:themeColor="text1"/>
                <w:sz w:val="22"/>
                <w:szCs w:val="22"/>
              </w:rPr>
              <w:t>To evaluate gaps in current healthcare services and policies addressing stroke in South Asians.</w:t>
            </w:r>
            <w:r w:rsidRPr="000A5DE9">
              <w:rPr>
                <w:rStyle w:val="eop"/>
                <w:rFonts w:ascii="Arial" w:hAnsi="Arial" w:cs="Arial"/>
                <w:color w:val="000000" w:themeColor="text1"/>
                <w:sz w:val="22"/>
                <w:szCs w:val="22"/>
              </w:rPr>
              <w:t> </w:t>
            </w:r>
          </w:p>
          <w:p w14:paraId="195CBC88" w14:textId="52A5F6C5" w:rsidR="004C282A" w:rsidRPr="000A5DE9" w:rsidRDefault="004C282A" w:rsidP="00051C91">
            <w:pPr>
              <w:pStyle w:val="paragraph"/>
              <w:spacing w:before="0" w:beforeAutospacing="0" w:after="0" w:afterAutospacing="0"/>
              <w:jc w:val="both"/>
              <w:textAlignment w:val="baseline"/>
              <w:rPr>
                <w:rFonts w:ascii="Arial" w:hAnsi="Arial" w:cs="Arial"/>
                <w:color w:val="000000" w:themeColor="text1"/>
                <w:sz w:val="22"/>
                <w:szCs w:val="22"/>
              </w:rPr>
            </w:pPr>
            <w:r w:rsidRPr="000A5DE9">
              <w:rPr>
                <w:rStyle w:val="eop"/>
                <w:rFonts w:ascii="Arial" w:hAnsi="Arial" w:cs="Arial"/>
                <w:color w:val="000000" w:themeColor="text1"/>
                <w:sz w:val="22"/>
                <w:szCs w:val="22"/>
              </w:rPr>
              <w:t> </w:t>
            </w:r>
          </w:p>
        </w:tc>
      </w:tr>
      <w:tr w:rsidR="00F96C3F" w:rsidRPr="00A42F82" w14:paraId="67275614" w14:textId="77777777" w:rsidTr="0354A5F7">
        <w:trPr>
          <w:trHeight w:val="454"/>
        </w:trPr>
        <w:tc>
          <w:tcPr>
            <w:tcW w:w="295"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5" w:type="pct"/>
            <w:gridSpan w:val="4"/>
            <w:shd w:val="clear" w:color="auto" w:fill="F2F2F2" w:themeFill="background1" w:themeFillShade="F2"/>
            <w:vAlign w:val="center"/>
          </w:tcPr>
          <w:p w14:paraId="5DF57D81" w14:textId="77777777" w:rsidR="004C282A" w:rsidRPr="000A5DE9" w:rsidRDefault="004C282A" w:rsidP="004C282A">
            <w:pPr>
              <w:pStyle w:val="paragraph"/>
              <w:spacing w:before="0" w:beforeAutospacing="0" w:after="0" w:afterAutospacing="0"/>
              <w:textAlignment w:val="baseline"/>
              <w:rPr>
                <w:rStyle w:val="normaltextrun"/>
                <w:rFonts w:ascii="Arial" w:hAnsi="Arial" w:cs="Arial"/>
                <w:b/>
                <w:bCs/>
                <w:sz w:val="22"/>
                <w:szCs w:val="22"/>
              </w:rPr>
            </w:pPr>
            <w:r w:rsidRPr="000A5DE9">
              <w:rPr>
                <w:rStyle w:val="normaltextrun"/>
                <w:rFonts w:ascii="Arial" w:hAnsi="Arial" w:cs="Arial"/>
                <w:b/>
                <w:bCs/>
                <w:sz w:val="22"/>
                <w:szCs w:val="22"/>
              </w:rPr>
              <w:t>Proposed methods (maximum 600 words): how to select articles, inclusion and exclusion criteria, PRISMA flow chart </w:t>
            </w:r>
          </w:p>
          <w:p w14:paraId="2DDCB274" w14:textId="77777777" w:rsidR="004C282A" w:rsidRPr="000A5DE9" w:rsidRDefault="004C282A" w:rsidP="004C282A">
            <w:pPr>
              <w:pStyle w:val="paragraph"/>
              <w:spacing w:before="0" w:beforeAutospacing="0" w:after="0" w:afterAutospacing="0"/>
              <w:textAlignment w:val="baseline"/>
              <w:rPr>
                <w:rFonts w:ascii="Arial" w:hAnsi="Arial" w:cs="Arial"/>
                <w:sz w:val="22"/>
                <w:szCs w:val="22"/>
              </w:rPr>
            </w:pPr>
            <w:r w:rsidRPr="000A5DE9">
              <w:rPr>
                <w:rStyle w:val="eop"/>
                <w:rFonts w:ascii="Arial" w:hAnsi="Arial" w:cs="Arial"/>
                <w:sz w:val="22"/>
                <w:szCs w:val="22"/>
              </w:rPr>
              <w:t> </w:t>
            </w:r>
          </w:p>
          <w:p w14:paraId="06B6D7E6" w14:textId="77777777" w:rsidR="004C282A" w:rsidRPr="000A5DE9" w:rsidRDefault="004C282A" w:rsidP="004C282A">
            <w:pPr>
              <w:pStyle w:val="paragraph"/>
              <w:spacing w:before="0" w:beforeAutospacing="0" w:after="0" w:afterAutospacing="0"/>
              <w:textAlignment w:val="baseline"/>
              <w:rPr>
                <w:rFonts w:ascii="Arial" w:hAnsi="Arial" w:cs="Arial"/>
                <w:sz w:val="22"/>
                <w:szCs w:val="22"/>
              </w:rPr>
            </w:pPr>
            <w:r w:rsidRPr="000A5DE9">
              <w:rPr>
                <w:rStyle w:val="normaltextrun"/>
                <w:rFonts w:ascii="Arial" w:hAnsi="Arial" w:cs="Arial"/>
                <w:sz w:val="22"/>
                <w:szCs w:val="22"/>
              </w:rPr>
              <w:t>Provide a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Following PRISMA ensures the review is methodologically sound, reproducible, and suitable for informing future practice and research. </w:t>
            </w:r>
            <w:r w:rsidRPr="000A5DE9">
              <w:rPr>
                <w:rStyle w:val="eop"/>
                <w:rFonts w:ascii="Arial" w:hAnsi="Arial" w:cs="Arial"/>
                <w:sz w:val="22"/>
                <w:szCs w:val="22"/>
              </w:rPr>
              <w:t> </w:t>
            </w:r>
          </w:p>
          <w:p w14:paraId="580C33AD" w14:textId="47BD6FA1" w:rsidR="00F96C3F" w:rsidRPr="000A5DE9" w:rsidRDefault="00F96C3F" w:rsidP="00A91894">
            <w:pPr>
              <w:rPr>
                <w:rFonts w:ascii="Arial" w:hAnsi="Arial" w:cs="Arial"/>
                <w:sz w:val="22"/>
                <w:szCs w:val="22"/>
              </w:rPr>
            </w:pPr>
          </w:p>
        </w:tc>
      </w:tr>
      <w:tr w:rsidR="00135C73" w:rsidRPr="00A42F82" w14:paraId="570BB83E" w14:textId="77777777" w:rsidTr="0354A5F7">
        <w:trPr>
          <w:trHeight w:val="454"/>
        </w:trPr>
        <w:tc>
          <w:tcPr>
            <w:tcW w:w="295" w:type="pct"/>
            <w:vAlign w:val="center"/>
          </w:tcPr>
          <w:p w14:paraId="4DE47C2C" w14:textId="2D90040A" w:rsidR="00135C73" w:rsidRPr="00A42F82" w:rsidRDefault="00135C73" w:rsidP="00135C73">
            <w:pPr>
              <w:rPr>
                <w:rFonts w:ascii="Arial" w:hAnsi="Arial" w:cs="Arial"/>
                <w:sz w:val="22"/>
                <w:szCs w:val="22"/>
              </w:rPr>
            </w:pPr>
            <w:r w:rsidRPr="00A42F82">
              <w:rPr>
                <w:rFonts w:ascii="Arial" w:hAnsi="Arial" w:cs="Arial"/>
                <w:sz w:val="22"/>
                <w:szCs w:val="22"/>
              </w:rPr>
              <w:t>7</w:t>
            </w:r>
          </w:p>
        </w:tc>
        <w:tc>
          <w:tcPr>
            <w:tcW w:w="4705" w:type="pct"/>
            <w:gridSpan w:val="4"/>
            <w:vAlign w:val="center"/>
          </w:tcPr>
          <w:p w14:paraId="5218BD17" w14:textId="549F8CE2" w:rsidR="00DD0EF1" w:rsidRPr="000A5DE9" w:rsidRDefault="00DD0EF1" w:rsidP="00135C73">
            <w:pPr>
              <w:tabs>
                <w:tab w:val="left" w:pos="2552"/>
              </w:tabs>
              <w:spacing w:after="14" w:line="360" w:lineRule="auto"/>
              <w:rPr>
                <w:rFonts w:ascii="Arial" w:eastAsia="Arial" w:hAnsi="Arial" w:cs="Arial"/>
                <w:sz w:val="22"/>
                <w:szCs w:val="22"/>
              </w:rPr>
            </w:pPr>
          </w:p>
          <w:p w14:paraId="2D19A146" w14:textId="65DADA5A" w:rsidR="0047109E" w:rsidRPr="000A5DE9" w:rsidRDefault="0047109E" w:rsidP="0354A5F7">
            <w:pPr>
              <w:tabs>
                <w:tab w:val="left" w:pos="2552"/>
              </w:tabs>
              <w:spacing w:after="14" w:line="244" w:lineRule="auto"/>
              <w:rPr>
                <w:rFonts w:ascii="Arial" w:eastAsia="Arial" w:hAnsi="Arial" w:cs="Arial"/>
                <w:sz w:val="22"/>
                <w:szCs w:val="22"/>
              </w:rPr>
            </w:pPr>
            <w:r w:rsidRPr="000A5DE9">
              <w:rPr>
                <w:rFonts w:ascii="Arial" w:eastAsia="Arial" w:hAnsi="Arial" w:cs="Arial"/>
                <w:b/>
                <w:bCs/>
                <w:sz w:val="22"/>
                <w:szCs w:val="22"/>
              </w:rPr>
              <w:t>Systematic Literature Review</w:t>
            </w:r>
            <w:r w:rsidR="52618BA9" w:rsidRPr="000A5DE9">
              <w:rPr>
                <w:rFonts w:ascii="Arial" w:eastAsia="Arial" w:hAnsi="Arial" w:cs="Arial"/>
                <w:b/>
                <w:bCs/>
                <w:sz w:val="22"/>
                <w:szCs w:val="22"/>
              </w:rPr>
              <w:t xml:space="preserve"> (SLR):</w:t>
            </w:r>
          </w:p>
          <w:p w14:paraId="4B4CC788" w14:textId="77777777" w:rsidR="0047109E" w:rsidRPr="000A5DE9" w:rsidRDefault="0047109E" w:rsidP="0047109E">
            <w:pPr>
              <w:tabs>
                <w:tab w:val="left" w:pos="2552"/>
              </w:tabs>
              <w:spacing w:after="14" w:line="244" w:lineRule="auto"/>
              <w:rPr>
                <w:rFonts w:ascii="Arial" w:eastAsia="Arial" w:hAnsi="Arial" w:cs="Arial"/>
                <w:sz w:val="22"/>
                <w:szCs w:val="22"/>
              </w:rPr>
            </w:pPr>
          </w:p>
          <w:p w14:paraId="2B96D6A3" w14:textId="0CCF89D5" w:rsidR="0047109E" w:rsidRPr="000A5DE9" w:rsidRDefault="004C7B45" w:rsidP="00DD0EF1">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 xml:space="preserve">The proposed study will be conducted as a systematic literature review (SLR). </w:t>
            </w:r>
            <w:r w:rsidR="0047109E" w:rsidRPr="000A5DE9">
              <w:rPr>
                <w:rFonts w:ascii="Arial" w:eastAsia="Arial" w:hAnsi="Arial" w:cs="Arial"/>
                <w:sz w:val="22"/>
                <w:szCs w:val="22"/>
              </w:rPr>
              <w:t>Systematic literature reviews (SLRs) are essential to research because they offer a thorough, open, and exacting synthesis of the body of knowledge already in existence. They lessen bias, fill in research gaps, guide future investigations, and increase the validity of results. SLRs are especially crucial for evidence-based decision-making across a range of domains impacting resource allocation, practice, and policy. (Uttley et al, 2023).</w:t>
            </w:r>
          </w:p>
          <w:p w14:paraId="54B5067A" w14:textId="77777777" w:rsidR="0047109E" w:rsidRPr="000A5DE9" w:rsidRDefault="0047109E" w:rsidP="0047109E">
            <w:pPr>
              <w:tabs>
                <w:tab w:val="left" w:pos="2552"/>
              </w:tabs>
              <w:spacing w:after="14" w:line="244" w:lineRule="auto"/>
              <w:rPr>
                <w:rFonts w:ascii="Arial" w:eastAsia="Arial" w:hAnsi="Arial" w:cs="Arial"/>
                <w:sz w:val="22"/>
                <w:szCs w:val="22"/>
              </w:rPr>
            </w:pPr>
          </w:p>
          <w:p w14:paraId="3FC6594D" w14:textId="6DC2F5B2" w:rsidR="0047109E" w:rsidRPr="000A5DE9" w:rsidRDefault="0047109E" w:rsidP="00DD0EF1">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Preferred Reporting Items for Systematic reviews and Meta-Analysis</w:t>
            </w:r>
            <w:r w:rsidR="00D70F0D" w:rsidRPr="000A5DE9">
              <w:rPr>
                <w:rFonts w:ascii="Arial" w:eastAsia="Arial" w:hAnsi="Arial" w:cs="Arial"/>
                <w:b/>
                <w:bCs/>
                <w:sz w:val="22"/>
                <w:szCs w:val="22"/>
              </w:rPr>
              <w:t xml:space="preserve"> (PRISMA):</w:t>
            </w:r>
          </w:p>
          <w:p w14:paraId="375CB6CA" w14:textId="338C30EF" w:rsidR="0047109E" w:rsidRPr="000A5DE9" w:rsidRDefault="0047109E" w:rsidP="00DD0EF1">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 xml:space="preserve">To guarantee flexibility, consistency, and quality in the systematic literature review procedure, the study adheres to the PRISMA </w:t>
            </w:r>
            <w:r w:rsidR="47AADAD8" w:rsidRPr="000A5DE9">
              <w:rPr>
                <w:rFonts w:ascii="Arial" w:eastAsia="Arial" w:hAnsi="Arial" w:cs="Arial"/>
                <w:sz w:val="22"/>
                <w:szCs w:val="22"/>
              </w:rPr>
              <w:t>guidelines (</w:t>
            </w:r>
            <w:r w:rsidRPr="000A5DE9">
              <w:rPr>
                <w:rFonts w:ascii="Arial" w:eastAsia="Arial" w:hAnsi="Arial" w:cs="Arial"/>
                <w:sz w:val="22"/>
                <w:szCs w:val="22"/>
              </w:rPr>
              <w:t>Page et al., 2021). The planning, execution, and reporting of systematic reviews in health and social care research are supported by PRISMA’s structured checklist and flow diagram (Page et al., 2021).</w:t>
            </w:r>
          </w:p>
          <w:p w14:paraId="7ADD38B9" w14:textId="77777777" w:rsidR="0047109E" w:rsidRPr="000A5DE9" w:rsidRDefault="0047109E" w:rsidP="00DD0EF1">
            <w:pPr>
              <w:tabs>
                <w:tab w:val="left" w:pos="2552"/>
              </w:tabs>
              <w:spacing w:after="14" w:line="360" w:lineRule="auto"/>
              <w:rPr>
                <w:rFonts w:ascii="Arial" w:eastAsia="Arial" w:hAnsi="Arial" w:cs="Arial"/>
                <w:sz w:val="22"/>
                <w:szCs w:val="22"/>
              </w:rPr>
            </w:pPr>
          </w:p>
          <w:p w14:paraId="618779FC" w14:textId="090EF535" w:rsidR="00DD0EF1" w:rsidRPr="000A5DE9" w:rsidRDefault="0047109E" w:rsidP="0354A5F7">
            <w:pPr>
              <w:tabs>
                <w:tab w:val="left" w:pos="2552"/>
              </w:tabs>
              <w:spacing w:after="14" w:line="244" w:lineRule="auto"/>
              <w:rPr>
                <w:rFonts w:ascii="Arial" w:eastAsia="Arial" w:hAnsi="Arial" w:cs="Arial"/>
                <w:b/>
                <w:bCs/>
                <w:sz w:val="22"/>
                <w:szCs w:val="22"/>
              </w:rPr>
            </w:pPr>
            <w:r w:rsidRPr="000A5DE9">
              <w:rPr>
                <w:rFonts w:ascii="Arial" w:eastAsia="Arial" w:hAnsi="Arial" w:cs="Arial"/>
                <w:b/>
                <w:bCs/>
                <w:sz w:val="22"/>
                <w:szCs w:val="22"/>
              </w:rPr>
              <w:t>Population, Exposure,</w:t>
            </w:r>
            <w:r w:rsidR="00DD0EF1" w:rsidRPr="000A5DE9">
              <w:rPr>
                <w:rFonts w:ascii="Arial" w:eastAsia="Arial" w:hAnsi="Arial" w:cs="Arial"/>
                <w:b/>
                <w:bCs/>
                <w:sz w:val="22"/>
                <w:szCs w:val="22"/>
              </w:rPr>
              <w:t xml:space="preserve"> Outcome</w:t>
            </w:r>
            <w:r w:rsidR="43BE9771" w:rsidRPr="000A5DE9">
              <w:rPr>
                <w:rFonts w:ascii="Arial" w:eastAsia="Arial" w:hAnsi="Arial" w:cs="Arial"/>
                <w:b/>
                <w:bCs/>
                <w:sz w:val="22"/>
                <w:szCs w:val="22"/>
              </w:rPr>
              <w:t xml:space="preserve"> (PEO)</w:t>
            </w:r>
            <w:r w:rsidR="43BE9771" w:rsidRPr="000A5DE9">
              <w:rPr>
                <w:rFonts w:ascii="Arial" w:eastAsia="Arial" w:hAnsi="Arial" w:cs="Arial"/>
                <w:sz w:val="22"/>
                <w:szCs w:val="22"/>
              </w:rPr>
              <w:t>:</w:t>
            </w:r>
          </w:p>
          <w:p w14:paraId="55D9400C" w14:textId="77777777" w:rsidR="00E113A4" w:rsidRPr="000A5DE9" w:rsidRDefault="00E113A4" w:rsidP="0047109E">
            <w:pPr>
              <w:tabs>
                <w:tab w:val="left" w:pos="2552"/>
              </w:tabs>
              <w:spacing w:after="14" w:line="244" w:lineRule="auto"/>
              <w:rPr>
                <w:rFonts w:ascii="Arial" w:eastAsia="Arial" w:hAnsi="Arial" w:cs="Arial"/>
                <w:b/>
                <w:bCs/>
                <w:sz w:val="22"/>
                <w:szCs w:val="22"/>
              </w:rPr>
            </w:pPr>
          </w:p>
          <w:p w14:paraId="1DE58DE7" w14:textId="77777777" w:rsidR="00E113A4" w:rsidRPr="000A5DE9" w:rsidRDefault="0047109E" w:rsidP="00E113A4">
            <w:pPr>
              <w:tabs>
                <w:tab w:val="left" w:pos="2552"/>
              </w:tabs>
              <w:spacing w:after="14" w:line="360" w:lineRule="auto"/>
              <w:jc w:val="both"/>
              <w:rPr>
                <w:rFonts w:ascii="Arial" w:eastAsia="Arial" w:hAnsi="Arial" w:cs="Arial"/>
                <w:sz w:val="22"/>
                <w:szCs w:val="22"/>
              </w:rPr>
            </w:pPr>
            <w:r w:rsidRPr="000A5DE9">
              <w:rPr>
                <w:rFonts w:ascii="Arial" w:eastAsia="Arial" w:hAnsi="Arial" w:cs="Arial"/>
                <w:sz w:val="22"/>
                <w:szCs w:val="22"/>
              </w:rPr>
              <w:t>The PEO framework will help to highlight important risk exposures and systemic problems in healthcare delivery while keeping the study’s focus on the needs and experiences of the South Asian community (University of Exeter, 2025)</w:t>
            </w:r>
          </w:p>
          <w:p w14:paraId="338AE85F" w14:textId="0709CC0C" w:rsidR="00E113A4" w:rsidRPr="000A5DE9" w:rsidRDefault="00E113A4" w:rsidP="00E113A4">
            <w:pPr>
              <w:tabs>
                <w:tab w:val="left" w:pos="2552"/>
              </w:tabs>
              <w:spacing w:after="14" w:line="360" w:lineRule="auto"/>
              <w:jc w:val="both"/>
              <w:rPr>
                <w:rFonts w:ascii="Arial" w:eastAsia="Arial" w:hAnsi="Arial" w:cs="Arial"/>
                <w:b/>
                <w:bCs/>
                <w:sz w:val="22"/>
                <w:szCs w:val="22"/>
              </w:rPr>
            </w:pPr>
            <w:r w:rsidRPr="000A5DE9">
              <w:rPr>
                <w:rFonts w:ascii="Arial" w:eastAsia="Arial" w:hAnsi="Arial" w:cs="Arial"/>
                <w:b/>
                <w:bCs/>
                <w:sz w:val="22"/>
                <w:szCs w:val="22"/>
              </w:rPr>
              <w:t>PEO Statement:</w:t>
            </w:r>
          </w:p>
          <w:p w14:paraId="7301635E" w14:textId="77777777" w:rsidR="00E113A4" w:rsidRPr="000A5DE9" w:rsidRDefault="00E113A4" w:rsidP="00E113A4">
            <w:pPr>
              <w:tabs>
                <w:tab w:val="left" w:pos="2552"/>
              </w:tabs>
              <w:spacing w:after="14" w:line="360" w:lineRule="auto"/>
              <w:jc w:val="both"/>
              <w:rPr>
                <w:rFonts w:ascii="Arial" w:eastAsia="Arial" w:hAnsi="Arial" w:cs="Arial"/>
                <w:b/>
                <w:bCs/>
                <w:sz w:val="22"/>
                <w:szCs w:val="22"/>
              </w:rPr>
            </w:pPr>
            <w:r w:rsidRPr="000A5DE9">
              <w:rPr>
                <w:rFonts w:ascii="Arial" w:eastAsia="Arial" w:hAnsi="Arial" w:cs="Arial"/>
                <w:b/>
                <w:bCs/>
                <w:sz w:val="22"/>
                <w:szCs w:val="22"/>
              </w:rPr>
              <w:t>• Population (P</w:t>
            </w:r>
            <w:r w:rsidRPr="000A5DE9">
              <w:rPr>
                <w:rFonts w:ascii="Arial" w:eastAsia="Arial" w:hAnsi="Arial" w:cs="Arial"/>
                <w:sz w:val="22"/>
                <w:szCs w:val="22"/>
              </w:rPr>
              <w:t>): South Asian adults living in the United Kingdom.</w:t>
            </w:r>
          </w:p>
          <w:p w14:paraId="174E0BB5" w14:textId="1265F699" w:rsidR="00E113A4" w:rsidRPr="000A5DE9" w:rsidRDefault="00E113A4" w:rsidP="00E113A4">
            <w:pPr>
              <w:tabs>
                <w:tab w:val="left" w:pos="2552"/>
              </w:tabs>
              <w:spacing w:after="14" w:line="360" w:lineRule="auto"/>
              <w:jc w:val="both"/>
              <w:rPr>
                <w:rFonts w:ascii="Arial" w:eastAsia="Arial" w:hAnsi="Arial" w:cs="Arial"/>
                <w:sz w:val="22"/>
                <w:szCs w:val="22"/>
              </w:rPr>
            </w:pPr>
            <w:r w:rsidRPr="000A5DE9">
              <w:rPr>
                <w:rFonts w:ascii="Arial" w:eastAsia="Arial" w:hAnsi="Arial" w:cs="Arial"/>
                <w:b/>
                <w:bCs/>
                <w:sz w:val="22"/>
                <w:szCs w:val="22"/>
              </w:rPr>
              <w:lastRenderedPageBreak/>
              <w:t xml:space="preserve">• Exposure (E): </w:t>
            </w:r>
            <w:r w:rsidR="00051C91" w:rsidRPr="000A5DE9">
              <w:rPr>
                <w:rFonts w:ascii="Arial" w:eastAsia="Arial" w:hAnsi="Arial" w:cs="Arial"/>
                <w:sz w:val="22"/>
                <w:szCs w:val="22"/>
              </w:rPr>
              <w:t>Cultural Risk factors</w:t>
            </w:r>
            <w:r w:rsidRPr="000A5DE9">
              <w:rPr>
                <w:rFonts w:ascii="Arial" w:eastAsia="Arial" w:hAnsi="Arial" w:cs="Arial"/>
                <w:sz w:val="22"/>
                <w:szCs w:val="22"/>
              </w:rPr>
              <w:t xml:space="preserve">, </w:t>
            </w:r>
            <w:r w:rsidR="00D70F0D" w:rsidRPr="000A5DE9">
              <w:rPr>
                <w:rFonts w:ascii="Arial" w:eastAsia="Arial" w:hAnsi="Arial" w:cs="Arial"/>
                <w:sz w:val="22"/>
                <w:szCs w:val="22"/>
              </w:rPr>
              <w:t>lifestyle factors (e.g.</w:t>
            </w:r>
            <w:r w:rsidR="00051C91" w:rsidRPr="000A5DE9">
              <w:rPr>
                <w:rFonts w:ascii="Arial" w:eastAsia="Arial" w:hAnsi="Arial" w:cs="Arial"/>
                <w:sz w:val="22"/>
                <w:szCs w:val="22"/>
              </w:rPr>
              <w:t>,</w:t>
            </w:r>
            <w:r w:rsidR="00D70F0D" w:rsidRPr="000A5DE9">
              <w:rPr>
                <w:rFonts w:ascii="Arial" w:eastAsia="Arial" w:hAnsi="Arial" w:cs="Arial"/>
                <w:sz w:val="22"/>
                <w:szCs w:val="22"/>
              </w:rPr>
              <w:t xml:space="preserve"> smoking, diet), </w:t>
            </w:r>
            <w:r w:rsidRPr="000A5DE9">
              <w:rPr>
                <w:rFonts w:ascii="Arial" w:eastAsia="Arial" w:hAnsi="Arial" w:cs="Arial"/>
                <w:sz w:val="22"/>
                <w:szCs w:val="22"/>
              </w:rPr>
              <w:t xml:space="preserve">genetic, </w:t>
            </w:r>
            <w:r w:rsidR="00D70F0D" w:rsidRPr="000A5DE9">
              <w:rPr>
                <w:rFonts w:ascii="Arial" w:eastAsia="Arial" w:hAnsi="Arial" w:cs="Arial"/>
                <w:sz w:val="22"/>
                <w:szCs w:val="22"/>
              </w:rPr>
              <w:t>behavioural, socioeconomic</w:t>
            </w:r>
            <w:r w:rsidR="00051C91" w:rsidRPr="000A5DE9">
              <w:rPr>
                <w:rFonts w:ascii="Arial" w:eastAsia="Arial" w:hAnsi="Arial" w:cs="Arial"/>
                <w:sz w:val="22"/>
                <w:szCs w:val="22"/>
              </w:rPr>
              <w:t>,</w:t>
            </w:r>
            <w:r w:rsidRPr="000A5DE9">
              <w:rPr>
                <w:rFonts w:ascii="Arial" w:eastAsia="Arial" w:hAnsi="Arial" w:cs="Arial"/>
                <w:sz w:val="22"/>
                <w:szCs w:val="22"/>
              </w:rPr>
              <w:t xml:space="preserve"> </w:t>
            </w:r>
            <w:r w:rsidR="00D70F0D" w:rsidRPr="000A5DE9">
              <w:rPr>
                <w:rFonts w:ascii="Arial" w:eastAsia="Arial" w:hAnsi="Arial" w:cs="Arial"/>
                <w:sz w:val="22"/>
                <w:szCs w:val="22"/>
              </w:rPr>
              <w:t xml:space="preserve">and comorbidities </w:t>
            </w:r>
            <w:r w:rsidR="55445283" w:rsidRPr="000A5DE9">
              <w:rPr>
                <w:rFonts w:ascii="Arial" w:eastAsia="Arial" w:hAnsi="Arial" w:cs="Arial"/>
                <w:sz w:val="22"/>
                <w:szCs w:val="22"/>
              </w:rPr>
              <w:t>(</w:t>
            </w:r>
            <w:r w:rsidRPr="000A5DE9">
              <w:rPr>
                <w:rFonts w:ascii="Arial" w:eastAsia="Arial" w:hAnsi="Arial" w:cs="Arial"/>
                <w:sz w:val="22"/>
                <w:szCs w:val="22"/>
              </w:rPr>
              <w:t>e.g., diabetes, hypertension, poor diet, limited access to service, and language barriers</w:t>
            </w:r>
            <w:r w:rsidR="00D70F0D" w:rsidRPr="000A5DE9">
              <w:rPr>
                <w:rFonts w:ascii="Arial" w:eastAsia="Arial" w:hAnsi="Arial" w:cs="Arial"/>
                <w:sz w:val="22"/>
                <w:szCs w:val="22"/>
              </w:rPr>
              <w:t>)</w:t>
            </w:r>
            <w:r w:rsidRPr="000A5DE9">
              <w:rPr>
                <w:rFonts w:ascii="Arial" w:eastAsia="Arial" w:hAnsi="Arial" w:cs="Arial"/>
                <w:sz w:val="22"/>
                <w:szCs w:val="22"/>
              </w:rPr>
              <w:t xml:space="preserve"> (Wasay, Khatri, and Kaul,2014)</w:t>
            </w:r>
          </w:p>
          <w:p w14:paraId="2823CA4A" w14:textId="77777777" w:rsidR="00E113A4" w:rsidRPr="000A5DE9" w:rsidRDefault="00E113A4" w:rsidP="00E113A4">
            <w:pPr>
              <w:tabs>
                <w:tab w:val="left" w:pos="2552"/>
              </w:tabs>
              <w:spacing w:after="14" w:line="360" w:lineRule="auto"/>
              <w:jc w:val="both"/>
              <w:rPr>
                <w:rFonts w:ascii="Arial" w:eastAsia="Arial" w:hAnsi="Arial" w:cs="Arial"/>
                <w:sz w:val="22"/>
                <w:szCs w:val="22"/>
              </w:rPr>
            </w:pPr>
            <w:r w:rsidRPr="000A5DE9">
              <w:rPr>
                <w:rFonts w:ascii="Arial" w:eastAsia="Arial" w:hAnsi="Arial" w:cs="Arial"/>
                <w:b/>
                <w:bCs/>
                <w:sz w:val="22"/>
                <w:szCs w:val="22"/>
              </w:rPr>
              <w:t xml:space="preserve">• Outcome (O): </w:t>
            </w:r>
            <w:r w:rsidRPr="000A5DE9">
              <w:rPr>
                <w:rFonts w:ascii="Arial" w:eastAsia="Arial" w:hAnsi="Arial" w:cs="Arial"/>
                <w:sz w:val="22"/>
                <w:szCs w:val="22"/>
              </w:rPr>
              <w:t>Higher prevalence and earlier onset of stroke, reduced access to culturally appropriate stroke prevention, diagnosis, and rehabilitation services (Scottish Government,2023)</w:t>
            </w:r>
          </w:p>
          <w:p w14:paraId="001440D1" w14:textId="441A1EFC" w:rsidR="00E113A4" w:rsidRPr="000A5DE9" w:rsidRDefault="00E113A4" w:rsidP="00E113A4">
            <w:pPr>
              <w:tabs>
                <w:tab w:val="left" w:pos="2552"/>
              </w:tabs>
              <w:spacing w:after="14" w:line="360" w:lineRule="auto"/>
              <w:jc w:val="both"/>
              <w:rPr>
                <w:rFonts w:ascii="Arial" w:eastAsia="Arial" w:hAnsi="Arial" w:cs="Arial"/>
                <w:sz w:val="22"/>
                <w:szCs w:val="22"/>
              </w:rPr>
            </w:pPr>
            <w:r w:rsidRPr="000A5DE9">
              <w:rPr>
                <w:rFonts w:ascii="Arial" w:eastAsia="Arial" w:hAnsi="Arial" w:cs="Arial"/>
                <w:sz w:val="22"/>
                <w:szCs w:val="22"/>
              </w:rPr>
              <w:t xml:space="preserve">A combination </w:t>
            </w:r>
            <w:r w:rsidR="49BECCD1" w:rsidRPr="000A5DE9">
              <w:rPr>
                <w:rFonts w:ascii="Arial" w:eastAsia="Arial" w:hAnsi="Arial" w:cs="Arial"/>
                <w:sz w:val="22"/>
                <w:szCs w:val="22"/>
              </w:rPr>
              <w:t>of keywords</w:t>
            </w:r>
            <w:r w:rsidRPr="000A5DE9">
              <w:rPr>
                <w:rFonts w:ascii="Arial" w:eastAsia="Arial" w:hAnsi="Arial" w:cs="Arial"/>
                <w:sz w:val="22"/>
                <w:szCs w:val="22"/>
              </w:rPr>
              <w:t xml:space="preserve"> and Boolean operators will be used, including:</w:t>
            </w:r>
          </w:p>
          <w:p w14:paraId="240753CA" w14:textId="1E61C95D" w:rsidR="00E113A4" w:rsidRPr="000A5DE9" w:rsidRDefault="00E113A4" w:rsidP="00E113A4">
            <w:pPr>
              <w:pStyle w:val="ListParagraph"/>
              <w:numPr>
                <w:ilvl w:val="0"/>
                <w:numId w:val="28"/>
              </w:numPr>
              <w:tabs>
                <w:tab w:val="left" w:pos="2552"/>
              </w:tabs>
              <w:spacing w:after="14" w:line="360" w:lineRule="auto"/>
              <w:rPr>
                <w:rFonts w:ascii="Arial" w:eastAsia="Arial" w:hAnsi="Arial" w:cs="Arial"/>
              </w:rPr>
            </w:pPr>
            <w:r w:rsidRPr="000A5DE9">
              <w:rPr>
                <w:rFonts w:ascii="Arial" w:eastAsia="Arial" w:hAnsi="Arial" w:cs="Arial"/>
              </w:rPr>
              <w:t>“Stroke” AND “South Asian” AND “UK”</w:t>
            </w:r>
          </w:p>
          <w:p w14:paraId="48263943" w14:textId="23CF3BBA" w:rsidR="00E113A4" w:rsidRPr="000A5DE9" w:rsidRDefault="00E113A4" w:rsidP="00E113A4">
            <w:pPr>
              <w:pStyle w:val="ListParagraph"/>
              <w:numPr>
                <w:ilvl w:val="0"/>
                <w:numId w:val="28"/>
              </w:numPr>
              <w:tabs>
                <w:tab w:val="left" w:pos="2552"/>
              </w:tabs>
              <w:spacing w:after="14" w:line="360" w:lineRule="auto"/>
              <w:rPr>
                <w:rFonts w:ascii="Arial" w:eastAsia="Arial" w:hAnsi="Arial" w:cs="Arial"/>
              </w:rPr>
            </w:pPr>
            <w:r w:rsidRPr="000A5DE9">
              <w:rPr>
                <w:rFonts w:ascii="Arial" w:eastAsia="Arial" w:hAnsi="Arial" w:cs="Arial"/>
              </w:rPr>
              <w:t>“Stroke risk factors” AND “ethnic disparities” AND “United Kingdom”</w:t>
            </w:r>
          </w:p>
          <w:p w14:paraId="7D6F8E63" w14:textId="155E52DD" w:rsidR="00E113A4" w:rsidRPr="000A5DE9" w:rsidRDefault="00E113A4" w:rsidP="00E113A4">
            <w:pPr>
              <w:pStyle w:val="ListParagraph"/>
              <w:numPr>
                <w:ilvl w:val="0"/>
                <w:numId w:val="28"/>
              </w:numPr>
              <w:tabs>
                <w:tab w:val="left" w:pos="2552"/>
              </w:tabs>
              <w:spacing w:after="14" w:line="360" w:lineRule="auto"/>
              <w:rPr>
                <w:rFonts w:ascii="Arial" w:eastAsia="Arial" w:hAnsi="Arial" w:cs="Arial"/>
              </w:rPr>
            </w:pPr>
            <w:r w:rsidRPr="000A5DE9">
              <w:rPr>
                <w:rFonts w:ascii="Arial" w:eastAsia="Arial" w:hAnsi="Arial" w:cs="Arial"/>
              </w:rPr>
              <w:t>“Hypertension” OR “CARDIOVASCULAR” AND “South Asian Adults”</w:t>
            </w:r>
          </w:p>
          <w:p w14:paraId="3BB65E02" w14:textId="77777777" w:rsidR="00E113A4" w:rsidRPr="000A5DE9" w:rsidRDefault="00E113A4" w:rsidP="00E113A4">
            <w:pPr>
              <w:pStyle w:val="ListParagraph"/>
              <w:numPr>
                <w:ilvl w:val="0"/>
                <w:numId w:val="28"/>
              </w:numPr>
              <w:tabs>
                <w:tab w:val="left" w:pos="2552"/>
              </w:tabs>
              <w:spacing w:after="14" w:line="360" w:lineRule="auto"/>
              <w:rPr>
                <w:rFonts w:ascii="Arial" w:eastAsia="Arial" w:hAnsi="Arial" w:cs="Arial"/>
              </w:rPr>
            </w:pPr>
            <w:r w:rsidRPr="000A5DE9">
              <w:rPr>
                <w:rFonts w:ascii="Arial" w:eastAsia="Arial" w:hAnsi="Arial" w:cs="Arial"/>
              </w:rPr>
              <w:t>“Access to stroke care” AND “Cultural barriers” AND “South Asian”</w:t>
            </w:r>
          </w:p>
          <w:p w14:paraId="26CFB2E1" w14:textId="5E4137E2" w:rsidR="00135C73" w:rsidRPr="000A5DE9" w:rsidRDefault="00135C73" w:rsidP="00DD0EF1">
            <w:pPr>
              <w:tabs>
                <w:tab w:val="left" w:pos="2552"/>
              </w:tabs>
              <w:spacing w:after="14" w:line="360" w:lineRule="auto"/>
              <w:rPr>
                <w:rFonts w:ascii="Arial" w:eastAsia="Arial" w:hAnsi="Arial" w:cs="Arial"/>
                <w:sz w:val="22"/>
                <w:szCs w:val="22"/>
              </w:rPr>
            </w:pPr>
          </w:p>
          <w:p w14:paraId="090E1C30" w14:textId="77777777" w:rsidR="00135C73" w:rsidRPr="000A5DE9" w:rsidRDefault="00135C73" w:rsidP="00DD0EF1">
            <w:pPr>
              <w:tabs>
                <w:tab w:val="left" w:pos="2552"/>
              </w:tabs>
              <w:spacing w:after="14" w:line="360" w:lineRule="auto"/>
              <w:rPr>
                <w:rFonts w:ascii="Arial" w:eastAsia="Arial" w:hAnsi="Arial" w:cs="Arial"/>
                <w:sz w:val="22"/>
                <w:szCs w:val="22"/>
              </w:rPr>
            </w:pPr>
          </w:p>
          <w:p w14:paraId="0230BEAA" w14:textId="77777777" w:rsidR="00135C73" w:rsidRPr="000A5DE9" w:rsidRDefault="00135C73" w:rsidP="00135C73">
            <w:pPr>
              <w:tabs>
                <w:tab w:val="left" w:pos="2552"/>
              </w:tabs>
              <w:spacing w:after="14" w:line="360" w:lineRule="auto"/>
              <w:jc w:val="both"/>
              <w:rPr>
                <w:rFonts w:ascii="Arial" w:eastAsia="Arial" w:hAnsi="Arial" w:cs="Arial"/>
                <w:sz w:val="22"/>
                <w:szCs w:val="22"/>
              </w:rPr>
            </w:pPr>
            <w:r w:rsidRPr="000A5DE9">
              <w:rPr>
                <w:rFonts w:ascii="Arial" w:eastAsia="Arial" w:hAnsi="Arial" w:cs="Arial"/>
                <w:sz w:val="22"/>
                <w:szCs w:val="22"/>
              </w:rPr>
              <w:t>This secondary research will use data from a range of credible and peer-reviewed sources to ensure accuracy, reliability, and relevance. The following electronic databases will be searched to collect literature related to stroke prevalence, risk factors, and healthcare access among South Asian communities in the UK.</w:t>
            </w:r>
          </w:p>
          <w:p w14:paraId="230F1F01" w14:textId="77777777" w:rsidR="00135C73" w:rsidRPr="000A5DE9" w:rsidRDefault="00135C73" w:rsidP="00135C73">
            <w:pPr>
              <w:pStyle w:val="ListParagraph"/>
              <w:numPr>
                <w:ilvl w:val="0"/>
                <w:numId w:val="29"/>
              </w:numPr>
              <w:tabs>
                <w:tab w:val="left" w:pos="2552"/>
              </w:tabs>
              <w:spacing w:after="14" w:line="360" w:lineRule="auto"/>
              <w:jc w:val="both"/>
              <w:rPr>
                <w:rFonts w:ascii="Arial" w:eastAsia="Arial" w:hAnsi="Arial" w:cs="Arial"/>
              </w:rPr>
            </w:pPr>
            <w:r w:rsidRPr="000A5DE9">
              <w:rPr>
                <w:rFonts w:ascii="Arial" w:eastAsia="Arial" w:hAnsi="Arial" w:cs="Arial"/>
              </w:rPr>
              <w:t>PubMed</w:t>
            </w:r>
          </w:p>
          <w:p w14:paraId="16253964" w14:textId="77777777" w:rsidR="00135C73" w:rsidRPr="000A5DE9" w:rsidRDefault="00135C73" w:rsidP="00135C73">
            <w:pPr>
              <w:pStyle w:val="ListParagraph"/>
              <w:numPr>
                <w:ilvl w:val="0"/>
                <w:numId w:val="29"/>
              </w:numPr>
              <w:tabs>
                <w:tab w:val="left" w:pos="2552"/>
              </w:tabs>
              <w:spacing w:after="14" w:line="360" w:lineRule="auto"/>
              <w:jc w:val="both"/>
              <w:rPr>
                <w:rFonts w:ascii="Arial" w:eastAsia="Arial" w:hAnsi="Arial" w:cs="Arial"/>
              </w:rPr>
            </w:pPr>
            <w:r w:rsidRPr="000A5DE9">
              <w:rPr>
                <w:rFonts w:ascii="Arial" w:eastAsia="Arial" w:hAnsi="Arial" w:cs="Arial"/>
              </w:rPr>
              <w:t>CINAHL</w:t>
            </w:r>
          </w:p>
          <w:p w14:paraId="2D177B82" w14:textId="77777777" w:rsidR="00135C73" w:rsidRPr="000A5DE9" w:rsidRDefault="00135C73" w:rsidP="00135C73">
            <w:pPr>
              <w:pStyle w:val="ListParagraph"/>
              <w:numPr>
                <w:ilvl w:val="0"/>
                <w:numId w:val="29"/>
              </w:numPr>
              <w:tabs>
                <w:tab w:val="left" w:pos="2552"/>
              </w:tabs>
              <w:spacing w:after="14" w:line="360" w:lineRule="auto"/>
              <w:jc w:val="both"/>
              <w:rPr>
                <w:rFonts w:ascii="Arial" w:eastAsia="Arial" w:hAnsi="Arial" w:cs="Arial"/>
              </w:rPr>
            </w:pPr>
            <w:r w:rsidRPr="000A5DE9">
              <w:rPr>
                <w:rFonts w:ascii="Arial" w:eastAsia="Arial" w:hAnsi="Arial" w:cs="Arial"/>
              </w:rPr>
              <w:t>Scopus</w:t>
            </w:r>
          </w:p>
          <w:p w14:paraId="78E9FD52" w14:textId="77777777" w:rsidR="00135C73" w:rsidRPr="000A5DE9" w:rsidRDefault="00135C73" w:rsidP="00135C73">
            <w:pPr>
              <w:pStyle w:val="ListParagraph"/>
              <w:numPr>
                <w:ilvl w:val="0"/>
                <w:numId w:val="29"/>
              </w:numPr>
              <w:tabs>
                <w:tab w:val="left" w:pos="2552"/>
              </w:tabs>
              <w:spacing w:after="14" w:line="360" w:lineRule="auto"/>
              <w:jc w:val="both"/>
              <w:rPr>
                <w:rFonts w:ascii="Arial" w:eastAsia="Arial" w:hAnsi="Arial" w:cs="Arial"/>
              </w:rPr>
            </w:pPr>
            <w:r w:rsidRPr="000A5DE9">
              <w:rPr>
                <w:rFonts w:ascii="Arial" w:eastAsia="Arial" w:hAnsi="Arial" w:cs="Arial"/>
              </w:rPr>
              <w:t xml:space="preserve">NHS Evidence </w:t>
            </w:r>
          </w:p>
          <w:p w14:paraId="43A81D7D" w14:textId="77777777" w:rsidR="00135C73" w:rsidRPr="000A5DE9" w:rsidRDefault="00135C73" w:rsidP="00135C73">
            <w:pPr>
              <w:pStyle w:val="ListParagraph"/>
              <w:numPr>
                <w:ilvl w:val="0"/>
                <w:numId w:val="29"/>
              </w:numPr>
              <w:tabs>
                <w:tab w:val="left" w:pos="2552"/>
              </w:tabs>
              <w:spacing w:after="14" w:line="360" w:lineRule="auto"/>
              <w:jc w:val="both"/>
              <w:rPr>
                <w:rFonts w:ascii="Arial" w:eastAsia="Arial" w:hAnsi="Arial" w:cs="Arial"/>
              </w:rPr>
            </w:pPr>
            <w:r w:rsidRPr="000A5DE9">
              <w:rPr>
                <w:rFonts w:ascii="Arial" w:eastAsia="Arial" w:hAnsi="Arial" w:cs="Arial"/>
              </w:rPr>
              <w:t>Google Scholar</w:t>
            </w:r>
          </w:p>
          <w:p w14:paraId="23801110" w14:textId="637EBD68" w:rsidR="00135C73" w:rsidRPr="000A5DE9" w:rsidRDefault="00135C73" w:rsidP="00135C73">
            <w:pPr>
              <w:tabs>
                <w:tab w:val="left" w:pos="2552"/>
              </w:tabs>
              <w:spacing w:after="14" w:line="360" w:lineRule="auto"/>
              <w:jc w:val="both"/>
              <w:rPr>
                <w:rFonts w:ascii="Arial" w:eastAsia="Arial" w:hAnsi="Arial" w:cs="Arial"/>
                <w:sz w:val="22"/>
                <w:szCs w:val="22"/>
              </w:rPr>
            </w:pPr>
            <w:r w:rsidRPr="000A5DE9">
              <w:rPr>
                <w:rFonts w:ascii="Arial" w:eastAsia="Arial" w:hAnsi="Arial" w:cs="Arial"/>
                <w:sz w:val="22"/>
                <w:szCs w:val="22"/>
              </w:rPr>
              <w:t xml:space="preserve">These databases will be searched using specific keywords and Boolean operators (e.g., “stroke” </w:t>
            </w:r>
            <w:r w:rsidR="7638A4BF" w:rsidRPr="000A5DE9">
              <w:rPr>
                <w:rFonts w:ascii="Arial" w:eastAsia="Arial" w:hAnsi="Arial" w:cs="Arial"/>
                <w:sz w:val="22"/>
                <w:szCs w:val="22"/>
              </w:rPr>
              <w:t>AND “</w:t>
            </w:r>
            <w:r w:rsidRPr="000A5DE9">
              <w:rPr>
                <w:rFonts w:ascii="Arial" w:eastAsia="Arial" w:hAnsi="Arial" w:cs="Arial"/>
                <w:sz w:val="22"/>
                <w:szCs w:val="22"/>
              </w:rPr>
              <w:t>South Asians” AND “UK”</w:t>
            </w:r>
            <w:r w:rsidR="00113884" w:rsidRPr="000A5DE9">
              <w:rPr>
                <w:rFonts w:ascii="Arial" w:eastAsia="Arial" w:hAnsi="Arial" w:cs="Arial"/>
                <w:sz w:val="22"/>
                <w:szCs w:val="22"/>
              </w:rPr>
              <w:t>), search</w:t>
            </w:r>
            <w:r w:rsidRPr="000A5DE9">
              <w:rPr>
                <w:rFonts w:ascii="Arial" w:eastAsia="Arial" w:hAnsi="Arial" w:cs="Arial"/>
                <w:sz w:val="22"/>
                <w:szCs w:val="22"/>
              </w:rPr>
              <w:t xml:space="preserve"> filters such as publication date from 2010 onwards. English language and human subjects will be applied to ensure relevance and quality.</w:t>
            </w:r>
          </w:p>
          <w:p w14:paraId="031B65B0" w14:textId="77777777" w:rsidR="00135C73" w:rsidRPr="000A5DE9" w:rsidRDefault="00135C73" w:rsidP="00135C73">
            <w:pPr>
              <w:tabs>
                <w:tab w:val="left" w:pos="2552"/>
              </w:tabs>
              <w:spacing w:after="14" w:line="244" w:lineRule="auto"/>
              <w:rPr>
                <w:rFonts w:ascii="Arial" w:eastAsia="Arial" w:hAnsi="Arial" w:cs="Arial"/>
                <w:sz w:val="22"/>
                <w:szCs w:val="22"/>
              </w:rPr>
            </w:pPr>
          </w:p>
          <w:p w14:paraId="441A2BDF" w14:textId="77777777" w:rsidR="00B70632" w:rsidRPr="000A5DE9" w:rsidRDefault="00135C73" w:rsidP="00B70632">
            <w:pPr>
              <w:tabs>
                <w:tab w:val="left" w:pos="2552"/>
              </w:tabs>
              <w:spacing w:after="14" w:line="360" w:lineRule="auto"/>
              <w:jc w:val="both"/>
              <w:rPr>
                <w:rFonts w:ascii="Arial" w:eastAsia="Arial" w:hAnsi="Arial" w:cs="Arial"/>
                <w:sz w:val="22"/>
                <w:szCs w:val="22"/>
              </w:rPr>
            </w:pPr>
            <w:r w:rsidRPr="000A5DE9">
              <w:rPr>
                <w:rFonts w:ascii="Arial" w:eastAsia="Arial" w:hAnsi="Arial" w:cs="Arial"/>
                <w:sz w:val="22"/>
                <w:szCs w:val="22"/>
              </w:rPr>
              <w:t>To ensure the reliability and relevance of the findings, a clear set of selection criteria will be applied during the systematic literature search. The requirements will be based on the PRISMA 2020 guidelines and aligned with the PEO framework.</w:t>
            </w:r>
          </w:p>
          <w:p w14:paraId="3A44BE03" w14:textId="77777777" w:rsidR="00B70632" w:rsidRPr="000A5DE9" w:rsidRDefault="00B70632" w:rsidP="00B70632">
            <w:pPr>
              <w:tabs>
                <w:tab w:val="left" w:pos="2552"/>
              </w:tabs>
              <w:spacing w:after="14" w:line="360" w:lineRule="auto"/>
              <w:jc w:val="both"/>
              <w:rPr>
                <w:rFonts w:ascii="Arial" w:eastAsia="Arial" w:hAnsi="Arial" w:cs="Arial"/>
                <w:b/>
                <w:bCs/>
                <w:sz w:val="22"/>
                <w:szCs w:val="22"/>
              </w:rPr>
            </w:pPr>
          </w:p>
          <w:p w14:paraId="3185E8AB" w14:textId="3B11F084" w:rsidR="0047109E" w:rsidRPr="000A5DE9" w:rsidRDefault="0047109E" w:rsidP="00B70632">
            <w:pPr>
              <w:tabs>
                <w:tab w:val="left" w:pos="2552"/>
              </w:tabs>
              <w:spacing w:after="14" w:line="360" w:lineRule="auto"/>
              <w:jc w:val="both"/>
              <w:rPr>
                <w:rFonts w:ascii="Arial" w:eastAsia="Arial" w:hAnsi="Arial" w:cs="Arial"/>
                <w:b/>
                <w:bCs/>
                <w:sz w:val="22"/>
                <w:szCs w:val="22"/>
              </w:rPr>
            </w:pPr>
            <w:r w:rsidRPr="000A5DE9">
              <w:rPr>
                <w:rFonts w:ascii="Arial" w:eastAsia="Arial" w:hAnsi="Arial" w:cs="Arial"/>
                <w:b/>
                <w:bCs/>
                <w:sz w:val="22"/>
                <w:szCs w:val="22"/>
              </w:rPr>
              <w:t>Inclusion and exclusion criteria</w:t>
            </w:r>
          </w:p>
          <w:p w14:paraId="2997F121" w14:textId="77777777" w:rsidR="00B70632" w:rsidRPr="000A5DE9" w:rsidRDefault="00B70632" w:rsidP="00B70632">
            <w:pPr>
              <w:tabs>
                <w:tab w:val="left" w:pos="2552"/>
              </w:tabs>
              <w:spacing w:after="14" w:line="360" w:lineRule="auto"/>
              <w:jc w:val="both"/>
              <w:rPr>
                <w:rFonts w:ascii="Arial" w:eastAsia="Arial" w:hAnsi="Arial" w:cs="Arial"/>
                <w:sz w:val="22"/>
                <w:szCs w:val="22"/>
              </w:rPr>
            </w:pPr>
          </w:p>
          <w:p w14:paraId="793BA5EF" w14:textId="77777777" w:rsidR="0047109E" w:rsidRPr="000A5DE9" w:rsidRDefault="0047109E" w:rsidP="0047109E">
            <w:pPr>
              <w:tabs>
                <w:tab w:val="left" w:pos="2552"/>
              </w:tabs>
              <w:spacing w:after="14" w:line="360" w:lineRule="auto"/>
              <w:rPr>
                <w:rFonts w:ascii="Arial" w:eastAsia="Arial" w:hAnsi="Arial" w:cs="Arial"/>
                <w:b/>
                <w:bCs/>
                <w:sz w:val="22"/>
                <w:szCs w:val="22"/>
              </w:rPr>
            </w:pPr>
            <w:r w:rsidRPr="000A5DE9">
              <w:rPr>
                <w:rFonts w:ascii="Arial" w:eastAsia="Arial" w:hAnsi="Arial" w:cs="Arial"/>
                <w:b/>
                <w:bCs/>
                <w:sz w:val="22"/>
                <w:szCs w:val="22"/>
              </w:rPr>
              <w:t>Inclusion criteria</w:t>
            </w:r>
          </w:p>
          <w:p w14:paraId="0059BC69" w14:textId="4100DB3F" w:rsidR="0047109E" w:rsidRPr="000A5DE9" w:rsidRDefault="0047109E" w:rsidP="0047109E">
            <w:pPr>
              <w:tabs>
                <w:tab w:val="left" w:pos="2552"/>
              </w:tabs>
              <w:spacing w:after="14" w:line="360" w:lineRule="auto"/>
              <w:rPr>
                <w:rFonts w:ascii="Arial" w:eastAsia="Arial" w:hAnsi="Arial" w:cs="Arial"/>
                <w:sz w:val="22"/>
                <w:szCs w:val="22"/>
              </w:rPr>
            </w:pPr>
          </w:p>
          <w:p w14:paraId="0D9DC1EB" w14:textId="5F4B0E09"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 xml:space="preserve">• </w:t>
            </w:r>
            <w:r w:rsidR="000863F5" w:rsidRPr="000A5DE9">
              <w:rPr>
                <w:rFonts w:ascii="Arial" w:eastAsia="Arial" w:hAnsi="Arial" w:cs="Arial"/>
                <w:sz w:val="22"/>
                <w:szCs w:val="22"/>
              </w:rPr>
              <w:t>Peer-reviewed</w:t>
            </w:r>
            <w:r w:rsidR="001029CA" w:rsidRPr="000A5DE9">
              <w:rPr>
                <w:rFonts w:ascii="Arial" w:eastAsia="Arial" w:hAnsi="Arial" w:cs="Arial"/>
                <w:sz w:val="22"/>
                <w:szCs w:val="22"/>
              </w:rPr>
              <w:t xml:space="preserve"> </w:t>
            </w:r>
            <w:r w:rsidR="00D70F0D" w:rsidRPr="000A5DE9">
              <w:rPr>
                <w:rFonts w:ascii="Arial" w:eastAsia="Arial" w:hAnsi="Arial" w:cs="Arial"/>
                <w:sz w:val="22"/>
                <w:szCs w:val="22"/>
              </w:rPr>
              <w:t>s</w:t>
            </w:r>
            <w:r w:rsidRPr="000A5DE9">
              <w:rPr>
                <w:rFonts w:ascii="Arial" w:eastAsia="Arial" w:hAnsi="Arial" w:cs="Arial"/>
                <w:sz w:val="22"/>
                <w:szCs w:val="22"/>
              </w:rPr>
              <w:t xml:space="preserve">tudies focusing on </w:t>
            </w:r>
            <w:r w:rsidR="00A43381" w:rsidRPr="000A5DE9">
              <w:rPr>
                <w:rFonts w:ascii="Arial" w:eastAsia="Arial" w:hAnsi="Arial" w:cs="Arial"/>
                <w:sz w:val="22"/>
                <w:szCs w:val="22"/>
              </w:rPr>
              <w:t xml:space="preserve">the </w:t>
            </w:r>
            <w:r w:rsidRPr="000A5DE9">
              <w:rPr>
                <w:rFonts w:ascii="Arial" w:eastAsia="Arial" w:hAnsi="Arial" w:cs="Arial"/>
                <w:sz w:val="22"/>
                <w:szCs w:val="22"/>
              </w:rPr>
              <w:t>South Asian population in the UK</w:t>
            </w:r>
            <w:r w:rsidR="20C7979A" w:rsidRPr="000A5DE9">
              <w:rPr>
                <w:rFonts w:ascii="Arial" w:eastAsia="Arial" w:hAnsi="Arial" w:cs="Arial"/>
                <w:sz w:val="22"/>
                <w:szCs w:val="22"/>
              </w:rPr>
              <w:t xml:space="preserve"> </w:t>
            </w:r>
            <w:r w:rsidRPr="000A5DE9">
              <w:rPr>
                <w:rFonts w:ascii="Arial" w:eastAsia="Arial" w:hAnsi="Arial" w:cs="Arial"/>
                <w:sz w:val="22"/>
                <w:szCs w:val="22"/>
              </w:rPr>
              <w:t>(including Indian, Pakistani, Bangladeshi</w:t>
            </w:r>
            <w:r w:rsidR="22F9A483" w:rsidRPr="000A5DE9">
              <w:rPr>
                <w:rFonts w:ascii="Arial" w:eastAsia="Arial" w:hAnsi="Arial" w:cs="Arial"/>
                <w:sz w:val="22"/>
                <w:szCs w:val="22"/>
              </w:rPr>
              <w:t xml:space="preserve">, </w:t>
            </w:r>
            <w:r w:rsidRPr="000A5DE9">
              <w:rPr>
                <w:rFonts w:ascii="Arial" w:eastAsia="Arial" w:hAnsi="Arial" w:cs="Arial"/>
                <w:sz w:val="22"/>
                <w:szCs w:val="22"/>
              </w:rPr>
              <w:t>and Sri Lankan backgrounds)</w:t>
            </w:r>
          </w:p>
          <w:p w14:paraId="78250992" w14:textId="2648ADE8"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 Research exploring stroke prevalence, risk factors, access to healthcare, or outcomes</w:t>
            </w:r>
          </w:p>
          <w:p w14:paraId="3FED0CE6" w14:textId="50F1F31D"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 English-language publications</w:t>
            </w:r>
          </w:p>
          <w:p w14:paraId="2BE1568E" w14:textId="77777777" w:rsidR="00FE51AD"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•Studies involving adult participants (aged 18 and above).</w:t>
            </w:r>
          </w:p>
          <w:p w14:paraId="56DF7CF1" w14:textId="714CAA1A" w:rsidR="00D81A19" w:rsidRPr="000A5DE9" w:rsidRDefault="00D81A19" w:rsidP="00113884">
            <w:pPr>
              <w:pStyle w:val="ListParagraph"/>
              <w:numPr>
                <w:ilvl w:val="0"/>
                <w:numId w:val="39"/>
              </w:numPr>
              <w:tabs>
                <w:tab w:val="left" w:pos="2552"/>
              </w:tabs>
              <w:spacing w:after="14" w:line="360" w:lineRule="auto"/>
              <w:rPr>
                <w:rFonts w:ascii="Arial" w:eastAsia="Arial" w:hAnsi="Arial" w:cs="Arial"/>
              </w:rPr>
            </w:pPr>
            <w:r w:rsidRPr="000A5DE9">
              <w:rPr>
                <w:rFonts w:ascii="Arial" w:eastAsia="Arial" w:hAnsi="Arial" w:cs="Arial"/>
              </w:rPr>
              <w:lastRenderedPageBreak/>
              <w:t xml:space="preserve">Studies published in </w:t>
            </w:r>
            <w:r w:rsidR="00CE768A" w:rsidRPr="000A5DE9">
              <w:rPr>
                <w:rFonts w:ascii="Arial" w:eastAsia="Arial" w:hAnsi="Arial" w:cs="Arial"/>
              </w:rPr>
              <w:t xml:space="preserve">the </w:t>
            </w:r>
            <w:r w:rsidRPr="000A5DE9">
              <w:rPr>
                <w:rFonts w:ascii="Arial" w:eastAsia="Arial" w:hAnsi="Arial" w:cs="Arial"/>
              </w:rPr>
              <w:t xml:space="preserve">last </w:t>
            </w:r>
            <w:r w:rsidR="00FE51AD" w:rsidRPr="000A5DE9">
              <w:rPr>
                <w:rFonts w:ascii="Arial" w:eastAsia="Arial" w:hAnsi="Arial" w:cs="Arial"/>
              </w:rPr>
              <w:t>10 years.</w:t>
            </w:r>
          </w:p>
          <w:p w14:paraId="25FCA802" w14:textId="77777777" w:rsidR="0047109E" w:rsidRPr="000A5DE9" w:rsidRDefault="0047109E" w:rsidP="0047109E">
            <w:pPr>
              <w:tabs>
                <w:tab w:val="left" w:pos="2552"/>
              </w:tabs>
              <w:spacing w:after="14" w:line="360" w:lineRule="auto"/>
              <w:rPr>
                <w:rFonts w:ascii="Arial" w:eastAsia="Arial" w:hAnsi="Arial" w:cs="Arial"/>
                <w:b/>
                <w:bCs/>
                <w:sz w:val="22"/>
                <w:szCs w:val="22"/>
              </w:rPr>
            </w:pPr>
            <w:r w:rsidRPr="000A5DE9">
              <w:rPr>
                <w:rFonts w:ascii="Arial" w:eastAsia="Arial" w:hAnsi="Arial" w:cs="Arial"/>
                <w:b/>
                <w:bCs/>
                <w:sz w:val="22"/>
                <w:szCs w:val="22"/>
              </w:rPr>
              <w:t>Exclusion Criteria</w:t>
            </w:r>
          </w:p>
          <w:p w14:paraId="68C60CB2" w14:textId="101FFB84"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b/>
                <w:bCs/>
                <w:sz w:val="22"/>
                <w:szCs w:val="22"/>
              </w:rPr>
              <w:t>•</w:t>
            </w:r>
            <w:r w:rsidRPr="000A5DE9">
              <w:rPr>
                <w:rFonts w:ascii="Arial" w:eastAsia="Arial" w:hAnsi="Arial" w:cs="Arial"/>
                <w:sz w:val="22"/>
                <w:szCs w:val="22"/>
              </w:rPr>
              <w:t>Studies conducted outside the UK</w:t>
            </w:r>
          </w:p>
          <w:p w14:paraId="10E1FCCE" w14:textId="3600A99B"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•Research focusing solely on other ethnic groups without a comparative analysis involving South Asian</w:t>
            </w:r>
          </w:p>
          <w:p w14:paraId="48AC3324" w14:textId="5277710E"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•Non-English publications</w:t>
            </w:r>
          </w:p>
          <w:p w14:paraId="1132D0C9" w14:textId="4B390672"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•Studies involving children or adolescents</w:t>
            </w:r>
          </w:p>
          <w:p w14:paraId="6580674A" w14:textId="65B90D84"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•Opinion pieces, editorials, or sources lacking empirical data.</w:t>
            </w:r>
          </w:p>
          <w:p w14:paraId="11A4F6A6" w14:textId="77777777" w:rsidR="00113884" w:rsidRPr="000A5DE9" w:rsidRDefault="00113884" w:rsidP="0047109E">
            <w:pPr>
              <w:tabs>
                <w:tab w:val="left" w:pos="2552"/>
              </w:tabs>
              <w:spacing w:after="14" w:line="360" w:lineRule="auto"/>
              <w:rPr>
                <w:rFonts w:ascii="Arial" w:eastAsia="Arial" w:hAnsi="Arial" w:cs="Arial"/>
                <w:sz w:val="22"/>
                <w:szCs w:val="22"/>
              </w:rPr>
            </w:pPr>
          </w:p>
          <w:p w14:paraId="1BE4E316" w14:textId="0A076B89" w:rsidR="0047109E" w:rsidRPr="000A5DE9" w:rsidRDefault="0047109E" w:rsidP="0047109E">
            <w:pPr>
              <w:tabs>
                <w:tab w:val="left" w:pos="2552"/>
              </w:tabs>
              <w:spacing w:after="14" w:line="360" w:lineRule="auto"/>
              <w:rPr>
                <w:rFonts w:ascii="Arial" w:eastAsia="Arial" w:hAnsi="Arial" w:cs="Arial"/>
                <w:sz w:val="22"/>
                <w:szCs w:val="22"/>
              </w:rPr>
            </w:pPr>
            <w:r w:rsidRPr="000A5DE9">
              <w:rPr>
                <w:rFonts w:ascii="Arial" w:eastAsia="Arial" w:hAnsi="Arial" w:cs="Arial"/>
                <w:sz w:val="22"/>
                <w:szCs w:val="22"/>
              </w:rPr>
              <w:t>This structured approach will help ensure the findings are directly relevant to the research question and support evidence-based conclusions.</w:t>
            </w:r>
          </w:p>
          <w:p w14:paraId="0F046C0B" w14:textId="77777777" w:rsidR="0047109E" w:rsidRPr="000A5DE9" w:rsidRDefault="0047109E" w:rsidP="00135C73">
            <w:pPr>
              <w:tabs>
                <w:tab w:val="left" w:pos="2552"/>
              </w:tabs>
              <w:spacing w:after="14" w:line="360" w:lineRule="auto"/>
              <w:rPr>
                <w:rFonts w:ascii="Arial" w:eastAsia="Arial" w:hAnsi="Arial" w:cs="Arial"/>
                <w:b/>
                <w:bCs/>
                <w:sz w:val="22"/>
                <w:szCs w:val="22"/>
              </w:rPr>
            </w:pPr>
          </w:p>
          <w:p w14:paraId="1AAA7CC9" w14:textId="2497DE95" w:rsidR="00135C73" w:rsidRPr="000A5DE9" w:rsidRDefault="00135C73" w:rsidP="0354A5F7">
            <w:pPr>
              <w:tabs>
                <w:tab w:val="left" w:pos="2552"/>
              </w:tabs>
              <w:spacing w:after="14" w:line="360" w:lineRule="auto"/>
              <w:rPr>
                <w:rFonts w:ascii="Arial" w:eastAsia="Arial" w:hAnsi="Arial" w:cs="Arial"/>
                <w:b/>
                <w:bCs/>
                <w:sz w:val="22"/>
                <w:szCs w:val="22"/>
              </w:rPr>
            </w:pPr>
            <w:r w:rsidRPr="000A5DE9">
              <w:rPr>
                <w:rFonts w:ascii="Arial" w:eastAsia="Arial" w:hAnsi="Arial" w:cs="Arial"/>
                <w:b/>
                <w:bCs/>
                <w:sz w:val="22"/>
                <w:szCs w:val="22"/>
              </w:rPr>
              <w:t>Critical Appraisal Skills Programme</w:t>
            </w:r>
            <w:r w:rsidR="5162B6E9" w:rsidRPr="000A5DE9">
              <w:rPr>
                <w:rFonts w:ascii="Arial" w:eastAsia="Arial" w:hAnsi="Arial" w:cs="Arial"/>
                <w:b/>
                <w:bCs/>
                <w:sz w:val="22"/>
                <w:szCs w:val="22"/>
              </w:rPr>
              <w:t xml:space="preserve"> (CASP) TOOLS </w:t>
            </w:r>
          </w:p>
          <w:p w14:paraId="1981FD71" w14:textId="77777777" w:rsidR="00135C73" w:rsidRPr="000A5DE9" w:rsidRDefault="00135C73" w:rsidP="00135C73">
            <w:pPr>
              <w:tabs>
                <w:tab w:val="left" w:pos="2552"/>
              </w:tabs>
              <w:spacing w:after="14" w:line="360" w:lineRule="auto"/>
              <w:rPr>
                <w:rFonts w:ascii="Arial" w:eastAsia="Arial" w:hAnsi="Arial" w:cs="Arial"/>
                <w:sz w:val="22"/>
                <w:szCs w:val="22"/>
              </w:rPr>
            </w:pPr>
          </w:p>
          <w:p w14:paraId="2AE4AA66" w14:textId="14A7CDC2" w:rsidR="00135C73" w:rsidRPr="000A5DE9" w:rsidRDefault="00135C73" w:rsidP="00135C73">
            <w:pPr>
              <w:spacing w:line="360" w:lineRule="auto"/>
              <w:jc w:val="both"/>
              <w:rPr>
                <w:rFonts w:ascii="Arial" w:hAnsi="Arial" w:cs="Arial"/>
                <w:sz w:val="22"/>
                <w:szCs w:val="22"/>
                <w:lang w:eastAsia="en-GB"/>
              </w:rPr>
            </w:pPr>
            <w:r w:rsidRPr="000A5DE9">
              <w:rPr>
                <w:rFonts w:ascii="Arial" w:hAnsi="Arial" w:cs="Arial"/>
                <w:sz w:val="22"/>
                <w:szCs w:val="22"/>
                <w:lang w:eastAsia="en-GB"/>
              </w:rPr>
              <w:t xml:space="preserve">Developed worksheets and checklists to assist researchers in methodically assessing </w:t>
            </w:r>
            <w:r w:rsidR="005438BA" w:rsidRPr="000A5DE9">
              <w:rPr>
                <w:rFonts w:ascii="Arial" w:hAnsi="Arial" w:cs="Arial"/>
                <w:sz w:val="22"/>
                <w:szCs w:val="22"/>
                <w:lang w:eastAsia="en-GB"/>
              </w:rPr>
              <w:t xml:space="preserve">the </w:t>
            </w:r>
            <w:r w:rsidRPr="000A5DE9">
              <w:rPr>
                <w:rFonts w:ascii="Arial" w:hAnsi="Arial" w:cs="Arial"/>
                <w:sz w:val="22"/>
                <w:szCs w:val="22"/>
                <w:lang w:eastAsia="en-GB"/>
              </w:rPr>
              <w:t xml:space="preserve">reliability of published research. Especially in the health and social sciences, </w:t>
            </w:r>
            <w:r w:rsidR="005438BA" w:rsidRPr="000A5DE9">
              <w:rPr>
                <w:rFonts w:ascii="Arial" w:hAnsi="Arial" w:cs="Arial"/>
                <w:sz w:val="22"/>
                <w:szCs w:val="22"/>
                <w:lang w:eastAsia="en-GB"/>
              </w:rPr>
              <w:t xml:space="preserve">as </w:t>
            </w:r>
            <w:r w:rsidR="00070486" w:rsidRPr="000A5DE9">
              <w:rPr>
                <w:rFonts w:ascii="Arial" w:hAnsi="Arial" w:cs="Arial"/>
                <w:sz w:val="22"/>
                <w:szCs w:val="22"/>
                <w:lang w:eastAsia="en-GB"/>
              </w:rPr>
              <w:t>it is</w:t>
            </w:r>
            <w:r w:rsidRPr="000A5DE9">
              <w:rPr>
                <w:rFonts w:ascii="Arial" w:hAnsi="Arial" w:cs="Arial"/>
                <w:sz w:val="22"/>
                <w:szCs w:val="22"/>
                <w:lang w:eastAsia="en-GB"/>
              </w:rPr>
              <w:t xml:space="preserve"> an essential part of literature reviews. </w:t>
            </w:r>
            <w:r w:rsidRPr="000A5DE9">
              <w:rPr>
                <w:rFonts w:ascii="Arial" w:hAnsi="Arial" w:cs="Arial"/>
                <w:sz w:val="22"/>
                <w:szCs w:val="22"/>
              </w:rPr>
              <w:br/>
            </w:r>
            <w:r w:rsidRPr="000A5DE9">
              <w:rPr>
                <w:rFonts w:ascii="Arial" w:hAnsi="Arial" w:cs="Arial"/>
                <w:sz w:val="22"/>
                <w:szCs w:val="22"/>
                <w:lang w:eastAsia="en-GB"/>
              </w:rPr>
              <w:t xml:space="preserve">A systematic method for assessing whether a study's findings are trustworthy, pertinent, and appropriate for a given situation is offered by the </w:t>
            </w:r>
            <w:r w:rsidR="00FE4B43" w:rsidRPr="000A5DE9">
              <w:rPr>
                <w:rFonts w:ascii="Arial" w:hAnsi="Arial" w:cs="Arial"/>
                <w:color w:val="000000" w:themeColor="text1"/>
                <w:sz w:val="22"/>
                <w:szCs w:val="22"/>
              </w:rPr>
              <w:t>Critical Appraisal Skills Programme</w:t>
            </w:r>
            <w:r w:rsidR="00FE4B43" w:rsidRPr="000A5DE9">
              <w:rPr>
                <w:rFonts w:ascii="Arial" w:hAnsi="Arial" w:cs="Arial"/>
                <w:sz w:val="22"/>
                <w:szCs w:val="22"/>
                <w:lang w:eastAsia="en-GB"/>
              </w:rPr>
              <w:t xml:space="preserve"> (</w:t>
            </w:r>
            <w:r w:rsidR="326B26E4" w:rsidRPr="000A5DE9">
              <w:rPr>
                <w:rFonts w:ascii="Arial" w:hAnsi="Arial" w:cs="Arial"/>
                <w:sz w:val="22"/>
                <w:szCs w:val="22"/>
                <w:lang w:eastAsia="en-GB"/>
              </w:rPr>
              <w:t>CASP) tools</w:t>
            </w:r>
            <w:r w:rsidRPr="000A5DE9">
              <w:rPr>
                <w:rFonts w:ascii="Arial" w:hAnsi="Arial" w:cs="Arial"/>
                <w:sz w:val="22"/>
                <w:szCs w:val="22"/>
                <w:lang w:eastAsia="en-GB"/>
              </w:rPr>
              <w:t>. They function by leading the reviewer through a set of enquiries intended to evaluate a research paper's methodological soundness and potential for bias (Shaheen et al.,2023).</w:t>
            </w:r>
            <w:r w:rsidR="00070486" w:rsidRPr="000A5DE9">
              <w:rPr>
                <w:rFonts w:ascii="Arial" w:hAnsi="Arial" w:cs="Arial"/>
                <w:sz w:val="22"/>
                <w:szCs w:val="22"/>
                <w:lang w:eastAsia="en-GB"/>
              </w:rPr>
              <w:t xml:space="preserve"> </w:t>
            </w:r>
          </w:p>
          <w:p w14:paraId="738F3292" w14:textId="1FCD5FC8" w:rsidR="0014545F" w:rsidRPr="000A5DE9" w:rsidRDefault="0014545F" w:rsidP="00135C73">
            <w:pPr>
              <w:spacing w:line="360" w:lineRule="auto"/>
              <w:jc w:val="both"/>
              <w:rPr>
                <w:rFonts w:ascii="Arial" w:hAnsi="Arial" w:cs="Arial"/>
                <w:sz w:val="22"/>
                <w:szCs w:val="22"/>
                <w:lang w:eastAsia="en-GB"/>
              </w:rPr>
            </w:pPr>
            <w:r w:rsidRPr="000A5DE9">
              <w:rPr>
                <w:rFonts w:ascii="Arial" w:hAnsi="Arial" w:cs="Arial"/>
                <w:sz w:val="22"/>
                <w:szCs w:val="22"/>
                <w:lang w:eastAsia="en-GB"/>
              </w:rPr>
              <w:t xml:space="preserve">Baun and Clark’s method for the thematic analysis will be used to analyse the qualitative studies and spot common themes. </w:t>
            </w:r>
          </w:p>
          <w:p w14:paraId="108EF2F7" w14:textId="2CC98F8F" w:rsidR="00135C73" w:rsidRPr="000A5DE9" w:rsidRDefault="00135C73" w:rsidP="00135C73">
            <w:pPr>
              <w:rPr>
                <w:rFonts w:ascii="Arial" w:hAnsi="Arial" w:cs="Arial"/>
                <w:b/>
                <w:sz w:val="22"/>
                <w:szCs w:val="22"/>
              </w:rPr>
            </w:pPr>
          </w:p>
        </w:tc>
      </w:tr>
      <w:tr w:rsidR="00135C73" w:rsidRPr="00A42F82" w14:paraId="616401B3" w14:textId="77777777" w:rsidTr="0354A5F7">
        <w:trPr>
          <w:trHeight w:val="454"/>
        </w:trPr>
        <w:tc>
          <w:tcPr>
            <w:tcW w:w="295" w:type="pct"/>
            <w:shd w:val="clear" w:color="auto" w:fill="F2F2F2" w:themeFill="background1" w:themeFillShade="F2"/>
            <w:vAlign w:val="center"/>
          </w:tcPr>
          <w:p w14:paraId="1A2F941A" w14:textId="3DBCC5E8" w:rsidR="00135C73" w:rsidRPr="00A42F82" w:rsidRDefault="00135C73" w:rsidP="00135C73">
            <w:pPr>
              <w:spacing w:before="120"/>
              <w:rPr>
                <w:rFonts w:ascii="Arial" w:hAnsi="Arial" w:cs="Arial"/>
                <w:bCs/>
                <w:sz w:val="22"/>
                <w:szCs w:val="22"/>
              </w:rPr>
            </w:pPr>
            <w:r w:rsidRPr="00A42F82">
              <w:rPr>
                <w:rFonts w:ascii="Arial" w:hAnsi="Arial" w:cs="Arial"/>
              </w:rPr>
              <w:lastRenderedPageBreak/>
              <w:br w:type="page"/>
            </w:r>
          </w:p>
        </w:tc>
        <w:tc>
          <w:tcPr>
            <w:tcW w:w="4705" w:type="pct"/>
            <w:gridSpan w:val="4"/>
            <w:shd w:val="clear" w:color="auto" w:fill="F2F2F2" w:themeFill="background1" w:themeFillShade="F2"/>
            <w:vAlign w:val="center"/>
          </w:tcPr>
          <w:p w14:paraId="02353943" w14:textId="50384804" w:rsidR="00135C73" w:rsidRPr="00A42F82" w:rsidRDefault="00135C73" w:rsidP="00135C73">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135C73" w:rsidRPr="00A42F82" w:rsidRDefault="00135C73" w:rsidP="00135C73">
            <w:pPr>
              <w:rPr>
                <w:rFonts w:ascii="Arial" w:hAnsi="Arial" w:cs="Arial"/>
                <w:sz w:val="22"/>
                <w:szCs w:val="22"/>
              </w:rPr>
            </w:pPr>
            <w:r w:rsidRPr="00A42F82">
              <w:rPr>
                <w:rFonts w:ascii="Arial" w:hAnsi="Arial" w:cs="Arial"/>
                <w:sz w:val="22"/>
                <w:szCs w:val="22"/>
              </w:rPr>
              <w:t>Identify all locations where research activity will take place.</w:t>
            </w:r>
          </w:p>
        </w:tc>
      </w:tr>
      <w:tr w:rsidR="00135C73" w:rsidRPr="00A42F82" w14:paraId="45A3F649" w14:textId="77777777" w:rsidTr="0354A5F7">
        <w:trPr>
          <w:trHeight w:val="454"/>
        </w:trPr>
        <w:tc>
          <w:tcPr>
            <w:tcW w:w="295" w:type="pct"/>
            <w:vAlign w:val="center"/>
          </w:tcPr>
          <w:p w14:paraId="433C8081" w14:textId="131C24D3" w:rsidR="00135C73" w:rsidRPr="00A42F82" w:rsidRDefault="00135C73" w:rsidP="00135C73">
            <w:pPr>
              <w:rPr>
                <w:rFonts w:ascii="Arial" w:hAnsi="Arial" w:cs="Arial"/>
                <w:bCs/>
                <w:sz w:val="22"/>
                <w:szCs w:val="22"/>
              </w:rPr>
            </w:pPr>
            <w:r w:rsidRPr="00A42F82">
              <w:rPr>
                <w:rFonts w:ascii="Arial" w:hAnsi="Arial" w:cs="Arial"/>
                <w:bCs/>
                <w:sz w:val="22"/>
                <w:szCs w:val="22"/>
              </w:rPr>
              <w:t>8</w:t>
            </w:r>
          </w:p>
        </w:tc>
        <w:tc>
          <w:tcPr>
            <w:tcW w:w="4705" w:type="pct"/>
            <w:gridSpan w:val="4"/>
            <w:vAlign w:val="center"/>
          </w:tcPr>
          <w:p w14:paraId="54A224EA" w14:textId="50A0C899" w:rsidR="00135C73" w:rsidRPr="00A42F82" w:rsidRDefault="00135C73" w:rsidP="00135C73">
            <w:pPr>
              <w:rPr>
                <w:rFonts w:ascii="Arial" w:hAnsi="Arial" w:cs="Arial"/>
                <w:sz w:val="22"/>
                <w:szCs w:val="22"/>
              </w:rPr>
            </w:pPr>
          </w:p>
          <w:p w14:paraId="6B6F0CA2" w14:textId="3E21853E" w:rsidR="00135C73" w:rsidRPr="00A42F82" w:rsidRDefault="00135C73" w:rsidP="00135C73">
            <w:pPr>
              <w:rPr>
                <w:rFonts w:ascii="Arial" w:hAnsi="Arial" w:cs="Arial"/>
                <w:sz w:val="22"/>
                <w:szCs w:val="22"/>
              </w:rPr>
            </w:pPr>
            <w:r>
              <w:rPr>
                <w:rFonts w:ascii="Arial" w:hAnsi="Arial" w:cs="Arial"/>
                <w:sz w:val="22"/>
                <w:szCs w:val="22"/>
              </w:rPr>
              <w:t>N/A</w:t>
            </w:r>
          </w:p>
          <w:p w14:paraId="1E4484B6" w14:textId="77777777" w:rsidR="00135C73" w:rsidRPr="00A42F82" w:rsidRDefault="00135C73" w:rsidP="00135C73">
            <w:pPr>
              <w:rPr>
                <w:rFonts w:ascii="Arial" w:hAnsi="Arial" w:cs="Arial"/>
                <w:b/>
                <w:sz w:val="22"/>
                <w:szCs w:val="22"/>
              </w:rPr>
            </w:pPr>
            <w:r w:rsidRPr="00A42F82">
              <w:rPr>
                <w:rFonts w:ascii="Arial" w:hAnsi="Arial" w:cs="Arial"/>
                <w:color w:val="808080"/>
                <w:sz w:val="18"/>
                <w:szCs w:val="18"/>
              </w:rPr>
              <w:t>(this box should expand as you type)</w:t>
            </w:r>
          </w:p>
        </w:tc>
      </w:tr>
      <w:tr w:rsidR="00135C73" w:rsidRPr="00A42F82" w14:paraId="36DBF717" w14:textId="77777777" w:rsidTr="0354A5F7">
        <w:trPr>
          <w:trHeight w:val="454"/>
        </w:trPr>
        <w:tc>
          <w:tcPr>
            <w:tcW w:w="295" w:type="pct"/>
            <w:shd w:val="clear" w:color="auto" w:fill="F2F2F2" w:themeFill="background1" w:themeFillShade="F2"/>
            <w:vAlign w:val="center"/>
          </w:tcPr>
          <w:p w14:paraId="003FA102" w14:textId="0E21B2AC" w:rsidR="00135C73" w:rsidRPr="00A42F82" w:rsidRDefault="00135C73" w:rsidP="00135C73">
            <w:pPr>
              <w:spacing w:before="120"/>
              <w:rPr>
                <w:rFonts w:ascii="Arial" w:hAnsi="Arial" w:cs="Arial"/>
                <w:bCs/>
                <w:sz w:val="22"/>
                <w:szCs w:val="22"/>
              </w:rPr>
            </w:pPr>
          </w:p>
        </w:tc>
        <w:tc>
          <w:tcPr>
            <w:tcW w:w="4705" w:type="pct"/>
            <w:gridSpan w:val="4"/>
            <w:shd w:val="clear" w:color="auto" w:fill="F2F2F2" w:themeFill="background1" w:themeFillShade="F2"/>
            <w:vAlign w:val="center"/>
          </w:tcPr>
          <w:p w14:paraId="3E2C22E4" w14:textId="336336F2" w:rsidR="00135C73" w:rsidRPr="00A42F82" w:rsidRDefault="00135C73" w:rsidP="00135C73">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600983C5" w:rsidR="00135C73" w:rsidRPr="00A42F82" w:rsidRDefault="00135C73" w:rsidP="00135C73">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w:t>
            </w:r>
            <w:r>
              <w:rPr>
                <w:rFonts w:ascii="Arial" w:hAnsi="Arial" w:cs="Arial"/>
                <w:sz w:val="22"/>
                <w:szCs w:val="22"/>
              </w:rPr>
              <w:t>,</w:t>
            </w:r>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w:t>
            </w:r>
            <w:r>
              <w:rPr>
                <w:rFonts w:ascii="Arial" w:hAnsi="Arial" w:cs="Arial"/>
                <w:sz w:val="22"/>
                <w:szCs w:val="22"/>
              </w:rPr>
              <w:t>,</w:t>
            </w:r>
            <w:r w:rsidRPr="00A42F82">
              <w:rPr>
                <w:rFonts w:ascii="Arial" w:hAnsi="Arial" w:cs="Arial"/>
                <w:sz w:val="22"/>
                <w:szCs w:val="22"/>
              </w:rPr>
              <w:t xml:space="preserve"> then please state this.</w:t>
            </w:r>
          </w:p>
        </w:tc>
      </w:tr>
      <w:tr w:rsidR="00135C73" w:rsidRPr="00A42F82" w14:paraId="168B9192" w14:textId="77777777" w:rsidTr="0354A5F7">
        <w:trPr>
          <w:trHeight w:val="454"/>
        </w:trPr>
        <w:tc>
          <w:tcPr>
            <w:tcW w:w="295" w:type="pct"/>
            <w:vAlign w:val="center"/>
          </w:tcPr>
          <w:p w14:paraId="2D62CEB4" w14:textId="44CD07EE" w:rsidR="00135C73" w:rsidRPr="00A42F82" w:rsidRDefault="00135C73" w:rsidP="00135C73">
            <w:pPr>
              <w:rPr>
                <w:rFonts w:ascii="Arial" w:hAnsi="Arial" w:cs="Arial"/>
                <w:bCs/>
                <w:sz w:val="22"/>
                <w:szCs w:val="22"/>
              </w:rPr>
            </w:pPr>
            <w:r w:rsidRPr="00A42F82">
              <w:rPr>
                <w:rFonts w:ascii="Arial" w:hAnsi="Arial" w:cs="Arial"/>
                <w:bCs/>
                <w:sz w:val="22"/>
                <w:szCs w:val="22"/>
              </w:rPr>
              <w:t>9</w:t>
            </w:r>
          </w:p>
        </w:tc>
        <w:tc>
          <w:tcPr>
            <w:tcW w:w="4705" w:type="pct"/>
            <w:gridSpan w:val="4"/>
            <w:vAlign w:val="center"/>
          </w:tcPr>
          <w:p w14:paraId="2FA30699" w14:textId="54C1E45E" w:rsidR="00135C73" w:rsidRPr="00A42F82" w:rsidRDefault="00135C73" w:rsidP="00135C73">
            <w:pPr>
              <w:rPr>
                <w:rFonts w:ascii="Arial" w:hAnsi="Arial" w:cs="Arial"/>
                <w:sz w:val="22"/>
                <w:szCs w:val="22"/>
              </w:rPr>
            </w:pPr>
          </w:p>
          <w:p w14:paraId="1C40DBDF" w14:textId="77777777" w:rsidR="00135C73" w:rsidRPr="00A42F82" w:rsidRDefault="00135C73" w:rsidP="00135C73">
            <w:pPr>
              <w:rPr>
                <w:rFonts w:ascii="Arial" w:hAnsi="Arial" w:cs="Arial"/>
                <w:sz w:val="22"/>
                <w:szCs w:val="22"/>
              </w:rPr>
            </w:pPr>
          </w:p>
          <w:p w14:paraId="7F3FCE01" w14:textId="3110D428" w:rsidR="00135C73" w:rsidRPr="00A42F82" w:rsidRDefault="00135C73" w:rsidP="00135C73">
            <w:pPr>
              <w:rPr>
                <w:rFonts w:ascii="Arial" w:hAnsi="Arial" w:cs="Arial"/>
                <w:sz w:val="22"/>
                <w:szCs w:val="22"/>
              </w:rPr>
            </w:pPr>
            <w:r>
              <w:rPr>
                <w:rFonts w:ascii="Arial" w:hAnsi="Arial" w:cs="Arial"/>
                <w:sz w:val="22"/>
                <w:szCs w:val="22"/>
              </w:rPr>
              <w:t>N/A</w:t>
            </w:r>
          </w:p>
          <w:p w14:paraId="4DCEEDF4" w14:textId="77777777" w:rsidR="00135C73" w:rsidRPr="00A42F82" w:rsidRDefault="00135C73" w:rsidP="00135C73">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8E9A380" w:rsidR="004942B0" w:rsidRPr="00A42F82" w:rsidRDefault="00AF5F3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D658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AE98102" w:rsidR="00D107AC"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987C7AC" w:rsidR="00D107AC"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667A0D3" w:rsidR="00D107AC"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C82AC39" w:rsidR="00D107AC"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C37C4D8" w:rsidR="00D107AC"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1611838" w:rsidR="00D107AC"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E928434" w:rsidR="00D107AC"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2D4E4745" w:rsidR="00D107AC" w:rsidRPr="00A42F82" w:rsidRDefault="00AF5F3E" w:rsidP="00A91894">
            <w:pPr>
              <w:rPr>
                <w:rFonts w:ascii="Arial" w:hAnsi="Arial" w:cs="Arial"/>
              </w:rPr>
            </w:pPr>
            <w:r>
              <w:rPr>
                <w:rFonts w:ascii="Arial" w:hAnsi="Arial" w:cs="Arial"/>
              </w:rPr>
              <w:t>N/A</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7AB86D4" w:rsidR="00C11423"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B2DB23B" w:rsidR="00C11423"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DF6423E"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E60C9A9"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13427F8" w:rsidR="00D107AC"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5A7EBB1"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0FEE257"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152CC01"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B85A765"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2CE3A97"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6DE7A8C"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92795FD"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A70621B"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2134207"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192F5E9"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728AAFD"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FF348CF" w:rsidR="00770C66" w:rsidRPr="00A42F82" w:rsidRDefault="00AF5F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58AA5D9E" w:rsidR="00ED0C5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2D3DE9E6" w:rsidR="00ED0C5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11B72098" w:rsidR="00ED0C5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356F7D45" w:rsidR="00ED0C5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69017CCC" w:rsidR="00ED0C5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F3B4125" w:rsidR="00ED0C5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56C77F83" w:rsidR="00ED0C5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6F03858"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56C55E88"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5FCE6DF8"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5D8DB526"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4F066C02"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4402FBEE"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0C8C32F1"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66CF6A8E"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8B050D1" w:rsidR="00025F69"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2AC829E5" w:rsidR="00382031"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6BC9E513" w:rsidR="00382031"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9D2A832" w:rsidR="00382031" w:rsidRPr="00A42F82" w:rsidRDefault="00FF5B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506E4FDE" w:rsidR="00382031"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FC5D75F" w:rsidR="00382031" w:rsidRPr="00A42F82" w:rsidRDefault="00FF5B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5DAD7E47" w:rsidR="00382031" w:rsidRPr="00A42F82" w:rsidRDefault="00A27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D658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CC5C39B" w:rsidR="008C1A38" w:rsidRPr="00A42F82" w:rsidRDefault="00DD658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1388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2C3BA54" w:rsidR="00003E64" w:rsidRPr="00A42F82" w:rsidRDefault="00B4432E"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D658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D658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2E88F0B" w:rsidR="006930C2" w:rsidRPr="00A42F82" w:rsidRDefault="00DD658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C243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7EC5156" w:rsidR="006930C2" w:rsidRPr="00A42F82" w:rsidRDefault="00FF5B5C"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1A0132" w:rsidR="006930C2" w:rsidRPr="00A42F82" w:rsidRDefault="00FF5B5C"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BFA259A" w:rsidR="004D0161" w:rsidRPr="00A42F82" w:rsidRDefault="00B44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FD2AC03" w:rsidR="004D0161" w:rsidRPr="00A42F82" w:rsidRDefault="00B44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4CB8070" w:rsidR="004D0161" w:rsidRPr="00A42F82" w:rsidRDefault="00B44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E0A1DB1" w:rsidR="004D0161" w:rsidRPr="00A42F82" w:rsidRDefault="00FF5B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534161A5" w:rsidR="004D0161" w:rsidRPr="00A42F82" w:rsidRDefault="00FF5B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E42090E" w:rsidR="004D0161" w:rsidRPr="00A42F82" w:rsidRDefault="00FF5B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25AB7B5C" w:rsidR="004D0161" w:rsidRPr="00A42F82" w:rsidRDefault="00FF5B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0B75640" w:rsidR="004D0161" w:rsidRPr="00A42F82" w:rsidRDefault="00FF5B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65C7F814" w:rsidR="004D0161" w:rsidRPr="00A42F82" w:rsidRDefault="00FF5B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2BE0B55" w:rsidR="004D0161" w:rsidRPr="00A42F82" w:rsidRDefault="00B443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2141BD93" w14:textId="5D6A5422" w:rsidR="00281B30" w:rsidRPr="00DE4658" w:rsidRDefault="00281B30" w:rsidP="00281B30">
            <w:pPr>
              <w:tabs>
                <w:tab w:val="left" w:pos="4104"/>
                <w:tab w:val="left" w:pos="6492"/>
              </w:tabs>
              <w:rPr>
                <w:rFonts w:ascii="Arial" w:hAnsi="Arial" w:cs="Arial"/>
                <w:sz w:val="22"/>
                <w:szCs w:val="22"/>
              </w:rPr>
            </w:pPr>
            <w:r w:rsidRPr="00DE4658">
              <w:rPr>
                <w:rFonts w:ascii="Arial" w:hAnsi="Arial" w:cs="Arial"/>
                <w:sz w:val="22"/>
                <w:szCs w:val="22"/>
              </w:rPr>
              <w:t>As this is a systematic review</w:t>
            </w:r>
            <w:r w:rsidR="00CE768A">
              <w:rPr>
                <w:rFonts w:ascii="Arial" w:hAnsi="Arial" w:cs="Arial"/>
                <w:sz w:val="22"/>
                <w:szCs w:val="22"/>
              </w:rPr>
              <w:t>,</w:t>
            </w:r>
            <w:r w:rsidRPr="00DE4658">
              <w:rPr>
                <w:rFonts w:ascii="Arial" w:hAnsi="Arial" w:cs="Arial"/>
                <w:sz w:val="22"/>
                <w:szCs w:val="22"/>
              </w:rPr>
              <w:t xml:space="preserve"> there will be no personal or identifiable data regarding the participants collected or stored. The research files will be kept in </w:t>
            </w:r>
            <w:r w:rsidR="00CE768A">
              <w:rPr>
                <w:rFonts w:ascii="Arial" w:hAnsi="Arial" w:cs="Arial"/>
                <w:sz w:val="22"/>
                <w:szCs w:val="22"/>
              </w:rPr>
              <w:t xml:space="preserve">a </w:t>
            </w:r>
            <w:r w:rsidRPr="00DE4658">
              <w:rPr>
                <w:rFonts w:ascii="Arial" w:hAnsi="Arial" w:cs="Arial"/>
                <w:sz w:val="22"/>
                <w:szCs w:val="22"/>
              </w:rPr>
              <w:t>secure computer</w:t>
            </w:r>
            <w:r w:rsidR="00CE768A">
              <w:rPr>
                <w:rFonts w:ascii="Arial" w:hAnsi="Arial" w:cs="Arial"/>
                <w:sz w:val="22"/>
                <w:szCs w:val="22"/>
              </w:rPr>
              <w:t>,</w:t>
            </w:r>
            <w:r w:rsidRPr="00DE4658">
              <w:rPr>
                <w:rFonts w:ascii="Arial" w:hAnsi="Arial" w:cs="Arial"/>
                <w:sz w:val="22"/>
                <w:szCs w:val="22"/>
              </w:rPr>
              <w:t xml:space="preserve"> which is </w:t>
            </w:r>
            <w:r w:rsidR="00CE768A">
              <w:rPr>
                <w:rFonts w:ascii="Arial" w:hAnsi="Arial" w:cs="Arial"/>
                <w:sz w:val="22"/>
                <w:szCs w:val="22"/>
              </w:rPr>
              <w:t>password-protected</w:t>
            </w:r>
            <w:r w:rsidRPr="00DE4658">
              <w:rPr>
                <w:rFonts w:ascii="Arial" w:hAnsi="Arial" w:cs="Arial"/>
                <w:sz w:val="22"/>
                <w:szCs w:val="22"/>
              </w:rPr>
              <w:t xml:space="preserve"> (with encryption). Only the primary researcher (student) and supervisor will have access to the data</w:t>
            </w:r>
            <w:r w:rsidR="00113884">
              <w:rPr>
                <w:rFonts w:ascii="Arial" w:hAnsi="Arial" w:cs="Arial"/>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54ADCB6" w:rsidR="004D0161" w:rsidRPr="00A42F82" w:rsidRDefault="009104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C37676D" w:rsidR="004D0161" w:rsidRPr="00A42F82" w:rsidRDefault="009104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B4ED0A5" w:rsidR="004D0161" w:rsidRPr="00A42F82" w:rsidRDefault="009104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A6554BA" w:rsidR="004D0161" w:rsidRPr="00A42F82" w:rsidRDefault="009104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891E21E" w:rsidR="004D0161" w:rsidRPr="00A42F82" w:rsidRDefault="00A51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2A7EEDB" w:rsidR="004D0161" w:rsidRPr="00A42F82" w:rsidRDefault="00A51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EA8FCA8" w:rsidR="004D0161" w:rsidRPr="00A42F82" w:rsidRDefault="00A51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A760ED1" w:rsidR="004D0161" w:rsidRPr="00A42F82" w:rsidRDefault="00A51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737A98E" w:rsidR="004D0161" w:rsidRPr="00A42F82" w:rsidRDefault="00A51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F4EB3A3" w:rsidR="00240C32" w:rsidRPr="00A42F82" w:rsidRDefault="00DD658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1388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F8A7C7C" w:rsidR="00240C32" w:rsidRPr="00A42F82" w:rsidRDefault="00DD658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41430">
                  <w:rPr>
                    <w:rFonts w:ascii="MS Gothic" w:eastAsia="MS Gothic" w:hAnsi="MS Gothic" w:cs="Segoe UI Symbo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1C0109A4"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w:t>
            </w:r>
            <w:r w:rsidR="00A5195C">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r w:rsidR="00CE768A">
              <w:rPr>
                <w:rFonts w:ascii="Arial" w:hAnsi="Arial" w:cs="Arial"/>
                <w:sz w:val="22"/>
                <w:szCs w:val="22"/>
              </w:rPr>
              <w:t>,</w:t>
            </w:r>
            <w:r w:rsidRPr="00A42F82">
              <w:rPr>
                <w:rFonts w:ascii="Arial" w:hAnsi="Arial" w:cs="Arial"/>
                <w:sz w:val="22"/>
                <w:szCs w:val="22"/>
              </w:rPr>
              <w:t xml:space="preserv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BABC7C3" w:rsidR="004D0161" w:rsidRPr="00A42F82" w:rsidRDefault="00B4432E" w:rsidP="00A91894">
            <w:pPr>
              <w:spacing w:before="100" w:beforeAutospacing="1" w:after="100" w:afterAutospacing="1"/>
              <w:rPr>
                <w:rFonts w:ascii="Arial" w:hAnsi="Arial" w:cs="Arial"/>
                <w:sz w:val="22"/>
                <w:szCs w:val="22"/>
              </w:rPr>
            </w:pPr>
            <w:r>
              <w:rPr>
                <w:rFonts w:ascii="Arial" w:hAnsi="Arial" w:cs="Arial"/>
                <w:sz w:val="22"/>
                <w:szCs w:val="22"/>
              </w:rPr>
              <w:t>S</w:t>
            </w:r>
            <w:r w:rsidR="006C3379">
              <w:rPr>
                <w:rFonts w:ascii="Arial" w:hAnsi="Arial" w:cs="Arial"/>
                <w:sz w:val="22"/>
                <w:szCs w:val="22"/>
              </w:rPr>
              <w:t>HAHANARA BIBI</w:t>
            </w:r>
          </w:p>
        </w:tc>
        <w:tc>
          <w:tcPr>
            <w:tcW w:w="2139" w:type="dxa"/>
            <w:vAlign w:val="center"/>
          </w:tcPr>
          <w:p w14:paraId="6C1C1BE5" w14:textId="0774352F" w:rsidR="004D0161" w:rsidRPr="00113884"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13884">
              <w:rPr>
                <w:rFonts w:ascii="Arial" w:hAnsi="Arial" w:cs="Arial"/>
                <w:b/>
                <w:bCs/>
                <w:sz w:val="22"/>
                <w:szCs w:val="22"/>
              </w:rPr>
              <w:t xml:space="preserve"> 27-09-2025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33FA1F8C" w:rsidR="00AA7E42" w:rsidRPr="00A42F82" w:rsidRDefault="00113884" w:rsidP="00A91894">
            <w:pPr>
              <w:pStyle w:val="ListParagraph"/>
              <w:ind w:left="0"/>
              <w:rPr>
                <w:rFonts w:ascii="Arial" w:hAnsi="Arial" w:cs="Arial"/>
              </w:rPr>
            </w:pPr>
            <w:r>
              <w:rPr>
                <w:rFonts w:ascii="Arial" w:hAnsi="Arial" w:cs="Arial"/>
              </w:rPr>
              <w:t>Dr Rizwan Nadim</w:t>
            </w:r>
          </w:p>
        </w:tc>
        <w:tc>
          <w:tcPr>
            <w:tcW w:w="1014" w:type="pct"/>
            <w:vMerge w:val="restart"/>
          </w:tcPr>
          <w:p w14:paraId="7BA89991" w14:textId="3A73206F" w:rsidR="00AA7E42" w:rsidRPr="00A42F82" w:rsidRDefault="00AA7E42" w:rsidP="00A91894">
            <w:pPr>
              <w:pStyle w:val="ListParagraph"/>
              <w:ind w:left="0"/>
              <w:rPr>
                <w:rFonts w:ascii="Arial" w:hAnsi="Arial" w:cs="Arial"/>
              </w:rPr>
            </w:pPr>
            <w:r w:rsidRPr="00A42F82">
              <w:rPr>
                <w:rFonts w:ascii="Arial" w:hAnsi="Arial" w:cs="Arial"/>
                <w:b/>
                <w:bCs/>
              </w:rPr>
              <w:t>Date:</w:t>
            </w:r>
            <w:r w:rsidR="00113884">
              <w:rPr>
                <w:rFonts w:ascii="Arial" w:hAnsi="Arial" w:cs="Arial"/>
                <w:b/>
                <w:bCs/>
              </w:rPr>
              <w:t xml:space="preserve"> 29-09-2025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72662A7" w:rsidR="00AA7E42" w:rsidRPr="00A42F82" w:rsidRDefault="00113884" w:rsidP="00A91894">
            <w:pPr>
              <w:pStyle w:val="ListParagraph"/>
              <w:ind w:left="0"/>
              <w:rPr>
                <w:rFonts w:ascii="Arial" w:hAnsi="Arial" w:cs="Arial"/>
              </w:rPr>
            </w:pPr>
            <w:r w:rsidRPr="00045C67">
              <w:rPr>
                <w:rFonts w:ascii="Freestyle Script" w:hAnsi="Freestyle Script" w:cs="Arial"/>
                <w:sz w:val="28"/>
                <w:szCs w:val="28"/>
              </w:rPr>
              <w:t>Rizwan Nadim</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95ABDF3" w:rsidR="00CC2661" w:rsidRPr="00A42F82" w:rsidRDefault="00B4432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EAE51B7" w:rsidR="00CC2661" w:rsidRPr="00A42F82" w:rsidRDefault="00B4432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6B2E88B" w:rsidR="00CC2661" w:rsidRPr="00A42F82" w:rsidRDefault="00B443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7343E61" w:rsidR="00CC2661" w:rsidRPr="00A42F82" w:rsidRDefault="000540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643CADEB" w:rsidR="00743859" w:rsidRPr="00A42F82" w:rsidRDefault="0005404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20F9454" w:rsidR="00743859" w:rsidRPr="00A42F82" w:rsidRDefault="00B443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C141957" w:rsidR="00743859" w:rsidRPr="00A42F82" w:rsidRDefault="00B443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7136E" w14:textId="77777777" w:rsidR="001960D9" w:rsidRDefault="001960D9" w:rsidP="00390251">
      <w:r>
        <w:separator/>
      </w:r>
    </w:p>
    <w:p w14:paraId="65B10FB1" w14:textId="77777777" w:rsidR="001960D9" w:rsidRDefault="001960D9"/>
  </w:endnote>
  <w:endnote w:type="continuationSeparator" w:id="0">
    <w:p w14:paraId="143EA0A8" w14:textId="77777777" w:rsidR="001960D9" w:rsidRDefault="001960D9" w:rsidP="00390251">
      <w:r>
        <w:continuationSeparator/>
      </w:r>
    </w:p>
    <w:p w14:paraId="41A5F98A" w14:textId="77777777" w:rsidR="001960D9" w:rsidRDefault="001960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0B72B" w14:textId="77777777" w:rsidR="001960D9" w:rsidRDefault="001960D9" w:rsidP="00390251">
      <w:r>
        <w:separator/>
      </w:r>
    </w:p>
    <w:p w14:paraId="244FAA4A" w14:textId="77777777" w:rsidR="001960D9" w:rsidRDefault="001960D9"/>
  </w:footnote>
  <w:footnote w:type="continuationSeparator" w:id="0">
    <w:p w14:paraId="269AF6A3" w14:textId="77777777" w:rsidR="001960D9" w:rsidRDefault="001960D9" w:rsidP="00390251">
      <w:r>
        <w:continuationSeparator/>
      </w:r>
    </w:p>
    <w:p w14:paraId="21F47FAB" w14:textId="77777777" w:rsidR="001960D9" w:rsidRDefault="001960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4CA7"/>
    <w:multiLevelType w:val="multilevel"/>
    <w:tmpl w:val="CFAC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A49B5"/>
    <w:multiLevelType w:val="hybridMultilevel"/>
    <w:tmpl w:val="ADF406F0"/>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410050"/>
    <w:multiLevelType w:val="multilevel"/>
    <w:tmpl w:val="7254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406ED0"/>
    <w:multiLevelType w:val="hybridMultilevel"/>
    <w:tmpl w:val="06D80C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EE4E8C"/>
    <w:multiLevelType w:val="multilevel"/>
    <w:tmpl w:val="3C3A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6F5E01"/>
    <w:multiLevelType w:val="hybridMultilevel"/>
    <w:tmpl w:val="14485BDE"/>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8" w15:restartNumberingAfterBreak="0">
    <w:nsid w:val="43FB3497"/>
    <w:multiLevelType w:val="hybridMultilevel"/>
    <w:tmpl w:val="9972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F13C9D"/>
    <w:multiLevelType w:val="hybridMultilevel"/>
    <w:tmpl w:val="0C2C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2B239D1"/>
    <w:multiLevelType w:val="hybridMultilevel"/>
    <w:tmpl w:val="8A08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40064F9"/>
    <w:multiLevelType w:val="hybridMultilevel"/>
    <w:tmpl w:val="08364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5F2244"/>
    <w:multiLevelType w:val="multilevel"/>
    <w:tmpl w:val="6CC4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79A20A7"/>
    <w:multiLevelType w:val="multilevel"/>
    <w:tmpl w:val="A588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7BF1BC4"/>
    <w:multiLevelType w:val="hybridMultilevel"/>
    <w:tmpl w:val="37BC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8"/>
  </w:num>
  <w:num w:numId="3" w16cid:durableId="1351489909">
    <w:abstractNumId w:val="4"/>
  </w:num>
  <w:num w:numId="4" w16cid:durableId="996802858">
    <w:abstractNumId w:val="33"/>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2"/>
  </w:num>
  <w:num w:numId="10" w16cid:durableId="801313199">
    <w:abstractNumId w:val="13"/>
  </w:num>
  <w:num w:numId="11" w16cid:durableId="1932622472">
    <w:abstractNumId w:val="31"/>
  </w:num>
  <w:num w:numId="12" w16cid:durableId="803698313">
    <w:abstractNumId w:val="29"/>
  </w:num>
  <w:num w:numId="13" w16cid:durableId="1870216879">
    <w:abstractNumId w:val="30"/>
  </w:num>
  <w:num w:numId="14" w16cid:durableId="100340676">
    <w:abstractNumId w:val="2"/>
  </w:num>
  <w:num w:numId="15" w16cid:durableId="1557625305">
    <w:abstractNumId w:val="9"/>
  </w:num>
  <w:num w:numId="16" w16cid:durableId="1281380168">
    <w:abstractNumId w:val="11"/>
  </w:num>
  <w:num w:numId="17" w16cid:durableId="1244143853">
    <w:abstractNumId w:val="16"/>
  </w:num>
  <w:num w:numId="18" w16cid:durableId="131824218">
    <w:abstractNumId w:val="20"/>
  </w:num>
  <w:num w:numId="19" w16cid:durableId="395248324">
    <w:abstractNumId w:val="32"/>
  </w:num>
  <w:num w:numId="20" w16cid:durableId="267927197">
    <w:abstractNumId w:val="7"/>
  </w:num>
  <w:num w:numId="21" w16cid:durableId="48654765">
    <w:abstractNumId w:val="21"/>
  </w:num>
  <w:num w:numId="22" w16cid:durableId="1337196786">
    <w:abstractNumId w:val="27"/>
  </w:num>
  <w:num w:numId="23" w16cid:durableId="1755130753">
    <w:abstractNumId w:val="3"/>
  </w:num>
  <w:num w:numId="24" w16cid:durableId="726926220">
    <w:abstractNumId w:val="14"/>
  </w:num>
  <w:num w:numId="25" w16cid:durableId="2083483834">
    <w:abstractNumId w:val="19"/>
  </w:num>
  <w:num w:numId="26" w16cid:durableId="2097245557">
    <w:abstractNumId w:val="37"/>
  </w:num>
  <w:num w:numId="27" w16cid:durableId="475149258">
    <w:abstractNumId w:val="26"/>
  </w:num>
  <w:num w:numId="28" w16cid:durableId="1949580538">
    <w:abstractNumId w:val="34"/>
  </w:num>
  <w:num w:numId="29" w16cid:durableId="99372662">
    <w:abstractNumId w:val="18"/>
  </w:num>
  <w:num w:numId="30" w16cid:durableId="835456319">
    <w:abstractNumId w:val="22"/>
  </w:num>
  <w:num w:numId="31" w16cid:durableId="2133016600">
    <w:abstractNumId w:val="1"/>
  </w:num>
  <w:num w:numId="32" w16cid:durableId="1700087273">
    <w:abstractNumId w:val="17"/>
  </w:num>
  <w:num w:numId="33" w16cid:durableId="1721588552">
    <w:abstractNumId w:val="0"/>
  </w:num>
  <w:num w:numId="34" w16cid:durableId="1808936256">
    <w:abstractNumId w:val="36"/>
  </w:num>
  <w:num w:numId="35" w16cid:durableId="692263900">
    <w:abstractNumId w:val="6"/>
  </w:num>
  <w:num w:numId="36" w16cid:durableId="559295117">
    <w:abstractNumId w:val="35"/>
  </w:num>
  <w:num w:numId="37" w16cid:durableId="1311011469">
    <w:abstractNumId w:val="10"/>
  </w:num>
  <w:num w:numId="38" w16cid:durableId="1171025464">
    <w:abstractNumId w:val="8"/>
  </w:num>
  <w:num w:numId="39" w16cid:durableId="150081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E34"/>
    <w:rsid w:val="00001F07"/>
    <w:rsid w:val="00003E64"/>
    <w:rsid w:val="00004CF7"/>
    <w:rsid w:val="000142F0"/>
    <w:rsid w:val="00021B2B"/>
    <w:rsid w:val="00025AC4"/>
    <w:rsid w:val="00025D7B"/>
    <w:rsid w:val="00025F69"/>
    <w:rsid w:val="00026523"/>
    <w:rsid w:val="00026B0F"/>
    <w:rsid w:val="00030BE1"/>
    <w:rsid w:val="00030F51"/>
    <w:rsid w:val="000314CE"/>
    <w:rsid w:val="0003212E"/>
    <w:rsid w:val="0003546A"/>
    <w:rsid w:val="000433F4"/>
    <w:rsid w:val="00044629"/>
    <w:rsid w:val="00047D63"/>
    <w:rsid w:val="00051C91"/>
    <w:rsid w:val="0005404B"/>
    <w:rsid w:val="0005478D"/>
    <w:rsid w:val="00063BB3"/>
    <w:rsid w:val="00065801"/>
    <w:rsid w:val="00067D1E"/>
    <w:rsid w:val="000700F9"/>
    <w:rsid w:val="00070486"/>
    <w:rsid w:val="000710FE"/>
    <w:rsid w:val="00075462"/>
    <w:rsid w:val="00077EA9"/>
    <w:rsid w:val="000819F1"/>
    <w:rsid w:val="0008353C"/>
    <w:rsid w:val="00084DC7"/>
    <w:rsid w:val="000859E5"/>
    <w:rsid w:val="000863F5"/>
    <w:rsid w:val="0008799F"/>
    <w:rsid w:val="00090CF7"/>
    <w:rsid w:val="000924DD"/>
    <w:rsid w:val="00095059"/>
    <w:rsid w:val="00096209"/>
    <w:rsid w:val="00097003"/>
    <w:rsid w:val="000A5DE9"/>
    <w:rsid w:val="000B0A8F"/>
    <w:rsid w:val="000B38C3"/>
    <w:rsid w:val="000B5723"/>
    <w:rsid w:val="000B58AD"/>
    <w:rsid w:val="000B633E"/>
    <w:rsid w:val="000B78AF"/>
    <w:rsid w:val="000C0C2F"/>
    <w:rsid w:val="000C1C04"/>
    <w:rsid w:val="000C324D"/>
    <w:rsid w:val="000C3A29"/>
    <w:rsid w:val="000C5E77"/>
    <w:rsid w:val="000C7409"/>
    <w:rsid w:val="000D067B"/>
    <w:rsid w:val="000D23C8"/>
    <w:rsid w:val="000E2AD0"/>
    <w:rsid w:val="000F1514"/>
    <w:rsid w:val="000F2470"/>
    <w:rsid w:val="000F7C83"/>
    <w:rsid w:val="001029CA"/>
    <w:rsid w:val="00102B85"/>
    <w:rsid w:val="0010484B"/>
    <w:rsid w:val="0011064F"/>
    <w:rsid w:val="00113884"/>
    <w:rsid w:val="00113E57"/>
    <w:rsid w:val="00122E21"/>
    <w:rsid w:val="00124438"/>
    <w:rsid w:val="00126B4D"/>
    <w:rsid w:val="001312E4"/>
    <w:rsid w:val="00135C73"/>
    <w:rsid w:val="0013794A"/>
    <w:rsid w:val="00143916"/>
    <w:rsid w:val="00144D85"/>
    <w:rsid w:val="0014545F"/>
    <w:rsid w:val="001461CF"/>
    <w:rsid w:val="0014639E"/>
    <w:rsid w:val="00150EE4"/>
    <w:rsid w:val="00151286"/>
    <w:rsid w:val="001513B3"/>
    <w:rsid w:val="00152F36"/>
    <w:rsid w:val="001612C0"/>
    <w:rsid w:val="00165F32"/>
    <w:rsid w:val="001703BF"/>
    <w:rsid w:val="00171735"/>
    <w:rsid w:val="00173776"/>
    <w:rsid w:val="00174A02"/>
    <w:rsid w:val="001808C3"/>
    <w:rsid w:val="001817E2"/>
    <w:rsid w:val="00184CA9"/>
    <w:rsid w:val="0019200D"/>
    <w:rsid w:val="00192411"/>
    <w:rsid w:val="00195B55"/>
    <w:rsid w:val="001960D9"/>
    <w:rsid w:val="00197206"/>
    <w:rsid w:val="001A2729"/>
    <w:rsid w:val="001A366F"/>
    <w:rsid w:val="001A4F87"/>
    <w:rsid w:val="001A6743"/>
    <w:rsid w:val="001A7A8F"/>
    <w:rsid w:val="001B0B2F"/>
    <w:rsid w:val="001B66FA"/>
    <w:rsid w:val="001C09E8"/>
    <w:rsid w:val="001C10D2"/>
    <w:rsid w:val="001C269D"/>
    <w:rsid w:val="001C3CC4"/>
    <w:rsid w:val="001C4D1B"/>
    <w:rsid w:val="001C7C72"/>
    <w:rsid w:val="001D0460"/>
    <w:rsid w:val="001D1817"/>
    <w:rsid w:val="001D3BD1"/>
    <w:rsid w:val="001E35F9"/>
    <w:rsid w:val="001E4A2A"/>
    <w:rsid w:val="001E596D"/>
    <w:rsid w:val="001F6460"/>
    <w:rsid w:val="001F79E2"/>
    <w:rsid w:val="00200104"/>
    <w:rsid w:val="00201EB6"/>
    <w:rsid w:val="00204E14"/>
    <w:rsid w:val="002063C3"/>
    <w:rsid w:val="0021064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A88"/>
    <w:rsid w:val="00281B30"/>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239B"/>
    <w:rsid w:val="003257BD"/>
    <w:rsid w:val="003264AE"/>
    <w:rsid w:val="003268ED"/>
    <w:rsid w:val="003302A1"/>
    <w:rsid w:val="00331A88"/>
    <w:rsid w:val="00332956"/>
    <w:rsid w:val="00337970"/>
    <w:rsid w:val="003408DD"/>
    <w:rsid w:val="0034269A"/>
    <w:rsid w:val="003505BC"/>
    <w:rsid w:val="00352E6E"/>
    <w:rsid w:val="00354F34"/>
    <w:rsid w:val="00361382"/>
    <w:rsid w:val="003656A9"/>
    <w:rsid w:val="00382031"/>
    <w:rsid w:val="00384BA8"/>
    <w:rsid w:val="00390251"/>
    <w:rsid w:val="00392C8E"/>
    <w:rsid w:val="00392D9A"/>
    <w:rsid w:val="00397B49"/>
    <w:rsid w:val="003A09CB"/>
    <w:rsid w:val="003A2965"/>
    <w:rsid w:val="003A5C91"/>
    <w:rsid w:val="003B227F"/>
    <w:rsid w:val="003B4D13"/>
    <w:rsid w:val="003B7AA2"/>
    <w:rsid w:val="003C07E3"/>
    <w:rsid w:val="003C31F5"/>
    <w:rsid w:val="003C5BF3"/>
    <w:rsid w:val="003C7018"/>
    <w:rsid w:val="003C76B6"/>
    <w:rsid w:val="003D2A20"/>
    <w:rsid w:val="003D6F95"/>
    <w:rsid w:val="003E13E3"/>
    <w:rsid w:val="003F088B"/>
    <w:rsid w:val="003F6F7B"/>
    <w:rsid w:val="003F73A5"/>
    <w:rsid w:val="0040365E"/>
    <w:rsid w:val="0040587E"/>
    <w:rsid w:val="0041099C"/>
    <w:rsid w:val="00413863"/>
    <w:rsid w:val="00413EEB"/>
    <w:rsid w:val="0041408E"/>
    <w:rsid w:val="0041420E"/>
    <w:rsid w:val="004144D3"/>
    <w:rsid w:val="00424773"/>
    <w:rsid w:val="00425DA7"/>
    <w:rsid w:val="0042679B"/>
    <w:rsid w:val="00426E96"/>
    <w:rsid w:val="00430FA4"/>
    <w:rsid w:val="00431025"/>
    <w:rsid w:val="00441836"/>
    <w:rsid w:val="00442053"/>
    <w:rsid w:val="00442954"/>
    <w:rsid w:val="0045485F"/>
    <w:rsid w:val="00462069"/>
    <w:rsid w:val="004632AA"/>
    <w:rsid w:val="00464CA7"/>
    <w:rsid w:val="00466796"/>
    <w:rsid w:val="00470F5C"/>
    <w:rsid w:val="0047109E"/>
    <w:rsid w:val="00476398"/>
    <w:rsid w:val="0047697E"/>
    <w:rsid w:val="0048134A"/>
    <w:rsid w:val="00482054"/>
    <w:rsid w:val="0048583B"/>
    <w:rsid w:val="00486107"/>
    <w:rsid w:val="00487E4B"/>
    <w:rsid w:val="004942B0"/>
    <w:rsid w:val="00494691"/>
    <w:rsid w:val="004A7DD5"/>
    <w:rsid w:val="004B7A0E"/>
    <w:rsid w:val="004C282A"/>
    <w:rsid w:val="004C3A0B"/>
    <w:rsid w:val="004C3C09"/>
    <w:rsid w:val="004C3D85"/>
    <w:rsid w:val="004C5C13"/>
    <w:rsid w:val="004C7B45"/>
    <w:rsid w:val="004D0161"/>
    <w:rsid w:val="004D5683"/>
    <w:rsid w:val="004E0338"/>
    <w:rsid w:val="004E4AC4"/>
    <w:rsid w:val="004E616D"/>
    <w:rsid w:val="004F059C"/>
    <w:rsid w:val="004F13C3"/>
    <w:rsid w:val="004F599C"/>
    <w:rsid w:val="005001C0"/>
    <w:rsid w:val="005035A0"/>
    <w:rsid w:val="005078BE"/>
    <w:rsid w:val="00515580"/>
    <w:rsid w:val="00526C56"/>
    <w:rsid w:val="005279DD"/>
    <w:rsid w:val="00531C04"/>
    <w:rsid w:val="0053302B"/>
    <w:rsid w:val="00536AEC"/>
    <w:rsid w:val="005438BA"/>
    <w:rsid w:val="00546F01"/>
    <w:rsid w:val="00557808"/>
    <w:rsid w:val="0055785D"/>
    <w:rsid w:val="00560703"/>
    <w:rsid w:val="00563B3D"/>
    <w:rsid w:val="00564AD3"/>
    <w:rsid w:val="00566C1C"/>
    <w:rsid w:val="005704BE"/>
    <w:rsid w:val="00571817"/>
    <w:rsid w:val="00573226"/>
    <w:rsid w:val="00574528"/>
    <w:rsid w:val="005756CA"/>
    <w:rsid w:val="00580A46"/>
    <w:rsid w:val="00581C49"/>
    <w:rsid w:val="00584A91"/>
    <w:rsid w:val="00584B8F"/>
    <w:rsid w:val="005934C5"/>
    <w:rsid w:val="005960A0"/>
    <w:rsid w:val="00596BFA"/>
    <w:rsid w:val="005A1FA5"/>
    <w:rsid w:val="005A6AB0"/>
    <w:rsid w:val="005A6EDC"/>
    <w:rsid w:val="005A76DA"/>
    <w:rsid w:val="005B1DEF"/>
    <w:rsid w:val="005B52AE"/>
    <w:rsid w:val="005B627E"/>
    <w:rsid w:val="005C5234"/>
    <w:rsid w:val="005D0C38"/>
    <w:rsid w:val="005D6613"/>
    <w:rsid w:val="005E25AC"/>
    <w:rsid w:val="005E44E9"/>
    <w:rsid w:val="005E4987"/>
    <w:rsid w:val="005E6C44"/>
    <w:rsid w:val="005F37E3"/>
    <w:rsid w:val="005F4E36"/>
    <w:rsid w:val="005F677A"/>
    <w:rsid w:val="00601BEA"/>
    <w:rsid w:val="00601C36"/>
    <w:rsid w:val="00604C9F"/>
    <w:rsid w:val="00606331"/>
    <w:rsid w:val="006073C6"/>
    <w:rsid w:val="006154A7"/>
    <w:rsid w:val="0062138B"/>
    <w:rsid w:val="0062188A"/>
    <w:rsid w:val="00627E84"/>
    <w:rsid w:val="00631440"/>
    <w:rsid w:val="00631B22"/>
    <w:rsid w:val="00632C47"/>
    <w:rsid w:val="00633574"/>
    <w:rsid w:val="006423B9"/>
    <w:rsid w:val="00644C5C"/>
    <w:rsid w:val="0064530B"/>
    <w:rsid w:val="00655EC5"/>
    <w:rsid w:val="006578CB"/>
    <w:rsid w:val="00661EDA"/>
    <w:rsid w:val="00670406"/>
    <w:rsid w:val="006730D2"/>
    <w:rsid w:val="0067329C"/>
    <w:rsid w:val="00673714"/>
    <w:rsid w:val="006746DC"/>
    <w:rsid w:val="00674DD6"/>
    <w:rsid w:val="00680981"/>
    <w:rsid w:val="00680CF3"/>
    <w:rsid w:val="00681B91"/>
    <w:rsid w:val="00682C6A"/>
    <w:rsid w:val="00683497"/>
    <w:rsid w:val="00683FAF"/>
    <w:rsid w:val="006867C8"/>
    <w:rsid w:val="006930C2"/>
    <w:rsid w:val="00694EA8"/>
    <w:rsid w:val="00695FE7"/>
    <w:rsid w:val="006A4D8A"/>
    <w:rsid w:val="006B1685"/>
    <w:rsid w:val="006C069C"/>
    <w:rsid w:val="006C1FDD"/>
    <w:rsid w:val="006C3379"/>
    <w:rsid w:val="006D0FCD"/>
    <w:rsid w:val="006D29FD"/>
    <w:rsid w:val="006D3C97"/>
    <w:rsid w:val="006D4BBB"/>
    <w:rsid w:val="006D5230"/>
    <w:rsid w:val="006D63B7"/>
    <w:rsid w:val="006D6E7E"/>
    <w:rsid w:val="006E0AB0"/>
    <w:rsid w:val="006E1992"/>
    <w:rsid w:val="006E7B19"/>
    <w:rsid w:val="006F1710"/>
    <w:rsid w:val="006F252F"/>
    <w:rsid w:val="006F307C"/>
    <w:rsid w:val="006F4828"/>
    <w:rsid w:val="00700361"/>
    <w:rsid w:val="007055BC"/>
    <w:rsid w:val="00711C8F"/>
    <w:rsid w:val="00717E6F"/>
    <w:rsid w:val="00720BA7"/>
    <w:rsid w:val="00726348"/>
    <w:rsid w:val="00731CAC"/>
    <w:rsid w:val="00733B2B"/>
    <w:rsid w:val="00733EEB"/>
    <w:rsid w:val="00737709"/>
    <w:rsid w:val="0074063A"/>
    <w:rsid w:val="007407AA"/>
    <w:rsid w:val="00743859"/>
    <w:rsid w:val="00751B2D"/>
    <w:rsid w:val="00752DCF"/>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4A49"/>
    <w:rsid w:val="007B1754"/>
    <w:rsid w:val="007C044B"/>
    <w:rsid w:val="007C1498"/>
    <w:rsid w:val="007C17B4"/>
    <w:rsid w:val="007C3AC1"/>
    <w:rsid w:val="007D364C"/>
    <w:rsid w:val="007D46AF"/>
    <w:rsid w:val="007D4E07"/>
    <w:rsid w:val="007E14FB"/>
    <w:rsid w:val="007F23AA"/>
    <w:rsid w:val="007F29F6"/>
    <w:rsid w:val="007F3C4F"/>
    <w:rsid w:val="007F4303"/>
    <w:rsid w:val="007F5CA0"/>
    <w:rsid w:val="00800635"/>
    <w:rsid w:val="00807192"/>
    <w:rsid w:val="008102B5"/>
    <w:rsid w:val="00811D96"/>
    <w:rsid w:val="00812BEF"/>
    <w:rsid w:val="00814600"/>
    <w:rsid w:val="0081585C"/>
    <w:rsid w:val="0082781D"/>
    <w:rsid w:val="00831C35"/>
    <w:rsid w:val="00831C69"/>
    <w:rsid w:val="008330B6"/>
    <w:rsid w:val="00835382"/>
    <w:rsid w:val="008361B1"/>
    <w:rsid w:val="008372C0"/>
    <w:rsid w:val="0084005C"/>
    <w:rsid w:val="00841BE3"/>
    <w:rsid w:val="00842FC0"/>
    <w:rsid w:val="008442B4"/>
    <w:rsid w:val="00844C9E"/>
    <w:rsid w:val="008461DD"/>
    <w:rsid w:val="008624E8"/>
    <w:rsid w:val="008732E0"/>
    <w:rsid w:val="00883AF3"/>
    <w:rsid w:val="008951D3"/>
    <w:rsid w:val="008B346A"/>
    <w:rsid w:val="008B67D3"/>
    <w:rsid w:val="008C1A38"/>
    <w:rsid w:val="008C4441"/>
    <w:rsid w:val="008D0BC1"/>
    <w:rsid w:val="008D18CA"/>
    <w:rsid w:val="008E0B2C"/>
    <w:rsid w:val="008F29DD"/>
    <w:rsid w:val="008F6555"/>
    <w:rsid w:val="009003C5"/>
    <w:rsid w:val="00903B3C"/>
    <w:rsid w:val="00903C1A"/>
    <w:rsid w:val="009043CA"/>
    <w:rsid w:val="00905E68"/>
    <w:rsid w:val="0090725E"/>
    <w:rsid w:val="009103B1"/>
    <w:rsid w:val="009104D4"/>
    <w:rsid w:val="00910B57"/>
    <w:rsid w:val="00913567"/>
    <w:rsid w:val="00913C80"/>
    <w:rsid w:val="00920981"/>
    <w:rsid w:val="0092487B"/>
    <w:rsid w:val="00927E6C"/>
    <w:rsid w:val="009300F7"/>
    <w:rsid w:val="00931E2C"/>
    <w:rsid w:val="0094056C"/>
    <w:rsid w:val="009440D0"/>
    <w:rsid w:val="00947984"/>
    <w:rsid w:val="0095110A"/>
    <w:rsid w:val="0095338E"/>
    <w:rsid w:val="00954D22"/>
    <w:rsid w:val="009563B2"/>
    <w:rsid w:val="0096006D"/>
    <w:rsid w:val="00961B2E"/>
    <w:rsid w:val="00964D9B"/>
    <w:rsid w:val="00965F27"/>
    <w:rsid w:val="009755FC"/>
    <w:rsid w:val="009831F5"/>
    <w:rsid w:val="00986EEC"/>
    <w:rsid w:val="00986FD8"/>
    <w:rsid w:val="00994351"/>
    <w:rsid w:val="009955BA"/>
    <w:rsid w:val="009955DD"/>
    <w:rsid w:val="009A3300"/>
    <w:rsid w:val="009A3C08"/>
    <w:rsid w:val="009A4E14"/>
    <w:rsid w:val="009A6F5D"/>
    <w:rsid w:val="009A769E"/>
    <w:rsid w:val="009B1FB6"/>
    <w:rsid w:val="009B279C"/>
    <w:rsid w:val="009B3534"/>
    <w:rsid w:val="009C5D44"/>
    <w:rsid w:val="009D2E0B"/>
    <w:rsid w:val="009E2213"/>
    <w:rsid w:val="009E5020"/>
    <w:rsid w:val="009F41DE"/>
    <w:rsid w:val="009F5000"/>
    <w:rsid w:val="009F5AC3"/>
    <w:rsid w:val="009F6BB7"/>
    <w:rsid w:val="009F736C"/>
    <w:rsid w:val="00A003F5"/>
    <w:rsid w:val="00A039BC"/>
    <w:rsid w:val="00A0582E"/>
    <w:rsid w:val="00A07DB0"/>
    <w:rsid w:val="00A1213B"/>
    <w:rsid w:val="00A1787E"/>
    <w:rsid w:val="00A275C5"/>
    <w:rsid w:val="00A36E0D"/>
    <w:rsid w:val="00A37D20"/>
    <w:rsid w:val="00A42F82"/>
    <w:rsid w:val="00A43381"/>
    <w:rsid w:val="00A50649"/>
    <w:rsid w:val="00A51109"/>
    <w:rsid w:val="00A5195C"/>
    <w:rsid w:val="00A51EFB"/>
    <w:rsid w:val="00A55016"/>
    <w:rsid w:val="00A55809"/>
    <w:rsid w:val="00A56685"/>
    <w:rsid w:val="00A5764B"/>
    <w:rsid w:val="00A57A4E"/>
    <w:rsid w:val="00A61424"/>
    <w:rsid w:val="00A63265"/>
    <w:rsid w:val="00A6339D"/>
    <w:rsid w:val="00A65D03"/>
    <w:rsid w:val="00A703DC"/>
    <w:rsid w:val="00A7745F"/>
    <w:rsid w:val="00A776A8"/>
    <w:rsid w:val="00A82A83"/>
    <w:rsid w:val="00A82C9D"/>
    <w:rsid w:val="00A83D75"/>
    <w:rsid w:val="00A910F3"/>
    <w:rsid w:val="00A91512"/>
    <w:rsid w:val="00A91894"/>
    <w:rsid w:val="00A950A9"/>
    <w:rsid w:val="00A95A09"/>
    <w:rsid w:val="00AA0A40"/>
    <w:rsid w:val="00AA0B1C"/>
    <w:rsid w:val="00AA1990"/>
    <w:rsid w:val="00AA2E71"/>
    <w:rsid w:val="00AA38DC"/>
    <w:rsid w:val="00AA4654"/>
    <w:rsid w:val="00AA7E42"/>
    <w:rsid w:val="00AB0FB7"/>
    <w:rsid w:val="00AB15E7"/>
    <w:rsid w:val="00AB1B40"/>
    <w:rsid w:val="00AB5D07"/>
    <w:rsid w:val="00AB74BF"/>
    <w:rsid w:val="00AB7553"/>
    <w:rsid w:val="00AC189C"/>
    <w:rsid w:val="00AC21A4"/>
    <w:rsid w:val="00AC2435"/>
    <w:rsid w:val="00AD5672"/>
    <w:rsid w:val="00AD5E63"/>
    <w:rsid w:val="00AD61B0"/>
    <w:rsid w:val="00AE5AB8"/>
    <w:rsid w:val="00AE6BF5"/>
    <w:rsid w:val="00AF5F3E"/>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32E"/>
    <w:rsid w:val="00B44647"/>
    <w:rsid w:val="00B465A5"/>
    <w:rsid w:val="00B51F90"/>
    <w:rsid w:val="00B5410A"/>
    <w:rsid w:val="00B57F60"/>
    <w:rsid w:val="00B61779"/>
    <w:rsid w:val="00B6265F"/>
    <w:rsid w:val="00B640BB"/>
    <w:rsid w:val="00B64389"/>
    <w:rsid w:val="00B65EC6"/>
    <w:rsid w:val="00B70632"/>
    <w:rsid w:val="00B70B72"/>
    <w:rsid w:val="00B71FC2"/>
    <w:rsid w:val="00B72775"/>
    <w:rsid w:val="00B7789F"/>
    <w:rsid w:val="00B90B2A"/>
    <w:rsid w:val="00B91DEA"/>
    <w:rsid w:val="00B93605"/>
    <w:rsid w:val="00BA1A32"/>
    <w:rsid w:val="00BA346E"/>
    <w:rsid w:val="00BB1B85"/>
    <w:rsid w:val="00BB26B7"/>
    <w:rsid w:val="00BB3142"/>
    <w:rsid w:val="00BC301B"/>
    <w:rsid w:val="00BC33F2"/>
    <w:rsid w:val="00BC42C1"/>
    <w:rsid w:val="00BD02AB"/>
    <w:rsid w:val="00BD4150"/>
    <w:rsid w:val="00BE08D7"/>
    <w:rsid w:val="00BE117A"/>
    <w:rsid w:val="00BE1BB2"/>
    <w:rsid w:val="00BE2189"/>
    <w:rsid w:val="00BF0733"/>
    <w:rsid w:val="00BF3F4A"/>
    <w:rsid w:val="00C11423"/>
    <w:rsid w:val="00C1657B"/>
    <w:rsid w:val="00C20294"/>
    <w:rsid w:val="00C21DCF"/>
    <w:rsid w:val="00C25CB5"/>
    <w:rsid w:val="00C32EFB"/>
    <w:rsid w:val="00C33319"/>
    <w:rsid w:val="00C34A87"/>
    <w:rsid w:val="00C359EF"/>
    <w:rsid w:val="00C40DAE"/>
    <w:rsid w:val="00C41430"/>
    <w:rsid w:val="00C45C06"/>
    <w:rsid w:val="00C46A16"/>
    <w:rsid w:val="00C474BF"/>
    <w:rsid w:val="00C52D60"/>
    <w:rsid w:val="00C5334C"/>
    <w:rsid w:val="00C61A6D"/>
    <w:rsid w:val="00C666E9"/>
    <w:rsid w:val="00C70796"/>
    <w:rsid w:val="00C71BCC"/>
    <w:rsid w:val="00C779A7"/>
    <w:rsid w:val="00C77D7E"/>
    <w:rsid w:val="00C81846"/>
    <w:rsid w:val="00C86572"/>
    <w:rsid w:val="00C976A6"/>
    <w:rsid w:val="00CA0057"/>
    <w:rsid w:val="00CA11BD"/>
    <w:rsid w:val="00CA1C8C"/>
    <w:rsid w:val="00CA510C"/>
    <w:rsid w:val="00CA7241"/>
    <w:rsid w:val="00CA7D5E"/>
    <w:rsid w:val="00CB0731"/>
    <w:rsid w:val="00CB3525"/>
    <w:rsid w:val="00CB4DA5"/>
    <w:rsid w:val="00CB4E9E"/>
    <w:rsid w:val="00CB7118"/>
    <w:rsid w:val="00CC1528"/>
    <w:rsid w:val="00CC1835"/>
    <w:rsid w:val="00CC2661"/>
    <w:rsid w:val="00CD2B6F"/>
    <w:rsid w:val="00CD37F2"/>
    <w:rsid w:val="00CD5765"/>
    <w:rsid w:val="00CE0890"/>
    <w:rsid w:val="00CE0C76"/>
    <w:rsid w:val="00CE0FBA"/>
    <w:rsid w:val="00CE1636"/>
    <w:rsid w:val="00CE6A00"/>
    <w:rsid w:val="00CE6A02"/>
    <w:rsid w:val="00CE6A0D"/>
    <w:rsid w:val="00CE768A"/>
    <w:rsid w:val="00CF4E46"/>
    <w:rsid w:val="00CF6CA5"/>
    <w:rsid w:val="00CF714E"/>
    <w:rsid w:val="00D027AD"/>
    <w:rsid w:val="00D07385"/>
    <w:rsid w:val="00D07C1B"/>
    <w:rsid w:val="00D10677"/>
    <w:rsid w:val="00D107AC"/>
    <w:rsid w:val="00D155C0"/>
    <w:rsid w:val="00D174E2"/>
    <w:rsid w:val="00D17778"/>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67C52"/>
    <w:rsid w:val="00D708F4"/>
    <w:rsid w:val="00D70F0D"/>
    <w:rsid w:val="00D71982"/>
    <w:rsid w:val="00D77DFD"/>
    <w:rsid w:val="00D81803"/>
    <w:rsid w:val="00D81A19"/>
    <w:rsid w:val="00D839CD"/>
    <w:rsid w:val="00D84363"/>
    <w:rsid w:val="00D90204"/>
    <w:rsid w:val="00D929F1"/>
    <w:rsid w:val="00D93902"/>
    <w:rsid w:val="00D97FF7"/>
    <w:rsid w:val="00DB1935"/>
    <w:rsid w:val="00DB45E4"/>
    <w:rsid w:val="00DC34BA"/>
    <w:rsid w:val="00DC3DDC"/>
    <w:rsid w:val="00DC4DFB"/>
    <w:rsid w:val="00DD0529"/>
    <w:rsid w:val="00DD05AB"/>
    <w:rsid w:val="00DD0929"/>
    <w:rsid w:val="00DD0EF1"/>
    <w:rsid w:val="00DD1665"/>
    <w:rsid w:val="00DD4D69"/>
    <w:rsid w:val="00DE6682"/>
    <w:rsid w:val="00DF26D2"/>
    <w:rsid w:val="00DF4346"/>
    <w:rsid w:val="00E0229C"/>
    <w:rsid w:val="00E0333A"/>
    <w:rsid w:val="00E04A6E"/>
    <w:rsid w:val="00E056F9"/>
    <w:rsid w:val="00E113A4"/>
    <w:rsid w:val="00E12E9F"/>
    <w:rsid w:val="00E147A9"/>
    <w:rsid w:val="00E15F9D"/>
    <w:rsid w:val="00E16786"/>
    <w:rsid w:val="00E17AFC"/>
    <w:rsid w:val="00E239F4"/>
    <w:rsid w:val="00E24CF4"/>
    <w:rsid w:val="00E31847"/>
    <w:rsid w:val="00E32138"/>
    <w:rsid w:val="00E33295"/>
    <w:rsid w:val="00E343AB"/>
    <w:rsid w:val="00E43EC5"/>
    <w:rsid w:val="00E45AB0"/>
    <w:rsid w:val="00E57EF4"/>
    <w:rsid w:val="00E65973"/>
    <w:rsid w:val="00E6714D"/>
    <w:rsid w:val="00E73456"/>
    <w:rsid w:val="00E74D97"/>
    <w:rsid w:val="00E84A5D"/>
    <w:rsid w:val="00E84BC8"/>
    <w:rsid w:val="00E914D8"/>
    <w:rsid w:val="00E91DB9"/>
    <w:rsid w:val="00E93E44"/>
    <w:rsid w:val="00E95A30"/>
    <w:rsid w:val="00EA26D8"/>
    <w:rsid w:val="00EA5DE3"/>
    <w:rsid w:val="00EB5DD9"/>
    <w:rsid w:val="00EB6877"/>
    <w:rsid w:val="00EB722E"/>
    <w:rsid w:val="00EC0070"/>
    <w:rsid w:val="00EC11CA"/>
    <w:rsid w:val="00EC3845"/>
    <w:rsid w:val="00ED0C59"/>
    <w:rsid w:val="00ED4E18"/>
    <w:rsid w:val="00ED67B6"/>
    <w:rsid w:val="00ED7B18"/>
    <w:rsid w:val="00EE2953"/>
    <w:rsid w:val="00EE29BA"/>
    <w:rsid w:val="00EE3A7B"/>
    <w:rsid w:val="00EE44C0"/>
    <w:rsid w:val="00EF0051"/>
    <w:rsid w:val="00EF0439"/>
    <w:rsid w:val="00EF6306"/>
    <w:rsid w:val="00F039C7"/>
    <w:rsid w:val="00F06464"/>
    <w:rsid w:val="00F12CDD"/>
    <w:rsid w:val="00F15C41"/>
    <w:rsid w:val="00F230F0"/>
    <w:rsid w:val="00F33A1A"/>
    <w:rsid w:val="00F36B46"/>
    <w:rsid w:val="00F478CB"/>
    <w:rsid w:val="00F51333"/>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6938"/>
    <w:rsid w:val="00FB4F7A"/>
    <w:rsid w:val="00FB58A3"/>
    <w:rsid w:val="00FB6B35"/>
    <w:rsid w:val="00FD436F"/>
    <w:rsid w:val="00FD5A26"/>
    <w:rsid w:val="00FE3EC4"/>
    <w:rsid w:val="00FE4997"/>
    <w:rsid w:val="00FE4B43"/>
    <w:rsid w:val="00FE51AD"/>
    <w:rsid w:val="00FE67B3"/>
    <w:rsid w:val="00FF3E46"/>
    <w:rsid w:val="00FF5A58"/>
    <w:rsid w:val="00FF5B5C"/>
    <w:rsid w:val="0354A5F7"/>
    <w:rsid w:val="0375927F"/>
    <w:rsid w:val="08EAC757"/>
    <w:rsid w:val="0E18F18D"/>
    <w:rsid w:val="171C7CDD"/>
    <w:rsid w:val="1CBFCC8B"/>
    <w:rsid w:val="1E9C6AFC"/>
    <w:rsid w:val="20C7979A"/>
    <w:rsid w:val="22F9A483"/>
    <w:rsid w:val="2676A368"/>
    <w:rsid w:val="28D58F21"/>
    <w:rsid w:val="28DF1623"/>
    <w:rsid w:val="31378BC7"/>
    <w:rsid w:val="326B26E4"/>
    <w:rsid w:val="3941020A"/>
    <w:rsid w:val="3A71F294"/>
    <w:rsid w:val="431587D1"/>
    <w:rsid w:val="43BE9771"/>
    <w:rsid w:val="4623EACC"/>
    <w:rsid w:val="47AADAD8"/>
    <w:rsid w:val="49BECCD1"/>
    <w:rsid w:val="4AE191D2"/>
    <w:rsid w:val="5162B6E9"/>
    <w:rsid w:val="52618BA9"/>
    <w:rsid w:val="55445283"/>
    <w:rsid w:val="57783F6A"/>
    <w:rsid w:val="5EE1B29B"/>
    <w:rsid w:val="5FD55E1F"/>
    <w:rsid w:val="6AB862E2"/>
    <w:rsid w:val="6CBB97B4"/>
    <w:rsid w:val="70112390"/>
    <w:rsid w:val="7638A4BF"/>
    <w:rsid w:val="76856E6B"/>
    <w:rsid w:val="79C6F0F6"/>
    <w:rsid w:val="7AB872AE"/>
    <w:rsid w:val="7E9346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670406"/>
    <w:rPr>
      <w:lang w:eastAsia="en-US"/>
    </w:rPr>
  </w:style>
  <w:style w:type="paragraph" w:customStyle="1" w:styleId="paragraph">
    <w:name w:val="paragraph"/>
    <w:basedOn w:val="Normal"/>
    <w:rsid w:val="006C069C"/>
    <w:pPr>
      <w:spacing w:before="100" w:beforeAutospacing="1" w:after="100" w:afterAutospacing="1"/>
    </w:pPr>
    <w:rPr>
      <w:sz w:val="24"/>
      <w:szCs w:val="24"/>
      <w:lang w:eastAsia="en-GB"/>
    </w:rPr>
  </w:style>
  <w:style w:type="character" w:customStyle="1" w:styleId="normaltextrun">
    <w:name w:val="normaltextrun"/>
    <w:basedOn w:val="DefaultParagraphFont"/>
    <w:rsid w:val="006C069C"/>
  </w:style>
  <w:style w:type="character" w:customStyle="1" w:styleId="eop">
    <w:name w:val="eop"/>
    <w:basedOn w:val="DefaultParagraphFont"/>
    <w:rsid w:val="006C0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5153</Words>
  <Characters>27467</Characters>
  <Application>Microsoft Office Word</Application>
  <DocSecurity>0</DocSecurity>
  <Lines>1248</Lines>
  <Paragraphs>881</Paragraphs>
  <ScaleCrop>false</ScaleCrop>
  <Company>UoW Trinity Saint David</Company>
  <LinksUpToDate>false</LinksUpToDate>
  <CharactersWithSpaces>31739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Shahanara Bibi (2116667)</cp:lastModifiedBy>
  <cp:revision>2</cp:revision>
  <cp:lastPrinted>2016-10-24T12:21:00Z</cp:lastPrinted>
  <dcterms:created xsi:type="dcterms:W3CDTF">2025-09-29T21:24:00Z</dcterms:created>
  <dcterms:modified xsi:type="dcterms:W3CDTF">2025-09-29T21:24:00Z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a0690348-9ffb-4f78-8d14-78eb7d0638a8</vt:lpwstr>
  </property>
</Properties>
</file>