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A6DF9" w:rsidRDefault="008A6DF9" w:rsidP="008A6DF9">
      <w:pPr>
        <w:pStyle w:val="Heading1"/>
        <w:jc w:val="center"/>
        <w:rPr>
          <w:rFonts w:ascii="Arial" w:hAnsi="Arial" w:cs="Arial"/>
          <w:sz w:val="22"/>
          <w:szCs w:val="22"/>
        </w:rPr>
      </w:pPr>
    </w:p>
    <w:p w:rsidR="008A6DF9" w:rsidRDefault="008A6DF9" w:rsidP="008A6DF9">
      <w:pPr>
        <w:pStyle w:val="Heading1"/>
        <w:jc w:val="center"/>
        <w:rPr>
          <w:rFonts w:ascii="Arial" w:hAnsi="Arial" w:cs="Arial"/>
          <w:sz w:val="22"/>
          <w:szCs w:val="22"/>
        </w:rPr>
      </w:pPr>
    </w:p>
    <w:p w:rsidR="008A6DF9" w:rsidRDefault="008A6DF9" w:rsidP="008A6DF9">
      <w:pPr>
        <w:pStyle w:val="Heading1"/>
        <w:rPr>
          <w:rFonts w:ascii="Arial" w:hAnsi="Arial" w:cs="Arial"/>
          <w:sz w:val="22"/>
          <w:szCs w:val="22"/>
        </w:rPr>
      </w:pPr>
    </w:p>
    <w:p w:rsidR="008A6DF9" w:rsidRPr="008A6DF9" w:rsidRDefault="00A86A7C" w:rsidP="008A6DF9">
      <w:pPr>
        <w:jc w:val="center"/>
        <w:rPr>
          <w:rFonts w:ascii="Arial" w:hAnsi="Arial" w:cs="Arial"/>
          <w:b/>
        </w:rPr>
      </w:pPr>
      <w:r w:rsidRPr="008A6DF9">
        <w:rPr>
          <w:rFonts w:ascii="Arial" w:hAnsi="Arial" w:cs="Arial"/>
          <w:b/>
        </w:rPr>
        <w:t>Reflective report</w:t>
      </w:r>
    </w:p>
    <w:p w:rsidR="008A6DF9" w:rsidRPr="008A6DF9" w:rsidRDefault="008A6DF9" w:rsidP="008A6DF9">
      <w:pPr>
        <w:jc w:val="center"/>
        <w:rPr>
          <w:rFonts w:ascii="Arial" w:hAnsi="Arial" w:cs="Arial"/>
          <w:b/>
        </w:rPr>
      </w:pPr>
    </w:p>
    <w:p w:rsidR="008A6DF9" w:rsidRDefault="008A6DF9" w:rsidP="008A6DF9">
      <w:pPr>
        <w:tabs>
          <w:tab w:val="left" w:pos="5964"/>
          <w:tab w:val="right" w:pos="9360"/>
        </w:tabs>
        <w:rPr>
          <w:rFonts w:ascii="Arial" w:hAnsi="Arial" w:cs="Arial"/>
        </w:rPr>
      </w:pPr>
    </w:p>
    <w:p w:rsidR="008A6DF9" w:rsidRDefault="008A6DF9" w:rsidP="008A6DF9">
      <w:pPr>
        <w:tabs>
          <w:tab w:val="left" w:pos="5964"/>
          <w:tab w:val="right" w:pos="9360"/>
        </w:tabs>
        <w:rPr>
          <w:rFonts w:ascii="Arial" w:hAnsi="Arial" w:cs="Arial"/>
        </w:rPr>
      </w:pPr>
    </w:p>
    <w:p w:rsidR="008A6DF9" w:rsidRDefault="008A6DF9" w:rsidP="008A6DF9">
      <w:pPr>
        <w:tabs>
          <w:tab w:val="left" w:pos="5964"/>
          <w:tab w:val="right" w:pos="9360"/>
        </w:tabs>
        <w:rPr>
          <w:rFonts w:ascii="Arial" w:hAnsi="Arial" w:cs="Arial"/>
        </w:rPr>
      </w:pPr>
      <w:r>
        <w:rPr>
          <w:rFonts w:ascii="Arial" w:hAnsi="Arial" w:cs="Arial"/>
        </w:rPr>
        <w:tab/>
        <w:t xml:space="preserve">Student: </w:t>
      </w:r>
      <w:proofErr w:type="spellStart"/>
      <w:r>
        <w:rPr>
          <w:rFonts w:ascii="Arial" w:hAnsi="Arial" w:cs="Arial"/>
        </w:rPr>
        <w:t>Vasilica</w:t>
      </w:r>
      <w:proofErr w:type="spellEnd"/>
      <w:r>
        <w:rPr>
          <w:rFonts w:ascii="Arial" w:hAnsi="Arial" w:cs="Arial"/>
        </w:rPr>
        <w:t xml:space="preserve"> Valentina </w:t>
      </w:r>
      <w:proofErr w:type="spellStart"/>
      <w:r>
        <w:rPr>
          <w:rFonts w:ascii="Arial" w:hAnsi="Arial" w:cs="Arial"/>
        </w:rPr>
        <w:t>Dinca</w:t>
      </w:r>
      <w:proofErr w:type="spellEnd"/>
    </w:p>
    <w:p w:rsidR="008A6DF9" w:rsidRDefault="008A6DF9" w:rsidP="008A6DF9">
      <w:pPr>
        <w:jc w:val="right"/>
        <w:rPr>
          <w:rFonts w:ascii="Arial" w:hAnsi="Arial" w:cs="Arial"/>
        </w:rPr>
      </w:pPr>
      <w:r>
        <w:rPr>
          <w:rFonts w:ascii="Arial" w:hAnsi="Arial" w:cs="Arial"/>
        </w:rPr>
        <w:t>Student number: 2131463</w:t>
      </w:r>
    </w:p>
    <w:p w:rsidR="008A6DF9" w:rsidRDefault="008A6DF9" w:rsidP="008A6DF9">
      <w:pPr>
        <w:jc w:val="right"/>
        <w:rPr>
          <w:rFonts w:ascii="Arial" w:hAnsi="Arial" w:cs="Arial"/>
        </w:rPr>
      </w:pPr>
      <w:r>
        <w:rPr>
          <w:rFonts w:ascii="Arial" w:hAnsi="Arial" w:cs="Arial"/>
        </w:rPr>
        <w:t xml:space="preserve">Module: </w:t>
      </w:r>
      <w:r w:rsidRPr="008A6DF9">
        <w:rPr>
          <w:rFonts w:ascii="Arial" w:hAnsi="Arial" w:cs="Arial"/>
        </w:rPr>
        <w:t>Emergent Leadership Skills in the Workplace</w:t>
      </w:r>
    </w:p>
    <w:p w:rsidR="008A6DF9" w:rsidRDefault="008A6DF9" w:rsidP="008A6DF9">
      <w:pPr>
        <w:jc w:val="right"/>
        <w:rPr>
          <w:rFonts w:ascii="Arial" w:hAnsi="Arial" w:cs="Arial"/>
        </w:rPr>
      </w:pPr>
      <w:r>
        <w:rPr>
          <w:rFonts w:ascii="Arial" w:hAnsi="Arial" w:cs="Arial"/>
        </w:rPr>
        <w:t>Module code: BMSW 6101</w:t>
      </w:r>
    </w:p>
    <w:p w:rsidR="008A6DF9" w:rsidRPr="008A6DF9" w:rsidRDefault="008A6DF9" w:rsidP="008A6DF9">
      <w:pPr>
        <w:jc w:val="right"/>
        <w:rPr>
          <w:rFonts w:ascii="Arial" w:hAnsi="Arial" w:cs="Arial"/>
        </w:rPr>
      </w:pPr>
      <w:r>
        <w:rPr>
          <w:rFonts w:ascii="Arial" w:hAnsi="Arial" w:cs="Arial"/>
        </w:rPr>
        <w:t xml:space="preserve">Lecturer: Samuel </w:t>
      </w:r>
      <w:proofErr w:type="spellStart"/>
      <w:r>
        <w:rPr>
          <w:rFonts w:ascii="Arial" w:hAnsi="Arial" w:cs="Arial"/>
        </w:rPr>
        <w:t>Ofori</w:t>
      </w:r>
      <w:proofErr w:type="spellEnd"/>
    </w:p>
    <w:p w:rsidR="008A6DF9" w:rsidRDefault="008A6DF9" w:rsidP="008A6DF9">
      <w:pPr>
        <w:rPr>
          <w:rFonts w:eastAsiaTheme="majorEastAsia"/>
          <w:color w:val="365F91" w:themeColor="accent1" w:themeShade="BF"/>
        </w:rPr>
      </w:pPr>
      <w:r>
        <w:br w:type="page"/>
      </w:r>
    </w:p>
    <w:p w:rsidR="008A6DF9" w:rsidRDefault="008A6DF9" w:rsidP="003C2EF8">
      <w:pPr>
        <w:pStyle w:val="Heading1"/>
        <w:rPr>
          <w:rFonts w:ascii="Arial" w:hAnsi="Arial" w:cs="Arial"/>
          <w:sz w:val="22"/>
          <w:szCs w:val="22"/>
        </w:rPr>
      </w:pPr>
    </w:p>
    <w:p w:rsidR="008A6DF9" w:rsidRDefault="008A6DF9" w:rsidP="008A6DF9"/>
    <w:sdt>
      <w:sdtPr>
        <w:rPr>
          <w:rFonts w:asciiTheme="minorHAnsi" w:eastAsiaTheme="minorHAnsi" w:hAnsiTheme="minorHAnsi" w:cstheme="minorBidi"/>
          <w:b w:val="0"/>
          <w:bCs w:val="0"/>
          <w:color w:val="auto"/>
          <w:sz w:val="22"/>
          <w:szCs w:val="22"/>
          <w:lang w:eastAsia="en-US"/>
        </w:rPr>
        <w:id w:val="743148446"/>
        <w:docPartObj>
          <w:docPartGallery w:val="Table of Contents"/>
          <w:docPartUnique/>
        </w:docPartObj>
      </w:sdtPr>
      <w:sdtEndPr>
        <w:rPr>
          <w:noProof/>
        </w:rPr>
      </w:sdtEndPr>
      <w:sdtContent>
        <w:p w:rsidR="008A6DF9" w:rsidRDefault="008A6DF9" w:rsidP="008A6DF9">
          <w:pPr>
            <w:pStyle w:val="TOCHeading"/>
            <w:jc w:val="center"/>
            <w:rPr>
              <w:rFonts w:ascii="Arial" w:hAnsi="Arial" w:cs="Arial"/>
              <w:sz w:val="22"/>
              <w:szCs w:val="22"/>
            </w:rPr>
          </w:pPr>
          <w:r w:rsidRPr="008A6DF9">
            <w:rPr>
              <w:rFonts w:ascii="Arial" w:hAnsi="Arial" w:cs="Arial"/>
              <w:sz w:val="22"/>
              <w:szCs w:val="22"/>
            </w:rPr>
            <w:t>Contents</w:t>
          </w:r>
        </w:p>
        <w:p w:rsidR="008A6DF9" w:rsidRDefault="008A6DF9" w:rsidP="008A6DF9">
          <w:pPr>
            <w:rPr>
              <w:lang w:eastAsia="ja-JP"/>
            </w:rPr>
          </w:pPr>
        </w:p>
        <w:p w:rsidR="008A6DF9" w:rsidRPr="008A6DF9" w:rsidRDefault="008A6DF9" w:rsidP="008A6DF9">
          <w:pPr>
            <w:rPr>
              <w:lang w:eastAsia="ja-JP"/>
            </w:rPr>
          </w:pPr>
        </w:p>
        <w:p w:rsidR="00506EA7" w:rsidRDefault="008A6DF9">
          <w:pPr>
            <w:pStyle w:val="TOC1"/>
            <w:tabs>
              <w:tab w:val="right" w:leader="dot" w:pos="9350"/>
            </w:tabs>
            <w:rPr>
              <w:rFonts w:eastAsiaTheme="minorEastAsia"/>
              <w:noProof/>
            </w:rPr>
          </w:pPr>
          <w:r w:rsidRPr="008A6DF9">
            <w:rPr>
              <w:rFonts w:ascii="Arial" w:hAnsi="Arial" w:cs="Arial"/>
            </w:rPr>
            <w:fldChar w:fldCharType="begin"/>
          </w:r>
          <w:r w:rsidRPr="008A6DF9">
            <w:rPr>
              <w:rFonts w:ascii="Arial" w:hAnsi="Arial" w:cs="Arial"/>
            </w:rPr>
            <w:instrText xml:space="preserve"> TOC \o "1-3" \h \z \u </w:instrText>
          </w:r>
          <w:r w:rsidRPr="008A6DF9">
            <w:rPr>
              <w:rFonts w:ascii="Arial" w:hAnsi="Arial" w:cs="Arial"/>
            </w:rPr>
            <w:fldChar w:fldCharType="separate"/>
          </w:r>
          <w:hyperlink w:anchor="_Toc172127054" w:history="1">
            <w:r w:rsidR="00506EA7" w:rsidRPr="00972625">
              <w:rPr>
                <w:rStyle w:val="Hyperlink"/>
                <w:rFonts w:ascii="Arial" w:hAnsi="Arial" w:cs="Arial"/>
                <w:noProof/>
              </w:rPr>
              <w:t>Introduction</w:t>
            </w:r>
            <w:r w:rsidR="00506EA7">
              <w:rPr>
                <w:noProof/>
                <w:webHidden/>
              </w:rPr>
              <w:tab/>
            </w:r>
            <w:r w:rsidR="00506EA7">
              <w:rPr>
                <w:noProof/>
                <w:webHidden/>
              </w:rPr>
              <w:fldChar w:fldCharType="begin"/>
            </w:r>
            <w:r w:rsidR="00506EA7">
              <w:rPr>
                <w:noProof/>
                <w:webHidden/>
              </w:rPr>
              <w:instrText xml:space="preserve"> PAGEREF _Toc172127054 \h </w:instrText>
            </w:r>
            <w:r w:rsidR="00506EA7">
              <w:rPr>
                <w:noProof/>
                <w:webHidden/>
              </w:rPr>
            </w:r>
            <w:r w:rsidR="00506EA7">
              <w:rPr>
                <w:noProof/>
                <w:webHidden/>
              </w:rPr>
              <w:fldChar w:fldCharType="separate"/>
            </w:r>
            <w:r w:rsidR="00506EA7">
              <w:rPr>
                <w:noProof/>
                <w:webHidden/>
              </w:rPr>
              <w:t>3</w:t>
            </w:r>
            <w:r w:rsidR="00506EA7">
              <w:rPr>
                <w:noProof/>
                <w:webHidden/>
              </w:rPr>
              <w:fldChar w:fldCharType="end"/>
            </w:r>
          </w:hyperlink>
        </w:p>
        <w:p w:rsidR="00506EA7" w:rsidRDefault="00506EA7">
          <w:pPr>
            <w:pStyle w:val="TOC1"/>
            <w:tabs>
              <w:tab w:val="right" w:leader="dot" w:pos="9350"/>
            </w:tabs>
            <w:rPr>
              <w:rFonts w:eastAsiaTheme="minorEastAsia"/>
              <w:noProof/>
            </w:rPr>
          </w:pPr>
          <w:hyperlink w:anchor="_Toc172127055" w:history="1">
            <w:r w:rsidRPr="00972625">
              <w:rPr>
                <w:rStyle w:val="Hyperlink"/>
                <w:rFonts w:ascii="Arial" w:hAnsi="Arial" w:cs="Arial"/>
                <w:noProof/>
              </w:rPr>
              <w:t>Experience (What)</w:t>
            </w:r>
            <w:r>
              <w:rPr>
                <w:noProof/>
                <w:webHidden/>
              </w:rPr>
              <w:tab/>
            </w:r>
            <w:r>
              <w:rPr>
                <w:noProof/>
                <w:webHidden/>
              </w:rPr>
              <w:fldChar w:fldCharType="begin"/>
            </w:r>
            <w:r>
              <w:rPr>
                <w:noProof/>
                <w:webHidden/>
              </w:rPr>
              <w:instrText xml:space="preserve"> PAGEREF _Toc172127055 \h </w:instrText>
            </w:r>
            <w:r>
              <w:rPr>
                <w:noProof/>
                <w:webHidden/>
              </w:rPr>
            </w:r>
            <w:r>
              <w:rPr>
                <w:noProof/>
                <w:webHidden/>
              </w:rPr>
              <w:fldChar w:fldCharType="separate"/>
            </w:r>
            <w:r>
              <w:rPr>
                <w:noProof/>
                <w:webHidden/>
              </w:rPr>
              <w:t>4</w:t>
            </w:r>
            <w:r>
              <w:rPr>
                <w:noProof/>
                <w:webHidden/>
              </w:rPr>
              <w:fldChar w:fldCharType="end"/>
            </w:r>
          </w:hyperlink>
        </w:p>
        <w:p w:rsidR="00506EA7" w:rsidRDefault="00506EA7">
          <w:pPr>
            <w:pStyle w:val="TOC1"/>
            <w:tabs>
              <w:tab w:val="right" w:leader="dot" w:pos="9350"/>
            </w:tabs>
            <w:rPr>
              <w:rFonts w:eastAsiaTheme="minorEastAsia"/>
              <w:noProof/>
            </w:rPr>
          </w:pPr>
          <w:hyperlink w:anchor="_Toc172127056" w:history="1">
            <w:r w:rsidRPr="00972625">
              <w:rPr>
                <w:rStyle w:val="Hyperlink"/>
                <w:rFonts w:ascii="Arial" w:hAnsi="Arial" w:cs="Arial"/>
                <w:noProof/>
              </w:rPr>
              <w:t>Reflection (So what)</w:t>
            </w:r>
            <w:r>
              <w:rPr>
                <w:noProof/>
                <w:webHidden/>
              </w:rPr>
              <w:tab/>
            </w:r>
            <w:r>
              <w:rPr>
                <w:noProof/>
                <w:webHidden/>
              </w:rPr>
              <w:fldChar w:fldCharType="begin"/>
            </w:r>
            <w:r>
              <w:rPr>
                <w:noProof/>
                <w:webHidden/>
              </w:rPr>
              <w:instrText xml:space="preserve"> PAGEREF _Toc172127056 \h </w:instrText>
            </w:r>
            <w:r>
              <w:rPr>
                <w:noProof/>
                <w:webHidden/>
              </w:rPr>
            </w:r>
            <w:r>
              <w:rPr>
                <w:noProof/>
                <w:webHidden/>
              </w:rPr>
              <w:fldChar w:fldCharType="separate"/>
            </w:r>
            <w:r>
              <w:rPr>
                <w:noProof/>
                <w:webHidden/>
              </w:rPr>
              <w:t>5</w:t>
            </w:r>
            <w:r>
              <w:rPr>
                <w:noProof/>
                <w:webHidden/>
              </w:rPr>
              <w:fldChar w:fldCharType="end"/>
            </w:r>
          </w:hyperlink>
        </w:p>
        <w:p w:rsidR="00506EA7" w:rsidRDefault="00506EA7">
          <w:pPr>
            <w:pStyle w:val="TOC1"/>
            <w:tabs>
              <w:tab w:val="right" w:leader="dot" w:pos="9350"/>
            </w:tabs>
            <w:rPr>
              <w:rFonts w:eastAsiaTheme="minorEastAsia"/>
              <w:noProof/>
            </w:rPr>
          </w:pPr>
          <w:hyperlink w:anchor="_Toc172127057" w:history="1">
            <w:r w:rsidRPr="00972625">
              <w:rPr>
                <w:rStyle w:val="Hyperlink"/>
                <w:rFonts w:ascii="Arial" w:hAnsi="Arial" w:cs="Arial"/>
                <w:noProof/>
              </w:rPr>
              <w:t>Action (Now what)</w:t>
            </w:r>
            <w:r>
              <w:rPr>
                <w:noProof/>
                <w:webHidden/>
              </w:rPr>
              <w:tab/>
            </w:r>
            <w:r>
              <w:rPr>
                <w:noProof/>
                <w:webHidden/>
              </w:rPr>
              <w:fldChar w:fldCharType="begin"/>
            </w:r>
            <w:r>
              <w:rPr>
                <w:noProof/>
                <w:webHidden/>
              </w:rPr>
              <w:instrText xml:space="preserve"> PAGEREF _Toc172127057 \h </w:instrText>
            </w:r>
            <w:r>
              <w:rPr>
                <w:noProof/>
                <w:webHidden/>
              </w:rPr>
            </w:r>
            <w:r>
              <w:rPr>
                <w:noProof/>
                <w:webHidden/>
              </w:rPr>
              <w:fldChar w:fldCharType="separate"/>
            </w:r>
            <w:r>
              <w:rPr>
                <w:noProof/>
                <w:webHidden/>
              </w:rPr>
              <w:t>6</w:t>
            </w:r>
            <w:r>
              <w:rPr>
                <w:noProof/>
                <w:webHidden/>
              </w:rPr>
              <w:fldChar w:fldCharType="end"/>
            </w:r>
          </w:hyperlink>
        </w:p>
        <w:p w:rsidR="00506EA7" w:rsidRDefault="00506EA7">
          <w:pPr>
            <w:pStyle w:val="TOC2"/>
            <w:tabs>
              <w:tab w:val="right" w:leader="dot" w:pos="9350"/>
            </w:tabs>
            <w:rPr>
              <w:rFonts w:eastAsiaTheme="minorEastAsia"/>
              <w:noProof/>
            </w:rPr>
          </w:pPr>
          <w:hyperlink w:anchor="_Toc172127058" w:history="1">
            <w:r w:rsidRPr="00972625">
              <w:rPr>
                <w:rStyle w:val="Hyperlink"/>
                <w:rFonts w:ascii="Arial" w:hAnsi="Arial" w:cs="Arial"/>
                <w:noProof/>
              </w:rPr>
              <w:t>Features of the Program to Apply in the Workplace</w:t>
            </w:r>
            <w:r>
              <w:rPr>
                <w:noProof/>
                <w:webHidden/>
              </w:rPr>
              <w:tab/>
            </w:r>
            <w:r>
              <w:rPr>
                <w:noProof/>
                <w:webHidden/>
              </w:rPr>
              <w:fldChar w:fldCharType="begin"/>
            </w:r>
            <w:r>
              <w:rPr>
                <w:noProof/>
                <w:webHidden/>
              </w:rPr>
              <w:instrText xml:space="preserve"> PAGEREF _Toc172127058 \h </w:instrText>
            </w:r>
            <w:r>
              <w:rPr>
                <w:noProof/>
                <w:webHidden/>
              </w:rPr>
            </w:r>
            <w:r>
              <w:rPr>
                <w:noProof/>
                <w:webHidden/>
              </w:rPr>
              <w:fldChar w:fldCharType="separate"/>
            </w:r>
            <w:r>
              <w:rPr>
                <w:noProof/>
                <w:webHidden/>
              </w:rPr>
              <w:t>6</w:t>
            </w:r>
            <w:r>
              <w:rPr>
                <w:noProof/>
                <w:webHidden/>
              </w:rPr>
              <w:fldChar w:fldCharType="end"/>
            </w:r>
          </w:hyperlink>
        </w:p>
        <w:p w:rsidR="00506EA7" w:rsidRDefault="00506EA7">
          <w:pPr>
            <w:pStyle w:val="TOC2"/>
            <w:tabs>
              <w:tab w:val="right" w:leader="dot" w:pos="9350"/>
            </w:tabs>
            <w:rPr>
              <w:rFonts w:eastAsiaTheme="minorEastAsia"/>
              <w:noProof/>
            </w:rPr>
          </w:pPr>
          <w:hyperlink w:anchor="_Toc172127059" w:history="1">
            <w:r w:rsidRPr="00972625">
              <w:rPr>
                <w:rStyle w:val="Hyperlink"/>
                <w:rFonts w:ascii="Arial" w:hAnsi="Arial" w:cs="Arial"/>
                <w:noProof/>
              </w:rPr>
              <w:t>Managing Events in the Future Differently</w:t>
            </w:r>
            <w:r>
              <w:rPr>
                <w:noProof/>
                <w:webHidden/>
              </w:rPr>
              <w:tab/>
            </w:r>
            <w:r>
              <w:rPr>
                <w:noProof/>
                <w:webHidden/>
              </w:rPr>
              <w:fldChar w:fldCharType="begin"/>
            </w:r>
            <w:r>
              <w:rPr>
                <w:noProof/>
                <w:webHidden/>
              </w:rPr>
              <w:instrText xml:space="preserve"> PAGEREF _Toc172127059 \h </w:instrText>
            </w:r>
            <w:r>
              <w:rPr>
                <w:noProof/>
                <w:webHidden/>
              </w:rPr>
            </w:r>
            <w:r>
              <w:rPr>
                <w:noProof/>
                <w:webHidden/>
              </w:rPr>
              <w:fldChar w:fldCharType="separate"/>
            </w:r>
            <w:r>
              <w:rPr>
                <w:noProof/>
                <w:webHidden/>
              </w:rPr>
              <w:t>7</w:t>
            </w:r>
            <w:r>
              <w:rPr>
                <w:noProof/>
                <w:webHidden/>
              </w:rPr>
              <w:fldChar w:fldCharType="end"/>
            </w:r>
          </w:hyperlink>
        </w:p>
        <w:p w:rsidR="00506EA7" w:rsidRDefault="00506EA7">
          <w:pPr>
            <w:pStyle w:val="TOC2"/>
            <w:tabs>
              <w:tab w:val="right" w:leader="dot" w:pos="9350"/>
            </w:tabs>
            <w:rPr>
              <w:rFonts w:eastAsiaTheme="minorEastAsia"/>
              <w:noProof/>
            </w:rPr>
          </w:pPr>
          <w:hyperlink w:anchor="_Toc172127060" w:history="1">
            <w:r w:rsidRPr="00972625">
              <w:rPr>
                <w:rStyle w:val="Hyperlink"/>
                <w:rFonts w:ascii="Arial" w:hAnsi="Arial" w:cs="Arial"/>
                <w:noProof/>
              </w:rPr>
              <w:t>Aspects of Leadership to learn about conflict management and dealing with Millennials and Gen Z</w:t>
            </w:r>
            <w:r>
              <w:rPr>
                <w:noProof/>
                <w:webHidden/>
              </w:rPr>
              <w:tab/>
            </w:r>
            <w:r>
              <w:rPr>
                <w:noProof/>
                <w:webHidden/>
              </w:rPr>
              <w:fldChar w:fldCharType="begin"/>
            </w:r>
            <w:r>
              <w:rPr>
                <w:noProof/>
                <w:webHidden/>
              </w:rPr>
              <w:instrText xml:space="preserve"> PAGEREF _Toc172127060 \h </w:instrText>
            </w:r>
            <w:r>
              <w:rPr>
                <w:noProof/>
                <w:webHidden/>
              </w:rPr>
            </w:r>
            <w:r>
              <w:rPr>
                <w:noProof/>
                <w:webHidden/>
              </w:rPr>
              <w:fldChar w:fldCharType="separate"/>
            </w:r>
            <w:r>
              <w:rPr>
                <w:noProof/>
                <w:webHidden/>
              </w:rPr>
              <w:t>8</w:t>
            </w:r>
            <w:r>
              <w:rPr>
                <w:noProof/>
                <w:webHidden/>
              </w:rPr>
              <w:fldChar w:fldCharType="end"/>
            </w:r>
          </w:hyperlink>
        </w:p>
        <w:p w:rsidR="00506EA7" w:rsidRDefault="00506EA7">
          <w:pPr>
            <w:pStyle w:val="TOC1"/>
            <w:tabs>
              <w:tab w:val="right" w:leader="dot" w:pos="9350"/>
            </w:tabs>
            <w:rPr>
              <w:rFonts w:eastAsiaTheme="minorEastAsia"/>
              <w:noProof/>
            </w:rPr>
          </w:pPr>
          <w:hyperlink w:anchor="_Toc172127061" w:history="1">
            <w:r w:rsidRPr="0097262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_Toc172127061 \h </w:instrText>
            </w:r>
            <w:r>
              <w:rPr>
                <w:noProof/>
                <w:webHidden/>
              </w:rPr>
            </w:r>
            <w:r>
              <w:rPr>
                <w:noProof/>
                <w:webHidden/>
              </w:rPr>
              <w:fldChar w:fldCharType="separate"/>
            </w:r>
            <w:r>
              <w:rPr>
                <w:noProof/>
                <w:webHidden/>
              </w:rPr>
              <w:t>9</w:t>
            </w:r>
            <w:r>
              <w:rPr>
                <w:noProof/>
                <w:webHidden/>
              </w:rPr>
              <w:fldChar w:fldCharType="end"/>
            </w:r>
          </w:hyperlink>
        </w:p>
        <w:p w:rsidR="00506EA7" w:rsidRDefault="00506EA7">
          <w:pPr>
            <w:pStyle w:val="TOC1"/>
            <w:tabs>
              <w:tab w:val="right" w:leader="dot" w:pos="9350"/>
            </w:tabs>
            <w:rPr>
              <w:rFonts w:eastAsiaTheme="minorEastAsia"/>
              <w:noProof/>
            </w:rPr>
          </w:pPr>
          <w:hyperlink w:anchor="_Toc172127062" w:history="1">
            <w:r w:rsidRPr="00972625">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_Toc172127062 \h </w:instrText>
            </w:r>
            <w:r>
              <w:rPr>
                <w:noProof/>
                <w:webHidden/>
              </w:rPr>
            </w:r>
            <w:r>
              <w:rPr>
                <w:noProof/>
                <w:webHidden/>
              </w:rPr>
              <w:fldChar w:fldCharType="separate"/>
            </w:r>
            <w:r>
              <w:rPr>
                <w:noProof/>
                <w:webHidden/>
              </w:rPr>
              <w:t>10</w:t>
            </w:r>
            <w:r>
              <w:rPr>
                <w:noProof/>
                <w:webHidden/>
              </w:rPr>
              <w:fldChar w:fldCharType="end"/>
            </w:r>
          </w:hyperlink>
        </w:p>
        <w:p w:rsidR="008A6DF9" w:rsidRDefault="008A6DF9">
          <w:r w:rsidRPr="008A6DF9">
            <w:rPr>
              <w:rFonts w:ascii="Arial" w:hAnsi="Arial" w:cs="Arial"/>
              <w:b/>
              <w:bCs/>
              <w:noProof/>
            </w:rPr>
            <w:fldChar w:fldCharType="end"/>
          </w:r>
        </w:p>
      </w:sdtContent>
    </w:sdt>
    <w:p w:rsidR="008A6DF9" w:rsidRDefault="008A6DF9" w:rsidP="008A6DF9">
      <w:pPr>
        <w:rPr>
          <w:rFonts w:eastAsiaTheme="majorEastAsia"/>
          <w:color w:val="365F91" w:themeColor="accent1" w:themeShade="BF"/>
        </w:rPr>
      </w:pPr>
    </w:p>
    <w:p w:rsidR="004E698E" w:rsidRPr="003C2EF8" w:rsidRDefault="004E698E" w:rsidP="003C2EF8">
      <w:pPr>
        <w:pStyle w:val="Heading1"/>
        <w:rPr>
          <w:rFonts w:ascii="Arial" w:hAnsi="Arial" w:cs="Arial"/>
          <w:sz w:val="22"/>
          <w:szCs w:val="22"/>
        </w:rPr>
      </w:pPr>
    </w:p>
    <w:p w:rsidR="008A6DF9" w:rsidRDefault="008A6DF9" w:rsidP="008A6DF9">
      <w:pPr>
        <w:pStyle w:val="Heading1"/>
        <w:spacing w:line="360" w:lineRule="auto"/>
        <w:jc w:val="center"/>
        <w:rPr>
          <w:rFonts w:ascii="Arial" w:hAnsi="Arial" w:cs="Arial"/>
          <w:sz w:val="22"/>
          <w:szCs w:val="22"/>
        </w:rPr>
      </w:pPr>
    </w:p>
    <w:p w:rsidR="008A6DF9" w:rsidRDefault="008A6DF9" w:rsidP="008A6DF9">
      <w:pPr>
        <w:pStyle w:val="Heading1"/>
        <w:spacing w:line="360" w:lineRule="auto"/>
        <w:jc w:val="center"/>
        <w:rPr>
          <w:rFonts w:ascii="Arial" w:hAnsi="Arial" w:cs="Arial"/>
          <w:sz w:val="22"/>
          <w:szCs w:val="22"/>
        </w:rPr>
      </w:pPr>
    </w:p>
    <w:p w:rsidR="008A6DF9" w:rsidRDefault="008A6DF9" w:rsidP="008A6DF9">
      <w:pPr>
        <w:pStyle w:val="Heading1"/>
        <w:spacing w:line="360" w:lineRule="auto"/>
        <w:jc w:val="center"/>
        <w:rPr>
          <w:rFonts w:ascii="Arial" w:hAnsi="Arial" w:cs="Arial"/>
          <w:sz w:val="22"/>
          <w:szCs w:val="22"/>
        </w:rPr>
      </w:pPr>
    </w:p>
    <w:p w:rsidR="008A6DF9" w:rsidRDefault="008A6DF9" w:rsidP="008A6DF9">
      <w:pPr>
        <w:pStyle w:val="Heading1"/>
        <w:spacing w:line="360" w:lineRule="auto"/>
        <w:jc w:val="center"/>
        <w:rPr>
          <w:rFonts w:ascii="Arial" w:hAnsi="Arial" w:cs="Arial"/>
          <w:sz w:val="22"/>
          <w:szCs w:val="22"/>
        </w:rPr>
      </w:pPr>
    </w:p>
    <w:p w:rsidR="008A6DF9" w:rsidRDefault="008A6DF9" w:rsidP="008A6DF9">
      <w:pPr>
        <w:pStyle w:val="Heading1"/>
        <w:spacing w:line="360" w:lineRule="auto"/>
        <w:jc w:val="center"/>
        <w:rPr>
          <w:rFonts w:ascii="Arial" w:hAnsi="Arial" w:cs="Arial"/>
          <w:sz w:val="22"/>
          <w:szCs w:val="22"/>
        </w:rPr>
      </w:pPr>
    </w:p>
    <w:p w:rsidR="003C2EF8" w:rsidRPr="003C2EF8" w:rsidRDefault="003C2EF8" w:rsidP="008A6DF9">
      <w:pPr>
        <w:spacing w:line="360" w:lineRule="auto"/>
        <w:jc w:val="both"/>
      </w:pPr>
    </w:p>
    <w:p w:rsidR="008A6DF9" w:rsidRDefault="008A6DF9" w:rsidP="008A6DF9">
      <w:pPr>
        <w:pStyle w:val="Heading1"/>
        <w:spacing w:line="360" w:lineRule="auto"/>
        <w:jc w:val="center"/>
        <w:rPr>
          <w:rFonts w:ascii="Arial" w:hAnsi="Arial" w:cs="Arial"/>
          <w:sz w:val="22"/>
          <w:szCs w:val="22"/>
        </w:rPr>
      </w:pPr>
      <w:bookmarkStart w:id="0" w:name="_Toc172127054"/>
      <w:r w:rsidRPr="003C2EF8">
        <w:rPr>
          <w:rFonts w:ascii="Arial" w:hAnsi="Arial" w:cs="Arial"/>
          <w:sz w:val="22"/>
          <w:szCs w:val="22"/>
        </w:rPr>
        <w:lastRenderedPageBreak/>
        <w:t>Introduction</w:t>
      </w:r>
      <w:bookmarkEnd w:id="0"/>
    </w:p>
    <w:p w:rsidR="008A6DF9" w:rsidRDefault="008A6DF9" w:rsidP="008A6DF9">
      <w:pPr>
        <w:spacing w:line="360" w:lineRule="auto"/>
        <w:ind w:firstLine="720"/>
        <w:jc w:val="center"/>
        <w:rPr>
          <w:rFonts w:ascii="Arial" w:hAnsi="Arial" w:cs="Arial"/>
        </w:rPr>
      </w:pPr>
    </w:p>
    <w:p w:rsidR="00A86A7C" w:rsidRPr="00A86A7C" w:rsidRDefault="006D5CF5" w:rsidP="008A6DF9">
      <w:pPr>
        <w:spacing w:line="360" w:lineRule="auto"/>
        <w:ind w:firstLine="720"/>
        <w:jc w:val="both"/>
        <w:rPr>
          <w:rFonts w:ascii="Arial" w:hAnsi="Arial" w:cs="Arial"/>
        </w:rPr>
      </w:pPr>
      <w:r>
        <w:rPr>
          <w:rFonts w:ascii="Arial" w:hAnsi="Arial" w:cs="Arial"/>
        </w:rPr>
        <w:t>Developing</w:t>
      </w:r>
      <w:r w:rsidR="00A86A7C" w:rsidRPr="00A86A7C">
        <w:rPr>
          <w:rFonts w:ascii="Arial" w:hAnsi="Arial" w:cs="Arial"/>
        </w:rPr>
        <w:t xml:space="preserve"> flexible and successful leadership practices in the "Emergent Leadership Skills for the Workplace" course requires reflection. </w:t>
      </w:r>
      <w:r>
        <w:rPr>
          <w:rFonts w:ascii="Arial" w:hAnsi="Arial" w:cs="Arial"/>
        </w:rPr>
        <w:t>Improving</w:t>
      </w:r>
      <w:r w:rsidR="00A86A7C" w:rsidRPr="00A86A7C">
        <w:rPr>
          <w:rFonts w:ascii="Arial" w:hAnsi="Arial" w:cs="Arial"/>
        </w:rPr>
        <w:t xml:space="preserve"> self-awareness, assess</w:t>
      </w:r>
      <w:r>
        <w:rPr>
          <w:rFonts w:ascii="Arial" w:hAnsi="Arial" w:cs="Arial"/>
        </w:rPr>
        <w:t>ing</w:t>
      </w:r>
      <w:r w:rsidR="00A86A7C" w:rsidRPr="00A86A7C">
        <w:rPr>
          <w:rFonts w:ascii="Arial" w:hAnsi="Arial" w:cs="Arial"/>
        </w:rPr>
        <w:t xml:space="preserve"> personal development, and apply</w:t>
      </w:r>
      <w:r>
        <w:rPr>
          <w:rFonts w:ascii="Arial" w:hAnsi="Arial" w:cs="Arial"/>
        </w:rPr>
        <w:t>ing</w:t>
      </w:r>
      <w:r w:rsidR="00A86A7C" w:rsidRPr="00A86A7C">
        <w:rPr>
          <w:rFonts w:ascii="Arial" w:hAnsi="Arial" w:cs="Arial"/>
        </w:rPr>
        <w:t xml:space="preserve"> theoretical knowledge to real-world situations are the goals</w:t>
      </w:r>
      <w:r>
        <w:rPr>
          <w:rFonts w:ascii="Arial" w:hAnsi="Arial" w:cs="Arial"/>
        </w:rPr>
        <w:t xml:space="preserve"> of this perspective. T</w:t>
      </w:r>
      <w:r w:rsidR="00A86A7C" w:rsidRPr="00A86A7C">
        <w:rPr>
          <w:rFonts w:ascii="Arial" w:hAnsi="Arial" w:cs="Arial"/>
        </w:rPr>
        <w:t>o promote continuous development, people should reflect on their experiences to identify their areas of strength and growth as leaders.</w:t>
      </w:r>
    </w:p>
    <w:p w:rsidR="00A86A7C" w:rsidRDefault="006D5CF5" w:rsidP="008A6DF9">
      <w:pPr>
        <w:spacing w:line="360" w:lineRule="auto"/>
        <w:jc w:val="both"/>
        <w:rPr>
          <w:rFonts w:ascii="Arial" w:hAnsi="Arial" w:cs="Arial"/>
        </w:rPr>
      </w:pPr>
      <w:r>
        <w:rPr>
          <w:rFonts w:ascii="Arial" w:hAnsi="Arial" w:cs="Arial"/>
        </w:rPr>
        <w:t>Emphasis will be placed on applying</w:t>
      </w:r>
      <w:r w:rsidR="00A86A7C" w:rsidRPr="00A86A7C">
        <w:rPr>
          <w:rFonts w:ascii="Arial" w:hAnsi="Arial" w:cs="Arial"/>
        </w:rPr>
        <w:t xml:space="preserve"> of emergent leadership skills in practical settings, individual leadership experiences, and noteworthy takeaways from the course. </w:t>
      </w:r>
      <w:r>
        <w:rPr>
          <w:rFonts w:ascii="Arial" w:hAnsi="Arial" w:cs="Arial"/>
        </w:rPr>
        <w:t>An a</w:t>
      </w:r>
      <w:r w:rsidR="00A86A7C" w:rsidRPr="00A86A7C">
        <w:rPr>
          <w:rFonts w:ascii="Arial" w:hAnsi="Arial" w:cs="Arial"/>
        </w:rPr>
        <w:t>nalysis of the successes, difficulties encountered, and ways in which these revelations support both professional and p</w:t>
      </w:r>
      <w:r>
        <w:rPr>
          <w:rFonts w:ascii="Arial" w:hAnsi="Arial" w:cs="Arial"/>
        </w:rPr>
        <w:t>ersonal development will be conducted</w:t>
      </w:r>
      <w:r w:rsidR="00A86A7C" w:rsidRPr="00A86A7C">
        <w:rPr>
          <w:rFonts w:ascii="Arial" w:hAnsi="Arial" w:cs="Arial"/>
        </w:rPr>
        <w:t>.</w:t>
      </w:r>
    </w:p>
    <w:p w:rsidR="00A86A7C" w:rsidRPr="00A86A7C" w:rsidRDefault="00A86A7C" w:rsidP="006D5CF5">
      <w:pPr>
        <w:spacing w:line="360" w:lineRule="auto"/>
        <w:ind w:firstLine="720"/>
        <w:jc w:val="both"/>
        <w:rPr>
          <w:rFonts w:ascii="Arial" w:hAnsi="Arial" w:cs="Arial"/>
        </w:rPr>
      </w:pPr>
      <w:r w:rsidRPr="00A86A7C">
        <w:rPr>
          <w:rFonts w:ascii="Arial" w:hAnsi="Arial" w:cs="Arial"/>
        </w:rPr>
        <w:t xml:space="preserve"> Driscoll's What Model will be used to organize this report. Three phases of introsp</w:t>
      </w:r>
      <w:r w:rsidR="00FF26E3">
        <w:rPr>
          <w:rFonts w:ascii="Arial" w:hAnsi="Arial" w:cs="Arial"/>
        </w:rPr>
        <w:t xml:space="preserve">ection are guided by this model </w:t>
      </w:r>
      <w:r w:rsidR="00FF26E3" w:rsidRPr="00FF26E3">
        <w:rPr>
          <w:rFonts w:ascii="Arial" w:hAnsi="Arial" w:cs="Arial"/>
        </w:rPr>
        <w:t>(Hill, 2014)</w:t>
      </w:r>
      <w:r w:rsidR="00FF26E3">
        <w:rPr>
          <w:rFonts w:ascii="Arial" w:hAnsi="Arial" w:cs="Arial"/>
        </w:rPr>
        <w:t>.</w:t>
      </w:r>
    </w:p>
    <w:p w:rsidR="00A86A7C" w:rsidRPr="00A86A7C" w:rsidRDefault="00A86A7C" w:rsidP="008A6DF9">
      <w:pPr>
        <w:spacing w:line="360" w:lineRule="auto"/>
        <w:jc w:val="both"/>
        <w:rPr>
          <w:rFonts w:ascii="Arial" w:hAnsi="Arial" w:cs="Arial"/>
        </w:rPr>
      </w:pPr>
      <w:r w:rsidRPr="00A86A7C">
        <w:rPr>
          <w:rFonts w:ascii="Arial" w:hAnsi="Arial" w:cs="Arial"/>
        </w:rPr>
        <w:t>What?</w:t>
      </w:r>
      <w:r w:rsidR="00607AAE">
        <w:rPr>
          <w:rFonts w:ascii="Arial" w:hAnsi="Arial" w:cs="Arial"/>
        </w:rPr>
        <w:t xml:space="preserve"> </w:t>
      </w:r>
      <w:r w:rsidRPr="00A86A7C">
        <w:rPr>
          <w:rFonts w:ascii="Arial" w:hAnsi="Arial" w:cs="Arial"/>
        </w:rPr>
        <w:t>-</w:t>
      </w:r>
      <w:r>
        <w:rPr>
          <w:rFonts w:ascii="Arial" w:hAnsi="Arial" w:cs="Arial"/>
        </w:rPr>
        <w:t xml:space="preserve"> e</w:t>
      </w:r>
      <w:r w:rsidRPr="00A86A7C">
        <w:rPr>
          <w:rFonts w:ascii="Arial" w:hAnsi="Arial" w:cs="Arial"/>
        </w:rPr>
        <w:t>xplaining the experience in full, highlighting significant moments and activities.</w:t>
      </w:r>
    </w:p>
    <w:p w:rsidR="00A86A7C" w:rsidRPr="00A86A7C" w:rsidRDefault="00A86A7C" w:rsidP="008A6DF9">
      <w:pPr>
        <w:spacing w:line="360" w:lineRule="auto"/>
        <w:jc w:val="both"/>
        <w:rPr>
          <w:rFonts w:ascii="Arial" w:hAnsi="Arial" w:cs="Arial"/>
        </w:rPr>
      </w:pPr>
      <w:r>
        <w:rPr>
          <w:rFonts w:ascii="Arial" w:hAnsi="Arial" w:cs="Arial"/>
        </w:rPr>
        <w:t>So What?</w:t>
      </w:r>
      <w:r w:rsidR="00607AAE">
        <w:rPr>
          <w:rFonts w:ascii="Arial" w:hAnsi="Arial" w:cs="Arial"/>
        </w:rPr>
        <w:t xml:space="preserve"> </w:t>
      </w:r>
      <w:r>
        <w:rPr>
          <w:rFonts w:ascii="Arial" w:hAnsi="Arial" w:cs="Arial"/>
        </w:rPr>
        <w:t xml:space="preserve">- </w:t>
      </w:r>
      <w:r w:rsidRPr="00A86A7C">
        <w:rPr>
          <w:rFonts w:ascii="Arial" w:hAnsi="Arial" w:cs="Arial"/>
        </w:rPr>
        <w:t>is the process of analyzing the event by examining its importance, emotional impact, and takeaways.</w:t>
      </w:r>
    </w:p>
    <w:p w:rsidR="00A86A7C" w:rsidRPr="00A86A7C" w:rsidRDefault="00A86A7C" w:rsidP="008A6DF9">
      <w:pPr>
        <w:spacing w:line="360" w:lineRule="auto"/>
        <w:jc w:val="both"/>
        <w:rPr>
          <w:rFonts w:ascii="Arial" w:hAnsi="Arial" w:cs="Arial"/>
        </w:rPr>
      </w:pPr>
      <w:r w:rsidRPr="00A86A7C">
        <w:rPr>
          <w:rFonts w:ascii="Arial" w:hAnsi="Arial" w:cs="Arial"/>
        </w:rPr>
        <w:t xml:space="preserve">What Comes Next? </w:t>
      </w:r>
      <w:r>
        <w:rPr>
          <w:rFonts w:ascii="Arial" w:hAnsi="Arial" w:cs="Arial"/>
        </w:rPr>
        <w:t xml:space="preserve">- </w:t>
      </w:r>
      <w:r w:rsidRPr="00A86A7C">
        <w:rPr>
          <w:rFonts w:ascii="Arial" w:hAnsi="Arial" w:cs="Arial"/>
        </w:rPr>
        <w:t>involves putting the knowledge acquired into practice by making plans for the future, establishing objectives, and thinking of alternative ways to</w:t>
      </w:r>
      <w:r w:rsidR="00FF26E3">
        <w:rPr>
          <w:rFonts w:ascii="Arial" w:hAnsi="Arial" w:cs="Arial"/>
        </w:rPr>
        <w:t xml:space="preserve"> approach related circumstances </w:t>
      </w:r>
      <w:r w:rsidR="00FF26E3" w:rsidRPr="00FF26E3">
        <w:rPr>
          <w:rFonts w:ascii="Arial" w:hAnsi="Arial" w:cs="Arial"/>
        </w:rPr>
        <w:t xml:space="preserve">(University of Cambridge, </w:t>
      </w:r>
      <w:proofErr w:type="spellStart"/>
      <w:r w:rsidR="00FF26E3" w:rsidRPr="00FF26E3">
        <w:rPr>
          <w:rFonts w:ascii="Arial" w:hAnsi="Arial" w:cs="Arial"/>
        </w:rPr>
        <w:t>n.d.</w:t>
      </w:r>
      <w:proofErr w:type="spellEnd"/>
      <w:r w:rsidR="00FF26E3" w:rsidRPr="00FF26E3">
        <w:rPr>
          <w:rFonts w:ascii="Arial" w:hAnsi="Arial" w:cs="Arial"/>
        </w:rPr>
        <w:t>)</w:t>
      </w:r>
      <w:r w:rsidR="00FF26E3">
        <w:rPr>
          <w:rFonts w:ascii="Arial" w:hAnsi="Arial" w:cs="Arial"/>
        </w:rPr>
        <w:t>.</w:t>
      </w:r>
    </w:p>
    <w:p w:rsidR="00A86A7C" w:rsidRDefault="00A86A7C" w:rsidP="008A6DF9">
      <w:pPr>
        <w:spacing w:line="360" w:lineRule="auto"/>
        <w:jc w:val="both"/>
        <w:rPr>
          <w:rFonts w:ascii="Arial" w:hAnsi="Arial" w:cs="Arial"/>
        </w:rPr>
      </w:pPr>
      <w:r w:rsidRPr="00A86A7C">
        <w:rPr>
          <w:rFonts w:ascii="Arial" w:hAnsi="Arial" w:cs="Arial"/>
        </w:rPr>
        <w:t>In order to promote a more profound comprehension and useful implementation of emergent leadership abilities in the workplace, this model promotes a thorough analysis of experiences.</w:t>
      </w:r>
    </w:p>
    <w:p w:rsidR="008A6DF9" w:rsidRDefault="008A6DF9" w:rsidP="008A6DF9">
      <w:pPr>
        <w:spacing w:line="360" w:lineRule="auto"/>
        <w:jc w:val="both"/>
        <w:rPr>
          <w:rFonts w:ascii="Arial" w:hAnsi="Arial" w:cs="Arial"/>
        </w:rPr>
      </w:pPr>
    </w:p>
    <w:p w:rsidR="008A6DF9" w:rsidRDefault="008A6DF9" w:rsidP="008A6DF9">
      <w:pPr>
        <w:spacing w:line="360" w:lineRule="auto"/>
        <w:jc w:val="both"/>
        <w:rPr>
          <w:rFonts w:ascii="Arial" w:hAnsi="Arial" w:cs="Arial"/>
        </w:rPr>
      </w:pPr>
    </w:p>
    <w:p w:rsidR="008A6DF9" w:rsidRDefault="008A6DF9" w:rsidP="008A6DF9">
      <w:pPr>
        <w:spacing w:line="360" w:lineRule="auto"/>
        <w:jc w:val="both"/>
        <w:rPr>
          <w:rFonts w:ascii="Arial" w:hAnsi="Arial" w:cs="Arial"/>
        </w:rPr>
      </w:pPr>
    </w:p>
    <w:p w:rsidR="008A6DF9" w:rsidRDefault="008A6DF9" w:rsidP="008A6DF9">
      <w:pPr>
        <w:spacing w:line="360" w:lineRule="auto"/>
        <w:jc w:val="both"/>
        <w:rPr>
          <w:rFonts w:ascii="Arial" w:hAnsi="Arial" w:cs="Arial"/>
        </w:rPr>
      </w:pPr>
    </w:p>
    <w:p w:rsidR="003C2EF8" w:rsidRPr="003C2EF8" w:rsidRDefault="00A86A7C" w:rsidP="008A6DF9">
      <w:pPr>
        <w:pStyle w:val="Heading1"/>
        <w:spacing w:line="360" w:lineRule="auto"/>
        <w:jc w:val="both"/>
        <w:rPr>
          <w:rFonts w:ascii="Arial" w:hAnsi="Arial" w:cs="Arial"/>
          <w:sz w:val="22"/>
          <w:szCs w:val="22"/>
        </w:rPr>
      </w:pPr>
      <w:bookmarkStart w:id="1" w:name="_Toc172127055"/>
      <w:r w:rsidRPr="003C2EF8">
        <w:rPr>
          <w:rFonts w:ascii="Arial" w:hAnsi="Arial" w:cs="Arial"/>
          <w:sz w:val="22"/>
          <w:szCs w:val="22"/>
        </w:rPr>
        <w:lastRenderedPageBreak/>
        <w:t>Experience (What)</w:t>
      </w:r>
      <w:bookmarkEnd w:id="1"/>
    </w:p>
    <w:p w:rsidR="00A86A7C" w:rsidRDefault="00A86A7C" w:rsidP="008A6DF9">
      <w:pPr>
        <w:spacing w:line="360" w:lineRule="auto"/>
        <w:ind w:firstLine="720"/>
        <w:jc w:val="both"/>
        <w:rPr>
          <w:rFonts w:ascii="Arial" w:hAnsi="Arial" w:cs="Arial"/>
        </w:rPr>
      </w:pPr>
      <w:r w:rsidRPr="00A86A7C">
        <w:rPr>
          <w:rFonts w:ascii="Arial" w:hAnsi="Arial" w:cs="Arial"/>
        </w:rPr>
        <w:t>We looked at a lot of different topics in the "Emergent Leadership Skills for the Workplace" course that are crucial for good leadership. We started by defining leadership traits, including what qualities successful leaders possess and how to cultivate them. The course covered a variety of leadership philosophies and styles, offering insights into how various methods can affect team dynamics and the success of an organization. Additionally, we concentrated on developing particular leadership abilities, like decision-making, communication, and conflict resolution, which are essentia</w:t>
      </w:r>
      <w:r w:rsidR="00FF26E3">
        <w:rPr>
          <w:rFonts w:ascii="Arial" w:hAnsi="Arial" w:cs="Arial"/>
        </w:rPr>
        <w:t xml:space="preserve">l for effectively leading teams </w:t>
      </w:r>
      <w:r w:rsidR="00FF26E3" w:rsidRPr="00FF26E3">
        <w:rPr>
          <w:rFonts w:ascii="Arial" w:hAnsi="Arial" w:cs="Arial"/>
        </w:rPr>
        <w:t>(Armstrong, 2012)</w:t>
      </w:r>
      <w:r w:rsidR="00FF26E3">
        <w:rPr>
          <w:rFonts w:ascii="Arial" w:hAnsi="Arial" w:cs="Arial"/>
        </w:rPr>
        <w:t>.</w:t>
      </w:r>
    </w:p>
    <w:p w:rsidR="00A86A7C" w:rsidRDefault="00A86A7C" w:rsidP="008A6DF9">
      <w:pPr>
        <w:spacing w:line="360" w:lineRule="auto"/>
        <w:ind w:firstLine="720"/>
        <w:jc w:val="both"/>
        <w:rPr>
          <w:rFonts w:ascii="Arial" w:hAnsi="Arial" w:cs="Arial"/>
        </w:rPr>
      </w:pPr>
      <w:r w:rsidRPr="00A86A7C">
        <w:rPr>
          <w:rFonts w:ascii="Arial" w:hAnsi="Arial" w:cs="Arial"/>
        </w:rPr>
        <w:t>The notion of Situational Leadership was explored, highlighting the necessity for leaders to modify their approach based on the demands of their group and the particular situations they encounter. Another important topic we covered was Ethics in Leadership, where we talked about how trustworthy and positive organizational cultures are fostered by ethical decision-making, accountability, and integrity. We also talked about theories X, Y, and Z, which offered various viewpoints on management and employee motivation. Our understanding of leadership was broadened by these subjects taken together, and we were better prepared to use these ideas to promote success and creativity in real-world situation</w:t>
      </w:r>
      <w:r w:rsidR="00FF26E3">
        <w:rPr>
          <w:rFonts w:ascii="Arial" w:hAnsi="Arial" w:cs="Arial"/>
        </w:rPr>
        <w:t xml:space="preserve">s </w:t>
      </w:r>
      <w:r w:rsidR="00FF26E3" w:rsidRPr="00FF26E3">
        <w:rPr>
          <w:rFonts w:ascii="Arial" w:hAnsi="Arial" w:cs="Arial"/>
        </w:rPr>
        <w:t>(</w:t>
      </w:r>
      <w:proofErr w:type="spellStart"/>
      <w:r w:rsidR="00FF26E3" w:rsidRPr="00FF26E3">
        <w:rPr>
          <w:rFonts w:ascii="Arial" w:hAnsi="Arial" w:cs="Arial"/>
        </w:rPr>
        <w:t>Darcia</w:t>
      </w:r>
      <w:proofErr w:type="spellEnd"/>
      <w:r w:rsidR="00FF26E3" w:rsidRPr="00FF26E3">
        <w:rPr>
          <w:rFonts w:ascii="Arial" w:hAnsi="Arial" w:cs="Arial"/>
        </w:rPr>
        <w:t xml:space="preserve"> Ann-Marie </w:t>
      </w:r>
      <w:proofErr w:type="spellStart"/>
      <w:r w:rsidR="00FF26E3" w:rsidRPr="00FF26E3">
        <w:rPr>
          <w:rFonts w:ascii="Arial" w:hAnsi="Arial" w:cs="Arial"/>
        </w:rPr>
        <w:t>Roache</w:t>
      </w:r>
      <w:proofErr w:type="spellEnd"/>
      <w:r w:rsidR="00FF26E3" w:rsidRPr="00FF26E3">
        <w:rPr>
          <w:rFonts w:ascii="Arial" w:hAnsi="Arial" w:cs="Arial"/>
        </w:rPr>
        <w:t>, 2023)</w:t>
      </w:r>
      <w:r w:rsidR="00FF26E3">
        <w:rPr>
          <w:rFonts w:ascii="Arial" w:hAnsi="Arial" w:cs="Arial"/>
        </w:rPr>
        <w:t>.</w:t>
      </w:r>
    </w:p>
    <w:p w:rsidR="00A86A7C" w:rsidRDefault="00A86A7C" w:rsidP="008A6DF9">
      <w:pPr>
        <w:spacing w:line="360" w:lineRule="auto"/>
        <w:ind w:firstLine="720"/>
        <w:jc w:val="both"/>
        <w:rPr>
          <w:rFonts w:ascii="Arial" w:hAnsi="Arial" w:cs="Arial"/>
        </w:rPr>
      </w:pPr>
      <w:r w:rsidRPr="00A86A7C">
        <w:rPr>
          <w:rFonts w:ascii="Arial" w:hAnsi="Arial" w:cs="Arial"/>
        </w:rPr>
        <w:t xml:space="preserve">We studied </w:t>
      </w:r>
      <w:r w:rsidR="005D6147">
        <w:rPr>
          <w:rFonts w:ascii="Arial" w:hAnsi="Arial" w:cs="Arial"/>
        </w:rPr>
        <w:t>several</w:t>
      </w:r>
      <w:r w:rsidRPr="00A86A7C">
        <w:rPr>
          <w:rFonts w:ascii="Arial" w:hAnsi="Arial" w:cs="Arial"/>
        </w:rPr>
        <w:t xml:space="preserve"> fundamental ideas in our classes that are necessary to comprehend and apply effective leadership. The Philosophy of Leadership delves into basic assumptions regarding the function and essence of leadership, directing how leaders engage with their groups and reach decisions. Two opposing theories of employee management and motivation are presented by McGregor in his Theories X and Y. Whereas Theory Y contends that workers are self-motivated and thrive on </w:t>
      </w:r>
      <w:proofErr w:type="gramStart"/>
      <w:r w:rsidRPr="00A86A7C">
        <w:rPr>
          <w:rFonts w:ascii="Arial" w:hAnsi="Arial" w:cs="Arial"/>
        </w:rPr>
        <w:t>responsibility,</w:t>
      </w:r>
      <w:proofErr w:type="gramEnd"/>
      <w:r w:rsidRPr="00A86A7C">
        <w:rPr>
          <w:rFonts w:ascii="Arial" w:hAnsi="Arial" w:cs="Arial"/>
        </w:rPr>
        <w:t xml:space="preserve"> Theory X holds that workers are essentially lazy and require rigorous supervision. Additionally, William </w:t>
      </w:r>
      <w:proofErr w:type="spellStart"/>
      <w:r w:rsidRPr="00A86A7C">
        <w:rPr>
          <w:rFonts w:ascii="Arial" w:hAnsi="Arial" w:cs="Arial"/>
        </w:rPr>
        <w:t>Ouchi's</w:t>
      </w:r>
      <w:proofErr w:type="spellEnd"/>
      <w:r w:rsidRPr="00A86A7C">
        <w:rPr>
          <w:rFonts w:ascii="Arial" w:hAnsi="Arial" w:cs="Arial"/>
        </w:rPr>
        <w:t xml:space="preserve"> Theory Z, which emphasizes long-term employmen</w:t>
      </w:r>
      <w:r w:rsidR="005D6147">
        <w:rPr>
          <w:rFonts w:ascii="Arial" w:hAnsi="Arial" w:cs="Arial"/>
        </w:rPr>
        <w:t xml:space="preserve">t, group decision-making, and </w:t>
      </w:r>
      <w:r w:rsidRPr="00A86A7C">
        <w:rPr>
          <w:rFonts w:ascii="Arial" w:hAnsi="Arial" w:cs="Arial"/>
        </w:rPr>
        <w:t>strong corporate culture, combines American an</w:t>
      </w:r>
      <w:r w:rsidR="00607AAE">
        <w:rPr>
          <w:rFonts w:ascii="Arial" w:hAnsi="Arial" w:cs="Arial"/>
        </w:rPr>
        <w:t>d Japanese management practices</w:t>
      </w:r>
      <w:r w:rsidR="00FF26E3" w:rsidRPr="00FF26E3">
        <w:rPr>
          <w:rFonts w:ascii="Arial" w:hAnsi="Arial" w:cs="Arial"/>
        </w:rPr>
        <w:t xml:space="preserve"> (</w:t>
      </w:r>
      <w:proofErr w:type="spellStart"/>
      <w:r w:rsidR="00FF26E3" w:rsidRPr="00FF26E3">
        <w:rPr>
          <w:rFonts w:ascii="Arial" w:hAnsi="Arial" w:cs="Arial"/>
        </w:rPr>
        <w:t>Sethuraman</w:t>
      </w:r>
      <w:proofErr w:type="spellEnd"/>
      <w:r w:rsidR="00FF26E3" w:rsidRPr="00FF26E3">
        <w:rPr>
          <w:rFonts w:ascii="Arial" w:hAnsi="Arial" w:cs="Arial"/>
        </w:rPr>
        <w:t xml:space="preserve"> and Suresh, 2014)</w:t>
      </w:r>
      <w:r w:rsidR="00FF26E3">
        <w:rPr>
          <w:rFonts w:ascii="Arial" w:hAnsi="Arial" w:cs="Arial"/>
        </w:rPr>
        <w:t>.</w:t>
      </w:r>
    </w:p>
    <w:p w:rsidR="00A86A7C" w:rsidRDefault="008B0A27" w:rsidP="008A6DF9">
      <w:pPr>
        <w:spacing w:line="360" w:lineRule="auto"/>
        <w:ind w:firstLine="720"/>
        <w:jc w:val="both"/>
        <w:rPr>
          <w:rFonts w:ascii="Arial" w:hAnsi="Arial" w:cs="Arial"/>
        </w:rPr>
      </w:pPr>
      <w:r w:rsidRPr="008B0A27">
        <w:rPr>
          <w:rFonts w:ascii="Arial" w:hAnsi="Arial" w:cs="Arial"/>
        </w:rPr>
        <w:t xml:space="preserve">The subject of leadership styles was also very important; it covered the different approaches that leaders can adopt, including democratic, autocratic, and laissez-faire styles. Depending on the situation and the team, each style has advantages and disadvantages. The Hersey and Blanchard-developed concept of Situational Leadership highlights the necessity for leaders to modify their approach based on the level of experience and skill of their team members. The topic of transformational leadership was also covered; this style of leadership </w:t>
      </w:r>
      <w:r w:rsidRPr="008B0A27">
        <w:rPr>
          <w:rFonts w:ascii="Arial" w:hAnsi="Arial" w:cs="Arial"/>
        </w:rPr>
        <w:lastRenderedPageBreak/>
        <w:t>emphasizes leaders who develop a vision, cultivate an atmosphere of intellectual stimulation, and show individual attention to their teams. When taken as a whole, these ideas offer a solid foundation for successful leadership in a variety of organizational environments.</w:t>
      </w:r>
    </w:p>
    <w:p w:rsidR="003C2EF8" w:rsidRPr="003C2EF8" w:rsidRDefault="008B0A27" w:rsidP="008A6DF9">
      <w:pPr>
        <w:pStyle w:val="Heading1"/>
        <w:spacing w:line="360" w:lineRule="auto"/>
        <w:jc w:val="both"/>
        <w:rPr>
          <w:rFonts w:ascii="Arial" w:hAnsi="Arial" w:cs="Arial"/>
          <w:sz w:val="22"/>
          <w:szCs w:val="22"/>
        </w:rPr>
      </w:pPr>
      <w:bookmarkStart w:id="2" w:name="_Toc172127056"/>
      <w:r w:rsidRPr="003C2EF8">
        <w:rPr>
          <w:rFonts w:ascii="Arial" w:hAnsi="Arial" w:cs="Arial"/>
          <w:sz w:val="22"/>
          <w:szCs w:val="22"/>
        </w:rPr>
        <w:t>Reflection (So what)</w:t>
      </w:r>
      <w:bookmarkEnd w:id="2"/>
    </w:p>
    <w:p w:rsidR="008B0A27" w:rsidRDefault="008B0A27" w:rsidP="008A6DF9">
      <w:pPr>
        <w:spacing w:line="360" w:lineRule="auto"/>
        <w:ind w:firstLine="720"/>
        <w:jc w:val="both"/>
        <w:rPr>
          <w:rFonts w:ascii="Arial" w:hAnsi="Arial" w:cs="Arial"/>
        </w:rPr>
      </w:pPr>
      <w:r w:rsidRPr="008B0A27">
        <w:rPr>
          <w:rFonts w:ascii="Arial" w:hAnsi="Arial" w:cs="Arial"/>
        </w:rPr>
        <w:t>When learning new concepts in the "Emergent Leadership Skills for the Workplace" course, I felt a strong sense of curiosity and anticipation. The opportunity to explore various leadership theories and styles intrigued me, particularly because I was eager to see how these concepts could be applied in my workplace. This curiosity drove me to actively engage with the material, as I envisioned the potential improvements and innovations I could bring to my professional environment through the application of these newly acquired insights.</w:t>
      </w:r>
    </w:p>
    <w:p w:rsidR="008B0A27" w:rsidRDefault="008B0A27" w:rsidP="008A6DF9">
      <w:pPr>
        <w:spacing w:line="360" w:lineRule="auto"/>
        <w:ind w:firstLine="720"/>
        <w:jc w:val="both"/>
        <w:rPr>
          <w:rFonts w:ascii="Arial" w:hAnsi="Arial" w:cs="Arial"/>
        </w:rPr>
      </w:pPr>
      <w:r w:rsidRPr="008B0A27">
        <w:rPr>
          <w:rFonts w:ascii="Arial" w:hAnsi="Arial" w:cs="Arial"/>
        </w:rPr>
        <w:t>Drafting Part 1 (a) and (b) presented a significant challenge, primarily due to the need to analyze a substantial amount of academic journals and sources.</w:t>
      </w:r>
    </w:p>
    <w:p w:rsidR="008B0A27" w:rsidRDefault="005D6147" w:rsidP="008A6DF9">
      <w:pPr>
        <w:spacing w:line="360" w:lineRule="auto"/>
        <w:jc w:val="both"/>
        <w:rPr>
          <w:rFonts w:ascii="Arial" w:hAnsi="Arial" w:cs="Arial"/>
        </w:rPr>
      </w:pPr>
      <w:r>
        <w:rPr>
          <w:rFonts w:ascii="Arial" w:hAnsi="Arial" w:cs="Arial"/>
        </w:rPr>
        <w:t>R</w:t>
      </w:r>
      <w:r w:rsidR="008B0A27" w:rsidRPr="008B0A27">
        <w:rPr>
          <w:rFonts w:ascii="Arial" w:hAnsi="Arial" w:cs="Arial"/>
        </w:rPr>
        <w:t>igorous attention to detail and critical thinking were needed to interpret and apply the ideas of McGregor's Theories X, Y, and Z. It proved especially difficult to find real-world examples that matched the theories I covered. It involved thinking back on previous experiences, recognizing particular examples that demonstrated these concepts in action, and comprehending the theoretical frameworks. Besides the difficulties, I learned a great deal from this process, which improved my comprehension of the theories and my capacity to use them in real work situations.</w:t>
      </w:r>
    </w:p>
    <w:p w:rsidR="008B0A27" w:rsidRDefault="008B0A27" w:rsidP="008A6DF9">
      <w:pPr>
        <w:spacing w:line="360" w:lineRule="auto"/>
        <w:ind w:firstLine="720"/>
        <w:jc w:val="both"/>
        <w:rPr>
          <w:rFonts w:ascii="Arial" w:hAnsi="Arial" w:cs="Arial"/>
        </w:rPr>
      </w:pPr>
      <w:r w:rsidRPr="008B0A27">
        <w:rPr>
          <w:rFonts w:ascii="Arial" w:hAnsi="Arial" w:cs="Arial"/>
        </w:rPr>
        <w:t xml:space="preserve">Reflecting on my previous work experience at Costa Coffee, I now recognize instances where the principles of Theory Y were effectively applied, contributing to positive outcomes. For example, during a busy holiday season, our manager entrusted the team with handling high customer volumes independently. This </w:t>
      </w:r>
      <w:proofErr w:type="gramStart"/>
      <w:r w:rsidRPr="008B0A27">
        <w:rPr>
          <w:rFonts w:ascii="Arial" w:hAnsi="Arial" w:cs="Arial"/>
        </w:rPr>
        <w:t>approach,</w:t>
      </w:r>
      <w:proofErr w:type="gramEnd"/>
      <w:r w:rsidRPr="008B0A27">
        <w:rPr>
          <w:rFonts w:ascii="Arial" w:hAnsi="Arial" w:cs="Arial"/>
        </w:rPr>
        <w:t xml:space="preserve"> aligned with Theory Y, demonstrated confidence in our abilities and allowed us to take ownership of our tasks. The result was a highly motivated team that worked efficiently and collaboratively, successfully meeting the demands. The sense of responsibility and trust fostered a supportive environment where we felt valued and empowered.</w:t>
      </w:r>
    </w:p>
    <w:p w:rsidR="008B0A27" w:rsidRPr="008B0A27" w:rsidRDefault="008B0A27" w:rsidP="008A6DF9">
      <w:pPr>
        <w:spacing w:line="360" w:lineRule="auto"/>
        <w:jc w:val="both"/>
        <w:rPr>
          <w:rFonts w:ascii="Arial" w:hAnsi="Arial" w:cs="Arial"/>
        </w:rPr>
      </w:pPr>
      <w:r w:rsidRPr="008B0A27">
        <w:rPr>
          <w:rFonts w:ascii="Arial" w:hAnsi="Arial" w:cs="Arial"/>
        </w:rPr>
        <w:t xml:space="preserve">On the other hand, there have been situations where a more Theory X approach was used, which produced less desirable results. For example, a new manager enforced rigorous supervision and control because they thought it would improve performance. Rather, this </w:t>
      </w:r>
      <w:r w:rsidRPr="008B0A27">
        <w:rPr>
          <w:rFonts w:ascii="Arial" w:hAnsi="Arial" w:cs="Arial"/>
        </w:rPr>
        <w:lastRenderedPageBreak/>
        <w:t>strategy resulted in lower engagement and morale, underscoring the disadvantages of presuming that workers are unmotivated and need continual supervision.</w:t>
      </w:r>
    </w:p>
    <w:p w:rsidR="008B0A27" w:rsidRDefault="008B0A27" w:rsidP="008A6DF9">
      <w:pPr>
        <w:spacing w:line="360" w:lineRule="auto"/>
        <w:ind w:firstLine="720"/>
        <w:jc w:val="both"/>
        <w:rPr>
          <w:rFonts w:ascii="Arial" w:hAnsi="Arial" w:cs="Arial"/>
        </w:rPr>
      </w:pPr>
      <w:r w:rsidRPr="008B0A27">
        <w:rPr>
          <w:rFonts w:ascii="Arial" w:hAnsi="Arial" w:cs="Arial"/>
        </w:rPr>
        <w:t xml:space="preserve">All things considered, mastery of these theories has given rise to a sophisticated comprehension of </w:t>
      </w:r>
      <w:r w:rsidR="005D6147">
        <w:rPr>
          <w:rFonts w:ascii="Arial" w:hAnsi="Arial" w:cs="Arial"/>
        </w:rPr>
        <w:t>how</w:t>
      </w:r>
      <w:r w:rsidRPr="008B0A27">
        <w:rPr>
          <w:rFonts w:ascii="Arial" w:hAnsi="Arial" w:cs="Arial"/>
        </w:rPr>
        <w:t xml:space="preserve"> various leadership philosophies and styles influence worker motivation and output. My belief in the significance of empowering and trusting team members has been strengthened by realizing the value of Theory Y, and I plan to apply this belief more deliberatel</w:t>
      </w:r>
      <w:r w:rsidR="00FF26E3">
        <w:rPr>
          <w:rFonts w:ascii="Arial" w:hAnsi="Arial" w:cs="Arial"/>
        </w:rPr>
        <w:t xml:space="preserve">y in my future leadership roles </w:t>
      </w:r>
      <w:r w:rsidR="00FF26E3" w:rsidRPr="00FF26E3">
        <w:rPr>
          <w:rFonts w:ascii="Arial" w:hAnsi="Arial" w:cs="Arial"/>
        </w:rPr>
        <w:t>(Armstrong, 2012)</w:t>
      </w:r>
      <w:r w:rsidR="00FF26E3">
        <w:rPr>
          <w:rFonts w:ascii="Arial" w:hAnsi="Arial" w:cs="Arial"/>
        </w:rPr>
        <w:t>.</w:t>
      </w:r>
    </w:p>
    <w:p w:rsidR="003C2EF8" w:rsidRPr="003C2EF8" w:rsidRDefault="007A3C47" w:rsidP="008A6DF9">
      <w:pPr>
        <w:pStyle w:val="Heading1"/>
        <w:spacing w:line="360" w:lineRule="auto"/>
        <w:jc w:val="both"/>
        <w:rPr>
          <w:rFonts w:ascii="Arial" w:hAnsi="Arial" w:cs="Arial"/>
          <w:sz w:val="22"/>
          <w:szCs w:val="22"/>
        </w:rPr>
      </w:pPr>
      <w:bookmarkStart w:id="3" w:name="_Toc172127057"/>
      <w:r>
        <w:rPr>
          <w:rFonts w:ascii="Arial" w:hAnsi="Arial" w:cs="Arial"/>
          <w:sz w:val="22"/>
          <w:szCs w:val="22"/>
        </w:rPr>
        <w:t>Action (N</w:t>
      </w:r>
      <w:r w:rsidR="008B0A27" w:rsidRPr="003C2EF8">
        <w:rPr>
          <w:rFonts w:ascii="Arial" w:hAnsi="Arial" w:cs="Arial"/>
          <w:sz w:val="22"/>
          <w:szCs w:val="22"/>
        </w:rPr>
        <w:t>ow what)</w:t>
      </w:r>
      <w:bookmarkEnd w:id="3"/>
    </w:p>
    <w:p w:rsidR="008B0A27" w:rsidRPr="003C2EF8" w:rsidRDefault="008B0A27" w:rsidP="008A6DF9">
      <w:pPr>
        <w:pStyle w:val="Heading2"/>
        <w:spacing w:line="360" w:lineRule="auto"/>
        <w:jc w:val="both"/>
        <w:rPr>
          <w:rFonts w:ascii="Arial" w:hAnsi="Arial" w:cs="Arial"/>
          <w:sz w:val="22"/>
          <w:szCs w:val="22"/>
        </w:rPr>
      </w:pPr>
      <w:bookmarkStart w:id="4" w:name="_Toc172127058"/>
      <w:r w:rsidRPr="003C2EF8">
        <w:rPr>
          <w:rFonts w:ascii="Arial" w:hAnsi="Arial" w:cs="Arial"/>
          <w:sz w:val="22"/>
          <w:szCs w:val="22"/>
        </w:rPr>
        <w:t>Features of the Program to Apply in the Workplace</w:t>
      </w:r>
      <w:bookmarkEnd w:id="4"/>
    </w:p>
    <w:p w:rsidR="008B0A27" w:rsidRPr="008B0A27" w:rsidRDefault="008B0A27" w:rsidP="008A6DF9">
      <w:pPr>
        <w:spacing w:line="360" w:lineRule="auto"/>
        <w:ind w:firstLine="720"/>
        <w:jc w:val="both"/>
        <w:rPr>
          <w:rFonts w:ascii="Arial" w:hAnsi="Arial" w:cs="Arial"/>
        </w:rPr>
      </w:pPr>
      <w:r w:rsidRPr="008B0A27">
        <w:rPr>
          <w:rFonts w:ascii="Arial" w:hAnsi="Arial" w:cs="Arial"/>
        </w:rPr>
        <w:t>My professional life will benefit greatly from the many insightful lessons I have learned from the "Emergent Leadership Skills for the Workplace" course, especially in the areas of ethics and leadership. Creating an environment at work that is transparent and trustworthy requires an understanding of the basic principles of ethical leadership. I will make decisions based on the values of honesty, responsibility, and equity to make sure I always act with the highest ethical standards in my professional relationships.</w:t>
      </w:r>
    </w:p>
    <w:p w:rsidR="008B0A27" w:rsidRDefault="008B0A27" w:rsidP="008A6DF9">
      <w:pPr>
        <w:spacing w:line="360" w:lineRule="auto"/>
        <w:ind w:firstLine="720"/>
        <w:jc w:val="both"/>
        <w:rPr>
          <w:rFonts w:ascii="Arial" w:hAnsi="Arial" w:cs="Arial"/>
        </w:rPr>
      </w:pPr>
      <w:r w:rsidRPr="008B0A27">
        <w:rPr>
          <w:rFonts w:ascii="Arial" w:hAnsi="Arial" w:cs="Arial"/>
        </w:rPr>
        <w:t>In addition, the course equips participants with leadership skills that are critical to creating a productive and happy work environment. These skills include effective communication, decision-making, and conflict resolution. By utilizing these abilities, I will be better equipped to guide teams through complex organizational dyn</w:t>
      </w:r>
      <w:r w:rsidR="003C2EF8">
        <w:rPr>
          <w:rFonts w:ascii="Arial" w:hAnsi="Arial" w:cs="Arial"/>
        </w:rPr>
        <w:t xml:space="preserve">amics and inspire staff members </w:t>
      </w:r>
      <w:r w:rsidR="003C2EF8" w:rsidRPr="003C2EF8">
        <w:rPr>
          <w:rFonts w:ascii="Arial" w:hAnsi="Arial" w:cs="Arial"/>
        </w:rPr>
        <w:t>(Carlos Pastor and Mayo, 2008)</w:t>
      </w:r>
      <w:r w:rsidR="003C2EF8">
        <w:rPr>
          <w:rFonts w:ascii="Arial" w:hAnsi="Arial" w:cs="Arial"/>
        </w:rPr>
        <w:t>.</w:t>
      </w:r>
    </w:p>
    <w:p w:rsidR="003C2EF8" w:rsidRDefault="003C2EF8" w:rsidP="008A6DF9">
      <w:pPr>
        <w:spacing w:line="360" w:lineRule="auto"/>
        <w:jc w:val="both"/>
        <w:rPr>
          <w:rFonts w:ascii="Arial" w:hAnsi="Arial" w:cs="Arial"/>
        </w:rPr>
      </w:pPr>
    </w:p>
    <w:p w:rsidR="003C2EF8" w:rsidRDefault="003C2EF8" w:rsidP="008A6DF9">
      <w:pPr>
        <w:spacing w:line="360" w:lineRule="auto"/>
        <w:jc w:val="both"/>
        <w:rPr>
          <w:rFonts w:ascii="Arial" w:hAnsi="Arial" w:cs="Arial"/>
        </w:rPr>
      </w:pPr>
    </w:p>
    <w:p w:rsidR="003C2EF8" w:rsidRDefault="003C2EF8" w:rsidP="008A6DF9">
      <w:pPr>
        <w:spacing w:line="360" w:lineRule="auto"/>
        <w:jc w:val="both"/>
        <w:rPr>
          <w:rFonts w:ascii="Arial" w:hAnsi="Arial" w:cs="Arial"/>
        </w:rPr>
      </w:pPr>
    </w:p>
    <w:p w:rsidR="008A6DF9" w:rsidRDefault="008A6DF9" w:rsidP="008A6DF9">
      <w:pPr>
        <w:spacing w:line="360" w:lineRule="auto"/>
        <w:jc w:val="both"/>
        <w:rPr>
          <w:rFonts w:ascii="Arial" w:hAnsi="Arial" w:cs="Arial"/>
        </w:rPr>
      </w:pPr>
    </w:p>
    <w:p w:rsidR="008A6DF9" w:rsidRDefault="008A6DF9" w:rsidP="008A6DF9">
      <w:pPr>
        <w:spacing w:line="360" w:lineRule="auto"/>
        <w:jc w:val="both"/>
        <w:rPr>
          <w:rFonts w:ascii="Arial" w:hAnsi="Arial" w:cs="Arial"/>
        </w:rPr>
      </w:pPr>
    </w:p>
    <w:p w:rsidR="003C2EF8" w:rsidRDefault="003C2EF8" w:rsidP="008A6DF9">
      <w:pPr>
        <w:spacing w:line="360" w:lineRule="auto"/>
        <w:jc w:val="both"/>
        <w:rPr>
          <w:rFonts w:ascii="Arial" w:hAnsi="Arial" w:cs="Arial"/>
        </w:rPr>
      </w:pPr>
    </w:p>
    <w:p w:rsidR="007C752B" w:rsidRPr="003C2EF8" w:rsidRDefault="007C752B" w:rsidP="008A6DF9">
      <w:pPr>
        <w:pStyle w:val="Heading2"/>
        <w:spacing w:line="360" w:lineRule="auto"/>
        <w:jc w:val="both"/>
        <w:rPr>
          <w:rFonts w:ascii="Arial" w:hAnsi="Arial" w:cs="Arial"/>
          <w:sz w:val="22"/>
          <w:szCs w:val="22"/>
        </w:rPr>
      </w:pPr>
      <w:bookmarkStart w:id="5" w:name="_Toc172127059"/>
      <w:r w:rsidRPr="003C2EF8">
        <w:rPr>
          <w:rFonts w:ascii="Arial" w:hAnsi="Arial" w:cs="Arial"/>
          <w:sz w:val="22"/>
          <w:szCs w:val="22"/>
        </w:rPr>
        <w:lastRenderedPageBreak/>
        <w:t>Managing Events in the Future Differently</w:t>
      </w:r>
      <w:bookmarkEnd w:id="5"/>
    </w:p>
    <w:p w:rsidR="008B0A27" w:rsidRDefault="007C752B" w:rsidP="008A6DF9">
      <w:pPr>
        <w:spacing w:line="360" w:lineRule="auto"/>
        <w:ind w:firstLine="720"/>
        <w:jc w:val="both"/>
        <w:rPr>
          <w:rFonts w:ascii="Arial" w:hAnsi="Arial" w:cs="Arial"/>
        </w:rPr>
      </w:pPr>
      <w:r w:rsidRPr="007C752B">
        <w:rPr>
          <w:rFonts w:ascii="Arial" w:hAnsi="Arial" w:cs="Arial"/>
        </w:rPr>
        <w:t xml:space="preserve">Thinking back on previous experiences, I see that there are certain scenarios that I would handle differently in the future, especially </w:t>
      </w:r>
      <w:r w:rsidR="005D6147">
        <w:rPr>
          <w:rFonts w:ascii="Arial" w:hAnsi="Arial" w:cs="Arial"/>
        </w:rPr>
        <w:t>about</w:t>
      </w:r>
      <w:r w:rsidRPr="007C752B">
        <w:rPr>
          <w:rFonts w:ascii="Arial" w:hAnsi="Arial" w:cs="Arial"/>
        </w:rPr>
        <w:t xml:space="preserve"> resolving conflicts and making moral decisions. Imagine that you work for a company that manufactures rear car lamps. Conflicts over production schedules, quality control concerns, or resource allocation may occur in this setting between team members.</w:t>
      </w:r>
    </w:p>
    <w:p w:rsidR="007C752B" w:rsidRPr="007C752B" w:rsidRDefault="007C752B" w:rsidP="008A6DF9">
      <w:pPr>
        <w:spacing w:line="360" w:lineRule="auto"/>
        <w:ind w:firstLine="720"/>
        <w:jc w:val="both"/>
        <w:rPr>
          <w:rFonts w:ascii="Arial" w:hAnsi="Arial" w:cs="Arial"/>
        </w:rPr>
      </w:pPr>
      <w:r w:rsidRPr="007C752B">
        <w:rPr>
          <w:rFonts w:ascii="Arial" w:hAnsi="Arial" w:cs="Arial"/>
        </w:rPr>
        <w:t xml:space="preserve">For example, there was an incident where two team members </w:t>
      </w:r>
      <w:r w:rsidR="005D6147">
        <w:rPr>
          <w:rFonts w:ascii="Arial" w:hAnsi="Arial" w:cs="Arial"/>
        </w:rPr>
        <w:t>disagreed with</w:t>
      </w:r>
      <w:r w:rsidRPr="007C752B">
        <w:rPr>
          <w:rFonts w:ascii="Arial" w:hAnsi="Arial" w:cs="Arial"/>
        </w:rPr>
        <w:t xml:space="preserve"> the quality standards for the rear car lamps. One team member prioritized meeting production targets, while the other emphasized adhering to stringent quality controls, fearing that compromising on quality could lead to safety issues and damage the company’s reputation. In the past, I might have resolved this conflict by enforcing a decision without thoroughly addressing the under</w:t>
      </w:r>
      <w:r w:rsidR="003C2EF8">
        <w:rPr>
          <w:rFonts w:ascii="Arial" w:hAnsi="Arial" w:cs="Arial"/>
        </w:rPr>
        <w:t>lying concerns of both parties.</w:t>
      </w:r>
    </w:p>
    <w:p w:rsidR="007C752B" w:rsidRDefault="007C752B" w:rsidP="008A6DF9">
      <w:pPr>
        <w:spacing w:line="360" w:lineRule="auto"/>
        <w:jc w:val="both"/>
        <w:rPr>
          <w:rFonts w:ascii="Arial" w:hAnsi="Arial" w:cs="Arial"/>
        </w:rPr>
      </w:pPr>
      <w:r w:rsidRPr="007C752B">
        <w:rPr>
          <w:rFonts w:ascii="Arial" w:hAnsi="Arial" w:cs="Arial"/>
        </w:rPr>
        <w:t>Moving forward, I would handle such conflicts by employing a more collaborative and empathetic approach. I would facilitate a meeting with both team members to understand their perspectives fully. By encouraging open dialogue and active listening, I would aim to find a solution that balances both production efficiency and quality standards. This approach not only resolves the immediate conflict but also fosters a culture of mutual respect and teamwork.</w:t>
      </w:r>
    </w:p>
    <w:p w:rsidR="007C752B" w:rsidRDefault="007C752B" w:rsidP="008A6DF9">
      <w:pPr>
        <w:spacing w:line="360" w:lineRule="auto"/>
        <w:ind w:firstLine="720"/>
        <w:jc w:val="both"/>
        <w:rPr>
          <w:rFonts w:ascii="Arial" w:hAnsi="Arial" w:cs="Arial"/>
        </w:rPr>
      </w:pPr>
      <w:r w:rsidRPr="007C752B">
        <w:rPr>
          <w:rFonts w:ascii="Arial" w:hAnsi="Arial" w:cs="Arial"/>
        </w:rPr>
        <w:t>Think about a situation where there is pressure to use inferior materials to save money on production when making ethical decisions. In the past, I might have felt pressured to comply with instructions without considering the moral ramifications. But now that I have learned more from the course, I would handle this</w:t>
      </w:r>
      <w:r w:rsidR="005D6147">
        <w:rPr>
          <w:rFonts w:ascii="Arial" w:hAnsi="Arial" w:cs="Arial"/>
        </w:rPr>
        <w:t xml:space="preserve"> circumstance differently</w:t>
      </w:r>
      <w:r w:rsidRPr="007C752B">
        <w:rPr>
          <w:rFonts w:ascii="Arial" w:hAnsi="Arial" w:cs="Arial"/>
        </w:rPr>
        <w:t>. I would bring up my management</w:t>
      </w:r>
      <w:r w:rsidR="005D6147">
        <w:rPr>
          <w:rFonts w:ascii="Arial" w:hAnsi="Arial" w:cs="Arial"/>
        </w:rPr>
        <w:t xml:space="preserve"> concerns</w:t>
      </w:r>
      <w:r w:rsidRPr="007C752B">
        <w:rPr>
          <w:rFonts w:ascii="Arial" w:hAnsi="Arial" w:cs="Arial"/>
        </w:rPr>
        <w:t>, emphasizing the possible long-term hazards to the company's reputation and product safety. Promoting moral behavior and open decision-making procedures reflects a dedication to keeping the company's values and is consistent with the concepts of moral leadership.</w:t>
      </w:r>
    </w:p>
    <w:p w:rsidR="008A6DF9" w:rsidRDefault="008A6DF9" w:rsidP="008A6DF9">
      <w:pPr>
        <w:spacing w:line="360" w:lineRule="auto"/>
        <w:ind w:firstLine="720"/>
        <w:jc w:val="both"/>
        <w:rPr>
          <w:rFonts w:ascii="Arial" w:hAnsi="Arial" w:cs="Arial"/>
        </w:rPr>
      </w:pPr>
    </w:p>
    <w:p w:rsidR="008A6DF9" w:rsidRDefault="008A6DF9" w:rsidP="008A6DF9">
      <w:pPr>
        <w:spacing w:line="360" w:lineRule="auto"/>
        <w:ind w:firstLine="720"/>
        <w:jc w:val="both"/>
        <w:rPr>
          <w:rFonts w:ascii="Arial" w:hAnsi="Arial" w:cs="Arial"/>
        </w:rPr>
      </w:pPr>
    </w:p>
    <w:p w:rsidR="008A6DF9" w:rsidRDefault="008A6DF9" w:rsidP="008A6DF9">
      <w:pPr>
        <w:spacing w:line="360" w:lineRule="auto"/>
        <w:ind w:firstLine="720"/>
        <w:jc w:val="both"/>
        <w:rPr>
          <w:rFonts w:ascii="Arial" w:hAnsi="Arial" w:cs="Arial"/>
        </w:rPr>
      </w:pPr>
    </w:p>
    <w:p w:rsidR="007C752B" w:rsidRDefault="007C752B" w:rsidP="008A6DF9">
      <w:pPr>
        <w:pStyle w:val="Heading2"/>
        <w:spacing w:line="360" w:lineRule="auto"/>
        <w:jc w:val="both"/>
        <w:rPr>
          <w:rFonts w:ascii="Arial" w:hAnsi="Arial" w:cs="Arial"/>
          <w:sz w:val="22"/>
          <w:szCs w:val="22"/>
        </w:rPr>
      </w:pPr>
      <w:bookmarkStart w:id="6" w:name="_Toc172127060"/>
      <w:r w:rsidRPr="003C2EF8">
        <w:rPr>
          <w:rFonts w:ascii="Arial" w:hAnsi="Arial" w:cs="Arial"/>
          <w:sz w:val="22"/>
          <w:szCs w:val="22"/>
        </w:rPr>
        <w:t>Aspects of Leadership to learn about conflict management and dealing wit</w:t>
      </w:r>
      <w:r w:rsidR="007A3C47">
        <w:rPr>
          <w:rFonts w:ascii="Arial" w:hAnsi="Arial" w:cs="Arial"/>
          <w:sz w:val="22"/>
          <w:szCs w:val="22"/>
        </w:rPr>
        <w:t>h</w:t>
      </w:r>
      <w:r w:rsidRPr="003C2EF8">
        <w:rPr>
          <w:rFonts w:ascii="Arial" w:hAnsi="Arial" w:cs="Arial"/>
          <w:sz w:val="22"/>
          <w:szCs w:val="22"/>
        </w:rPr>
        <w:t xml:space="preserve"> Millennials and Gen Z</w:t>
      </w:r>
      <w:bookmarkEnd w:id="6"/>
    </w:p>
    <w:p w:rsidR="003C2EF8" w:rsidRPr="003C2EF8" w:rsidRDefault="003C2EF8" w:rsidP="008A6DF9">
      <w:pPr>
        <w:spacing w:line="360" w:lineRule="auto"/>
        <w:jc w:val="both"/>
      </w:pPr>
    </w:p>
    <w:p w:rsidR="007C752B" w:rsidRDefault="007C752B" w:rsidP="008A6DF9">
      <w:pPr>
        <w:spacing w:line="360" w:lineRule="auto"/>
        <w:ind w:firstLine="720"/>
        <w:jc w:val="both"/>
        <w:rPr>
          <w:rFonts w:ascii="Arial" w:hAnsi="Arial" w:cs="Arial"/>
        </w:rPr>
      </w:pPr>
      <w:r w:rsidRPr="007C752B">
        <w:rPr>
          <w:rFonts w:ascii="Arial" w:hAnsi="Arial" w:cs="Arial"/>
        </w:rPr>
        <w:lastRenderedPageBreak/>
        <w:t>Learning more about conflict resolution and how to work with Gen Z and Millennials in the workplace are two of the many facets of leadership that I am interested in exploring. Unresolved conflicts can result in low morale, decreased productivity, and a toxic work environment, which makes conflict management an essential leadership skill. A harmonious workplace depends on employees having a thorough understanding of conflict resolution, which includes figuring out the underlying causes of disputes, using effective communication techniques, and facili</w:t>
      </w:r>
      <w:r w:rsidR="00F4546E">
        <w:rPr>
          <w:rFonts w:ascii="Arial" w:hAnsi="Arial" w:cs="Arial"/>
        </w:rPr>
        <w:t xml:space="preserve">tating productive conversations </w:t>
      </w:r>
      <w:r w:rsidR="00F4546E" w:rsidRPr="00F4546E">
        <w:rPr>
          <w:rFonts w:ascii="Arial" w:hAnsi="Arial" w:cs="Arial"/>
        </w:rPr>
        <w:t>(Coursera, 2024)</w:t>
      </w:r>
      <w:r w:rsidR="00F4546E">
        <w:rPr>
          <w:rFonts w:ascii="Arial" w:hAnsi="Arial" w:cs="Arial"/>
        </w:rPr>
        <w:t>.</w:t>
      </w:r>
    </w:p>
    <w:p w:rsidR="007C752B" w:rsidRDefault="007C752B" w:rsidP="008A6DF9">
      <w:pPr>
        <w:spacing w:line="360" w:lineRule="auto"/>
        <w:ind w:firstLine="720"/>
        <w:jc w:val="both"/>
        <w:rPr>
          <w:rFonts w:ascii="Arial" w:hAnsi="Arial" w:cs="Arial"/>
        </w:rPr>
      </w:pPr>
      <w:r w:rsidRPr="007C752B">
        <w:rPr>
          <w:rFonts w:ascii="Arial" w:hAnsi="Arial" w:cs="Arial"/>
        </w:rPr>
        <w:t>Additionally, as the workforce becomes increasingly diverse with the inclusion of Millennials and Gen Z, understanding their unique motivations, work preferences, and communication styles is crucial. Millennials and Gen Z bring different expectations and values to the workplace, such as a strong emphasis on work-life balance, a desire for meaningful work, and a preference for digital communication. By learning more about how to engage and manage these generational cohorts, I can create a more inclusive and supportive work environment that leverages their s</w:t>
      </w:r>
      <w:r w:rsidR="00FF26E3">
        <w:rPr>
          <w:rFonts w:ascii="Arial" w:hAnsi="Arial" w:cs="Arial"/>
        </w:rPr>
        <w:t xml:space="preserve">trengths and fosters innovation </w:t>
      </w:r>
      <w:r w:rsidR="00FF26E3" w:rsidRPr="00FF26E3">
        <w:rPr>
          <w:rFonts w:ascii="Arial" w:hAnsi="Arial" w:cs="Arial"/>
        </w:rPr>
        <w:t xml:space="preserve">(TED, </w:t>
      </w:r>
      <w:proofErr w:type="spellStart"/>
      <w:r w:rsidR="00FF26E3" w:rsidRPr="00FF26E3">
        <w:rPr>
          <w:rFonts w:ascii="Arial" w:hAnsi="Arial" w:cs="Arial"/>
        </w:rPr>
        <w:t>n.d.</w:t>
      </w:r>
      <w:proofErr w:type="spellEnd"/>
      <w:r w:rsidR="00FF26E3" w:rsidRPr="00FF26E3">
        <w:rPr>
          <w:rFonts w:ascii="Arial" w:hAnsi="Arial" w:cs="Arial"/>
        </w:rPr>
        <w:t>)</w:t>
      </w:r>
      <w:r w:rsidR="00FF26E3">
        <w:rPr>
          <w:rFonts w:ascii="Arial" w:hAnsi="Arial" w:cs="Arial"/>
        </w:rPr>
        <w:t>.</w:t>
      </w:r>
    </w:p>
    <w:p w:rsidR="007C752B" w:rsidRDefault="007C752B" w:rsidP="008A6DF9">
      <w:pPr>
        <w:spacing w:line="360" w:lineRule="auto"/>
        <w:ind w:firstLine="720"/>
        <w:jc w:val="both"/>
        <w:rPr>
          <w:rFonts w:ascii="Arial" w:hAnsi="Arial" w:cs="Arial"/>
        </w:rPr>
      </w:pPr>
      <w:r w:rsidRPr="007C752B">
        <w:rPr>
          <w:rFonts w:ascii="Arial" w:hAnsi="Arial" w:cs="Arial"/>
        </w:rPr>
        <w:t>I intend to use tools like LinkedIn, Coursera, and TED conferences to further hone these abilities. These platforms provide a plethora of information and perspectives from thought leaders, seasoned professionals, and industry experts. I would look into taking classes and seminars on negotiation tactics, mediation methods, and emotional intelligence for conflict management. Knowing how to handle conflicts well will help me deal with problems quickly and productively, preventing them from getting worse and having a detr</w:t>
      </w:r>
      <w:r w:rsidR="00F4546E">
        <w:rPr>
          <w:rFonts w:ascii="Arial" w:hAnsi="Arial" w:cs="Arial"/>
        </w:rPr>
        <w:t xml:space="preserve">imental effect on team dynamics </w:t>
      </w:r>
      <w:r w:rsidR="00F4546E" w:rsidRPr="00F4546E">
        <w:rPr>
          <w:rFonts w:ascii="Arial" w:hAnsi="Arial" w:cs="Arial"/>
        </w:rPr>
        <w:t xml:space="preserve">(LinkedIn, </w:t>
      </w:r>
      <w:proofErr w:type="spellStart"/>
      <w:r w:rsidR="00F4546E" w:rsidRPr="00F4546E">
        <w:rPr>
          <w:rFonts w:ascii="Arial" w:hAnsi="Arial" w:cs="Arial"/>
        </w:rPr>
        <w:t>n.d.</w:t>
      </w:r>
      <w:proofErr w:type="spellEnd"/>
      <w:r w:rsidR="00F4546E" w:rsidRPr="00F4546E">
        <w:rPr>
          <w:rFonts w:ascii="Arial" w:hAnsi="Arial" w:cs="Arial"/>
        </w:rPr>
        <w:t>).</w:t>
      </w:r>
    </w:p>
    <w:p w:rsidR="007C752B" w:rsidRDefault="007C752B" w:rsidP="008A6DF9">
      <w:pPr>
        <w:spacing w:line="360" w:lineRule="auto"/>
        <w:ind w:firstLine="720"/>
        <w:jc w:val="both"/>
        <w:rPr>
          <w:rFonts w:ascii="Arial" w:hAnsi="Arial" w:cs="Arial"/>
        </w:rPr>
      </w:pPr>
      <w:r w:rsidRPr="007C752B">
        <w:rPr>
          <w:rFonts w:ascii="Arial" w:hAnsi="Arial" w:cs="Arial"/>
        </w:rPr>
        <w:t>Regarding dealing with Millennials and Gen Z, I would seek out content that delves into generational differences in the workplace, leadership strategies tailored to younger employees, and ways to create an engaging and motivating work environment. Learning from real-world examples and best practices shared by successful leaders will provide practical insights into fostering a culture of collaboration and innovation.</w:t>
      </w:r>
    </w:p>
    <w:p w:rsidR="008A6DF9" w:rsidRDefault="008A6DF9" w:rsidP="008A6DF9">
      <w:pPr>
        <w:spacing w:line="360" w:lineRule="auto"/>
        <w:ind w:firstLine="720"/>
        <w:jc w:val="both"/>
        <w:rPr>
          <w:rFonts w:ascii="Arial" w:hAnsi="Arial" w:cs="Arial"/>
        </w:rPr>
      </w:pPr>
    </w:p>
    <w:p w:rsidR="007C752B" w:rsidRDefault="007C752B" w:rsidP="008A6DF9">
      <w:pPr>
        <w:pStyle w:val="Heading1"/>
        <w:spacing w:line="360" w:lineRule="auto"/>
        <w:jc w:val="center"/>
        <w:rPr>
          <w:rFonts w:ascii="Arial" w:hAnsi="Arial" w:cs="Arial"/>
          <w:sz w:val="22"/>
          <w:szCs w:val="22"/>
        </w:rPr>
      </w:pPr>
      <w:bookmarkStart w:id="7" w:name="_Toc172127061"/>
      <w:r w:rsidRPr="003C2EF8">
        <w:rPr>
          <w:rFonts w:ascii="Arial" w:hAnsi="Arial" w:cs="Arial"/>
          <w:sz w:val="22"/>
          <w:szCs w:val="22"/>
        </w:rPr>
        <w:t>Conclusion</w:t>
      </w:r>
      <w:bookmarkEnd w:id="7"/>
    </w:p>
    <w:p w:rsidR="003C2EF8" w:rsidRPr="003C2EF8" w:rsidRDefault="003C2EF8" w:rsidP="008A6DF9">
      <w:pPr>
        <w:spacing w:line="360" w:lineRule="auto"/>
        <w:jc w:val="both"/>
      </w:pPr>
    </w:p>
    <w:p w:rsidR="007C752B" w:rsidRDefault="007C752B" w:rsidP="008A6DF9">
      <w:pPr>
        <w:spacing w:line="360" w:lineRule="auto"/>
        <w:ind w:firstLine="720"/>
        <w:jc w:val="both"/>
        <w:rPr>
          <w:rFonts w:ascii="Arial" w:hAnsi="Arial" w:cs="Arial"/>
        </w:rPr>
      </w:pPr>
      <w:r w:rsidRPr="007C752B">
        <w:rPr>
          <w:rFonts w:ascii="Arial" w:hAnsi="Arial" w:cs="Arial"/>
        </w:rPr>
        <w:lastRenderedPageBreak/>
        <w:t>I have learned so much about leadership theories and how they can be applied in real-world situations by thinking back on my experience with the "Emergent Leadership Skills for the Workplace" course. The emphasis McGregor places on employee accountability and self-motivation in his Theory Y struck me as especially persuasive and in line with my views on good leadership. To further support my objective of creating a robust, cohesive organizational culture, Theory Z's emphasis on long-term employment and group decision-making is consistent with mine.</w:t>
      </w:r>
    </w:p>
    <w:p w:rsidR="00C63173" w:rsidRDefault="007C752B" w:rsidP="007A3C47">
      <w:pPr>
        <w:spacing w:line="360" w:lineRule="auto"/>
        <w:ind w:firstLine="720"/>
        <w:jc w:val="both"/>
        <w:rPr>
          <w:rFonts w:ascii="Arial" w:hAnsi="Arial" w:cs="Arial"/>
        </w:rPr>
      </w:pPr>
      <w:r w:rsidRPr="007C752B">
        <w:rPr>
          <w:rFonts w:ascii="Arial" w:hAnsi="Arial" w:cs="Arial"/>
        </w:rPr>
        <w:t>There were difficulties in drafting the reflective sections of the course, particularly when it came to analyzing large academic sources and connecting theoretical i</w:t>
      </w:r>
      <w:r w:rsidR="005D6147">
        <w:rPr>
          <w:rFonts w:ascii="Arial" w:hAnsi="Arial" w:cs="Arial"/>
        </w:rPr>
        <w:t>deas to practical examples. However,</w:t>
      </w:r>
      <w:r w:rsidRPr="007C752B">
        <w:rPr>
          <w:rFonts w:ascii="Arial" w:hAnsi="Arial" w:cs="Arial"/>
        </w:rPr>
        <w:t xml:space="preserve"> this process reinforced what I already knew and made clear how crucial situational and ethical leadership is. Empathetic and cooperative approaches are necessary, for example, when managing conflicts in a manufacturing setting, such as disagreements over production efficiency versus quality standards.</w:t>
      </w:r>
    </w:p>
    <w:p w:rsidR="007C752B" w:rsidRDefault="007C752B" w:rsidP="008A6DF9">
      <w:pPr>
        <w:spacing w:line="360" w:lineRule="auto"/>
        <w:ind w:firstLine="720"/>
        <w:jc w:val="both"/>
        <w:rPr>
          <w:rFonts w:ascii="Arial" w:hAnsi="Arial" w:cs="Arial"/>
        </w:rPr>
      </w:pPr>
      <w:r w:rsidRPr="007C752B">
        <w:rPr>
          <w:rFonts w:ascii="Arial" w:hAnsi="Arial" w:cs="Arial"/>
        </w:rPr>
        <w:t>I'll use Theory Y and Z's key concepts moving forward to develop an inspired an</w:t>
      </w:r>
      <w:r w:rsidR="005D6147">
        <w:rPr>
          <w:rFonts w:ascii="Arial" w:hAnsi="Arial" w:cs="Arial"/>
        </w:rPr>
        <w:t>d involved workforce. T</w:t>
      </w:r>
      <w:r w:rsidRPr="007C752B">
        <w:rPr>
          <w:rFonts w:ascii="Arial" w:hAnsi="Arial" w:cs="Arial"/>
        </w:rPr>
        <w:t>o resolve probl</w:t>
      </w:r>
      <w:r w:rsidR="005D6147">
        <w:rPr>
          <w:rFonts w:ascii="Arial" w:hAnsi="Arial" w:cs="Arial"/>
        </w:rPr>
        <w:t>ems at work positively</w:t>
      </w:r>
      <w:r w:rsidRPr="007C752B">
        <w:rPr>
          <w:rFonts w:ascii="Arial" w:hAnsi="Arial" w:cs="Arial"/>
        </w:rPr>
        <w:t>, I will also give priority to conflict management techniques that work. Navigating the complexity of modern work environments will require me to be able to modify my leadership style according to the needs of the moment. I want to learn more about conflict resolution and how to interact with Millennials and Gen Z by using resources like Coursera, LinkedIn, and TED conferences. These techniques will guarantee my ongoing professional and personal development and enable me to lead successfully in a variety of dynami</w:t>
      </w:r>
      <w:r w:rsidR="00F4546E">
        <w:rPr>
          <w:rFonts w:ascii="Arial" w:hAnsi="Arial" w:cs="Arial"/>
        </w:rPr>
        <w:t>c contexts.</w:t>
      </w:r>
    </w:p>
    <w:p w:rsidR="007C752B" w:rsidRDefault="007C752B" w:rsidP="008A6DF9">
      <w:pPr>
        <w:spacing w:line="360" w:lineRule="auto"/>
        <w:jc w:val="both"/>
        <w:rPr>
          <w:rFonts w:ascii="Arial" w:hAnsi="Arial" w:cs="Arial"/>
        </w:rPr>
      </w:pPr>
    </w:p>
    <w:p w:rsidR="008A6DF9" w:rsidRDefault="008A6DF9" w:rsidP="008A6DF9">
      <w:pPr>
        <w:pStyle w:val="Heading1"/>
        <w:spacing w:line="360" w:lineRule="auto"/>
        <w:jc w:val="center"/>
        <w:rPr>
          <w:rFonts w:ascii="Arial" w:hAnsi="Arial" w:cs="Arial"/>
          <w:sz w:val="22"/>
          <w:szCs w:val="22"/>
        </w:rPr>
      </w:pPr>
    </w:p>
    <w:p w:rsidR="008A6DF9" w:rsidRPr="008A6DF9" w:rsidRDefault="008A6DF9" w:rsidP="008A6DF9"/>
    <w:p w:rsidR="008A6DF9" w:rsidRDefault="008A6DF9" w:rsidP="008A6DF9"/>
    <w:p w:rsidR="007A3C47" w:rsidRPr="008A6DF9" w:rsidRDefault="007A3C47" w:rsidP="008A6DF9"/>
    <w:p w:rsidR="00FC14CF" w:rsidRDefault="00FC14CF" w:rsidP="008A6DF9">
      <w:pPr>
        <w:pStyle w:val="Heading1"/>
        <w:spacing w:line="360" w:lineRule="auto"/>
        <w:jc w:val="center"/>
        <w:rPr>
          <w:rFonts w:ascii="Arial" w:hAnsi="Arial" w:cs="Arial"/>
          <w:sz w:val="22"/>
          <w:szCs w:val="22"/>
        </w:rPr>
      </w:pPr>
      <w:bookmarkStart w:id="8" w:name="_Toc172127062"/>
      <w:r w:rsidRPr="003C2EF8">
        <w:rPr>
          <w:rFonts w:ascii="Arial" w:hAnsi="Arial" w:cs="Arial"/>
          <w:sz w:val="22"/>
          <w:szCs w:val="22"/>
        </w:rPr>
        <w:t>Reference list</w:t>
      </w:r>
      <w:bookmarkEnd w:id="8"/>
    </w:p>
    <w:p w:rsidR="003C2EF8" w:rsidRPr="003C2EF8" w:rsidRDefault="003C2EF8" w:rsidP="008A6DF9">
      <w:pPr>
        <w:spacing w:line="360" w:lineRule="auto"/>
        <w:jc w:val="both"/>
      </w:pPr>
    </w:p>
    <w:p w:rsidR="008A6DF9" w:rsidRPr="00FC14CF" w:rsidRDefault="005D6147" w:rsidP="008A6DF9">
      <w:pPr>
        <w:spacing w:line="360" w:lineRule="auto"/>
        <w:jc w:val="both"/>
        <w:rPr>
          <w:rFonts w:ascii="Arial" w:hAnsi="Arial" w:cs="Arial"/>
        </w:rPr>
      </w:pPr>
      <w:proofErr w:type="gramStart"/>
      <w:r>
        <w:rPr>
          <w:rFonts w:ascii="Arial" w:hAnsi="Arial" w:cs="Arial"/>
        </w:rPr>
        <w:lastRenderedPageBreak/>
        <w:t xml:space="preserve">Armstrong, </w:t>
      </w:r>
      <w:r w:rsidR="008A6DF9" w:rsidRPr="00FC14CF">
        <w:rPr>
          <w:rFonts w:ascii="Arial" w:hAnsi="Arial" w:cs="Arial"/>
        </w:rPr>
        <w:t>M. (2012).</w:t>
      </w:r>
      <w:proofErr w:type="gramEnd"/>
      <w:r w:rsidR="008A6DF9" w:rsidRPr="00FC14CF">
        <w:rPr>
          <w:rFonts w:ascii="Arial" w:hAnsi="Arial" w:cs="Arial"/>
        </w:rPr>
        <w:t xml:space="preserve"> </w:t>
      </w:r>
      <w:r w:rsidR="008A6DF9" w:rsidRPr="00345BB6">
        <w:rPr>
          <w:rFonts w:ascii="Arial" w:hAnsi="Arial" w:cs="Arial"/>
          <w:i/>
        </w:rPr>
        <w:t>Armstrong’s handbo</w:t>
      </w:r>
      <w:r>
        <w:rPr>
          <w:rFonts w:ascii="Arial" w:hAnsi="Arial" w:cs="Arial"/>
          <w:i/>
        </w:rPr>
        <w:t>ok of management and leadership</w:t>
      </w:r>
      <w:r w:rsidR="008A6DF9" w:rsidRPr="00345BB6">
        <w:rPr>
          <w:rFonts w:ascii="Arial" w:hAnsi="Arial" w:cs="Arial"/>
          <w:i/>
        </w:rPr>
        <w:t xml:space="preserve">: developing effective people skills for better leadership and management. </w:t>
      </w:r>
      <w:r w:rsidR="008A6DF9" w:rsidRPr="00FC14CF">
        <w:rPr>
          <w:rFonts w:ascii="Arial" w:hAnsi="Arial" w:cs="Arial"/>
        </w:rPr>
        <w:t xml:space="preserve">London: </w:t>
      </w:r>
      <w:proofErr w:type="spellStart"/>
      <w:r w:rsidR="008A6DF9" w:rsidRPr="00FC14CF">
        <w:rPr>
          <w:rFonts w:ascii="Arial" w:hAnsi="Arial" w:cs="Arial"/>
        </w:rPr>
        <w:t>Kogan</w:t>
      </w:r>
      <w:proofErr w:type="spellEnd"/>
      <w:r w:rsidR="008A6DF9" w:rsidRPr="00FC14CF">
        <w:rPr>
          <w:rFonts w:ascii="Arial" w:hAnsi="Arial" w:cs="Arial"/>
        </w:rPr>
        <w:t xml:space="preserve"> Page.</w:t>
      </w:r>
    </w:p>
    <w:p w:rsidR="008A6DF9" w:rsidRPr="00FC14CF" w:rsidRDefault="008A6DF9" w:rsidP="008A6DF9">
      <w:pPr>
        <w:spacing w:line="360" w:lineRule="auto"/>
        <w:jc w:val="both"/>
        <w:rPr>
          <w:rFonts w:ascii="Arial" w:hAnsi="Arial" w:cs="Arial"/>
        </w:rPr>
      </w:pPr>
      <w:proofErr w:type="gramStart"/>
      <w:r w:rsidRPr="00FC14CF">
        <w:rPr>
          <w:rFonts w:ascii="Arial" w:hAnsi="Arial" w:cs="Arial"/>
        </w:rPr>
        <w:t>Carlos Pastor, J. and M</w:t>
      </w:r>
      <w:bookmarkStart w:id="9" w:name="_GoBack"/>
      <w:bookmarkEnd w:id="9"/>
      <w:r w:rsidRPr="00FC14CF">
        <w:rPr>
          <w:rFonts w:ascii="Arial" w:hAnsi="Arial" w:cs="Arial"/>
        </w:rPr>
        <w:t>ayo, M. (2008).</w:t>
      </w:r>
      <w:proofErr w:type="gramEnd"/>
      <w:r w:rsidRPr="00FC14CF">
        <w:rPr>
          <w:rFonts w:ascii="Arial" w:hAnsi="Arial" w:cs="Arial"/>
        </w:rPr>
        <w:t xml:space="preserve"> </w:t>
      </w:r>
      <w:proofErr w:type="gramStart"/>
      <w:r>
        <w:rPr>
          <w:rFonts w:ascii="Arial" w:hAnsi="Arial" w:cs="Arial"/>
        </w:rPr>
        <w:t>“</w:t>
      </w:r>
      <w:r w:rsidRPr="00FC14CF">
        <w:rPr>
          <w:rFonts w:ascii="Arial" w:hAnsi="Arial" w:cs="Arial"/>
        </w:rPr>
        <w:t>Transformational leadersh</w:t>
      </w:r>
      <w:r>
        <w:rPr>
          <w:rFonts w:ascii="Arial" w:hAnsi="Arial" w:cs="Arial"/>
        </w:rPr>
        <w:t>ip among Spanish upper echelons”.</w:t>
      </w:r>
      <w:proofErr w:type="gramEnd"/>
      <w:r w:rsidRPr="00FC14CF">
        <w:rPr>
          <w:rFonts w:ascii="Arial" w:hAnsi="Arial" w:cs="Arial"/>
        </w:rPr>
        <w:t xml:space="preserve"> </w:t>
      </w:r>
      <w:proofErr w:type="gramStart"/>
      <w:r w:rsidRPr="00345BB6">
        <w:rPr>
          <w:rFonts w:ascii="Arial" w:hAnsi="Arial" w:cs="Arial"/>
          <w:i/>
        </w:rPr>
        <w:t>Leadership &amp; Organization Development Journal</w:t>
      </w:r>
      <w:r>
        <w:rPr>
          <w:rFonts w:ascii="Arial" w:hAnsi="Arial" w:cs="Arial"/>
        </w:rPr>
        <w:t>, 29(4), pp.340–358.</w:t>
      </w:r>
      <w:proofErr w:type="gramEnd"/>
      <w:r>
        <w:rPr>
          <w:rFonts w:ascii="Arial" w:hAnsi="Arial" w:cs="Arial"/>
        </w:rPr>
        <w:t xml:space="preserve"> Available at: </w:t>
      </w:r>
      <w:hyperlink r:id="rId8" w:history="1">
        <w:r w:rsidRPr="00A61B8D">
          <w:rPr>
            <w:rStyle w:val="Hyperlink"/>
            <w:rFonts w:ascii="Arial" w:hAnsi="Arial" w:cs="Arial"/>
          </w:rPr>
          <w:t>https://doi.org/10.1108/01437730810876140</w:t>
        </w:r>
      </w:hyperlink>
      <w:r>
        <w:rPr>
          <w:rFonts w:ascii="Arial" w:hAnsi="Arial" w:cs="Arial"/>
        </w:rPr>
        <w:t xml:space="preserve"> </w:t>
      </w:r>
      <w:r w:rsidRPr="00FC14CF">
        <w:rPr>
          <w:rFonts w:ascii="Arial" w:hAnsi="Arial" w:cs="Arial"/>
        </w:rPr>
        <w:t xml:space="preserve"> </w:t>
      </w:r>
    </w:p>
    <w:p w:rsidR="008A6DF9" w:rsidRPr="00FC14CF" w:rsidRDefault="008A6DF9" w:rsidP="008A6DF9">
      <w:pPr>
        <w:spacing w:line="360" w:lineRule="auto"/>
        <w:jc w:val="both"/>
        <w:rPr>
          <w:rFonts w:ascii="Arial" w:hAnsi="Arial" w:cs="Arial"/>
        </w:rPr>
      </w:pPr>
      <w:proofErr w:type="gramStart"/>
      <w:r w:rsidRPr="00FC14CF">
        <w:rPr>
          <w:rFonts w:ascii="Arial" w:hAnsi="Arial" w:cs="Arial"/>
        </w:rPr>
        <w:t>Coursera.</w:t>
      </w:r>
      <w:proofErr w:type="gramEnd"/>
      <w:r w:rsidRPr="00FC14CF">
        <w:rPr>
          <w:rFonts w:ascii="Arial" w:hAnsi="Arial" w:cs="Arial"/>
        </w:rPr>
        <w:t xml:space="preserve"> (2024). </w:t>
      </w:r>
      <w:r w:rsidRPr="009848DB">
        <w:rPr>
          <w:rFonts w:ascii="Arial" w:hAnsi="Arial" w:cs="Arial"/>
          <w:i/>
        </w:rPr>
        <w:t>Best Conflict Management Courses Online with Certificates</w:t>
      </w:r>
      <w:r w:rsidRPr="00FC14CF">
        <w:rPr>
          <w:rFonts w:ascii="Arial" w:hAnsi="Arial" w:cs="Arial"/>
        </w:rPr>
        <w:t xml:space="preserve"> [2024] | Coursera. [</w:t>
      </w:r>
      <w:proofErr w:type="gramStart"/>
      <w:r w:rsidRPr="00FC14CF">
        <w:rPr>
          <w:rFonts w:ascii="Arial" w:hAnsi="Arial" w:cs="Arial"/>
        </w:rPr>
        <w:t>online</w:t>
      </w:r>
      <w:proofErr w:type="gramEnd"/>
      <w:r w:rsidRPr="00FC14CF">
        <w:rPr>
          <w:rFonts w:ascii="Arial" w:hAnsi="Arial" w:cs="Arial"/>
        </w:rPr>
        <w:t xml:space="preserve">] Available at: </w:t>
      </w:r>
      <w:hyperlink r:id="rId9" w:history="1">
        <w:r w:rsidRPr="00A61B8D">
          <w:rPr>
            <w:rStyle w:val="Hyperlink"/>
            <w:rFonts w:ascii="Arial" w:hAnsi="Arial" w:cs="Arial"/>
          </w:rPr>
          <w:t>https://www.coursera.org/courses?query=conflict%20management</w:t>
        </w:r>
      </w:hyperlink>
      <w:r>
        <w:rPr>
          <w:rFonts w:ascii="Arial" w:hAnsi="Arial" w:cs="Arial"/>
        </w:rPr>
        <w:t xml:space="preserve"> </w:t>
      </w:r>
      <w:r w:rsidRPr="009848DB">
        <w:rPr>
          <w:rFonts w:ascii="Arial" w:hAnsi="Arial" w:cs="Arial"/>
        </w:rPr>
        <w:t>(Accessed: 15 July 2024).</w:t>
      </w:r>
    </w:p>
    <w:p w:rsidR="008A6DF9" w:rsidRPr="00FC14CF" w:rsidRDefault="008A6DF9" w:rsidP="008A6DF9">
      <w:pPr>
        <w:spacing w:line="360" w:lineRule="auto"/>
        <w:jc w:val="both"/>
        <w:rPr>
          <w:rFonts w:ascii="Arial" w:hAnsi="Arial" w:cs="Arial"/>
        </w:rPr>
      </w:pPr>
      <w:proofErr w:type="spellStart"/>
      <w:r w:rsidRPr="00FC14CF">
        <w:rPr>
          <w:rFonts w:ascii="Arial" w:hAnsi="Arial" w:cs="Arial"/>
        </w:rPr>
        <w:t>Darcia</w:t>
      </w:r>
      <w:proofErr w:type="spellEnd"/>
      <w:r w:rsidRPr="00FC14CF">
        <w:rPr>
          <w:rFonts w:ascii="Arial" w:hAnsi="Arial" w:cs="Arial"/>
        </w:rPr>
        <w:t xml:space="preserve"> Ann-Marie </w:t>
      </w:r>
      <w:proofErr w:type="spellStart"/>
      <w:r w:rsidRPr="00FC14CF">
        <w:rPr>
          <w:rFonts w:ascii="Arial" w:hAnsi="Arial" w:cs="Arial"/>
        </w:rPr>
        <w:t>Roache</w:t>
      </w:r>
      <w:proofErr w:type="spellEnd"/>
      <w:r w:rsidRPr="00FC14CF">
        <w:rPr>
          <w:rFonts w:ascii="Arial" w:hAnsi="Arial" w:cs="Arial"/>
        </w:rPr>
        <w:t xml:space="preserve"> (2023). </w:t>
      </w:r>
      <w:proofErr w:type="gramStart"/>
      <w:r w:rsidRPr="00345BB6">
        <w:rPr>
          <w:rFonts w:ascii="Arial" w:hAnsi="Arial" w:cs="Arial"/>
          <w:i/>
        </w:rPr>
        <w:t>Transformational Leadership Styles, Management Strategies, and Communication for Global Leaders.</w:t>
      </w:r>
      <w:proofErr w:type="gramEnd"/>
      <w:r>
        <w:rPr>
          <w:rFonts w:ascii="Arial" w:hAnsi="Arial" w:cs="Arial"/>
        </w:rPr>
        <w:t xml:space="preserve"> </w:t>
      </w:r>
    </w:p>
    <w:p w:rsidR="008A6DF9" w:rsidRPr="00FC14CF" w:rsidRDefault="008A6DF9" w:rsidP="008A6DF9">
      <w:pPr>
        <w:spacing w:line="360" w:lineRule="auto"/>
        <w:jc w:val="both"/>
        <w:rPr>
          <w:rFonts w:ascii="Arial" w:hAnsi="Arial" w:cs="Arial"/>
        </w:rPr>
      </w:pPr>
      <w:r w:rsidRPr="00FC14CF">
        <w:rPr>
          <w:rFonts w:ascii="Arial" w:hAnsi="Arial" w:cs="Arial"/>
        </w:rPr>
        <w:t xml:space="preserve">Hill, C. (2014). Scaffolding Reflection: </w:t>
      </w:r>
      <w:r>
        <w:rPr>
          <w:rFonts w:ascii="Arial" w:hAnsi="Arial" w:cs="Arial"/>
        </w:rPr>
        <w:t>“</w:t>
      </w:r>
      <w:r w:rsidRPr="00FC14CF">
        <w:rPr>
          <w:rFonts w:ascii="Arial" w:hAnsi="Arial" w:cs="Arial"/>
        </w:rPr>
        <w:t>What, So What, Now What?</w:t>
      </w:r>
      <w:r>
        <w:rPr>
          <w:rFonts w:ascii="Arial" w:hAnsi="Arial" w:cs="Arial"/>
        </w:rPr>
        <w:t>”</w:t>
      </w:r>
      <w:r w:rsidRPr="00FC14CF">
        <w:rPr>
          <w:rFonts w:ascii="Arial" w:hAnsi="Arial" w:cs="Arial"/>
        </w:rPr>
        <w:t xml:space="preserve"> </w:t>
      </w:r>
      <w:proofErr w:type="gramStart"/>
      <w:r w:rsidRPr="00345BB6">
        <w:rPr>
          <w:rFonts w:ascii="Arial" w:hAnsi="Arial" w:cs="Arial"/>
          <w:i/>
        </w:rPr>
        <w:t>Experience-Driven Leader Development”</w:t>
      </w:r>
      <w:r>
        <w:rPr>
          <w:rFonts w:ascii="Arial" w:hAnsi="Arial" w:cs="Arial"/>
        </w:rPr>
        <w:t>, pp.229–233.</w:t>
      </w:r>
      <w:proofErr w:type="gramEnd"/>
      <w:r>
        <w:rPr>
          <w:rFonts w:ascii="Arial" w:hAnsi="Arial" w:cs="Arial"/>
        </w:rPr>
        <w:t xml:space="preserve"> Available at</w:t>
      </w:r>
      <w:r w:rsidRPr="00FC14CF">
        <w:rPr>
          <w:rFonts w:ascii="Arial" w:hAnsi="Arial" w:cs="Arial"/>
        </w:rPr>
        <w:t>:</w:t>
      </w:r>
      <w:r>
        <w:rPr>
          <w:rFonts w:ascii="Arial" w:hAnsi="Arial" w:cs="Arial"/>
        </w:rPr>
        <w:t xml:space="preserve"> </w:t>
      </w:r>
      <w:hyperlink r:id="rId10" w:history="1">
        <w:r w:rsidRPr="00A61B8D">
          <w:rPr>
            <w:rStyle w:val="Hyperlink"/>
            <w:rFonts w:ascii="Arial" w:hAnsi="Arial" w:cs="Arial"/>
          </w:rPr>
          <w:t>https://doi.org/10.1002/9781118918838.ch36</w:t>
        </w:r>
      </w:hyperlink>
      <w:r>
        <w:rPr>
          <w:rFonts w:ascii="Arial" w:hAnsi="Arial" w:cs="Arial"/>
        </w:rPr>
        <w:t xml:space="preserve"> </w:t>
      </w:r>
    </w:p>
    <w:p w:rsidR="008A6DF9" w:rsidRPr="00FC14CF" w:rsidRDefault="008A6DF9" w:rsidP="008A6DF9">
      <w:pPr>
        <w:spacing w:line="360" w:lineRule="auto"/>
        <w:jc w:val="both"/>
        <w:rPr>
          <w:rFonts w:ascii="Arial" w:hAnsi="Arial" w:cs="Arial"/>
        </w:rPr>
      </w:pPr>
      <w:proofErr w:type="gramStart"/>
      <w:r w:rsidRPr="00FC14CF">
        <w:rPr>
          <w:rFonts w:ascii="Arial" w:hAnsi="Arial" w:cs="Arial"/>
        </w:rPr>
        <w:t>LinkedIn.</w:t>
      </w:r>
      <w:proofErr w:type="gramEnd"/>
      <w:r w:rsidRPr="00FC14CF">
        <w:rPr>
          <w:rFonts w:ascii="Arial" w:hAnsi="Arial" w:cs="Arial"/>
        </w:rPr>
        <w:t xml:space="preserve"> </w:t>
      </w:r>
      <w:proofErr w:type="gramStart"/>
      <w:r w:rsidRPr="00FC14CF">
        <w:rPr>
          <w:rFonts w:ascii="Arial" w:hAnsi="Arial" w:cs="Arial"/>
        </w:rPr>
        <w:t>(</w:t>
      </w:r>
      <w:proofErr w:type="spellStart"/>
      <w:r w:rsidRPr="00FC14CF">
        <w:rPr>
          <w:rFonts w:ascii="Arial" w:hAnsi="Arial" w:cs="Arial"/>
        </w:rPr>
        <w:t>n.d.</w:t>
      </w:r>
      <w:proofErr w:type="spellEnd"/>
      <w:r w:rsidRPr="00FC14CF">
        <w:rPr>
          <w:rFonts w:ascii="Arial" w:hAnsi="Arial" w:cs="Arial"/>
        </w:rPr>
        <w:t>).</w:t>
      </w:r>
      <w:proofErr w:type="gramEnd"/>
      <w:r w:rsidRPr="00FC14CF">
        <w:rPr>
          <w:rFonts w:ascii="Arial" w:hAnsi="Arial" w:cs="Arial"/>
        </w:rPr>
        <w:t xml:space="preserve"> </w:t>
      </w:r>
      <w:proofErr w:type="gramStart"/>
      <w:r w:rsidRPr="00345BB6">
        <w:rPr>
          <w:rFonts w:ascii="Arial" w:hAnsi="Arial" w:cs="Arial"/>
          <w:i/>
        </w:rPr>
        <w:t>Develop Conflict Management Skills Learning Path</w:t>
      </w:r>
      <w:r w:rsidRPr="00FC14CF">
        <w:rPr>
          <w:rFonts w:ascii="Arial" w:hAnsi="Arial" w:cs="Arial"/>
        </w:rPr>
        <w:t xml:space="preserve"> | LinkedIn Learning, formerly Lynda.com.</w:t>
      </w:r>
      <w:proofErr w:type="gramEnd"/>
      <w:r w:rsidRPr="00FC14CF">
        <w:rPr>
          <w:rFonts w:ascii="Arial" w:hAnsi="Arial" w:cs="Arial"/>
        </w:rPr>
        <w:t xml:space="preserve"> [</w:t>
      </w:r>
      <w:proofErr w:type="gramStart"/>
      <w:r w:rsidRPr="00FC14CF">
        <w:rPr>
          <w:rFonts w:ascii="Arial" w:hAnsi="Arial" w:cs="Arial"/>
        </w:rPr>
        <w:t>online</w:t>
      </w:r>
      <w:proofErr w:type="gramEnd"/>
      <w:r w:rsidRPr="00FC14CF">
        <w:rPr>
          <w:rFonts w:ascii="Arial" w:hAnsi="Arial" w:cs="Arial"/>
        </w:rPr>
        <w:t xml:space="preserve">] Available at: </w:t>
      </w:r>
      <w:hyperlink r:id="rId11" w:history="1">
        <w:r w:rsidRPr="00A61B8D">
          <w:rPr>
            <w:rStyle w:val="Hyperlink"/>
            <w:rFonts w:ascii="Arial" w:hAnsi="Arial" w:cs="Arial"/>
          </w:rPr>
          <w:t>https://www.linkedin.com/learning/paths/develop-conflict-management-skills</w:t>
        </w:r>
      </w:hyperlink>
      <w:r>
        <w:rPr>
          <w:rFonts w:ascii="Arial" w:hAnsi="Arial" w:cs="Arial"/>
        </w:rPr>
        <w:t xml:space="preserve">  (Accessed: 15 July 2024).</w:t>
      </w:r>
    </w:p>
    <w:p w:rsidR="008A6DF9" w:rsidRDefault="008A6DF9" w:rsidP="008A6DF9">
      <w:pPr>
        <w:spacing w:line="360" w:lineRule="auto"/>
        <w:jc w:val="both"/>
        <w:rPr>
          <w:rFonts w:ascii="Arial" w:hAnsi="Arial" w:cs="Arial"/>
        </w:rPr>
      </w:pPr>
      <w:proofErr w:type="spellStart"/>
      <w:proofErr w:type="gramStart"/>
      <w:r w:rsidRPr="00FC14CF">
        <w:rPr>
          <w:rFonts w:ascii="Arial" w:hAnsi="Arial" w:cs="Arial"/>
        </w:rPr>
        <w:t>Sethuraman</w:t>
      </w:r>
      <w:proofErr w:type="spellEnd"/>
      <w:r w:rsidRPr="00FC14CF">
        <w:rPr>
          <w:rFonts w:ascii="Arial" w:hAnsi="Arial" w:cs="Arial"/>
        </w:rPr>
        <w:t>, K. and Suresh, J. (2014).</w:t>
      </w:r>
      <w:proofErr w:type="gramEnd"/>
      <w:r w:rsidRPr="00FC14CF">
        <w:rPr>
          <w:rFonts w:ascii="Arial" w:hAnsi="Arial" w:cs="Arial"/>
        </w:rPr>
        <w:t xml:space="preserve"> </w:t>
      </w:r>
      <w:proofErr w:type="gramStart"/>
      <w:r>
        <w:rPr>
          <w:rFonts w:ascii="Arial" w:hAnsi="Arial" w:cs="Arial"/>
        </w:rPr>
        <w:t>“Effective Leadership Styles”</w:t>
      </w:r>
      <w:r w:rsidRPr="00FC14CF">
        <w:rPr>
          <w:rFonts w:ascii="Arial" w:hAnsi="Arial" w:cs="Arial"/>
        </w:rPr>
        <w:t xml:space="preserve"> </w:t>
      </w:r>
      <w:r w:rsidRPr="00345BB6">
        <w:rPr>
          <w:rFonts w:ascii="Arial" w:hAnsi="Arial" w:cs="Arial"/>
          <w:i/>
        </w:rPr>
        <w:t>International Business Research</w:t>
      </w:r>
      <w:r>
        <w:rPr>
          <w:rFonts w:ascii="Arial" w:hAnsi="Arial" w:cs="Arial"/>
        </w:rPr>
        <w:t>, [online] 7(9), pp.165–172.</w:t>
      </w:r>
      <w:proofErr w:type="gramEnd"/>
      <w:r>
        <w:rPr>
          <w:rFonts w:ascii="Arial" w:hAnsi="Arial" w:cs="Arial"/>
        </w:rPr>
        <w:t xml:space="preserve"> Available at: </w:t>
      </w:r>
      <w:hyperlink r:id="rId12" w:history="1">
        <w:r w:rsidRPr="00A61B8D">
          <w:rPr>
            <w:rStyle w:val="Hyperlink"/>
            <w:rFonts w:ascii="Arial" w:hAnsi="Arial" w:cs="Arial"/>
          </w:rPr>
          <w:t>https://doi.org/10.5539/ibr.v7n9p165</w:t>
        </w:r>
      </w:hyperlink>
      <w:r>
        <w:rPr>
          <w:rFonts w:ascii="Arial" w:hAnsi="Arial" w:cs="Arial"/>
        </w:rPr>
        <w:t xml:space="preserve">  </w:t>
      </w:r>
    </w:p>
    <w:p w:rsidR="008A6DF9" w:rsidRDefault="008A6DF9" w:rsidP="008A6DF9">
      <w:pPr>
        <w:spacing w:line="360" w:lineRule="auto"/>
        <w:jc w:val="both"/>
        <w:rPr>
          <w:rFonts w:ascii="Arial" w:hAnsi="Arial" w:cs="Arial"/>
        </w:rPr>
      </w:pPr>
      <w:r w:rsidRPr="00FC14CF">
        <w:rPr>
          <w:rFonts w:ascii="Arial" w:hAnsi="Arial" w:cs="Arial"/>
        </w:rPr>
        <w:t>TED (</w:t>
      </w:r>
      <w:proofErr w:type="spellStart"/>
      <w:r w:rsidRPr="00FC14CF">
        <w:rPr>
          <w:rFonts w:ascii="Arial" w:hAnsi="Arial" w:cs="Arial"/>
        </w:rPr>
        <w:t>n.d.</w:t>
      </w:r>
      <w:proofErr w:type="spellEnd"/>
      <w:r w:rsidRPr="00FC14CF">
        <w:rPr>
          <w:rFonts w:ascii="Arial" w:hAnsi="Arial" w:cs="Arial"/>
        </w:rPr>
        <w:t xml:space="preserve">). </w:t>
      </w:r>
      <w:proofErr w:type="gramStart"/>
      <w:r w:rsidRPr="00345BB6">
        <w:rPr>
          <w:rFonts w:ascii="Arial" w:hAnsi="Arial" w:cs="Arial"/>
          <w:i/>
        </w:rPr>
        <w:t>Talks on how to be a great leader.</w:t>
      </w:r>
      <w:proofErr w:type="gramEnd"/>
      <w:r w:rsidRPr="00FC14CF">
        <w:rPr>
          <w:rFonts w:ascii="Arial" w:hAnsi="Arial" w:cs="Arial"/>
        </w:rPr>
        <w:t xml:space="preserve"> [</w:t>
      </w:r>
      <w:proofErr w:type="gramStart"/>
      <w:r w:rsidRPr="00FC14CF">
        <w:rPr>
          <w:rFonts w:ascii="Arial" w:hAnsi="Arial" w:cs="Arial"/>
        </w:rPr>
        <w:t>online</w:t>
      </w:r>
      <w:proofErr w:type="gramEnd"/>
      <w:r w:rsidRPr="00FC14CF">
        <w:rPr>
          <w:rFonts w:ascii="Arial" w:hAnsi="Arial" w:cs="Arial"/>
        </w:rPr>
        <w:t xml:space="preserve">] www.ted.com. Available at: </w:t>
      </w:r>
      <w:hyperlink r:id="rId13" w:history="1">
        <w:r w:rsidRPr="00A61B8D">
          <w:rPr>
            <w:rStyle w:val="Hyperlink"/>
            <w:rFonts w:ascii="Arial" w:hAnsi="Arial" w:cs="Arial"/>
          </w:rPr>
          <w:t>https://www.ted.com/playlists/140/how_leaders_inspire</w:t>
        </w:r>
      </w:hyperlink>
      <w:r>
        <w:rPr>
          <w:rFonts w:ascii="Arial" w:hAnsi="Arial" w:cs="Arial"/>
        </w:rPr>
        <w:t xml:space="preserve"> </w:t>
      </w:r>
      <w:r w:rsidRPr="00FC14CF">
        <w:rPr>
          <w:rFonts w:ascii="Arial" w:hAnsi="Arial" w:cs="Arial"/>
        </w:rPr>
        <w:t xml:space="preserve"> </w:t>
      </w:r>
      <w:r w:rsidRPr="00345BB6">
        <w:rPr>
          <w:rFonts w:ascii="Arial" w:hAnsi="Arial" w:cs="Arial"/>
        </w:rPr>
        <w:t>(Accessed: 15 July 2024).</w:t>
      </w:r>
    </w:p>
    <w:p w:rsidR="008A6DF9" w:rsidRPr="00FC14CF" w:rsidRDefault="008A6DF9" w:rsidP="008A6DF9">
      <w:pPr>
        <w:spacing w:line="360" w:lineRule="auto"/>
        <w:jc w:val="both"/>
        <w:rPr>
          <w:rFonts w:ascii="Arial" w:hAnsi="Arial" w:cs="Arial"/>
        </w:rPr>
      </w:pPr>
      <w:proofErr w:type="gramStart"/>
      <w:r w:rsidRPr="00FC14CF">
        <w:rPr>
          <w:rFonts w:ascii="Arial" w:hAnsi="Arial" w:cs="Arial"/>
        </w:rPr>
        <w:t>University of Cambridge (</w:t>
      </w:r>
      <w:proofErr w:type="spellStart"/>
      <w:r w:rsidRPr="00FC14CF">
        <w:rPr>
          <w:rFonts w:ascii="Arial" w:hAnsi="Arial" w:cs="Arial"/>
        </w:rPr>
        <w:t>n.d.</w:t>
      </w:r>
      <w:proofErr w:type="spellEnd"/>
      <w:r w:rsidRPr="00FC14CF">
        <w:rPr>
          <w:rFonts w:ascii="Arial" w:hAnsi="Arial" w:cs="Arial"/>
        </w:rPr>
        <w:t>).</w:t>
      </w:r>
      <w:proofErr w:type="gramEnd"/>
      <w:r w:rsidRPr="00FC14CF">
        <w:rPr>
          <w:rFonts w:ascii="Arial" w:hAnsi="Arial" w:cs="Arial"/>
        </w:rPr>
        <w:t xml:space="preserve"> </w:t>
      </w:r>
      <w:r w:rsidRPr="009848DB">
        <w:rPr>
          <w:rFonts w:ascii="Arial" w:hAnsi="Arial" w:cs="Arial"/>
          <w:i/>
        </w:rPr>
        <w:t>Reflective Practice toolkit: Models of Reflection.</w:t>
      </w:r>
      <w:r w:rsidRPr="00FC14CF">
        <w:rPr>
          <w:rFonts w:ascii="Arial" w:hAnsi="Arial" w:cs="Arial"/>
        </w:rPr>
        <w:t xml:space="preserve"> [</w:t>
      </w:r>
      <w:proofErr w:type="gramStart"/>
      <w:r w:rsidRPr="00FC14CF">
        <w:rPr>
          <w:rFonts w:ascii="Arial" w:hAnsi="Arial" w:cs="Arial"/>
        </w:rPr>
        <w:t>online</w:t>
      </w:r>
      <w:proofErr w:type="gramEnd"/>
      <w:r w:rsidRPr="00FC14CF">
        <w:rPr>
          <w:rFonts w:ascii="Arial" w:hAnsi="Arial" w:cs="Arial"/>
        </w:rPr>
        <w:t xml:space="preserve">] </w:t>
      </w:r>
      <w:proofErr w:type="gramStart"/>
      <w:r w:rsidRPr="00FC14CF">
        <w:rPr>
          <w:rFonts w:ascii="Arial" w:hAnsi="Arial" w:cs="Arial"/>
        </w:rPr>
        <w:t>University of Cambridge.</w:t>
      </w:r>
      <w:proofErr w:type="gramEnd"/>
      <w:r w:rsidRPr="00FC14CF">
        <w:rPr>
          <w:rFonts w:ascii="Arial" w:hAnsi="Arial" w:cs="Arial"/>
        </w:rPr>
        <w:t xml:space="preserve"> Available at: </w:t>
      </w:r>
      <w:hyperlink r:id="rId14" w:history="1">
        <w:r w:rsidRPr="00A61B8D">
          <w:rPr>
            <w:rStyle w:val="Hyperlink"/>
            <w:rFonts w:ascii="Arial" w:hAnsi="Arial" w:cs="Arial"/>
          </w:rPr>
          <w:t>https://libguides.cam.ac.uk/reflectivepracticetoolkit/models</w:t>
        </w:r>
      </w:hyperlink>
      <w:r>
        <w:rPr>
          <w:rFonts w:ascii="Arial" w:hAnsi="Arial" w:cs="Arial"/>
        </w:rPr>
        <w:t xml:space="preserve"> </w:t>
      </w:r>
      <w:r w:rsidRPr="009848DB">
        <w:rPr>
          <w:rFonts w:ascii="Arial" w:hAnsi="Arial" w:cs="Arial"/>
        </w:rPr>
        <w:t>(Accessed: 15 July 2024).</w:t>
      </w:r>
    </w:p>
    <w:p w:rsidR="00FC14CF" w:rsidRPr="00FC14CF" w:rsidRDefault="00FC14CF" w:rsidP="00FC14CF">
      <w:pPr>
        <w:jc w:val="both"/>
        <w:rPr>
          <w:rFonts w:ascii="Arial" w:hAnsi="Arial" w:cs="Arial"/>
        </w:rPr>
      </w:pPr>
    </w:p>
    <w:p w:rsidR="00F4546E" w:rsidRDefault="00F4546E" w:rsidP="00FC14CF">
      <w:pPr>
        <w:jc w:val="both"/>
        <w:rPr>
          <w:rFonts w:ascii="Arial" w:hAnsi="Arial" w:cs="Arial"/>
        </w:rPr>
      </w:pPr>
    </w:p>
    <w:p w:rsidR="008B0A27" w:rsidRPr="00A86A7C" w:rsidRDefault="008B0A27" w:rsidP="00A86A7C">
      <w:pPr>
        <w:jc w:val="both"/>
        <w:rPr>
          <w:rFonts w:ascii="Arial" w:hAnsi="Arial" w:cs="Arial"/>
        </w:rPr>
      </w:pPr>
    </w:p>
    <w:sectPr w:rsidR="008B0A27" w:rsidRPr="00A86A7C" w:rsidSect="008A6DF9">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158EF" w:rsidRDefault="006158EF" w:rsidP="008A6DF9">
      <w:pPr>
        <w:spacing w:after="0" w:line="240" w:lineRule="auto"/>
      </w:pPr>
      <w:r>
        <w:separator/>
      </w:r>
    </w:p>
  </w:endnote>
  <w:endnote w:type="continuationSeparator" w:id="0">
    <w:p w:rsidR="006158EF" w:rsidRDefault="006158EF" w:rsidP="008A6D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77636129"/>
      <w:docPartObj>
        <w:docPartGallery w:val="Page Numbers (Bottom of Page)"/>
        <w:docPartUnique/>
      </w:docPartObj>
    </w:sdtPr>
    <w:sdtEndPr>
      <w:rPr>
        <w:noProof/>
      </w:rPr>
    </w:sdtEndPr>
    <w:sdtContent>
      <w:p w:rsidR="008A6DF9" w:rsidRDefault="008A6DF9">
        <w:pPr>
          <w:pStyle w:val="Footer"/>
          <w:jc w:val="center"/>
        </w:pPr>
        <w:r>
          <w:fldChar w:fldCharType="begin"/>
        </w:r>
        <w:r>
          <w:instrText xml:space="preserve"> PAGE   \* MERGEFORMAT </w:instrText>
        </w:r>
        <w:r>
          <w:fldChar w:fldCharType="separate"/>
        </w:r>
        <w:r w:rsidR="005D6147">
          <w:rPr>
            <w:noProof/>
          </w:rPr>
          <w:t>10</w:t>
        </w:r>
        <w:r>
          <w:rPr>
            <w:noProof/>
          </w:rPr>
          <w:fldChar w:fldCharType="end"/>
        </w:r>
      </w:p>
    </w:sdtContent>
  </w:sdt>
  <w:p w:rsidR="008A6DF9" w:rsidRDefault="008A6DF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158EF" w:rsidRDefault="006158EF" w:rsidP="008A6DF9">
      <w:pPr>
        <w:spacing w:after="0" w:line="240" w:lineRule="auto"/>
      </w:pPr>
      <w:r>
        <w:separator/>
      </w:r>
    </w:p>
  </w:footnote>
  <w:footnote w:type="continuationSeparator" w:id="0">
    <w:p w:rsidR="006158EF" w:rsidRDefault="006158EF" w:rsidP="008A6D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6A7C"/>
    <w:rsid w:val="0008164A"/>
    <w:rsid w:val="00345BB6"/>
    <w:rsid w:val="003C2EF8"/>
    <w:rsid w:val="004E698E"/>
    <w:rsid w:val="00506EA7"/>
    <w:rsid w:val="005D6147"/>
    <w:rsid w:val="00607AAE"/>
    <w:rsid w:val="006158EF"/>
    <w:rsid w:val="006D5CF5"/>
    <w:rsid w:val="007A3C47"/>
    <w:rsid w:val="007C752B"/>
    <w:rsid w:val="008A6DF9"/>
    <w:rsid w:val="008B0A27"/>
    <w:rsid w:val="009848DB"/>
    <w:rsid w:val="00A86A7C"/>
    <w:rsid w:val="00C47D92"/>
    <w:rsid w:val="00C63173"/>
    <w:rsid w:val="00F4546E"/>
    <w:rsid w:val="00FC14CF"/>
    <w:rsid w:val="00FF26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C2EF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C2EF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EF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C2EF8"/>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C63173"/>
    <w:rPr>
      <w:color w:val="0000FF" w:themeColor="hyperlink"/>
      <w:u w:val="single"/>
    </w:rPr>
  </w:style>
  <w:style w:type="paragraph" w:styleId="Header">
    <w:name w:val="header"/>
    <w:basedOn w:val="Normal"/>
    <w:link w:val="HeaderChar"/>
    <w:uiPriority w:val="99"/>
    <w:unhideWhenUsed/>
    <w:rsid w:val="008A6D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6DF9"/>
  </w:style>
  <w:style w:type="paragraph" w:styleId="Footer">
    <w:name w:val="footer"/>
    <w:basedOn w:val="Normal"/>
    <w:link w:val="FooterChar"/>
    <w:uiPriority w:val="99"/>
    <w:unhideWhenUsed/>
    <w:rsid w:val="008A6D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6DF9"/>
  </w:style>
  <w:style w:type="paragraph" w:styleId="TOCHeading">
    <w:name w:val="TOC Heading"/>
    <w:basedOn w:val="Heading1"/>
    <w:next w:val="Normal"/>
    <w:uiPriority w:val="39"/>
    <w:semiHidden/>
    <w:unhideWhenUsed/>
    <w:qFormat/>
    <w:rsid w:val="008A6DF9"/>
    <w:pPr>
      <w:outlineLvl w:val="9"/>
    </w:pPr>
    <w:rPr>
      <w:lang w:eastAsia="ja-JP"/>
    </w:rPr>
  </w:style>
  <w:style w:type="paragraph" w:styleId="TOC1">
    <w:name w:val="toc 1"/>
    <w:basedOn w:val="Normal"/>
    <w:next w:val="Normal"/>
    <w:autoRedefine/>
    <w:uiPriority w:val="39"/>
    <w:unhideWhenUsed/>
    <w:rsid w:val="008A6DF9"/>
    <w:pPr>
      <w:spacing w:after="100"/>
    </w:pPr>
  </w:style>
  <w:style w:type="paragraph" w:styleId="TOC2">
    <w:name w:val="toc 2"/>
    <w:basedOn w:val="Normal"/>
    <w:next w:val="Normal"/>
    <w:autoRedefine/>
    <w:uiPriority w:val="39"/>
    <w:unhideWhenUsed/>
    <w:rsid w:val="008A6DF9"/>
    <w:pPr>
      <w:spacing w:after="100"/>
      <w:ind w:left="220"/>
    </w:pPr>
  </w:style>
  <w:style w:type="paragraph" w:styleId="BalloonText">
    <w:name w:val="Balloon Text"/>
    <w:basedOn w:val="Normal"/>
    <w:link w:val="BalloonTextChar"/>
    <w:uiPriority w:val="99"/>
    <w:semiHidden/>
    <w:unhideWhenUsed/>
    <w:rsid w:val="008A6D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6DF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C2EF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C2EF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EF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C2EF8"/>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C63173"/>
    <w:rPr>
      <w:color w:val="0000FF" w:themeColor="hyperlink"/>
      <w:u w:val="single"/>
    </w:rPr>
  </w:style>
  <w:style w:type="paragraph" w:styleId="Header">
    <w:name w:val="header"/>
    <w:basedOn w:val="Normal"/>
    <w:link w:val="HeaderChar"/>
    <w:uiPriority w:val="99"/>
    <w:unhideWhenUsed/>
    <w:rsid w:val="008A6D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6DF9"/>
  </w:style>
  <w:style w:type="paragraph" w:styleId="Footer">
    <w:name w:val="footer"/>
    <w:basedOn w:val="Normal"/>
    <w:link w:val="FooterChar"/>
    <w:uiPriority w:val="99"/>
    <w:unhideWhenUsed/>
    <w:rsid w:val="008A6D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6DF9"/>
  </w:style>
  <w:style w:type="paragraph" w:styleId="TOCHeading">
    <w:name w:val="TOC Heading"/>
    <w:basedOn w:val="Heading1"/>
    <w:next w:val="Normal"/>
    <w:uiPriority w:val="39"/>
    <w:semiHidden/>
    <w:unhideWhenUsed/>
    <w:qFormat/>
    <w:rsid w:val="008A6DF9"/>
    <w:pPr>
      <w:outlineLvl w:val="9"/>
    </w:pPr>
    <w:rPr>
      <w:lang w:eastAsia="ja-JP"/>
    </w:rPr>
  </w:style>
  <w:style w:type="paragraph" w:styleId="TOC1">
    <w:name w:val="toc 1"/>
    <w:basedOn w:val="Normal"/>
    <w:next w:val="Normal"/>
    <w:autoRedefine/>
    <w:uiPriority w:val="39"/>
    <w:unhideWhenUsed/>
    <w:rsid w:val="008A6DF9"/>
    <w:pPr>
      <w:spacing w:after="100"/>
    </w:pPr>
  </w:style>
  <w:style w:type="paragraph" w:styleId="TOC2">
    <w:name w:val="toc 2"/>
    <w:basedOn w:val="Normal"/>
    <w:next w:val="Normal"/>
    <w:autoRedefine/>
    <w:uiPriority w:val="39"/>
    <w:unhideWhenUsed/>
    <w:rsid w:val="008A6DF9"/>
    <w:pPr>
      <w:spacing w:after="100"/>
      <w:ind w:left="220"/>
    </w:pPr>
  </w:style>
  <w:style w:type="paragraph" w:styleId="BalloonText">
    <w:name w:val="Balloon Text"/>
    <w:basedOn w:val="Normal"/>
    <w:link w:val="BalloonTextChar"/>
    <w:uiPriority w:val="99"/>
    <w:semiHidden/>
    <w:unhideWhenUsed/>
    <w:rsid w:val="008A6D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6DF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01437730810876140" TargetMode="External"/><Relationship Id="rId13" Type="http://schemas.openxmlformats.org/officeDocument/2006/relationships/hyperlink" Target="https://www.ted.com/playlists/140/how_leaders_inspire"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doi.org/10.5539/ibr.v7n9p165"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learning/paths/develop-conflict-management-skill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002/9781118918838.ch36" TargetMode="External"/><Relationship Id="rId4" Type="http://schemas.openxmlformats.org/officeDocument/2006/relationships/settings" Target="settings.xml"/><Relationship Id="rId9" Type="http://schemas.openxmlformats.org/officeDocument/2006/relationships/hyperlink" Target="https://www.coursera.org/courses?query=conflict%20management" TargetMode="External"/><Relationship Id="rId14" Type="http://schemas.openxmlformats.org/officeDocument/2006/relationships/hyperlink" Target="https://libguides.cam.ac.uk/reflectivepracticetoolkit/mod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C18247-BE67-42D9-A989-04B941979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10</Pages>
  <Words>2638</Words>
  <Characters>15038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Valentina</dc:creator>
  <cp:lastModifiedBy>Tudor</cp:lastModifiedBy>
  <cp:revision>7</cp:revision>
  <dcterms:created xsi:type="dcterms:W3CDTF">2024-07-16T20:27:00Z</dcterms:created>
  <dcterms:modified xsi:type="dcterms:W3CDTF">2024-07-17T16:00:00Z</dcterms:modified>
</cp:coreProperties>
</file>