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20FFA" w:rsidRDefault="000D71B0" w:rsidP="00202701">
      <w:pPr>
        <w:jc w:val="both"/>
        <w:rPr>
          <w:sz w:val="24"/>
        </w:rPr>
      </w:pPr>
      <w:r w:rsidRPr="000D71B0">
        <w:rPr>
          <w:sz w:val="24"/>
        </w:rPr>
        <w:t>Choose either ‘the beach’ or ‘the woods’ to plan a visit for a group of children. Describe how visiting this location can support learning</w:t>
      </w:r>
      <w:r>
        <w:rPr>
          <w:sz w:val="24"/>
        </w:rPr>
        <w:t>.</w:t>
      </w:r>
    </w:p>
    <w:p w:rsidR="00E42DD1" w:rsidRDefault="00E42DD1" w:rsidP="00202701">
      <w:pPr>
        <w:jc w:val="both"/>
        <w:rPr>
          <w:sz w:val="24"/>
        </w:rPr>
      </w:pPr>
      <w:r>
        <w:rPr>
          <w:sz w:val="24"/>
        </w:rPr>
        <w:t>This assignment will show how visiting a location such as a beach or</w:t>
      </w:r>
      <w:r w:rsidR="008A0559">
        <w:rPr>
          <w:sz w:val="24"/>
        </w:rPr>
        <w:t xml:space="preserve"> a</w:t>
      </w:r>
      <w:r>
        <w:rPr>
          <w:sz w:val="24"/>
        </w:rPr>
        <w:t xml:space="preserve"> wood area as an educational visit can help to support children with their learning</w:t>
      </w:r>
      <w:r w:rsidR="00055F52">
        <w:rPr>
          <w:sz w:val="24"/>
        </w:rPr>
        <w:t xml:space="preserve"> and enhance education</w:t>
      </w:r>
      <w:r>
        <w:rPr>
          <w:sz w:val="24"/>
        </w:rPr>
        <w:t xml:space="preserve">. Educational visits can aid the learning that happens in the classroom and </w:t>
      </w:r>
      <w:r w:rsidR="00055F52">
        <w:rPr>
          <w:sz w:val="24"/>
        </w:rPr>
        <w:t xml:space="preserve">further </w:t>
      </w:r>
      <w:r>
        <w:rPr>
          <w:sz w:val="24"/>
        </w:rPr>
        <w:t xml:space="preserve">develop </w:t>
      </w:r>
      <w:r w:rsidR="00055F52">
        <w:rPr>
          <w:sz w:val="24"/>
        </w:rPr>
        <w:t xml:space="preserve">a child’s </w:t>
      </w:r>
      <w:r>
        <w:rPr>
          <w:sz w:val="24"/>
        </w:rPr>
        <w:t>knowledge in a fun and hands on approach.</w:t>
      </w:r>
    </w:p>
    <w:p w:rsidR="00E42DD1" w:rsidRDefault="00E04907" w:rsidP="00202701">
      <w:pPr>
        <w:jc w:val="both"/>
        <w:rPr>
          <w:sz w:val="24"/>
        </w:rPr>
      </w:pPr>
      <w:r>
        <w:rPr>
          <w:sz w:val="24"/>
        </w:rPr>
        <w:t xml:space="preserve">The term ‘learning environment’ is a place where children </w:t>
      </w:r>
      <w:r w:rsidR="00F14648">
        <w:rPr>
          <w:sz w:val="24"/>
        </w:rPr>
        <w:t xml:space="preserve">learn. This </w:t>
      </w:r>
      <w:r>
        <w:rPr>
          <w:sz w:val="24"/>
        </w:rPr>
        <w:t xml:space="preserve">can </w:t>
      </w:r>
      <w:r w:rsidR="00F14648">
        <w:rPr>
          <w:sz w:val="24"/>
        </w:rPr>
        <w:t xml:space="preserve">be a place in which they visit to </w:t>
      </w:r>
      <w:r>
        <w:rPr>
          <w:sz w:val="24"/>
        </w:rPr>
        <w:t>develop their knowledge of a certain subject</w:t>
      </w:r>
      <w:r w:rsidR="00F14648">
        <w:rPr>
          <w:sz w:val="24"/>
        </w:rPr>
        <w:t xml:space="preserve"> they are currently learning about</w:t>
      </w:r>
      <w:r>
        <w:rPr>
          <w:sz w:val="24"/>
        </w:rPr>
        <w:t>. This could be visit</w:t>
      </w:r>
      <w:r w:rsidR="00055F52">
        <w:rPr>
          <w:sz w:val="24"/>
        </w:rPr>
        <w:t xml:space="preserve">ing somewhere such as Saint Fagan’s National Museum of History </w:t>
      </w:r>
      <w:r>
        <w:rPr>
          <w:sz w:val="24"/>
        </w:rPr>
        <w:t>to develop history</w:t>
      </w:r>
      <w:r w:rsidR="00974653">
        <w:rPr>
          <w:sz w:val="24"/>
        </w:rPr>
        <w:t xml:space="preserve"> skil</w:t>
      </w:r>
      <w:r w:rsidR="009D3E66">
        <w:rPr>
          <w:sz w:val="24"/>
        </w:rPr>
        <w:t>l</w:t>
      </w:r>
      <w:r w:rsidR="00974653">
        <w:rPr>
          <w:sz w:val="24"/>
        </w:rPr>
        <w:t>s</w:t>
      </w:r>
      <w:r>
        <w:rPr>
          <w:sz w:val="24"/>
        </w:rPr>
        <w:t>, or Folly Farm t</w:t>
      </w:r>
      <w:r w:rsidR="006F785E">
        <w:rPr>
          <w:sz w:val="24"/>
        </w:rPr>
        <w:t>o learn about animals</w:t>
      </w:r>
      <w:r>
        <w:rPr>
          <w:sz w:val="24"/>
        </w:rPr>
        <w:t xml:space="preserve">. </w:t>
      </w:r>
      <w:r w:rsidR="00055F52">
        <w:rPr>
          <w:sz w:val="24"/>
        </w:rPr>
        <w:t>A learning environment could</w:t>
      </w:r>
      <w:r w:rsidR="00974653">
        <w:rPr>
          <w:sz w:val="24"/>
        </w:rPr>
        <w:t xml:space="preserve"> simply </w:t>
      </w:r>
      <w:r w:rsidR="00055F52">
        <w:rPr>
          <w:sz w:val="24"/>
        </w:rPr>
        <w:t xml:space="preserve">be </w:t>
      </w:r>
      <w:r w:rsidR="00974653">
        <w:rPr>
          <w:sz w:val="24"/>
        </w:rPr>
        <w:t xml:space="preserve">the classroom or an area in the school, </w:t>
      </w:r>
      <w:r w:rsidR="002B6183">
        <w:rPr>
          <w:sz w:val="24"/>
        </w:rPr>
        <w:t xml:space="preserve">it does not </w:t>
      </w:r>
      <w:r w:rsidR="00055F52">
        <w:rPr>
          <w:sz w:val="24"/>
        </w:rPr>
        <w:t xml:space="preserve">necessarily </w:t>
      </w:r>
      <w:r w:rsidR="002B6183">
        <w:rPr>
          <w:sz w:val="24"/>
        </w:rPr>
        <w:t xml:space="preserve">have to mean </w:t>
      </w:r>
      <w:r w:rsidR="00055F52">
        <w:rPr>
          <w:sz w:val="24"/>
        </w:rPr>
        <w:t>ta</w:t>
      </w:r>
      <w:r w:rsidR="002B6183">
        <w:rPr>
          <w:sz w:val="24"/>
        </w:rPr>
        <w:t xml:space="preserve">king the children away from a classroom or </w:t>
      </w:r>
      <w:r w:rsidR="006F785E">
        <w:rPr>
          <w:sz w:val="24"/>
        </w:rPr>
        <w:t xml:space="preserve">an </w:t>
      </w:r>
      <w:r w:rsidR="002B6183">
        <w:rPr>
          <w:sz w:val="24"/>
        </w:rPr>
        <w:t>indoor set up</w:t>
      </w:r>
      <w:r w:rsidR="00055F52">
        <w:rPr>
          <w:sz w:val="24"/>
        </w:rPr>
        <w:t>. H</w:t>
      </w:r>
      <w:r w:rsidR="00974653">
        <w:rPr>
          <w:sz w:val="24"/>
        </w:rPr>
        <w:t xml:space="preserve">owever taking children outdoors and to new places proves to have a massive impact on learning. Donaldson (2015) emphasises using outdoor environments for play and learning, especially focusing on this being important for Foundation Phase. </w:t>
      </w:r>
      <w:r w:rsidR="002B6183">
        <w:rPr>
          <w:sz w:val="24"/>
        </w:rPr>
        <w:t>Furthermore</w:t>
      </w:r>
      <w:r w:rsidR="00BD22C7">
        <w:rPr>
          <w:sz w:val="24"/>
        </w:rPr>
        <w:t xml:space="preserve">, a growing development </w:t>
      </w:r>
      <w:r w:rsidR="002B6183">
        <w:rPr>
          <w:sz w:val="24"/>
        </w:rPr>
        <w:t xml:space="preserve">in schools </w:t>
      </w:r>
      <w:r w:rsidR="00BD22C7">
        <w:rPr>
          <w:sz w:val="24"/>
        </w:rPr>
        <w:t xml:space="preserve">is </w:t>
      </w:r>
      <w:r w:rsidR="002B6183">
        <w:rPr>
          <w:sz w:val="24"/>
        </w:rPr>
        <w:t xml:space="preserve">the concept of a </w:t>
      </w:r>
      <w:r w:rsidR="00BD22C7">
        <w:rPr>
          <w:sz w:val="24"/>
        </w:rPr>
        <w:t xml:space="preserve">‘forest school’ which is an </w:t>
      </w:r>
      <w:r w:rsidR="008A0559">
        <w:rPr>
          <w:sz w:val="24"/>
        </w:rPr>
        <w:t xml:space="preserve">outdoor area for learning and is </w:t>
      </w:r>
      <w:r w:rsidR="00BD22C7">
        <w:rPr>
          <w:sz w:val="24"/>
        </w:rPr>
        <w:t xml:space="preserve">said to be an extremely effective way to boost self-esteem and independence (Pound, 2014). </w:t>
      </w:r>
      <w:r w:rsidR="006F785E">
        <w:rPr>
          <w:sz w:val="24"/>
        </w:rPr>
        <w:t>This idea was made in 1995 when</w:t>
      </w:r>
      <w:r w:rsidR="00BD22C7">
        <w:rPr>
          <w:sz w:val="24"/>
        </w:rPr>
        <w:t xml:space="preserve"> the first ever forest school was made.</w:t>
      </w:r>
    </w:p>
    <w:p w:rsidR="00810282" w:rsidRDefault="00810282" w:rsidP="00202701">
      <w:pPr>
        <w:jc w:val="both"/>
        <w:rPr>
          <w:sz w:val="24"/>
        </w:rPr>
      </w:pPr>
      <w:r>
        <w:rPr>
          <w:sz w:val="24"/>
        </w:rPr>
        <w:t>A learning environment needs to suit the needs of every single pupil that uses/visits it, otherwise it will not be effective. It needs to offer a range of learning opportunities for all children.</w:t>
      </w:r>
      <w:r w:rsidR="00F978F9">
        <w:rPr>
          <w:sz w:val="24"/>
        </w:rPr>
        <w:t xml:space="preserve"> In an outdoor environment, children can move around in the open spaces, freely and with enjoyment, rat</w:t>
      </w:r>
      <w:r w:rsidR="002B6183">
        <w:rPr>
          <w:sz w:val="24"/>
        </w:rPr>
        <w:t>her than being confined within</w:t>
      </w:r>
      <w:r w:rsidR="00F978F9">
        <w:rPr>
          <w:sz w:val="24"/>
        </w:rPr>
        <w:t xml:space="preserve"> </w:t>
      </w:r>
      <w:r w:rsidR="006F785E">
        <w:rPr>
          <w:sz w:val="24"/>
        </w:rPr>
        <w:t xml:space="preserve">a </w:t>
      </w:r>
      <w:r w:rsidR="00F978F9">
        <w:rPr>
          <w:sz w:val="24"/>
        </w:rPr>
        <w:t xml:space="preserve">classroom. This is supported by many theorists, including </w:t>
      </w:r>
      <w:proofErr w:type="spellStart"/>
      <w:r w:rsidR="00F978F9">
        <w:rPr>
          <w:sz w:val="24"/>
        </w:rPr>
        <w:t>Rivkin</w:t>
      </w:r>
      <w:proofErr w:type="spellEnd"/>
      <w:r w:rsidR="00F978F9">
        <w:rPr>
          <w:sz w:val="24"/>
        </w:rPr>
        <w:t xml:space="preserve"> (1995) who states that </w:t>
      </w:r>
      <w:r w:rsidR="00F978F9" w:rsidRPr="00F978F9">
        <w:rPr>
          <w:sz w:val="24"/>
        </w:rPr>
        <w:t>one of the main advantages of using the outdoor environment is that it provides children</w:t>
      </w:r>
      <w:r w:rsidR="00F978F9">
        <w:rPr>
          <w:sz w:val="24"/>
        </w:rPr>
        <w:t xml:space="preserve"> with the space to move freely.</w:t>
      </w:r>
      <w:r w:rsidR="00F14648" w:rsidRPr="00F14648">
        <w:rPr>
          <w:rFonts w:ascii="Arial" w:hAnsi="Arial" w:cs="Arial"/>
          <w:color w:val="373A3C"/>
          <w:shd w:val="clear" w:color="auto" w:fill="F6F6EB"/>
        </w:rPr>
        <w:t xml:space="preserve"> </w:t>
      </w:r>
      <w:r w:rsidR="00F14648" w:rsidRPr="00F14648">
        <w:rPr>
          <w:sz w:val="24"/>
        </w:rPr>
        <w:t>Learning outside the classroom is rewarding fo</w:t>
      </w:r>
      <w:r w:rsidR="00F14648">
        <w:rPr>
          <w:sz w:val="24"/>
        </w:rPr>
        <w:t>r both teachers and pupils and the outcomes are almost always positive</w:t>
      </w:r>
      <w:r w:rsidR="00F14648" w:rsidRPr="00F14648">
        <w:rPr>
          <w:sz w:val="24"/>
        </w:rPr>
        <w:t xml:space="preserve">. </w:t>
      </w:r>
      <w:r w:rsidR="00F14648">
        <w:rPr>
          <w:sz w:val="24"/>
        </w:rPr>
        <w:t xml:space="preserve">Visiting </w:t>
      </w:r>
      <w:r w:rsidR="00F14648" w:rsidRPr="002B6183">
        <w:rPr>
          <w:sz w:val="24"/>
          <w:szCs w:val="24"/>
        </w:rPr>
        <w:t>new places such as churches and museums add depth to a pupils learning experience.</w:t>
      </w:r>
      <w:r w:rsidR="00A85416" w:rsidRPr="002B6183">
        <w:rPr>
          <w:sz w:val="24"/>
          <w:szCs w:val="24"/>
        </w:rPr>
        <w:t xml:space="preserve"> Learning environments also need to support each and every child in order for positive outcomes. Montessori states that “the environment must be rich in motives which lend interest to activity and invite the</w:t>
      </w:r>
      <w:r w:rsidR="00A85416" w:rsidRPr="00A85416">
        <w:rPr>
          <w:sz w:val="24"/>
        </w:rPr>
        <w:t xml:space="preserve"> child t</w:t>
      </w:r>
      <w:r w:rsidR="00A85416">
        <w:rPr>
          <w:sz w:val="24"/>
        </w:rPr>
        <w:t>o conduct his own experiences”</w:t>
      </w:r>
      <w:r w:rsidR="00A85416" w:rsidRPr="00A85416">
        <w:rPr>
          <w:sz w:val="24"/>
        </w:rPr>
        <w:t xml:space="preserve"> (Montessor</w:t>
      </w:r>
      <w:r w:rsidR="006F785E">
        <w:rPr>
          <w:sz w:val="24"/>
        </w:rPr>
        <w:t>i, 1995</w:t>
      </w:r>
      <w:r w:rsidR="00A85416" w:rsidRPr="00A85416">
        <w:rPr>
          <w:sz w:val="24"/>
        </w:rPr>
        <w:t>)</w:t>
      </w:r>
      <w:r w:rsidR="00A85416">
        <w:rPr>
          <w:sz w:val="24"/>
        </w:rPr>
        <w:t>.</w:t>
      </w:r>
      <w:r w:rsidR="002B6183">
        <w:rPr>
          <w:sz w:val="24"/>
        </w:rPr>
        <w:t xml:space="preserve"> This then supporting the use of the environment for learning and also signifying that child initiated activities are also useful.</w:t>
      </w:r>
    </w:p>
    <w:p w:rsidR="008F41D6" w:rsidRDefault="00693653" w:rsidP="00202701">
      <w:pPr>
        <w:jc w:val="both"/>
        <w:rPr>
          <w:sz w:val="24"/>
        </w:rPr>
      </w:pPr>
      <w:r>
        <w:rPr>
          <w:sz w:val="24"/>
        </w:rPr>
        <w:t>Many schools will have an outdoor area where the pupils will go for their break and lunch times, usually consisting of a school ‘yard’ which is a tarmacked area. A study on methodology was carried out in South Wales focusing on four different schools. It was found that all of these schools had a tarmac area for a playground and hardly any grass</w:t>
      </w:r>
      <w:r w:rsidR="002B6183">
        <w:rPr>
          <w:sz w:val="24"/>
        </w:rPr>
        <w:t xml:space="preserve"> areas</w:t>
      </w:r>
      <w:r>
        <w:rPr>
          <w:sz w:val="24"/>
        </w:rPr>
        <w:t xml:space="preserve"> or </w:t>
      </w:r>
      <w:r w:rsidR="002B6183">
        <w:rPr>
          <w:sz w:val="24"/>
        </w:rPr>
        <w:t xml:space="preserve">a </w:t>
      </w:r>
      <w:r>
        <w:rPr>
          <w:sz w:val="24"/>
        </w:rPr>
        <w:t>wood</w:t>
      </w:r>
      <w:r w:rsidR="002B6183">
        <w:rPr>
          <w:sz w:val="24"/>
        </w:rPr>
        <w:t>/forest</w:t>
      </w:r>
      <w:r>
        <w:rPr>
          <w:sz w:val="24"/>
        </w:rPr>
        <w:t xml:space="preserve"> type area. Although one of these schools were beginning to create a sensory garden, this was the only </w:t>
      </w:r>
      <w:r w:rsidR="00CE6060">
        <w:rPr>
          <w:sz w:val="24"/>
        </w:rPr>
        <w:t xml:space="preserve">school where something useful like this was taking place. </w:t>
      </w:r>
      <w:r w:rsidR="0018193E">
        <w:rPr>
          <w:sz w:val="24"/>
        </w:rPr>
        <w:t xml:space="preserve">I believe that areas such as a sensory garden are extremely useful in children’s development </w:t>
      </w:r>
      <w:r w:rsidR="0018193E" w:rsidRPr="008A0559">
        <w:rPr>
          <w:sz w:val="24"/>
          <w:szCs w:val="24"/>
        </w:rPr>
        <w:t>as sensory play supports language development, fi</w:t>
      </w:r>
      <w:r w:rsidR="00420F2D" w:rsidRPr="008A0559">
        <w:rPr>
          <w:sz w:val="24"/>
          <w:szCs w:val="24"/>
        </w:rPr>
        <w:t>n</w:t>
      </w:r>
      <w:r w:rsidR="0018193E" w:rsidRPr="008A0559">
        <w:rPr>
          <w:sz w:val="24"/>
          <w:szCs w:val="24"/>
        </w:rPr>
        <w:t>e and gross motor skills and social interaction, as well as being a great stimulus for calming anxiety.</w:t>
      </w:r>
      <w:r w:rsidR="009513EF" w:rsidRPr="008A0559">
        <w:rPr>
          <w:sz w:val="24"/>
          <w:szCs w:val="24"/>
        </w:rPr>
        <w:t xml:space="preserve"> Some theorist even say that the use of taking children outdoors can improve a child’s health. Margret McMillan attempted to promote</w:t>
      </w:r>
      <w:r w:rsidR="009513EF">
        <w:rPr>
          <w:sz w:val="24"/>
        </w:rPr>
        <w:t xml:space="preserve"> children’s’ health by creating a night camp where children at risk of tuberculosis could sleep outdoors.</w:t>
      </w:r>
      <w:r w:rsidR="002B6183">
        <w:rPr>
          <w:sz w:val="24"/>
        </w:rPr>
        <w:t xml:space="preserve"> </w:t>
      </w:r>
      <w:r w:rsidR="002B6183">
        <w:rPr>
          <w:sz w:val="24"/>
        </w:rPr>
        <w:lastRenderedPageBreak/>
        <w:t>This study then suggested that by being outdoors and in the natural environment, a child’s health can be improved.</w:t>
      </w:r>
      <w:r w:rsidR="008A0559">
        <w:rPr>
          <w:sz w:val="24"/>
        </w:rPr>
        <w:t xml:space="preserve"> The classroom, to some pupils, can be seen as a confined space where they are trappe</w:t>
      </w:r>
      <w:r w:rsidR="00A21824">
        <w:rPr>
          <w:sz w:val="24"/>
        </w:rPr>
        <w:t xml:space="preserve">d, so by going outdoors it is a </w:t>
      </w:r>
      <w:r w:rsidR="008A0559">
        <w:rPr>
          <w:sz w:val="24"/>
        </w:rPr>
        <w:t xml:space="preserve">calming experience and has a positive effect on these children. This is as they are given space to move around, can be active and still learning as opposed to sitting on a small carpet area or </w:t>
      </w:r>
      <w:r w:rsidR="002B6183">
        <w:rPr>
          <w:sz w:val="24"/>
        </w:rPr>
        <w:t xml:space="preserve">sat </w:t>
      </w:r>
      <w:r w:rsidR="008A0559">
        <w:rPr>
          <w:sz w:val="24"/>
        </w:rPr>
        <w:t>around tables in a classroom.</w:t>
      </w:r>
      <w:r w:rsidR="00923229">
        <w:rPr>
          <w:sz w:val="24"/>
        </w:rPr>
        <w:t xml:space="preserve"> Theorists support this such as Harriman who states ‘l</w:t>
      </w:r>
      <w:r w:rsidR="00923229" w:rsidRPr="00923229">
        <w:rPr>
          <w:sz w:val="24"/>
        </w:rPr>
        <w:t>earning within four walls is surely an adult concept that has more to do with control th</w:t>
      </w:r>
      <w:r w:rsidR="00923229">
        <w:rPr>
          <w:sz w:val="24"/>
        </w:rPr>
        <w:t xml:space="preserve">an with children’s well-being’ </w:t>
      </w:r>
      <w:r w:rsidR="00923229" w:rsidRPr="00923229">
        <w:rPr>
          <w:sz w:val="24"/>
        </w:rPr>
        <w:t>(Harriman, 2006 p67</w:t>
      </w:r>
      <w:r w:rsidR="00923229">
        <w:rPr>
          <w:sz w:val="24"/>
        </w:rPr>
        <w:t>).</w:t>
      </w:r>
      <w:r w:rsidR="002B6183">
        <w:rPr>
          <w:sz w:val="24"/>
        </w:rPr>
        <w:t xml:space="preserve"> </w:t>
      </w:r>
      <w:r w:rsidR="008F41D6">
        <w:rPr>
          <w:sz w:val="24"/>
        </w:rPr>
        <w:t>To further support the usefulness of going outside the classroom is a survey which was carried out by ‘</w:t>
      </w:r>
      <w:r w:rsidR="008F41D6" w:rsidRPr="008F41D6">
        <w:rPr>
          <w:sz w:val="24"/>
        </w:rPr>
        <w:t>The Council for Learning Outside the Classroom</w:t>
      </w:r>
      <w:r w:rsidR="008F41D6">
        <w:rPr>
          <w:sz w:val="24"/>
        </w:rPr>
        <w:t>’</w:t>
      </w:r>
      <w:r w:rsidR="008F41D6" w:rsidRPr="008F41D6">
        <w:rPr>
          <w:sz w:val="24"/>
        </w:rPr>
        <w:t> </w:t>
      </w:r>
      <w:r w:rsidR="008F41D6">
        <w:rPr>
          <w:sz w:val="24"/>
        </w:rPr>
        <w:t>(</w:t>
      </w:r>
      <w:proofErr w:type="spellStart"/>
      <w:r w:rsidR="008F41D6">
        <w:rPr>
          <w:sz w:val="24"/>
        </w:rPr>
        <w:t>LOtC</w:t>
      </w:r>
      <w:proofErr w:type="spellEnd"/>
      <w:r w:rsidR="008F41D6">
        <w:rPr>
          <w:sz w:val="24"/>
        </w:rPr>
        <w:t xml:space="preserve">) </w:t>
      </w:r>
      <w:r w:rsidR="008F41D6" w:rsidRPr="008F41D6">
        <w:rPr>
          <w:sz w:val="24"/>
        </w:rPr>
        <w:t>through</w:t>
      </w:r>
      <w:r w:rsidR="008F41D6">
        <w:rPr>
          <w:sz w:val="24"/>
        </w:rPr>
        <w:t xml:space="preserve"> Teacher Voice which found </w:t>
      </w:r>
      <w:r w:rsidR="008F41D6" w:rsidRPr="008F41D6">
        <w:rPr>
          <w:sz w:val="24"/>
        </w:rPr>
        <w:t>that </w:t>
      </w:r>
      <w:r w:rsidR="008F41D6" w:rsidRPr="008F41D6">
        <w:rPr>
          <w:bCs/>
          <w:sz w:val="24"/>
        </w:rPr>
        <w:t xml:space="preserve">87% of teachers said that </w:t>
      </w:r>
      <w:proofErr w:type="spellStart"/>
      <w:r w:rsidR="008F41D6" w:rsidRPr="008F41D6">
        <w:rPr>
          <w:bCs/>
          <w:sz w:val="24"/>
        </w:rPr>
        <w:t>LOtC</w:t>
      </w:r>
      <w:proofErr w:type="spellEnd"/>
      <w:r w:rsidR="008F41D6" w:rsidRPr="008F41D6">
        <w:rPr>
          <w:bCs/>
          <w:sz w:val="24"/>
        </w:rPr>
        <w:t xml:space="preserve"> made lessons memorable and 77% agreed that it motivated and enthused young people</w:t>
      </w:r>
      <w:r w:rsidR="008F41D6" w:rsidRPr="008F41D6">
        <w:rPr>
          <w:sz w:val="24"/>
        </w:rPr>
        <w:t> with rega</w:t>
      </w:r>
      <w:r w:rsidR="008F41D6">
        <w:rPr>
          <w:sz w:val="24"/>
        </w:rPr>
        <w:t>rds to their learning.</w:t>
      </w:r>
      <w:r w:rsidR="002B6183">
        <w:rPr>
          <w:sz w:val="24"/>
        </w:rPr>
        <w:t xml:space="preserve"> The results of this survey enhanced the idea that children learn better when being outdoors. I believe this is due to the excitement of a change of routine which gains focus and results in children being a lot more engaged. From my </w:t>
      </w:r>
      <w:r w:rsidR="0072222C">
        <w:rPr>
          <w:sz w:val="24"/>
        </w:rPr>
        <w:t>own experience</w:t>
      </w:r>
      <w:r w:rsidR="002B6183">
        <w:rPr>
          <w:sz w:val="24"/>
        </w:rPr>
        <w:t xml:space="preserve"> which I gathered whilst on Professional Teaching Experience (PTE), I completed many lessons with the Foundation Phase class.</w:t>
      </w:r>
      <w:r w:rsidR="0072222C">
        <w:rPr>
          <w:sz w:val="24"/>
        </w:rPr>
        <w:t xml:space="preserve"> When reflecting on each lesson at the end of the day, the one that stood out to me was the one where I took groups one at a time outside and away from the classroom. Although this created a lot of excitement, the pupils were all fully engaged throughout their time outside and complained when their time was up and we swapped groups. An autistic child in the class that would often disturb my lessons was engaged throughout this and I saw a massive difference in their cooperation when being outdoors. This then proves to me that by going outdoors, every pupil had a positive experience.</w:t>
      </w:r>
    </w:p>
    <w:p w:rsidR="003C6889" w:rsidRPr="0018193E" w:rsidRDefault="003C6889" w:rsidP="00202701">
      <w:pPr>
        <w:jc w:val="both"/>
        <w:rPr>
          <w:sz w:val="24"/>
        </w:rPr>
      </w:pPr>
      <w:r w:rsidRPr="003C6889">
        <w:rPr>
          <w:sz w:val="24"/>
        </w:rPr>
        <w:t>The aims of educational visits and the use of the outdoors are endless. It allows children to understand new things and witness things for themselves. They also allow for a lot of team work and cooperation so this then enhances communication skills. There is an improvement in self-confidence and self-esteem as the pressure of working in a classroom is taken away and pupils are often more motivated and enthusiastic about learning. Froebel (1857) also supported outdoor play and in a ‘</w:t>
      </w:r>
      <w:proofErr w:type="spellStart"/>
      <w:r w:rsidRPr="003C6889">
        <w:rPr>
          <w:sz w:val="24"/>
        </w:rPr>
        <w:t>Froebelian</w:t>
      </w:r>
      <w:proofErr w:type="spellEnd"/>
      <w:r w:rsidRPr="003C6889">
        <w:rPr>
          <w:sz w:val="24"/>
        </w:rPr>
        <w:t xml:space="preserve"> Kindergarten’, children were encouraged to enjoy nature and the outdoors. He recommended nature walks and stated that space and light was an essential part of learning.</w:t>
      </w:r>
    </w:p>
    <w:p w:rsidR="00693653" w:rsidRDefault="003C6889" w:rsidP="00202701">
      <w:pPr>
        <w:jc w:val="both"/>
        <w:rPr>
          <w:sz w:val="24"/>
        </w:rPr>
      </w:pPr>
      <w:r>
        <w:rPr>
          <w:sz w:val="24"/>
        </w:rPr>
        <w:t>E</w:t>
      </w:r>
      <w:r w:rsidR="00420F2D">
        <w:rPr>
          <w:sz w:val="24"/>
        </w:rPr>
        <w:t xml:space="preserve">ducational visits are </w:t>
      </w:r>
      <w:r>
        <w:rPr>
          <w:sz w:val="24"/>
        </w:rPr>
        <w:t xml:space="preserve">also used </w:t>
      </w:r>
      <w:r w:rsidR="00420F2D">
        <w:rPr>
          <w:sz w:val="24"/>
        </w:rPr>
        <w:t>to develop pupils’ current learning</w:t>
      </w:r>
      <w:r w:rsidR="008F41D6">
        <w:rPr>
          <w:sz w:val="24"/>
        </w:rPr>
        <w:t xml:space="preserve"> and</w:t>
      </w:r>
      <w:r>
        <w:rPr>
          <w:sz w:val="24"/>
        </w:rPr>
        <w:t xml:space="preserve"> allow</w:t>
      </w:r>
      <w:r w:rsidR="008F41D6">
        <w:rPr>
          <w:sz w:val="24"/>
        </w:rPr>
        <w:t xml:space="preserve"> observation for education</w:t>
      </w:r>
      <w:r w:rsidR="00420F2D">
        <w:rPr>
          <w:sz w:val="24"/>
        </w:rPr>
        <w:t>. For instance, cove</w:t>
      </w:r>
      <w:r>
        <w:rPr>
          <w:sz w:val="24"/>
        </w:rPr>
        <w:t>ring the topic of animals and</w:t>
      </w:r>
      <w:r w:rsidR="00420F2D">
        <w:rPr>
          <w:sz w:val="24"/>
        </w:rPr>
        <w:t xml:space="preserve"> wildlife can be further developed by taking the pupils somewhere where they will witness such thigs in real life</w:t>
      </w:r>
      <w:r>
        <w:rPr>
          <w:sz w:val="24"/>
        </w:rPr>
        <w:t>, such as a woodland area, a farm or a pond area</w:t>
      </w:r>
      <w:r w:rsidR="00420F2D">
        <w:rPr>
          <w:sz w:val="24"/>
        </w:rPr>
        <w:t xml:space="preserve">. </w:t>
      </w:r>
      <w:r w:rsidR="00115F42">
        <w:rPr>
          <w:sz w:val="24"/>
        </w:rPr>
        <w:t xml:space="preserve">There is a massive difference between being told how something happens compared with seeing it happen with your own eyes. </w:t>
      </w:r>
      <w:r w:rsidR="00420F2D">
        <w:rPr>
          <w:sz w:val="24"/>
        </w:rPr>
        <w:t>Within Foundation Phase, usi</w:t>
      </w:r>
      <w:r w:rsidR="00115F42">
        <w:rPr>
          <w:sz w:val="24"/>
        </w:rPr>
        <w:t>ng the outdoors is</w:t>
      </w:r>
      <w:r w:rsidR="00420F2D">
        <w:rPr>
          <w:sz w:val="24"/>
        </w:rPr>
        <w:t xml:space="preserve"> very beneficial as they experience different surroundings a</w:t>
      </w:r>
      <w:r w:rsidR="00115F42">
        <w:rPr>
          <w:sz w:val="24"/>
        </w:rPr>
        <w:t>nd</w:t>
      </w:r>
      <w:r w:rsidR="00420F2D">
        <w:rPr>
          <w:sz w:val="24"/>
        </w:rPr>
        <w:t xml:space="preserve"> places to learn and can visually see what they learn about in the classroom. The Foundation Phase Framework states that educational visits ‘develop an understanding of themselves and the world in which they live’ (Welsh Assembly Government, 2015).</w:t>
      </w:r>
    </w:p>
    <w:p w:rsidR="00E121DA" w:rsidRDefault="00BE1E4E" w:rsidP="00202701">
      <w:pPr>
        <w:jc w:val="both"/>
        <w:rPr>
          <w:sz w:val="24"/>
        </w:rPr>
      </w:pPr>
      <w:r>
        <w:rPr>
          <w:sz w:val="24"/>
        </w:rPr>
        <w:t>After time debating my chosen location, and looking at the benefits of each, I decided to go with a beach. As can be seen in Appendix 1, I used mind maps to brainstorm my ideas</w:t>
      </w:r>
      <w:r w:rsidR="00C025E0">
        <w:rPr>
          <w:sz w:val="24"/>
        </w:rPr>
        <w:t xml:space="preserve"> and possible options. This was so I made sure I made the best</w:t>
      </w:r>
      <w:r>
        <w:rPr>
          <w:sz w:val="24"/>
        </w:rPr>
        <w:t xml:space="preserve"> ch</w:t>
      </w:r>
      <w:r w:rsidR="00C025E0">
        <w:rPr>
          <w:sz w:val="24"/>
        </w:rPr>
        <w:t>oice</w:t>
      </w:r>
      <w:r>
        <w:rPr>
          <w:sz w:val="24"/>
        </w:rPr>
        <w:t>. M</w:t>
      </w:r>
      <w:r w:rsidR="00B82255">
        <w:rPr>
          <w:sz w:val="24"/>
        </w:rPr>
        <w:t xml:space="preserve">y chosen location for the </w:t>
      </w:r>
      <w:r w:rsidR="00B82255">
        <w:rPr>
          <w:sz w:val="24"/>
        </w:rPr>
        <w:lastRenderedPageBreak/>
        <w:t>visit is</w:t>
      </w:r>
      <w:r w:rsidR="00D06967">
        <w:rPr>
          <w:sz w:val="24"/>
        </w:rPr>
        <w:t xml:space="preserve"> </w:t>
      </w:r>
      <w:r w:rsidR="00892A6D">
        <w:rPr>
          <w:sz w:val="24"/>
        </w:rPr>
        <w:t>therefore Caswell Bay B</w:t>
      </w:r>
      <w:r w:rsidR="00D06967">
        <w:rPr>
          <w:sz w:val="24"/>
        </w:rPr>
        <w:t>each.</w:t>
      </w:r>
      <w:r w:rsidR="00E121DA">
        <w:rPr>
          <w:sz w:val="24"/>
        </w:rPr>
        <w:t xml:space="preserve"> </w:t>
      </w:r>
      <w:r w:rsidR="00D06967">
        <w:rPr>
          <w:sz w:val="24"/>
        </w:rPr>
        <w:t>I have chosen this location as I believe it will be suitable for the activities I wish to complete</w:t>
      </w:r>
      <w:r w:rsidR="00C025E0">
        <w:rPr>
          <w:sz w:val="24"/>
        </w:rPr>
        <w:t xml:space="preserve"> and as I have decided to locate my school in Swansea, it is not a </w:t>
      </w:r>
      <w:r w:rsidR="00A21824">
        <w:rPr>
          <w:sz w:val="24"/>
        </w:rPr>
        <w:t>faraway</w:t>
      </w:r>
      <w:r w:rsidR="00C025E0">
        <w:rPr>
          <w:sz w:val="24"/>
        </w:rPr>
        <w:t xml:space="preserve"> visit</w:t>
      </w:r>
      <w:r w:rsidR="00D06967">
        <w:rPr>
          <w:sz w:val="24"/>
        </w:rPr>
        <w:t xml:space="preserve">. Through research, I have found that this location has both a sand beach as well as rock areas perfect for rock pooling. There are toilets on site, a shop and a lifeguard between certain months. </w:t>
      </w:r>
      <w:r w:rsidR="00E121DA">
        <w:rPr>
          <w:sz w:val="24"/>
        </w:rPr>
        <w:t xml:space="preserve">I have </w:t>
      </w:r>
      <w:r w:rsidR="0086314C">
        <w:rPr>
          <w:sz w:val="24"/>
        </w:rPr>
        <w:t xml:space="preserve">also </w:t>
      </w:r>
      <w:r w:rsidR="00E121DA">
        <w:rPr>
          <w:sz w:val="24"/>
        </w:rPr>
        <w:t>chosen this area as I believe it will aid pupils</w:t>
      </w:r>
      <w:r w:rsidR="00ED1048">
        <w:rPr>
          <w:sz w:val="24"/>
        </w:rPr>
        <w:t>’</w:t>
      </w:r>
      <w:r w:rsidR="00E121DA">
        <w:rPr>
          <w:sz w:val="24"/>
        </w:rPr>
        <w:t xml:space="preserve"> development massively and also as it offers a range of activities for both Foundation Phase and Key Stage 2.</w:t>
      </w:r>
      <w:r w:rsidR="00C5283C">
        <w:rPr>
          <w:sz w:val="24"/>
        </w:rPr>
        <w:t xml:space="preserve"> I have chosen to take Foundation Phase Year Two and will cover the theme of ‘Our Environment’. </w:t>
      </w:r>
    </w:p>
    <w:p w:rsidR="00B82255" w:rsidRDefault="00F314AA" w:rsidP="00202701">
      <w:pPr>
        <w:jc w:val="both"/>
        <w:rPr>
          <w:sz w:val="24"/>
        </w:rPr>
      </w:pPr>
      <w:r>
        <w:rPr>
          <w:sz w:val="24"/>
        </w:rPr>
        <w:t>On this trip I need to consider every aspects of the day. Pr</w:t>
      </w:r>
      <w:r w:rsidR="00872B07">
        <w:rPr>
          <w:sz w:val="24"/>
        </w:rPr>
        <w:t>i</w:t>
      </w:r>
      <w:r>
        <w:rPr>
          <w:sz w:val="24"/>
        </w:rPr>
        <w:t>or to the visit,</w:t>
      </w:r>
      <w:r w:rsidR="00623937">
        <w:rPr>
          <w:sz w:val="24"/>
        </w:rPr>
        <w:t xml:space="preserve"> I will give out a consent form to all the parents in order to get their permission to take the pupils on the educational visit. This can be seen in Appendix 2 and will briefly explain why the visit is taking place and what is required.</w:t>
      </w:r>
      <w:r>
        <w:rPr>
          <w:sz w:val="24"/>
        </w:rPr>
        <w:t xml:space="preserve"> </w:t>
      </w:r>
      <w:r w:rsidR="00623937">
        <w:rPr>
          <w:sz w:val="24"/>
        </w:rPr>
        <w:t xml:space="preserve">Leading to the visit, </w:t>
      </w:r>
      <w:r>
        <w:rPr>
          <w:sz w:val="24"/>
        </w:rPr>
        <w:t xml:space="preserve">the children will be covering recycling and taking care of the environment. </w:t>
      </w:r>
      <w:r w:rsidR="00872B07">
        <w:rPr>
          <w:sz w:val="24"/>
        </w:rPr>
        <w:t>I have set up a weekly plan</w:t>
      </w:r>
      <w:r w:rsidR="00711F83">
        <w:rPr>
          <w:sz w:val="24"/>
        </w:rPr>
        <w:t xml:space="preserve"> which can be seen in Appendix 3</w:t>
      </w:r>
      <w:r w:rsidR="00872B07">
        <w:rPr>
          <w:sz w:val="24"/>
        </w:rPr>
        <w:t xml:space="preserve">, </w:t>
      </w:r>
      <w:r w:rsidR="000B227B">
        <w:rPr>
          <w:sz w:val="24"/>
        </w:rPr>
        <w:t>showing the areas of learning</w:t>
      </w:r>
      <w:r w:rsidR="00872B07">
        <w:rPr>
          <w:sz w:val="24"/>
        </w:rPr>
        <w:t xml:space="preserve"> that will </w:t>
      </w:r>
      <w:r w:rsidR="000B227B">
        <w:rPr>
          <w:sz w:val="24"/>
        </w:rPr>
        <w:t>be covered throughout the week. On the Monday there</w:t>
      </w:r>
      <w:r w:rsidR="00745D3A">
        <w:rPr>
          <w:sz w:val="24"/>
        </w:rPr>
        <w:t xml:space="preserve"> will be a focus on ‘why is our</w:t>
      </w:r>
      <w:r w:rsidR="000B227B">
        <w:rPr>
          <w:sz w:val="24"/>
        </w:rPr>
        <w:t xml:space="preserve"> environment important’ where the children will look at wildlife and their habitats. Tuesday will consist of recycling, where the pupils will learn what recycling is, why it is important and how it can be done.</w:t>
      </w:r>
      <w:r w:rsidR="00974D11">
        <w:rPr>
          <w:sz w:val="24"/>
        </w:rPr>
        <w:t xml:space="preserve"> These two days will get the children to the knowledge they need for the educational visit on the Wednesday.</w:t>
      </w:r>
    </w:p>
    <w:p w:rsidR="00974D11" w:rsidRDefault="00C025E0" w:rsidP="00202701">
      <w:pPr>
        <w:jc w:val="both"/>
        <w:rPr>
          <w:sz w:val="24"/>
        </w:rPr>
      </w:pPr>
      <w:r>
        <w:rPr>
          <w:sz w:val="24"/>
        </w:rPr>
        <w:t>For the educational visit, a lesso</w:t>
      </w:r>
      <w:r w:rsidR="00711F83">
        <w:rPr>
          <w:sz w:val="24"/>
        </w:rPr>
        <w:t>n plan can be seen in Appendix 4</w:t>
      </w:r>
      <w:r>
        <w:rPr>
          <w:sz w:val="24"/>
        </w:rPr>
        <w:t xml:space="preserve">. </w:t>
      </w:r>
      <w:r w:rsidR="00974D11">
        <w:rPr>
          <w:sz w:val="24"/>
        </w:rPr>
        <w:t>During t</w:t>
      </w:r>
      <w:r w:rsidR="0087087D">
        <w:rPr>
          <w:sz w:val="24"/>
        </w:rPr>
        <w:t xml:space="preserve">he visit, the pupils will be split into four groups, each with two members of staff. </w:t>
      </w:r>
      <w:r>
        <w:rPr>
          <w:sz w:val="24"/>
        </w:rPr>
        <w:t xml:space="preserve">I decided this as I will be taking twenty eight pupils which will be split into groups of seven, and as I am following the guidance from the Welsh Assembly Government, I will use the ratio 1:6 meaning that I will need two adults per group. I also think this is an appropriate number as the teachers can help the children with the activities and will make the day more manageable. </w:t>
      </w:r>
      <w:r w:rsidR="0087087D">
        <w:rPr>
          <w:sz w:val="24"/>
        </w:rPr>
        <w:t>Each group will have a different activity and will ro</w:t>
      </w:r>
      <w:r w:rsidR="00F77FAB">
        <w:rPr>
          <w:sz w:val="24"/>
        </w:rPr>
        <w:t>t</w:t>
      </w:r>
      <w:r w:rsidR="0087087D">
        <w:rPr>
          <w:sz w:val="24"/>
        </w:rPr>
        <w:t xml:space="preserve">ate every hour. </w:t>
      </w:r>
      <w:r w:rsidR="00A21824">
        <w:rPr>
          <w:sz w:val="24"/>
        </w:rPr>
        <w:t xml:space="preserve">The </w:t>
      </w:r>
      <w:r w:rsidR="00F77FAB">
        <w:rPr>
          <w:sz w:val="24"/>
        </w:rPr>
        <w:t>day</w:t>
      </w:r>
      <w:r w:rsidR="00892A6D">
        <w:rPr>
          <w:sz w:val="24"/>
        </w:rPr>
        <w:t xml:space="preserve">s plan can </w:t>
      </w:r>
      <w:r w:rsidR="00A21824">
        <w:rPr>
          <w:sz w:val="24"/>
        </w:rPr>
        <w:t xml:space="preserve">also </w:t>
      </w:r>
      <w:r w:rsidR="00892A6D">
        <w:rPr>
          <w:sz w:val="24"/>
        </w:rPr>
        <w:t xml:space="preserve">be seen in </w:t>
      </w:r>
      <w:r w:rsidR="00711F83">
        <w:rPr>
          <w:sz w:val="24"/>
        </w:rPr>
        <w:t>the itinerary in Appendix 5</w:t>
      </w:r>
      <w:r w:rsidR="00F77FAB">
        <w:rPr>
          <w:sz w:val="24"/>
        </w:rPr>
        <w:t>. Briefly, g</w:t>
      </w:r>
      <w:r w:rsidR="0087087D">
        <w:rPr>
          <w:sz w:val="24"/>
        </w:rPr>
        <w:t xml:space="preserve">roup </w:t>
      </w:r>
      <w:r w:rsidR="00F77FAB">
        <w:rPr>
          <w:sz w:val="24"/>
        </w:rPr>
        <w:t>one will have a</w:t>
      </w:r>
      <w:r w:rsidR="0087087D">
        <w:rPr>
          <w:sz w:val="24"/>
        </w:rPr>
        <w:t xml:space="preserve"> recycling task where each will be given a litter picker and a bag and will have to search the beach for litter. Group two will be given a ‘find me’ activity where they will be given a brown paper bag with a task on it. For example, one bag could say ‘find 10 shells’. Group three</w:t>
      </w:r>
      <w:r w:rsidR="00FD53DD">
        <w:rPr>
          <w:sz w:val="24"/>
        </w:rPr>
        <w:t xml:space="preserve"> </w:t>
      </w:r>
      <w:r w:rsidR="0087087D">
        <w:rPr>
          <w:sz w:val="24"/>
        </w:rPr>
        <w:t xml:space="preserve">will be rock pooling where they will look for any sea creatures </w:t>
      </w:r>
      <w:r w:rsidR="00D414C1">
        <w:rPr>
          <w:sz w:val="24"/>
        </w:rPr>
        <w:t xml:space="preserve">or plants </w:t>
      </w:r>
      <w:r w:rsidR="0087087D">
        <w:rPr>
          <w:sz w:val="24"/>
        </w:rPr>
        <w:t xml:space="preserve">that may be in these pools. This activity can be dangerous so extra provision must take place. Group </w:t>
      </w:r>
      <w:r w:rsidR="00FD53DD">
        <w:rPr>
          <w:sz w:val="24"/>
        </w:rPr>
        <w:t>four</w:t>
      </w:r>
      <w:r w:rsidR="0087087D">
        <w:rPr>
          <w:sz w:val="24"/>
        </w:rPr>
        <w:t xml:space="preserve"> will then be creating sand paintings. This will be done on the more damp part of the beach, where the pupils will be encouraged to work as a team and be as creative as possible. </w:t>
      </w:r>
    </w:p>
    <w:p w:rsidR="000F0F7B" w:rsidRDefault="000F0F7B" w:rsidP="00202701">
      <w:pPr>
        <w:jc w:val="both"/>
        <w:rPr>
          <w:sz w:val="24"/>
        </w:rPr>
      </w:pPr>
      <w:r>
        <w:rPr>
          <w:sz w:val="24"/>
        </w:rPr>
        <w:t>During the post visit</w:t>
      </w:r>
      <w:r w:rsidR="00D414C1">
        <w:rPr>
          <w:sz w:val="24"/>
        </w:rPr>
        <w:t xml:space="preserve"> on Thursday and Friday</w:t>
      </w:r>
      <w:r>
        <w:rPr>
          <w:sz w:val="24"/>
        </w:rPr>
        <w:t xml:space="preserve">, </w:t>
      </w:r>
      <w:r w:rsidR="00C025E0">
        <w:rPr>
          <w:sz w:val="24"/>
        </w:rPr>
        <w:t>which can be seen in Appendix 2</w:t>
      </w:r>
      <w:r w:rsidR="007B7BD7">
        <w:rPr>
          <w:sz w:val="24"/>
        </w:rPr>
        <w:t xml:space="preserve">, </w:t>
      </w:r>
      <w:r>
        <w:rPr>
          <w:sz w:val="24"/>
        </w:rPr>
        <w:t xml:space="preserve">the pupils will </w:t>
      </w:r>
      <w:r w:rsidR="007B7BD7">
        <w:rPr>
          <w:sz w:val="24"/>
        </w:rPr>
        <w:t>discuss what they have learnt so far. A class discussion will take place and a show and tell where the pupils can show their peers what they learnt and discovered. They will also then complete a school trip recount which will be a writing task where they will write down what they did, what they found and what was their favourite part of the trip.</w:t>
      </w:r>
      <w:r w:rsidR="000A7184">
        <w:rPr>
          <w:sz w:val="24"/>
        </w:rPr>
        <w:t xml:space="preserve"> This supports section Language, Literacy and Communication Skills of the Foundation Phase Framework with ‘</w:t>
      </w:r>
      <w:r w:rsidR="000A7184" w:rsidRPr="000A7184">
        <w:rPr>
          <w:sz w:val="24"/>
        </w:rPr>
        <w:t>express opinions, giving reasons, and provide appropriate answers to questions</w:t>
      </w:r>
      <w:r w:rsidR="000A7184">
        <w:rPr>
          <w:sz w:val="24"/>
        </w:rPr>
        <w:t>’ and ‘f</w:t>
      </w:r>
      <w:r w:rsidR="000A7184" w:rsidRPr="000A7184">
        <w:rPr>
          <w:sz w:val="24"/>
        </w:rPr>
        <w:t>ollow a structure in their writing with support, e.g. reports, lists</w:t>
      </w:r>
      <w:r w:rsidR="000A7184">
        <w:rPr>
          <w:sz w:val="24"/>
        </w:rPr>
        <w:t>’.</w:t>
      </w:r>
    </w:p>
    <w:p w:rsidR="00ED1048" w:rsidRDefault="00ED1048" w:rsidP="00202701">
      <w:pPr>
        <w:jc w:val="both"/>
        <w:rPr>
          <w:sz w:val="24"/>
        </w:rPr>
      </w:pPr>
      <w:r>
        <w:rPr>
          <w:sz w:val="24"/>
        </w:rPr>
        <w:lastRenderedPageBreak/>
        <w:t>On the trip, I decided to include a range of activities as I feel as though this would get the best learning opportunities into the day. By alternating groups, I believe this will keep the pupils engaged for the whole day and avoid boredom. This also means that more things can be learnt in just the one day and I will be taking advantage of the learning opportunities the beach has to offer. I believe this is more effective to learning as opposed to whole group teaching as it will be more difficult to keep all engaged as well as getti</w:t>
      </w:r>
      <w:r w:rsidR="00522D72">
        <w:rPr>
          <w:sz w:val="24"/>
        </w:rPr>
        <w:t>ng the</w:t>
      </w:r>
      <w:r>
        <w:rPr>
          <w:sz w:val="24"/>
        </w:rPr>
        <w:t xml:space="preserve"> children to complete the same activity all at once.</w:t>
      </w:r>
    </w:p>
    <w:p w:rsidR="00493736" w:rsidRDefault="00931D9A" w:rsidP="00202701">
      <w:pPr>
        <w:jc w:val="both"/>
        <w:rPr>
          <w:sz w:val="24"/>
        </w:rPr>
      </w:pPr>
      <w:r>
        <w:rPr>
          <w:sz w:val="24"/>
        </w:rPr>
        <w:t>There are numerous p</w:t>
      </w:r>
      <w:r w:rsidR="00493736">
        <w:rPr>
          <w:sz w:val="24"/>
        </w:rPr>
        <w:t xml:space="preserve">rotocols I </w:t>
      </w:r>
      <w:r>
        <w:rPr>
          <w:sz w:val="24"/>
        </w:rPr>
        <w:t>must consider when planning this trip</w:t>
      </w:r>
      <w:r w:rsidR="00493736">
        <w:rPr>
          <w:sz w:val="24"/>
        </w:rPr>
        <w:t>. Firstly, the weather could be a m</w:t>
      </w:r>
      <w:r w:rsidR="00985565">
        <w:rPr>
          <w:sz w:val="24"/>
        </w:rPr>
        <w:t>ajor issue and have an effect</w:t>
      </w:r>
      <w:r w:rsidR="00493736">
        <w:rPr>
          <w:sz w:val="24"/>
        </w:rPr>
        <w:t xml:space="preserve"> on the whole day. I will check the weather forecast often the week before and if needs be, I would have to change the day of the trip. This however would only happen if there was due to be heavy rain and/or wind.  If there was light rain, the trip would still take place and the advisory for the pupils would be to wear water proofs and wellies. Similarly, the sun could have an effect on the trip. If the day was due to be very hot, wellies would still be recommended due to the location however it would be advise</w:t>
      </w:r>
      <w:r w:rsidR="00522D72">
        <w:rPr>
          <w:sz w:val="24"/>
        </w:rPr>
        <w:t>d</w:t>
      </w:r>
      <w:r w:rsidR="00493736">
        <w:rPr>
          <w:sz w:val="24"/>
        </w:rPr>
        <w:t xml:space="preserve"> that the children remain covered up and with a high coverage sun cream on. </w:t>
      </w:r>
    </w:p>
    <w:p w:rsidR="00931D9A" w:rsidRDefault="00931D9A" w:rsidP="00202701">
      <w:pPr>
        <w:jc w:val="both"/>
        <w:rPr>
          <w:sz w:val="24"/>
        </w:rPr>
      </w:pPr>
      <w:r>
        <w:rPr>
          <w:sz w:val="24"/>
        </w:rPr>
        <w:t xml:space="preserve">I also need to consider staffing as this is a major part of the trip. As I have </w:t>
      </w:r>
      <w:r w:rsidR="00522D72">
        <w:rPr>
          <w:sz w:val="24"/>
        </w:rPr>
        <w:t xml:space="preserve">twenty eight </w:t>
      </w:r>
      <w:r>
        <w:rPr>
          <w:sz w:val="24"/>
        </w:rPr>
        <w:t>pupils attending the trip;</w:t>
      </w:r>
      <w:r w:rsidR="00FD53DD">
        <w:rPr>
          <w:sz w:val="24"/>
        </w:rPr>
        <w:t xml:space="preserve"> that will be split into four</w:t>
      </w:r>
      <w:r>
        <w:rPr>
          <w:sz w:val="24"/>
        </w:rPr>
        <w:t xml:space="preserve"> groups, I need </w:t>
      </w:r>
      <w:r w:rsidR="00FD53DD">
        <w:rPr>
          <w:sz w:val="24"/>
        </w:rPr>
        <w:t>two adults</w:t>
      </w:r>
      <w:r>
        <w:rPr>
          <w:sz w:val="24"/>
        </w:rPr>
        <w:t xml:space="preserve"> per group. This </w:t>
      </w:r>
      <w:r w:rsidR="00FD53DD">
        <w:rPr>
          <w:sz w:val="24"/>
        </w:rPr>
        <w:t>is as each group will have seven</w:t>
      </w:r>
      <w:r>
        <w:rPr>
          <w:sz w:val="24"/>
        </w:rPr>
        <w:t xml:space="preserve"> pupils in</w:t>
      </w:r>
      <w:r w:rsidR="00FD53DD">
        <w:rPr>
          <w:sz w:val="24"/>
        </w:rPr>
        <w:t xml:space="preserve"> with one group being eight</w:t>
      </w:r>
      <w:r>
        <w:rPr>
          <w:sz w:val="24"/>
        </w:rPr>
        <w:t xml:space="preserve">, and the Welsh Assembly Government </w:t>
      </w:r>
      <w:r w:rsidR="00FD53DD">
        <w:rPr>
          <w:sz w:val="24"/>
        </w:rPr>
        <w:t>recommends that there is</w:t>
      </w:r>
      <w:r>
        <w:rPr>
          <w:sz w:val="24"/>
        </w:rPr>
        <w:t xml:space="preserve"> one adult to every six children in school years one to three. I will then need to make sure that there are </w:t>
      </w:r>
      <w:r w:rsidR="00FD53DD">
        <w:rPr>
          <w:sz w:val="24"/>
        </w:rPr>
        <w:t>the right amount of staff available.</w:t>
      </w:r>
      <w:r w:rsidR="00C84B4B">
        <w:rPr>
          <w:sz w:val="24"/>
        </w:rPr>
        <w:t xml:space="preserve"> I will also need to check all policies of the school such as the </w:t>
      </w:r>
      <w:r w:rsidR="00711F83">
        <w:rPr>
          <w:sz w:val="24"/>
        </w:rPr>
        <w:t>H</w:t>
      </w:r>
      <w:r w:rsidR="00C84B4B">
        <w:rPr>
          <w:sz w:val="24"/>
        </w:rPr>
        <w:t>ealth and Safety policy, Staff Disciplinary Policy, Behaviour Policy and a Charging and Remissions Policy which an example of which can be seen in A</w:t>
      </w:r>
      <w:r w:rsidR="00711F83">
        <w:rPr>
          <w:sz w:val="24"/>
        </w:rPr>
        <w:t>ppendix 6</w:t>
      </w:r>
      <w:r w:rsidR="00C84B4B">
        <w:rPr>
          <w:sz w:val="24"/>
        </w:rPr>
        <w:t>.</w:t>
      </w:r>
    </w:p>
    <w:p w:rsidR="00985565" w:rsidRDefault="00985565" w:rsidP="00202701">
      <w:pPr>
        <w:jc w:val="both"/>
        <w:rPr>
          <w:sz w:val="24"/>
        </w:rPr>
      </w:pPr>
      <w:r>
        <w:rPr>
          <w:sz w:val="24"/>
        </w:rPr>
        <w:t>I need to ensure I consider every hazard that could be met on this educational visit.</w:t>
      </w:r>
      <w:r w:rsidR="00522D72">
        <w:rPr>
          <w:sz w:val="24"/>
        </w:rPr>
        <w:t xml:space="preserve"> I will complete a risk assessment,</w:t>
      </w:r>
      <w:r w:rsidR="00711F83">
        <w:rPr>
          <w:sz w:val="24"/>
        </w:rPr>
        <w:t xml:space="preserve"> which can be seen in Appendix 7</w:t>
      </w:r>
      <w:r w:rsidR="00522D72">
        <w:rPr>
          <w:sz w:val="24"/>
        </w:rPr>
        <w:t>.</w:t>
      </w:r>
      <w:r>
        <w:rPr>
          <w:sz w:val="24"/>
        </w:rPr>
        <w:t xml:space="preserve"> As it is located at a beach, I need to consider the water. The children will be reminded beforehand not to go near the sea’s surface, however a lifeguard is situated on site at the time of our visit.</w:t>
      </w:r>
      <w:r w:rsidR="00522D72">
        <w:rPr>
          <w:sz w:val="24"/>
        </w:rPr>
        <w:t xml:space="preserve"> During the rock pooling activity, the rocks may be sharp or slippery. In order for any injuries to be avoided, the teachers will talk to the pupils before this activity takes place to remind the pupils they need to be sensible. The teachers will also check the chosen rocks before the children use them. There is also the issue of children going near the water and although drastic, there is the risk of drowning. To avoid this the children are supervised at all times, however will also be told before the trip that they are not allowed near the sea. A lifeguard is also on site at the time we visit</w:t>
      </w:r>
      <w:r w:rsidR="00D414C1">
        <w:rPr>
          <w:sz w:val="24"/>
        </w:rPr>
        <w:t xml:space="preserve"> which will be an extra precaution</w:t>
      </w:r>
      <w:r w:rsidR="00522D72">
        <w:rPr>
          <w:sz w:val="24"/>
        </w:rPr>
        <w:t>.</w:t>
      </w:r>
    </w:p>
    <w:p w:rsidR="0053611C" w:rsidRDefault="0053611C" w:rsidP="00202701">
      <w:pPr>
        <w:jc w:val="both"/>
        <w:rPr>
          <w:sz w:val="24"/>
        </w:rPr>
      </w:pPr>
      <w:r>
        <w:rPr>
          <w:sz w:val="24"/>
        </w:rPr>
        <w:t>The skills that will be developed on this trip will be team work and cooperation skills, as the groups must work together to complete each activity. Fine and gross motor skills will also be enhanced due to the environment the pupils will be learning in and the activities planned promote this learning.</w:t>
      </w:r>
      <w:r w:rsidR="006D7B5C" w:rsidRPr="006D7B5C">
        <w:rPr>
          <w:sz w:val="24"/>
        </w:rPr>
        <w:t xml:space="preserve"> ‘Indoor and outdoor environments that are fun, exciting, stimulating and safe promote children’s development and natural curiosity to explore and learn </w:t>
      </w:r>
      <w:r w:rsidR="006D7B5C">
        <w:rPr>
          <w:sz w:val="24"/>
        </w:rPr>
        <w:t xml:space="preserve">through first-hand experiences’ </w:t>
      </w:r>
      <w:r w:rsidR="006D7B5C" w:rsidRPr="006D7B5C">
        <w:rPr>
          <w:sz w:val="24"/>
        </w:rPr>
        <w:t>(DCELLS, 2008</w:t>
      </w:r>
      <w:r w:rsidR="006D7B5C">
        <w:rPr>
          <w:sz w:val="24"/>
        </w:rPr>
        <w:t xml:space="preserve">). </w:t>
      </w:r>
      <w:r>
        <w:rPr>
          <w:sz w:val="24"/>
        </w:rPr>
        <w:t xml:space="preserve">Sensory skills are also promoted when completing the find me activity and the rock pooling activity. </w:t>
      </w:r>
      <w:r w:rsidR="002B6982">
        <w:rPr>
          <w:sz w:val="24"/>
        </w:rPr>
        <w:t xml:space="preserve">An awareness of the environment and how to take care of it is also promoted in the recycling activity and will allow the pupils to see how </w:t>
      </w:r>
      <w:r w:rsidR="002B6982">
        <w:rPr>
          <w:sz w:val="24"/>
        </w:rPr>
        <w:lastRenderedPageBreak/>
        <w:t xml:space="preserve">they can easily help the environment. </w:t>
      </w:r>
      <w:r w:rsidR="00BD22C7">
        <w:rPr>
          <w:sz w:val="24"/>
        </w:rPr>
        <w:t>I also believe it is vital for children to experience the outdoors and be a part of nature and understand it. Jean-Jacques Rousseau and Heinrich Pestalozzi support this view as they emphasised the importance of the interaction between children and nature</w:t>
      </w:r>
      <w:r w:rsidR="003D7161">
        <w:rPr>
          <w:sz w:val="24"/>
        </w:rPr>
        <w:t xml:space="preserve"> (Pound, 2014)</w:t>
      </w:r>
      <w:r w:rsidR="00BD22C7">
        <w:rPr>
          <w:sz w:val="24"/>
        </w:rPr>
        <w:t>.</w:t>
      </w:r>
    </w:p>
    <w:p w:rsidR="00A5359A" w:rsidRDefault="001D1FB7" w:rsidP="000934E3">
      <w:pPr>
        <w:jc w:val="both"/>
        <w:rPr>
          <w:sz w:val="24"/>
        </w:rPr>
      </w:pPr>
      <w:r>
        <w:rPr>
          <w:sz w:val="24"/>
        </w:rPr>
        <w:t>The curriculum coverage of this educational visit</w:t>
      </w:r>
      <w:r w:rsidR="00522D72">
        <w:rPr>
          <w:sz w:val="24"/>
        </w:rPr>
        <w:t xml:space="preserve"> can be seen in the lesson plan in Appendix 3.</w:t>
      </w:r>
      <w:r w:rsidR="000934E3">
        <w:rPr>
          <w:sz w:val="24"/>
        </w:rPr>
        <w:t xml:space="preserve"> I believe this lesson covers many </w:t>
      </w:r>
      <w:r>
        <w:rPr>
          <w:sz w:val="24"/>
        </w:rPr>
        <w:t>section</w:t>
      </w:r>
      <w:r w:rsidR="000934E3">
        <w:rPr>
          <w:sz w:val="24"/>
        </w:rPr>
        <w:t>s from the Foundation Phase Framework. Many aspects of</w:t>
      </w:r>
      <w:r>
        <w:rPr>
          <w:sz w:val="24"/>
        </w:rPr>
        <w:t xml:space="preserve"> </w:t>
      </w:r>
      <w:r w:rsidRPr="001D1FB7">
        <w:rPr>
          <w:sz w:val="24"/>
        </w:rPr>
        <w:t>Personal and Social Development, Well-being and Cultural Diver</w:t>
      </w:r>
      <w:r w:rsidR="000934E3">
        <w:rPr>
          <w:sz w:val="24"/>
        </w:rPr>
        <w:t>sity will be met as well as Knowledge and Understanding of the World. Within the whole week, sections from the framework are enhanced such as Creative Development and Language, Literacy and Communication Skills. Also, by visiting a beach in Wales, the children are learning about the culture of their area. The educational visit also supports many aspects of ESDGC which can also be seen on the lesson plan.</w:t>
      </w:r>
    </w:p>
    <w:p w:rsidR="00F96FF1" w:rsidRDefault="001B15F2" w:rsidP="00202701">
      <w:pPr>
        <w:jc w:val="both"/>
        <w:rPr>
          <w:sz w:val="24"/>
        </w:rPr>
      </w:pPr>
      <w:r>
        <w:rPr>
          <w:sz w:val="24"/>
        </w:rPr>
        <w:t>In conclusion, there are a variety of reasons why educational visits are so important in a child’s development.</w:t>
      </w:r>
      <w:r w:rsidR="005E2B49">
        <w:rPr>
          <w:sz w:val="24"/>
        </w:rPr>
        <w:t xml:space="preserve"> Through research and my own experience, I can see that the use of different learning environments and taking pupils both indoors and outdoors to learn is vital for increased education. I believe that children seeing how things work or are made with their own eyes is a way of learning that education could not be without. On the other hand, I do acknowledge that there are negatives to educational visits. They can be costly de</w:t>
      </w:r>
      <w:r w:rsidR="00556FAF">
        <w:rPr>
          <w:sz w:val="24"/>
        </w:rPr>
        <w:t>pending on where you may chose, it may be hard to get enough staff for the correct ratios and the trip may not go to plan. Some pupils may find the excitement of leaving the school groups overwhelming and therefore it could decrease their learning as they cannot focus. As I found whilst completing this assignment, it is hard to decide the best place to go as you want the most out of the day as possible. It is incredibly important to complete research before going to the location and you must know exactly what the day ahead will be.</w:t>
      </w:r>
    </w:p>
    <w:p w:rsidR="005E2B49" w:rsidRDefault="00556FAF" w:rsidP="00202701">
      <w:pPr>
        <w:jc w:val="both"/>
        <w:rPr>
          <w:sz w:val="24"/>
        </w:rPr>
      </w:pPr>
      <w:r>
        <w:rPr>
          <w:sz w:val="24"/>
        </w:rPr>
        <w:t>Overall however, e</w:t>
      </w:r>
      <w:r w:rsidR="005E2B49">
        <w:rPr>
          <w:sz w:val="24"/>
        </w:rPr>
        <w:t>ducational visits allow an added depth to learning and by taking pupils beyond the walls of a school,</w:t>
      </w:r>
      <w:r>
        <w:rPr>
          <w:sz w:val="24"/>
        </w:rPr>
        <w:t xml:space="preserve"> </w:t>
      </w:r>
      <w:r w:rsidR="005E2B49">
        <w:rPr>
          <w:sz w:val="24"/>
        </w:rPr>
        <w:t>their learning can only increase.</w:t>
      </w:r>
      <w:r>
        <w:rPr>
          <w:sz w:val="24"/>
        </w:rPr>
        <w:t xml:space="preserve"> Pupils will no longer be confined or become uninterested of every day school life and its routines and it adds a motivation to learning. I believe that educational visits are vital in education.</w:t>
      </w:r>
    </w:p>
    <w:p w:rsidR="00F96FF1" w:rsidRDefault="00F96FF1">
      <w:pPr>
        <w:rPr>
          <w:sz w:val="24"/>
        </w:rPr>
      </w:pPr>
    </w:p>
    <w:p w:rsidR="00F96FF1" w:rsidRDefault="00F96FF1">
      <w:pPr>
        <w:rPr>
          <w:sz w:val="24"/>
        </w:rPr>
      </w:pPr>
    </w:p>
    <w:p w:rsidR="00A73874" w:rsidRDefault="00A73874">
      <w:pPr>
        <w:rPr>
          <w:sz w:val="24"/>
        </w:rPr>
      </w:pPr>
    </w:p>
    <w:p w:rsidR="00A73874" w:rsidRDefault="00A73874">
      <w:pPr>
        <w:rPr>
          <w:sz w:val="24"/>
        </w:rPr>
      </w:pPr>
    </w:p>
    <w:p w:rsidR="00A73874" w:rsidRDefault="00A73874">
      <w:pPr>
        <w:rPr>
          <w:sz w:val="24"/>
        </w:rPr>
      </w:pPr>
    </w:p>
    <w:p w:rsidR="00A73874" w:rsidRDefault="00A73874">
      <w:pPr>
        <w:rPr>
          <w:sz w:val="24"/>
        </w:rPr>
      </w:pPr>
    </w:p>
    <w:p w:rsidR="00A73874" w:rsidRDefault="00A73874">
      <w:pPr>
        <w:rPr>
          <w:sz w:val="24"/>
        </w:rPr>
      </w:pPr>
    </w:p>
    <w:p w:rsidR="00A73874" w:rsidRDefault="00A73874">
      <w:pPr>
        <w:rPr>
          <w:sz w:val="24"/>
        </w:rPr>
      </w:pPr>
    </w:p>
    <w:p w:rsidR="00A73874" w:rsidRDefault="00A73874">
      <w:pPr>
        <w:rPr>
          <w:sz w:val="24"/>
        </w:rPr>
      </w:pPr>
    </w:p>
    <w:p w:rsidR="00A73874" w:rsidRDefault="00A73874">
      <w:pPr>
        <w:rPr>
          <w:sz w:val="24"/>
        </w:rPr>
      </w:pPr>
    </w:p>
    <w:p w:rsidR="00F96FF1" w:rsidRDefault="00F96FF1">
      <w:pPr>
        <w:rPr>
          <w:sz w:val="28"/>
        </w:rPr>
      </w:pPr>
      <w:r w:rsidRPr="00F96FF1">
        <w:rPr>
          <w:sz w:val="28"/>
        </w:rPr>
        <w:t>References</w:t>
      </w:r>
    </w:p>
    <w:p w:rsidR="00F96FF1" w:rsidRDefault="00F96FF1">
      <w:pPr>
        <w:rPr>
          <w:sz w:val="28"/>
        </w:rPr>
      </w:pPr>
    </w:p>
    <w:p w:rsidR="00F96FF1" w:rsidRDefault="00F96FF1" w:rsidP="00F96FF1">
      <w:pPr>
        <w:rPr>
          <w:sz w:val="24"/>
        </w:rPr>
      </w:pPr>
      <w:r w:rsidRPr="00F96FF1">
        <w:rPr>
          <w:sz w:val="24"/>
        </w:rPr>
        <w:t xml:space="preserve">Pound, Linda (2014) </w:t>
      </w:r>
      <w:r w:rsidRPr="00F96FF1">
        <w:rPr>
          <w:i/>
          <w:iCs/>
          <w:sz w:val="24"/>
        </w:rPr>
        <w:t xml:space="preserve">How Children Learn. </w:t>
      </w:r>
      <w:r w:rsidRPr="00F96FF1">
        <w:rPr>
          <w:sz w:val="24"/>
        </w:rPr>
        <w:t>Practical Preschool Publishing. UK</w:t>
      </w:r>
    </w:p>
    <w:p w:rsidR="005A50A0" w:rsidRPr="003575C3" w:rsidRDefault="005A50A0" w:rsidP="00F96FF1">
      <w:pPr>
        <w:rPr>
          <w:sz w:val="24"/>
        </w:rPr>
      </w:pPr>
      <w:r>
        <w:rPr>
          <w:sz w:val="24"/>
        </w:rPr>
        <w:t xml:space="preserve">Pound, L (2005) </w:t>
      </w:r>
      <w:r>
        <w:rPr>
          <w:i/>
          <w:sz w:val="24"/>
        </w:rPr>
        <w:t>How Children Learn: From Montessori to Vygotsky</w:t>
      </w:r>
      <w:r w:rsidR="003575C3">
        <w:rPr>
          <w:i/>
          <w:sz w:val="24"/>
        </w:rPr>
        <w:t xml:space="preserve"> – Educational Theories and Approaches made Easy. </w:t>
      </w:r>
      <w:r w:rsidR="003575C3">
        <w:rPr>
          <w:sz w:val="24"/>
        </w:rPr>
        <w:t>London: Step Forward Publishing</w:t>
      </w:r>
    </w:p>
    <w:p w:rsidR="00F96FF1" w:rsidRDefault="00F96FF1" w:rsidP="00F96FF1">
      <w:pPr>
        <w:rPr>
          <w:sz w:val="24"/>
        </w:rPr>
      </w:pPr>
      <w:r w:rsidRPr="00F96FF1">
        <w:rPr>
          <w:sz w:val="24"/>
        </w:rPr>
        <w:t xml:space="preserve">Donaldson, G (2015) </w:t>
      </w:r>
      <w:r w:rsidRPr="00F96FF1">
        <w:rPr>
          <w:i/>
          <w:iCs/>
          <w:sz w:val="24"/>
        </w:rPr>
        <w:t xml:space="preserve">Successful Futures. </w:t>
      </w:r>
      <w:r w:rsidRPr="00F96FF1">
        <w:rPr>
          <w:sz w:val="24"/>
        </w:rPr>
        <w:t>Welsh Government: Cardiff.</w:t>
      </w:r>
    </w:p>
    <w:p w:rsidR="003575C3" w:rsidRDefault="003575C3" w:rsidP="00F96FF1">
      <w:pPr>
        <w:rPr>
          <w:sz w:val="24"/>
        </w:rPr>
      </w:pPr>
      <w:r>
        <w:rPr>
          <w:sz w:val="24"/>
        </w:rPr>
        <w:t xml:space="preserve">Welsh Assembly Government (2009) </w:t>
      </w:r>
      <w:r w:rsidRPr="003575C3">
        <w:rPr>
          <w:i/>
          <w:sz w:val="24"/>
        </w:rPr>
        <w:t>Foundation Phase Outdoor Learning Handbook</w:t>
      </w:r>
      <w:r>
        <w:rPr>
          <w:sz w:val="24"/>
        </w:rPr>
        <w:t>. Cardiff: WAG.</w:t>
      </w:r>
    </w:p>
    <w:p w:rsidR="00175F38" w:rsidRPr="00175F38" w:rsidRDefault="00175F38" w:rsidP="00175F38">
      <w:pPr>
        <w:rPr>
          <w:sz w:val="24"/>
        </w:rPr>
      </w:pPr>
      <w:r w:rsidRPr="00175F38">
        <w:rPr>
          <w:sz w:val="24"/>
        </w:rPr>
        <w:t>Education Wales. (2009) Qualified Teacher Standards Wales 2009. Cardiff: Welsh Government.</w:t>
      </w:r>
    </w:p>
    <w:p w:rsidR="00175F38" w:rsidRPr="00175F38" w:rsidRDefault="00175F38" w:rsidP="00175F38">
      <w:pPr>
        <w:rPr>
          <w:sz w:val="24"/>
        </w:rPr>
      </w:pPr>
      <w:r w:rsidRPr="00175F38">
        <w:rPr>
          <w:sz w:val="24"/>
        </w:rPr>
        <w:t>Welsh Government. (2013) Literacy and Numeracy Framework. Cardiff: Welsh Assembly Government.</w:t>
      </w:r>
    </w:p>
    <w:p w:rsidR="00175F38" w:rsidRPr="00175F38" w:rsidRDefault="00175F38" w:rsidP="00175F38">
      <w:pPr>
        <w:rPr>
          <w:sz w:val="24"/>
        </w:rPr>
      </w:pPr>
      <w:r w:rsidRPr="00175F38">
        <w:rPr>
          <w:sz w:val="24"/>
        </w:rPr>
        <w:t xml:space="preserve">JAQUES, D (2004) Small Group Teaching, Oxford Centre for Staff and Learning Development, UK. Available at: </w:t>
      </w:r>
      <w:hyperlink r:id="rId7" w:history="1">
        <w:r w:rsidRPr="00175F38">
          <w:rPr>
            <w:rStyle w:val="Hyperlink"/>
            <w:sz w:val="24"/>
          </w:rPr>
          <w:t>http://documents.manchester.ac.uk/display.aspx?DocID=23252</w:t>
        </w:r>
      </w:hyperlink>
    </w:p>
    <w:p w:rsidR="00F96FF1" w:rsidRPr="00F96FF1" w:rsidRDefault="00F96FF1" w:rsidP="00F96FF1">
      <w:pPr>
        <w:rPr>
          <w:sz w:val="24"/>
        </w:rPr>
      </w:pPr>
      <w:r w:rsidRPr="00F96FF1">
        <w:rPr>
          <w:sz w:val="24"/>
        </w:rPr>
        <w:t>WAG (2008</w:t>
      </w:r>
      <w:proofErr w:type="gramStart"/>
      <w:r w:rsidRPr="00F96FF1">
        <w:rPr>
          <w:sz w:val="24"/>
        </w:rPr>
        <w:t>)Play</w:t>
      </w:r>
      <w:proofErr w:type="gramEnd"/>
      <w:r w:rsidRPr="00F96FF1">
        <w:rPr>
          <w:sz w:val="24"/>
        </w:rPr>
        <w:t xml:space="preserve"> and Active Learning</w:t>
      </w:r>
      <w:r w:rsidRPr="00F96FF1">
        <w:rPr>
          <w:i/>
          <w:iCs/>
          <w:sz w:val="24"/>
        </w:rPr>
        <w:t xml:space="preserve">, </w:t>
      </w:r>
      <w:r w:rsidRPr="00F96FF1">
        <w:rPr>
          <w:sz w:val="24"/>
        </w:rPr>
        <w:t xml:space="preserve">Cardiff: DCELLS </w:t>
      </w:r>
      <w:proofErr w:type="spellStart"/>
      <w:r w:rsidRPr="00F96FF1">
        <w:rPr>
          <w:sz w:val="24"/>
        </w:rPr>
        <w:t>i</w:t>
      </w:r>
      <w:proofErr w:type="spellEnd"/>
    </w:p>
    <w:p w:rsidR="00F96FF1" w:rsidRDefault="00F96FF1" w:rsidP="00F96FF1">
      <w:pPr>
        <w:rPr>
          <w:sz w:val="24"/>
        </w:rPr>
      </w:pPr>
      <w:r w:rsidRPr="00F96FF1">
        <w:rPr>
          <w:sz w:val="24"/>
        </w:rPr>
        <w:t>WAG (2008</w:t>
      </w:r>
      <w:proofErr w:type="gramStart"/>
      <w:r w:rsidRPr="00F96FF1">
        <w:rPr>
          <w:sz w:val="24"/>
        </w:rPr>
        <w:t>)Learning</w:t>
      </w:r>
      <w:proofErr w:type="gramEnd"/>
      <w:r w:rsidRPr="00F96FF1">
        <w:rPr>
          <w:sz w:val="24"/>
        </w:rPr>
        <w:t xml:space="preserve"> and Teaching Pedagogy</w:t>
      </w:r>
      <w:r w:rsidRPr="00F96FF1">
        <w:rPr>
          <w:i/>
          <w:iCs/>
          <w:sz w:val="24"/>
        </w:rPr>
        <w:t>,</w:t>
      </w:r>
      <w:r w:rsidRPr="00F96FF1">
        <w:rPr>
          <w:sz w:val="24"/>
        </w:rPr>
        <w:t xml:space="preserve"> Cardiff: DCELLS ii</w:t>
      </w:r>
    </w:p>
    <w:p w:rsidR="00A5359A" w:rsidRDefault="00A5359A" w:rsidP="00F96FF1">
      <w:pPr>
        <w:rPr>
          <w:sz w:val="24"/>
          <w:lang w:val="en-US"/>
        </w:rPr>
      </w:pPr>
      <w:r w:rsidRPr="00A5359A">
        <w:rPr>
          <w:sz w:val="24"/>
          <w:lang w:val="en-US"/>
        </w:rPr>
        <w:t>Harriman The Outdoor Classroom: A Place</w:t>
      </w:r>
      <w:r>
        <w:rPr>
          <w:sz w:val="24"/>
          <w:lang w:val="en-US"/>
        </w:rPr>
        <w:t xml:space="preserve"> to learn</w:t>
      </w:r>
    </w:p>
    <w:p w:rsidR="00F96FF1" w:rsidRDefault="00A5359A">
      <w:pPr>
        <w:rPr>
          <w:sz w:val="24"/>
          <w:lang w:val="en-US"/>
        </w:rPr>
      </w:pPr>
      <w:r w:rsidRPr="00A5359A">
        <w:rPr>
          <w:sz w:val="24"/>
          <w:lang w:val="en-US"/>
        </w:rPr>
        <w:t xml:space="preserve">Ingham, K </w:t>
      </w:r>
      <w:proofErr w:type="gramStart"/>
      <w:r w:rsidRPr="00A5359A">
        <w:rPr>
          <w:sz w:val="24"/>
          <w:lang w:val="en-US"/>
        </w:rPr>
        <w:t>The</w:t>
      </w:r>
      <w:proofErr w:type="gramEnd"/>
      <w:r w:rsidRPr="00A5359A">
        <w:rPr>
          <w:sz w:val="24"/>
          <w:lang w:val="en-US"/>
        </w:rPr>
        <w:t xml:space="preserve"> Little Book of Outdoor Play</w:t>
      </w:r>
    </w:p>
    <w:p w:rsidR="006747E8" w:rsidRDefault="006747E8">
      <w:pPr>
        <w:rPr>
          <w:sz w:val="24"/>
        </w:rPr>
      </w:pPr>
      <w:r>
        <w:rPr>
          <w:sz w:val="24"/>
        </w:rPr>
        <w:t>Council for Learning Outside</w:t>
      </w:r>
      <w:r w:rsidRPr="006747E8">
        <w:rPr>
          <w:sz w:val="24"/>
        </w:rPr>
        <w:t xml:space="preserve"> </w:t>
      </w:r>
      <w:r>
        <w:rPr>
          <w:sz w:val="24"/>
        </w:rPr>
        <w:t xml:space="preserve">the Classroom </w:t>
      </w:r>
      <w:bookmarkStart w:id="0" w:name="_GoBack"/>
      <w:bookmarkEnd w:id="0"/>
      <w:r w:rsidRPr="006747E8">
        <w:rPr>
          <w:sz w:val="24"/>
        </w:rPr>
        <w:t>(2019). </w:t>
      </w:r>
      <w:r w:rsidRPr="006747E8">
        <w:rPr>
          <w:i/>
          <w:iCs/>
          <w:sz w:val="24"/>
        </w:rPr>
        <w:t>Every Space is a Learning Space</w:t>
      </w:r>
      <w:r w:rsidRPr="006747E8">
        <w:rPr>
          <w:sz w:val="24"/>
        </w:rPr>
        <w:t>. [</w:t>
      </w:r>
      <w:proofErr w:type="gramStart"/>
      <w:r w:rsidRPr="006747E8">
        <w:rPr>
          <w:sz w:val="24"/>
        </w:rPr>
        <w:t>online</w:t>
      </w:r>
      <w:proofErr w:type="gramEnd"/>
      <w:r w:rsidRPr="006747E8">
        <w:rPr>
          <w:sz w:val="24"/>
        </w:rPr>
        <w:t xml:space="preserve">] Available at: </w:t>
      </w:r>
      <w:hyperlink r:id="rId8" w:history="1">
        <w:r w:rsidRPr="002C1FB9">
          <w:rPr>
            <w:rStyle w:val="Hyperlink"/>
            <w:sz w:val="24"/>
          </w:rPr>
          <w:t>https://www.lotc.org.uk/</w:t>
        </w:r>
      </w:hyperlink>
    </w:p>
    <w:p w:rsidR="00171418" w:rsidRDefault="00171418">
      <w:hyperlink r:id="rId9" w:history="1">
        <w:r w:rsidRPr="00171418">
          <w:rPr>
            <w:color w:val="0000FF"/>
            <w:u w:val="single"/>
          </w:rPr>
          <w:t>http://www.trallwnprimary.co.uk/policies/</w:t>
        </w:r>
      </w:hyperlink>
    </w:p>
    <w:p w:rsidR="00171418" w:rsidRPr="003575C3" w:rsidRDefault="00171418">
      <w:pPr>
        <w:rPr>
          <w:sz w:val="24"/>
        </w:rPr>
      </w:pPr>
    </w:p>
    <w:sectPr w:rsidR="00171418" w:rsidRPr="003575C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07B2" w:rsidRDefault="009A07B2" w:rsidP="00202701">
      <w:pPr>
        <w:spacing w:after="0" w:line="240" w:lineRule="auto"/>
      </w:pPr>
      <w:r>
        <w:separator/>
      </w:r>
    </w:p>
  </w:endnote>
  <w:endnote w:type="continuationSeparator" w:id="0">
    <w:p w:rsidR="009A07B2" w:rsidRDefault="009A07B2" w:rsidP="002027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55680953"/>
      <w:docPartObj>
        <w:docPartGallery w:val="Page Numbers (Bottom of Page)"/>
        <w:docPartUnique/>
      </w:docPartObj>
    </w:sdtPr>
    <w:sdtEndPr>
      <w:rPr>
        <w:noProof/>
      </w:rPr>
    </w:sdtEndPr>
    <w:sdtContent>
      <w:p w:rsidR="00A73874" w:rsidRDefault="00A73874">
        <w:pPr>
          <w:pStyle w:val="Footer"/>
          <w:jc w:val="center"/>
        </w:pPr>
        <w:r>
          <w:fldChar w:fldCharType="begin"/>
        </w:r>
        <w:r>
          <w:instrText xml:space="preserve"> PAGE   \* MERGEFORMAT </w:instrText>
        </w:r>
        <w:r>
          <w:fldChar w:fldCharType="separate"/>
        </w:r>
        <w:r w:rsidR="006747E8">
          <w:rPr>
            <w:noProof/>
          </w:rPr>
          <w:t>5</w:t>
        </w:r>
        <w:r>
          <w:rPr>
            <w:noProof/>
          </w:rPr>
          <w:fldChar w:fldCharType="end"/>
        </w:r>
      </w:p>
    </w:sdtContent>
  </w:sdt>
  <w:p w:rsidR="00A73874" w:rsidRDefault="00A738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07B2" w:rsidRDefault="009A07B2" w:rsidP="00202701">
      <w:pPr>
        <w:spacing w:after="0" w:line="240" w:lineRule="auto"/>
      </w:pPr>
      <w:r>
        <w:separator/>
      </w:r>
    </w:p>
  </w:footnote>
  <w:footnote w:type="continuationSeparator" w:id="0">
    <w:p w:rsidR="009A07B2" w:rsidRDefault="009A07B2" w:rsidP="0020270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2701" w:rsidRDefault="00202701" w:rsidP="00202701">
    <w:pPr>
      <w:pStyle w:val="Header"/>
      <w:tabs>
        <w:tab w:val="clear" w:pos="4513"/>
        <w:tab w:val="clear" w:pos="9026"/>
        <w:tab w:val="left" w:pos="8280"/>
      </w:tabs>
    </w:pPr>
    <w:r>
      <w:t>Katie Smith                                                                                                                                              EDAC4005</w:t>
    </w:r>
  </w:p>
  <w:p w:rsidR="00202701" w:rsidRDefault="00202701">
    <w:pPr>
      <w:pStyle w:val="Header"/>
    </w:pPr>
    <w:r>
      <w:t>1801225</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1" type="#_x0000_t75" style="width:22.5pt;height:21.75pt" o:bullet="t">
        <v:imagedata r:id="rId1" o:title="artC23E"/>
      </v:shape>
    </w:pict>
  </w:numPicBullet>
  <w:abstractNum w:abstractNumId="0" w15:restartNumberingAfterBreak="0">
    <w:nsid w:val="239A102E"/>
    <w:multiLevelType w:val="hybridMultilevel"/>
    <w:tmpl w:val="BBE498E6"/>
    <w:lvl w:ilvl="0" w:tplc="594AEC08">
      <w:start w:val="1"/>
      <w:numFmt w:val="bullet"/>
      <w:lvlText w:val=""/>
      <w:lvlPicBulletId w:val="0"/>
      <w:lvlJc w:val="left"/>
      <w:pPr>
        <w:tabs>
          <w:tab w:val="num" w:pos="720"/>
        </w:tabs>
        <w:ind w:left="720" w:hanging="360"/>
      </w:pPr>
      <w:rPr>
        <w:rFonts w:ascii="Symbol" w:hAnsi="Symbol" w:hint="default"/>
      </w:rPr>
    </w:lvl>
    <w:lvl w:ilvl="1" w:tplc="B41C1218" w:tentative="1">
      <w:start w:val="1"/>
      <w:numFmt w:val="bullet"/>
      <w:lvlText w:val=""/>
      <w:lvlPicBulletId w:val="0"/>
      <w:lvlJc w:val="left"/>
      <w:pPr>
        <w:tabs>
          <w:tab w:val="num" w:pos="1440"/>
        </w:tabs>
        <w:ind w:left="1440" w:hanging="360"/>
      </w:pPr>
      <w:rPr>
        <w:rFonts w:ascii="Symbol" w:hAnsi="Symbol" w:hint="default"/>
      </w:rPr>
    </w:lvl>
    <w:lvl w:ilvl="2" w:tplc="6160320E" w:tentative="1">
      <w:start w:val="1"/>
      <w:numFmt w:val="bullet"/>
      <w:lvlText w:val=""/>
      <w:lvlPicBulletId w:val="0"/>
      <w:lvlJc w:val="left"/>
      <w:pPr>
        <w:tabs>
          <w:tab w:val="num" w:pos="2160"/>
        </w:tabs>
        <w:ind w:left="2160" w:hanging="360"/>
      </w:pPr>
      <w:rPr>
        <w:rFonts w:ascii="Symbol" w:hAnsi="Symbol" w:hint="default"/>
      </w:rPr>
    </w:lvl>
    <w:lvl w:ilvl="3" w:tplc="88A6EC6C" w:tentative="1">
      <w:start w:val="1"/>
      <w:numFmt w:val="bullet"/>
      <w:lvlText w:val=""/>
      <w:lvlPicBulletId w:val="0"/>
      <w:lvlJc w:val="left"/>
      <w:pPr>
        <w:tabs>
          <w:tab w:val="num" w:pos="2880"/>
        </w:tabs>
        <w:ind w:left="2880" w:hanging="360"/>
      </w:pPr>
      <w:rPr>
        <w:rFonts w:ascii="Symbol" w:hAnsi="Symbol" w:hint="default"/>
      </w:rPr>
    </w:lvl>
    <w:lvl w:ilvl="4" w:tplc="A8FA2F52" w:tentative="1">
      <w:start w:val="1"/>
      <w:numFmt w:val="bullet"/>
      <w:lvlText w:val=""/>
      <w:lvlPicBulletId w:val="0"/>
      <w:lvlJc w:val="left"/>
      <w:pPr>
        <w:tabs>
          <w:tab w:val="num" w:pos="3600"/>
        </w:tabs>
        <w:ind w:left="3600" w:hanging="360"/>
      </w:pPr>
      <w:rPr>
        <w:rFonts w:ascii="Symbol" w:hAnsi="Symbol" w:hint="default"/>
      </w:rPr>
    </w:lvl>
    <w:lvl w:ilvl="5" w:tplc="A6661A48" w:tentative="1">
      <w:start w:val="1"/>
      <w:numFmt w:val="bullet"/>
      <w:lvlText w:val=""/>
      <w:lvlPicBulletId w:val="0"/>
      <w:lvlJc w:val="left"/>
      <w:pPr>
        <w:tabs>
          <w:tab w:val="num" w:pos="4320"/>
        </w:tabs>
        <w:ind w:left="4320" w:hanging="360"/>
      </w:pPr>
      <w:rPr>
        <w:rFonts w:ascii="Symbol" w:hAnsi="Symbol" w:hint="default"/>
      </w:rPr>
    </w:lvl>
    <w:lvl w:ilvl="6" w:tplc="A762E84E" w:tentative="1">
      <w:start w:val="1"/>
      <w:numFmt w:val="bullet"/>
      <w:lvlText w:val=""/>
      <w:lvlPicBulletId w:val="0"/>
      <w:lvlJc w:val="left"/>
      <w:pPr>
        <w:tabs>
          <w:tab w:val="num" w:pos="5040"/>
        </w:tabs>
        <w:ind w:left="5040" w:hanging="360"/>
      </w:pPr>
      <w:rPr>
        <w:rFonts w:ascii="Symbol" w:hAnsi="Symbol" w:hint="default"/>
      </w:rPr>
    </w:lvl>
    <w:lvl w:ilvl="7" w:tplc="8E40CC98" w:tentative="1">
      <w:start w:val="1"/>
      <w:numFmt w:val="bullet"/>
      <w:lvlText w:val=""/>
      <w:lvlPicBulletId w:val="0"/>
      <w:lvlJc w:val="left"/>
      <w:pPr>
        <w:tabs>
          <w:tab w:val="num" w:pos="5760"/>
        </w:tabs>
        <w:ind w:left="5760" w:hanging="360"/>
      </w:pPr>
      <w:rPr>
        <w:rFonts w:ascii="Symbol" w:hAnsi="Symbol" w:hint="default"/>
      </w:rPr>
    </w:lvl>
    <w:lvl w:ilvl="8" w:tplc="A0AC5124" w:tentative="1">
      <w:start w:val="1"/>
      <w:numFmt w:val="bullet"/>
      <w:lvlText w:val=""/>
      <w:lvlPicBulletId w:val="0"/>
      <w:lvlJc w:val="left"/>
      <w:pPr>
        <w:tabs>
          <w:tab w:val="num" w:pos="6480"/>
        </w:tabs>
        <w:ind w:left="648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71B0"/>
    <w:rsid w:val="000248E4"/>
    <w:rsid w:val="00055F52"/>
    <w:rsid w:val="000934E3"/>
    <w:rsid w:val="000A7184"/>
    <w:rsid w:val="000B227B"/>
    <w:rsid w:val="000D71B0"/>
    <w:rsid w:val="000F0F7B"/>
    <w:rsid w:val="00115F42"/>
    <w:rsid w:val="00171418"/>
    <w:rsid w:val="00175F38"/>
    <w:rsid w:val="0018193E"/>
    <w:rsid w:val="001B15F2"/>
    <w:rsid w:val="001D1FB7"/>
    <w:rsid w:val="00202701"/>
    <w:rsid w:val="002B6183"/>
    <w:rsid w:val="002B6982"/>
    <w:rsid w:val="003575C3"/>
    <w:rsid w:val="00395917"/>
    <w:rsid w:val="003C6889"/>
    <w:rsid w:val="003D7161"/>
    <w:rsid w:val="00420F2D"/>
    <w:rsid w:val="00493736"/>
    <w:rsid w:val="00522D72"/>
    <w:rsid w:val="0053611C"/>
    <w:rsid w:val="00556FAF"/>
    <w:rsid w:val="005A50A0"/>
    <w:rsid w:val="005B4F42"/>
    <w:rsid w:val="005E2B49"/>
    <w:rsid w:val="00623937"/>
    <w:rsid w:val="006747E8"/>
    <w:rsid w:val="00693653"/>
    <w:rsid w:val="00697B2E"/>
    <w:rsid w:val="006D7B5C"/>
    <w:rsid w:val="006F785E"/>
    <w:rsid w:val="00711F83"/>
    <w:rsid w:val="0072222C"/>
    <w:rsid w:val="007347BC"/>
    <w:rsid w:val="00745D3A"/>
    <w:rsid w:val="00775931"/>
    <w:rsid w:val="007B7BD7"/>
    <w:rsid w:val="00810282"/>
    <w:rsid w:val="0086314C"/>
    <w:rsid w:val="0087087D"/>
    <w:rsid w:val="00872B07"/>
    <w:rsid w:val="00892A6D"/>
    <w:rsid w:val="008A0559"/>
    <w:rsid w:val="008F41D6"/>
    <w:rsid w:val="00923229"/>
    <w:rsid w:val="00931D9A"/>
    <w:rsid w:val="009513EF"/>
    <w:rsid w:val="00974653"/>
    <w:rsid w:val="00974D11"/>
    <w:rsid w:val="00985565"/>
    <w:rsid w:val="009A07B2"/>
    <w:rsid w:val="009D3E66"/>
    <w:rsid w:val="00A21824"/>
    <w:rsid w:val="00A5359A"/>
    <w:rsid w:val="00A73874"/>
    <w:rsid w:val="00A85416"/>
    <w:rsid w:val="00B82255"/>
    <w:rsid w:val="00BD22C7"/>
    <w:rsid w:val="00BE1E4E"/>
    <w:rsid w:val="00C025E0"/>
    <w:rsid w:val="00C5283C"/>
    <w:rsid w:val="00C84B4B"/>
    <w:rsid w:val="00CE6060"/>
    <w:rsid w:val="00D06967"/>
    <w:rsid w:val="00D414C1"/>
    <w:rsid w:val="00E04907"/>
    <w:rsid w:val="00E121DA"/>
    <w:rsid w:val="00E42DD1"/>
    <w:rsid w:val="00ED1048"/>
    <w:rsid w:val="00ED3278"/>
    <w:rsid w:val="00F14648"/>
    <w:rsid w:val="00F314AA"/>
    <w:rsid w:val="00F66782"/>
    <w:rsid w:val="00F77FAB"/>
    <w:rsid w:val="00F96FF1"/>
    <w:rsid w:val="00F978F9"/>
    <w:rsid w:val="00FD5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00433D6-0D43-441D-9DA5-B885E4C9E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18193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18193E"/>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8F41D6"/>
    <w:rPr>
      <w:color w:val="0563C1" w:themeColor="hyperlink"/>
      <w:u w:val="single"/>
    </w:rPr>
  </w:style>
  <w:style w:type="paragraph" w:styleId="Header">
    <w:name w:val="header"/>
    <w:basedOn w:val="Normal"/>
    <w:link w:val="HeaderChar"/>
    <w:uiPriority w:val="99"/>
    <w:unhideWhenUsed/>
    <w:rsid w:val="002027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701"/>
  </w:style>
  <w:style w:type="paragraph" w:styleId="Footer">
    <w:name w:val="footer"/>
    <w:basedOn w:val="Normal"/>
    <w:link w:val="FooterChar"/>
    <w:uiPriority w:val="99"/>
    <w:unhideWhenUsed/>
    <w:rsid w:val="002027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7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873019">
      <w:bodyDiv w:val="1"/>
      <w:marLeft w:val="0"/>
      <w:marRight w:val="0"/>
      <w:marTop w:val="0"/>
      <w:marBottom w:val="0"/>
      <w:divBdr>
        <w:top w:val="none" w:sz="0" w:space="0" w:color="auto"/>
        <w:left w:val="none" w:sz="0" w:space="0" w:color="auto"/>
        <w:bottom w:val="none" w:sz="0" w:space="0" w:color="auto"/>
        <w:right w:val="none" w:sz="0" w:space="0" w:color="auto"/>
      </w:divBdr>
      <w:divsChild>
        <w:div w:id="1934362348">
          <w:marLeft w:val="547"/>
          <w:marRight w:val="0"/>
          <w:marTop w:val="0"/>
          <w:marBottom w:val="400"/>
          <w:divBdr>
            <w:top w:val="none" w:sz="0" w:space="0" w:color="auto"/>
            <w:left w:val="none" w:sz="0" w:space="0" w:color="auto"/>
            <w:bottom w:val="none" w:sz="0" w:space="0" w:color="auto"/>
            <w:right w:val="none" w:sz="0" w:space="0" w:color="auto"/>
          </w:divBdr>
        </w:div>
      </w:divsChild>
    </w:div>
    <w:div w:id="291638469">
      <w:bodyDiv w:val="1"/>
      <w:marLeft w:val="0"/>
      <w:marRight w:val="0"/>
      <w:marTop w:val="0"/>
      <w:marBottom w:val="0"/>
      <w:divBdr>
        <w:top w:val="none" w:sz="0" w:space="0" w:color="auto"/>
        <w:left w:val="none" w:sz="0" w:space="0" w:color="auto"/>
        <w:bottom w:val="none" w:sz="0" w:space="0" w:color="auto"/>
        <w:right w:val="none" w:sz="0" w:space="0" w:color="auto"/>
      </w:divBdr>
    </w:div>
    <w:div w:id="699739479">
      <w:bodyDiv w:val="1"/>
      <w:marLeft w:val="0"/>
      <w:marRight w:val="0"/>
      <w:marTop w:val="0"/>
      <w:marBottom w:val="0"/>
      <w:divBdr>
        <w:top w:val="none" w:sz="0" w:space="0" w:color="auto"/>
        <w:left w:val="none" w:sz="0" w:space="0" w:color="auto"/>
        <w:bottom w:val="none" w:sz="0" w:space="0" w:color="auto"/>
        <w:right w:val="none" w:sz="0" w:space="0" w:color="auto"/>
      </w:divBdr>
    </w:div>
    <w:div w:id="913662191">
      <w:bodyDiv w:val="1"/>
      <w:marLeft w:val="0"/>
      <w:marRight w:val="0"/>
      <w:marTop w:val="0"/>
      <w:marBottom w:val="0"/>
      <w:divBdr>
        <w:top w:val="none" w:sz="0" w:space="0" w:color="auto"/>
        <w:left w:val="none" w:sz="0" w:space="0" w:color="auto"/>
        <w:bottom w:val="none" w:sz="0" w:space="0" w:color="auto"/>
        <w:right w:val="none" w:sz="0" w:space="0" w:color="auto"/>
      </w:divBdr>
    </w:div>
    <w:div w:id="1092160534">
      <w:bodyDiv w:val="1"/>
      <w:marLeft w:val="0"/>
      <w:marRight w:val="0"/>
      <w:marTop w:val="0"/>
      <w:marBottom w:val="0"/>
      <w:divBdr>
        <w:top w:val="none" w:sz="0" w:space="0" w:color="auto"/>
        <w:left w:val="none" w:sz="0" w:space="0" w:color="auto"/>
        <w:bottom w:val="none" w:sz="0" w:space="0" w:color="auto"/>
        <w:right w:val="none" w:sz="0" w:space="0" w:color="auto"/>
      </w:divBdr>
    </w:div>
    <w:div w:id="1416173484">
      <w:bodyDiv w:val="1"/>
      <w:marLeft w:val="0"/>
      <w:marRight w:val="0"/>
      <w:marTop w:val="0"/>
      <w:marBottom w:val="0"/>
      <w:divBdr>
        <w:top w:val="none" w:sz="0" w:space="0" w:color="auto"/>
        <w:left w:val="none" w:sz="0" w:space="0" w:color="auto"/>
        <w:bottom w:val="none" w:sz="0" w:space="0" w:color="auto"/>
        <w:right w:val="none" w:sz="0" w:space="0" w:color="auto"/>
      </w:divBdr>
    </w:div>
    <w:div w:id="1657297520">
      <w:bodyDiv w:val="1"/>
      <w:marLeft w:val="0"/>
      <w:marRight w:val="0"/>
      <w:marTop w:val="0"/>
      <w:marBottom w:val="0"/>
      <w:divBdr>
        <w:top w:val="none" w:sz="0" w:space="0" w:color="auto"/>
        <w:left w:val="none" w:sz="0" w:space="0" w:color="auto"/>
        <w:bottom w:val="none" w:sz="0" w:space="0" w:color="auto"/>
        <w:right w:val="none" w:sz="0" w:space="0" w:color="auto"/>
      </w:divBdr>
    </w:div>
    <w:div w:id="1829439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tc.org.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documents.manchester.ac.uk/display.aspx?DocID=2325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trallwnprimary.co.uk/policie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836</TotalTime>
  <Pages>6</Pages>
  <Words>2752</Words>
  <Characters>15690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dc:creator>
  <cp:keywords/>
  <dc:description/>
  <cp:lastModifiedBy>Katie</cp:lastModifiedBy>
  <cp:revision>52</cp:revision>
  <dcterms:created xsi:type="dcterms:W3CDTF">2019-05-16T10:38:00Z</dcterms:created>
  <dcterms:modified xsi:type="dcterms:W3CDTF">2019-05-22T10:16:00Z</dcterms:modified>
</cp:coreProperties>
</file>