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011D" w:rsidRDefault="0027011D" w:rsidP="00E67AEE">
      <w:pPr>
        <w:jc w:val="both"/>
        <w:rPr>
          <w:rFonts w:cstheme="minorHAnsi"/>
          <w:sz w:val="24"/>
          <w:szCs w:val="24"/>
        </w:rPr>
      </w:pPr>
      <w:r w:rsidRPr="00457E32">
        <w:rPr>
          <w:rFonts w:cstheme="minorHAnsi"/>
          <w:sz w:val="24"/>
          <w:szCs w:val="24"/>
        </w:rPr>
        <w:t xml:space="preserve">This report is </w:t>
      </w:r>
      <w:r w:rsidR="0020262C">
        <w:rPr>
          <w:rFonts w:cstheme="minorHAnsi"/>
          <w:sz w:val="24"/>
          <w:szCs w:val="24"/>
        </w:rPr>
        <w:t>conducted for Tim Farrow’s for his interest in</w:t>
      </w:r>
      <w:r w:rsidR="003716B4">
        <w:rPr>
          <w:rFonts w:cstheme="minorHAnsi"/>
          <w:sz w:val="24"/>
          <w:szCs w:val="24"/>
        </w:rPr>
        <w:t xml:space="preserve"> United </w:t>
      </w:r>
      <w:r w:rsidR="00B71866">
        <w:rPr>
          <w:rFonts w:cstheme="minorHAnsi"/>
          <w:sz w:val="24"/>
          <w:szCs w:val="24"/>
        </w:rPr>
        <w:t>Kingdom (</w:t>
      </w:r>
      <w:r w:rsidR="0020262C">
        <w:rPr>
          <w:rFonts w:cstheme="minorHAnsi"/>
          <w:sz w:val="24"/>
          <w:szCs w:val="24"/>
        </w:rPr>
        <w:t>UK</w:t>
      </w:r>
      <w:r w:rsidR="003716B4">
        <w:rPr>
          <w:rFonts w:cstheme="minorHAnsi"/>
          <w:sz w:val="24"/>
          <w:szCs w:val="24"/>
        </w:rPr>
        <w:t>)</w:t>
      </w:r>
      <w:r w:rsidR="0020262C">
        <w:rPr>
          <w:rFonts w:cstheme="minorHAnsi"/>
          <w:sz w:val="24"/>
          <w:szCs w:val="24"/>
        </w:rPr>
        <w:t xml:space="preserve"> travel and Leisure sector.  The companies which Mr Farrow’s is interested in are William </w:t>
      </w:r>
      <w:r w:rsidR="000C37EE">
        <w:rPr>
          <w:rFonts w:cstheme="minorHAnsi"/>
          <w:sz w:val="24"/>
          <w:szCs w:val="24"/>
        </w:rPr>
        <w:t>Hill Plc and Paddy Power</w:t>
      </w:r>
      <w:r w:rsidR="008A6991">
        <w:rPr>
          <w:rFonts w:cstheme="minorHAnsi"/>
          <w:sz w:val="24"/>
          <w:szCs w:val="24"/>
        </w:rPr>
        <w:t xml:space="preserve"> Plc.  A</w:t>
      </w:r>
      <w:r w:rsidR="0020262C">
        <w:rPr>
          <w:rFonts w:cstheme="minorHAnsi"/>
          <w:sz w:val="24"/>
          <w:szCs w:val="24"/>
        </w:rPr>
        <w:t xml:space="preserve"> thorough investigation was carried out for the report and analysing of 2015 to 2017 (3 years) of both </w:t>
      </w:r>
      <w:r w:rsidR="000E7151">
        <w:rPr>
          <w:rFonts w:cstheme="minorHAnsi"/>
          <w:sz w:val="24"/>
          <w:szCs w:val="24"/>
        </w:rPr>
        <w:t>companies’</w:t>
      </w:r>
      <w:r w:rsidR="00B71866">
        <w:rPr>
          <w:rFonts w:cstheme="minorHAnsi"/>
          <w:sz w:val="24"/>
          <w:szCs w:val="24"/>
        </w:rPr>
        <w:t xml:space="preserve"> </w:t>
      </w:r>
      <w:r w:rsidR="00325A74">
        <w:rPr>
          <w:rFonts w:cstheme="minorHAnsi"/>
          <w:sz w:val="24"/>
          <w:szCs w:val="24"/>
        </w:rPr>
        <w:t>financial analysis so as to advice the one that is viable to invest in.</w:t>
      </w:r>
    </w:p>
    <w:p w:rsidR="00F87CB5" w:rsidRDefault="00F87CB5" w:rsidP="00E67AEE">
      <w:pPr>
        <w:jc w:val="both"/>
        <w:rPr>
          <w:rFonts w:cstheme="minorHAnsi"/>
          <w:sz w:val="24"/>
          <w:szCs w:val="24"/>
        </w:rPr>
      </w:pPr>
      <w:r>
        <w:rPr>
          <w:rFonts w:cstheme="minorHAnsi"/>
          <w:sz w:val="24"/>
          <w:szCs w:val="24"/>
        </w:rPr>
        <w:t xml:space="preserve">The report begins with the UK travel and Leisure sector analysis, the </w:t>
      </w:r>
      <w:r w:rsidR="00BD262F">
        <w:rPr>
          <w:rFonts w:cstheme="minorHAnsi"/>
          <w:sz w:val="24"/>
          <w:szCs w:val="24"/>
        </w:rPr>
        <w:t>gambling industry overview,</w:t>
      </w:r>
      <w:r>
        <w:rPr>
          <w:rFonts w:cstheme="minorHAnsi"/>
          <w:sz w:val="24"/>
          <w:szCs w:val="24"/>
        </w:rPr>
        <w:t xml:space="preserve"> followed by </w:t>
      </w:r>
      <w:r w:rsidR="00BD262F">
        <w:rPr>
          <w:rFonts w:cstheme="minorHAnsi"/>
          <w:sz w:val="24"/>
          <w:szCs w:val="24"/>
        </w:rPr>
        <w:t xml:space="preserve">macro environment </w:t>
      </w:r>
      <w:r>
        <w:rPr>
          <w:rFonts w:cstheme="minorHAnsi"/>
          <w:sz w:val="24"/>
          <w:szCs w:val="24"/>
        </w:rPr>
        <w:t>analysing</w:t>
      </w:r>
      <w:r w:rsidR="00BD262F">
        <w:rPr>
          <w:rFonts w:cstheme="minorHAnsi"/>
          <w:sz w:val="24"/>
          <w:szCs w:val="24"/>
        </w:rPr>
        <w:t xml:space="preserve"> which </w:t>
      </w:r>
      <w:r w:rsidR="00B71866">
        <w:rPr>
          <w:rFonts w:cstheme="minorHAnsi"/>
          <w:sz w:val="24"/>
          <w:szCs w:val="24"/>
        </w:rPr>
        <w:t>includes</w:t>
      </w:r>
      <w:r w:rsidR="00BD262F">
        <w:rPr>
          <w:rFonts w:cstheme="minorHAnsi"/>
          <w:sz w:val="24"/>
          <w:szCs w:val="24"/>
        </w:rPr>
        <w:t xml:space="preserve"> SWTO of the </w:t>
      </w:r>
      <w:r w:rsidR="000E7151">
        <w:rPr>
          <w:rFonts w:cstheme="minorHAnsi"/>
          <w:sz w:val="24"/>
          <w:szCs w:val="24"/>
        </w:rPr>
        <w:t>industry and</w:t>
      </w:r>
      <w:r w:rsidR="00B71866">
        <w:rPr>
          <w:rFonts w:cstheme="minorHAnsi"/>
          <w:sz w:val="24"/>
          <w:szCs w:val="24"/>
        </w:rPr>
        <w:t xml:space="preserve"> </w:t>
      </w:r>
      <w:r w:rsidR="00BD262F">
        <w:rPr>
          <w:rFonts w:cstheme="minorHAnsi"/>
          <w:sz w:val="24"/>
          <w:szCs w:val="24"/>
        </w:rPr>
        <w:t xml:space="preserve">both William Hill and Paddy Power </w:t>
      </w:r>
      <w:r>
        <w:rPr>
          <w:rFonts w:cstheme="minorHAnsi"/>
          <w:sz w:val="24"/>
          <w:szCs w:val="24"/>
        </w:rPr>
        <w:t>financial analysis.</w:t>
      </w:r>
    </w:p>
    <w:p w:rsidR="00F87CB5" w:rsidRPr="00457E32" w:rsidRDefault="00F87CB5" w:rsidP="00E67AEE">
      <w:pPr>
        <w:jc w:val="both"/>
        <w:rPr>
          <w:rFonts w:cstheme="minorHAnsi"/>
          <w:sz w:val="24"/>
          <w:szCs w:val="24"/>
        </w:rPr>
      </w:pPr>
    </w:p>
    <w:p w:rsidR="00CD1031" w:rsidRPr="00325A74" w:rsidRDefault="00325A74" w:rsidP="00E67AEE">
      <w:pPr>
        <w:jc w:val="both"/>
        <w:rPr>
          <w:rFonts w:cstheme="minorHAnsi"/>
          <w:b/>
          <w:sz w:val="24"/>
          <w:szCs w:val="24"/>
        </w:rPr>
      </w:pPr>
      <w:r>
        <w:rPr>
          <w:rFonts w:cstheme="minorHAnsi"/>
          <w:b/>
          <w:sz w:val="24"/>
          <w:szCs w:val="24"/>
        </w:rPr>
        <w:t xml:space="preserve">The </w:t>
      </w:r>
      <w:r w:rsidR="00CD1031" w:rsidRPr="00325A74">
        <w:rPr>
          <w:rFonts w:cstheme="minorHAnsi"/>
          <w:b/>
          <w:sz w:val="24"/>
          <w:szCs w:val="24"/>
        </w:rPr>
        <w:t>UK Travel and Leisure sector</w:t>
      </w:r>
      <w:r w:rsidRPr="00325A74">
        <w:rPr>
          <w:rFonts w:cstheme="minorHAnsi"/>
          <w:b/>
          <w:sz w:val="24"/>
          <w:szCs w:val="24"/>
        </w:rPr>
        <w:t xml:space="preserve"> Analysis</w:t>
      </w:r>
      <w:r w:rsidR="00CD1031" w:rsidRPr="00325A74">
        <w:rPr>
          <w:rFonts w:cstheme="minorHAnsi"/>
          <w:b/>
          <w:sz w:val="24"/>
          <w:szCs w:val="24"/>
        </w:rPr>
        <w:t xml:space="preserve">. </w:t>
      </w:r>
    </w:p>
    <w:p w:rsidR="005D1987" w:rsidRPr="00457E32" w:rsidRDefault="00DF60E0" w:rsidP="00E67AEE">
      <w:pPr>
        <w:jc w:val="both"/>
        <w:rPr>
          <w:rFonts w:cstheme="minorHAnsi"/>
          <w:sz w:val="24"/>
          <w:szCs w:val="24"/>
        </w:rPr>
      </w:pPr>
      <w:r w:rsidRPr="00457E32">
        <w:rPr>
          <w:rFonts w:cstheme="minorHAnsi"/>
          <w:sz w:val="24"/>
          <w:szCs w:val="24"/>
        </w:rPr>
        <w:t xml:space="preserve">According to Office for National Statistics (ONS, 2017), the number of visitors to UK is in the year 2017 was estimated 3.0 million, which was slightly decreased by 4 per cent compared to year 2016.  Overseas visitors spent 1.8 billion pounds in the UK </w:t>
      </w:r>
      <w:r w:rsidR="005D1987" w:rsidRPr="00457E32">
        <w:rPr>
          <w:rFonts w:cstheme="minorHAnsi"/>
          <w:sz w:val="24"/>
          <w:szCs w:val="24"/>
        </w:rPr>
        <w:t>in 2017, when compared with</w:t>
      </w:r>
      <w:r w:rsidR="008A6991">
        <w:rPr>
          <w:rFonts w:cstheme="minorHAnsi"/>
          <w:sz w:val="24"/>
          <w:szCs w:val="24"/>
        </w:rPr>
        <w:t xml:space="preserve"> 2016 an increase of 4 percent (ONS, 2017).</w:t>
      </w:r>
    </w:p>
    <w:p w:rsidR="006171F5" w:rsidRPr="00457E32" w:rsidRDefault="005D1987" w:rsidP="00E67AEE">
      <w:pPr>
        <w:jc w:val="both"/>
        <w:rPr>
          <w:rFonts w:cstheme="minorHAnsi"/>
          <w:sz w:val="24"/>
          <w:szCs w:val="24"/>
        </w:rPr>
      </w:pPr>
      <w:r w:rsidRPr="00457E32">
        <w:rPr>
          <w:rFonts w:cstheme="minorHAnsi"/>
          <w:sz w:val="24"/>
          <w:szCs w:val="24"/>
        </w:rPr>
        <w:t>In December 2017 the number of visitors to the UK by overseas residents was 2.6 millio</w:t>
      </w:r>
      <w:r w:rsidR="008A6991">
        <w:rPr>
          <w:rFonts w:cstheme="minorHAnsi"/>
          <w:sz w:val="24"/>
          <w:szCs w:val="24"/>
        </w:rPr>
        <w:t>n which was decreased by 11 per</w:t>
      </w:r>
      <w:r w:rsidRPr="00457E32">
        <w:rPr>
          <w:rFonts w:cstheme="minorHAnsi"/>
          <w:sz w:val="24"/>
          <w:szCs w:val="24"/>
        </w:rPr>
        <w:t xml:space="preserve">cent compare to 2016 December.  </w:t>
      </w:r>
      <w:r w:rsidR="00575022" w:rsidRPr="00457E32">
        <w:rPr>
          <w:rFonts w:cstheme="minorHAnsi"/>
          <w:sz w:val="24"/>
          <w:szCs w:val="24"/>
        </w:rPr>
        <w:t xml:space="preserve">In December 2017 </w:t>
      </w:r>
      <w:r w:rsidRPr="00457E32">
        <w:rPr>
          <w:rFonts w:cstheme="minorHAnsi"/>
          <w:sz w:val="24"/>
          <w:szCs w:val="24"/>
        </w:rPr>
        <w:t xml:space="preserve">£1.6 billion was spent by these visitors </w:t>
      </w:r>
      <w:r w:rsidR="00575022" w:rsidRPr="00457E32">
        <w:rPr>
          <w:rFonts w:cstheme="minorHAnsi"/>
          <w:sz w:val="24"/>
          <w:szCs w:val="24"/>
        </w:rPr>
        <w:t>by a decrease of 13 per cent when compared with December 2016</w:t>
      </w:r>
      <w:r w:rsidR="008A6991">
        <w:rPr>
          <w:rFonts w:cstheme="minorHAnsi"/>
          <w:sz w:val="24"/>
          <w:szCs w:val="24"/>
        </w:rPr>
        <w:t xml:space="preserve"> (ONS, 2017).</w:t>
      </w:r>
    </w:p>
    <w:p w:rsidR="009C137E" w:rsidRPr="00457E32" w:rsidRDefault="009C137E" w:rsidP="00E67AEE">
      <w:pPr>
        <w:jc w:val="both"/>
        <w:rPr>
          <w:rFonts w:cstheme="minorHAnsi"/>
          <w:sz w:val="24"/>
          <w:szCs w:val="24"/>
        </w:rPr>
      </w:pPr>
    </w:p>
    <w:p w:rsidR="009C137E" w:rsidRPr="00BE16BA" w:rsidRDefault="009C137E" w:rsidP="00E67AEE">
      <w:pPr>
        <w:jc w:val="both"/>
        <w:rPr>
          <w:rFonts w:cstheme="minorHAnsi"/>
          <w:sz w:val="28"/>
          <w:szCs w:val="28"/>
        </w:rPr>
      </w:pPr>
      <w:r w:rsidRPr="00BE16BA">
        <w:rPr>
          <w:rFonts w:cstheme="minorHAnsi"/>
          <w:b/>
          <w:sz w:val="28"/>
          <w:szCs w:val="28"/>
        </w:rPr>
        <w:t>Overview of the Industry</w:t>
      </w:r>
    </w:p>
    <w:p w:rsidR="009C137E" w:rsidRPr="00457E32" w:rsidRDefault="009C137E" w:rsidP="00E67AEE">
      <w:pPr>
        <w:jc w:val="both"/>
        <w:rPr>
          <w:rFonts w:cstheme="minorHAnsi"/>
          <w:sz w:val="24"/>
          <w:szCs w:val="24"/>
        </w:rPr>
      </w:pPr>
      <w:r w:rsidRPr="00457E32">
        <w:rPr>
          <w:rFonts w:cstheme="minorHAnsi"/>
          <w:sz w:val="24"/>
          <w:szCs w:val="24"/>
        </w:rPr>
        <w:t xml:space="preserve">Both businesses operate in a betting industry and importantly associated with the macroeconomic settings because of the unrestricted </w:t>
      </w:r>
      <w:r w:rsidR="00521F6F" w:rsidRPr="00457E32">
        <w:rPr>
          <w:rFonts w:cstheme="minorHAnsi"/>
          <w:sz w:val="24"/>
          <w:szCs w:val="24"/>
        </w:rPr>
        <w:t>expenses</w:t>
      </w:r>
      <w:r w:rsidRPr="00457E32">
        <w:rPr>
          <w:rFonts w:cstheme="minorHAnsi"/>
          <w:sz w:val="24"/>
          <w:szCs w:val="24"/>
        </w:rPr>
        <w:t xml:space="preserve"> nature of </w:t>
      </w:r>
      <w:r w:rsidR="00521F6F" w:rsidRPr="00457E32">
        <w:rPr>
          <w:rFonts w:cstheme="minorHAnsi"/>
          <w:sz w:val="24"/>
          <w:szCs w:val="24"/>
        </w:rPr>
        <w:t>betting</w:t>
      </w:r>
      <w:r w:rsidRPr="00457E32">
        <w:rPr>
          <w:rFonts w:cstheme="minorHAnsi"/>
          <w:sz w:val="24"/>
          <w:szCs w:val="24"/>
        </w:rPr>
        <w:t xml:space="preserve"> for </w:t>
      </w:r>
      <w:r w:rsidR="00521F6F" w:rsidRPr="00457E32">
        <w:rPr>
          <w:rFonts w:cstheme="minorHAnsi"/>
          <w:sz w:val="24"/>
          <w:szCs w:val="24"/>
        </w:rPr>
        <w:t>consumers</w:t>
      </w:r>
      <w:r w:rsidRPr="00457E32">
        <w:rPr>
          <w:rFonts w:cstheme="minorHAnsi"/>
          <w:sz w:val="24"/>
          <w:szCs w:val="24"/>
        </w:rPr>
        <w:t>.  In spite of growing popularity of sports betting and games the industry still experiences some economic pressures.  The pressure occurs because of the economic climate and higher income tax which limit the voluntary expenditure available for punters.  The closure of several retail shops for both company recently downturn is a testament to this.</w:t>
      </w:r>
    </w:p>
    <w:p w:rsidR="009C137E" w:rsidRDefault="009C137E" w:rsidP="00E67AEE">
      <w:pPr>
        <w:jc w:val="both"/>
        <w:rPr>
          <w:rFonts w:cstheme="minorHAnsi"/>
          <w:sz w:val="24"/>
          <w:szCs w:val="24"/>
        </w:rPr>
      </w:pPr>
    </w:p>
    <w:p w:rsidR="00F87CB5" w:rsidRDefault="00F87CB5" w:rsidP="00E67AEE">
      <w:pPr>
        <w:jc w:val="both"/>
        <w:rPr>
          <w:rFonts w:cstheme="minorHAnsi"/>
          <w:b/>
          <w:sz w:val="24"/>
          <w:szCs w:val="24"/>
        </w:rPr>
      </w:pPr>
      <w:r w:rsidRPr="00F87CB5">
        <w:rPr>
          <w:rFonts w:cstheme="minorHAnsi"/>
          <w:b/>
          <w:sz w:val="24"/>
          <w:szCs w:val="24"/>
        </w:rPr>
        <w:t>PEST Analysis</w:t>
      </w:r>
    </w:p>
    <w:p w:rsidR="00F87CB5" w:rsidRDefault="00F87CB5" w:rsidP="00E67AEE">
      <w:pPr>
        <w:jc w:val="both"/>
        <w:rPr>
          <w:rFonts w:cstheme="minorHAnsi"/>
          <w:b/>
          <w:sz w:val="24"/>
          <w:szCs w:val="24"/>
        </w:rPr>
      </w:pPr>
      <w:r w:rsidRPr="00F87CB5">
        <w:rPr>
          <w:rFonts w:cstheme="minorHAnsi"/>
          <w:b/>
          <w:sz w:val="24"/>
          <w:szCs w:val="24"/>
        </w:rPr>
        <w:t>Political Factors</w:t>
      </w:r>
    </w:p>
    <w:p w:rsidR="00F87CB5" w:rsidRDefault="00F87CB5" w:rsidP="00E67AEE">
      <w:pPr>
        <w:jc w:val="both"/>
        <w:rPr>
          <w:rFonts w:cstheme="minorHAnsi"/>
          <w:sz w:val="24"/>
          <w:szCs w:val="24"/>
        </w:rPr>
      </w:pPr>
      <w:r w:rsidRPr="00F87CB5">
        <w:rPr>
          <w:rFonts w:cstheme="minorHAnsi"/>
          <w:sz w:val="24"/>
          <w:szCs w:val="24"/>
        </w:rPr>
        <w:t>Regulation</w:t>
      </w:r>
      <w:r w:rsidR="00521F6F">
        <w:rPr>
          <w:rFonts w:cstheme="minorHAnsi"/>
          <w:sz w:val="24"/>
          <w:szCs w:val="24"/>
        </w:rPr>
        <w:t xml:space="preserve"> – </w:t>
      </w:r>
      <w:r w:rsidR="003716B4">
        <w:rPr>
          <w:rFonts w:cstheme="minorHAnsi"/>
          <w:sz w:val="24"/>
          <w:szCs w:val="24"/>
        </w:rPr>
        <w:t xml:space="preserve">UK gambling is </w:t>
      </w:r>
      <w:r w:rsidR="00521F6F">
        <w:rPr>
          <w:rFonts w:cstheme="minorHAnsi"/>
          <w:sz w:val="24"/>
          <w:szCs w:val="24"/>
        </w:rPr>
        <w:t xml:space="preserve">affected by political provisions which </w:t>
      </w:r>
      <w:r w:rsidR="003716B4">
        <w:rPr>
          <w:rFonts w:cstheme="minorHAnsi"/>
          <w:sz w:val="24"/>
          <w:szCs w:val="24"/>
        </w:rPr>
        <w:t>highly regulated.  The gambling commission regulate th</w:t>
      </w:r>
      <w:r w:rsidR="00014765">
        <w:rPr>
          <w:rFonts w:cstheme="minorHAnsi"/>
          <w:sz w:val="24"/>
          <w:szCs w:val="24"/>
        </w:rPr>
        <w:t>e industry by the gambling Act 2005 and this</w:t>
      </w:r>
      <w:r w:rsidR="00F83514">
        <w:rPr>
          <w:rFonts w:cstheme="minorHAnsi"/>
          <w:sz w:val="24"/>
          <w:szCs w:val="24"/>
        </w:rPr>
        <w:t xml:space="preserve"> law are to protect under aged </w:t>
      </w:r>
      <w:r w:rsidR="005A069C">
        <w:rPr>
          <w:rFonts w:cstheme="minorHAnsi"/>
          <w:sz w:val="24"/>
          <w:szCs w:val="24"/>
        </w:rPr>
        <w:t>people from problems of betting</w:t>
      </w:r>
      <w:r w:rsidR="00014765">
        <w:rPr>
          <w:rFonts w:cstheme="minorHAnsi"/>
          <w:sz w:val="24"/>
          <w:szCs w:val="24"/>
        </w:rPr>
        <w:t xml:space="preserve">.  For </w:t>
      </w:r>
      <w:r w:rsidR="005A069C">
        <w:rPr>
          <w:rFonts w:cstheme="minorHAnsi"/>
          <w:sz w:val="24"/>
          <w:szCs w:val="24"/>
        </w:rPr>
        <w:t>example</w:t>
      </w:r>
      <w:r w:rsidR="00014765">
        <w:rPr>
          <w:rFonts w:cstheme="minorHAnsi"/>
          <w:sz w:val="24"/>
          <w:szCs w:val="24"/>
        </w:rPr>
        <w:t xml:space="preserve">, gambling </w:t>
      </w:r>
      <w:r w:rsidR="005A069C">
        <w:rPr>
          <w:rFonts w:cstheme="minorHAnsi"/>
          <w:sz w:val="24"/>
          <w:szCs w:val="24"/>
        </w:rPr>
        <w:t>firms’</w:t>
      </w:r>
      <w:r w:rsidR="00014765">
        <w:rPr>
          <w:rFonts w:cstheme="minorHAnsi"/>
          <w:sz w:val="24"/>
          <w:szCs w:val="24"/>
        </w:rPr>
        <w:t xml:space="preserve"> does not </w:t>
      </w:r>
      <w:r w:rsidR="005A069C">
        <w:rPr>
          <w:rFonts w:cstheme="minorHAnsi"/>
          <w:sz w:val="24"/>
          <w:szCs w:val="24"/>
        </w:rPr>
        <w:t>permit</w:t>
      </w:r>
      <w:r w:rsidR="00014765">
        <w:rPr>
          <w:rFonts w:cstheme="minorHAnsi"/>
          <w:sz w:val="24"/>
          <w:szCs w:val="24"/>
        </w:rPr>
        <w:t xml:space="preserve"> people unde</w:t>
      </w:r>
      <w:r w:rsidR="00F83514">
        <w:rPr>
          <w:rFonts w:cstheme="minorHAnsi"/>
          <w:sz w:val="24"/>
          <w:szCs w:val="24"/>
        </w:rPr>
        <w:t>r the age of 18 to bet (</w:t>
      </w:r>
      <w:r w:rsidR="00014765">
        <w:rPr>
          <w:rFonts w:cstheme="minorHAnsi"/>
          <w:sz w:val="24"/>
          <w:szCs w:val="24"/>
        </w:rPr>
        <w:t>Regulation, 2015).  Taxation in the indu</w:t>
      </w:r>
      <w:r w:rsidR="005A069C">
        <w:rPr>
          <w:rFonts w:cstheme="minorHAnsi"/>
          <w:sz w:val="24"/>
          <w:szCs w:val="24"/>
        </w:rPr>
        <w:t>stry is high in the UK (</w:t>
      </w:r>
      <w:r w:rsidR="00014765">
        <w:rPr>
          <w:rFonts w:cstheme="minorHAnsi"/>
          <w:sz w:val="24"/>
          <w:szCs w:val="24"/>
        </w:rPr>
        <w:t>Industry, 2015).</w:t>
      </w:r>
    </w:p>
    <w:p w:rsidR="00014765" w:rsidRDefault="00014765" w:rsidP="00E67AEE">
      <w:pPr>
        <w:jc w:val="both"/>
        <w:rPr>
          <w:rFonts w:cstheme="minorHAnsi"/>
          <w:b/>
          <w:sz w:val="24"/>
          <w:szCs w:val="24"/>
        </w:rPr>
      </w:pPr>
    </w:p>
    <w:p w:rsidR="00014765" w:rsidRDefault="00014765" w:rsidP="00E67AEE">
      <w:pPr>
        <w:jc w:val="both"/>
        <w:rPr>
          <w:rFonts w:cstheme="minorHAnsi"/>
          <w:b/>
          <w:sz w:val="24"/>
          <w:szCs w:val="24"/>
        </w:rPr>
      </w:pPr>
      <w:r w:rsidRPr="00014765">
        <w:rPr>
          <w:rFonts w:cstheme="minorHAnsi"/>
          <w:b/>
          <w:sz w:val="24"/>
          <w:szCs w:val="24"/>
        </w:rPr>
        <w:lastRenderedPageBreak/>
        <w:t>Economic Factors</w:t>
      </w:r>
    </w:p>
    <w:p w:rsidR="00014765" w:rsidRDefault="00014765" w:rsidP="00E67AEE">
      <w:pPr>
        <w:jc w:val="both"/>
        <w:rPr>
          <w:rFonts w:cstheme="minorHAnsi"/>
          <w:sz w:val="24"/>
          <w:szCs w:val="24"/>
        </w:rPr>
      </w:pPr>
      <w:r w:rsidRPr="00014765">
        <w:rPr>
          <w:rFonts w:cstheme="minorHAnsi"/>
          <w:sz w:val="24"/>
          <w:szCs w:val="24"/>
        </w:rPr>
        <w:t>The</w:t>
      </w:r>
      <w:r w:rsidR="00D45BE5">
        <w:rPr>
          <w:rFonts w:cstheme="minorHAnsi"/>
          <w:sz w:val="24"/>
          <w:szCs w:val="24"/>
        </w:rPr>
        <w:t xml:space="preserve"> industry slightly suffers </w:t>
      </w:r>
      <w:r>
        <w:rPr>
          <w:rFonts w:cstheme="minorHAnsi"/>
          <w:sz w:val="24"/>
          <w:szCs w:val="24"/>
        </w:rPr>
        <w:t xml:space="preserve">financial </w:t>
      </w:r>
      <w:r w:rsidR="00D45BE5">
        <w:rPr>
          <w:rFonts w:cstheme="minorHAnsi"/>
          <w:sz w:val="24"/>
          <w:szCs w:val="24"/>
        </w:rPr>
        <w:t xml:space="preserve">catastrophe through 2007-2008 and </w:t>
      </w:r>
      <w:r w:rsidR="0037431B">
        <w:rPr>
          <w:rFonts w:cstheme="minorHAnsi"/>
          <w:sz w:val="24"/>
          <w:szCs w:val="24"/>
        </w:rPr>
        <w:t xml:space="preserve">another </w:t>
      </w:r>
      <w:proofErr w:type="spellStart"/>
      <w:r w:rsidR="0037431B">
        <w:rPr>
          <w:rFonts w:cstheme="minorHAnsi"/>
          <w:sz w:val="24"/>
          <w:szCs w:val="24"/>
        </w:rPr>
        <w:t>disasterin</w:t>
      </w:r>
      <w:proofErr w:type="spellEnd"/>
      <w:r w:rsidR="0037431B">
        <w:rPr>
          <w:rFonts w:cstheme="minorHAnsi"/>
          <w:sz w:val="24"/>
          <w:szCs w:val="24"/>
        </w:rPr>
        <w:t xml:space="preserve"> </w:t>
      </w:r>
      <w:r>
        <w:rPr>
          <w:rFonts w:cstheme="minorHAnsi"/>
          <w:sz w:val="24"/>
          <w:szCs w:val="24"/>
        </w:rPr>
        <w:t>2012</w:t>
      </w:r>
      <w:r w:rsidR="0037431B">
        <w:rPr>
          <w:rFonts w:cstheme="minorHAnsi"/>
          <w:sz w:val="24"/>
          <w:szCs w:val="24"/>
        </w:rPr>
        <w:t>by</w:t>
      </w:r>
      <w:r w:rsidR="00D27F29">
        <w:rPr>
          <w:rFonts w:cstheme="minorHAnsi"/>
          <w:sz w:val="24"/>
          <w:szCs w:val="24"/>
        </w:rPr>
        <w:t xml:space="preserve"> Euro Zone</w:t>
      </w:r>
      <w:r w:rsidR="00B71866">
        <w:rPr>
          <w:rFonts w:cstheme="minorHAnsi"/>
          <w:sz w:val="24"/>
          <w:szCs w:val="24"/>
        </w:rPr>
        <w:t xml:space="preserve"> </w:t>
      </w:r>
      <w:r w:rsidR="008A6991">
        <w:rPr>
          <w:rFonts w:cstheme="minorHAnsi"/>
          <w:sz w:val="24"/>
          <w:szCs w:val="24"/>
        </w:rPr>
        <w:t>crisis</w:t>
      </w:r>
      <w:r w:rsidR="00D27F29">
        <w:rPr>
          <w:rFonts w:cstheme="minorHAnsi"/>
          <w:sz w:val="24"/>
          <w:szCs w:val="24"/>
        </w:rPr>
        <w:t>.  During these crisis UK economy suffered with sluggish growth, hi</w:t>
      </w:r>
      <w:r w:rsidR="0037431B">
        <w:rPr>
          <w:rFonts w:cstheme="minorHAnsi"/>
          <w:sz w:val="24"/>
          <w:szCs w:val="24"/>
        </w:rPr>
        <w:t>gh unwaged people and slow growth, the gambling business</w:t>
      </w:r>
      <w:r w:rsidR="00D27F29">
        <w:rPr>
          <w:rFonts w:cstheme="minorHAnsi"/>
          <w:sz w:val="24"/>
          <w:szCs w:val="24"/>
        </w:rPr>
        <w:t xml:space="preserve"> was resisting the trends stagnation and </w:t>
      </w:r>
      <w:r w:rsidR="0037431B">
        <w:rPr>
          <w:rFonts w:cstheme="minorHAnsi"/>
          <w:sz w:val="24"/>
          <w:szCs w:val="24"/>
        </w:rPr>
        <w:t>downturn</w:t>
      </w:r>
      <w:r w:rsidR="00D27F29">
        <w:rPr>
          <w:rFonts w:cstheme="minorHAnsi"/>
          <w:sz w:val="24"/>
          <w:szCs w:val="24"/>
        </w:rPr>
        <w:t xml:space="preserve">.  However, during these poor economic conditions, the industry added jobs </w:t>
      </w:r>
      <w:r w:rsidR="0037431B">
        <w:rPr>
          <w:rFonts w:cstheme="minorHAnsi"/>
          <w:sz w:val="24"/>
          <w:szCs w:val="24"/>
        </w:rPr>
        <w:t>and consequently assisted in re-motivation</w:t>
      </w:r>
      <w:r w:rsidR="00D27F29">
        <w:rPr>
          <w:rFonts w:cstheme="minorHAnsi"/>
          <w:sz w:val="24"/>
          <w:szCs w:val="24"/>
        </w:rPr>
        <w:t xml:space="preserve"> of economy (Dinks, 2015).</w:t>
      </w:r>
    </w:p>
    <w:p w:rsidR="00D27F29" w:rsidRDefault="00D27F29" w:rsidP="00E67AEE">
      <w:pPr>
        <w:jc w:val="both"/>
        <w:rPr>
          <w:rFonts w:cstheme="minorHAnsi"/>
          <w:sz w:val="24"/>
          <w:szCs w:val="24"/>
        </w:rPr>
      </w:pPr>
    </w:p>
    <w:p w:rsidR="00D27F29" w:rsidRDefault="00D27F29" w:rsidP="00E67AEE">
      <w:pPr>
        <w:jc w:val="both"/>
        <w:rPr>
          <w:rFonts w:cstheme="minorHAnsi"/>
          <w:b/>
          <w:sz w:val="24"/>
          <w:szCs w:val="24"/>
        </w:rPr>
      </w:pPr>
      <w:r w:rsidRPr="00D27F29">
        <w:rPr>
          <w:rFonts w:cstheme="minorHAnsi"/>
          <w:b/>
          <w:sz w:val="24"/>
          <w:szCs w:val="24"/>
        </w:rPr>
        <w:t>Social Factors</w:t>
      </w:r>
    </w:p>
    <w:p w:rsidR="00D27F29" w:rsidRDefault="00D27F29" w:rsidP="00E67AEE">
      <w:pPr>
        <w:jc w:val="both"/>
        <w:rPr>
          <w:rFonts w:cstheme="minorHAnsi"/>
          <w:sz w:val="24"/>
          <w:szCs w:val="24"/>
        </w:rPr>
      </w:pPr>
      <w:r>
        <w:rPr>
          <w:rFonts w:cstheme="minorHAnsi"/>
          <w:sz w:val="24"/>
          <w:szCs w:val="24"/>
        </w:rPr>
        <w:t>Gam</w:t>
      </w:r>
      <w:r w:rsidR="00996D06">
        <w:rPr>
          <w:rFonts w:cstheme="minorHAnsi"/>
          <w:sz w:val="24"/>
          <w:szCs w:val="24"/>
        </w:rPr>
        <w:t>bling industr</w:t>
      </w:r>
      <w:r w:rsidR="005A069C">
        <w:rPr>
          <w:rFonts w:cstheme="minorHAnsi"/>
          <w:sz w:val="24"/>
          <w:szCs w:val="24"/>
        </w:rPr>
        <w:t>y is been criticise</w:t>
      </w:r>
      <w:r>
        <w:rPr>
          <w:rFonts w:cstheme="minorHAnsi"/>
          <w:sz w:val="24"/>
          <w:szCs w:val="24"/>
        </w:rPr>
        <w:t xml:space="preserve"> by </w:t>
      </w:r>
      <w:r w:rsidR="00996D06">
        <w:rPr>
          <w:rFonts w:cstheme="minorHAnsi"/>
          <w:sz w:val="24"/>
          <w:szCs w:val="24"/>
        </w:rPr>
        <w:t>the society as it co</w:t>
      </w:r>
      <w:r w:rsidR="0037431B">
        <w:rPr>
          <w:rFonts w:cstheme="minorHAnsi"/>
          <w:sz w:val="24"/>
          <w:szCs w:val="24"/>
        </w:rPr>
        <w:t>nsiders it to be threats, on other hand, part</w:t>
      </w:r>
      <w:r w:rsidR="00996D06">
        <w:rPr>
          <w:rFonts w:cstheme="minorHAnsi"/>
          <w:sz w:val="24"/>
          <w:szCs w:val="24"/>
        </w:rPr>
        <w:t xml:space="preserve"> of the society </w:t>
      </w:r>
      <w:r w:rsidR="0037431B">
        <w:rPr>
          <w:rFonts w:cstheme="minorHAnsi"/>
          <w:sz w:val="24"/>
          <w:szCs w:val="24"/>
        </w:rPr>
        <w:t>deem</w:t>
      </w:r>
      <w:r w:rsidR="00996D06">
        <w:rPr>
          <w:rFonts w:cstheme="minorHAnsi"/>
          <w:sz w:val="24"/>
          <w:szCs w:val="24"/>
        </w:rPr>
        <w:t xml:space="preserve"> it as </w:t>
      </w:r>
      <w:r w:rsidR="0037431B">
        <w:rPr>
          <w:rFonts w:cstheme="minorHAnsi"/>
          <w:sz w:val="24"/>
          <w:szCs w:val="24"/>
        </w:rPr>
        <w:t>an leisure</w:t>
      </w:r>
      <w:r w:rsidR="00996D06">
        <w:rPr>
          <w:rFonts w:cstheme="minorHAnsi"/>
          <w:sz w:val="24"/>
          <w:szCs w:val="24"/>
        </w:rPr>
        <w:t xml:space="preserve"> and family </w:t>
      </w:r>
      <w:r w:rsidR="0037431B">
        <w:rPr>
          <w:rFonts w:cstheme="minorHAnsi"/>
          <w:sz w:val="24"/>
          <w:szCs w:val="24"/>
        </w:rPr>
        <w:t xml:space="preserve">basis </w:t>
      </w:r>
      <w:r w:rsidR="00996D06">
        <w:rPr>
          <w:rFonts w:cstheme="minorHAnsi"/>
          <w:sz w:val="24"/>
          <w:szCs w:val="24"/>
        </w:rPr>
        <w:t xml:space="preserve">income.  Significantly, gambling industry generates a negative opinion within the society as a source of </w:t>
      </w:r>
      <w:r w:rsidR="007340B6">
        <w:rPr>
          <w:rFonts w:cstheme="minorHAnsi"/>
          <w:sz w:val="24"/>
          <w:szCs w:val="24"/>
        </w:rPr>
        <w:t xml:space="preserve">increasing </w:t>
      </w:r>
      <w:r w:rsidR="00996D06">
        <w:rPr>
          <w:rFonts w:cstheme="minorHAnsi"/>
          <w:sz w:val="24"/>
          <w:szCs w:val="24"/>
        </w:rPr>
        <w:t xml:space="preserve">social problems relating to be bankruptcy, fraud, thefts, to </w:t>
      </w:r>
      <w:r w:rsidR="00580B9D">
        <w:rPr>
          <w:rFonts w:cstheme="minorHAnsi"/>
          <w:sz w:val="24"/>
          <w:szCs w:val="24"/>
        </w:rPr>
        <w:t>satisfy</w:t>
      </w:r>
      <w:r w:rsidR="00996D06">
        <w:rPr>
          <w:rFonts w:cstheme="minorHAnsi"/>
          <w:sz w:val="24"/>
          <w:szCs w:val="24"/>
        </w:rPr>
        <w:t xml:space="preserve"> their habit of gambling.  </w:t>
      </w:r>
      <w:r w:rsidR="0037431B">
        <w:rPr>
          <w:rFonts w:cstheme="minorHAnsi"/>
          <w:sz w:val="24"/>
          <w:szCs w:val="24"/>
        </w:rPr>
        <w:t>The industry is</w:t>
      </w:r>
      <w:r w:rsidR="00B71866">
        <w:rPr>
          <w:rFonts w:cstheme="minorHAnsi"/>
          <w:sz w:val="24"/>
          <w:szCs w:val="24"/>
        </w:rPr>
        <w:t xml:space="preserve"> </w:t>
      </w:r>
      <w:r w:rsidR="0037431B">
        <w:rPr>
          <w:rFonts w:cstheme="minorHAnsi"/>
          <w:sz w:val="24"/>
          <w:szCs w:val="24"/>
        </w:rPr>
        <w:t>accused</w:t>
      </w:r>
      <w:r w:rsidR="00580B9D">
        <w:rPr>
          <w:rFonts w:cstheme="minorHAnsi"/>
          <w:sz w:val="24"/>
          <w:szCs w:val="24"/>
        </w:rPr>
        <w:t xml:space="preserve"> of creating </w:t>
      </w:r>
      <w:r w:rsidR="0037431B">
        <w:rPr>
          <w:rFonts w:cstheme="minorHAnsi"/>
          <w:sz w:val="24"/>
          <w:szCs w:val="24"/>
        </w:rPr>
        <w:t>grave</w:t>
      </w:r>
      <w:r w:rsidR="00B71866">
        <w:rPr>
          <w:rFonts w:cstheme="minorHAnsi"/>
          <w:sz w:val="24"/>
          <w:szCs w:val="24"/>
        </w:rPr>
        <w:t xml:space="preserve"> </w:t>
      </w:r>
      <w:r w:rsidR="001B0F45">
        <w:rPr>
          <w:rFonts w:cstheme="minorHAnsi"/>
          <w:sz w:val="24"/>
          <w:szCs w:val="24"/>
        </w:rPr>
        <w:t>wellbeing</w:t>
      </w:r>
      <w:r w:rsidR="00580B9D">
        <w:rPr>
          <w:rFonts w:cstheme="minorHAnsi"/>
          <w:sz w:val="24"/>
          <w:szCs w:val="24"/>
        </w:rPr>
        <w:t xml:space="preserve"> issues in the contestant such as </w:t>
      </w:r>
      <w:r w:rsidR="001B0F45">
        <w:rPr>
          <w:rFonts w:cstheme="minorHAnsi"/>
          <w:sz w:val="24"/>
          <w:szCs w:val="24"/>
        </w:rPr>
        <w:t>gloominess</w:t>
      </w:r>
      <w:r w:rsidR="00580B9D">
        <w:rPr>
          <w:rFonts w:cstheme="minorHAnsi"/>
          <w:sz w:val="24"/>
          <w:szCs w:val="24"/>
        </w:rPr>
        <w:t xml:space="preserve"> and relationships.</w:t>
      </w:r>
    </w:p>
    <w:p w:rsidR="003A5F46" w:rsidRDefault="00580B9D" w:rsidP="00E67AEE">
      <w:pPr>
        <w:jc w:val="both"/>
        <w:rPr>
          <w:rFonts w:cstheme="minorHAnsi"/>
          <w:sz w:val="24"/>
          <w:szCs w:val="24"/>
        </w:rPr>
      </w:pPr>
      <w:r>
        <w:rPr>
          <w:rFonts w:cstheme="minorHAnsi"/>
          <w:sz w:val="24"/>
          <w:szCs w:val="24"/>
        </w:rPr>
        <w:t xml:space="preserve">As a result, both government and industry educate customers to see gambling as an entertainment, for this reason a maximum number of bets </w:t>
      </w:r>
      <w:r w:rsidR="007340B6">
        <w:rPr>
          <w:rFonts w:cstheme="minorHAnsi"/>
          <w:sz w:val="24"/>
          <w:szCs w:val="24"/>
        </w:rPr>
        <w:t>are</w:t>
      </w:r>
      <w:r>
        <w:rPr>
          <w:rFonts w:cstheme="minorHAnsi"/>
          <w:sz w:val="24"/>
          <w:szCs w:val="24"/>
        </w:rPr>
        <w:t xml:space="preserve"> permissible by individuals which is fix</w:t>
      </w:r>
      <w:r w:rsidR="003A5F46">
        <w:rPr>
          <w:rFonts w:cstheme="minorHAnsi"/>
          <w:sz w:val="24"/>
          <w:szCs w:val="24"/>
        </w:rPr>
        <w:t xml:space="preserve">ed </w:t>
      </w:r>
      <w:r>
        <w:rPr>
          <w:rFonts w:cstheme="minorHAnsi"/>
          <w:sz w:val="24"/>
          <w:szCs w:val="24"/>
        </w:rPr>
        <w:t>by the government.</w:t>
      </w:r>
    </w:p>
    <w:p w:rsidR="003A5F46" w:rsidRDefault="003A5F46" w:rsidP="00E67AEE">
      <w:pPr>
        <w:jc w:val="both"/>
        <w:rPr>
          <w:rFonts w:cstheme="minorHAnsi"/>
          <w:sz w:val="24"/>
          <w:szCs w:val="24"/>
        </w:rPr>
      </w:pPr>
    </w:p>
    <w:p w:rsidR="00580B9D" w:rsidRDefault="003A5F46" w:rsidP="00E67AEE">
      <w:pPr>
        <w:jc w:val="both"/>
        <w:rPr>
          <w:rFonts w:cstheme="minorHAnsi"/>
          <w:b/>
          <w:sz w:val="24"/>
          <w:szCs w:val="24"/>
        </w:rPr>
      </w:pPr>
      <w:r w:rsidRPr="003A5F46">
        <w:rPr>
          <w:rFonts w:cstheme="minorHAnsi"/>
          <w:b/>
          <w:sz w:val="24"/>
          <w:szCs w:val="24"/>
        </w:rPr>
        <w:t>Technologic Factors</w:t>
      </w:r>
    </w:p>
    <w:p w:rsidR="003A5F46" w:rsidRDefault="008A6991" w:rsidP="00E67AEE">
      <w:pPr>
        <w:jc w:val="both"/>
        <w:rPr>
          <w:rFonts w:cstheme="minorHAnsi"/>
          <w:sz w:val="24"/>
          <w:szCs w:val="24"/>
        </w:rPr>
      </w:pPr>
      <w:r w:rsidRPr="008A6991">
        <w:rPr>
          <w:rFonts w:cstheme="minorHAnsi"/>
          <w:sz w:val="24"/>
          <w:szCs w:val="24"/>
        </w:rPr>
        <w:t xml:space="preserve">In the </w:t>
      </w:r>
      <w:r>
        <w:rPr>
          <w:rFonts w:cstheme="minorHAnsi"/>
          <w:sz w:val="24"/>
          <w:szCs w:val="24"/>
        </w:rPr>
        <w:t xml:space="preserve">gambling industry, technological factors have </w:t>
      </w:r>
      <w:r w:rsidR="007A1210">
        <w:rPr>
          <w:rFonts w:cstheme="minorHAnsi"/>
          <w:sz w:val="24"/>
          <w:szCs w:val="24"/>
        </w:rPr>
        <w:t>contributed to the growth over the years, becaus</w:t>
      </w:r>
      <w:r w:rsidR="001B0F45">
        <w:rPr>
          <w:rFonts w:cstheme="minorHAnsi"/>
          <w:sz w:val="24"/>
          <w:szCs w:val="24"/>
        </w:rPr>
        <w:t xml:space="preserve">e the advance in technology </w:t>
      </w:r>
      <w:r w:rsidR="007A1210">
        <w:rPr>
          <w:rFonts w:cstheme="minorHAnsi"/>
          <w:sz w:val="24"/>
          <w:szCs w:val="24"/>
        </w:rPr>
        <w:t xml:space="preserve">made </w:t>
      </w:r>
      <w:r w:rsidR="001B0F45">
        <w:rPr>
          <w:rFonts w:cstheme="minorHAnsi"/>
          <w:sz w:val="24"/>
          <w:szCs w:val="24"/>
        </w:rPr>
        <w:t xml:space="preserve">gamblers more </w:t>
      </w:r>
      <w:r w:rsidR="007A1210">
        <w:rPr>
          <w:rFonts w:cstheme="minorHAnsi"/>
          <w:sz w:val="24"/>
          <w:szCs w:val="24"/>
        </w:rPr>
        <w:t>access</w:t>
      </w:r>
      <w:r w:rsidR="001B0F45">
        <w:rPr>
          <w:rFonts w:cstheme="minorHAnsi"/>
          <w:sz w:val="24"/>
          <w:szCs w:val="24"/>
        </w:rPr>
        <w:t xml:space="preserve">ible for players to do their </w:t>
      </w:r>
      <w:r w:rsidR="007A1210">
        <w:rPr>
          <w:rFonts w:cstheme="minorHAnsi"/>
          <w:sz w:val="24"/>
          <w:szCs w:val="24"/>
        </w:rPr>
        <w:t xml:space="preserve">betting games </w:t>
      </w:r>
      <w:r w:rsidR="001B0F45">
        <w:rPr>
          <w:rFonts w:cstheme="minorHAnsi"/>
          <w:sz w:val="24"/>
          <w:szCs w:val="24"/>
        </w:rPr>
        <w:t xml:space="preserve">which had been </w:t>
      </w:r>
      <w:r w:rsidR="00E801B0">
        <w:rPr>
          <w:rFonts w:cstheme="minorHAnsi"/>
          <w:sz w:val="24"/>
          <w:szCs w:val="24"/>
        </w:rPr>
        <w:t>launch</w:t>
      </w:r>
      <w:r w:rsidR="001B0F45">
        <w:rPr>
          <w:rFonts w:cstheme="minorHAnsi"/>
          <w:sz w:val="24"/>
          <w:szCs w:val="24"/>
        </w:rPr>
        <w:t>ed</w:t>
      </w:r>
      <w:r w:rsidR="00B71866">
        <w:rPr>
          <w:rFonts w:cstheme="minorHAnsi"/>
          <w:sz w:val="24"/>
          <w:szCs w:val="24"/>
        </w:rPr>
        <w:t xml:space="preserve"> </w:t>
      </w:r>
      <w:r w:rsidR="007A1210">
        <w:rPr>
          <w:rFonts w:cstheme="minorHAnsi"/>
          <w:sz w:val="24"/>
          <w:szCs w:val="24"/>
        </w:rPr>
        <w:t xml:space="preserve">through online </w:t>
      </w:r>
      <w:r w:rsidR="00E801B0">
        <w:rPr>
          <w:rFonts w:cstheme="minorHAnsi"/>
          <w:sz w:val="24"/>
          <w:szCs w:val="24"/>
        </w:rPr>
        <w:t>platform.  However, the factor that may affect technology</w:t>
      </w:r>
      <w:r w:rsidR="00B71866">
        <w:rPr>
          <w:rFonts w:cstheme="minorHAnsi"/>
          <w:sz w:val="24"/>
          <w:szCs w:val="24"/>
        </w:rPr>
        <w:t xml:space="preserve"> </w:t>
      </w:r>
      <w:r w:rsidR="00E801B0">
        <w:rPr>
          <w:rFonts w:cstheme="minorHAnsi"/>
          <w:sz w:val="24"/>
          <w:szCs w:val="24"/>
        </w:rPr>
        <w:t xml:space="preserve">is cyberspace, because companies are enthusiastically promoting the online platform sales with no geographic </w:t>
      </w:r>
      <w:r w:rsidR="006166CC">
        <w:rPr>
          <w:rFonts w:cstheme="minorHAnsi"/>
          <w:sz w:val="24"/>
          <w:szCs w:val="24"/>
        </w:rPr>
        <w:t>limitations</w:t>
      </w:r>
      <w:r w:rsidR="00B71866">
        <w:rPr>
          <w:rFonts w:cstheme="minorHAnsi"/>
          <w:sz w:val="24"/>
          <w:szCs w:val="24"/>
        </w:rPr>
        <w:t xml:space="preserve"> </w:t>
      </w:r>
      <w:r w:rsidR="006166CC">
        <w:rPr>
          <w:rFonts w:cstheme="minorHAnsi"/>
          <w:sz w:val="24"/>
          <w:szCs w:val="24"/>
        </w:rPr>
        <w:t>where customers can bet on different game</w:t>
      </w:r>
      <w:r w:rsidR="00DB2541">
        <w:rPr>
          <w:rFonts w:cstheme="minorHAnsi"/>
          <w:sz w:val="24"/>
          <w:szCs w:val="24"/>
        </w:rPr>
        <w:t xml:space="preserve"> from the comfort of where ever they are.  Customer base and bets are increased through tech</w:t>
      </w:r>
      <w:r w:rsidR="00E67AEE">
        <w:rPr>
          <w:rFonts w:cstheme="minorHAnsi"/>
          <w:sz w:val="24"/>
          <w:szCs w:val="24"/>
        </w:rPr>
        <w:t>nology advance in the industry (Griffith, 2015).</w:t>
      </w:r>
    </w:p>
    <w:p w:rsidR="00E67AEE" w:rsidRDefault="00E67AEE" w:rsidP="00E67AEE">
      <w:pPr>
        <w:jc w:val="both"/>
        <w:rPr>
          <w:rFonts w:cstheme="minorHAnsi"/>
          <w:sz w:val="24"/>
          <w:szCs w:val="24"/>
        </w:rPr>
      </w:pPr>
    </w:p>
    <w:p w:rsidR="00E67AEE" w:rsidRPr="00BE16BA" w:rsidRDefault="00E67AEE" w:rsidP="00E67AEE">
      <w:pPr>
        <w:jc w:val="both"/>
        <w:rPr>
          <w:rFonts w:cstheme="minorHAnsi"/>
          <w:b/>
          <w:sz w:val="28"/>
          <w:szCs w:val="28"/>
        </w:rPr>
      </w:pPr>
      <w:r w:rsidRPr="00BE16BA">
        <w:rPr>
          <w:rFonts w:cstheme="minorHAnsi"/>
          <w:b/>
          <w:sz w:val="28"/>
          <w:szCs w:val="28"/>
        </w:rPr>
        <w:t>Ratio Analysis</w:t>
      </w:r>
    </w:p>
    <w:p w:rsidR="00E67AEE" w:rsidRDefault="00E67AEE" w:rsidP="00E67AEE">
      <w:pPr>
        <w:jc w:val="both"/>
        <w:rPr>
          <w:rFonts w:cstheme="minorHAnsi"/>
          <w:sz w:val="24"/>
          <w:szCs w:val="24"/>
        </w:rPr>
      </w:pPr>
      <w:r w:rsidRPr="00457E32">
        <w:rPr>
          <w:rFonts w:cstheme="minorHAnsi"/>
          <w:sz w:val="24"/>
          <w:szCs w:val="24"/>
        </w:rPr>
        <w:t>Financial ratio</w:t>
      </w:r>
      <w:r>
        <w:rPr>
          <w:rFonts w:cstheme="minorHAnsi"/>
          <w:sz w:val="24"/>
          <w:szCs w:val="24"/>
        </w:rPr>
        <w:t>s provide a quick and relatively simple means of assessing the financial health of a business (</w:t>
      </w:r>
      <w:proofErr w:type="spellStart"/>
      <w:r>
        <w:rPr>
          <w:rFonts w:cstheme="minorHAnsi"/>
          <w:sz w:val="24"/>
          <w:szCs w:val="24"/>
        </w:rPr>
        <w:t>Atrill</w:t>
      </w:r>
      <w:proofErr w:type="spellEnd"/>
      <w:r>
        <w:rPr>
          <w:rFonts w:cstheme="minorHAnsi"/>
          <w:sz w:val="24"/>
          <w:szCs w:val="24"/>
        </w:rPr>
        <w:t xml:space="preserve"> and </w:t>
      </w:r>
      <w:proofErr w:type="spellStart"/>
      <w:r>
        <w:rPr>
          <w:rFonts w:cstheme="minorHAnsi"/>
          <w:sz w:val="24"/>
          <w:szCs w:val="24"/>
        </w:rPr>
        <w:t>McLaney</w:t>
      </w:r>
      <w:proofErr w:type="spellEnd"/>
      <w:r>
        <w:rPr>
          <w:rFonts w:cstheme="minorHAnsi"/>
          <w:sz w:val="24"/>
          <w:szCs w:val="24"/>
        </w:rPr>
        <w:t xml:space="preserve">, 2016 p.263).  Ratio is use to discover the financial trends of each organisation, in order to do this, a multiple ratio </w:t>
      </w:r>
      <w:r w:rsidR="00585FE3">
        <w:rPr>
          <w:rFonts w:cstheme="minorHAnsi"/>
          <w:sz w:val="24"/>
          <w:szCs w:val="24"/>
        </w:rPr>
        <w:t>parts,</w:t>
      </w:r>
      <w:r>
        <w:rPr>
          <w:rFonts w:cstheme="minorHAnsi"/>
          <w:sz w:val="24"/>
          <w:szCs w:val="24"/>
        </w:rPr>
        <w:t xml:space="preserve"> such as liquidity</w:t>
      </w:r>
      <w:r w:rsidR="00585FE3">
        <w:rPr>
          <w:rFonts w:cstheme="minorHAnsi"/>
          <w:sz w:val="24"/>
          <w:szCs w:val="24"/>
        </w:rPr>
        <w:t xml:space="preserve"> and</w:t>
      </w:r>
      <w:r>
        <w:rPr>
          <w:rFonts w:cstheme="minorHAnsi"/>
          <w:sz w:val="24"/>
          <w:szCs w:val="24"/>
        </w:rPr>
        <w:t>, profitabi</w:t>
      </w:r>
      <w:r w:rsidR="00585FE3">
        <w:rPr>
          <w:rFonts w:cstheme="minorHAnsi"/>
          <w:sz w:val="24"/>
          <w:szCs w:val="24"/>
        </w:rPr>
        <w:t>lity ratios most be use.  Efficiency and solvency ratios</w:t>
      </w:r>
      <w:r w:rsidR="00B71866">
        <w:rPr>
          <w:rFonts w:cstheme="minorHAnsi"/>
          <w:sz w:val="24"/>
          <w:szCs w:val="24"/>
        </w:rPr>
        <w:t xml:space="preserve"> </w:t>
      </w:r>
      <w:r w:rsidR="00585FE3">
        <w:rPr>
          <w:rFonts w:cstheme="minorHAnsi"/>
          <w:sz w:val="24"/>
          <w:szCs w:val="24"/>
        </w:rPr>
        <w:t xml:space="preserve">also need to be </w:t>
      </w:r>
      <w:r>
        <w:rPr>
          <w:rFonts w:cstheme="minorHAnsi"/>
          <w:sz w:val="24"/>
          <w:szCs w:val="24"/>
        </w:rPr>
        <w:t>us</w:t>
      </w:r>
      <w:r w:rsidR="00585FE3">
        <w:rPr>
          <w:rFonts w:cstheme="minorHAnsi"/>
          <w:sz w:val="24"/>
          <w:szCs w:val="24"/>
        </w:rPr>
        <w:t>e</w:t>
      </w:r>
      <w:r w:rsidR="009D4E98">
        <w:rPr>
          <w:rFonts w:cstheme="minorHAnsi"/>
          <w:sz w:val="24"/>
          <w:szCs w:val="24"/>
        </w:rPr>
        <w:t xml:space="preserve"> to with few non-financial ratios to know how individual firm is performing.</w:t>
      </w:r>
    </w:p>
    <w:p w:rsidR="00E67AEE" w:rsidRPr="00BE16BA" w:rsidRDefault="00E67AEE" w:rsidP="00E67AEE">
      <w:pPr>
        <w:jc w:val="both"/>
        <w:rPr>
          <w:rFonts w:cstheme="minorHAnsi"/>
          <w:b/>
          <w:sz w:val="28"/>
          <w:szCs w:val="28"/>
        </w:rPr>
      </w:pPr>
      <w:r w:rsidRPr="00BE16BA">
        <w:rPr>
          <w:rFonts w:cstheme="minorHAnsi"/>
          <w:b/>
          <w:sz w:val="28"/>
          <w:szCs w:val="28"/>
        </w:rPr>
        <w:t>Liquidity Ratios</w:t>
      </w:r>
    </w:p>
    <w:p w:rsidR="00E67AEE" w:rsidRDefault="005A069C" w:rsidP="00E67AEE">
      <w:pPr>
        <w:jc w:val="both"/>
        <w:rPr>
          <w:rFonts w:cstheme="minorHAnsi"/>
          <w:sz w:val="24"/>
          <w:szCs w:val="24"/>
        </w:rPr>
      </w:pPr>
      <w:r>
        <w:rPr>
          <w:rFonts w:cstheme="minorHAnsi"/>
          <w:sz w:val="24"/>
          <w:szCs w:val="24"/>
        </w:rPr>
        <w:t xml:space="preserve">Liquidity Ratios offers information on the capability of a firm </w:t>
      </w:r>
      <w:r w:rsidR="00E67AEE">
        <w:rPr>
          <w:rFonts w:cstheme="minorHAnsi"/>
          <w:sz w:val="24"/>
          <w:szCs w:val="24"/>
        </w:rPr>
        <w:t xml:space="preserve">to credit its short-term </w:t>
      </w:r>
      <w:r>
        <w:rPr>
          <w:rFonts w:cstheme="minorHAnsi"/>
          <w:sz w:val="24"/>
          <w:szCs w:val="24"/>
        </w:rPr>
        <w:t>responsibility</w:t>
      </w:r>
      <w:r w:rsidR="00E67AEE">
        <w:rPr>
          <w:rFonts w:cstheme="minorHAnsi"/>
          <w:sz w:val="24"/>
          <w:szCs w:val="24"/>
        </w:rPr>
        <w:t xml:space="preserve"> as when it become owing.  As for the William and Paddy</w:t>
      </w:r>
      <w:r>
        <w:rPr>
          <w:rFonts w:cstheme="minorHAnsi"/>
          <w:sz w:val="24"/>
          <w:szCs w:val="24"/>
        </w:rPr>
        <w:t>,</w:t>
      </w:r>
      <w:r w:rsidR="00B71866">
        <w:rPr>
          <w:rFonts w:cstheme="minorHAnsi"/>
          <w:sz w:val="24"/>
          <w:szCs w:val="24"/>
        </w:rPr>
        <w:t xml:space="preserve"> </w:t>
      </w:r>
      <w:r>
        <w:rPr>
          <w:rFonts w:cstheme="minorHAnsi"/>
          <w:sz w:val="24"/>
          <w:szCs w:val="24"/>
        </w:rPr>
        <w:t xml:space="preserve">the analysis </w:t>
      </w:r>
      <w:r w:rsidR="00F542D9">
        <w:rPr>
          <w:rFonts w:cstheme="minorHAnsi"/>
          <w:sz w:val="24"/>
          <w:szCs w:val="24"/>
        </w:rPr>
        <w:t>reports</w:t>
      </w:r>
      <w:r w:rsidR="00B71866">
        <w:rPr>
          <w:rFonts w:cstheme="minorHAnsi"/>
          <w:sz w:val="24"/>
          <w:szCs w:val="24"/>
        </w:rPr>
        <w:t xml:space="preserve"> </w:t>
      </w:r>
      <w:r>
        <w:rPr>
          <w:rFonts w:cstheme="minorHAnsi"/>
          <w:sz w:val="24"/>
          <w:szCs w:val="24"/>
        </w:rPr>
        <w:lastRenderedPageBreak/>
        <w:t>this trend of two liquidity ratios over</w:t>
      </w:r>
      <w:r w:rsidR="00E67AEE">
        <w:rPr>
          <w:rFonts w:cstheme="minorHAnsi"/>
          <w:sz w:val="24"/>
          <w:szCs w:val="24"/>
        </w:rPr>
        <w:t xml:space="preserve"> period of the three years and the factors </w:t>
      </w:r>
      <w:r>
        <w:rPr>
          <w:rFonts w:cstheme="minorHAnsi"/>
          <w:sz w:val="24"/>
          <w:szCs w:val="24"/>
        </w:rPr>
        <w:t>that may lead to the changes each</w:t>
      </w:r>
      <w:r w:rsidR="00E67AEE">
        <w:rPr>
          <w:rFonts w:cstheme="minorHAnsi"/>
          <w:sz w:val="24"/>
          <w:szCs w:val="24"/>
        </w:rPr>
        <w:t xml:space="preserve"> year.</w:t>
      </w:r>
    </w:p>
    <w:p w:rsidR="00E67AEE" w:rsidRDefault="00E67AEE" w:rsidP="00E67AEE">
      <w:pPr>
        <w:jc w:val="both"/>
        <w:rPr>
          <w:rFonts w:cstheme="minorHAnsi"/>
          <w:sz w:val="24"/>
          <w:szCs w:val="24"/>
        </w:rPr>
      </w:pPr>
      <w:r>
        <w:rPr>
          <w:rFonts w:cstheme="minorHAnsi"/>
          <w:sz w:val="24"/>
          <w:szCs w:val="24"/>
        </w:rPr>
        <w:t xml:space="preserve">Acid Ratio: </w:t>
      </w:r>
      <w:r w:rsidR="008D433B">
        <w:rPr>
          <w:rFonts w:cstheme="minorHAnsi"/>
          <w:sz w:val="24"/>
          <w:szCs w:val="24"/>
        </w:rPr>
        <w:t>current Asset/current Liabilities</w:t>
      </w:r>
      <w:r>
        <w:rPr>
          <w:rFonts w:cstheme="minorHAnsi"/>
          <w:sz w:val="24"/>
          <w:szCs w:val="24"/>
        </w:rPr>
        <w:t xml:space="preserve">.  See appendix </w:t>
      </w:r>
      <w:r w:rsidR="009D4E98">
        <w:rPr>
          <w:rFonts w:cstheme="minorHAnsi"/>
          <w:sz w:val="24"/>
          <w:szCs w:val="24"/>
        </w:rPr>
        <w:t>1</w:t>
      </w:r>
      <w:r>
        <w:rPr>
          <w:rFonts w:cstheme="minorHAnsi"/>
          <w:sz w:val="24"/>
          <w:szCs w:val="24"/>
        </w:rPr>
        <w:t xml:space="preserve"> for</w:t>
      </w:r>
      <w:r w:rsidR="009D4E98">
        <w:rPr>
          <w:rFonts w:cstheme="minorHAnsi"/>
          <w:sz w:val="24"/>
          <w:szCs w:val="24"/>
        </w:rPr>
        <w:t xml:space="preserve"> illustration.</w:t>
      </w:r>
    </w:p>
    <w:p w:rsidR="005A069C" w:rsidRDefault="005A069C" w:rsidP="005A069C">
      <w:pPr>
        <w:jc w:val="both"/>
        <w:rPr>
          <w:rFonts w:cstheme="minorHAnsi"/>
          <w:sz w:val="24"/>
          <w:szCs w:val="24"/>
        </w:rPr>
      </w:pPr>
    </w:p>
    <w:p w:rsidR="00E67AEE" w:rsidRDefault="00E67AEE" w:rsidP="00E67AEE">
      <w:pPr>
        <w:jc w:val="both"/>
        <w:rPr>
          <w:rFonts w:cstheme="minorHAnsi"/>
          <w:sz w:val="24"/>
          <w:szCs w:val="24"/>
        </w:rPr>
      </w:pPr>
    </w:p>
    <w:p w:rsidR="00E67AEE" w:rsidRDefault="00E67AEE" w:rsidP="00E67AEE">
      <w:pPr>
        <w:jc w:val="both"/>
        <w:rPr>
          <w:rFonts w:cstheme="minorHAnsi"/>
          <w:b/>
          <w:sz w:val="28"/>
          <w:szCs w:val="28"/>
        </w:rPr>
      </w:pPr>
      <w:r w:rsidRPr="00BE16BA">
        <w:rPr>
          <w:rFonts w:cstheme="minorHAnsi"/>
          <w:b/>
          <w:sz w:val="28"/>
          <w:szCs w:val="28"/>
        </w:rPr>
        <w:t>Liquidity Analysis</w:t>
      </w:r>
    </w:p>
    <w:p w:rsidR="00D3592D" w:rsidRPr="00D3592D" w:rsidRDefault="009D4E98" w:rsidP="00E67AEE">
      <w:pPr>
        <w:jc w:val="both"/>
        <w:rPr>
          <w:rFonts w:cstheme="minorHAnsi"/>
          <w:sz w:val="28"/>
          <w:szCs w:val="28"/>
        </w:rPr>
      </w:pPr>
      <w:r>
        <w:rPr>
          <w:rFonts w:cstheme="minorHAnsi"/>
          <w:sz w:val="28"/>
          <w:szCs w:val="28"/>
        </w:rPr>
        <w:t>Current Ratios</w:t>
      </w:r>
    </w:p>
    <w:p w:rsidR="00065DB8" w:rsidRPr="008D433B" w:rsidRDefault="005A069C" w:rsidP="00065DB8">
      <w:pPr>
        <w:jc w:val="both"/>
        <w:rPr>
          <w:rFonts w:cstheme="minorHAnsi"/>
          <w:color w:val="000000" w:themeColor="text1"/>
          <w:sz w:val="24"/>
          <w:szCs w:val="24"/>
        </w:rPr>
      </w:pPr>
      <w:r>
        <w:rPr>
          <w:rFonts w:cstheme="minorHAnsi"/>
          <w:sz w:val="24"/>
          <w:szCs w:val="24"/>
        </w:rPr>
        <w:t>Current r</w:t>
      </w:r>
      <w:r w:rsidR="00E67AEE">
        <w:rPr>
          <w:rFonts w:cstheme="minorHAnsi"/>
          <w:sz w:val="24"/>
          <w:szCs w:val="24"/>
        </w:rPr>
        <w:t xml:space="preserve">atio compares the ‘liquid’ assets is the cash and the assets held which will soon turned into cash for the business with the current </w:t>
      </w:r>
      <w:r w:rsidR="00D3592D">
        <w:rPr>
          <w:rFonts w:cstheme="minorHAnsi"/>
          <w:sz w:val="24"/>
          <w:szCs w:val="24"/>
        </w:rPr>
        <w:t xml:space="preserve">liabilities </w:t>
      </w:r>
      <w:sdt>
        <w:sdtPr>
          <w:rPr>
            <w:rFonts w:cstheme="minorHAnsi"/>
            <w:sz w:val="24"/>
            <w:szCs w:val="24"/>
          </w:rPr>
          <w:id w:val="1834479254"/>
          <w:citation/>
        </w:sdtPr>
        <w:sdtContent>
          <w:r w:rsidR="00A30959">
            <w:rPr>
              <w:rFonts w:cstheme="minorHAnsi"/>
              <w:sz w:val="24"/>
              <w:szCs w:val="24"/>
            </w:rPr>
            <w:fldChar w:fldCharType="begin"/>
          </w:r>
          <w:r w:rsidR="00E67AEE">
            <w:rPr>
              <w:rFonts w:cstheme="minorHAnsi"/>
              <w:sz w:val="24"/>
              <w:szCs w:val="24"/>
            </w:rPr>
            <w:instrText xml:space="preserve"> CITATION Ell15 \l 2057 </w:instrText>
          </w:r>
          <w:r w:rsidR="00A30959">
            <w:rPr>
              <w:rFonts w:cstheme="minorHAnsi"/>
              <w:sz w:val="24"/>
              <w:szCs w:val="24"/>
            </w:rPr>
            <w:fldChar w:fldCharType="separate"/>
          </w:r>
          <w:r w:rsidR="00E67AEE" w:rsidRPr="00CE2B3E">
            <w:rPr>
              <w:rFonts w:cstheme="minorHAnsi"/>
              <w:noProof/>
              <w:sz w:val="24"/>
              <w:szCs w:val="24"/>
            </w:rPr>
            <w:t>(Elliott, 2015)</w:t>
          </w:r>
          <w:r w:rsidR="00A30959">
            <w:rPr>
              <w:rFonts w:cstheme="minorHAnsi"/>
              <w:sz w:val="24"/>
              <w:szCs w:val="24"/>
            </w:rPr>
            <w:fldChar w:fldCharType="end"/>
          </w:r>
        </w:sdtContent>
      </w:sdt>
      <w:r w:rsidR="00E67AEE">
        <w:rPr>
          <w:rFonts w:cstheme="minorHAnsi"/>
          <w:sz w:val="24"/>
          <w:szCs w:val="24"/>
        </w:rPr>
        <w:t xml:space="preserve">.  The liquidity position of each organisation not stable but fluctuating in trend.  </w:t>
      </w:r>
      <w:r w:rsidR="00E67AEE" w:rsidRPr="00142E8E">
        <w:rPr>
          <w:rFonts w:cstheme="minorHAnsi"/>
          <w:sz w:val="24"/>
          <w:szCs w:val="24"/>
        </w:rPr>
        <w:t xml:space="preserve">William Hill records vacillating trend started with lows of </w:t>
      </w:r>
      <w:r w:rsidR="009D4E98" w:rsidRPr="009D4E98">
        <w:rPr>
          <w:rFonts w:cstheme="minorHAnsi"/>
          <w:color w:val="000000" w:themeColor="text1"/>
          <w:sz w:val="24"/>
          <w:szCs w:val="24"/>
        </w:rPr>
        <w:t>0.51</w:t>
      </w:r>
      <w:r w:rsidR="00E67AEE" w:rsidRPr="009D4E98">
        <w:rPr>
          <w:rFonts w:cstheme="minorHAnsi"/>
          <w:color w:val="000000" w:themeColor="text1"/>
          <w:sz w:val="24"/>
          <w:szCs w:val="24"/>
        </w:rPr>
        <w:t xml:space="preserve"> in 2015,</w:t>
      </w:r>
      <w:r w:rsidR="00E67AEE" w:rsidRPr="00142E8E">
        <w:rPr>
          <w:rFonts w:cstheme="minorHAnsi"/>
          <w:sz w:val="24"/>
          <w:szCs w:val="24"/>
        </w:rPr>
        <w:t>c</w:t>
      </w:r>
      <w:r w:rsidR="00E67AEE">
        <w:rPr>
          <w:rFonts w:cstheme="minorHAnsi"/>
          <w:sz w:val="24"/>
          <w:szCs w:val="24"/>
        </w:rPr>
        <w:t xml:space="preserve">urrent ratio once went up at </w:t>
      </w:r>
      <w:r w:rsidR="00E67AEE" w:rsidRPr="009D4E98">
        <w:rPr>
          <w:rFonts w:cstheme="minorHAnsi"/>
          <w:color w:val="000000" w:themeColor="text1"/>
          <w:sz w:val="24"/>
          <w:szCs w:val="24"/>
        </w:rPr>
        <w:t>0.</w:t>
      </w:r>
      <w:r w:rsidR="009D4E98">
        <w:rPr>
          <w:rFonts w:cstheme="minorHAnsi"/>
          <w:color w:val="000000" w:themeColor="text1"/>
          <w:sz w:val="24"/>
          <w:szCs w:val="24"/>
        </w:rPr>
        <w:t>71</w:t>
      </w:r>
      <w:r w:rsidR="009D4E98">
        <w:rPr>
          <w:rFonts w:cstheme="minorHAnsi"/>
          <w:sz w:val="24"/>
          <w:szCs w:val="24"/>
        </w:rPr>
        <w:t>in 2016 and increased</w:t>
      </w:r>
      <w:r w:rsidR="00E67AEE">
        <w:rPr>
          <w:rFonts w:cstheme="minorHAnsi"/>
          <w:sz w:val="24"/>
          <w:szCs w:val="24"/>
        </w:rPr>
        <w:t xml:space="preserve"> to </w:t>
      </w:r>
      <w:r w:rsidR="009F42C1">
        <w:rPr>
          <w:rFonts w:cstheme="minorHAnsi"/>
          <w:sz w:val="24"/>
          <w:szCs w:val="24"/>
        </w:rPr>
        <w:t>0.82</w:t>
      </w:r>
      <w:r w:rsidR="00E67AEE">
        <w:rPr>
          <w:rFonts w:cstheme="minorHAnsi"/>
          <w:sz w:val="24"/>
          <w:szCs w:val="24"/>
        </w:rPr>
        <w:t xml:space="preserve">in 2017 </w:t>
      </w:r>
      <w:r w:rsidR="009F42C1">
        <w:rPr>
          <w:rFonts w:cstheme="minorHAnsi"/>
          <w:sz w:val="24"/>
          <w:szCs w:val="24"/>
        </w:rPr>
        <w:t>along with</w:t>
      </w:r>
      <w:r w:rsidR="00E67AEE">
        <w:rPr>
          <w:rFonts w:cstheme="minorHAnsi"/>
          <w:sz w:val="24"/>
          <w:szCs w:val="24"/>
        </w:rPr>
        <w:t xml:space="preserve"> higher proportion increase in the current liabilities of the organisation.</w:t>
      </w:r>
      <w:r w:rsidR="00E67AEE">
        <w:rPr>
          <w:rFonts w:cstheme="minorHAnsi"/>
          <w:color w:val="000000" w:themeColor="text1"/>
          <w:sz w:val="24"/>
          <w:szCs w:val="24"/>
        </w:rPr>
        <w:t xml:space="preserve"> However, there is a sustainable rise </w:t>
      </w:r>
      <w:r w:rsidR="002B3FB5">
        <w:rPr>
          <w:rFonts w:cstheme="minorHAnsi"/>
          <w:color w:val="000000" w:themeColor="text1"/>
          <w:sz w:val="24"/>
          <w:szCs w:val="24"/>
        </w:rPr>
        <w:t>of 0.31 in the last three years</w:t>
      </w:r>
      <w:r w:rsidR="00E67AEE">
        <w:rPr>
          <w:rFonts w:cstheme="minorHAnsi"/>
          <w:color w:val="000000" w:themeColor="text1"/>
          <w:sz w:val="24"/>
          <w:szCs w:val="24"/>
        </w:rPr>
        <w:t xml:space="preserve">.   Paddy recorded maximum liquidity strength with current ratio </w:t>
      </w:r>
      <w:r w:rsidR="002B3FB5">
        <w:rPr>
          <w:rFonts w:cstheme="minorHAnsi"/>
          <w:color w:val="000000" w:themeColor="text1"/>
          <w:sz w:val="24"/>
          <w:szCs w:val="24"/>
        </w:rPr>
        <w:t>of 0.48</w:t>
      </w:r>
      <w:r w:rsidR="00E67AEE">
        <w:rPr>
          <w:rFonts w:cstheme="minorHAnsi"/>
          <w:color w:val="000000" w:themeColor="text1"/>
          <w:sz w:val="24"/>
          <w:szCs w:val="24"/>
        </w:rPr>
        <w:t xml:space="preserve">percent </w:t>
      </w:r>
      <w:r w:rsidR="002B3FB5">
        <w:rPr>
          <w:rFonts w:cstheme="minorHAnsi"/>
          <w:color w:val="000000" w:themeColor="text1"/>
          <w:sz w:val="24"/>
          <w:szCs w:val="24"/>
        </w:rPr>
        <w:t>in 2015 and with an increase of 0.07 percent 2016. 2017 record show 0.08 percent</w:t>
      </w:r>
      <w:r w:rsidR="00497155">
        <w:rPr>
          <w:rFonts w:cstheme="minorHAnsi"/>
          <w:color w:val="000000" w:themeColor="text1"/>
          <w:sz w:val="24"/>
          <w:szCs w:val="24"/>
        </w:rPr>
        <w:t xml:space="preserve"> up,</w:t>
      </w:r>
      <w:r w:rsidR="002B3FB5">
        <w:rPr>
          <w:rFonts w:cstheme="minorHAnsi"/>
          <w:color w:val="000000" w:themeColor="text1"/>
          <w:sz w:val="24"/>
          <w:szCs w:val="24"/>
        </w:rPr>
        <w:t xml:space="preserve"> which means between 2015</w:t>
      </w:r>
      <w:r w:rsidR="00497155">
        <w:rPr>
          <w:rFonts w:cstheme="minorHAnsi"/>
          <w:color w:val="000000" w:themeColor="text1"/>
          <w:sz w:val="24"/>
          <w:szCs w:val="24"/>
        </w:rPr>
        <w:t xml:space="preserve"> and 2017 there is an increase of 0.33 percent.  </w:t>
      </w:r>
      <w:r w:rsidR="00E67AEE">
        <w:rPr>
          <w:rFonts w:cstheme="minorHAnsi"/>
          <w:color w:val="000000" w:themeColor="text1"/>
          <w:sz w:val="24"/>
          <w:szCs w:val="24"/>
        </w:rPr>
        <w:t>Paddy liquidity position was hit with reduction in the current assets whereas current liabilities continued to flow.  After that period, the organisation has man</w:t>
      </w:r>
      <w:r w:rsidR="00497155">
        <w:rPr>
          <w:rFonts w:cstheme="minorHAnsi"/>
          <w:color w:val="000000" w:themeColor="text1"/>
          <w:sz w:val="24"/>
          <w:szCs w:val="24"/>
        </w:rPr>
        <w:t>aged its liquidity position in an accounting manner</w:t>
      </w:r>
      <w:r w:rsidR="00E67AEE">
        <w:rPr>
          <w:rFonts w:cstheme="minorHAnsi"/>
          <w:color w:val="000000" w:themeColor="text1"/>
          <w:sz w:val="24"/>
          <w:szCs w:val="24"/>
        </w:rPr>
        <w:t xml:space="preserve">.  </w:t>
      </w:r>
      <w:r w:rsidR="00065DB8">
        <w:rPr>
          <w:rFonts w:cstheme="minorHAnsi"/>
          <w:color w:val="000000" w:themeColor="text1"/>
          <w:sz w:val="24"/>
          <w:szCs w:val="24"/>
        </w:rPr>
        <w:t>See Appendix 1</w:t>
      </w:r>
    </w:p>
    <w:p w:rsidR="00D3592D" w:rsidRPr="00BE16BA" w:rsidRDefault="00D3592D" w:rsidP="00D3592D">
      <w:pPr>
        <w:jc w:val="both"/>
        <w:rPr>
          <w:rFonts w:cstheme="minorHAnsi"/>
          <w:b/>
          <w:color w:val="000000" w:themeColor="text1"/>
          <w:sz w:val="28"/>
          <w:szCs w:val="28"/>
        </w:rPr>
      </w:pPr>
      <w:r w:rsidRPr="00BE16BA">
        <w:rPr>
          <w:rFonts w:cstheme="minorHAnsi"/>
          <w:b/>
          <w:color w:val="000000" w:themeColor="text1"/>
          <w:sz w:val="28"/>
          <w:szCs w:val="28"/>
        </w:rPr>
        <w:t>Acid Ratio</w:t>
      </w:r>
    </w:p>
    <w:p w:rsidR="00CE2FAE" w:rsidRDefault="00D3592D" w:rsidP="00D3592D">
      <w:pPr>
        <w:jc w:val="both"/>
        <w:rPr>
          <w:rFonts w:cstheme="minorHAnsi"/>
          <w:color w:val="000000" w:themeColor="text1"/>
          <w:sz w:val="24"/>
          <w:szCs w:val="24"/>
        </w:rPr>
      </w:pPr>
      <w:r>
        <w:rPr>
          <w:rFonts w:cstheme="minorHAnsi"/>
          <w:color w:val="000000" w:themeColor="text1"/>
          <w:sz w:val="24"/>
          <w:szCs w:val="24"/>
        </w:rPr>
        <w:t>Acid test ratio is similar to current ratio.  But signify additional severe test of liquidity.  For many companies, inventories cannot be converted into cash quickly because inventorie</w:t>
      </w:r>
      <w:r w:rsidR="00BA45A5">
        <w:rPr>
          <w:rFonts w:cstheme="minorHAnsi"/>
          <w:color w:val="000000" w:themeColor="text1"/>
          <w:sz w:val="24"/>
          <w:szCs w:val="24"/>
        </w:rPr>
        <w:t>s turnover period maybe about 45</w:t>
      </w:r>
      <w:r>
        <w:rPr>
          <w:rFonts w:cstheme="minorHAnsi"/>
          <w:color w:val="000000" w:themeColor="text1"/>
          <w:sz w:val="24"/>
          <w:szCs w:val="24"/>
        </w:rPr>
        <w:t xml:space="preserve"> days in both years, as </w:t>
      </w:r>
      <w:r w:rsidR="0057004E">
        <w:rPr>
          <w:rFonts w:cstheme="minorHAnsi"/>
          <w:color w:val="000000" w:themeColor="text1"/>
          <w:sz w:val="24"/>
          <w:szCs w:val="24"/>
        </w:rPr>
        <w:t>a result, these can be excluded, in the case of gambling the situation is different</w:t>
      </w:r>
      <w:r w:rsidR="009F42C1">
        <w:rPr>
          <w:rFonts w:cstheme="minorHAnsi"/>
          <w:color w:val="000000" w:themeColor="text1"/>
          <w:sz w:val="24"/>
          <w:szCs w:val="24"/>
        </w:rPr>
        <w:t xml:space="preserve"> the business is not</w:t>
      </w:r>
      <w:r w:rsidR="00CE2FAE">
        <w:rPr>
          <w:rFonts w:cstheme="minorHAnsi"/>
          <w:color w:val="000000" w:themeColor="text1"/>
          <w:sz w:val="24"/>
          <w:szCs w:val="24"/>
        </w:rPr>
        <w:t xml:space="preserve"> retail</w:t>
      </w:r>
      <w:r w:rsidR="0057004E">
        <w:rPr>
          <w:rFonts w:cstheme="minorHAnsi"/>
          <w:color w:val="000000" w:themeColor="text1"/>
          <w:sz w:val="24"/>
          <w:szCs w:val="24"/>
        </w:rPr>
        <w:t xml:space="preserve">.  Comparing the liquidity of the two organisations on highly liquid assets such as cash and receivables, it is found that </w:t>
      </w:r>
      <w:r w:rsidR="00CE2FAE">
        <w:rPr>
          <w:rFonts w:cstheme="minorHAnsi"/>
          <w:color w:val="000000" w:themeColor="text1"/>
          <w:sz w:val="24"/>
          <w:szCs w:val="24"/>
        </w:rPr>
        <w:t>Paddy</w:t>
      </w:r>
      <w:r w:rsidR="009F42C1">
        <w:rPr>
          <w:rFonts w:cstheme="minorHAnsi"/>
          <w:color w:val="000000" w:themeColor="text1"/>
          <w:sz w:val="24"/>
          <w:szCs w:val="24"/>
        </w:rPr>
        <w:t xml:space="preserve"> Power</w:t>
      </w:r>
      <w:r w:rsidR="0057004E">
        <w:rPr>
          <w:rFonts w:cstheme="minorHAnsi"/>
          <w:color w:val="000000" w:themeColor="text1"/>
          <w:sz w:val="24"/>
          <w:szCs w:val="24"/>
        </w:rPr>
        <w:t xml:space="preserve"> Plc scores high ratio of </w:t>
      </w:r>
      <w:r w:rsidR="00113867">
        <w:rPr>
          <w:rFonts w:cstheme="minorHAnsi"/>
          <w:color w:val="000000" w:themeColor="text1"/>
          <w:sz w:val="24"/>
          <w:szCs w:val="24"/>
        </w:rPr>
        <w:t>0.81.</w:t>
      </w:r>
      <w:r w:rsidR="0057004E">
        <w:rPr>
          <w:rFonts w:cstheme="minorHAnsi"/>
          <w:color w:val="000000" w:themeColor="text1"/>
          <w:sz w:val="24"/>
          <w:szCs w:val="24"/>
        </w:rPr>
        <w:t>However, the acid ratio</w:t>
      </w:r>
      <w:r w:rsidR="00CE2FAE">
        <w:rPr>
          <w:rFonts w:cstheme="minorHAnsi"/>
          <w:color w:val="000000" w:themeColor="text1"/>
          <w:sz w:val="24"/>
          <w:szCs w:val="24"/>
        </w:rPr>
        <w:t xml:space="preserve"> of the organisation decline significantly during 2015, it pulled </w:t>
      </w:r>
      <w:r w:rsidR="00113867">
        <w:rPr>
          <w:rFonts w:cstheme="minorHAnsi"/>
          <w:color w:val="000000" w:themeColor="text1"/>
          <w:sz w:val="24"/>
          <w:szCs w:val="24"/>
        </w:rPr>
        <w:t xml:space="preserve">back up </w:t>
      </w:r>
      <w:r w:rsidR="00CE2FAE">
        <w:rPr>
          <w:rFonts w:cstheme="minorHAnsi"/>
          <w:color w:val="000000" w:themeColor="text1"/>
          <w:sz w:val="24"/>
          <w:szCs w:val="24"/>
        </w:rPr>
        <w:t>in 2016</w:t>
      </w:r>
      <w:r w:rsidR="00113867">
        <w:rPr>
          <w:rFonts w:cstheme="minorHAnsi"/>
          <w:color w:val="000000" w:themeColor="text1"/>
          <w:sz w:val="24"/>
          <w:szCs w:val="24"/>
        </w:rPr>
        <w:t xml:space="preserve"> and it is increase at a steady pace</w:t>
      </w:r>
      <w:r w:rsidR="00CE2FAE">
        <w:rPr>
          <w:rFonts w:cstheme="minorHAnsi"/>
          <w:color w:val="000000" w:themeColor="text1"/>
          <w:sz w:val="24"/>
          <w:szCs w:val="24"/>
        </w:rPr>
        <w:t>.</w:t>
      </w:r>
    </w:p>
    <w:p w:rsidR="00D3592D" w:rsidRDefault="00CE2FAE" w:rsidP="00D3592D">
      <w:pPr>
        <w:jc w:val="both"/>
        <w:rPr>
          <w:rFonts w:cstheme="minorHAnsi"/>
          <w:color w:val="000000" w:themeColor="text1"/>
          <w:sz w:val="24"/>
          <w:szCs w:val="24"/>
        </w:rPr>
      </w:pPr>
      <w:r>
        <w:rPr>
          <w:rFonts w:cstheme="minorHAnsi"/>
          <w:color w:val="000000" w:themeColor="text1"/>
          <w:sz w:val="24"/>
          <w:szCs w:val="24"/>
        </w:rPr>
        <w:t>William Hill Plc specified promising trend with steady rise in the acid ration</w:t>
      </w:r>
      <w:r w:rsidR="003D4576">
        <w:rPr>
          <w:rFonts w:cstheme="minorHAnsi"/>
          <w:color w:val="000000" w:themeColor="text1"/>
          <w:sz w:val="24"/>
          <w:szCs w:val="24"/>
        </w:rPr>
        <w:t>.  Conversely, still significantly inferior compared to the liq</w:t>
      </w:r>
      <w:r w:rsidR="009F42C1">
        <w:rPr>
          <w:rFonts w:cstheme="minorHAnsi"/>
          <w:color w:val="000000" w:themeColor="text1"/>
          <w:sz w:val="24"/>
          <w:szCs w:val="24"/>
        </w:rPr>
        <w:t>uidity position of Paddy Power</w:t>
      </w:r>
      <w:r w:rsidR="003D4576">
        <w:rPr>
          <w:rFonts w:cstheme="minorHAnsi"/>
          <w:color w:val="000000" w:themeColor="text1"/>
          <w:sz w:val="24"/>
          <w:szCs w:val="24"/>
        </w:rPr>
        <w:t xml:space="preserve"> Plc.</w:t>
      </w:r>
      <w:r w:rsidR="00B71866">
        <w:rPr>
          <w:rFonts w:cstheme="minorHAnsi"/>
          <w:color w:val="000000" w:themeColor="text1"/>
          <w:sz w:val="24"/>
          <w:szCs w:val="24"/>
        </w:rPr>
        <w:t xml:space="preserve"> </w:t>
      </w:r>
      <w:r w:rsidR="009F42C1">
        <w:rPr>
          <w:rFonts w:cstheme="minorHAnsi"/>
          <w:color w:val="000000" w:themeColor="text1"/>
          <w:sz w:val="24"/>
          <w:szCs w:val="24"/>
        </w:rPr>
        <w:t>See appendix 2</w:t>
      </w:r>
      <w:r w:rsidR="00D3592D">
        <w:rPr>
          <w:rFonts w:cstheme="minorHAnsi"/>
          <w:color w:val="000000" w:themeColor="text1"/>
          <w:sz w:val="24"/>
          <w:szCs w:val="24"/>
        </w:rPr>
        <w:t xml:space="preserve">. </w:t>
      </w:r>
    </w:p>
    <w:p w:rsidR="00D3592D" w:rsidRPr="00457E32" w:rsidRDefault="00065DB8" w:rsidP="00D3592D">
      <w:pPr>
        <w:jc w:val="both"/>
        <w:rPr>
          <w:rFonts w:cstheme="minorHAnsi"/>
          <w:sz w:val="24"/>
          <w:szCs w:val="24"/>
        </w:rPr>
      </w:pPr>
      <w:r>
        <w:rPr>
          <w:rFonts w:cstheme="minorHAnsi"/>
          <w:color w:val="000000" w:themeColor="text1"/>
          <w:sz w:val="24"/>
          <w:szCs w:val="24"/>
        </w:rPr>
        <w:t>(</w:t>
      </w:r>
      <w:r w:rsidR="00B71866">
        <w:rPr>
          <w:rFonts w:cstheme="minorHAnsi"/>
          <w:color w:val="000000" w:themeColor="text1"/>
          <w:sz w:val="24"/>
          <w:szCs w:val="24"/>
        </w:rPr>
        <w:t>Current</w:t>
      </w:r>
      <w:r w:rsidR="008D433B">
        <w:rPr>
          <w:rFonts w:cstheme="minorHAnsi"/>
          <w:color w:val="000000" w:themeColor="text1"/>
          <w:sz w:val="24"/>
          <w:szCs w:val="24"/>
        </w:rPr>
        <w:t xml:space="preserve"> Asset-stock</w:t>
      </w:r>
      <w:r>
        <w:rPr>
          <w:rFonts w:cstheme="minorHAnsi"/>
          <w:color w:val="000000" w:themeColor="text1"/>
          <w:sz w:val="24"/>
          <w:szCs w:val="24"/>
        </w:rPr>
        <w:t>)/Current liabilities.</w:t>
      </w:r>
    </w:p>
    <w:p w:rsidR="003D4576" w:rsidRDefault="003D4576" w:rsidP="003D4576">
      <w:pPr>
        <w:jc w:val="both"/>
        <w:rPr>
          <w:rFonts w:cstheme="minorHAnsi"/>
          <w:b/>
          <w:sz w:val="28"/>
          <w:szCs w:val="28"/>
        </w:rPr>
      </w:pPr>
      <w:r w:rsidRPr="00044AD5">
        <w:rPr>
          <w:rFonts w:cstheme="minorHAnsi"/>
          <w:b/>
          <w:sz w:val="28"/>
          <w:szCs w:val="28"/>
        </w:rPr>
        <w:t>Profitability Ratios</w:t>
      </w:r>
    </w:p>
    <w:p w:rsidR="003D4576" w:rsidRDefault="003D4576" w:rsidP="003D4576">
      <w:pPr>
        <w:jc w:val="both"/>
        <w:rPr>
          <w:rFonts w:cstheme="minorHAnsi"/>
          <w:sz w:val="24"/>
          <w:szCs w:val="24"/>
        </w:rPr>
      </w:pPr>
      <w:r>
        <w:rPr>
          <w:rFonts w:cstheme="minorHAnsi"/>
          <w:sz w:val="24"/>
          <w:szCs w:val="24"/>
        </w:rPr>
        <w:t>This ratio offers information about the profitability margins that both organisations are earning from their business activities.  Every stakeholder shows strong interest in the profitability ratios of a business, here William and Paddy net profit margin and return on capital employed will be analyse on how and what vitally can change in the ratio.</w:t>
      </w:r>
    </w:p>
    <w:p w:rsidR="003D4576" w:rsidRDefault="00BA45A5" w:rsidP="003D4576">
      <w:pPr>
        <w:jc w:val="both"/>
        <w:rPr>
          <w:rFonts w:cstheme="minorHAnsi"/>
          <w:sz w:val="24"/>
          <w:szCs w:val="24"/>
        </w:rPr>
      </w:pPr>
      <w:r>
        <w:rPr>
          <w:rFonts w:cstheme="minorHAnsi"/>
          <w:sz w:val="24"/>
          <w:szCs w:val="24"/>
        </w:rPr>
        <w:lastRenderedPageBreak/>
        <w:t>See appendix 3</w:t>
      </w:r>
      <w:r w:rsidR="003D4576">
        <w:rPr>
          <w:rFonts w:cstheme="minorHAnsi"/>
          <w:sz w:val="24"/>
          <w:szCs w:val="24"/>
        </w:rPr>
        <w:t>.</w:t>
      </w:r>
    </w:p>
    <w:p w:rsidR="003D4576" w:rsidRDefault="003D4576" w:rsidP="003D4576">
      <w:pPr>
        <w:jc w:val="both"/>
        <w:rPr>
          <w:rFonts w:cstheme="minorHAnsi"/>
          <w:sz w:val="24"/>
          <w:szCs w:val="24"/>
        </w:rPr>
      </w:pPr>
      <w:r>
        <w:rPr>
          <w:rFonts w:cstheme="minorHAnsi"/>
          <w:sz w:val="24"/>
          <w:szCs w:val="24"/>
        </w:rPr>
        <w:t>Net profit margin: Net margin/Revenue</w:t>
      </w:r>
      <w:r w:rsidR="00065DB8">
        <w:rPr>
          <w:rFonts w:cstheme="minorHAnsi"/>
          <w:sz w:val="24"/>
          <w:szCs w:val="24"/>
        </w:rPr>
        <w:t xml:space="preserve"> multiply by 100</w:t>
      </w:r>
    </w:p>
    <w:p w:rsidR="003D4576" w:rsidRPr="00044AD5" w:rsidRDefault="003D4576" w:rsidP="003D4576">
      <w:pPr>
        <w:jc w:val="both"/>
        <w:rPr>
          <w:rFonts w:cstheme="minorHAnsi"/>
          <w:sz w:val="24"/>
          <w:szCs w:val="24"/>
        </w:rPr>
      </w:pPr>
    </w:p>
    <w:p w:rsidR="003D4576" w:rsidRDefault="00734E0B" w:rsidP="00E67AEE">
      <w:pPr>
        <w:jc w:val="both"/>
        <w:rPr>
          <w:rFonts w:cstheme="minorHAnsi"/>
          <w:b/>
          <w:sz w:val="24"/>
          <w:szCs w:val="24"/>
        </w:rPr>
      </w:pPr>
      <w:r w:rsidRPr="00734E0B">
        <w:rPr>
          <w:rFonts w:cstheme="minorHAnsi"/>
          <w:b/>
          <w:sz w:val="24"/>
          <w:szCs w:val="24"/>
        </w:rPr>
        <w:t>Profitability Analysis</w:t>
      </w:r>
    </w:p>
    <w:p w:rsidR="00734E0B" w:rsidRDefault="00C33AEB" w:rsidP="00E67AEE">
      <w:pPr>
        <w:jc w:val="both"/>
        <w:rPr>
          <w:rFonts w:cstheme="minorHAnsi"/>
          <w:sz w:val="24"/>
          <w:szCs w:val="24"/>
        </w:rPr>
      </w:pPr>
      <w:r w:rsidRPr="00457E32">
        <w:rPr>
          <w:rFonts w:cstheme="minorHAnsi"/>
          <w:sz w:val="24"/>
          <w:szCs w:val="24"/>
        </w:rPr>
        <w:t>Accor</w:t>
      </w:r>
      <w:r>
        <w:rPr>
          <w:rFonts w:cstheme="minorHAnsi"/>
          <w:sz w:val="24"/>
          <w:szCs w:val="24"/>
        </w:rPr>
        <w:t xml:space="preserve">ding to </w:t>
      </w:r>
      <w:proofErr w:type="spellStart"/>
      <w:r>
        <w:rPr>
          <w:rFonts w:cstheme="minorHAnsi"/>
          <w:sz w:val="24"/>
          <w:szCs w:val="24"/>
        </w:rPr>
        <w:t>Atrill</w:t>
      </w:r>
      <w:proofErr w:type="spellEnd"/>
      <w:r>
        <w:rPr>
          <w:rFonts w:cstheme="minorHAnsi"/>
          <w:sz w:val="24"/>
          <w:szCs w:val="24"/>
        </w:rPr>
        <w:t xml:space="preserve"> and </w:t>
      </w:r>
      <w:proofErr w:type="spellStart"/>
      <w:r>
        <w:rPr>
          <w:rFonts w:cstheme="minorHAnsi"/>
          <w:sz w:val="24"/>
          <w:szCs w:val="24"/>
        </w:rPr>
        <w:t>McLaney</w:t>
      </w:r>
      <w:proofErr w:type="spellEnd"/>
      <w:r>
        <w:rPr>
          <w:rFonts w:cstheme="minorHAnsi"/>
          <w:sz w:val="24"/>
          <w:szCs w:val="24"/>
        </w:rPr>
        <w:t xml:space="preserve"> (2016)</w:t>
      </w:r>
      <w:r w:rsidRPr="00457E32">
        <w:rPr>
          <w:rFonts w:cstheme="minorHAnsi"/>
          <w:sz w:val="24"/>
          <w:szCs w:val="24"/>
        </w:rPr>
        <w:t xml:space="preserve"> financial statements aims to provide a picture of the financial position and performance of a business.   Financial statement analysis purposes are use at forecasting the future effectiveness and possibility of a business, while ratio analysis is important and used by the managements to help anticipate the future situations in which the company is expect to operate and enables strategic decision making.</w:t>
      </w:r>
    </w:p>
    <w:p w:rsidR="005C35C1" w:rsidRDefault="00C65769" w:rsidP="00E67AEE">
      <w:pPr>
        <w:jc w:val="both"/>
        <w:rPr>
          <w:rFonts w:cstheme="minorHAnsi"/>
          <w:sz w:val="24"/>
          <w:szCs w:val="24"/>
        </w:rPr>
      </w:pPr>
      <w:r>
        <w:rPr>
          <w:rFonts w:cstheme="minorHAnsi"/>
          <w:sz w:val="24"/>
          <w:szCs w:val="24"/>
        </w:rPr>
        <w:t xml:space="preserve"> It can be observe from appendix 3</w:t>
      </w:r>
      <w:r w:rsidR="00734E0B">
        <w:rPr>
          <w:rFonts w:cstheme="minorHAnsi"/>
          <w:sz w:val="24"/>
          <w:szCs w:val="24"/>
        </w:rPr>
        <w:t xml:space="preserve">, </w:t>
      </w:r>
      <w:r>
        <w:rPr>
          <w:rFonts w:cstheme="minorHAnsi"/>
          <w:sz w:val="24"/>
          <w:szCs w:val="24"/>
        </w:rPr>
        <w:t>starting from 2016</w:t>
      </w:r>
      <w:r w:rsidR="00C80CDE">
        <w:rPr>
          <w:rFonts w:cstheme="minorHAnsi"/>
          <w:sz w:val="24"/>
          <w:szCs w:val="24"/>
        </w:rPr>
        <w:t xml:space="preserve"> William </w:t>
      </w:r>
      <w:r>
        <w:rPr>
          <w:rFonts w:cstheme="minorHAnsi"/>
          <w:sz w:val="24"/>
          <w:szCs w:val="24"/>
        </w:rPr>
        <w:t>H</w:t>
      </w:r>
      <w:r w:rsidR="00C80CDE">
        <w:rPr>
          <w:rFonts w:cstheme="minorHAnsi"/>
          <w:sz w:val="24"/>
          <w:szCs w:val="24"/>
        </w:rPr>
        <w:t>ill was having</w:t>
      </w:r>
      <w:r w:rsidR="006262CA">
        <w:rPr>
          <w:rFonts w:cstheme="minorHAnsi"/>
          <w:sz w:val="24"/>
          <w:szCs w:val="24"/>
        </w:rPr>
        <w:t xml:space="preserve"> a marginal rise in the net profit margins in 2015, after that the profit margins continued to </w:t>
      </w:r>
      <w:r>
        <w:rPr>
          <w:rFonts w:cstheme="minorHAnsi"/>
          <w:sz w:val="24"/>
          <w:szCs w:val="24"/>
        </w:rPr>
        <w:t>plunge</w:t>
      </w:r>
      <w:r w:rsidR="006262CA">
        <w:rPr>
          <w:rFonts w:cstheme="minorHAnsi"/>
          <w:sz w:val="24"/>
          <w:szCs w:val="24"/>
        </w:rPr>
        <w:t xml:space="preserve"> year after year as the same was be</w:t>
      </w:r>
      <w:r>
        <w:rPr>
          <w:rFonts w:cstheme="minorHAnsi"/>
          <w:sz w:val="24"/>
          <w:szCs w:val="24"/>
        </w:rPr>
        <w:t>en</w:t>
      </w:r>
      <w:r w:rsidR="00B71866">
        <w:rPr>
          <w:rFonts w:cstheme="minorHAnsi"/>
          <w:sz w:val="24"/>
          <w:szCs w:val="24"/>
        </w:rPr>
        <w:t xml:space="preserve"> </w:t>
      </w:r>
      <w:r w:rsidR="005C35C1">
        <w:rPr>
          <w:rFonts w:cstheme="minorHAnsi"/>
          <w:sz w:val="24"/>
          <w:szCs w:val="24"/>
        </w:rPr>
        <w:t>worn</w:t>
      </w:r>
      <w:r w:rsidR="006262CA">
        <w:rPr>
          <w:rFonts w:cstheme="minorHAnsi"/>
          <w:sz w:val="24"/>
          <w:szCs w:val="24"/>
        </w:rPr>
        <w:t xml:space="preserve"> by increasing </w:t>
      </w:r>
      <w:r w:rsidR="005C35C1">
        <w:rPr>
          <w:rFonts w:cstheme="minorHAnsi"/>
          <w:sz w:val="24"/>
          <w:szCs w:val="24"/>
        </w:rPr>
        <w:t>part</w:t>
      </w:r>
      <w:r w:rsidR="006262CA">
        <w:rPr>
          <w:rFonts w:cstheme="minorHAnsi"/>
          <w:sz w:val="24"/>
          <w:szCs w:val="24"/>
        </w:rPr>
        <w:t xml:space="preserve"> of operating expenses.</w:t>
      </w:r>
    </w:p>
    <w:p w:rsidR="00734E0B" w:rsidRDefault="005C35C1" w:rsidP="00E67AEE">
      <w:pPr>
        <w:jc w:val="both"/>
        <w:rPr>
          <w:rFonts w:cstheme="minorHAnsi"/>
          <w:sz w:val="24"/>
          <w:szCs w:val="24"/>
        </w:rPr>
      </w:pPr>
      <w:r>
        <w:rPr>
          <w:rFonts w:cstheme="minorHAnsi"/>
          <w:sz w:val="24"/>
          <w:szCs w:val="24"/>
        </w:rPr>
        <w:t>Finally, over the years, Paddy Plc had steady performance in terms of profitability and</w:t>
      </w:r>
      <w:r w:rsidR="00C33AEB">
        <w:rPr>
          <w:rFonts w:cstheme="minorHAnsi"/>
          <w:sz w:val="24"/>
          <w:szCs w:val="24"/>
        </w:rPr>
        <w:t xml:space="preserve"> the profitability margins have increased again and again.  Nevertheless, it was only in 201</w:t>
      </w:r>
      <w:r w:rsidR="007C76FF">
        <w:rPr>
          <w:rFonts w:cstheme="minorHAnsi"/>
          <w:sz w:val="24"/>
          <w:szCs w:val="24"/>
        </w:rPr>
        <w:t>6</w:t>
      </w:r>
      <w:r w:rsidR="00C33AEB">
        <w:rPr>
          <w:rFonts w:cstheme="minorHAnsi"/>
          <w:sz w:val="24"/>
          <w:szCs w:val="24"/>
        </w:rPr>
        <w:t xml:space="preserve">, when the firm </w:t>
      </w:r>
      <w:r w:rsidR="00BB2143">
        <w:rPr>
          <w:rFonts w:cstheme="minorHAnsi"/>
          <w:sz w:val="24"/>
          <w:szCs w:val="24"/>
        </w:rPr>
        <w:t>recorded</w:t>
      </w:r>
      <w:r w:rsidR="00C33AEB">
        <w:rPr>
          <w:rFonts w:cstheme="minorHAnsi"/>
          <w:sz w:val="24"/>
          <w:szCs w:val="24"/>
        </w:rPr>
        <w:t xml:space="preserve"> a </w:t>
      </w:r>
      <w:r w:rsidR="00C33AEB" w:rsidRPr="007C76FF">
        <w:rPr>
          <w:rFonts w:cstheme="minorHAnsi"/>
          <w:sz w:val="24"/>
          <w:szCs w:val="24"/>
        </w:rPr>
        <w:t>heavy</w:t>
      </w:r>
      <w:r w:rsidR="00C33AEB">
        <w:rPr>
          <w:rFonts w:cstheme="minorHAnsi"/>
          <w:sz w:val="24"/>
          <w:szCs w:val="24"/>
        </w:rPr>
        <w:t xml:space="preserve"> loss figure of </w:t>
      </w:r>
      <w:r w:rsidR="007C76FF">
        <w:rPr>
          <w:rFonts w:cstheme="minorHAnsi"/>
          <w:sz w:val="24"/>
          <w:szCs w:val="24"/>
        </w:rPr>
        <w:t xml:space="preserve">0.40 </w:t>
      </w:r>
      <w:r w:rsidR="00BB2143">
        <w:rPr>
          <w:rFonts w:cstheme="minorHAnsi"/>
          <w:sz w:val="24"/>
          <w:szCs w:val="24"/>
        </w:rPr>
        <w:t>percent as</w:t>
      </w:r>
      <w:r w:rsidR="00C33AEB">
        <w:rPr>
          <w:rFonts w:cstheme="minorHAnsi"/>
          <w:sz w:val="24"/>
          <w:szCs w:val="24"/>
        </w:rPr>
        <w:t xml:space="preserve"> regulation of be</w:t>
      </w:r>
      <w:r w:rsidR="004B2DD8">
        <w:rPr>
          <w:rFonts w:cstheme="minorHAnsi"/>
          <w:sz w:val="24"/>
          <w:szCs w:val="24"/>
        </w:rPr>
        <w:t xml:space="preserve">tting exchange.  </w:t>
      </w:r>
    </w:p>
    <w:p w:rsidR="00BB2143" w:rsidRDefault="00BB2143" w:rsidP="00E67AEE">
      <w:pPr>
        <w:jc w:val="both"/>
        <w:rPr>
          <w:rFonts w:cstheme="minorHAnsi"/>
          <w:sz w:val="24"/>
          <w:szCs w:val="24"/>
        </w:rPr>
      </w:pPr>
    </w:p>
    <w:p w:rsidR="00BB2143" w:rsidRPr="000C37EE" w:rsidRDefault="00BB2143" w:rsidP="00E67AEE">
      <w:pPr>
        <w:jc w:val="both"/>
        <w:rPr>
          <w:rFonts w:cstheme="minorHAnsi"/>
          <w:b/>
          <w:sz w:val="24"/>
          <w:szCs w:val="24"/>
        </w:rPr>
      </w:pPr>
      <w:r w:rsidRPr="000C37EE">
        <w:rPr>
          <w:rFonts w:cstheme="minorHAnsi"/>
          <w:b/>
          <w:sz w:val="24"/>
          <w:szCs w:val="24"/>
        </w:rPr>
        <w:t>Return on Capital Employed</w:t>
      </w:r>
    </w:p>
    <w:p w:rsidR="00BB2143" w:rsidRDefault="00BB2143" w:rsidP="00E67AEE">
      <w:pPr>
        <w:jc w:val="both"/>
        <w:rPr>
          <w:rFonts w:cstheme="minorHAnsi"/>
          <w:sz w:val="24"/>
          <w:szCs w:val="24"/>
        </w:rPr>
      </w:pPr>
      <w:r>
        <w:rPr>
          <w:rFonts w:cstheme="minorHAnsi"/>
          <w:sz w:val="24"/>
          <w:szCs w:val="24"/>
        </w:rPr>
        <w:t xml:space="preserve">Testing the efficiency of the firm to generate returns, ROCE multiple is calculated and Paddy was </w:t>
      </w:r>
      <w:r w:rsidR="00F0142E">
        <w:rPr>
          <w:rFonts w:cstheme="minorHAnsi"/>
          <w:sz w:val="24"/>
          <w:szCs w:val="24"/>
        </w:rPr>
        <w:t xml:space="preserve">establish to be at leading position.   The firm was flourishing and generating constantly higher return on the capital employed and went on to record </w:t>
      </w:r>
      <w:r w:rsidR="007C76FF">
        <w:rPr>
          <w:rFonts w:cstheme="minorHAnsi"/>
          <w:sz w:val="24"/>
          <w:szCs w:val="24"/>
        </w:rPr>
        <w:t>0.22</w:t>
      </w:r>
      <w:r w:rsidR="00F0142E">
        <w:rPr>
          <w:rFonts w:cstheme="minorHAnsi"/>
          <w:sz w:val="24"/>
          <w:szCs w:val="24"/>
        </w:rPr>
        <w:t xml:space="preserve"> percent return</w:t>
      </w:r>
      <w:r w:rsidR="00DE1419">
        <w:rPr>
          <w:rFonts w:cstheme="minorHAnsi"/>
          <w:sz w:val="24"/>
          <w:szCs w:val="24"/>
        </w:rPr>
        <w:t xml:space="preserve"> in 2015.</w:t>
      </w:r>
    </w:p>
    <w:p w:rsidR="00B77D22" w:rsidRDefault="00DE1419" w:rsidP="00E67AEE">
      <w:pPr>
        <w:jc w:val="both"/>
        <w:rPr>
          <w:rFonts w:cstheme="minorHAnsi"/>
          <w:sz w:val="24"/>
          <w:szCs w:val="24"/>
        </w:rPr>
      </w:pPr>
      <w:r>
        <w:rPr>
          <w:rFonts w:cstheme="minorHAnsi"/>
          <w:sz w:val="24"/>
          <w:szCs w:val="24"/>
        </w:rPr>
        <w:t xml:space="preserve">William Hill Plc had a major high multiple of </w:t>
      </w:r>
      <w:r w:rsidR="007C76FF">
        <w:rPr>
          <w:rFonts w:cstheme="minorHAnsi"/>
          <w:sz w:val="24"/>
          <w:szCs w:val="24"/>
        </w:rPr>
        <w:t>0.47</w:t>
      </w:r>
      <w:r>
        <w:rPr>
          <w:rFonts w:cstheme="minorHAnsi"/>
          <w:sz w:val="24"/>
          <w:szCs w:val="24"/>
        </w:rPr>
        <w:t xml:space="preserve"> percent in 2016, but unsuccessfully to maintain the performance in the following years and observed </w:t>
      </w:r>
      <w:r w:rsidR="00B77D22">
        <w:rPr>
          <w:rFonts w:cstheme="minorHAnsi"/>
          <w:sz w:val="24"/>
          <w:szCs w:val="24"/>
        </w:rPr>
        <w:t xml:space="preserve">year after year to ROCE multiples </w:t>
      </w:r>
      <w:r>
        <w:rPr>
          <w:rFonts w:cstheme="minorHAnsi"/>
          <w:sz w:val="24"/>
          <w:szCs w:val="24"/>
        </w:rPr>
        <w:t>plummeting</w:t>
      </w:r>
      <w:r w:rsidR="00B77D22">
        <w:rPr>
          <w:rFonts w:cstheme="minorHAnsi"/>
          <w:sz w:val="24"/>
          <w:szCs w:val="24"/>
        </w:rPr>
        <w:t>.</w:t>
      </w:r>
      <w:r w:rsidR="00625BE5">
        <w:rPr>
          <w:rFonts w:cstheme="minorHAnsi"/>
          <w:sz w:val="24"/>
          <w:szCs w:val="24"/>
        </w:rPr>
        <w:t xml:space="preserve">  See appendix 4</w:t>
      </w:r>
    </w:p>
    <w:p w:rsidR="004B2DD8" w:rsidRDefault="009D6F1B" w:rsidP="004B2DD8">
      <w:pPr>
        <w:jc w:val="both"/>
        <w:rPr>
          <w:rFonts w:cstheme="minorHAnsi"/>
          <w:b/>
          <w:sz w:val="24"/>
          <w:szCs w:val="24"/>
        </w:rPr>
      </w:pPr>
      <w:r>
        <w:rPr>
          <w:rFonts w:cstheme="minorHAnsi"/>
          <w:color w:val="000000" w:themeColor="text1"/>
          <w:sz w:val="24"/>
          <w:szCs w:val="24"/>
        </w:rPr>
        <w:t>The ROEC was the lowes</w:t>
      </w:r>
      <w:r w:rsidR="004B2DD8" w:rsidRPr="00457E32">
        <w:rPr>
          <w:rFonts w:cstheme="minorHAnsi"/>
          <w:color w:val="000000" w:themeColor="text1"/>
          <w:sz w:val="24"/>
          <w:szCs w:val="24"/>
        </w:rPr>
        <w:t xml:space="preserve">t in 2016 projected at </w:t>
      </w:r>
      <w:r>
        <w:rPr>
          <w:rFonts w:cstheme="minorHAnsi"/>
          <w:color w:val="000000" w:themeColor="text1"/>
          <w:sz w:val="24"/>
          <w:szCs w:val="24"/>
        </w:rPr>
        <w:t>0.01</w:t>
      </w:r>
      <w:r w:rsidR="004B2DD8" w:rsidRPr="00457E32">
        <w:rPr>
          <w:rFonts w:cstheme="minorHAnsi"/>
          <w:color w:val="FF0000"/>
          <w:sz w:val="24"/>
          <w:szCs w:val="24"/>
        </w:rPr>
        <w:t xml:space="preserve"> </w:t>
      </w:r>
      <w:r w:rsidR="004B2DD8" w:rsidRPr="00457E32">
        <w:rPr>
          <w:rFonts w:cstheme="minorHAnsi"/>
          <w:color w:val="000000" w:themeColor="text1"/>
          <w:sz w:val="24"/>
          <w:szCs w:val="24"/>
        </w:rPr>
        <w:t>percent; it indicates that the capital employed by William Hill generated high returns before the expansion period and the organisation was expressively lucrative.  There</w:t>
      </w:r>
      <w:r>
        <w:rPr>
          <w:rFonts w:cstheme="minorHAnsi"/>
          <w:color w:val="000000" w:themeColor="text1"/>
          <w:sz w:val="24"/>
          <w:szCs w:val="24"/>
        </w:rPr>
        <w:t xml:space="preserve"> is considerable decline in 2017</w:t>
      </w:r>
      <w:r w:rsidR="004B2DD8" w:rsidRPr="00457E32">
        <w:rPr>
          <w:rFonts w:cstheme="minorHAnsi"/>
          <w:color w:val="000000" w:themeColor="text1"/>
          <w:sz w:val="24"/>
          <w:szCs w:val="24"/>
        </w:rPr>
        <w:t xml:space="preserve"> of </w:t>
      </w:r>
      <w:r>
        <w:rPr>
          <w:rFonts w:cstheme="minorHAnsi"/>
          <w:color w:val="000000" w:themeColor="text1"/>
          <w:sz w:val="24"/>
          <w:szCs w:val="24"/>
        </w:rPr>
        <w:t>0.18</w:t>
      </w:r>
      <w:r w:rsidR="004B2DD8" w:rsidRPr="00457E32">
        <w:rPr>
          <w:rFonts w:cstheme="minorHAnsi"/>
          <w:color w:val="FF0000"/>
          <w:sz w:val="24"/>
          <w:szCs w:val="24"/>
        </w:rPr>
        <w:t xml:space="preserve"> </w:t>
      </w:r>
      <w:r w:rsidR="004B2DD8" w:rsidRPr="009D6F1B">
        <w:rPr>
          <w:rFonts w:cstheme="minorHAnsi"/>
          <w:sz w:val="24"/>
          <w:szCs w:val="24"/>
        </w:rPr>
        <w:t>percent</w:t>
      </w:r>
      <w:r w:rsidR="004B2DD8" w:rsidRPr="00457E32">
        <w:rPr>
          <w:rFonts w:cstheme="minorHAnsi"/>
          <w:color w:val="FF0000"/>
          <w:sz w:val="24"/>
          <w:szCs w:val="24"/>
        </w:rPr>
        <w:t xml:space="preserve"> </w:t>
      </w:r>
      <w:r w:rsidR="004B2DD8" w:rsidRPr="00457E32">
        <w:rPr>
          <w:rFonts w:cstheme="minorHAnsi"/>
          <w:color w:val="000000" w:themeColor="text1"/>
          <w:sz w:val="24"/>
          <w:szCs w:val="24"/>
        </w:rPr>
        <w:t>maybe seen as not favourable for the investors.  However, as the organisation has not sold its shares to the public a reduction in this ratio for a brief period is not a major concern for the organisation</w:t>
      </w:r>
      <w:r w:rsidR="004B2DD8">
        <w:rPr>
          <w:rFonts w:cstheme="minorHAnsi"/>
          <w:color w:val="000000" w:themeColor="text1"/>
          <w:sz w:val="24"/>
          <w:szCs w:val="24"/>
        </w:rPr>
        <w:t>.</w:t>
      </w:r>
    </w:p>
    <w:p w:rsidR="004B2DD8" w:rsidRDefault="004B2DD8" w:rsidP="00E67AEE">
      <w:pPr>
        <w:jc w:val="both"/>
        <w:rPr>
          <w:rFonts w:cstheme="minorHAnsi"/>
          <w:sz w:val="24"/>
          <w:szCs w:val="24"/>
        </w:rPr>
      </w:pPr>
    </w:p>
    <w:p w:rsidR="00DE1419" w:rsidRPr="00B77D22" w:rsidRDefault="00B77D22" w:rsidP="00E67AEE">
      <w:pPr>
        <w:jc w:val="both"/>
        <w:rPr>
          <w:rFonts w:cstheme="minorHAnsi"/>
          <w:b/>
          <w:sz w:val="24"/>
          <w:szCs w:val="24"/>
        </w:rPr>
      </w:pPr>
      <w:r w:rsidRPr="00B77D22">
        <w:rPr>
          <w:rFonts w:cstheme="minorHAnsi"/>
          <w:b/>
          <w:sz w:val="24"/>
          <w:szCs w:val="24"/>
        </w:rPr>
        <w:t>Efficiency Ratios</w:t>
      </w:r>
    </w:p>
    <w:p w:rsidR="00734E0B" w:rsidRDefault="0074294E" w:rsidP="00E67AEE">
      <w:pPr>
        <w:jc w:val="both"/>
        <w:rPr>
          <w:rFonts w:cstheme="minorHAnsi"/>
          <w:sz w:val="24"/>
          <w:szCs w:val="24"/>
        </w:rPr>
      </w:pPr>
      <w:r>
        <w:rPr>
          <w:rFonts w:cstheme="minorHAnsi"/>
          <w:sz w:val="24"/>
          <w:szCs w:val="24"/>
        </w:rPr>
        <w:t>It is known as asset management Ratio</w:t>
      </w:r>
      <w:r w:rsidR="00F11100" w:rsidRPr="007B02BB">
        <w:rPr>
          <w:rFonts w:cstheme="minorHAnsi"/>
          <w:sz w:val="24"/>
          <w:szCs w:val="24"/>
        </w:rPr>
        <w:t>s</w:t>
      </w:r>
      <w:r w:rsidR="00F11100">
        <w:rPr>
          <w:rFonts w:cstheme="minorHAnsi"/>
          <w:sz w:val="24"/>
          <w:szCs w:val="24"/>
        </w:rPr>
        <w:t>,</w:t>
      </w:r>
      <w:r>
        <w:rPr>
          <w:rFonts w:cstheme="minorHAnsi"/>
          <w:sz w:val="24"/>
          <w:szCs w:val="24"/>
        </w:rPr>
        <w:t xml:space="preserve"> this </w:t>
      </w:r>
      <w:r w:rsidR="00BA7184">
        <w:rPr>
          <w:rFonts w:cstheme="minorHAnsi"/>
          <w:sz w:val="24"/>
          <w:szCs w:val="24"/>
        </w:rPr>
        <w:t>examine</w:t>
      </w:r>
      <w:r w:rsidR="00354B8A">
        <w:rPr>
          <w:rFonts w:cstheme="minorHAnsi"/>
          <w:sz w:val="24"/>
          <w:szCs w:val="24"/>
        </w:rPr>
        <w:t xml:space="preserve"> the capability of the management of the company the in using the asset base to produce the revenue figures.  This is where the accepted efficiency ratios of the two firms for the period of three years will be compared followed by the analysis as what lead to the changes in the multiples</w:t>
      </w:r>
      <w:r w:rsidR="00667D40">
        <w:rPr>
          <w:rFonts w:cstheme="minorHAnsi"/>
          <w:sz w:val="24"/>
          <w:szCs w:val="24"/>
        </w:rPr>
        <w:t xml:space="preserve"> in appendix 5</w:t>
      </w:r>
      <w:r w:rsidR="00BA7184">
        <w:rPr>
          <w:rFonts w:cstheme="minorHAnsi"/>
          <w:sz w:val="24"/>
          <w:szCs w:val="24"/>
        </w:rPr>
        <w:t xml:space="preserve">. </w:t>
      </w:r>
    </w:p>
    <w:p w:rsidR="00B77D22" w:rsidRDefault="00B77D22" w:rsidP="00E67AEE">
      <w:pPr>
        <w:jc w:val="both"/>
        <w:rPr>
          <w:rFonts w:cstheme="minorHAnsi"/>
          <w:sz w:val="24"/>
          <w:szCs w:val="24"/>
        </w:rPr>
      </w:pPr>
    </w:p>
    <w:p w:rsidR="00B77D22" w:rsidRDefault="00B77D22" w:rsidP="00E67AEE">
      <w:pPr>
        <w:jc w:val="both"/>
        <w:rPr>
          <w:rFonts w:cstheme="minorHAnsi"/>
          <w:sz w:val="24"/>
          <w:szCs w:val="24"/>
        </w:rPr>
      </w:pPr>
      <w:r>
        <w:rPr>
          <w:rFonts w:cstheme="minorHAnsi"/>
          <w:sz w:val="24"/>
          <w:szCs w:val="24"/>
        </w:rPr>
        <w:t>Asset Turnover Ratio: Revenue/Total Assets</w:t>
      </w:r>
    </w:p>
    <w:p w:rsidR="00F11100" w:rsidRDefault="00F11100" w:rsidP="00E67AEE">
      <w:pPr>
        <w:jc w:val="both"/>
        <w:rPr>
          <w:rFonts w:cstheme="minorHAnsi"/>
          <w:sz w:val="24"/>
          <w:szCs w:val="24"/>
        </w:rPr>
      </w:pPr>
    </w:p>
    <w:p w:rsidR="00F11100" w:rsidRDefault="00BA7184" w:rsidP="00E67AEE">
      <w:pPr>
        <w:jc w:val="both"/>
        <w:rPr>
          <w:rFonts w:cstheme="minorHAnsi"/>
          <w:b/>
          <w:sz w:val="24"/>
          <w:szCs w:val="24"/>
        </w:rPr>
      </w:pPr>
      <w:r w:rsidRPr="00BA7184">
        <w:rPr>
          <w:rFonts w:cstheme="minorHAnsi"/>
          <w:b/>
          <w:sz w:val="24"/>
          <w:szCs w:val="24"/>
        </w:rPr>
        <w:t>Efficiency Analysis</w:t>
      </w:r>
    </w:p>
    <w:p w:rsidR="007646F3" w:rsidRDefault="00BA7184" w:rsidP="00E67AEE">
      <w:pPr>
        <w:jc w:val="both"/>
        <w:rPr>
          <w:rFonts w:cstheme="minorHAnsi"/>
          <w:sz w:val="24"/>
          <w:szCs w:val="24"/>
        </w:rPr>
      </w:pPr>
      <w:r>
        <w:rPr>
          <w:rFonts w:cstheme="minorHAnsi"/>
          <w:sz w:val="24"/>
          <w:szCs w:val="24"/>
        </w:rPr>
        <w:t xml:space="preserve">Turnover ratio multiple of total asset is used to creates revenue and to measure the effectiveness of the firms.  </w:t>
      </w:r>
      <w:r w:rsidR="00162617">
        <w:rPr>
          <w:rFonts w:cstheme="minorHAnsi"/>
          <w:sz w:val="24"/>
          <w:szCs w:val="24"/>
        </w:rPr>
        <w:t>Companies have different targets for t</w:t>
      </w:r>
      <w:r>
        <w:rPr>
          <w:rFonts w:cstheme="minorHAnsi"/>
          <w:sz w:val="24"/>
          <w:szCs w:val="24"/>
        </w:rPr>
        <w:t>ota</w:t>
      </w:r>
      <w:r w:rsidR="00162617">
        <w:rPr>
          <w:rFonts w:cstheme="minorHAnsi"/>
          <w:sz w:val="24"/>
          <w:szCs w:val="24"/>
        </w:rPr>
        <w:t>l asset turnover ratio multiple, however, gambling industry are always desirable to have ratio multiple a</w:t>
      </w:r>
      <w:r w:rsidR="00A855A8">
        <w:rPr>
          <w:rFonts w:cstheme="minorHAnsi"/>
          <w:sz w:val="24"/>
          <w:szCs w:val="24"/>
        </w:rPr>
        <w:t>t least 1.  Examining appendix 5</w:t>
      </w:r>
      <w:r w:rsidR="00162617">
        <w:rPr>
          <w:rFonts w:cstheme="minorHAnsi"/>
          <w:sz w:val="24"/>
          <w:szCs w:val="24"/>
        </w:rPr>
        <w:t xml:space="preserve">, </w:t>
      </w:r>
      <w:r w:rsidR="007646F3">
        <w:rPr>
          <w:rFonts w:cstheme="minorHAnsi"/>
          <w:sz w:val="24"/>
          <w:szCs w:val="24"/>
        </w:rPr>
        <w:t>it can be observer that Paddy Power Plc has constant sustained asset turnover above 1 which demonstrate that the management is resourcefully with the total asset base and capital is less tied for longer time.</w:t>
      </w:r>
    </w:p>
    <w:p w:rsidR="00BA7184" w:rsidRPr="00BA7184" w:rsidRDefault="0073487A" w:rsidP="00E67AEE">
      <w:pPr>
        <w:jc w:val="both"/>
        <w:rPr>
          <w:rFonts w:cstheme="minorHAnsi"/>
          <w:sz w:val="24"/>
          <w:szCs w:val="24"/>
        </w:rPr>
      </w:pPr>
      <w:r>
        <w:rPr>
          <w:rFonts w:cstheme="minorHAnsi"/>
          <w:sz w:val="24"/>
          <w:szCs w:val="24"/>
        </w:rPr>
        <w:t xml:space="preserve">William Hills Plc, the exploration of asset shows loopholes in the management efficiency of the ratio multiple kept on declining year after year.  In the year 2016, the asset turnover ratio was slash to merely </w:t>
      </w:r>
      <w:r w:rsidR="009D6F1B">
        <w:rPr>
          <w:rFonts w:cstheme="minorHAnsi"/>
          <w:sz w:val="24"/>
          <w:szCs w:val="24"/>
        </w:rPr>
        <w:t xml:space="preserve">0.66 </w:t>
      </w:r>
      <w:r w:rsidR="00D2617B">
        <w:rPr>
          <w:rFonts w:cstheme="minorHAnsi"/>
          <w:sz w:val="24"/>
          <w:szCs w:val="24"/>
        </w:rPr>
        <w:t xml:space="preserve">compared to </w:t>
      </w:r>
      <w:r w:rsidR="009D6F1B">
        <w:rPr>
          <w:rFonts w:cstheme="minorHAnsi"/>
          <w:sz w:val="24"/>
          <w:szCs w:val="24"/>
        </w:rPr>
        <w:t>0.72 percent</w:t>
      </w:r>
      <w:r w:rsidR="00D2617B">
        <w:rPr>
          <w:rFonts w:cstheme="minorHAnsi"/>
          <w:sz w:val="24"/>
          <w:szCs w:val="24"/>
        </w:rPr>
        <w:t xml:space="preserve"> in 201</w:t>
      </w:r>
      <w:r w:rsidR="009D6F1B">
        <w:rPr>
          <w:rFonts w:cstheme="minorHAnsi"/>
          <w:sz w:val="24"/>
          <w:szCs w:val="24"/>
        </w:rPr>
        <w:t>7</w:t>
      </w:r>
      <w:r w:rsidR="00D2617B">
        <w:rPr>
          <w:rFonts w:cstheme="minorHAnsi"/>
          <w:sz w:val="24"/>
          <w:szCs w:val="24"/>
        </w:rPr>
        <w:t xml:space="preserve">.  The important and dreadful decrease in the efficiency ratio was a result of rise in the asset base, except for a </w:t>
      </w:r>
      <w:r w:rsidR="009D6F1B">
        <w:rPr>
          <w:rFonts w:cstheme="minorHAnsi"/>
          <w:sz w:val="24"/>
          <w:szCs w:val="24"/>
        </w:rPr>
        <w:t>0.06</w:t>
      </w:r>
      <w:r w:rsidR="00D2617B">
        <w:rPr>
          <w:rFonts w:cstheme="minorHAnsi"/>
          <w:sz w:val="24"/>
          <w:szCs w:val="24"/>
        </w:rPr>
        <w:t xml:space="preserve"> percent rise in the revenue that year.  The conclusion is that the firm’s </w:t>
      </w:r>
      <w:r w:rsidR="009C0AB4">
        <w:rPr>
          <w:rFonts w:cstheme="minorHAnsi"/>
          <w:sz w:val="24"/>
          <w:szCs w:val="24"/>
        </w:rPr>
        <w:t>demonstrated</w:t>
      </w:r>
      <w:r w:rsidR="009D6F1B">
        <w:rPr>
          <w:rFonts w:cstheme="minorHAnsi"/>
          <w:sz w:val="24"/>
          <w:szCs w:val="24"/>
        </w:rPr>
        <w:t xml:space="preserve"> </w:t>
      </w:r>
      <w:r w:rsidR="009C0AB4">
        <w:rPr>
          <w:rFonts w:cstheme="minorHAnsi"/>
          <w:sz w:val="24"/>
          <w:szCs w:val="24"/>
        </w:rPr>
        <w:t>in</w:t>
      </w:r>
      <w:r w:rsidR="009D6F1B">
        <w:rPr>
          <w:rFonts w:cstheme="minorHAnsi"/>
          <w:sz w:val="24"/>
          <w:szCs w:val="24"/>
        </w:rPr>
        <w:t xml:space="preserve"> </w:t>
      </w:r>
      <w:r w:rsidR="009C0AB4">
        <w:rPr>
          <w:rFonts w:cstheme="minorHAnsi"/>
          <w:sz w:val="24"/>
          <w:szCs w:val="24"/>
        </w:rPr>
        <w:t xml:space="preserve">efficient within its </w:t>
      </w:r>
      <w:r w:rsidR="00D2617B">
        <w:rPr>
          <w:rFonts w:cstheme="minorHAnsi"/>
          <w:sz w:val="24"/>
          <w:szCs w:val="24"/>
        </w:rPr>
        <w:t>management</w:t>
      </w:r>
      <w:r w:rsidR="009C0AB4">
        <w:rPr>
          <w:rFonts w:cstheme="minorHAnsi"/>
          <w:sz w:val="24"/>
          <w:szCs w:val="24"/>
        </w:rPr>
        <w:t xml:space="preserve"> as it had not even 1 percent source</w:t>
      </w:r>
      <w:r w:rsidR="00B71866">
        <w:rPr>
          <w:rFonts w:cstheme="minorHAnsi"/>
          <w:sz w:val="24"/>
          <w:szCs w:val="24"/>
        </w:rPr>
        <w:t xml:space="preserve"> </w:t>
      </w:r>
      <w:r w:rsidR="009C0AB4">
        <w:rPr>
          <w:rFonts w:cstheme="minorHAnsi"/>
          <w:sz w:val="24"/>
          <w:szCs w:val="24"/>
        </w:rPr>
        <w:t>of rise on the in</w:t>
      </w:r>
      <w:r w:rsidR="009D6F1B">
        <w:rPr>
          <w:rFonts w:cstheme="minorHAnsi"/>
          <w:sz w:val="24"/>
          <w:szCs w:val="24"/>
        </w:rPr>
        <w:t>vested revenue in the asset</w:t>
      </w:r>
      <w:r w:rsidR="009C0AB4">
        <w:rPr>
          <w:rFonts w:cstheme="minorHAnsi"/>
          <w:sz w:val="24"/>
          <w:szCs w:val="24"/>
        </w:rPr>
        <w:t>.</w:t>
      </w:r>
    </w:p>
    <w:p w:rsidR="00F11100" w:rsidRDefault="00F11100" w:rsidP="00E67AEE">
      <w:pPr>
        <w:jc w:val="both"/>
        <w:rPr>
          <w:rFonts w:cstheme="minorHAnsi"/>
          <w:sz w:val="24"/>
          <w:szCs w:val="24"/>
        </w:rPr>
      </w:pPr>
    </w:p>
    <w:p w:rsidR="00F11100" w:rsidRDefault="00667D40" w:rsidP="00E67AEE">
      <w:pPr>
        <w:jc w:val="both"/>
        <w:rPr>
          <w:rFonts w:cstheme="minorHAnsi"/>
          <w:b/>
          <w:sz w:val="24"/>
          <w:szCs w:val="24"/>
        </w:rPr>
      </w:pPr>
      <w:r>
        <w:rPr>
          <w:rFonts w:cstheme="minorHAnsi"/>
          <w:b/>
          <w:sz w:val="24"/>
          <w:szCs w:val="24"/>
        </w:rPr>
        <w:t>Solvency Ratio</w:t>
      </w:r>
    </w:p>
    <w:p w:rsidR="00F11100" w:rsidRDefault="00DA2D26" w:rsidP="00E67AEE">
      <w:pPr>
        <w:jc w:val="both"/>
        <w:rPr>
          <w:rFonts w:cstheme="minorHAnsi"/>
          <w:sz w:val="24"/>
          <w:szCs w:val="24"/>
        </w:rPr>
      </w:pPr>
      <w:r>
        <w:rPr>
          <w:rFonts w:cstheme="minorHAnsi"/>
          <w:sz w:val="24"/>
          <w:szCs w:val="24"/>
        </w:rPr>
        <w:t xml:space="preserve">This </w:t>
      </w:r>
      <w:r w:rsidR="00B71866">
        <w:rPr>
          <w:rFonts w:cstheme="minorHAnsi"/>
          <w:sz w:val="24"/>
          <w:szCs w:val="24"/>
        </w:rPr>
        <w:t>ratio</w:t>
      </w:r>
      <w:r>
        <w:rPr>
          <w:rFonts w:cstheme="minorHAnsi"/>
          <w:sz w:val="24"/>
          <w:szCs w:val="24"/>
        </w:rPr>
        <w:t xml:space="preserve"> helps to understand the trends and the change in capital structure components over the years.  Forecasters maybe more interested to recognize the level of debt component</w:t>
      </w:r>
      <w:r w:rsidR="0029128C">
        <w:rPr>
          <w:rFonts w:cstheme="minorHAnsi"/>
          <w:sz w:val="24"/>
          <w:szCs w:val="24"/>
        </w:rPr>
        <w:t xml:space="preserve"> fixed in the financial structure of the firm and the connected level of risk with it.  Appendix </w:t>
      </w:r>
      <w:r w:rsidR="009D6F1B">
        <w:rPr>
          <w:rFonts w:cstheme="minorHAnsi"/>
          <w:sz w:val="24"/>
          <w:szCs w:val="24"/>
        </w:rPr>
        <w:t>6</w:t>
      </w:r>
      <w:r w:rsidR="0029128C">
        <w:rPr>
          <w:rFonts w:cstheme="minorHAnsi"/>
          <w:sz w:val="24"/>
          <w:szCs w:val="24"/>
        </w:rPr>
        <w:t xml:space="preserve"> demonstrated this financial leverage ratio of each of the </w:t>
      </w:r>
      <w:r w:rsidR="00A855A8">
        <w:rPr>
          <w:rFonts w:cstheme="minorHAnsi"/>
          <w:sz w:val="24"/>
          <w:szCs w:val="24"/>
        </w:rPr>
        <w:t>firm.  Finan</w:t>
      </w:r>
      <w:r w:rsidR="00CE1CB8">
        <w:rPr>
          <w:rFonts w:cstheme="minorHAnsi"/>
          <w:sz w:val="24"/>
          <w:szCs w:val="24"/>
        </w:rPr>
        <w:t>cial leverage ratio is a</w:t>
      </w:r>
      <w:r w:rsidR="00A855A8">
        <w:rPr>
          <w:rFonts w:cstheme="minorHAnsi"/>
          <w:sz w:val="24"/>
          <w:szCs w:val="24"/>
        </w:rPr>
        <w:t xml:space="preserve"> way</w:t>
      </w:r>
      <w:r w:rsidR="00CE1CB8">
        <w:rPr>
          <w:rFonts w:cstheme="minorHAnsi"/>
          <w:sz w:val="24"/>
          <w:szCs w:val="24"/>
        </w:rPr>
        <w:t xml:space="preserve"> </w:t>
      </w:r>
      <w:r w:rsidR="00A855A8">
        <w:rPr>
          <w:rFonts w:cstheme="minorHAnsi"/>
          <w:sz w:val="24"/>
          <w:szCs w:val="24"/>
        </w:rPr>
        <w:t xml:space="preserve">to analyse the debt utilisation outline of a firm, Paddy Power </w:t>
      </w:r>
      <w:r w:rsidR="00890DDD">
        <w:rPr>
          <w:rFonts w:cstheme="minorHAnsi"/>
          <w:sz w:val="24"/>
          <w:szCs w:val="24"/>
        </w:rPr>
        <w:t xml:space="preserve">exceeded </w:t>
      </w:r>
      <w:r w:rsidR="00A855A8">
        <w:rPr>
          <w:rFonts w:cstheme="minorHAnsi"/>
          <w:sz w:val="24"/>
          <w:szCs w:val="24"/>
        </w:rPr>
        <w:t>William Hills</w:t>
      </w:r>
      <w:r w:rsidR="00890DDD">
        <w:rPr>
          <w:rFonts w:cstheme="minorHAnsi"/>
          <w:sz w:val="24"/>
          <w:szCs w:val="24"/>
        </w:rPr>
        <w:t xml:space="preserve"> and this financial leverage of the firm has been reasonably stable in the range of</w:t>
      </w:r>
      <w:r w:rsidR="00CE1CB8">
        <w:rPr>
          <w:rFonts w:cstheme="minorHAnsi"/>
          <w:sz w:val="24"/>
          <w:szCs w:val="24"/>
        </w:rPr>
        <w:t xml:space="preserve"> 1.16</w:t>
      </w:r>
      <w:r w:rsidR="00890DDD">
        <w:rPr>
          <w:rFonts w:cstheme="minorHAnsi"/>
          <w:sz w:val="24"/>
          <w:szCs w:val="24"/>
        </w:rPr>
        <w:t xml:space="preserve">, the financial leverage of the firm increased </w:t>
      </w:r>
      <w:r w:rsidR="00CE1CB8">
        <w:rPr>
          <w:rFonts w:cstheme="minorHAnsi"/>
          <w:sz w:val="24"/>
          <w:szCs w:val="24"/>
        </w:rPr>
        <w:t>in 2015</w:t>
      </w:r>
      <w:r w:rsidR="00890DDD">
        <w:rPr>
          <w:rFonts w:cstheme="minorHAnsi"/>
          <w:sz w:val="24"/>
          <w:szCs w:val="24"/>
        </w:rPr>
        <w:t xml:space="preserve"> as the increase debt </w:t>
      </w:r>
      <w:r w:rsidR="0098311A">
        <w:rPr>
          <w:rFonts w:cstheme="minorHAnsi"/>
          <w:sz w:val="24"/>
          <w:szCs w:val="24"/>
        </w:rPr>
        <w:t>position</w:t>
      </w:r>
      <w:r w:rsidR="00890DDD">
        <w:rPr>
          <w:rFonts w:cstheme="minorHAnsi"/>
          <w:sz w:val="24"/>
          <w:szCs w:val="24"/>
        </w:rPr>
        <w:t xml:space="preserve"> was a </w:t>
      </w:r>
      <w:r w:rsidR="0098311A">
        <w:rPr>
          <w:rFonts w:cstheme="minorHAnsi"/>
          <w:sz w:val="24"/>
          <w:szCs w:val="24"/>
        </w:rPr>
        <w:t>supply</w:t>
      </w:r>
      <w:r w:rsidR="00890DDD">
        <w:rPr>
          <w:rFonts w:cstheme="minorHAnsi"/>
          <w:sz w:val="24"/>
          <w:szCs w:val="24"/>
        </w:rPr>
        <w:t xml:space="preserve"> of funding</w:t>
      </w:r>
      <w:r w:rsidR="0098311A">
        <w:rPr>
          <w:rFonts w:cstheme="minorHAnsi"/>
          <w:sz w:val="24"/>
          <w:szCs w:val="24"/>
        </w:rPr>
        <w:t xml:space="preserve"> of new fixed-odd gamble to stimulate the revenue records, to which ultimately achieved success following year.  Whilst the financial leverage</w:t>
      </w:r>
      <w:r w:rsidR="00B900EE">
        <w:rPr>
          <w:rFonts w:cstheme="minorHAnsi"/>
          <w:sz w:val="24"/>
          <w:szCs w:val="24"/>
        </w:rPr>
        <w:t xml:space="preserve"> multiple was also back to the sustainable range.  Paddy Power maintains an optimum range of debt equity within its capital structure and as a result has strong solvency roots. </w:t>
      </w:r>
    </w:p>
    <w:p w:rsidR="00B900EE" w:rsidRDefault="00B900EE" w:rsidP="00E67AEE">
      <w:pPr>
        <w:jc w:val="both"/>
        <w:rPr>
          <w:rFonts w:cstheme="minorHAnsi"/>
          <w:sz w:val="24"/>
          <w:szCs w:val="24"/>
        </w:rPr>
      </w:pPr>
      <w:r>
        <w:rPr>
          <w:rFonts w:cstheme="minorHAnsi"/>
          <w:sz w:val="24"/>
          <w:szCs w:val="24"/>
        </w:rPr>
        <w:t xml:space="preserve">William Hills has showed a trend which is quite discouraging because over the financial </w:t>
      </w:r>
      <w:r w:rsidR="00D45BE5">
        <w:rPr>
          <w:rFonts w:cstheme="minorHAnsi"/>
          <w:sz w:val="24"/>
          <w:szCs w:val="24"/>
        </w:rPr>
        <w:t>influence</w:t>
      </w:r>
      <w:r>
        <w:rPr>
          <w:rFonts w:cstheme="minorHAnsi"/>
          <w:sz w:val="24"/>
          <w:szCs w:val="24"/>
        </w:rPr>
        <w:t xml:space="preserve"> ratio of the firm has constantly </w:t>
      </w:r>
      <w:r w:rsidR="00A44321">
        <w:rPr>
          <w:rFonts w:cstheme="minorHAnsi"/>
          <w:sz w:val="24"/>
          <w:szCs w:val="24"/>
        </w:rPr>
        <w:t xml:space="preserve">add </w:t>
      </w:r>
      <w:r w:rsidR="00D45BE5">
        <w:rPr>
          <w:rFonts w:cstheme="minorHAnsi"/>
          <w:sz w:val="24"/>
          <w:szCs w:val="24"/>
        </w:rPr>
        <w:t xml:space="preserve">base </w:t>
      </w:r>
      <w:r w:rsidR="00A44321">
        <w:rPr>
          <w:rFonts w:cstheme="minorHAnsi"/>
          <w:sz w:val="24"/>
          <w:szCs w:val="24"/>
        </w:rPr>
        <w:t>to asset</w:t>
      </w:r>
      <w:r w:rsidR="00D45BE5">
        <w:rPr>
          <w:rFonts w:cstheme="minorHAnsi"/>
          <w:sz w:val="24"/>
          <w:szCs w:val="24"/>
        </w:rPr>
        <w:t>, the firm fail</w:t>
      </w:r>
      <w:r w:rsidR="00A44321">
        <w:rPr>
          <w:rFonts w:cstheme="minorHAnsi"/>
          <w:sz w:val="24"/>
          <w:szCs w:val="24"/>
        </w:rPr>
        <w:t xml:space="preserve"> to create positive results,</w:t>
      </w:r>
      <w:r w:rsidR="00D45BE5">
        <w:rPr>
          <w:rFonts w:cstheme="minorHAnsi"/>
          <w:sz w:val="24"/>
          <w:szCs w:val="24"/>
        </w:rPr>
        <w:t xml:space="preserve"> they were not cautious of </w:t>
      </w:r>
      <w:r w:rsidR="00A44321">
        <w:rPr>
          <w:rFonts w:cstheme="minorHAnsi"/>
          <w:sz w:val="24"/>
          <w:szCs w:val="24"/>
        </w:rPr>
        <w:t>high reliance on debt financing decision.</w:t>
      </w:r>
    </w:p>
    <w:p w:rsidR="00F11100" w:rsidRPr="00F11100" w:rsidRDefault="00F11100" w:rsidP="00E67AEE">
      <w:pPr>
        <w:jc w:val="both"/>
        <w:rPr>
          <w:rFonts w:cstheme="minorHAnsi"/>
          <w:sz w:val="24"/>
          <w:szCs w:val="24"/>
        </w:rPr>
      </w:pPr>
      <w:r>
        <w:rPr>
          <w:rFonts w:cstheme="minorHAnsi"/>
          <w:sz w:val="24"/>
          <w:szCs w:val="24"/>
        </w:rPr>
        <w:t>Financial Leverage: Total Assets/Total Equity</w:t>
      </w:r>
      <w:r w:rsidR="00360371">
        <w:rPr>
          <w:rFonts w:cstheme="minorHAnsi"/>
          <w:sz w:val="24"/>
          <w:szCs w:val="24"/>
        </w:rPr>
        <w:t xml:space="preserve"> (Appendix 6)</w:t>
      </w:r>
    </w:p>
    <w:p w:rsidR="004B2DD8" w:rsidRDefault="004B2DD8" w:rsidP="00E67AEE">
      <w:pPr>
        <w:jc w:val="both"/>
        <w:rPr>
          <w:rFonts w:cstheme="minorHAnsi"/>
          <w:b/>
          <w:sz w:val="24"/>
          <w:szCs w:val="24"/>
        </w:rPr>
      </w:pPr>
    </w:p>
    <w:p w:rsidR="00F11100" w:rsidRDefault="00A44321" w:rsidP="00E67AEE">
      <w:pPr>
        <w:jc w:val="both"/>
        <w:rPr>
          <w:rFonts w:cstheme="minorHAnsi"/>
          <w:b/>
          <w:sz w:val="24"/>
          <w:szCs w:val="24"/>
        </w:rPr>
      </w:pPr>
      <w:r w:rsidRPr="00A44321">
        <w:rPr>
          <w:rFonts w:cstheme="minorHAnsi"/>
          <w:b/>
          <w:sz w:val="24"/>
          <w:szCs w:val="24"/>
        </w:rPr>
        <w:t>Investor Ratio</w:t>
      </w:r>
    </w:p>
    <w:p w:rsidR="00A44321" w:rsidRDefault="00A44321" w:rsidP="00E67AEE">
      <w:pPr>
        <w:jc w:val="both"/>
        <w:rPr>
          <w:rFonts w:cstheme="minorHAnsi"/>
          <w:sz w:val="24"/>
          <w:szCs w:val="24"/>
        </w:rPr>
      </w:pPr>
      <w:r>
        <w:rPr>
          <w:rFonts w:cstheme="minorHAnsi"/>
          <w:sz w:val="24"/>
          <w:szCs w:val="24"/>
        </w:rPr>
        <w:lastRenderedPageBreak/>
        <w:t xml:space="preserve">This ration is important to help in </w:t>
      </w:r>
      <w:r w:rsidR="004201F8">
        <w:rPr>
          <w:rFonts w:cstheme="minorHAnsi"/>
          <w:sz w:val="24"/>
          <w:szCs w:val="24"/>
        </w:rPr>
        <w:t>detecting</w:t>
      </w:r>
      <w:r>
        <w:rPr>
          <w:rFonts w:cstheme="minorHAnsi"/>
          <w:sz w:val="24"/>
          <w:szCs w:val="24"/>
        </w:rPr>
        <w:t xml:space="preserve"> the investment opportun</w:t>
      </w:r>
      <w:r w:rsidR="004201F8">
        <w:rPr>
          <w:rFonts w:cstheme="minorHAnsi"/>
          <w:sz w:val="24"/>
          <w:szCs w:val="24"/>
        </w:rPr>
        <w:t xml:space="preserve">ity hidden in stock.  Analysing this ratio and evaluating the business averages, one can decides if the stock is </w:t>
      </w:r>
      <w:r w:rsidR="000C37EE">
        <w:rPr>
          <w:rFonts w:cstheme="minorHAnsi"/>
          <w:sz w:val="24"/>
          <w:szCs w:val="24"/>
        </w:rPr>
        <w:t>overestimated</w:t>
      </w:r>
      <w:r w:rsidR="004201F8">
        <w:rPr>
          <w:rFonts w:cstheme="minorHAnsi"/>
          <w:sz w:val="24"/>
          <w:szCs w:val="24"/>
        </w:rPr>
        <w:t xml:space="preserve"> or </w:t>
      </w:r>
      <w:r w:rsidR="000C37EE">
        <w:rPr>
          <w:rFonts w:cstheme="minorHAnsi"/>
          <w:sz w:val="24"/>
          <w:szCs w:val="24"/>
        </w:rPr>
        <w:t>underestimated</w:t>
      </w:r>
      <w:r w:rsidR="00360371">
        <w:rPr>
          <w:rFonts w:cstheme="minorHAnsi"/>
          <w:sz w:val="24"/>
          <w:szCs w:val="24"/>
        </w:rPr>
        <w:t>, illustration in Appendix 7</w:t>
      </w:r>
      <w:r w:rsidR="004201F8">
        <w:rPr>
          <w:rFonts w:cstheme="minorHAnsi"/>
          <w:sz w:val="24"/>
          <w:szCs w:val="24"/>
        </w:rPr>
        <w:t xml:space="preserve">. </w:t>
      </w:r>
    </w:p>
    <w:p w:rsidR="000C37EE" w:rsidRDefault="000C37EE" w:rsidP="00E67AEE">
      <w:pPr>
        <w:jc w:val="both"/>
        <w:rPr>
          <w:rFonts w:cstheme="minorHAnsi"/>
          <w:sz w:val="24"/>
          <w:szCs w:val="24"/>
        </w:rPr>
      </w:pPr>
    </w:p>
    <w:p w:rsidR="006F790C" w:rsidRDefault="00800DE5" w:rsidP="00E67AEE">
      <w:pPr>
        <w:jc w:val="both"/>
        <w:rPr>
          <w:rFonts w:cstheme="minorHAnsi"/>
          <w:sz w:val="24"/>
          <w:szCs w:val="24"/>
        </w:rPr>
      </w:pPr>
      <w:r>
        <w:rPr>
          <w:rFonts w:cstheme="minorHAnsi"/>
          <w:sz w:val="24"/>
          <w:szCs w:val="24"/>
        </w:rPr>
        <w:t>Profit after tax/Ordinary share</w:t>
      </w:r>
      <w:bookmarkStart w:id="0" w:name="_GoBack"/>
      <w:bookmarkEnd w:id="0"/>
    </w:p>
    <w:p w:rsidR="000C37EE" w:rsidRPr="006B42E8" w:rsidRDefault="000C37EE" w:rsidP="00E67AEE">
      <w:pPr>
        <w:jc w:val="both"/>
        <w:rPr>
          <w:rFonts w:cstheme="minorHAnsi"/>
          <w:b/>
          <w:sz w:val="24"/>
          <w:szCs w:val="24"/>
        </w:rPr>
      </w:pPr>
      <w:r w:rsidRPr="006B42E8">
        <w:rPr>
          <w:rFonts w:cstheme="minorHAnsi"/>
          <w:b/>
          <w:sz w:val="24"/>
          <w:szCs w:val="24"/>
        </w:rPr>
        <w:t>Investor Ratio Analysis</w:t>
      </w:r>
    </w:p>
    <w:p w:rsidR="00AE36E2" w:rsidRDefault="000C37EE" w:rsidP="00E67AEE">
      <w:pPr>
        <w:jc w:val="both"/>
        <w:rPr>
          <w:rFonts w:cstheme="minorHAnsi"/>
          <w:sz w:val="24"/>
          <w:szCs w:val="24"/>
        </w:rPr>
      </w:pPr>
      <w:r>
        <w:rPr>
          <w:rFonts w:cstheme="minorHAnsi"/>
          <w:sz w:val="24"/>
          <w:szCs w:val="24"/>
        </w:rPr>
        <w:t xml:space="preserve">The valuation ratio </w:t>
      </w:r>
      <w:r w:rsidR="006B42E8">
        <w:rPr>
          <w:rFonts w:cstheme="minorHAnsi"/>
          <w:sz w:val="24"/>
          <w:szCs w:val="24"/>
        </w:rPr>
        <w:t>offers</w:t>
      </w:r>
      <w:r>
        <w:rPr>
          <w:rFonts w:cstheme="minorHAnsi"/>
          <w:sz w:val="24"/>
          <w:szCs w:val="24"/>
        </w:rPr>
        <w:t xml:space="preserve"> suggestion</w:t>
      </w:r>
      <w:r w:rsidR="00B062CD">
        <w:rPr>
          <w:rFonts w:cstheme="minorHAnsi"/>
          <w:sz w:val="24"/>
          <w:szCs w:val="24"/>
        </w:rPr>
        <w:t xml:space="preserve"> on</w:t>
      </w:r>
      <w:r w:rsidR="006B42E8">
        <w:rPr>
          <w:rFonts w:cstheme="minorHAnsi"/>
          <w:sz w:val="24"/>
          <w:szCs w:val="24"/>
        </w:rPr>
        <w:t xml:space="preserve"> the</w:t>
      </w:r>
      <w:r w:rsidR="00B062CD">
        <w:rPr>
          <w:rFonts w:cstheme="minorHAnsi"/>
          <w:sz w:val="24"/>
          <w:szCs w:val="24"/>
        </w:rPr>
        <w:t xml:space="preserve"> amount</w:t>
      </w:r>
      <w:r w:rsidR="00B71866">
        <w:rPr>
          <w:rFonts w:cstheme="minorHAnsi"/>
          <w:sz w:val="24"/>
          <w:szCs w:val="24"/>
        </w:rPr>
        <w:t xml:space="preserve"> </w:t>
      </w:r>
      <w:r w:rsidR="00B062CD">
        <w:rPr>
          <w:rFonts w:cstheme="minorHAnsi"/>
          <w:sz w:val="24"/>
          <w:szCs w:val="24"/>
        </w:rPr>
        <w:t>top</w:t>
      </w:r>
      <w:r w:rsidR="006B42E8">
        <w:rPr>
          <w:rFonts w:cstheme="minorHAnsi"/>
          <w:sz w:val="24"/>
          <w:szCs w:val="24"/>
        </w:rPr>
        <w:t xml:space="preserve"> investors were ready to pay for claiming si</w:t>
      </w:r>
      <w:r w:rsidR="00B062CD">
        <w:rPr>
          <w:rFonts w:cstheme="minorHAnsi"/>
          <w:sz w:val="24"/>
          <w:szCs w:val="24"/>
        </w:rPr>
        <w:t xml:space="preserve">mple £1 from </w:t>
      </w:r>
      <w:r w:rsidR="006B42E8">
        <w:rPr>
          <w:rFonts w:cstheme="minorHAnsi"/>
          <w:sz w:val="24"/>
          <w:szCs w:val="24"/>
        </w:rPr>
        <w:t>stock, refers to appendix</w:t>
      </w:r>
      <w:r w:rsidR="00AE36E2">
        <w:rPr>
          <w:rFonts w:cstheme="minorHAnsi"/>
          <w:sz w:val="24"/>
          <w:szCs w:val="24"/>
        </w:rPr>
        <w:t>7,</w:t>
      </w:r>
      <w:r w:rsidR="006B42E8">
        <w:rPr>
          <w:rFonts w:cstheme="minorHAnsi"/>
          <w:sz w:val="24"/>
          <w:szCs w:val="24"/>
        </w:rPr>
        <w:t xml:space="preserve"> one can observe that PE ratio of Paddy </w:t>
      </w:r>
      <w:r w:rsidR="00B062CD">
        <w:rPr>
          <w:rFonts w:cstheme="minorHAnsi"/>
          <w:sz w:val="24"/>
          <w:szCs w:val="24"/>
        </w:rPr>
        <w:t>is growing constantly year after</w:t>
      </w:r>
      <w:r w:rsidR="006B42E8">
        <w:rPr>
          <w:rFonts w:cstheme="minorHAnsi"/>
          <w:sz w:val="24"/>
          <w:szCs w:val="24"/>
        </w:rPr>
        <w:t xml:space="preserve"> year,</w:t>
      </w:r>
      <w:r w:rsidR="00AE36E2">
        <w:rPr>
          <w:rFonts w:cstheme="minorHAnsi"/>
          <w:sz w:val="24"/>
          <w:szCs w:val="24"/>
        </w:rPr>
        <w:t xml:space="preserve"> which shows that the rea</w:t>
      </w:r>
      <w:r w:rsidR="00B062CD">
        <w:rPr>
          <w:rFonts w:cstheme="minorHAnsi"/>
          <w:sz w:val="24"/>
          <w:szCs w:val="24"/>
        </w:rPr>
        <w:t>l strength in the firm stock are</w:t>
      </w:r>
      <w:r w:rsidR="007960C8">
        <w:rPr>
          <w:rFonts w:cstheme="minorHAnsi"/>
          <w:sz w:val="24"/>
          <w:szCs w:val="24"/>
        </w:rPr>
        <w:t xml:space="preserve"> unfolding in operations expectations of</w:t>
      </w:r>
      <w:r w:rsidR="00AE36E2">
        <w:rPr>
          <w:rFonts w:cstheme="minorHAnsi"/>
          <w:sz w:val="24"/>
          <w:szCs w:val="24"/>
        </w:rPr>
        <w:t xml:space="preserve"> investors to the</w:t>
      </w:r>
      <w:r w:rsidR="007960C8">
        <w:rPr>
          <w:rFonts w:cstheme="minorHAnsi"/>
          <w:sz w:val="24"/>
          <w:szCs w:val="24"/>
        </w:rPr>
        <w:t xml:space="preserve"> firm increased</w:t>
      </w:r>
      <w:r w:rsidR="00AE36E2">
        <w:rPr>
          <w:rFonts w:cstheme="minorHAnsi"/>
          <w:sz w:val="24"/>
          <w:szCs w:val="24"/>
        </w:rPr>
        <w:t xml:space="preserve"> (Gallant, 2015).  However, in the case of William Hill</w:t>
      </w:r>
      <w:r w:rsidR="00B71866">
        <w:rPr>
          <w:rFonts w:cstheme="minorHAnsi"/>
          <w:sz w:val="24"/>
          <w:szCs w:val="24"/>
        </w:rPr>
        <w:t xml:space="preserve"> </w:t>
      </w:r>
      <w:r w:rsidR="00AE36E2">
        <w:rPr>
          <w:rFonts w:cstheme="minorHAnsi"/>
          <w:sz w:val="24"/>
          <w:szCs w:val="24"/>
        </w:rPr>
        <w:t>the firm observed increase PE ratio due to only declination of EPS.</w:t>
      </w:r>
    </w:p>
    <w:p w:rsidR="00AE36E2" w:rsidRDefault="00AE36E2" w:rsidP="00E67AEE">
      <w:pPr>
        <w:jc w:val="both"/>
        <w:rPr>
          <w:rFonts w:cstheme="minorHAnsi"/>
          <w:sz w:val="24"/>
          <w:szCs w:val="24"/>
        </w:rPr>
      </w:pPr>
      <w:r>
        <w:rPr>
          <w:rFonts w:cstheme="minorHAnsi"/>
          <w:sz w:val="24"/>
          <w:szCs w:val="24"/>
        </w:rPr>
        <w:t xml:space="preserve">Valuation multiple offers suggestion </w:t>
      </w:r>
      <w:r w:rsidR="00756CEC">
        <w:rPr>
          <w:rFonts w:cstheme="minorHAnsi"/>
          <w:sz w:val="24"/>
          <w:szCs w:val="24"/>
        </w:rPr>
        <w:t>of value placed on each pound of firm’s revenues.  Referring to appendix 7 for price sales ratio, Paddy Power showed constantly higher P/S ratio in comparison to William Hills.</w:t>
      </w:r>
    </w:p>
    <w:p w:rsidR="00756CEC" w:rsidRDefault="00756CEC" w:rsidP="00E67AEE">
      <w:pPr>
        <w:jc w:val="both"/>
        <w:rPr>
          <w:rFonts w:cstheme="minorHAnsi"/>
          <w:b/>
          <w:sz w:val="24"/>
          <w:szCs w:val="24"/>
        </w:rPr>
      </w:pPr>
      <w:r w:rsidRPr="00756CEC">
        <w:rPr>
          <w:rFonts w:cstheme="minorHAnsi"/>
          <w:b/>
          <w:sz w:val="24"/>
          <w:szCs w:val="24"/>
        </w:rPr>
        <w:t>Stock PRICE Performance</w:t>
      </w:r>
    </w:p>
    <w:p w:rsidR="00B01D61" w:rsidRDefault="00360371" w:rsidP="00E67AEE">
      <w:pPr>
        <w:jc w:val="both"/>
        <w:rPr>
          <w:rFonts w:cstheme="minorHAnsi"/>
          <w:sz w:val="24"/>
          <w:szCs w:val="24"/>
        </w:rPr>
      </w:pPr>
      <w:r>
        <w:rPr>
          <w:rFonts w:cstheme="minorHAnsi"/>
          <w:sz w:val="24"/>
          <w:szCs w:val="24"/>
        </w:rPr>
        <w:t>Appendix 8</w:t>
      </w:r>
      <w:r w:rsidR="00756CEC">
        <w:rPr>
          <w:rFonts w:cstheme="minorHAnsi"/>
          <w:sz w:val="24"/>
          <w:szCs w:val="24"/>
        </w:rPr>
        <w:t xml:space="preserve"> offers a significant direction relating to the financial run of both firms.  It can be observed since 2016</w:t>
      </w:r>
      <w:r w:rsidR="008E570F">
        <w:rPr>
          <w:rFonts w:cstheme="minorHAnsi"/>
          <w:sz w:val="24"/>
          <w:szCs w:val="24"/>
        </w:rPr>
        <w:t xml:space="preserve"> Paddy Power was resisting</w:t>
      </w:r>
      <w:r w:rsidR="0082079D">
        <w:rPr>
          <w:rFonts w:cstheme="minorHAnsi"/>
          <w:sz w:val="24"/>
          <w:szCs w:val="24"/>
        </w:rPr>
        <w:t xml:space="preserve"> with regular fall in the </w:t>
      </w:r>
      <w:r w:rsidR="008E570F">
        <w:rPr>
          <w:rFonts w:cstheme="minorHAnsi"/>
          <w:sz w:val="24"/>
          <w:szCs w:val="24"/>
        </w:rPr>
        <w:t>cost level</w:t>
      </w:r>
      <w:r w:rsidR="0082079D">
        <w:rPr>
          <w:rFonts w:cstheme="minorHAnsi"/>
          <w:sz w:val="24"/>
          <w:szCs w:val="24"/>
        </w:rPr>
        <w:t xml:space="preserve">, </w:t>
      </w:r>
      <w:r w:rsidR="008E570F">
        <w:rPr>
          <w:rFonts w:cstheme="minorHAnsi"/>
          <w:sz w:val="24"/>
          <w:szCs w:val="24"/>
        </w:rPr>
        <w:t>whereas William Hills was steady,</w:t>
      </w:r>
      <w:r w:rsidR="0082079D">
        <w:rPr>
          <w:rFonts w:cstheme="minorHAnsi"/>
          <w:sz w:val="24"/>
          <w:szCs w:val="24"/>
        </w:rPr>
        <w:t xml:space="preserve"> with the struggling one can see that Paddy price was significantly higher than William Hills.  Furthermore, in 2016-2017, Paddy’s stock price went on unsteadiness ride as it struggled.  William Hills </w:t>
      </w:r>
      <w:r w:rsidR="00B01D61">
        <w:rPr>
          <w:rFonts w:cstheme="minorHAnsi"/>
          <w:sz w:val="24"/>
          <w:szCs w:val="24"/>
        </w:rPr>
        <w:t xml:space="preserve">continued to increase at steady </w:t>
      </w:r>
      <w:r w:rsidR="008E570F">
        <w:rPr>
          <w:rFonts w:cstheme="minorHAnsi"/>
          <w:sz w:val="24"/>
          <w:szCs w:val="24"/>
        </w:rPr>
        <w:t>rate</w:t>
      </w:r>
      <w:r w:rsidR="00B01D61">
        <w:rPr>
          <w:rFonts w:cstheme="minorHAnsi"/>
          <w:sz w:val="24"/>
          <w:szCs w:val="24"/>
        </w:rPr>
        <w:t xml:space="preserve"> but not as Paddy.  One can see that Paddy’s commanding position is evidently experiential through stock price movement with the sharp rise in the stock price.  For William Hills it c</w:t>
      </w:r>
      <w:r w:rsidR="008E570F">
        <w:rPr>
          <w:rFonts w:cstheme="minorHAnsi"/>
          <w:sz w:val="24"/>
          <w:szCs w:val="24"/>
        </w:rPr>
        <w:t>an</w:t>
      </w:r>
      <w:r w:rsidR="00B01D61">
        <w:rPr>
          <w:rFonts w:cstheme="minorHAnsi"/>
          <w:sz w:val="24"/>
          <w:szCs w:val="24"/>
        </w:rPr>
        <w:t>n</w:t>
      </w:r>
      <w:r w:rsidR="008E570F">
        <w:rPr>
          <w:rFonts w:cstheme="minorHAnsi"/>
          <w:sz w:val="24"/>
          <w:szCs w:val="24"/>
        </w:rPr>
        <w:t>ot</w:t>
      </w:r>
      <w:r w:rsidR="00B71866">
        <w:rPr>
          <w:rFonts w:cstheme="minorHAnsi"/>
          <w:sz w:val="24"/>
          <w:szCs w:val="24"/>
        </w:rPr>
        <w:t xml:space="preserve"> </w:t>
      </w:r>
      <w:r w:rsidR="008E570F">
        <w:rPr>
          <w:rFonts w:cstheme="minorHAnsi"/>
          <w:sz w:val="24"/>
          <w:szCs w:val="24"/>
        </w:rPr>
        <w:t>competes with</w:t>
      </w:r>
      <w:r w:rsidR="00B71866">
        <w:rPr>
          <w:rFonts w:cstheme="minorHAnsi"/>
          <w:sz w:val="24"/>
          <w:szCs w:val="24"/>
        </w:rPr>
        <w:t xml:space="preserve"> </w:t>
      </w:r>
      <w:r w:rsidR="008E570F">
        <w:rPr>
          <w:rFonts w:cstheme="minorHAnsi"/>
          <w:sz w:val="24"/>
          <w:szCs w:val="24"/>
        </w:rPr>
        <w:t xml:space="preserve">Paddy’s </w:t>
      </w:r>
      <w:r w:rsidR="00B01D61">
        <w:rPr>
          <w:rFonts w:cstheme="minorHAnsi"/>
          <w:sz w:val="24"/>
          <w:szCs w:val="24"/>
        </w:rPr>
        <w:t>stock price growth, this can be observed throughout the analysis period.</w:t>
      </w:r>
    </w:p>
    <w:p w:rsidR="00B01D61" w:rsidRDefault="002112B7" w:rsidP="00E67AEE">
      <w:pPr>
        <w:jc w:val="both"/>
        <w:rPr>
          <w:rFonts w:cstheme="minorHAnsi"/>
          <w:b/>
          <w:sz w:val="24"/>
          <w:szCs w:val="24"/>
        </w:rPr>
      </w:pPr>
      <w:r w:rsidRPr="002112B7">
        <w:rPr>
          <w:rFonts w:cstheme="minorHAnsi"/>
          <w:b/>
          <w:sz w:val="24"/>
          <w:szCs w:val="24"/>
        </w:rPr>
        <w:t>Operating Profit</w:t>
      </w:r>
    </w:p>
    <w:p w:rsidR="004A2ECB" w:rsidRDefault="002112B7" w:rsidP="00E67AEE">
      <w:pPr>
        <w:jc w:val="both"/>
        <w:rPr>
          <w:rFonts w:cstheme="minorHAnsi"/>
          <w:sz w:val="24"/>
          <w:szCs w:val="24"/>
        </w:rPr>
      </w:pPr>
      <w:r>
        <w:rPr>
          <w:rFonts w:cstheme="minorHAnsi"/>
          <w:sz w:val="24"/>
          <w:szCs w:val="24"/>
        </w:rPr>
        <w:t xml:space="preserve">This is operating expenses </w:t>
      </w:r>
      <w:r w:rsidR="008E570F">
        <w:rPr>
          <w:rFonts w:cstheme="minorHAnsi"/>
          <w:sz w:val="24"/>
          <w:szCs w:val="24"/>
        </w:rPr>
        <w:t>acquired</w:t>
      </w:r>
      <w:r>
        <w:rPr>
          <w:rFonts w:cstheme="minorHAnsi"/>
          <w:sz w:val="24"/>
          <w:szCs w:val="24"/>
        </w:rPr>
        <w:t xml:space="preserve"> in running the firm </w:t>
      </w:r>
      <w:r w:rsidR="00B062CD">
        <w:rPr>
          <w:rFonts w:cstheme="minorHAnsi"/>
          <w:sz w:val="24"/>
          <w:szCs w:val="24"/>
        </w:rPr>
        <w:t>such as salaries</w:t>
      </w:r>
      <w:r w:rsidR="004A2ECB">
        <w:rPr>
          <w:rFonts w:cstheme="minorHAnsi"/>
          <w:sz w:val="24"/>
          <w:szCs w:val="24"/>
        </w:rPr>
        <w:t xml:space="preserve">, rent, </w:t>
      </w:r>
      <w:r w:rsidR="00B062CD">
        <w:rPr>
          <w:rFonts w:cstheme="minorHAnsi"/>
          <w:sz w:val="24"/>
          <w:szCs w:val="24"/>
        </w:rPr>
        <w:t>and insurance</w:t>
      </w:r>
      <w:r w:rsidR="004A2ECB">
        <w:rPr>
          <w:rFonts w:cstheme="minorHAnsi"/>
          <w:sz w:val="24"/>
          <w:szCs w:val="24"/>
        </w:rPr>
        <w:t xml:space="preserve"> are </w:t>
      </w:r>
      <w:r w:rsidR="00B062CD">
        <w:rPr>
          <w:rFonts w:cstheme="minorHAnsi"/>
          <w:sz w:val="24"/>
          <w:szCs w:val="24"/>
        </w:rPr>
        <w:t>subtracted</w:t>
      </w:r>
      <w:r w:rsidR="004A2ECB">
        <w:rPr>
          <w:rFonts w:cstheme="minorHAnsi"/>
          <w:sz w:val="24"/>
          <w:szCs w:val="24"/>
        </w:rPr>
        <w:t xml:space="preserve"> from t</w:t>
      </w:r>
      <w:r w:rsidR="00B062CD">
        <w:rPr>
          <w:rFonts w:cstheme="minorHAnsi"/>
          <w:sz w:val="24"/>
          <w:szCs w:val="24"/>
        </w:rPr>
        <w:t>he gross profit.  This result</w:t>
      </w:r>
      <w:r w:rsidR="004A2ECB">
        <w:rPr>
          <w:rFonts w:cstheme="minorHAnsi"/>
          <w:sz w:val="24"/>
          <w:szCs w:val="24"/>
        </w:rPr>
        <w:t xml:space="preserve"> figure is known as the operating profit</w:t>
      </w:r>
      <w:r w:rsidR="00B062CD">
        <w:rPr>
          <w:rFonts w:cstheme="minorHAnsi"/>
          <w:sz w:val="24"/>
          <w:szCs w:val="24"/>
        </w:rPr>
        <w:t xml:space="preserve"> (Alexander, 2013).  The</w:t>
      </w:r>
      <w:r w:rsidR="004A2ECB">
        <w:rPr>
          <w:rFonts w:cstheme="minorHAnsi"/>
          <w:sz w:val="24"/>
          <w:szCs w:val="24"/>
        </w:rPr>
        <w:t xml:space="preserve"> wealth </w:t>
      </w:r>
      <w:r w:rsidR="00B062CD">
        <w:rPr>
          <w:rFonts w:cstheme="minorHAnsi"/>
          <w:sz w:val="24"/>
          <w:szCs w:val="24"/>
        </w:rPr>
        <w:t>created</w:t>
      </w:r>
      <w:r w:rsidR="00B71866">
        <w:rPr>
          <w:rFonts w:cstheme="minorHAnsi"/>
          <w:sz w:val="24"/>
          <w:szCs w:val="24"/>
        </w:rPr>
        <w:t xml:space="preserve"> </w:t>
      </w:r>
      <w:r w:rsidR="00B062CD">
        <w:rPr>
          <w:rFonts w:cstheme="minorHAnsi"/>
          <w:sz w:val="24"/>
          <w:szCs w:val="24"/>
        </w:rPr>
        <w:t xml:space="preserve">within this </w:t>
      </w:r>
      <w:r w:rsidR="004A2ECB">
        <w:rPr>
          <w:rFonts w:cstheme="minorHAnsi"/>
          <w:sz w:val="24"/>
          <w:szCs w:val="24"/>
        </w:rPr>
        <w:t xml:space="preserve">period </w:t>
      </w:r>
      <w:r w:rsidR="00B062CD">
        <w:rPr>
          <w:rFonts w:cstheme="minorHAnsi"/>
          <w:sz w:val="24"/>
          <w:szCs w:val="24"/>
        </w:rPr>
        <w:t>is the</w:t>
      </w:r>
      <w:r w:rsidR="004A2ECB">
        <w:rPr>
          <w:rFonts w:cstheme="minorHAnsi"/>
          <w:sz w:val="24"/>
          <w:szCs w:val="24"/>
        </w:rPr>
        <w:t xml:space="preserve"> business</w:t>
      </w:r>
      <w:r w:rsidR="00B062CD">
        <w:rPr>
          <w:rFonts w:cstheme="minorHAnsi"/>
          <w:sz w:val="24"/>
          <w:szCs w:val="24"/>
        </w:rPr>
        <w:t xml:space="preserve"> normal</w:t>
      </w:r>
      <w:r w:rsidR="004A2ECB">
        <w:rPr>
          <w:rFonts w:cstheme="minorHAnsi"/>
          <w:sz w:val="24"/>
          <w:szCs w:val="24"/>
        </w:rPr>
        <w:t xml:space="preserve"> activities.  Income from other activities is not taking into account.</w:t>
      </w:r>
      <w:r w:rsidR="00360371">
        <w:rPr>
          <w:rFonts w:cstheme="minorHAnsi"/>
          <w:sz w:val="24"/>
          <w:szCs w:val="24"/>
        </w:rPr>
        <w:t xml:space="preserve"> Appendix 9</w:t>
      </w:r>
    </w:p>
    <w:p w:rsidR="004B2DD8" w:rsidRDefault="00790B7C" w:rsidP="00E67AEE">
      <w:pPr>
        <w:jc w:val="both"/>
        <w:rPr>
          <w:rFonts w:cstheme="minorHAnsi"/>
          <w:b/>
          <w:sz w:val="24"/>
          <w:szCs w:val="24"/>
        </w:rPr>
      </w:pPr>
      <w:r w:rsidRPr="00457E32">
        <w:rPr>
          <w:rFonts w:cstheme="minorHAnsi"/>
          <w:color w:val="000000" w:themeColor="text1"/>
          <w:sz w:val="24"/>
          <w:szCs w:val="24"/>
        </w:rPr>
        <w:t xml:space="preserve">The operating profit margins of William Hill primarily increased from </w:t>
      </w:r>
      <w:r w:rsidR="00D93C3D" w:rsidRPr="00D93C3D">
        <w:rPr>
          <w:rFonts w:cstheme="minorHAnsi"/>
          <w:color w:val="000000" w:themeColor="text1"/>
          <w:sz w:val="24"/>
          <w:szCs w:val="24"/>
        </w:rPr>
        <w:t>14.08</w:t>
      </w:r>
      <w:r w:rsidRPr="00457E32">
        <w:rPr>
          <w:rFonts w:cstheme="minorHAnsi"/>
          <w:color w:val="000000" w:themeColor="text1"/>
          <w:sz w:val="24"/>
          <w:szCs w:val="24"/>
        </w:rPr>
        <w:t xml:space="preserve">percent in 2015 to </w:t>
      </w:r>
      <w:r w:rsidR="00D93C3D">
        <w:rPr>
          <w:rFonts w:cstheme="minorHAnsi"/>
          <w:color w:val="000000" w:themeColor="text1"/>
          <w:sz w:val="24"/>
          <w:szCs w:val="24"/>
        </w:rPr>
        <w:t xml:space="preserve">14.09 </w:t>
      </w:r>
      <w:r w:rsidRPr="00457E32">
        <w:rPr>
          <w:rFonts w:cstheme="minorHAnsi"/>
          <w:color w:val="000000" w:themeColor="text1"/>
          <w:sz w:val="24"/>
          <w:szCs w:val="24"/>
        </w:rPr>
        <w:t>percent 2016.  Still, the organisation reported</w:t>
      </w:r>
      <w:r w:rsidR="00D93C3D">
        <w:rPr>
          <w:rFonts w:cstheme="minorHAnsi"/>
          <w:color w:val="000000" w:themeColor="text1"/>
          <w:sz w:val="24"/>
          <w:szCs w:val="24"/>
        </w:rPr>
        <w:t xml:space="preserve"> higher</w:t>
      </w:r>
      <w:r w:rsidRPr="00457E32">
        <w:rPr>
          <w:rFonts w:cstheme="minorHAnsi"/>
          <w:color w:val="000000" w:themeColor="text1"/>
          <w:sz w:val="24"/>
          <w:szCs w:val="24"/>
        </w:rPr>
        <w:t xml:space="preserve"> margin of </w:t>
      </w:r>
      <w:r w:rsidR="00D93C3D">
        <w:rPr>
          <w:rFonts w:cstheme="minorHAnsi"/>
          <w:color w:val="000000" w:themeColor="text1"/>
          <w:sz w:val="24"/>
          <w:szCs w:val="24"/>
        </w:rPr>
        <w:t>18.07</w:t>
      </w:r>
      <w:r w:rsidRPr="00457E32">
        <w:rPr>
          <w:rFonts w:cstheme="minorHAnsi"/>
          <w:color w:val="000000" w:themeColor="text1"/>
          <w:sz w:val="24"/>
          <w:szCs w:val="24"/>
        </w:rPr>
        <w:t xml:space="preserve"> percent in 2017.  The decline in the operating profit margins of William Hill is mostly credited to the increase in costs related with the expansion of the company.  The operating margins are predictable to recover over the next year assuming that the new operations will become lucrative as sales increase.  The cost of goods sold have increased in complete </w:t>
      </w:r>
      <w:r w:rsidR="00D93C3D" w:rsidRPr="00457E32">
        <w:rPr>
          <w:rFonts w:cstheme="minorHAnsi"/>
          <w:color w:val="000000" w:themeColor="text1"/>
          <w:sz w:val="24"/>
          <w:szCs w:val="24"/>
        </w:rPr>
        <w:t>stipulations</w:t>
      </w:r>
      <w:r w:rsidRPr="00457E32">
        <w:rPr>
          <w:rFonts w:cstheme="minorHAnsi"/>
          <w:color w:val="000000" w:themeColor="text1"/>
          <w:sz w:val="24"/>
          <w:szCs w:val="24"/>
        </w:rPr>
        <w:t xml:space="preserve"> but the total gross profit margins for the organisation have improved from </w:t>
      </w:r>
      <w:r w:rsidR="00D93C3D">
        <w:rPr>
          <w:rFonts w:cstheme="minorHAnsi"/>
          <w:color w:val="000000" w:themeColor="text1"/>
          <w:sz w:val="24"/>
          <w:szCs w:val="24"/>
        </w:rPr>
        <w:t>23.75 percent in 2015</w:t>
      </w:r>
      <w:r w:rsidRPr="00457E32">
        <w:rPr>
          <w:rFonts w:cstheme="minorHAnsi"/>
          <w:color w:val="000000" w:themeColor="text1"/>
          <w:sz w:val="24"/>
          <w:szCs w:val="24"/>
        </w:rPr>
        <w:t xml:space="preserve"> to </w:t>
      </w:r>
      <w:r w:rsidR="00D93C3D">
        <w:rPr>
          <w:rFonts w:cstheme="minorHAnsi"/>
          <w:color w:val="000000" w:themeColor="text1"/>
          <w:sz w:val="24"/>
          <w:szCs w:val="24"/>
        </w:rPr>
        <w:t>24.25</w:t>
      </w:r>
      <w:r w:rsidRPr="00457E32">
        <w:rPr>
          <w:rFonts w:cstheme="minorHAnsi"/>
          <w:color w:val="000000" w:themeColor="text1"/>
          <w:sz w:val="24"/>
          <w:szCs w:val="24"/>
        </w:rPr>
        <w:t xml:space="preserve"> percent in 2017.  This suggests that the organisation is efficiently managing its relations with suppliers and has kept a control over the cost attached to buying</w:t>
      </w:r>
      <w:r w:rsidR="00D93C3D">
        <w:rPr>
          <w:rFonts w:cstheme="minorHAnsi"/>
          <w:color w:val="000000" w:themeColor="text1"/>
          <w:sz w:val="24"/>
          <w:szCs w:val="24"/>
        </w:rPr>
        <w:t>.</w:t>
      </w:r>
      <w:r w:rsidR="00B71866">
        <w:rPr>
          <w:rFonts w:cstheme="minorHAnsi"/>
          <w:color w:val="000000" w:themeColor="text1"/>
          <w:sz w:val="24"/>
          <w:szCs w:val="24"/>
        </w:rPr>
        <w:t xml:space="preserve">  </w:t>
      </w:r>
      <w:r w:rsidR="0093336E" w:rsidRPr="00457E32">
        <w:rPr>
          <w:rFonts w:cstheme="minorHAnsi"/>
          <w:color w:val="000000" w:themeColor="text1"/>
          <w:sz w:val="24"/>
          <w:szCs w:val="24"/>
        </w:rPr>
        <w:t>B</w:t>
      </w:r>
      <w:r w:rsidRPr="00457E32">
        <w:rPr>
          <w:rFonts w:cstheme="minorHAnsi"/>
          <w:color w:val="000000" w:themeColor="text1"/>
          <w:sz w:val="24"/>
          <w:szCs w:val="24"/>
        </w:rPr>
        <w:t>ut</w:t>
      </w:r>
      <w:r w:rsidR="0093336E">
        <w:rPr>
          <w:rFonts w:cstheme="minorHAnsi"/>
          <w:color w:val="000000" w:themeColor="text1"/>
          <w:sz w:val="24"/>
          <w:szCs w:val="24"/>
        </w:rPr>
        <w:t xml:space="preserve"> low </w:t>
      </w:r>
      <w:r w:rsidR="0093336E">
        <w:rPr>
          <w:rFonts w:cstheme="minorHAnsi"/>
          <w:color w:val="000000" w:themeColor="text1"/>
          <w:sz w:val="24"/>
          <w:szCs w:val="24"/>
        </w:rPr>
        <w:lastRenderedPageBreak/>
        <w:t xml:space="preserve">sale </w:t>
      </w:r>
      <w:r w:rsidR="0093336E" w:rsidRPr="00457E32">
        <w:rPr>
          <w:rFonts w:cstheme="minorHAnsi"/>
          <w:color w:val="000000" w:themeColor="text1"/>
          <w:sz w:val="24"/>
          <w:szCs w:val="24"/>
        </w:rPr>
        <w:t>activities in the new operations costs have</w:t>
      </w:r>
      <w:r w:rsidRPr="00457E32">
        <w:rPr>
          <w:rFonts w:cstheme="minorHAnsi"/>
          <w:color w:val="000000" w:themeColor="text1"/>
          <w:sz w:val="24"/>
          <w:szCs w:val="24"/>
        </w:rPr>
        <w:t xml:space="preserve"> increased</w:t>
      </w:r>
      <w:r w:rsidR="0093336E">
        <w:rPr>
          <w:rFonts w:cstheme="minorHAnsi"/>
          <w:color w:val="000000" w:themeColor="text1"/>
          <w:sz w:val="24"/>
          <w:szCs w:val="24"/>
        </w:rPr>
        <w:t xml:space="preserve">.  As for Paddy power 2016 it had low profit margin in 2016 of 8.19 but increased in 2017 to 14.3, it total gross profit was less than William Hill Plc.  However, comparing operating profit of Paddy and the gross profit   </w:t>
      </w:r>
      <w:r w:rsidR="008E570F">
        <w:rPr>
          <w:rFonts w:cstheme="minorHAnsi"/>
          <w:color w:val="000000" w:themeColor="text1"/>
          <w:sz w:val="24"/>
          <w:szCs w:val="24"/>
        </w:rPr>
        <w:t xml:space="preserve">there is a pattern of </w:t>
      </w:r>
      <w:r w:rsidR="00CE1CB8">
        <w:rPr>
          <w:rFonts w:cstheme="minorHAnsi"/>
          <w:color w:val="000000" w:themeColor="text1"/>
          <w:sz w:val="24"/>
          <w:szCs w:val="24"/>
        </w:rPr>
        <w:t xml:space="preserve">steady </w:t>
      </w:r>
      <w:r w:rsidR="008E570F">
        <w:rPr>
          <w:rFonts w:cstheme="minorHAnsi"/>
          <w:color w:val="000000" w:themeColor="text1"/>
          <w:sz w:val="24"/>
          <w:szCs w:val="24"/>
        </w:rPr>
        <w:t>trend.</w:t>
      </w:r>
    </w:p>
    <w:p w:rsidR="004A2ECB" w:rsidRPr="00521F6F" w:rsidRDefault="004A2ECB" w:rsidP="00E67AEE">
      <w:pPr>
        <w:jc w:val="both"/>
        <w:rPr>
          <w:rFonts w:cstheme="minorHAnsi"/>
          <w:b/>
          <w:sz w:val="24"/>
          <w:szCs w:val="24"/>
        </w:rPr>
      </w:pPr>
      <w:r w:rsidRPr="00521F6F">
        <w:rPr>
          <w:rFonts w:cstheme="minorHAnsi"/>
          <w:b/>
          <w:sz w:val="24"/>
          <w:szCs w:val="24"/>
        </w:rPr>
        <w:t>Gross Profit</w:t>
      </w:r>
    </w:p>
    <w:p w:rsidR="00360371" w:rsidRDefault="004A2ECB" w:rsidP="00360371">
      <w:pPr>
        <w:jc w:val="both"/>
        <w:rPr>
          <w:rFonts w:cstheme="minorHAnsi"/>
          <w:sz w:val="24"/>
          <w:szCs w:val="24"/>
        </w:rPr>
      </w:pPr>
      <w:r>
        <w:rPr>
          <w:rFonts w:cstheme="minorHAnsi"/>
          <w:sz w:val="24"/>
          <w:szCs w:val="24"/>
        </w:rPr>
        <w:t xml:space="preserve">Gross price is more concerned with income statement for the period.  </w:t>
      </w:r>
      <w:r w:rsidR="00F85DD5">
        <w:rPr>
          <w:rFonts w:cstheme="minorHAnsi"/>
          <w:sz w:val="24"/>
          <w:szCs w:val="24"/>
        </w:rPr>
        <w:t>One can see that revenue, which arises from selling the goods, is the first item to appear.  Cost of sales is figure is deducted from this item during the period which gives the gross profit.  This represents the profit from buying and selling of goods, without taking into account any other revenues or expenses connected with the firm (Elliott, 2015).</w:t>
      </w:r>
      <w:r w:rsidR="00360371" w:rsidRPr="00360371">
        <w:rPr>
          <w:rFonts w:cstheme="minorHAnsi"/>
          <w:sz w:val="24"/>
          <w:szCs w:val="24"/>
        </w:rPr>
        <w:t>Appendix 10</w:t>
      </w:r>
    </w:p>
    <w:p w:rsidR="004B2DD8" w:rsidRPr="00360371" w:rsidRDefault="004B2DD8" w:rsidP="00360371">
      <w:pPr>
        <w:jc w:val="both"/>
        <w:rPr>
          <w:rFonts w:cstheme="minorHAnsi"/>
          <w:sz w:val="24"/>
          <w:szCs w:val="24"/>
        </w:rPr>
      </w:pPr>
      <w:r>
        <w:rPr>
          <w:rFonts w:cstheme="minorHAnsi"/>
          <w:sz w:val="24"/>
          <w:szCs w:val="24"/>
        </w:rPr>
        <w:t xml:space="preserve">Gross profit/ total sale revenue </w:t>
      </w:r>
    </w:p>
    <w:p w:rsidR="00EB491E" w:rsidRDefault="00EB491E" w:rsidP="00E67AEE">
      <w:pPr>
        <w:jc w:val="both"/>
        <w:rPr>
          <w:rFonts w:cstheme="minorHAnsi"/>
          <w:b/>
          <w:sz w:val="24"/>
          <w:szCs w:val="24"/>
        </w:rPr>
      </w:pPr>
      <w:r w:rsidRPr="00EB491E">
        <w:rPr>
          <w:rFonts w:cstheme="minorHAnsi"/>
          <w:b/>
          <w:sz w:val="24"/>
          <w:szCs w:val="24"/>
        </w:rPr>
        <w:t>Non-Financial Ratios</w:t>
      </w:r>
    </w:p>
    <w:p w:rsidR="002112B7" w:rsidRDefault="00EB491E" w:rsidP="00E67AEE">
      <w:pPr>
        <w:jc w:val="both"/>
        <w:rPr>
          <w:rFonts w:cstheme="minorHAnsi"/>
          <w:sz w:val="24"/>
          <w:szCs w:val="24"/>
        </w:rPr>
      </w:pPr>
      <w:r>
        <w:rPr>
          <w:rFonts w:cstheme="minorHAnsi"/>
          <w:sz w:val="24"/>
          <w:szCs w:val="24"/>
        </w:rPr>
        <w:t xml:space="preserve">Paddy which so far outshined William Hills in other </w:t>
      </w:r>
      <w:r w:rsidR="0085466B">
        <w:rPr>
          <w:rFonts w:cstheme="minorHAnsi"/>
          <w:sz w:val="24"/>
          <w:szCs w:val="24"/>
        </w:rPr>
        <w:t>features</w:t>
      </w:r>
      <w:r>
        <w:rPr>
          <w:rFonts w:cstheme="minorHAnsi"/>
          <w:sz w:val="24"/>
          <w:szCs w:val="24"/>
        </w:rPr>
        <w:t>, showed</w:t>
      </w:r>
      <w:r w:rsidR="00B71866">
        <w:rPr>
          <w:rFonts w:cstheme="minorHAnsi"/>
          <w:sz w:val="24"/>
          <w:szCs w:val="24"/>
        </w:rPr>
        <w:t xml:space="preserve"> </w:t>
      </w:r>
      <w:r>
        <w:rPr>
          <w:rFonts w:cstheme="minorHAnsi"/>
          <w:sz w:val="24"/>
          <w:szCs w:val="24"/>
        </w:rPr>
        <w:t xml:space="preserve">slow </w:t>
      </w:r>
      <w:r w:rsidR="0085466B">
        <w:rPr>
          <w:rFonts w:cstheme="minorHAnsi"/>
          <w:sz w:val="24"/>
          <w:szCs w:val="24"/>
        </w:rPr>
        <w:t>increase</w:t>
      </w:r>
      <w:r>
        <w:rPr>
          <w:rFonts w:cstheme="minorHAnsi"/>
          <w:sz w:val="24"/>
          <w:szCs w:val="24"/>
        </w:rPr>
        <w:t xml:space="preserve"> in the </w:t>
      </w:r>
      <w:r w:rsidR="0085466B">
        <w:rPr>
          <w:rFonts w:cstheme="minorHAnsi"/>
          <w:sz w:val="24"/>
          <w:szCs w:val="24"/>
        </w:rPr>
        <w:t>procee</w:t>
      </w:r>
      <w:r w:rsidR="00D93C3D">
        <w:rPr>
          <w:rFonts w:cstheme="minorHAnsi"/>
          <w:sz w:val="24"/>
          <w:szCs w:val="24"/>
        </w:rPr>
        <w:t>ds figures.  One</w:t>
      </w:r>
      <w:r w:rsidR="0085466B">
        <w:rPr>
          <w:rFonts w:cstheme="minorHAnsi"/>
          <w:sz w:val="24"/>
          <w:szCs w:val="24"/>
        </w:rPr>
        <w:t xml:space="preserve"> need not to</w:t>
      </w:r>
      <w:r>
        <w:rPr>
          <w:rFonts w:cstheme="minorHAnsi"/>
          <w:sz w:val="24"/>
          <w:szCs w:val="24"/>
        </w:rPr>
        <w:t xml:space="preserve"> be </w:t>
      </w:r>
      <w:r w:rsidR="0085466B">
        <w:rPr>
          <w:rFonts w:cstheme="minorHAnsi"/>
          <w:sz w:val="24"/>
          <w:szCs w:val="24"/>
        </w:rPr>
        <w:t>concern</w:t>
      </w:r>
      <w:r>
        <w:rPr>
          <w:rFonts w:cstheme="minorHAnsi"/>
          <w:sz w:val="24"/>
          <w:szCs w:val="24"/>
        </w:rPr>
        <w:t xml:space="preserve"> as the firm has </w:t>
      </w:r>
      <w:r w:rsidR="0085466B">
        <w:rPr>
          <w:rFonts w:cstheme="minorHAnsi"/>
          <w:sz w:val="24"/>
          <w:szCs w:val="24"/>
        </w:rPr>
        <w:t>showed</w:t>
      </w:r>
      <w:r w:rsidR="002112B7">
        <w:rPr>
          <w:rFonts w:cstheme="minorHAnsi"/>
          <w:sz w:val="24"/>
          <w:szCs w:val="24"/>
        </w:rPr>
        <w:t xml:space="preserve"> an </w:t>
      </w:r>
      <w:r>
        <w:rPr>
          <w:rFonts w:cstheme="minorHAnsi"/>
          <w:sz w:val="24"/>
          <w:szCs w:val="24"/>
        </w:rPr>
        <w:t>over</w:t>
      </w:r>
      <w:r w:rsidR="00D93C3D">
        <w:rPr>
          <w:rFonts w:cstheme="minorHAnsi"/>
          <w:sz w:val="24"/>
          <w:szCs w:val="24"/>
        </w:rPr>
        <w:t xml:space="preserve"> financial soundness in reference to</w:t>
      </w:r>
      <w:r w:rsidR="002112B7">
        <w:rPr>
          <w:rFonts w:cstheme="minorHAnsi"/>
          <w:sz w:val="24"/>
          <w:szCs w:val="24"/>
        </w:rPr>
        <w:t xml:space="preserve"> effectiveness,</w:t>
      </w:r>
      <w:r w:rsidR="00B71866">
        <w:rPr>
          <w:rFonts w:cstheme="minorHAnsi"/>
          <w:sz w:val="24"/>
          <w:szCs w:val="24"/>
        </w:rPr>
        <w:t xml:space="preserve"> </w:t>
      </w:r>
      <w:r w:rsidR="002112B7">
        <w:rPr>
          <w:rFonts w:cstheme="minorHAnsi"/>
          <w:sz w:val="24"/>
          <w:szCs w:val="24"/>
        </w:rPr>
        <w:t xml:space="preserve">liquidity and other </w:t>
      </w:r>
      <w:r w:rsidR="00D93C3D">
        <w:rPr>
          <w:rFonts w:cstheme="minorHAnsi"/>
          <w:sz w:val="24"/>
          <w:szCs w:val="24"/>
        </w:rPr>
        <w:t>features</w:t>
      </w:r>
      <w:r w:rsidR="002112B7">
        <w:rPr>
          <w:rFonts w:cstheme="minorHAnsi"/>
          <w:sz w:val="24"/>
          <w:szCs w:val="24"/>
        </w:rPr>
        <w:t>.</w:t>
      </w:r>
    </w:p>
    <w:p w:rsidR="0080443B" w:rsidRDefault="0080443B" w:rsidP="00E67AEE">
      <w:pPr>
        <w:jc w:val="both"/>
        <w:rPr>
          <w:rFonts w:cstheme="minorHAnsi"/>
          <w:b/>
          <w:color w:val="000000" w:themeColor="text1"/>
          <w:sz w:val="24"/>
          <w:szCs w:val="24"/>
        </w:rPr>
      </w:pPr>
      <w:r w:rsidRPr="0080443B">
        <w:rPr>
          <w:rFonts w:cstheme="minorHAnsi"/>
          <w:b/>
          <w:color w:val="000000" w:themeColor="text1"/>
          <w:sz w:val="24"/>
          <w:szCs w:val="24"/>
        </w:rPr>
        <w:t>SWOT</w:t>
      </w:r>
    </w:p>
    <w:tbl>
      <w:tblPr>
        <w:tblStyle w:val="TableGrid"/>
        <w:tblW w:w="0" w:type="auto"/>
        <w:tblLook w:val="04A0"/>
      </w:tblPr>
      <w:tblGrid>
        <w:gridCol w:w="4621"/>
        <w:gridCol w:w="4621"/>
      </w:tblGrid>
      <w:tr w:rsidR="00347F7E" w:rsidTr="00347F7E">
        <w:tc>
          <w:tcPr>
            <w:tcW w:w="4621" w:type="dxa"/>
          </w:tcPr>
          <w:p w:rsidR="00347F7E" w:rsidRPr="00347F7E" w:rsidRDefault="00347F7E" w:rsidP="00E67AEE">
            <w:pPr>
              <w:jc w:val="both"/>
              <w:rPr>
                <w:rFonts w:cstheme="minorHAnsi"/>
                <w:b/>
                <w:color w:val="000000" w:themeColor="text1"/>
                <w:sz w:val="24"/>
                <w:szCs w:val="24"/>
              </w:rPr>
            </w:pPr>
            <w:r w:rsidRPr="00347F7E">
              <w:rPr>
                <w:rFonts w:cstheme="minorHAnsi"/>
                <w:b/>
                <w:color w:val="000000" w:themeColor="text1"/>
                <w:sz w:val="24"/>
                <w:szCs w:val="24"/>
              </w:rPr>
              <w:t>Strengths</w:t>
            </w:r>
          </w:p>
        </w:tc>
        <w:tc>
          <w:tcPr>
            <w:tcW w:w="4621" w:type="dxa"/>
          </w:tcPr>
          <w:p w:rsidR="00347F7E" w:rsidRPr="00347F7E" w:rsidRDefault="00347F7E" w:rsidP="00E67AEE">
            <w:pPr>
              <w:jc w:val="both"/>
              <w:rPr>
                <w:rFonts w:cstheme="minorHAnsi"/>
                <w:b/>
                <w:color w:val="000000" w:themeColor="text1"/>
                <w:sz w:val="24"/>
                <w:szCs w:val="24"/>
              </w:rPr>
            </w:pPr>
            <w:r w:rsidRPr="00347F7E">
              <w:rPr>
                <w:rFonts w:cstheme="minorHAnsi"/>
                <w:b/>
                <w:color w:val="000000" w:themeColor="text1"/>
                <w:sz w:val="24"/>
                <w:szCs w:val="24"/>
              </w:rPr>
              <w:t>Weaknesses</w:t>
            </w:r>
          </w:p>
        </w:tc>
      </w:tr>
      <w:tr w:rsidR="00347F7E" w:rsidTr="00347F7E">
        <w:tc>
          <w:tcPr>
            <w:tcW w:w="4621" w:type="dxa"/>
          </w:tcPr>
          <w:p w:rsidR="00347F7E" w:rsidRDefault="00347F7E" w:rsidP="00E67AEE">
            <w:pPr>
              <w:jc w:val="both"/>
              <w:rPr>
                <w:rFonts w:cstheme="minorHAnsi"/>
                <w:color w:val="000000" w:themeColor="text1"/>
                <w:sz w:val="24"/>
                <w:szCs w:val="24"/>
              </w:rPr>
            </w:pPr>
            <w:r>
              <w:rPr>
                <w:rFonts w:cstheme="minorHAnsi"/>
                <w:color w:val="000000" w:themeColor="text1"/>
                <w:sz w:val="24"/>
                <w:szCs w:val="24"/>
              </w:rPr>
              <w:t>It has exceptionally experienced business units with high growth rate</w:t>
            </w:r>
          </w:p>
          <w:p w:rsidR="00347F7E" w:rsidRDefault="00347F7E" w:rsidP="00E67AEE">
            <w:pPr>
              <w:jc w:val="both"/>
              <w:rPr>
                <w:rFonts w:cstheme="minorHAnsi"/>
                <w:color w:val="000000" w:themeColor="text1"/>
                <w:sz w:val="24"/>
                <w:szCs w:val="24"/>
              </w:rPr>
            </w:pPr>
          </w:p>
          <w:p w:rsidR="00347F7E" w:rsidRDefault="00347F7E" w:rsidP="00E67AEE">
            <w:pPr>
              <w:jc w:val="both"/>
              <w:rPr>
                <w:rFonts w:cstheme="minorHAnsi"/>
                <w:color w:val="000000" w:themeColor="text1"/>
                <w:sz w:val="24"/>
                <w:szCs w:val="24"/>
              </w:rPr>
            </w:pPr>
            <w:r>
              <w:rPr>
                <w:rFonts w:cstheme="minorHAnsi"/>
                <w:color w:val="000000" w:themeColor="text1"/>
                <w:sz w:val="24"/>
                <w:szCs w:val="24"/>
              </w:rPr>
              <w:t xml:space="preserve">The firm have a </w:t>
            </w:r>
            <w:r w:rsidR="009E5715">
              <w:rPr>
                <w:rFonts w:cstheme="minorHAnsi"/>
                <w:color w:val="000000" w:themeColor="text1"/>
                <w:sz w:val="24"/>
                <w:szCs w:val="24"/>
              </w:rPr>
              <w:t>sturdy market network after the fusion with wider customer segment and a big market share.</w:t>
            </w:r>
          </w:p>
          <w:p w:rsidR="009E5715" w:rsidRDefault="009E5715" w:rsidP="00E67AEE">
            <w:pPr>
              <w:jc w:val="both"/>
              <w:rPr>
                <w:rFonts w:cstheme="minorHAnsi"/>
                <w:color w:val="000000" w:themeColor="text1"/>
                <w:sz w:val="24"/>
                <w:szCs w:val="24"/>
              </w:rPr>
            </w:pPr>
          </w:p>
          <w:p w:rsidR="009E5715" w:rsidRDefault="009E5715" w:rsidP="00E67AEE">
            <w:pPr>
              <w:jc w:val="both"/>
              <w:rPr>
                <w:rFonts w:cstheme="minorHAnsi"/>
                <w:color w:val="000000" w:themeColor="text1"/>
                <w:sz w:val="24"/>
                <w:szCs w:val="24"/>
              </w:rPr>
            </w:pPr>
            <w:r>
              <w:rPr>
                <w:rFonts w:cstheme="minorHAnsi"/>
                <w:color w:val="000000" w:themeColor="text1"/>
                <w:sz w:val="24"/>
                <w:szCs w:val="24"/>
              </w:rPr>
              <w:t>It has strong online existence.</w:t>
            </w:r>
          </w:p>
          <w:p w:rsidR="009E5715" w:rsidRDefault="009E5715" w:rsidP="00E67AEE">
            <w:pPr>
              <w:jc w:val="both"/>
              <w:rPr>
                <w:rFonts w:cstheme="minorHAnsi"/>
                <w:color w:val="000000" w:themeColor="text1"/>
                <w:sz w:val="24"/>
                <w:szCs w:val="24"/>
              </w:rPr>
            </w:pPr>
          </w:p>
          <w:p w:rsidR="009E5715" w:rsidRDefault="009E5715" w:rsidP="009E5715">
            <w:pPr>
              <w:jc w:val="both"/>
              <w:rPr>
                <w:rFonts w:cstheme="minorHAnsi"/>
                <w:color w:val="000000" w:themeColor="text1"/>
                <w:sz w:val="24"/>
                <w:szCs w:val="24"/>
              </w:rPr>
            </w:pPr>
            <w:r>
              <w:rPr>
                <w:rFonts w:cstheme="minorHAnsi"/>
                <w:color w:val="000000" w:themeColor="text1"/>
                <w:sz w:val="24"/>
                <w:szCs w:val="24"/>
              </w:rPr>
              <w:t>It has betting options (live betting), Good strong probability quality.</w:t>
            </w:r>
          </w:p>
        </w:tc>
        <w:tc>
          <w:tcPr>
            <w:tcW w:w="4621" w:type="dxa"/>
          </w:tcPr>
          <w:p w:rsidR="00347F7E" w:rsidRDefault="009E5715" w:rsidP="00984BDE">
            <w:pPr>
              <w:jc w:val="both"/>
              <w:rPr>
                <w:rFonts w:cstheme="minorHAnsi"/>
                <w:color w:val="000000" w:themeColor="text1"/>
                <w:sz w:val="24"/>
                <w:szCs w:val="24"/>
              </w:rPr>
            </w:pPr>
            <w:r>
              <w:rPr>
                <w:rFonts w:cstheme="minorHAnsi"/>
                <w:color w:val="000000" w:themeColor="text1"/>
                <w:sz w:val="24"/>
                <w:szCs w:val="24"/>
              </w:rPr>
              <w:t xml:space="preserve">There is hardly any weakness which can be defined for this firm at present time.  Some </w:t>
            </w:r>
            <w:r w:rsidR="00984BDE">
              <w:rPr>
                <w:rFonts w:cstheme="minorHAnsi"/>
                <w:color w:val="000000" w:themeColor="text1"/>
                <w:sz w:val="24"/>
                <w:szCs w:val="24"/>
              </w:rPr>
              <w:t>may say that their cheeky advertisement methods can be a weakness for the firm as they can sometimes receive a large scale of criticism.  Conversely, Paddy Power views its publicity as good publicity so they do not consider this a weakness for their firm.</w:t>
            </w:r>
          </w:p>
          <w:p w:rsidR="00984BDE" w:rsidRDefault="00984BDE" w:rsidP="00984BDE">
            <w:pPr>
              <w:jc w:val="both"/>
              <w:rPr>
                <w:rFonts w:cstheme="minorHAnsi"/>
                <w:color w:val="000000" w:themeColor="text1"/>
                <w:sz w:val="24"/>
                <w:szCs w:val="24"/>
              </w:rPr>
            </w:pPr>
          </w:p>
          <w:p w:rsidR="00984BDE" w:rsidRDefault="00984BDE" w:rsidP="00984BDE">
            <w:pPr>
              <w:jc w:val="both"/>
              <w:rPr>
                <w:rFonts w:cstheme="minorHAnsi"/>
                <w:color w:val="000000" w:themeColor="text1"/>
                <w:sz w:val="24"/>
                <w:szCs w:val="24"/>
              </w:rPr>
            </w:pPr>
            <w:r>
              <w:rPr>
                <w:rFonts w:cstheme="minorHAnsi"/>
                <w:color w:val="000000" w:themeColor="text1"/>
                <w:sz w:val="24"/>
                <w:szCs w:val="24"/>
              </w:rPr>
              <w:t>Focus on regulated market:  Although the group are continuing to search for increased business on both a business to customer and business to business level.  They have success fully held on their market leader positions in the UK, Ireland, Australia</w:t>
            </w:r>
            <w:r w:rsidR="00022709">
              <w:rPr>
                <w:rFonts w:cstheme="minorHAnsi"/>
                <w:color w:val="000000" w:themeColor="text1"/>
                <w:sz w:val="24"/>
                <w:szCs w:val="24"/>
              </w:rPr>
              <w:t xml:space="preserve"> and the USA 94 percent of the groups</w:t>
            </w:r>
          </w:p>
        </w:tc>
      </w:tr>
      <w:tr w:rsidR="00347F7E" w:rsidTr="00347F7E">
        <w:tc>
          <w:tcPr>
            <w:tcW w:w="4621" w:type="dxa"/>
          </w:tcPr>
          <w:p w:rsidR="00347F7E" w:rsidRDefault="00347F7E" w:rsidP="00E67AEE">
            <w:pPr>
              <w:jc w:val="both"/>
              <w:rPr>
                <w:rFonts w:cstheme="minorHAnsi"/>
                <w:color w:val="000000" w:themeColor="text1"/>
                <w:sz w:val="24"/>
                <w:szCs w:val="24"/>
              </w:rPr>
            </w:pPr>
          </w:p>
        </w:tc>
        <w:tc>
          <w:tcPr>
            <w:tcW w:w="4621" w:type="dxa"/>
          </w:tcPr>
          <w:p w:rsidR="00347F7E" w:rsidRDefault="00347F7E" w:rsidP="00E67AEE">
            <w:pPr>
              <w:jc w:val="both"/>
              <w:rPr>
                <w:rFonts w:cstheme="minorHAnsi"/>
                <w:color w:val="000000" w:themeColor="text1"/>
                <w:sz w:val="24"/>
                <w:szCs w:val="24"/>
              </w:rPr>
            </w:pPr>
          </w:p>
        </w:tc>
      </w:tr>
    </w:tbl>
    <w:p w:rsidR="00347F7E" w:rsidRDefault="00347F7E" w:rsidP="00E67AEE">
      <w:pPr>
        <w:jc w:val="both"/>
        <w:rPr>
          <w:rFonts w:cstheme="minorHAnsi"/>
          <w:color w:val="000000" w:themeColor="text1"/>
          <w:sz w:val="24"/>
          <w:szCs w:val="24"/>
        </w:rPr>
      </w:pPr>
    </w:p>
    <w:p w:rsidR="00347F7E" w:rsidRDefault="00022709" w:rsidP="00E67AEE">
      <w:pPr>
        <w:jc w:val="both"/>
        <w:rPr>
          <w:rFonts w:cstheme="minorHAnsi"/>
          <w:color w:val="000000" w:themeColor="text1"/>
          <w:sz w:val="24"/>
          <w:szCs w:val="24"/>
        </w:rPr>
      </w:pPr>
      <w:r>
        <w:rPr>
          <w:rFonts w:cstheme="minorHAnsi"/>
          <w:color w:val="000000" w:themeColor="text1"/>
          <w:sz w:val="24"/>
          <w:szCs w:val="24"/>
        </w:rPr>
        <w:t>William Hills Plc</w:t>
      </w:r>
    </w:p>
    <w:tbl>
      <w:tblPr>
        <w:tblStyle w:val="TableGrid"/>
        <w:tblW w:w="0" w:type="auto"/>
        <w:tblLook w:val="04A0"/>
      </w:tblPr>
      <w:tblGrid>
        <w:gridCol w:w="4621"/>
        <w:gridCol w:w="4621"/>
      </w:tblGrid>
      <w:tr w:rsidR="00022709" w:rsidTr="00022709">
        <w:tc>
          <w:tcPr>
            <w:tcW w:w="4621" w:type="dxa"/>
          </w:tcPr>
          <w:p w:rsidR="00022709" w:rsidRPr="00022709" w:rsidRDefault="00022709" w:rsidP="00E67AEE">
            <w:pPr>
              <w:jc w:val="both"/>
              <w:rPr>
                <w:rFonts w:cstheme="minorHAnsi"/>
                <w:b/>
                <w:color w:val="000000" w:themeColor="text1"/>
                <w:sz w:val="24"/>
                <w:szCs w:val="24"/>
              </w:rPr>
            </w:pPr>
            <w:r w:rsidRPr="00022709">
              <w:rPr>
                <w:rFonts w:cstheme="minorHAnsi"/>
                <w:b/>
                <w:color w:val="000000" w:themeColor="text1"/>
                <w:sz w:val="24"/>
                <w:szCs w:val="24"/>
              </w:rPr>
              <w:t>Strengths</w:t>
            </w:r>
          </w:p>
        </w:tc>
        <w:tc>
          <w:tcPr>
            <w:tcW w:w="4621" w:type="dxa"/>
          </w:tcPr>
          <w:p w:rsidR="00022709" w:rsidRPr="00022709" w:rsidRDefault="00022709" w:rsidP="00E67AEE">
            <w:pPr>
              <w:jc w:val="both"/>
              <w:rPr>
                <w:rFonts w:cstheme="minorHAnsi"/>
                <w:b/>
                <w:color w:val="000000" w:themeColor="text1"/>
                <w:sz w:val="24"/>
                <w:szCs w:val="24"/>
              </w:rPr>
            </w:pPr>
            <w:r>
              <w:rPr>
                <w:rFonts w:cstheme="minorHAnsi"/>
                <w:b/>
                <w:color w:val="000000" w:themeColor="text1"/>
                <w:sz w:val="24"/>
                <w:szCs w:val="24"/>
              </w:rPr>
              <w:t>Weaknesses</w:t>
            </w:r>
          </w:p>
        </w:tc>
      </w:tr>
      <w:tr w:rsidR="00022709" w:rsidTr="00022709">
        <w:tc>
          <w:tcPr>
            <w:tcW w:w="4621" w:type="dxa"/>
          </w:tcPr>
          <w:p w:rsidR="00022709" w:rsidRDefault="00022709" w:rsidP="00E67AEE">
            <w:pPr>
              <w:jc w:val="both"/>
              <w:rPr>
                <w:rFonts w:cstheme="minorHAnsi"/>
                <w:color w:val="000000" w:themeColor="text1"/>
                <w:sz w:val="24"/>
                <w:szCs w:val="24"/>
              </w:rPr>
            </w:pPr>
            <w:r>
              <w:rPr>
                <w:rFonts w:cstheme="minorHAnsi"/>
                <w:color w:val="000000" w:themeColor="text1"/>
                <w:sz w:val="24"/>
                <w:szCs w:val="24"/>
              </w:rPr>
              <w:t>Monetary assistance</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t>High growth rate</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t>Skilled workforce</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t>Experience business units</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lastRenderedPageBreak/>
              <w:t>Domestic market</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t>Reduced labour costs</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t>Barriers of market entry</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t>High profitability and revenue</w:t>
            </w:r>
          </w:p>
        </w:tc>
        <w:tc>
          <w:tcPr>
            <w:tcW w:w="4621" w:type="dxa"/>
          </w:tcPr>
          <w:p w:rsidR="00022709" w:rsidRDefault="00022709" w:rsidP="00E67AEE">
            <w:pPr>
              <w:jc w:val="both"/>
              <w:rPr>
                <w:rFonts w:cstheme="minorHAnsi"/>
                <w:color w:val="000000" w:themeColor="text1"/>
                <w:sz w:val="24"/>
                <w:szCs w:val="24"/>
              </w:rPr>
            </w:pPr>
            <w:r>
              <w:rPr>
                <w:rFonts w:cstheme="minorHAnsi"/>
                <w:color w:val="000000" w:themeColor="text1"/>
                <w:sz w:val="24"/>
                <w:szCs w:val="24"/>
              </w:rPr>
              <w:lastRenderedPageBreak/>
              <w:t>High loan rates are possible</w:t>
            </w:r>
          </w:p>
        </w:tc>
      </w:tr>
      <w:tr w:rsidR="00022709" w:rsidTr="00022709">
        <w:tc>
          <w:tcPr>
            <w:tcW w:w="4621" w:type="dxa"/>
          </w:tcPr>
          <w:p w:rsidR="00022709" w:rsidRDefault="00022709" w:rsidP="00E67AEE">
            <w:pPr>
              <w:jc w:val="both"/>
              <w:rPr>
                <w:rFonts w:cstheme="minorHAnsi"/>
                <w:b/>
                <w:color w:val="000000" w:themeColor="text1"/>
                <w:sz w:val="24"/>
                <w:szCs w:val="24"/>
              </w:rPr>
            </w:pPr>
            <w:r w:rsidRPr="00022709">
              <w:rPr>
                <w:rFonts w:cstheme="minorHAnsi"/>
                <w:b/>
                <w:color w:val="000000" w:themeColor="text1"/>
                <w:sz w:val="24"/>
                <w:szCs w:val="24"/>
              </w:rPr>
              <w:lastRenderedPageBreak/>
              <w:t>Opportunities</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t>Growth rates and profitability</w:t>
            </w:r>
          </w:p>
          <w:p w:rsidR="00022709" w:rsidRDefault="003E163B" w:rsidP="00E67AEE">
            <w:pPr>
              <w:jc w:val="both"/>
              <w:rPr>
                <w:rFonts w:cstheme="minorHAnsi"/>
                <w:color w:val="000000" w:themeColor="text1"/>
                <w:sz w:val="24"/>
                <w:szCs w:val="24"/>
              </w:rPr>
            </w:pPr>
            <w:r>
              <w:rPr>
                <w:rFonts w:cstheme="minorHAnsi"/>
                <w:color w:val="000000" w:themeColor="text1"/>
                <w:sz w:val="24"/>
                <w:szCs w:val="24"/>
              </w:rPr>
              <w:t>Growing economy</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New acquisitions</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Venture capital</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New products and services</w:t>
            </w:r>
          </w:p>
          <w:p w:rsidR="003E163B" w:rsidRPr="00022709" w:rsidRDefault="003E163B" w:rsidP="00E67AEE">
            <w:pPr>
              <w:jc w:val="both"/>
              <w:rPr>
                <w:rFonts w:cstheme="minorHAnsi"/>
                <w:color w:val="000000" w:themeColor="text1"/>
                <w:sz w:val="24"/>
                <w:szCs w:val="24"/>
              </w:rPr>
            </w:pPr>
            <w:r>
              <w:rPr>
                <w:rFonts w:cstheme="minorHAnsi"/>
                <w:color w:val="000000" w:themeColor="text1"/>
                <w:sz w:val="24"/>
                <w:szCs w:val="24"/>
              </w:rPr>
              <w:t>New markets</w:t>
            </w:r>
          </w:p>
          <w:p w:rsidR="00022709" w:rsidRDefault="00022709" w:rsidP="00E67AEE">
            <w:pPr>
              <w:jc w:val="both"/>
              <w:rPr>
                <w:rFonts w:cstheme="minorHAnsi"/>
                <w:color w:val="000000" w:themeColor="text1"/>
                <w:sz w:val="24"/>
                <w:szCs w:val="24"/>
              </w:rPr>
            </w:pPr>
          </w:p>
          <w:p w:rsidR="00022709" w:rsidRDefault="00022709" w:rsidP="00E67AEE">
            <w:pPr>
              <w:jc w:val="both"/>
              <w:rPr>
                <w:rFonts w:cstheme="minorHAnsi"/>
                <w:color w:val="000000" w:themeColor="text1"/>
                <w:sz w:val="24"/>
                <w:szCs w:val="24"/>
              </w:rPr>
            </w:pPr>
          </w:p>
        </w:tc>
        <w:tc>
          <w:tcPr>
            <w:tcW w:w="4621" w:type="dxa"/>
          </w:tcPr>
          <w:p w:rsidR="00022709" w:rsidRDefault="003E163B" w:rsidP="00E67AEE">
            <w:pPr>
              <w:jc w:val="both"/>
              <w:rPr>
                <w:rFonts w:cstheme="minorHAnsi"/>
                <w:b/>
                <w:color w:val="000000" w:themeColor="text1"/>
                <w:sz w:val="24"/>
                <w:szCs w:val="24"/>
              </w:rPr>
            </w:pPr>
            <w:r w:rsidRPr="003E163B">
              <w:rPr>
                <w:rFonts w:cstheme="minorHAnsi"/>
                <w:b/>
                <w:color w:val="000000" w:themeColor="text1"/>
                <w:sz w:val="24"/>
                <w:szCs w:val="24"/>
              </w:rPr>
              <w:t>Threats</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Financial capacity</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Technological problems</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Price changes</w:t>
            </w:r>
          </w:p>
          <w:p w:rsidR="003E163B" w:rsidRPr="003E163B" w:rsidRDefault="003E163B" w:rsidP="00E67AEE">
            <w:pPr>
              <w:jc w:val="both"/>
              <w:rPr>
                <w:rFonts w:cstheme="minorHAnsi"/>
                <w:color w:val="000000" w:themeColor="text1"/>
                <w:sz w:val="24"/>
                <w:szCs w:val="24"/>
              </w:rPr>
            </w:pPr>
            <w:r>
              <w:rPr>
                <w:rFonts w:cstheme="minorHAnsi"/>
                <w:color w:val="000000" w:themeColor="text1"/>
                <w:sz w:val="24"/>
                <w:szCs w:val="24"/>
              </w:rPr>
              <w:t>Rising cost of raw materials.</w:t>
            </w:r>
          </w:p>
        </w:tc>
      </w:tr>
    </w:tbl>
    <w:p w:rsidR="00022709" w:rsidRDefault="00022709" w:rsidP="00E67AEE">
      <w:pPr>
        <w:jc w:val="both"/>
        <w:rPr>
          <w:rFonts w:cstheme="minorHAnsi"/>
          <w:color w:val="000000" w:themeColor="text1"/>
          <w:sz w:val="24"/>
          <w:szCs w:val="24"/>
        </w:rPr>
      </w:pPr>
    </w:p>
    <w:p w:rsidR="00347F7E" w:rsidRDefault="00347F7E" w:rsidP="00E67AEE">
      <w:pPr>
        <w:jc w:val="both"/>
        <w:rPr>
          <w:rFonts w:cstheme="minorHAnsi"/>
          <w:color w:val="000000" w:themeColor="text1"/>
          <w:sz w:val="24"/>
          <w:szCs w:val="24"/>
        </w:rPr>
      </w:pPr>
    </w:p>
    <w:p w:rsidR="002112B7" w:rsidRDefault="0080443B" w:rsidP="00E67AEE">
      <w:pPr>
        <w:jc w:val="both"/>
        <w:rPr>
          <w:rFonts w:cstheme="minorHAnsi"/>
          <w:color w:val="000000" w:themeColor="text1"/>
          <w:sz w:val="24"/>
          <w:szCs w:val="24"/>
        </w:rPr>
      </w:pPr>
      <w:r>
        <w:rPr>
          <w:rFonts w:cstheme="minorHAnsi"/>
          <w:color w:val="000000" w:themeColor="text1"/>
          <w:sz w:val="24"/>
          <w:szCs w:val="24"/>
        </w:rPr>
        <w:t>After careful analysis using different ratio to analyse both firm</w:t>
      </w:r>
      <w:r w:rsidR="00A60841">
        <w:rPr>
          <w:rFonts w:cstheme="minorHAnsi"/>
          <w:color w:val="000000" w:themeColor="text1"/>
          <w:sz w:val="24"/>
          <w:szCs w:val="24"/>
        </w:rPr>
        <w:t>,</w:t>
      </w:r>
      <w:r>
        <w:rPr>
          <w:rFonts w:cstheme="minorHAnsi"/>
          <w:color w:val="000000" w:themeColor="text1"/>
          <w:sz w:val="24"/>
          <w:szCs w:val="24"/>
        </w:rPr>
        <w:t xml:space="preserve"> one can see that ratios are extremely useful tool when used accurately.</w:t>
      </w:r>
      <w:r w:rsidR="00A60841">
        <w:rPr>
          <w:rFonts w:cstheme="minorHAnsi"/>
          <w:color w:val="000000" w:themeColor="text1"/>
          <w:sz w:val="24"/>
          <w:szCs w:val="24"/>
        </w:rPr>
        <w:t xml:space="preserve">  Bearing in mind all the analysis, it can be declared that</w:t>
      </w:r>
      <w:r w:rsidR="00B71866">
        <w:rPr>
          <w:rFonts w:cstheme="minorHAnsi"/>
          <w:color w:val="000000" w:themeColor="text1"/>
          <w:sz w:val="24"/>
          <w:szCs w:val="24"/>
        </w:rPr>
        <w:t xml:space="preserve"> </w:t>
      </w:r>
      <w:r w:rsidR="00A60841">
        <w:rPr>
          <w:rFonts w:cstheme="minorHAnsi"/>
          <w:color w:val="000000" w:themeColor="text1"/>
          <w:sz w:val="24"/>
          <w:szCs w:val="24"/>
        </w:rPr>
        <w:t>each firm has executed in a different way.  For instance, Paddy has retained</w:t>
      </w:r>
      <w:r w:rsidR="00885150">
        <w:rPr>
          <w:rFonts w:cstheme="minorHAnsi"/>
          <w:color w:val="000000" w:themeColor="text1"/>
          <w:sz w:val="24"/>
          <w:szCs w:val="24"/>
        </w:rPr>
        <w:t xml:space="preserve"> a strong liquidity</w:t>
      </w:r>
      <w:r w:rsidR="00B71866">
        <w:rPr>
          <w:rFonts w:cstheme="minorHAnsi"/>
          <w:color w:val="000000" w:themeColor="text1"/>
          <w:sz w:val="24"/>
          <w:szCs w:val="24"/>
        </w:rPr>
        <w:t xml:space="preserve"> </w:t>
      </w:r>
      <w:r w:rsidR="00885150">
        <w:rPr>
          <w:rFonts w:cstheme="minorHAnsi"/>
          <w:color w:val="000000" w:themeColor="text1"/>
          <w:sz w:val="24"/>
          <w:szCs w:val="24"/>
        </w:rPr>
        <w:t xml:space="preserve">base </w:t>
      </w:r>
      <w:r w:rsidR="00A60841">
        <w:rPr>
          <w:rFonts w:cstheme="minorHAnsi"/>
          <w:color w:val="000000" w:themeColor="text1"/>
          <w:sz w:val="24"/>
          <w:szCs w:val="24"/>
        </w:rPr>
        <w:t>over the three years, w</w:t>
      </w:r>
      <w:r w:rsidR="00646F69">
        <w:rPr>
          <w:rFonts w:cstheme="minorHAnsi"/>
          <w:color w:val="000000" w:themeColor="text1"/>
          <w:sz w:val="24"/>
          <w:szCs w:val="24"/>
        </w:rPr>
        <w:t xml:space="preserve">hile William Hills </w:t>
      </w:r>
      <w:r w:rsidR="00A60841">
        <w:rPr>
          <w:rFonts w:cstheme="minorHAnsi"/>
          <w:color w:val="000000" w:themeColor="text1"/>
          <w:sz w:val="24"/>
          <w:szCs w:val="24"/>
        </w:rPr>
        <w:t xml:space="preserve">a vintage in the </w:t>
      </w:r>
      <w:r w:rsidR="00646F69">
        <w:rPr>
          <w:rFonts w:cstheme="minorHAnsi"/>
          <w:color w:val="000000" w:themeColor="text1"/>
          <w:sz w:val="24"/>
          <w:szCs w:val="24"/>
        </w:rPr>
        <w:t>business has</w:t>
      </w:r>
      <w:r w:rsidR="00A60841">
        <w:rPr>
          <w:rFonts w:cstheme="minorHAnsi"/>
          <w:color w:val="000000" w:themeColor="text1"/>
          <w:sz w:val="24"/>
          <w:szCs w:val="24"/>
        </w:rPr>
        <w:t xml:space="preserve"> no </w:t>
      </w:r>
      <w:r w:rsidR="00646F69">
        <w:rPr>
          <w:rFonts w:cstheme="minorHAnsi"/>
          <w:color w:val="000000" w:themeColor="text1"/>
          <w:sz w:val="24"/>
          <w:szCs w:val="24"/>
        </w:rPr>
        <w:t>controllable</w:t>
      </w:r>
      <w:r w:rsidR="00A60841">
        <w:rPr>
          <w:rFonts w:cstheme="minorHAnsi"/>
          <w:color w:val="000000" w:themeColor="text1"/>
          <w:sz w:val="24"/>
          <w:szCs w:val="24"/>
        </w:rPr>
        <w:t xml:space="preserve"> profit margins.  Swot </w:t>
      </w:r>
      <w:r w:rsidR="00E46F39">
        <w:rPr>
          <w:rFonts w:cstheme="minorHAnsi"/>
          <w:color w:val="000000" w:themeColor="text1"/>
          <w:sz w:val="24"/>
          <w:szCs w:val="24"/>
        </w:rPr>
        <w:t>analyses help</w:t>
      </w:r>
      <w:r w:rsidR="00646F69">
        <w:rPr>
          <w:rFonts w:cstheme="minorHAnsi"/>
          <w:color w:val="000000" w:themeColor="text1"/>
          <w:sz w:val="24"/>
          <w:szCs w:val="24"/>
        </w:rPr>
        <w:t>s in understanding the financial strength</w:t>
      </w:r>
      <w:r w:rsidR="00B71866">
        <w:rPr>
          <w:rFonts w:cstheme="minorHAnsi"/>
          <w:color w:val="000000" w:themeColor="text1"/>
          <w:sz w:val="24"/>
          <w:szCs w:val="24"/>
        </w:rPr>
        <w:t xml:space="preserve"> </w:t>
      </w:r>
      <w:r w:rsidR="00646F69">
        <w:rPr>
          <w:rFonts w:cstheme="minorHAnsi"/>
          <w:color w:val="000000" w:themeColor="text1"/>
          <w:sz w:val="24"/>
          <w:szCs w:val="24"/>
        </w:rPr>
        <w:t xml:space="preserve">and weaknesses </w:t>
      </w:r>
      <w:r w:rsidR="00A60841">
        <w:rPr>
          <w:rFonts w:cstheme="minorHAnsi"/>
          <w:color w:val="000000" w:themeColor="text1"/>
          <w:sz w:val="24"/>
          <w:szCs w:val="24"/>
        </w:rPr>
        <w:t>in-depth analysis of the firms.</w:t>
      </w:r>
    </w:p>
    <w:p w:rsidR="00E46F39" w:rsidRDefault="00646F69" w:rsidP="00E67AEE">
      <w:pPr>
        <w:jc w:val="both"/>
        <w:rPr>
          <w:rFonts w:cstheme="minorHAnsi"/>
          <w:color w:val="000000" w:themeColor="text1"/>
          <w:sz w:val="24"/>
          <w:szCs w:val="24"/>
        </w:rPr>
      </w:pPr>
      <w:r>
        <w:rPr>
          <w:rFonts w:cstheme="minorHAnsi"/>
          <w:color w:val="000000" w:themeColor="text1"/>
          <w:sz w:val="24"/>
          <w:szCs w:val="24"/>
        </w:rPr>
        <w:t xml:space="preserve">Therefore, </w:t>
      </w:r>
      <w:r w:rsidR="00E46F39">
        <w:rPr>
          <w:rFonts w:cstheme="minorHAnsi"/>
          <w:color w:val="000000" w:themeColor="text1"/>
          <w:sz w:val="24"/>
          <w:szCs w:val="24"/>
        </w:rPr>
        <w:t xml:space="preserve">the overall rank that </w:t>
      </w:r>
      <w:r>
        <w:rPr>
          <w:rFonts w:cstheme="minorHAnsi"/>
          <w:color w:val="000000" w:themeColor="text1"/>
          <w:sz w:val="24"/>
          <w:szCs w:val="24"/>
        </w:rPr>
        <w:t>comprise ratio</w:t>
      </w:r>
      <w:r w:rsidR="00E46F39">
        <w:rPr>
          <w:rFonts w:cstheme="minorHAnsi"/>
          <w:color w:val="000000" w:themeColor="text1"/>
          <w:sz w:val="24"/>
          <w:szCs w:val="24"/>
        </w:rPr>
        <w:t xml:space="preserve"> and swot analysis, </w:t>
      </w:r>
      <w:r>
        <w:rPr>
          <w:rFonts w:cstheme="minorHAnsi"/>
          <w:color w:val="000000" w:themeColor="text1"/>
          <w:sz w:val="24"/>
          <w:szCs w:val="24"/>
        </w:rPr>
        <w:t>can be</w:t>
      </w:r>
      <w:r w:rsidR="00E46F39">
        <w:rPr>
          <w:rFonts w:cstheme="minorHAnsi"/>
          <w:color w:val="000000" w:themeColor="text1"/>
          <w:sz w:val="24"/>
          <w:szCs w:val="24"/>
        </w:rPr>
        <w:t xml:space="preserve"> conclude that Paddy Power Plc is the </w:t>
      </w:r>
      <w:r w:rsidR="00885150">
        <w:rPr>
          <w:rFonts w:cstheme="minorHAnsi"/>
          <w:color w:val="000000" w:themeColor="text1"/>
          <w:sz w:val="24"/>
          <w:szCs w:val="24"/>
        </w:rPr>
        <w:t>greatest</w:t>
      </w:r>
      <w:r w:rsidR="00B71866">
        <w:rPr>
          <w:rFonts w:cstheme="minorHAnsi"/>
          <w:color w:val="000000" w:themeColor="text1"/>
          <w:sz w:val="24"/>
          <w:szCs w:val="24"/>
        </w:rPr>
        <w:t xml:space="preserve"> </w:t>
      </w:r>
      <w:r w:rsidR="00F83514">
        <w:rPr>
          <w:rFonts w:cstheme="minorHAnsi"/>
          <w:color w:val="000000" w:themeColor="text1"/>
          <w:sz w:val="24"/>
          <w:szCs w:val="24"/>
        </w:rPr>
        <w:t>performing firm</w:t>
      </w:r>
      <w:r>
        <w:rPr>
          <w:rFonts w:cstheme="minorHAnsi"/>
          <w:color w:val="000000" w:themeColor="text1"/>
          <w:sz w:val="24"/>
          <w:szCs w:val="24"/>
        </w:rPr>
        <w:t>,</w:t>
      </w:r>
      <w:r w:rsidR="00885150">
        <w:rPr>
          <w:rFonts w:cstheme="minorHAnsi"/>
          <w:color w:val="000000" w:themeColor="text1"/>
          <w:sz w:val="24"/>
          <w:szCs w:val="24"/>
        </w:rPr>
        <w:t xml:space="preserve"> in reference </w:t>
      </w:r>
      <w:r w:rsidR="00F83514">
        <w:rPr>
          <w:rFonts w:cstheme="minorHAnsi"/>
          <w:color w:val="000000" w:themeColor="text1"/>
          <w:sz w:val="24"/>
          <w:szCs w:val="24"/>
        </w:rPr>
        <w:t>t</w:t>
      </w:r>
      <w:r w:rsidR="00885150">
        <w:rPr>
          <w:rFonts w:cstheme="minorHAnsi"/>
          <w:color w:val="000000" w:themeColor="text1"/>
          <w:sz w:val="24"/>
          <w:szCs w:val="24"/>
        </w:rPr>
        <w:t>o business environment and financial strength than William Hills is work</w:t>
      </w:r>
      <w:r w:rsidR="00F83514">
        <w:rPr>
          <w:rFonts w:cstheme="minorHAnsi"/>
          <w:color w:val="000000" w:themeColor="text1"/>
          <w:sz w:val="24"/>
          <w:szCs w:val="24"/>
        </w:rPr>
        <w:t>ing firmly to utilising</w:t>
      </w:r>
      <w:r w:rsidR="00885150">
        <w:rPr>
          <w:rFonts w:cstheme="minorHAnsi"/>
          <w:color w:val="000000" w:themeColor="text1"/>
          <w:sz w:val="24"/>
          <w:szCs w:val="24"/>
        </w:rPr>
        <w:t xml:space="preserve"> present and predicted opportunity in the industry.</w:t>
      </w:r>
    </w:p>
    <w:p w:rsidR="00885150" w:rsidRDefault="00885150" w:rsidP="00E67AEE">
      <w:pPr>
        <w:jc w:val="both"/>
        <w:rPr>
          <w:rFonts w:cstheme="minorHAnsi"/>
          <w:b/>
          <w:color w:val="000000" w:themeColor="text1"/>
          <w:sz w:val="24"/>
          <w:szCs w:val="24"/>
        </w:rPr>
      </w:pPr>
      <w:r w:rsidRPr="00885150">
        <w:rPr>
          <w:rFonts w:cstheme="minorHAnsi"/>
          <w:b/>
          <w:color w:val="000000" w:themeColor="text1"/>
          <w:sz w:val="24"/>
          <w:szCs w:val="24"/>
        </w:rPr>
        <w:t>Conclusion</w:t>
      </w:r>
    </w:p>
    <w:p w:rsidR="0056377E" w:rsidRDefault="00885150" w:rsidP="00E67AEE">
      <w:pPr>
        <w:jc w:val="both"/>
        <w:rPr>
          <w:rFonts w:cstheme="minorHAnsi"/>
          <w:color w:val="000000" w:themeColor="text1"/>
          <w:sz w:val="24"/>
          <w:szCs w:val="24"/>
        </w:rPr>
      </w:pPr>
      <w:r w:rsidRPr="00885150">
        <w:rPr>
          <w:rFonts w:cstheme="minorHAnsi"/>
          <w:color w:val="000000" w:themeColor="text1"/>
          <w:sz w:val="24"/>
          <w:szCs w:val="24"/>
        </w:rPr>
        <w:t>U</w:t>
      </w:r>
      <w:r>
        <w:rPr>
          <w:rFonts w:cstheme="minorHAnsi"/>
          <w:color w:val="000000" w:themeColor="text1"/>
          <w:sz w:val="24"/>
          <w:szCs w:val="24"/>
        </w:rPr>
        <w:t xml:space="preserve">ndertaking this financial analysis shows that gambling </w:t>
      </w:r>
      <w:r w:rsidR="0031459D">
        <w:rPr>
          <w:rFonts w:cstheme="minorHAnsi"/>
          <w:color w:val="000000" w:themeColor="text1"/>
          <w:sz w:val="24"/>
          <w:szCs w:val="24"/>
        </w:rPr>
        <w:t xml:space="preserve">in the UK is a source of for the government.  The industry has observed massive advancement and has been untouched by the financial catastrophe.  Surprisingly it is </w:t>
      </w:r>
      <w:r w:rsidR="003B0B94">
        <w:rPr>
          <w:rFonts w:cstheme="minorHAnsi"/>
          <w:color w:val="000000" w:themeColor="text1"/>
          <w:sz w:val="24"/>
          <w:szCs w:val="24"/>
        </w:rPr>
        <w:t>reported</w:t>
      </w:r>
      <w:r w:rsidR="0031459D">
        <w:rPr>
          <w:rFonts w:cstheme="minorHAnsi"/>
          <w:color w:val="000000" w:themeColor="text1"/>
          <w:sz w:val="24"/>
          <w:szCs w:val="24"/>
        </w:rPr>
        <w:t xml:space="preserve"> that in the time of financial distress, the </w:t>
      </w:r>
      <w:r w:rsidR="003B0B94">
        <w:rPr>
          <w:rFonts w:cstheme="minorHAnsi"/>
          <w:color w:val="000000" w:themeColor="text1"/>
          <w:sz w:val="24"/>
          <w:szCs w:val="24"/>
        </w:rPr>
        <w:t xml:space="preserve">business sustained and </w:t>
      </w:r>
      <w:r w:rsidR="00B71866">
        <w:rPr>
          <w:rFonts w:cstheme="minorHAnsi"/>
          <w:color w:val="000000" w:themeColor="text1"/>
          <w:sz w:val="24"/>
          <w:szCs w:val="24"/>
        </w:rPr>
        <w:t>creates e</w:t>
      </w:r>
      <w:r w:rsidR="003B0B94">
        <w:rPr>
          <w:rFonts w:cstheme="minorHAnsi"/>
          <w:color w:val="000000" w:themeColor="text1"/>
          <w:sz w:val="24"/>
          <w:szCs w:val="24"/>
        </w:rPr>
        <w:t>mployment</w:t>
      </w:r>
      <w:r w:rsidR="00B71866">
        <w:rPr>
          <w:rFonts w:cstheme="minorHAnsi"/>
          <w:color w:val="000000" w:themeColor="text1"/>
          <w:sz w:val="24"/>
          <w:szCs w:val="24"/>
        </w:rPr>
        <w:t xml:space="preserve"> </w:t>
      </w:r>
      <w:r w:rsidR="003B0B94">
        <w:rPr>
          <w:rFonts w:cstheme="minorHAnsi"/>
          <w:color w:val="000000" w:themeColor="text1"/>
          <w:sz w:val="24"/>
          <w:szCs w:val="24"/>
        </w:rPr>
        <w:t xml:space="preserve">which </w:t>
      </w:r>
      <w:r w:rsidR="0031459D">
        <w:rPr>
          <w:rFonts w:cstheme="minorHAnsi"/>
          <w:color w:val="000000" w:themeColor="text1"/>
          <w:sz w:val="24"/>
          <w:szCs w:val="24"/>
        </w:rPr>
        <w:t>significant</w:t>
      </w:r>
      <w:r w:rsidR="003B0B94">
        <w:rPr>
          <w:rFonts w:cstheme="minorHAnsi"/>
          <w:color w:val="000000" w:themeColor="text1"/>
          <w:sz w:val="24"/>
          <w:szCs w:val="24"/>
        </w:rPr>
        <w:t>ly contribute</w:t>
      </w:r>
      <w:r w:rsidR="0031459D">
        <w:rPr>
          <w:rFonts w:cstheme="minorHAnsi"/>
          <w:color w:val="000000" w:themeColor="text1"/>
          <w:sz w:val="24"/>
          <w:szCs w:val="24"/>
        </w:rPr>
        <w:t xml:space="preserve"> to </w:t>
      </w:r>
      <w:r w:rsidR="0056377E">
        <w:rPr>
          <w:rFonts w:cstheme="minorHAnsi"/>
          <w:color w:val="000000" w:themeColor="text1"/>
          <w:sz w:val="24"/>
          <w:szCs w:val="24"/>
        </w:rPr>
        <w:t>guarantee</w:t>
      </w:r>
      <w:r w:rsidR="00EF511B">
        <w:rPr>
          <w:rFonts w:cstheme="minorHAnsi"/>
          <w:color w:val="000000" w:themeColor="text1"/>
          <w:sz w:val="24"/>
          <w:szCs w:val="24"/>
        </w:rPr>
        <w:t xml:space="preserve"> </w:t>
      </w:r>
      <w:r w:rsidR="0056377E">
        <w:rPr>
          <w:rFonts w:cstheme="minorHAnsi"/>
          <w:color w:val="000000" w:themeColor="text1"/>
          <w:sz w:val="24"/>
          <w:szCs w:val="24"/>
        </w:rPr>
        <w:t>stimulate</w:t>
      </w:r>
      <w:r w:rsidR="0031459D">
        <w:rPr>
          <w:rFonts w:cstheme="minorHAnsi"/>
          <w:color w:val="000000" w:themeColor="text1"/>
          <w:sz w:val="24"/>
          <w:szCs w:val="24"/>
        </w:rPr>
        <w:t xml:space="preserve"> for</w:t>
      </w:r>
      <w:r w:rsidR="003B0B94">
        <w:rPr>
          <w:rFonts w:cstheme="minorHAnsi"/>
          <w:color w:val="000000" w:themeColor="text1"/>
          <w:sz w:val="24"/>
          <w:szCs w:val="24"/>
        </w:rPr>
        <w:t xml:space="preserve"> UK</w:t>
      </w:r>
      <w:r w:rsidR="00EF511B">
        <w:rPr>
          <w:rFonts w:cstheme="minorHAnsi"/>
          <w:color w:val="000000" w:themeColor="text1"/>
          <w:sz w:val="24"/>
          <w:szCs w:val="24"/>
        </w:rPr>
        <w:t xml:space="preserve"> </w:t>
      </w:r>
      <w:r w:rsidR="003B0B94">
        <w:rPr>
          <w:rFonts w:cstheme="minorHAnsi"/>
          <w:color w:val="000000" w:themeColor="text1"/>
          <w:sz w:val="24"/>
          <w:szCs w:val="24"/>
        </w:rPr>
        <w:t>economy</w:t>
      </w:r>
      <w:r w:rsidR="0031459D">
        <w:rPr>
          <w:rFonts w:cstheme="minorHAnsi"/>
          <w:color w:val="000000" w:themeColor="text1"/>
          <w:sz w:val="24"/>
          <w:szCs w:val="24"/>
        </w:rPr>
        <w:t>.</w:t>
      </w:r>
      <w:r w:rsidR="00EF511B">
        <w:rPr>
          <w:rFonts w:cstheme="minorHAnsi"/>
          <w:color w:val="000000" w:themeColor="text1"/>
          <w:sz w:val="24"/>
          <w:szCs w:val="24"/>
        </w:rPr>
        <w:t xml:space="preserve">  Then</w:t>
      </w:r>
      <w:r w:rsidR="0056377E">
        <w:rPr>
          <w:rFonts w:cstheme="minorHAnsi"/>
          <w:color w:val="000000" w:themeColor="text1"/>
          <w:sz w:val="24"/>
          <w:szCs w:val="24"/>
        </w:rPr>
        <w:t xml:space="preserve">, due to the </w:t>
      </w:r>
      <w:r w:rsidR="00EF511B">
        <w:rPr>
          <w:rFonts w:cstheme="minorHAnsi"/>
          <w:color w:val="000000" w:themeColor="text1"/>
          <w:sz w:val="24"/>
          <w:szCs w:val="24"/>
        </w:rPr>
        <w:t xml:space="preserve">dysfunctional </w:t>
      </w:r>
      <w:r w:rsidR="0056377E">
        <w:rPr>
          <w:rFonts w:cstheme="minorHAnsi"/>
          <w:color w:val="000000" w:themeColor="text1"/>
          <w:sz w:val="24"/>
          <w:szCs w:val="24"/>
        </w:rPr>
        <w:t>social nature of</w:t>
      </w:r>
      <w:r w:rsidR="00EF511B">
        <w:rPr>
          <w:rFonts w:cstheme="minorHAnsi"/>
          <w:color w:val="000000" w:themeColor="text1"/>
          <w:sz w:val="24"/>
          <w:szCs w:val="24"/>
        </w:rPr>
        <w:t xml:space="preserve"> player</w:t>
      </w:r>
      <w:r w:rsidR="0056377E">
        <w:rPr>
          <w:rFonts w:cstheme="minorHAnsi"/>
          <w:color w:val="000000" w:themeColor="text1"/>
          <w:sz w:val="24"/>
          <w:szCs w:val="24"/>
        </w:rPr>
        <w:t>,</w:t>
      </w:r>
      <w:r w:rsidR="003B0B94">
        <w:rPr>
          <w:rFonts w:cstheme="minorHAnsi"/>
          <w:color w:val="000000" w:themeColor="text1"/>
          <w:sz w:val="24"/>
          <w:szCs w:val="24"/>
        </w:rPr>
        <w:t xml:space="preserve"> this is why </w:t>
      </w:r>
      <w:r w:rsidR="00EF511B">
        <w:rPr>
          <w:rFonts w:cstheme="minorHAnsi"/>
          <w:color w:val="000000" w:themeColor="text1"/>
          <w:sz w:val="24"/>
          <w:szCs w:val="24"/>
        </w:rPr>
        <w:t>gambling</w:t>
      </w:r>
      <w:r w:rsidR="003B0B94">
        <w:rPr>
          <w:rFonts w:cstheme="minorHAnsi"/>
          <w:color w:val="000000" w:themeColor="text1"/>
          <w:sz w:val="24"/>
          <w:szCs w:val="24"/>
        </w:rPr>
        <w:t xml:space="preserve"> is </w:t>
      </w:r>
      <w:r w:rsidR="0056377E">
        <w:rPr>
          <w:rFonts w:cstheme="minorHAnsi"/>
          <w:color w:val="000000" w:themeColor="text1"/>
          <w:sz w:val="24"/>
          <w:szCs w:val="24"/>
        </w:rPr>
        <w:t xml:space="preserve">regulated </w:t>
      </w:r>
      <w:r w:rsidR="00057C6C">
        <w:rPr>
          <w:rFonts w:cstheme="minorHAnsi"/>
          <w:color w:val="000000" w:themeColor="text1"/>
          <w:sz w:val="24"/>
          <w:szCs w:val="24"/>
        </w:rPr>
        <w:t>by</w:t>
      </w:r>
      <w:r w:rsidR="0056377E">
        <w:rPr>
          <w:rFonts w:cstheme="minorHAnsi"/>
          <w:color w:val="000000" w:themeColor="text1"/>
          <w:sz w:val="24"/>
          <w:szCs w:val="24"/>
        </w:rPr>
        <w:t xml:space="preserve"> ensur</w:t>
      </w:r>
      <w:r w:rsidR="00057C6C">
        <w:rPr>
          <w:rFonts w:cstheme="minorHAnsi"/>
          <w:color w:val="000000" w:themeColor="text1"/>
          <w:sz w:val="24"/>
          <w:szCs w:val="24"/>
        </w:rPr>
        <w:t>ing</w:t>
      </w:r>
      <w:r w:rsidR="0056377E">
        <w:rPr>
          <w:rFonts w:cstheme="minorHAnsi"/>
          <w:color w:val="000000" w:themeColor="text1"/>
          <w:sz w:val="24"/>
          <w:szCs w:val="24"/>
        </w:rPr>
        <w:t xml:space="preserve"> members</w:t>
      </w:r>
      <w:r w:rsidR="00057C6C">
        <w:rPr>
          <w:rFonts w:cstheme="minorHAnsi"/>
          <w:color w:val="000000" w:themeColor="text1"/>
          <w:sz w:val="24"/>
          <w:szCs w:val="24"/>
        </w:rPr>
        <w:t xml:space="preserve"> only</w:t>
      </w:r>
      <w:r w:rsidR="0056377E">
        <w:rPr>
          <w:rFonts w:cstheme="minorHAnsi"/>
          <w:color w:val="000000" w:themeColor="text1"/>
          <w:sz w:val="24"/>
          <w:szCs w:val="24"/>
        </w:rPr>
        <w:t xml:space="preserve"> </w:t>
      </w:r>
      <w:r w:rsidR="00B71866">
        <w:rPr>
          <w:rFonts w:cstheme="minorHAnsi"/>
          <w:color w:val="000000" w:themeColor="text1"/>
          <w:sz w:val="24"/>
          <w:szCs w:val="24"/>
        </w:rPr>
        <w:t>requiring</w:t>
      </w:r>
      <w:r w:rsidR="00057C6C">
        <w:rPr>
          <w:rFonts w:cstheme="minorHAnsi"/>
          <w:color w:val="000000" w:themeColor="text1"/>
          <w:sz w:val="24"/>
          <w:szCs w:val="24"/>
        </w:rPr>
        <w:t xml:space="preserve"> </w:t>
      </w:r>
      <w:r w:rsidR="00B71866">
        <w:rPr>
          <w:rFonts w:cstheme="minorHAnsi"/>
          <w:color w:val="000000" w:themeColor="text1"/>
          <w:sz w:val="24"/>
          <w:szCs w:val="24"/>
        </w:rPr>
        <w:t>placing</w:t>
      </w:r>
      <w:r w:rsidR="003B0B94">
        <w:rPr>
          <w:rFonts w:cstheme="minorHAnsi"/>
          <w:color w:val="000000" w:themeColor="text1"/>
          <w:sz w:val="24"/>
          <w:szCs w:val="24"/>
        </w:rPr>
        <w:t xml:space="preserve"> </w:t>
      </w:r>
      <w:r w:rsidR="0056377E">
        <w:rPr>
          <w:rFonts w:cstheme="minorHAnsi"/>
          <w:color w:val="000000" w:themeColor="text1"/>
          <w:sz w:val="24"/>
          <w:szCs w:val="24"/>
        </w:rPr>
        <w:t>bet</w:t>
      </w:r>
      <w:r w:rsidR="00057C6C">
        <w:rPr>
          <w:rFonts w:cstheme="minorHAnsi"/>
          <w:color w:val="000000" w:themeColor="text1"/>
          <w:sz w:val="24"/>
          <w:szCs w:val="24"/>
        </w:rPr>
        <w:t>ting</w:t>
      </w:r>
      <w:r w:rsidR="0056377E">
        <w:rPr>
          <w:rFonts w:cstheme="minorHAnsi"/>
          <w:color w:val="000000" w:themeColor="text1"/>
          <w:sz w:val="24"/>
          <w:szCs w:val="24"/>
        </w:rPr>
        <w:t xml:space="preserve">.  Maximum numbers </w:t>
      </w:r>
      <w:r w:rsidR="00646F69">
        <w:rPr>
          <w:rFonts w:cstheme="minorHAnsi"/>
          <w:color w:val="000000" w:themeColor="text1"/>
          <w:sz w:val="24"/>
          <w:szCs w:val="24"/>
        </w:rPr>
        <w:t xml:space="preserve">of betting are placed </w:t>
      </w:r>
      <w:r w:rsidR="0056377E">
        <w:rPr>
          <w:rFonts w:cstheme="minorHAnsi"/>
          <w:color w:val="000000" w:themeColor="text1"/>
          <w:sz w:val="24"/>
          <w:szCs w:val="24"/>
        </w:rPr>
        <w:t xml:space="preserve">by regulations on individual so that it remains as a hobby and not </w:t>
      </w:r>
      <w:r w:rsidR="00646F69">
        <w:rPr>
          <w:rFonts w:cstheme="minorHAnsi"/>
          <w:color w:val="000000" w:themeColor="text1"/>
          <w:sz w:val="24"/>
          <w:szCs w:val="24"/>
        </w:rPr>
        <w:t xml:space="preserve">to be </w:t>
      </w:r>
      <w:r w:rsidR="0056377E">
        <w:rPr>
          <w:rFonts w:cstheme="minorHAnsi"/>
          <w:color w:val="000000" w:themeColor="text1"/>
          <w:sz w:val="24"/>
          <w:szCs w:val="24"/>
        </w:rPr>
        <w:t>a habit for player</w:t>
      </w:r>
      <w:r w:rsidR="00646F69">
        <w:rPr>
          <w:rFonts w:cstheme="minorHAnsi"/>
          <w:color w:val="000000" w:themeColor="text1"/>
          <w:sz w:val="24"/>
          <w:szCs w:val="24"/>
        </w:rPr>
        <w:t>s</w:t>
      </w:r>
      <w:r w:rsidR="0056377E">
        <w:rPr>
          <w:rFonts w:cstheme="minorHAnsi"/>
          <w:color w:val="000000" w:themeColor="text1"/>
          <w:sz w:val="24"/>
          <w:szCs w:val="24"/>
        </w:rPr>
        <w:t>.</w:t>
      </w:r>
    </w:p>
    <w:p w:rsidR="00343480" w:rsidRDefault="00057C6C" w:rsidP="00E67AEE">
      <w:pPr>
        <w:jc w:val="both"/>
        <w:rPr>
          <w:rFonts w:cstheme="minorHAnsi"/>
          <w:color w:val="000000" w:themeColor="text1"/>
          <w:sz w:val="24"/>
          <w:szCs w:val="24"/>
        </w:rPr>
      </w:pPr>
      <w:r>
        <w:rPr>
          <w:rFonts w:cstheme="minorHAnsi"/>
          <w:color w:val="000000" w:themeColor="text1"/>
          <w:sz w:val="24"/>
          <w:szCs w:val="24"/>
        </w:rPr>
        <w:t>The firms</w:t>
      </w:r>
      <w:r w:rsidR="0056377E">
        <w:rPr>
          <w:rFonts w:cstheme="minorHAnsi"/>
          <w:color w:val="000000" w:themeColor="text1"/>
          <w:sz w:val="24"/>
          <w:szCs w:val="24"/>
        </w:rPr>
        <w:t xml:space="preserve"> ha</w:t>
      </w:r>
      <w:r>
        <w:rPr>
          <w:rFonts w:cstheme="minorHAnsi"/>
          <w:color w:val="000000" w:themeColor="text1"/>
          <w:sz w:val="24"/>
          <w:szCs w:val="24"/>
        </w:rPr>
        <w:t>d</w:t>
      </w:r>
      <w:r w:rsidR="0056377E">
        <w:rPr>
          <w:rFonts w:cstheme="minorHAnsi"/>
          <w:color w:val="000000" w:themeColor="text1"/>
          <w:sz w:val="24"/>
          <w:szCs w:val="24"/>
        </w:rPr>
        <w:t xml:space="preserve"> been criticised </w:t>
      </w:r>
      <w:r w:rsidR="00F83514">
        <w:rPr>
          <w:rFonts w:cstheme="minorHAnsi"/>
          <w:color w:val="000000" w:themeColor="text1"/>
          <w:sz w:val="24"/>
          <w:szCs w:val="24"/>
        </w:rPr>
        <w:t>by</w:t>
      </w:r>
      <w:r w:rsidR="0056377E">
        <w:rPr>
          <w:rFonts w:cstheme="minorHAnsi"/>
          <w:color w:val="000000" w:themeColor="text1"/>
          <w:sz w:val="24"/>
          <w:szCs w:val="24"/>
        </w:rPr>
        <w:t xml:space="preserve"> diverse </w:t>
      </w:r>
      <w:r w:rsidR="00343480">
        <w:rPr>
          <w:rFonts w:cstheme="minorHAnsi"/>
          <w:color w:val="000000" w:themeColor="text1"/>
          <w:sz w:val="24"/>
          <w:szCs w:val="24"/>
        </w:rPr>
        <w:t>platform</w:t>
      </w:r>
      <w:r w:rsidR="0056377E">
        <w:rPr>
          <w:rFonts w:cstheme="minorHAnsi"/>
          <w:color w:val="000000" w:themeColor="text1"/>
          <w:sz w:val="24"/>
          <w:szCs w:val="24"/>
        </w:rPr>
        <w:t xml:space="preserve"> for be</w:t>
      </w:r>
      <w:r>
        <w:rPr>
          <w:rFonts w:cstheme="minorHAnsi"/>
          <w:color w:val="000000" w:themeColor="text1"/>
          <w:sz w:val="24"/>
          <w:szCs w:val="24"/>
        </w:rPr>
        <w:t>ing</w:t>
      </w:r>
      <w:r w:rsidR="0056377E">
        <w:rPr>
          <w:rFonts w:cstheme="minorHAnsi"/>
          <w:color w:val="000000" w:themeColor="text1"/>
          <w:sz w:val="24"/>
          <w:szCs w:val="24"/>
        </w:rPr>
        <w:t xml:space="preserve"> the epicentre for </w:t>
      </w:r>
      <w:r>
        <w:rPr>
          <w:rFonts w:cstheme="minorHAnsi"/>
          <w:color w:val="000000" w:themeColor="text1"/>
          <w:sz w:val="24"/>
          <w:szCs w:val="24"/>
        </w:rPr>
        <w:t>growing</w:t>
      </w:r>
      <w:r w:rsidR="0056377E">
        <w:rPr>
          <w:rFonts w:cstheme="minorHAnsi"/>
          <w:color w:val="000000" w:themeColor="text1"/>
          <w:sz w:val="24"/>
          <w:szCs w:val="24"/>
        </w:rPr>
        <w:t xml:space="preserve"> swindler</w:t>
      </w:r>
      <w:r w:rsidR="00343480">
        <w:rPr>
          <w:rFonts w:cstheme="minorHAnsi"/>
          <w:color w:val="000000" w:themeColor="text1"/>
          <w:sz w:val="24"/>
          <w:szCs w:val="24"/>
        </w:rPr>
        <w:t xml:space="preserve"> </w:t>
      </w:r>
      <w:r>
        <w:rPr>
          <w:rFonts w:cstheme="minorHAnsi"/>
          <w:color w:val="000000" w:themeColor="text1"/>
          <w:sz w:val="24"/>
          <w:szCs w:val="24"/>
        </w:rPr>
        <w:t xml:space="preserve">lenders </w:t>
      </w:r>
      <w:r w:rsidR="00343480">
        <w:rPr>
          <w:rFonts w:cstheme="minorHAnsi"/>
          <w:color w:val="000000" w:themeColor="text1"/>
          <w:sz w:val="24"/>
          <w:szCs w:val="24"/>
        </w:rPr>
        <w:t xml:space="preserve">that ultimately </w:t>
      </w:r>
      <w:r w:rsidR="00F83514">
        <w:rPr>
          <w:rFonts w:cstheme="minorHAnsi"/>
          <w:color w:val="000000" w:themeColor="text1"/>
          <w:sz w:val="24"/>
          <w:szCs w:val="24"/>
        </w:rPr>
        <w:t>assist</w:t>
      </w:r>
      <w:r w:rsidR="00343480">
        <w:rPr>
          <w:rFonts w:cstheme="minorHAnsi"/>
          <w:color w:val="000000" w:themeColor="text1"/>
          <w:sz w:val="24"/>
          <w:szCs w:val="24"/>
        </w:rPr>
        <w:t xml:space="preserve"> increase in criminal activities and has created </w:t>
      </w:r>
      <w:r w:rsidR="00F83514">
        <w:rPr>
          <w:rFonts w:cstheme="minorHAnsi"/>
          <w:color w:val="000000" w:themeColor="text1"/>
          <w:sz w:val="24"/>
          <w:szCs w:val="24"/>
        </w:rPr>
        <w:t>several health issues</w:t>
      </w:r>
      <w:r w:rsidR="00343480">
        <w:rPr>
          <w:rFonts w:cstheme="minorHAnsi"/>
          <w:color w:val="000000" w:themeColor="text1"/>
          <w:sz w:val="24"/>
          <w:szCs w:val="24"/>
        </w:rPr>
        <w:t xml:space="preserve"> such as apprehension and gloominess</w:t>
      </w:r>
      <w:r w:rsidR="00F83514">
        <w:rPr>
          <w:rFonts w:cstheme="minorHAnsi"/>
          <w:color w:val="000000" w:themeColor="text1"/>
          <w:sz w:val="24"/>
          <w:szCs w:val="24"/>
        </w:rPr>
        <w:t xml:space="preserve"> even break ups in families</w:t>
      </w:r>
      <w:r w:rsidR="00343480">
        <w:rPr>
          <w:rFonts w:cstheme="minorHAnsi"/>
          <w:color w:val="000000" w:themeColor="text1"/>
          <w:sz w:val="24"/>
          <w:szCs w:val="24"/>
        </w:rPr>
        <w:t xml:space="preserve">.  </w:t>
      </w:r>
      <w:r w:rsidR="00F83514">
        <w:rPr>
          <w:rFonts w:cstheme="minorHAnsi"/>
          <w:color w:val="000000" w:themeColor="text1"/>
          <w:sz w:val="24"/>
          <w:szCs w:val="24"/>
        </w:rPr>
        <w:t>Though</w:t>
      </w:r>
      <w:r w:rsidR="00343480">
        <w:rPr>
          <w:rFonts w:cstheme="minorHAnsi"/>
          <w:color w:val="000000" w:themeColor="text1"/>
          <w:sz w:val="24"/>
          <w:szCs w:val="24"/>
        </w:rPr>
        <w:t xml:space="preserve">, </w:t>
      </w:r>
      <w:r w:rsidR="00F83514">
        <w:rPr>
          <w:rFonts w:cstheme="minorHAnsi"/>
          <w:color w:val="000000" w:themeColor="text1"/>
          <w:sz w:val="24"/>
          <w:szCs w:val="24"/>
        </w:rPr>
        <w:t>government and</w:t>
      </w:r>
      <w:r w:rsidR="00343480">
        <w:rPr>
          <w:rFonts w:cstheme="minorHAnsi"/>
          <w:color w:val="000000" w:themeColor="text1"/>
          <w:sz w:val="24"/>
          <w:szCs w:val="24"/>
        </w:rPr>
        <w:t xml:space="preserve"> industry and are working forcefully to support player to engage in responsible betting by educating the gamblers and funds are donated for the cause.</w:t>
      </w:r>
    </w:p>
    <w:p w:rsidR="0056377E" w:rsidRDefault="00343480" w:rsidP="00E67AEE">
      <w:pPr>
        <w:jc w:val="both"/>
        <w:rPr>
          <w:rFonts w:cstheme="minorHAnsi"/>
          <w:color w:val="000000" w:themeColor="text1"/>
          <w:sz w:val="24"/>
          <w:szCs w:val="24"/>
        </w:rPr>
      </w:pPr>
      <w:r>
        <w:rPr>
          <w:rFonts w:cstheme="minorHAnsi"/>
          <w:color w:val="000000" w:themeColor="text1"/>
          <w:sz w:val="24"/>
          <w:szCs w:val="24"/>
        </w:rPr>
        <w:lastRenderedPageBreak/>
        <w:t>Furthermore, the industry has been influenced by the development of tech</w:t>
      </w:r>
      <w:r w:rsidR="00281D35">
        <w:rPr>
          <w:rFonts w:cstheme="minorHAnsi"/>
          <w:color w:val="000000" w:themeColor="text1"/>
          <w:sz w:val="24"/>
          <w:szCs w:val="24"/>
        </w:rPr>
        <w:t>nology, because it has integrated mobile hardware technology to the industry which gives players 24 hours, 7 days a week access, with this, it increases client base and financial transactions is secure</w:t>
      </w:r>
    </w:p>
    <w:p w:rsidR="00281D35" w:rsidRDefault="00281D35" w:rsidP="00E67AEE">
      <w:pPr>
        <w:jc w:val="both"/>
        <w:rPr>
          <w:rFonts w:cstheme="minorHAnsi"/>
          <w:b/>
          <w:color w:val="000000" w:themeColor="text1"/>
          <w:sz w:val="24"/>
          <w:szCs w:val="24"/>
        </w:rPr>
      </w:pPr>
      <w:r w:rsidRPr="00281D35">
        <w:rPr>
          <w:rFonts w:cstheme="minorHAnsi"/>
          <w:b/>
          <w:color w:val="000000" w:themeColor="text1"/>
          <w:sz w:val="24"/>
          <w:szCs w:val="24"/>
        </w:rPr>
        <w:t>Recommendation</w:t>
      </w:r>
    </w:p>
    <w:p w:rsidR="00281D35" w:rsidRPr="00281D35" w:rsidRDefault="00281D35" w:rsidP="00E67AEE">
      <w:pPr>
        <w:jc w:val="both"/>
        <w:rPr>
          <w:rFonts w:cstheme="minorHAnsi"/>
          <w:color w:val="000000" w:themeColor="text1"/>
          <w:sz w:val="24"/>
          <w:szCs w:val="24"/>
        </w:rPr>
      </w:pPr>
      <w:r>
        <w:rPr>
          <w:rFonts w:cstheme="minorHAnsi"/>
          <w:color w:val="000000" w:themeColor="text1"/>
          <w:sz w:val="24"/>
          <w:szCs w:val="24"/>
        </w:rPr>
        <w:t>Base on the report analysis, the recommendation for Mr Tim is to invest in Paddy Power Plc because it reveals an stimulating growth, the trend of the firm’s financial is well sound and the is viable.</w:t>
      </w:r>
    </w:p>
    <w:p w:rsidR="00885150" w:rsidRDefault="00885150" w:rsidP="00E67AEE">
      <w:pPr>
        <w:jc w:val="both"/>
        <w:rPr>
          <w:rFonts w:cstheme="minorHAnsi"/>
          <w:color w:val="000000" w:themeColor="text1"/>
          <w:sz w:val="24"/>
          <w:szCs w:val="24"/>
        </w:rPr>
      </w:pPr>
    </w:p>
    <w:p w:rsidR="00A33EC7" w:rsidRDefault="00A33EC7" w:rsidP="00E67AEE">
      <w:pPr>
        <w:jc w:val="both"/>
        <w:rPr>
          <w:rFonts w:cstheme="minorHAnsi"/>
          <w:color w:val="000000" w:themeColor="text1"/>
          <w:sz w:val="24"/>
          <w:szCs w:val="24"/>
        </w:rPr>
      </w:pPr>
      <w:r>
        <w:rPr>
          <w:rFonts w:cstheme="minorHAnsi"/>
          <w:color w:val="000000" w:themeColor="text1"/>
          <w:sz w:val="24"/>
          <w:szCs w:val="24"/>
        </w:rPr>
        <w:t xml:space="preserve">PART 2 </w:t>
      </w:r>
    </w:p>
    <w:p w:rsidR="00A33EC7" w:rsidRDefault="00A33EC7" w:rsidP="00E67AEE">
      <w:pPr>
        <w:jc w:val="both"/>
        <w:rPr>
          <w:rFonts w:cstheme="minorHAnsi"/>
          <w:color w:val="000000" w:themeColor="text1"/>
          <w:sz w:val="24"/>
          <w:szCs w:val="24"/>
        </w:rPr>
      </w:pPr>
    </w:p>
    <w:p w:rsidR="00A33EC7" w:rsidRDefault="00A33EC7" w:rsidP="00E67AEE">
      <w:pPr>
        <w:jc w:val="both"/>
        <w:rPr>
          <w:rFonts w:cstheme="minorHAnsi"/>
          <w:color w:val="000000" w:themeColor="text1"/>
          <w:sz w:val="24"/>
          <w:szCs w:val="24"/>
        </w:rPr>
      </w:pPr>
      <w:r>
        <w:rPr>
          <w:rFonts w:cstheme="minorHAnsi"/>
          <w:color w:val="000000" w:themeColor="text1"/>
          <w:sz w:val="24"/>
          <w:szCs w:val="24"/>
        </w:rPr>
        <w:t>Financial models for Mr Patel</w:t>
      </w:r>
    </w:p>
    <w:p w:rsidR="00A33EC7" w:rsidRDefault="00725608" w:rsidP="00E67AEE">
      <w:pPr>
        <w:jc w:val="both"/>
        <w:rPr>
          <w:rFonts w:cstheme="minorHAnsi"/>
          <w:color w:val="000000" w:themeColor="text1"/>
          <w:sz w:val="24"/>
          <w:szCs w:val="24"/>
        </w:rPr>
      </w:pPr>
      <w:r>
        <w:rPr>
          <w:rFonts w:cstheme="minorHAnsi"/>
          <w:color w:val="000000" w:themeColor="text1"/>
          <w:sz w:val="24"/>
          <w:szCs w:val="24"/>
        </w:rPr>
        <w:t xml:space="preserve">Mr </w:t>
      </w:r>
      <w:proofErr w:type="spellStart"/>
      <w:r>
        <w:rPr>
          <w:rFonts w:cstheme="minorHAnsi"/>
          <w:color w:val="000000" w:themeColor="text1"/>
          <w:sz w:val="24"/>
          <w:szCs w:val="24"/>
        </w:rPr>
        <w:t>Montro</w:t>
      </w:r>
      <w:proofErr w:type="spellEnd"/>
      <w:r>
        <w:rPr>
          <w:rFonts w:cstheme="minorHAnsi"/>
          <w:color w:val="000000" w:themeColor="text1"/>
          <w:sz w:val="24"/>
          <w:szCs w:val="24"/>
        </w:rPr>
        <w:t xml:space="preserve"> is in manufacturing business in London.  He is considering purchasing equipment for his business, he has two projects in mind which he believes can generate him additional prof</w:t>
      </w:r>
      <w:r w:rsidR="00B71866">
        <w:rPr>
          <w:rFonts w:cstheme="minorHAnsi"/>
          <w:color w:val="000000" w:themeColor="text1"/>
          <w:sz w:val="24"/>
          <w:szCs w:val="24"/>
        </w:rPr>
        <w:t>it for his business.  Mr P</w:t>
      </w:r>
      <w:r>
        <w:rPr>
          <w:rFonts w:cstheme="minorHAnsi"/>
          <w:color w:val="000000" w:themeColor="text1"/>
          <w:sz w:val="24"/>
          <w:szCs w:val="24"/>
        </w:rPr>
        <w:t xml:space="preserve">atel </w:t>
      </w:r>
      <w:proofErr w:type="gramStart"/>
      <w:r>
        <w:rPr>
          <w:rFonts w:cstheme="minorHAnsi"/>
          <w:color w:val="000000" w:themeColor="text1"/>
          <w:sz w:val="24"/>
          <w:szCs w:val="24"/>
        </w:rPr>
        <w:t>need</w:t>
      </w:r>
      <w:proofErr w:type="gramEnd"/>
      <w:r>
        <w:rPr>
          <w:rFonts w:cstheme="minorHAnsi"/>
          <w:color w:val="000000" w:themeColor="text1"/>
          <w:sz w:val="24"/>
          <w:szCs w:val="24"/>
        </w:rPr>
        <w:t xml:space="preserve"> to know which project will give him good return on his investment.  </w:t>
      </w:r>
    </w:p>
    <w:p w:rsidR="00E26702" w:rsidRDefault="00725608" w:rsidP="00E67AEE">
      <w:pPr>
        <w:jc w:val="both"/>
        <w:rPr>
          <w:rFonts w:cstheme="minorHAnsi"/>
          <w:color w:val="000000" w:themeColor="text1"/>
          <w:sz w:val="24"/>
          <w:szCs w:val="24"/>
        </w:rPr>
      </w:pPr>
      <w:r>
        <w:rPr>
          <w:rFonts w:cstheme="minorHAnsi"/>
          <w:color w:val="000000" w:themeColor="text1"/>
          <w:sz w:val="24"/>
          <w:szCs w:val="24"/>
        </w:rPr>
        <w:t xml:space="preserve">Mr Patel requires an initial investment of £160,000 for Project A and £220,000 for Project </w:t>
      </w:r>
      <w:proofErr w:type="gramStart"/>
      <w:r>
        <w:rPr>
          <w:rFonts w:cstheme="minorHAnsi"/>
          <w:color w:val="000000" w:themeColor="text1"/>
          <w:sz w:val="24"/>
          <w:szCs w:val="24"/>
        </w:rPr>
        <w:t>B,</w:t>
      </w:r>
      <w:proofErr w:type="gramEnd"/>
      <w:r>
        <w:rPr>
          <w:rFonts w:cstheme="minorHAnsi"/>
          <w:color w:val="000000" w:themeColor="text1"/>
          <w:sz w:val="24"/>
          <w:szCs w:val="24"/>
        </w:rPr>
        <w:t xml:space="preserve"> both </w:t>
      </w:r>
      <w:r w:rsidR="00E26702">
        <w:rPr>
          <w:rFonts w:cstheme="minorHAnsi"/>
          <w:color w:val="000000" w:themeColor="text1"/>
          <w:sz w:val="24"/>
          <w:szCs w:val="24"/>
        </w:rPr>
        <w:t>projects will last for 6 years with</w:t>
      </w:r>
      <w:r w:rsidR="00A230C5">
        <w:rPr>
          <w:rFonts w:cstheme="minorHAnsi"/>
          <w:color w:val="000000" w:themeColor="text1"/>
          <w:sz w:val="24"/>
          <w:szCs w:val="24"/>
        </w:rPr>
        <w:t xml:space="preserve"> project A with</w:t>
      </w:r>
      <w:r w:rsidR="00E26702">
        <w:rPr>
          <w:rFonts w:cstheme="minorHAnsi"/>
          <w:color w:val="000000" w:themeColor="text1"/>
          <w:sz w:val="24"/>
          <w:szCs w:val="24"/>
        </w:rPr>
        <w:t xml:space="preserve"> residual value of £20,000 and project B with £10,000 residual value.</w:t>
      </w:r>
    </w:p>
    <w:p w:rsidR="00725608" w:rsidRDefault="00E26702" w:rsidP="00E67AEE">
      <w:pPr>
        <w:jc w:val="both"/>
        <w:rPr>
          <w:rFonts w:cstheme="minorHAnsi"/>
          <w:color w:val="000000" w:themeColor="text1"/>
          <w:sz w:val="24"/>
          <w:szCs w:val="24"/>
        </w:rPr>
      </w:pPr>
      <w:r>
        <w:rPr>
          <w:rFonts w:cstheme="minorHAnsi"/>
          <w:color w:val="000000" w:themeColor="text1"/>
          <w:sz w:val="24"/>
          <w:szCs w:val="24"/>
        </w:rPr>
        <w:t xml:space="preserve">Mr Patel is willing to know the payback and Net present value of the two </w:t>
      </w:r>
      <w:r w:rsidR="00A230C5">
        <w:rPr>
          <w:rFonts w:cstheme="minorHAnsi"/>
          <w:color w:val="000000" w:themeColor="text1"/>
          <w:sz w:val="24"/>
          <w:szCs w:val="24"/>
        </w:rPr>
        <w:t>proposals</w:t>
      </w:r>
      <w:r>
        <w:rPr>
          <w:rFonts w:cstheme="minorHAnsi"/>
          <w:color w:val="000000" w:themeColor="text1"/>
          <w:sz w:val="24"/>
          <w:szCs w:val="24"/>
        </w:rPr>
        <w:t>, the accounting rate of return (ARR) and also required advice on non-financial factors in investment appraisal process.</w:t>
      </w:r>
    </w:p>
    <w:p w:rsidR="00A33EC7" w:rsidRDefault="00A33EC7" w:rsidP="00E67AEE">
      <w:pPr>
        <w:jc w:val="both"/>
        <w:rPr>
          <w:rFonts w:cstheme="minorHAnsi"/>
          <w:color w:val="000000" w:themeColor="text1"/>
          <w:sz w:val="24"/>
          <w:szCs w:val="24"/>
        </w:rPr>
      </w:pPr>
      <w:r>
        <w:rPr>
          <w:rFonts w:cstheme="minorHAnsi"/>
          <w:color w:val="000000" w:themeColor="text1"/>
          <w:sz w:val="24"/>
          <w:szCs w:val="24"/>
        </w:rPr>
        <w:t xml:space="preserve">A financial model is about </w:t>
      </w:r>
      <w:r w:rsidR="00404EFE">
        <w:rPr>
          <w:rFonts w:cstheme="minorHAnsi"/>
          <w:color w:val="000000" w:themeColor="text1"/>
          <w:sz w:val="24"/>
          <w:szCs w:val="24"/>
        </w:rPr>
        <w:t>predicated on the time value for capital</w:t>
      </w:r>
      <w:r>
        <w:rPr>
          <w:rFonts w:cstheme="minorHAnsi"/>
          <w:color w:val="000000" w:themeColor="text1"/>
          <w:sz w:val="24"/>
          <w:szCs w:val="24"/>
        </w:rPr>
        <w:t xml:space="preserve"> principle; present value and discount rate which can be apply to an investment.  The time </w:t>
      </w:r>
      <w:r w:rsidR="00404EFE">
        <w:rPr>
          <w:rFonts w:cstheme="minorHAnsi"/>
          <w:color w:val="000000" w:themeColor="text1"/>
          <w:sz w:val="24"/>
          <w:szCs w:val="24"/>
        </w:rPr>
        <w:t>values of capital suggest</w:t>
      </w:r>
      <w:r>
        <w:rPr>
          <w:rFonts w:cstheme="minorHAnsi"/>
          <w:color w:val="000000" w:themeColor="text1"/>
          <w:sz w:val="24"/>
          <w:szCs w:val="24"/>
        </w:rPr>
        <w:t xml:space="preserve"> that money </w:t>
      </w:r>
      <w:r w:rsidR="00404EFE">
        <w:rPr>
          <w:rFonts w:cstheme="minorHAnsi"/>
          <w:color w:val="000000" w:themeColor="text1"/>
          <w:sz w:val="24"/>
          <w:szCs w:val="24"/>
        </w:rPr>
        <w:t>receive</w:t>
      </w:r>
      <w:r>
        <w:rPr>
          <w:rFonts w:cstheme="minorHAnsi"/>
          <w:color w:val="000000" w:themeColor="text1"/>
          <w:sz w:val="24"/>
          <w:szCs w:val="24"/>
        </w:rPr>
        <w:t xml:space="preserve"> today is worth </w:t>
      </w:r>
      <w:r w:rsidR="00404EFE">
        <w:rPr>
          <w:rFonts w:cstheme="minorHAnsi"/>
          <w:color w:val="000000" w:themeColor="text1"/>
          <w:sz w:val="24"/>
          <w:szCs w:val="24"/>
        </w:rPr>
        <w:t>extra</w:t>
      </w:r>
      <w:r>
        <w:rPr>
          <w:rFonts w:cstheme="minorHAnsi"/>
          <w:color w:val="000000" w:themeColor="text1"/>
          <w:sz w:val="24"/>
          <w:szCs w:val="24"/>
        </w:rPr>
        <w:t xml:space="preserve"> than money one </w:t>
      </w:r>
      <w:r w:rsidR="00404EFE">
        <w:rPr>
          <w:rFonts w:cstheme="minorHAnsi"/>
          <w:color w:val="000000" w:themeColor="text1"/>
          <w:sz w:val="24"/>
          <w:szCs w:val="24"/>
        </w:rPr>
        <w:t>expects</w:t>
      </w:r>
      <w:r>
        <w:rPr>
          <w:rFonts w:cstheme="minorHAnsi"/>
          <w:color w:val="000000" w:themeColor="text1"/>
          <w:sz w:val="24"/>
          <w:szCs w:val="24"/>
        </w:rPr>
        <w:t xml:space="preserve"> to earn in the future.  In other words, the </w:t>
      </w:r>
      <w:r w:rsidR="00404EFE">
        <w:rPr>
          <w:rFonts w:cstheme="minorHAnsi"/>
          <w:color w:val="000000" w:themeColor="text1"/>
          <w:sz w:val="24"/>
          <w:szCs w:val="24"/>
        </w:rPr>
        <w:t>funds received earlier are</w:t>
      </w:r>
      <w:r>
        <w:rPr>
          <w:rFonts w:cstheme="minorHAnsi"/>
          <w:color w:val="000000" w:themeColor="text1"/>
          <w:sz w:val="24"/>
          <w:szCs w:val="24"/>
        </w:rPr>
        <w:t xml:space="preserve"> worth more than the same </w:t>
      </w:r>
      <w:r w:rsidR="00404EFE">
        <w:rPr>
          <w:rFonts w:cstheme="minorHAnsi"/>
          <w:color w:val="000000" w:themeColor="text1"/>
          <w:sz w:val="24"/>
          <w:szCs w:val="24"/>
        </w:rPr>
        <w:t>sum</w:t>
      </w:r>
      <w:r>
        <w:rPr>
          <w:rFonts w:cstheme="minorHAnsi"/>
          <w:color w:val="000000" w:themeColor="text1"/>
          <w:sz w:val="24"/>
          <w:szCs w:val="24"/>
        </w:rPr>
        <w:t xml:space="preserve"> received later, </w:t>
      </w:r>
      <w:r w:rsidR="00347F7E">
        <w:rPr>
          <w:rFonts w:cstheme="minorHAnsi"/>
          <w:color w:val="000000" w:themeColor="text1"/>
          <w:sz w:val="24"/>
          <w:szCs w:val="24"/>
        </w:rPr>
        <w:t>because it can be ‘employed’</w:t>
      </w:r>
      <w:r w:rsidR="00672B19">
        <w:rPr>
          <w:rFonts w:cstheme="minorHAnsi"/>
          <w:color w:val="000000" w:themeColor="text1"/>
          <w:sz w:val="24"/>
          <w:szCs w:val="24"/>
        </w:rPr>
        <w:t xml:space="preserve"> to </w:t>
      </w:r>
      <w:r w:rsidR="00404EFE">
        <w:rPr>
          <w:rFonts w:cstheme="minorHAnsi"/>
          <w:color w:val="000000" w:themeColor="text1"/>
          <w:sz w:val="24"/>
          <w:szCs w:val="24"/>
        </w:rPr>
        <w:t>be paid</w:t>
      </w:r>
      <w:r w:rsidR="00672B19">
        <w:rPr>
          <w:rFonts w:cstheme="minorHAnsi"/>
          <w:color w:val="000000" w:themeColor="text1"/>
          <w:sz w:val="24"/>
          <w:szCs w:val="24"/>
        </w:rPr>
        <w:t xml:space="preserve"> interest over the time.  </w:t>
      </w:r>
      <w:r w:rsidR="00404EFE">
        <w:rPr>
          <w:rFonts w:cstheme="minorHAnsi"/>
          <w:color w:val="000000" w:themeColor="text1"/>
          <w:sz w:val="24"/>
          <w:szCs w:val="24"/>
        </w:rPr>
        <w:t>Conversely</w:t>
      </w:r>
      <w:r w:rsidR="00672B19">
        <w:rPr>
          <w:rFonts w:cstheme="minorHAnsi"/>
          <w:color w:val="000000" w:themeColor="text1"/>
          <w:sz w:val="24"/>
          <w:szCs w:val="24"/>
        </w:rPr>
        <w:t xml:space="preserve">, it </w:t>
      </w:r>
      <w:r w:rsidR="0085466B">
        <w:rPr>
          <w:rFonts w:cstheme="minorHAnsi"/>
          <w:color w:val="000000" w:themeColor="text1"/>
          <w:sz w:val="24"/>
          <w:szCs w:val="24"/>
        </w:rPr>
        <w:t>depends</w:t>
      </w:r>
      <w:r w:rsidR="00672B19">
        <w:rPr>
          <w:rFonts w:cstheme="minorHAnsi"/>
          <w:color w:val="000000" w:themeColor="text1"/>
          <w:sz w:val="24"/>
          <w:szCs w:val="24"/>
        </w:rPr>
        <w:t xml:space="preserve"> upon </w:t>
      </w:r>
      <w:r w:rsidR="0085466B">
        <w:rPr>
          <w:rFonts w:cstheme="minorHAnsi"/>
          <w:color w:val="000000" w:themeColor="text1"/>
          <w:sz w:val="24"/>
          <w:szCs w:val="24"/>
        </w:rPr>
        <w:t>the rate of return which can be paid</w:t>
      </w:r>
      <w:r w:rsidR="00672B19">
        <w:rPr>
          <w:rFonts w:cstheme="minorHAnsi"/>
          <w:color w:val="000000" w:themeColor="text1"/>
          <w:sz w:val="24"/>
          <w:szCs w:val="24"/>
        </w:rPr>
        <w:t xml:space="preserve"> on the investment.</w:t>
      </w:r>
    </w:p>
    <w:p w:rsidR="00672B19" w:rsidRDefault="00672B19" w:rsidP="00E67AEE">
      <w:pPr>
        <w:jc w:val="both"/>
        <w:rPr>
          <w:rFonts w:cstheme="minorHAnsi"/>
          <w:color w:val="000000" w:themeColor="text1"/>
          <w:sz w:val="24"/>
          <w:szCs w:val="24"/>
        </w:rPr>
      </w:pPr>
      <w:r>
        <w:rPr>
          <w:rFonts w:cstheme="minorHAnsi"/>
          <w:color w:val="000000" w:themeColor="text1"/>
          <w:sz w:val="24"/>
          <w:szCs w:val="24"/>
        </w:rPr>
        <w:t xml:space="preserve">Payback </w:t>
      </w:r>
      <w:r w:rsidR="0085466B">
        <w:rPr>
          <w:rFonts w:cstheme="minorHAnsi"/>
          <w:color w:val="000000" w:themeColor="text1"/>
          <w:sz w:val="24"/>
          <w:szCs w:val="24"/>
        </w:rPr>
        <w:t>time</w:t>
      </w:r>
      <w:r>
        <w:rPr>
          <w:rFonts w:cstheme="minorHAnsi"/>
          <w:color w:val="000000" w:themeColor="text1"/>
          <w:sz w:val="24"/>
          <w:szCs w:val="24"/>
        </w:rPr>
        <w:t xml:space="preserve"> is the estimated amount of time which the investment </w:t>
      </w:r>
      <w:r w:rsidR="0085466B">
        <w:rPr>
          <w:rFonts w:cstheme="minorHAnsi"/>
          <w:color w:val="000000" w:themeColor="text1"/>
          <w:sz w:val="24"/>
          <w:szCs w:val="24"/>
        </w:rPr>
        <w:t>is</w:t>
      </w:r>
      <w:r>
        <w:rPr>
          <w:rFonts w:cstheme="minorHAnsi"/>
          <w:color w:val="000000" w:themeColor="text1"/>
          <w:sz w:val="24"/>
          <w:szCs w:val="24"/>
        </w:rPr>
        <w:t xml:space="preserve"> necessary to recoup from t</w:t>
      </w:r>
      <w:r w:rsidR="0085466B">
        <w:rPr>
          <w:rFonts w:cstheme="minorHAnsi"/>
          <w:color w:val="000000" w:themeColor="text1"/>
          <w:sz w:val="24"/>
          <w:szCs w:val="24"/>
        </w:rPr>
        <w:t>he proposed project.  A standard formula to calculate</w:t>
      </w:r>
      <w:r>
        <w:rPr>
          <w:rFonts w:cstheme="minorHAnsi"/>
          <w:color w:val="000000" w:themeColor="text1"/>
          <w:sz w:val="24"/>
          <w:szCs w:val="24"/>
        </w:rPr>
        <w:t xml:space="preserve"> payback that is payback period = investment/annual cash savings. </w:t>
      </w:r>
    </w:p>
    <w:p w:rsidR="00790B7C" w:rsidRDefault="00790B7C" w:rsidP="00E67AEE">
      <w:pPr>
        <w:jc w:val="both"/>
        <w:rPr>
          <w:rFonts w:cstheme="minorHAnsi"/>
          <w:b/>
          <w:color w:val="000000" w:themeColor="text1"/>
          <w:sz w:val="24"/>
          <w:szCs w:val="24"/>
        </w:rPr>
      </w:pPr>
      <w:r w:rsidRPr="00790B7C">
        <w:rPr>
          <w:rFonts w:cstheme="minorHAnsi"/>
          <w:b/>
          <w:color w:val="000000" w:themeColor="text1"/>
          <w:sz w:val="24"/>
          <w:szCs w:val="24"/>
        </w:rPr>
        <w:t>Capital investment decisions</w:t>
      </w:r>
      <w:r>
        <w:rPr>
          <w:rFonts w:cstheme="minorHAnsi"/>
          <w:b/>
          <w:color w:val="000000" w:themeColor="text1"/>
          <w:sz w:val="24"/>
          <w:szCs w:val="24"/>
        </w:rPr>
        <w:t xml:space="preserve"> on pay back</w:t>
      </w:r>
    </w:p>
    <w:p w:rsidR="00790B7C" w:rsidRDefault="00790B7C" w:rsidP="00E67AEE">
      <w:pPr>
        <w:jc w:val="both"/>
        <w:rPr>
          <w:rFonts w:cstheme="minorHAnsi"/>
          <w:b/>
          <w:color w:val="000000" w:themeColor="text1"/>
          <w:sz w:val="24"/>
          <w:szCs w:val="24"/>
        </w:rPr>
      </w:pPr>
      <w:r w:rsidRPr="00790B7C">
        <w:rPr>
          <w:rFonts w:cstheme="minorHAnsi"/>
          <w:b/>
          <w:color w:val="000000" w:themeColor="text1"/>
          <w:sz w:val="24"/>
          <w:szCs w:val="24"/>
        </w:rPr>
        <w:t>Project A</w:t>
      </w:r>
    </w:p>
    <w:p w:rsidR="00790B7C" w:rsidRDefault="00790B7C" w:rsidP="00E67AEE">
      <w:pPr>
        <w:jc w:val="both"/>
        <w:rPr>
          <w:rFonts w:cstheme="minorHAnsi"/>
          <w:b/>
          <w:color w:val="000000" w:themeColor="text1"/>
          <w:sz w:val="24"/>
          <w:szCs w:val="24"/>
        </w:rPr>
      </w:pPr>
      <w:r>
        <w:rPr>
          <w:rFonts w:cstheme="minorHAnsi"/>
          <w:b/>
          <w:color w:val="000000" w:themeColor="text1"/>
          <w:sz w:val="24"/>
          <w:szCs w:val="24"/>
        </w:rPr>
        <w:t>Year</w:t>
      </w:r>
      <w:r>
        <w:rPr>
          <w:rFonts w:cstheme="minorHAnsi"/>
          <w:b/>
          <w:color w:val="000000" w:themeColor="text1"/>
          <w:sz w:val="24"/>
          <w:szCs w:val="24"/>
        </w:rPr>
        <w:tab/>
      </w:r>
      <w:r>
        <w:rPr>
          <w:rFonts w:cstheme="minorHAnsi"/>
          <w:b/>
          <w:color w:val="000000" w:themeColor="text1"/>
          <w:sz w:val="24"/>
          <w:szCs w:val="24"/>
        </w:rPr>
        <w:tab/>
        <w:t>Cash flow</w:t>
      </w:r>
      <w:r>
        <w:rPr>
          <w:rFonts w:cstheme="minorHAnsi"/>
          <w:b/>
          <w:color w:val="000000" w:themeColor="text1"/>
          <w:sz w:val="24"/>
          <w:szCs w:val="24"/>
        </w:rPr>
        <w:tab/>
      </w:r>
      <w:r>
        <w:rPr>
          <w:rFonts w:cstheme="minorHAnsi"/>
          <w:b/>
          <w:color w:val="000000" w:themeColor="text1"/>
          <w:sz w:val="24"/>
          <w:szCs w:val="24"/>
        </w:rPr>
        <w:tab/>
      </w:r>
      <w:r>
        <w:rPr>
          <w:rFonts w:cstheme="minorHAnsi"/>
          <w:b/>
          <w:color w:val="000000" w:themeColor="text1"/>
          <w:sz w:val="24"/>
          <w:szCs w:val="24"/>
        </w:rPr>
        <w:tab/>
        <w:t>Cumulative Cash Flow</w:t>
      </w:r>
    </w:p>
    <w:p w:rsidR="00790B7C" w:rsidRDefault="00790B7C" w:rsidP="00E67AEE">
      <w:pPr>
        <w:jc w:val="both"/>
        <w:rPr>
          <w:rFonts w:cstheme="minorHAnsi"/>
          <w:color w:val="000000" w:themeColor="text1"/>
          <w:sz w:val="24"/>
          <w:szCs w:val="24"/>
        </w:rPr>
      </w:pPr>
      <w:r>
        <w:rPr>
          <w:rFonts w:cstheme="minorHAnsi"/>
          <w:color w:val="000000" w:themeColor="text1"/>
          <w:sz w:val="24"/>
          <w:szCs w:val="24"/>
        </w:rPr>
        <w:t>0</w:t>
      </w:r>
      <w:r>
        <w:rPr>
          <w:rFonts w:cstheme="minorHAnsi"/>
          <w:color w:val="000000" w:themeColor="text1"/>
          <w:sz w:val="24"/>
          <w:szCs w:val="24"/>
        </w:rPr>
        <w:tab/>
      </w:r>
      <w:r>
        <w:rPr>
          <w:rFonts w:cstheme="minorHAnsi"/>
          <w:color w:val="000000" w:themeColor="text1"/>
          <w:sz w:val="24"/>
          <w:szCs w:val="24"/>
        </w:rPr>
        <w:tab/>
        <w:t>£160,000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(£160,000)</w:t>
      </w:r>
    </w:p>
    <w:p w:rsidR="00790B7C" w:rsidRDefault="00790B7C" w:rsidP="00E67AEE">
      <w:pPr>
        <w:jc w:val="both"/>
        <w:rPr>
          <w:rFonts w:cstheme="minorHAnsi"/>
          <w:color w:val="000000" w:themeColor="text1"/>
          <w:sz w:val="24"/>
          <w:szCs w:val="24"/>
        </w:rPr>
      </w:pPr>
      <w:r w:rsidRPr="00790B7C">
        <w:rPr>
          <w:rFonts w:cstheme="minorHAnsi"/>
          <w:color w:val="000000" w:themeColor="text1"/>
          <w:sz w:val="24"/>
          <w:szCs w:val="24"/>
        </w:rPr>
        <w:t>1</w:t>
      </w:r>
      <w:r w:rsidRPr="00790B7C">
        <w:rPr>
          <w:rFonts w:cstheme="minorHAnsi"/>
          <w:color w:val="000000" w:themeColor="text1"/>
          <w:sz w:val="24"/>
          <w:szCs w:val="24"/>
        </w:rPr>
        <w:tab/>
      </w:r>
      <w:r>
        <w:rPr>
          <w:rFonts w:cstheme="minorHAnsi"/>
          <w:color w:val="000000" w:themeColor="text1"/>
          <w:sz w:val="24"/>
          <w:szCs w:val="24"/>
        </w:rPr>
        <w:tab/>
        <w:t>£45,000</w:t>
      </w:r>
      <w:r w:rsidR="0044342C">
        <w:rPr>
          <w:rFonts w:cstheme="minorHAnsi"/>
          <w:color w:val="000000" w:themeColor="text1"/>
          <w:sz w:val="24"/>
          <w:szCs w:val="24"/>
        </w:rPr>
        <w:tab/>
      </w:r>
      <w:r w:rsidR="0044342C">
        <w:rPr>
          <w:rFonts w:cstheme="minorHAnsi"/>
          <w:color w:val="000000" w:themeColor="text1"/>
          <w:sz w:val="24"/>
          <w:szCs w:val="24"/>
        </w:rPr>
        <w:tab/>
      </w:r>
      <w:r w:rsidR="0044342C">
        <w:rPr>
          <w:rFonts w:cstheme="minorHAnsi"/>
          <w:color w:val="000000" w:themeColor="text1"/>
          <w:sz w:val="24"/>
          <w:szCs w:val="24"/>
        </w:rPr>
        <w:tab/>
        <w:t>(£115,000)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lastRenderedPageBreak/>
        <w:t>2</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(£70,000)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3</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(£25,000)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4</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£20,000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5</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£65,000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6</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£110,000</w:t>
      </w:r>
    </w:p>
    <w:p w:rsidR="007740B1" w:rsidRDefault="007740B1" w:rsidP="00E67AEE">
      <w:pPr>
        <w:jc w:val="both"/>
        <w:rPr>
          <w:rFonts w:cstheme="minorHAnsi"/>
          <w:color w:val="000000" w:themeColor="text1"/>
          <w:sz w:val="24"/>
          <w:szCs w:val="24"/>
        </w:rPr>
      </w:pPr>
      <w:r>
        <w:rPr>
          <w:rFonts w:cstheme="minorHAnsi"/>
          <w:color w:val="000000" w:themeColor="text1"/>
          <w:sz w:val="24"/>
          <w:szCs w:val="24"/>
        </w:rPr>
        <w:t xml:space="preserve">Then </w:t>
      </w:r>
      <w:r w:rsidRPr="007740B1">
        <w:rPr>
          <w:rFonts w:cstheme="minorHAnsi"/>
          <w:color w:val="000000" w:themeColor="text1"/>
          <w:sz w:val="24"/>
          <w:szCs w:val="24"/>
          <w:u w:val="single"/>
        </w:rPr>
        <w:t>£25,000</w:t>
      </w:r>
      <w:r>
        <w:rPr>
          <w:rFonts w:cstheme="minorHAnsi"/>
          <w:color w:val="000000" w:themeColor="text1"/>
          <w:sz w:val="24"/>
          <w:szCs w:val="24"/>
        </w:rPr>
        <w:t xml:space="preserve"> x 12 =6.666 =round up 7 months</w:t>
      </w:r>
    </w:p>
    <w:p w:rsidR="007740B1" w:rsidRPr="007740B1" w:rsidRDefault="007740B1" w:rsidP="007740B1">
      <w:pPr>
        <w:ind w:firstLine="720"/>
        <w:jc w:val="both"/>
        <w:rPr>
          <w:rFonts w:cstheme="minorHAnsi"/>
          <w:color w:val="000000" w:themeColor="text1"/>
          <w:sz w:val="24"/>
          <w:szCs w:val="24"/>
        </w:rPr>
      </w:pPr>
      <w:r>
        <w:rPr>
          <w:rFonts w:cstheme="minorHAnsi"/>
          <w:color w:val="000000" w:themeColor="text1"/>
          <w:sz w:val="24"/>
          <w:szCs w:val="24"/>
        </w:rPr>
        <w:t>45,000</w:t>
      </w:r>
    </w:p>
    <w:p w:rsidR="007740B1" w:rsidRDefault="007740B1" w:rsidP="00E67AEE">
      <w:pPr>
        <w:jc w:val="both"/>
        <w:rPr>
          <w:rFonts w:cstheme="minorHAnsi"/>
          <w:color w:val="000000" w:themeColor="text1"/>
          <w:sz w:val="24"/>
          <w:szCs w:val="24"/>
        </w:rPr>
      </w:pP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Initial investment = £160,000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Duration of investment =6 years</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Residual value is £20,000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Annual income is £45,000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Cost of capital is 7%</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 xml:space="preserve">Accounting </w:t>
      </w:r>
      <w:r w:rsidR="008C3050">
        <w:rPr>
          <w:rFonts w:cstheme="minorHAnsi"/>
          <w:color w:val="000000" w:themeColor="text1"/>
          <w:sz w:val="24"/>
          <w:szCs w:val="24"/>
        </w:rPr>
        <w:t>rate of return is Average income/Average investment</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Year 1 to Year 6 income is £45,000 x 6 = £270,000</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Total Depreciation is = £160,000 - £20,000 will give you £140,000</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So £270,000 - £140,000 = £130,000</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 xml:space="preserve">Then Average income is = </w:t>
      </w:r>
      <w:proofErr w:type="gramStart"/>
      <w:r w:rsidRPr="008C3050">
        <w:rPr>
          <w:rFonts w:cstheme="minorHAnsi"/>
          <w:color w:val="000000" w:themeColor="text1"/>
          <w:sz w:val="24"/>
          <w:szCs w:val="24"/>
          <w:u w:val="single"/>
        </w:rPr>
        <w:t xml:space="preserve">130,000  </w:t>
      </w:r>
      <w:r>
        <w:rPr>
          <w:rFonts w:cstheme="minorHAnsi"/>
          <w:color w:val="000000" w:themeColor="text1"/>
          <w:sz w:val="24"/>
          <w:szCs w:val="24"/>
        </w:rPr>
        <w:t>=</w:t>
      </w:r>
      <w:proofErr w:type="gramEnd"/>
      <w:r>
        <w:rPr>
          <w:rFonts w:cstheme="minorHAnsi"/>
          <w:color w:val="000000" w:themeColor="text1"/>
          <w:sz w:val="24"/>
          <w:szCs w:val="24"/>
        </w:rPr>
        <w:t>£21,667</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w:t>
      </w:r>
    </w:p>
    <w:p w:rsidR="004312CD" w:rsidRDefault="008C3050" w:rsidP="00E67AEE">
      <w:pPr>
        <w:jc w:val="both"/>
        <w:rPr>
          <w:rFonts w:cstheme="minorHAnsi"/>
          <w:color w:val="000000" w:themeColor="text1"/>
          <w:sz w:val="24"/>
          <w:szCs w:val="24"/>
        </w:rPr>
      </w:pPr>
      <w:r>
        <w:rPr>
          <w:rFonts w:cstheme="minorHAnsi"/>
          <w:color w:val="000000" w:themeColor="text1"/>
          <w:sz w:val="24"/>
          <w:szCs w:val="24"/>
        </w:rPr>
        <w:t xml:space="preserve">Average investment = </w:t>
      </w:r>
      <w:r w:rsidRPr="004312CD">
        <w:rPr>
          <w:rFonts w:cstheme="minorHAnsi"/>
          <w:color w:val="000000" w:themeColor="text1"/>
          <w:sz w:val="24"/>
          <w:szCs w:val="24"/>
          <w:u w:val="single"/>
        </w:rPr>
        <w:t>£160,000 + £20,000</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 £90,000</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 xml:space="preserve">ARR = </w:t>
      </w:r>
      <w:r w:rsidRPr="004312CD">
        <w:rPr>
          <w:rFonts w:cstheme="minorHAnsi"/>
          <w:color w:val="000000" w:themeColor="text1"/>
          <w:sz w:val="24"/>
          <w:szCs w:val="24"/>
          <w:u w:val="single"/>
        </w:rPr>
        <w:t>21,667</w:t>
      </w:r>
      <w:r>
        <w:rPr>
          <w:rFonts w:cstheme="minorHAnsi"/>
          <w:color w:val="000000" w:themeColor="text1"/>
          <w:sz w:val="24"/>
          <w:szCs w:val="24"/>
        </w:rPr>
        <w:t xml:space="preserve"> x 100 = 24.07 percent</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ab/>
        <w:t>90,000</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ARR = 24.07 %</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So payback period for Project A is 3 years and 7 months.</w:t>
      </w:r>
    </w:p>
    <w:p w:rsidR="007740B1" w:rsidRDefault="007740B1" w:rsidP="00E67AEE">
      <w:pPr>
        <w:jc w:val="both"/>
        <w:rPr>
          <w:rFonts w:cstheme="minorHAnsi"/>
          <w:color w:val="000000" w:themeColor="text1"/>
          <w:sz w:val="24"/>
          <w:szCs w:val="24"/>
        </w:rPr>
      </w:pPr>
    </w:p>
    <w:p w:rsidR="007740B1" w:rsidRDefault="007740B1" w:rsidP="00E67AEE">
      <w:pPr>
        <w:jc w:val="both"/>
        <w:rPr>
          <w:rFonts w:cstheme="minorHAnsi"/>
          <w:b/>
          <w:color w:val="000000" w:themeColor="text1"/>
          <w:sz w:val="24"/>
          <w:szCs w:val="24"/>
        </w:rPr>
      </w:pPr>
      <w:r w:rsidRPr="007740B1">
        <w:rPr>
          <w:rFonts w:cstheme="minorHAnsi"/>
          <w:b/>
          <w:color w:val="000000" w:themeColor="text1"/>
          <w:sz w:val="24"/>
          <w:szCs w:val="24"/>
        </w:rPr>
        <w:t>Project B</w:t>
      </w:r>
      <w:r>
        <w:rPr>
          <w:rFonts w:cstheme="minorHAnsi"/>
          <w:b/>
          <w:color w:val="000000" w:themeColor="text1"/>
          <w:sz w:val="24"/>
          <w:szCs w:val="24"/>
        </w:rPr>
        <w:t xml:space="preserve"> payback</w:t>
      </w:r>
    </w:p>
    <w:p w:rsidR="00763AE7" w:rsidRDefault="007740B1" w:rsidP="00E67AEE">
      <w:pPr>
        <w:jc w:val="both"/>
        <w:rPr>
          <w:rFonts w:cstheme="minorHAnsi"/>
          <w:color w:val="000000" w:themeColor="text1"/>
          <w:sz w:val="24"/>
          <w:szCs w:val="24"/>
        </w:rPr>
      </w:pPr>
      <w:r>
        <w:rPr>
          <w:rFonts w:cstheme="minorHAnsi"/>
          <w:color w:val="000000" w:themeColor="text1"/>
          <w:sz w:val="24"/>
          <w:szCs w:val="24"/>
        </w:rPr>
        <w:t>Year</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Cash flow</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Cumulative Cash flow</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lastRenderedPageBreak/>
        <w:t>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£220,000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(£220,000)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1</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(£160,000)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2</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(£100,000)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(£40,000)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4</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5</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£80,000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£120,000</w:t>
      </w:r>
    </w:p>
    <w:p w:rsidR="007740B1" w:rsidRDefault="00763AE7" w:rsidP="00E67AEE">
      <w:pPr>
        <w:jc w:val="both"/>
        <w:rPr>
          <w:rFonts w:cstheme="minorHAnsi"/>
          <w:color w:val="000000" w:themeColor="text1"/>
          <w:sz w:val="24"/>
          <w:szCs w:val="24"/>
        </w:rPr>
      </w:pPr>
      <w:r w:rsidRPr="00763AE7">
        <w:rPr>
          <w:rFonts w:cstheme="minorHAnsi"/>
          <w:color w:val="000000" w:themeColor="text1"/>
          <w:sz w:val="24"/>
          <w:szCs w:val="24"/>
          <w:u w:val="single"/>
        </w:rPr>
        <w:t xml:space="preserve">40,000 </w:t>
      </w:r>
      <w:r>
        <w:rPr>
          <w:rFonts w:cstheme="minorHAnsi"/>
          <w:color w:val="000000" w:themeColor="text1"/>
          <w:sz w:val="24"/>
          <w:szCs w:val="24"/>
        </w:rPr>
        <w:t>x 12 = 7.999</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60,000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Payback period for Project B =3 years and 8months</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Initial investment is £220,000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Duration for the project is 6 years</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Residual value is £220,000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Annual income is £60,000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Cost Capital is 7%</w:t>
      </w:r>
    </w:p>
    <w:p w:rsidR="008F72CD" w:rsidRDefault="008F72CD" w:rsidP="00E67AEE">
      <w:pPr>
        <w:jc w:val="both"/>
        <w:rPr>
          <w:rFonts w:cstheme="minorHAnsi"/>
          <w:color w:val="000000" w:themeColor="text1"/>
          <w:sz w:val="24"/>
          <w:szCs w:val="24"/>
          <w:u w:val="single"/>
        </w:rPr>
      </w:pPr>
      <w:r>
        <w:rPr>
          <w:rFonts w:cstheme="minorHAnsi"/>
          <w:color w:val="000000" w:themeColor="text1"/>
          <w:sz w:val="24"/>
          <w:szCs w:val="24"/>
        </w:rPr>
        <w:t xml:space="preserve">ARR is </w:t>
      </w:r>
      <w:r w:rsidRPr="008F72CD">
        <w:rPr>
          <w:rFonts w:cstheme="minorHAnsi"/>
          <w:color w:val="000000" w:themeColor="text1"/>
          <w:sz w:val="24"/>
          <w:szCs w:val="24"/>
          <w:u w:val="single"/>
        </w:rPr>
        <w:t>Average income</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 xml:space="preserve">          Average investment</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Year 1 to Year 6 income is £60,000 x 6 = £360,000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Total depreciation is £220,000 - £20,000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So £360,000 - £200,000 = £160,000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 xml:space="preserve">Average income = </w:t>
      </w:r>
      <w:r w:rsidRPr="008F72CD">
        <w:rPr>
          <w:rFonts w:cstheme="minorHAnsi"/>
          <w:color w:val="000000" w:themeColor="text1"/>
          <w:sz w:val="24"/>
          <w:szCs w:val="24"/>
          <w:u w:val="single"/>
        </w:rPr>
        <w:t>£160,000</w:t>
      </w:r>
      <w:r>
        <w:rPr>
          <w:rFonts w:cstheme="minorHAnsi"/>
          <w:color w:val="000000" w:themeColor="text1"/>
          <w:sz w:val="24"/>
          <w:szCs w:val="24"/>
        </w:rPr>
        <w:t xml:space="preserve"> = 26.666</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w:t>
      </w:r>
    </w:p>
    <w:p w:rsidR="00CF726E" w:rsidRDefault="00CF726E" w:rsidP="00E67AEE">
      <w:pPr>
        <w:jc w:val="both"/>
        <w:rPr>
          <w:rFonts w:cstheme="minorHAnsi"/>
          <w:color w:val="000000" w:themeColor="text1"/>
          <w:sz w:val="24"/>
          <w:szCs w:val="24"/>
        </w:rPr>
      </w:pPr>
      <w:r>
        <w:rPr>
          <w:rFonts w:cstheme="minorHAnsi"/>
          <w:color w:val="000000" w:themeColor="text1"/>
          <w:sz w:val="24"/>
          <w:szCs w:val="24"/>
        </w:rPr>
        <w:t>Payback period for Project B is 3years and 8 months.</w:t>
      </w:r>
    </w:p>
    <w:p w:rsidR="005F5530" w:rsidRDefault="00B5716D" w:rsidP="00E67AEE">
      <w:pPr>
        <w:jc w:val="both"/>
        <w:rPr>
          <w:rFonts w:cstheme="minorHAnsi"/>
          <w:color w:val="000000" w:themeColor="text1"/>
          <w:sz w:val="24"/>
          <w:szCs w:val="24"/>
        </w:rPr>
      </w:pPr>
      <w:r>
        <w:rPr>
          <w:rFonts w:cstheme="minorHAnsi"/>
          <w:color w:val="000000" w:themeColor="text1"/>
          <w:sz w:val="24"/>
          <w:szCs w:val="24"/>
        </w:rPr>
        <w:t>We can see from the ca</w:t>
      </w:r>
      <w:r w:rsidR="005F5530">
        <w:rPr>
          <w:rFonts w:cstheme="minorHAnsi"/>
          <w:color w:val="000000" w:themeColor="text1"/>
          <w:sz w:val="24"/>
          <w:szCs w:val="24"/>
        </w:rPr>
        <w:t>lculation</w:t>
      </w:r>
      <w:r>
        <w:rPr>
          <w:rFonts w:cstheme="minorHAnsi"/>
          <w:color w:val="000000" w:themeColor="text1"/>
          <w:sz w:val="24"/>
          <w:szCs w:val="24"/>
        </w:rPr>
        <w:t xml:space="preserve"> that </w:t>
      </w:r>
      <w:r w:rsidR="005F5530">
        <w:rPr>
          <w:rFonts w:cstheme="minorHAnsi"/>
          <w:color w:val="000000" w:themeColor="text1"/>
          <w:sz w:val="24"/>
          <w:szCs w:val="24"/>
        </w:rPr>
        <w:t xml:space="preserve">project A has the shortest payback time than project B.   </w:t>
      </w:r>
      <w:r w:rsidR="00B71866">
        <w:rPr>
          <w:rFonts w:cstheme="minorHAnsi"/>
          <w:color w:val="000000" w:themeColor="text1"/>
          <w:sz w:val="24"/>
          <w:szCs w:val="24"/>
        </w:rPr>
        <w:t>Payback only focuses</w:t>
      </w:r>
      <w:r w:rsidR="005F5530">
        <w:rPr>
          <w:rFonts w:cstheme="minorHAnsi"/>
          <w:color w:val="000000" w:themeColor="text1"/>
          <w:sz w:val="24"/>
          <w:szCs w:val="24"/>
        </w:rPr>
        <w:t xml:space="preserve"> on the period</w:t>
      </w:r>
      <w:r w:rsidR="004C7563">
        <w:rPr>
          <w:rFonts w:cstheme="minorHAnsi"/>
          <w:color w:val="000000" w:themeColor="text1"/>
          <w:sz w:val="24"/>
          <w:szCs w:val="24"/>
        </w:rPr>
        <w:t xml:space="preserve"> when an investor can recoup</w:t>
      </w:r>
      <w:r w:rsidR="00D027F0">
        <w:rPr>
          <w:rFonts w:cstheme="minorHAnsi"/>
          <w:color w:val="000000" w:themeColor="text1"/>
          <w:sz w:val="24"/>
          <w:szCs w:val="24"/>
        </w:rPr>
        <w:t xml:space="preserve"> investment.  However, it did not take</w:t>
      </w:r>
      <w:r w:rsidR="008D433B">
        <w:rPr>
          <w:rFonts w:cstheme="minorHAnsi"/>
          <w:color w:val="000000" w:themeColor="text1"/>
          <w:sz w:val="24"/>
          <w:szCs w:val="24"/>
        </w:rPr>
        <w:t xml:space="preserve"> into</w:t>
      </w:r>
      <w:r w:rsidR="00D027F0">
        <w:rPr>
          <w:rFonts w:cstheme="minorHAnsi"/>
          <w:color w:val="000000" w:themeColor="text1"/>
          <w:sz w:val="24"/>
          <w:szCs w:val="24"/>
        </w:rPr>
        <w:t xml:space="preserve"> an account of time value for money. </w:t>
      </w:r>
      <w:r w:rsidR="000018F9">
        <w:rPr>
          <w:rFonts w:cstheme="minorHAnsi"/>
          <w:color w:val="000000" w:themeColor="text1"/>
          <w:sz w:val="24"/>
          <w:szCs w:val="24"/>
        </w:rPr>
        <w:t xml:space="preserve"> </w:t>
      </w:r>
    </w:p>
    <w:p w:rsidR="00D027F0" w:rsidRDefault="00D027F0" w:rsidP="00E67AEE">
      <w:pPr>
        <w:jc w:val="both"/>
        <w:rPr>
          <w:rFonts w:cstheme="minorHAnsi"/>
          <w:color w:val="000000" w:themeColor="text1"/>
          <w:sz w:val="24"/>
          <w:szCs w:val="24"/>
        </w:rPr>
      </w:pPr>
      <w:r>
        <w:rPr>
          <w:rFonts w:cstheme="minorHAnsi"/>
          <w:color w:val="000000" w:themeColor="text1"/>
          <w:sz w:val="24"/>
          <w:szCs w:val="24"/>
        </w:rPr>
        <w:t>Discounted cash flow takes into account of time value for money.</w:t>
      </w:r>
    </w:p>
    <w:p w:rsidR="00D027F0" w:rsidRDefault="00D027F0" w:rsidP="00E67AEE">
      <w:pPr>
        <w:jc w:val="both"/>
        <w:rPr>
          <w:rFonts w:cstheme="minorHAnsi"/>
          <w:color w:val="000000" w:themeColor="text1"/>
          <w:sz w:val="24"/>
          <w:szCs w:val="24"/>
        </w:rPr>
      </w:pPr>
      <w:r>
        <w:rPr>
          <w:rFonts w:cstheme="minorHAnsi"/>
          <w:color w:val="000000" w:themeColor="text1"/>
          <w:sz w:val="24"/>
          <w:szCs w:val="24"/>
        </w:rPr>
        <w:t xml:space="preserve">ARR </w:t>
      </w:r>
      <w:r w:rsidR="000018F9">
        <w:rPr>
          <w:rFonts w:cstheme="minorHAnsi"/>
          <w:color w:val="000000" w:themeColor="text1"/>
          <w:sz w:val="24"/>
          <w:szCs w:val="24"/>
        </w:rPr>
        <w:t>‘measures the forecast average profit before interest and tax as a percent of the average capital employed in a proposed investment project’ (Collis and Hussey, 2007).</w:t>
      </w:r>
      <w:r w:rsidR="008D433B">
        <w:rPr>
          <w:rFonts w:cstheme="minorHAnsi"/>
          <w:color w:val="000000" w:themeColor="text1"/>
          <w:sz w:val="24"/>
          <w:szCs w:val="24"/>
        </w:rPr>
        <w:t xml:space="preserve">  </w:t>
      </w:r>
    </w:p>
    <w:p w:rsidR="007C30CB" w:rsidRDefault="007C30CB" w:rsidP="00E67AEE">
      <w:pPr>
        <w:jc w:val="both"/>
        <w:rPr>
          <w:rFonts w:cstheme="minorHAnsi"/>
          <w:color w:val="000000" w:themeColor="text1"/>
          <w:sz w:val="24"/>
          <w:szCs w:val="24"/>
        </w:rPr>
      </w:pPr>
      <w:r>
        <w:rPr>
          <w:rFonts w:cstheme="minorHAnsi"/>
          <w:color w:val="000000" w:themeColor="text1"/>
          <w:sz w:val="24"/>
          <w:szCs w:val="24"/>
        </w:rPr>
        <w:lastRenderedPageBreak/>
        <w:t>The net present value (NPV) is the most accepted financial decision-making method in project</w:t>
      </w:r>
      <w:r w:rsidR="00CC2CD0">
        <w:rPr>
          <w:rFonts w:cstheme="minorHAnsi"/>
          <w:color w:val="000000" w:themeColor="text1"/>
          <w:sz w:val="24"/>
          <w:szCs w:val="24"/>
        </w:rPr>
        <w:t xml:space="preserve"> selection.  The NPV process, projects the change in the business value if the project is embark on.</w:t>
      </w:r>
    </w:p>
    <w:p w:rsidR="000018F9" w:rsidRDefault="00CC2CD0" w:rsidP="00E67AEE">
      <w:pPr>
        <w:jc w:val="both"/>
        <w:rPr>
          <w:rFonts w:cstheme="minorHAnsi"/>
          <w:color w:val="000000" w:themeColor="text1"/>
          <w:sz w:val="24"/>
          <w:szCs w:val="24"/>
        </w:rPr>
      </w:pPr>
      <w:r>
        <w:rPr>
          <w:rFonts w:cstheme="minorHAnsi"/>
          <w:color w:val="000000" w:themeColor="text1"/>
          <w:sz w:val="24"/>
          <w:szCs w:val="24"/>
        </w:rPr>
        <w:t xml:space="preserve">NPV for project </w:t>
      </w:r>
      <w:proofErr w:type="gramStart"/>
      <w:r>
        <w:rPr>
          <w:rFonts w:cstheme="minorHAnsi"/>
          <w:color w:val="000000" w:themeColor="text1"/>
          <w:sz w:val="24"/>
          <w:szCs w:val="24"/>
        </w:rPr>
        <w:t>A</w:t>
      </w:r>
      <w:proofErr w:type="gramEnd"/>
      <w:r>
        <w:rPr>
          <w:rFonts w:cstheme="minorHAnsi"/>
          <w:color w:val="000000" w:themeColor="text1"/>
          <w:sz w:val="24"/>
          <w:szCs w:val="24"/>
        </w:rPr>
        <w:t xml:space="preserve"> investment is £160,000</w:t>
      </w:r>
    </w:p>
    <w:p w:rsidR="00CC2CD0" w:rsidRDefault="00CC2CD0" w:rsidP="00E67AEE">
      <w:pPr>
        <w:jc w:val="both"/>
        <w:rPr>
          <w:rFonts w:cstheme="minorHAnsi"/>
          <w:color w:val="000000" w:themeColor="text1"/>
          <w:sz w:val="24"/>
          <w:szCs w:val="24"/>
        </w:rPr>
      </w:pPr>
      <w:r>
        <w:rPr>
          <w:rFonts w:cstheme="minorHAnsi"/>
          <w:color w:val="000000" w:themeColor="text1"/>
          <w:sz w:val="24"/>
          <w:szCs w:val="24"/>
        </w:rPr>
        <w:t>Rate</w:t>
      </w:r>
      <w:r>
        <w:rPr>
          <w:rFonts w:cstheme="minorHAnsi"/>
          <w:color w:val="000000" w:themeColor="text1"/>
          <w:sz w:val="24"/>
          <w:szCs w:val="24"/>
        </w:rPr>
        <w:tab/>
        <w:t>7%</w:t>
      </w:r>
    </w:p>
    <w:p w:rsidR="00CC2CD0" w:rsidRDefault="00CC2CD0" w:rsidP="00E67AEE">
      <w:pPr>
        <w:jc w:val="both"/>
        <w:rPr>
          <w:rFonts w:cstheme="minorHAnsi"/>
          <w:color w:val="000000" w:themeColor="text1"/>
          <w:sz w:val="24"/>
          <w:szCs w:val="24"/>
        </w:rPr>
      </w:pPr>
      <w:r>
        <w:rPr>
          <w:rFonts w:cstheme="minorHAnsi"/>
          <w:color w:val="000000" w:themeColor="text1"/>
          <w:sz w:val="24"/>
          <w:szCs w:val="24"/>
        </w:rPr>
        <w:t>Year</w:t>
      </w:r>
      <w:r>
        <w:rPr>
          <w:rFonts w:cstheme="minorHAnsi"/>
          <w:color w:val="000000" w:themeColor="text1"/>
          <w:sz w:val="24"/>
          <w:szCs w:val="24"/>
        </w:rPr>
        <w:tab/>
      </w:r>
      <w:r>
        <w:rPr>
          <w:rFonts w:cstheme="minorHAnsi"/>
          <w:color w:val="000000" w:themeColor="text1"/>
          <w:sz w:val="24"/>
          <w:szCs w:val="24"/>
        </w:rPr>
        <w:tab/>
        <w:t>CF</w:t>
      </w:r>
      <w:r>
        <w:rPr>
          <w:rFonts w:cstheme="minorHAnsi"/>
          <w:color w:val="000000" w:themeColor="text1"/>
          <w:sz w:val="24"/>
          <w:szCs w:val="24"/>
        </w:rPr>
        <w:tab/>
      </w:r>
      <w:r>
        <w:rPr>
          <w:rFonts w:cstheme="minorHAnsi"/>
          <w:color w:val="000000" w:themeColor="text1"/>
          <w:sz w:val="24"/>
          <w:szCs w:val="24"/>
        </w:rPr>
        <w:tab/>
        <w:t>DF</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PV</w:t>
      </w:r>
    </w:p>
    <w:p w:rsidR="00CC2CD0" w:rsidRDefault="00CC2CD0" w:rsidP="00E67AEE">
      <w:pPr>
        <w:jc w:val="both"/>
        <w:rPr>
          <w:rFonts w:cstheme="minorHAnsi"/>
          <w:color w:val="000000" w:themeColor="text1"/>
          <w:sz w:val="24"/>
          <w:szCs w:val="24"/>
        </w:rPr>
      </w:pPr>
      <w:r>
        <w:rPr>
          <w:rFonts w:cstheme="minorHAnsi"/>
          <w:color w:val="000000" w:themeColor="text1"/>
          <w:sz w:val="24"/>
          <w:szCs w:val="24"/>
        </w:rPr>
        <w:t>0</w:t>
      </w:r>
      <w:r>
        <w:rPr>
          <w:rFonts w:cstheme="minorHAnsi"/>
          <w:color w:val="000000" w:themeColor="text1"/>
          <w:sz w:val="24"/>
          <w:szCs w:val="24"/>
        </w:rPr>
        <w:tab/>
      </w:r>
      <w:r>
        <w:rPr>
          <w:rFonts w:cstheme="minorHAnsi"/>
          <w:color w:val="000000" w:themeColor="text1"/>
          <w:sz w:val="24"/>
          <w:szCs w:val="24"/>
        </w:rPr>
        <w:tab/>
        <w:t>160,000</w:t>
      </w:r>
      <w:r>
        <w:rPr>
          <w:rFonts w:cstheme="minorHAnsi"/>
          <w:color w:val="000000" w:themeColor="text1"/>
          <w:sz w:val="24"/>
          <w:szCs w:val="24"/>
        </w:rPr>
        <w:tab/>
        <w:t>1</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160,000</w:t>
      </w:r>
    </w:p>
    <w:p w:rsidR="000A566E" w:rsidRDefault="00CC2CD0" w:rsidP="00E67AEE">
      <w:pPr>
        <w:jc w:val="both"/>
        <w:rPr>
          <w:rFonts w:cstheme="minorHAnsi"/>
          <w:color w:val="000000" w:themeColor="text1"/>
          <w:sz w:val="24"/>
          <w:szCs w:val="24"/>
        </w:rPr>
      </w:pPr>
      <w:r>
        <w:rPr>
          <w:rFonts w:cstheme="minorHAnsi"/>
          <w:color w:val="000000" w:themeColor="text1"/>
          <w:sz w:val="24"/>
          <w:szCs w:val="24"/>
        </w:rPr>
        <w:t>1</w:t>
      </w:r>
      <w:r w:rsidR="000A566E">
        <w:rPr>
          <w:rFonts w:cstheme="minorHAnsi"/>
          <w:color w:val="000000" w:themeColor="text1"/>
          <w:sz w:val="24"/>
          <w:szCs w:val="24"/>
        </w:rPr>
        <w:tab/>
      </w:r>
      <w:r w:rsidR="000A566E">
        <w:rPr>
          <w:rFonts w:cstheme="minorHAnsi"/>
          <w:color w:val="000000" w:themeColor="text1"/>
          <w:sz w:val="24"/>
          <w:szCs w:val="24"/>
        </w:rPr>
        <w:tab/>
        <w:t>45,000</w:t>
      </w:r>
      <w:r w:rsidR="000A566E">
        <w:rPr>
          <w:rFonts w:cstheme="minorHAnsi"/>
          <w:color w:val="000000" w:themeColor="text1"/>
          <w:sz w:val="24"/>
          <w:szCs w:val="24"/>
        </w:rPr>
        <w:tab/>
      </w:r>
      <w:r w:rsidR="000A566E">
        <w:rPr>
          <w:rFonts w:cstheme="minorHAnsi"/>
          <w:color w:val="000000" w:themeColor="text1"/>
          <w:sz w:val="24"/>
          <w:szCs w:val="24"/>
        </w:rPr>
        <w:tab/>
        <w:t>0.935</w:t>
      </w:r>
      <w:r w:rsidR="000A566E">
        <w:rPr>
          <w:rFonts w:cstheme="minorHAnsi"/>
          <w:color w:val="000000" w:themeColor="text1"/>
          <w:sz w:val="24"/>
          <w:szCs w:val="24"/>
        </w:rPr>
        <w:tab/>
      </w:r>
      <w:r w:rsidR="000A566E">
        <w:rPr>
          <w:rFonts w:cstheme="minorHAnsi"/>
          <w:color w:val="000000" w:themeColor="text1"/>
          <w:sz w:val="24"/>
          <w:szCs w:val="24"/>
        </w:rPr>
        <w:tab/>
      </w:r>
      <w:r w:rsidR="000A566E">
        <w:rPr>
          <w:rFonts w:cstheme="minorHAnsi"/>
          <w:color w:val="000000" w:themeColor="text1"/>
          <w:sz w:val="24"/>
          <w:szCs w:val="24"/>
        </w:rPr>
        <w:tab/>
      </w:r>
      <w:r w:rsidR="000A566E">
        <w:rPr>
          <w:rFonts w:cstheme="minorHAnsi"/>
          <w:color w:val="000000" w:themeColor="text1"/>
          <w:sz w:val="24"/>
          <w:szCs w:val="24"/>
        </w:rPr>
        <w:tab/>
        <w:t>42,075</w:t>
      </w:r>
      <w:r>
        <w:rPr>
          <w:rFonts w:cstheme="minorHAnsi"/>
          <w:color w:val="000000" w:themeColor="text1"/>
          <w:sz w:val="24"/>
          <w:szCs w:val="24"/>
        </w:rPr>
        <w:tab/>
      </w:r>
    </w:p>
    <w:p w:rsidR="00CC2CD0" w:rsidRDefault="000A566E" w:rsidP="00E67AEE">
      <w:pPr>
        <w:jc w:val="both"/>
        <w:rPr>
          <w:rFonts w:cstheme="minorHAnsi"/>
          <w:color w:val="000000" w:themeColor="text1"/>
          <w:sz w:val="24"/>
          <w:szCs w:val="24"/>
        </w:rPr>
      </w:pPr>
      <w:r>
        <w:rPr>
          <w:rFonts w:cstheme="minorHAnsi"/>
          <w:color w:val="000000" w:themeColor="text1"/>
          <w:sz w:val="24"/>
          <w:szCs w:val="24"/>
        </w:rPr>
        <w:t>2</w:t>
      </w:r>
      <w:r>
        <w:rPr>
          <w:rFonts w:cstheme="minorHAnsi"/>
          <w:color w:val="000000" w:themeColor="text1"/>
          <w:sz w:val="24"/>
          <w:szCs w:val="24"/>
        </w:rPr>
        <w:tab/>
      </w:r>
      <w:r>
        <w:rPr>
          <w:rFonts w:cstheme="minorHAnsi"/>
          <w:color w:val="000000" w:themeColor="text1"/>
          <w:sz w:val="24"/>
          <w:szCs w:val="24"/>
        </w:rPr>
        <w:tab/>
        <w:t>45,000</w:t>
      </w:r>
      <w:r w:rsidR="00CC2CD0">
        <w:rPr>
          <w:rFonts w:cstheme="minorHAnsi"/>
          <w:color w:val="000000" w:themeColor="text1"/>
          <w:sz w:val="24"/>
          <w:szCs w:val="24"/>
        </w:rPr>
        <w:tab/>
      </w:r>
      <w:r w:rsidR="00CC2CD0">
        <w:rPr>
          <w:rFonts w:cstheme="minorHAnsi"/>
          <w:color w:val="000000" w:themeColor="text1"/>
          <w:sz w:val="24"/>
          <w:szCs w:val="24"/>
        </w:rPr>
        <w:tab/>
      </w:r>
      <w:r>
        <w:rPr>
          <w:rFonts w:cstheme="minorHAnsi"/>
          <w:color w:val="000000" w:themeColor="text1"/>
          <w:sz w:val="24"/>
          <w:szCs w:val="24"/>
        </w:rPr>
        <w:t>0.873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39,285</w:t>
      </w:r>
    </w:p>
    <w:p w:rsidR="000A566E" w:rsidRDefault="000A566E" w:rsidP="00E67AEE">
      <w:pPr>
        <w:jc w:val="both"/>
        <w:rPr>
          <w:rFonts w:cstheme="minorHAnsi"/>
          <w:color w:val="000000" w:themeColor="text1"/>
          <w:sz w:val="24"/>
          <w:szCs w:val="24"/>
        </w:rPr>
      </w:pPr>
      <w:r>
        <w:rPr>
          <w:rFonts w:cstheme="minorHAnsi"/>
          <w:color w:val="000000" w:themeColor="text1"/>
          <w:sz w:val="24"/>
          <w:szCs w:val="24"/>
        </w:rPr>
        <w:t>3</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0.816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 xml:space="preserve">   36,720</w:t>
      </w:r>
    </w:p>
    <w:p w:rsidR="000A566E" w:rsidRDefault="000A566E" w:rsidP="00E67AEE">
      <w:pPr>
        <w:jc w:val="both"/>
        <w:rPr>
          <w:rFonts w:cstheme="minorHAnsi"/>
          <w:color w:val="000000" w:themeColor="text1"/>
          <w:sz w:val="24"/>
          <w:szCs w:val="24"/>
        </w:rPr>
      </w:pPr>
      <w:r>
        <w:rPr>
          <w:rFonts w:cstheme="minorHAnsi"/>
          <w:color w:val="000000" w:themeColor="text1"/>
          <w:sz w:val="24"/>
          <w:szCs w:val="24"/>
        </w:rPr>
        <w:t>4</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0.763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 xml:space="preserve">   34,335</w:t>
      </w:r>
    </w:p>
    <w:p w:rsidR="000A566E" w:rsidRDefault="000A566E" w:rsidP="00E67AEE">
      <w:pPr>
        <w:jc w:val="both"/>
        <w:rPr>
          <w:rFonts w:cstheme="minorHAnsi"/>
          <w:color w:val="000000" w:themeColor="text1"/>
          <w:sz w:val="24"/>
          <w:szCs w:val="24"/>
        </w:rPr>
      </w:pPr>
      <w:r>
        <w:rPr>
          <w:rFonts w:cstheme="minorHAnsi"/>
          <w:color w:val="000000" w:themeColor="text1"/>
          <w:sz w:val="24"/>
          <w:szCs w:val="24"/>
        </w:rPr>
        <w:t>5</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0.713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 xml:space="preserve">    32,085</w:t>
      </w:r>
    </w:p>
    <w:p w:rsidR="000A566E" w:rsidRDefault="000A566E" w:rsidP="00E67AEE">
      <w:pPr>
        <w:jc w:val="both"/>
        <w:rPr>
          <w:rFonts w:cstheme="minorHAnsi"/>
          <w:color w:val="000000" w:themeColor="text1"/>
          <w:sz w:val="24"/>
          <w:szCs w:val="24"/>
          <w:u w:val="single"/>
        </w:rPr>
      </w:pPr>
      <w:r>
        <w:rPr>
          <w:rFonts w:cstheme="minorHAnsi"/>
          <w:color w:val="000000" w:themeColor="text1"/>
          <w:sz w:val="24"/>
          <w:szCs w:val="24"/>
        </w:rPr>
        <w:t>6</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0.666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sidRPr="000A566E">
        <w:rPr>
          <w:rFonts w:cstheme="minorHAnsi"/>
          <w:color w:val="000000" w:themeColor="text1"/>
          <w:sz w:val="24"/>
          <w:szCs w:val="24"/>
          <w:u w:val="single"/>
        </w:rPr>
        <w:t>29,970</w:t>
      </w:r>
    </w:p>
    <w:p w:rsidR="000A566E" w:rsidRDefault="000A566E" w:rsidP="00E67AEE">
      <w:pPr>
        <w:jc w:val="both"/>
        <w:rPr>
          <w:rFonts w:cstheme="minorHAnsi"/>
          <w:color w:val="000000" w:themeColor="text1"/>
          <w:sz w:val="24"/>
          <w:szCs w:val="24"/>
        </w:rPr>
      </w:pPr>
      <w:r w:rsidRPr="000A566E">
        <w:rPr>
          <w:rFonts w:cstheme="minorHAnsi"/>
          <w:color w:val="000000" w:themeColor="text1"/>
          <w:sz w:val="24"/>
          <w:szCs w:val="24"/>
        </w:rPr>
        <w:tab/>
      </w:r>
      <w:r w:rsidRPr="000A566E">
        <w:rPr>
          <w:rFonts w:cstheme="minorHAnsi"/>
          <w:color w:val="000000" w:themeColor="text1"/>
          <w:sz w:val="24"/>
          <w:szCs w:val="24"/>
        </w:rPr>
        <w:tab/>
      </w:r>
      <w:r w:rsidRPr="000A566E">
        <w:rPr>
          <w:rFonts w:cstheme="minorHAnsi"/>
          <w:color w:val="000000" w:themeColor="text1"/>
          <w:sz w:val="24"/>
          <w:szCs w:val="24"/>
        </w:rPr>
        <w:tab/>
      </w:r>
      <w:r w:rsidRPr="000A566E">
        <w:rPr>
          <w:rFonts w:cstheme="minorHAnsi"/>
          <w:color w:val="000000" w:themeColor="text1"/>
          <w:sz w:val="24"/>
          <w:szCs w:val="24"/>
        </w:rPr>
        <w:tab/>
      </w:r>
      <w:r w:rsidRPr="000A566E">
        <w:rPr>
          <w:rFonts w:cstheme="minorHAnsi"/>
          <w:color w:val="000000" w:themeColor="text1"/>
          <w:sz w:val="24"/>
          <w:szCs w:val="24"/>
        </w:rPr>
        <w:tab/>
      </w:r>
      <w:r w:rsidRPr="000A566E">
        <w:rPr>
          <w:rFonts w:cstheme="minorHAnsi"/>
          <w:color w:val="000000" w:themeColor="text1"/>
          <w:sz w:val="24"/>
          <w:szCs w:val="24"/>
        </w:rPr>
        <w:tab/>
      </w:r>
      <w:r w:rsidRPr="000A566E">
        <w:rPr>
          <w:rFonts w:cstheme="minorHAnsi"/>
          <w:color w:val="000000" w:themeColor="text1"/>
          <w:sz w:val="24"/>
          <w:szCs w:val="24"/>
        </w:rPr>
        <w:tab/>
      </w:r>
      <w:r w:rsidRPr="000A566E">
        <w:rPr>
          <w:rFonts w:cstheme="minorHAnsi"/>
          <w:color w:val="000000" w:themeColor="text1"/>
          <w:sz w:val="24"/>
          <w:szCs w:val="24"/>
        </w:rPr>
        <w:tab/>
        <w:t xml:space="preserve">    214470 – 160,000</w:t>
      </w:r>
    </w:p>
    <w:p w:rsidR="000A566E" w:rsidRDefault="00A30959" w:rsidP="00E67AEE">
      <w:pPr>
        <w:jc w:val="both"/>
        <w:rPr>
          <w:rFonts w:cstheme="minorHAnsi"/>
          <w:color w:val="000000" w:themeColor="text1"/>
          <w:sz w:val="24"/>
          <w:szCs w:val="24"/>
        </w:rPr>
      </w:pPr>
      <w:r>
        <w:rPr>
          <w:rFonts w:cstheme="minorHAnsi"/>
          <w:noProof/>
          <w:color w:val="000000" w:themeColor="text1"/>
          <w:sz w:val="24"/>
          <w:szCs w:val="24"/>
          <w:lang w:eastAsia="en-GB"/>
        </w:rPr>
        <w:pict>
          <v:shapetype id="_x0000_t32" coordsize="21600,21600" o:spt="32" o:oned="t" path="m,l21600,21600e" filled="f">
            <v:path arrowok="t" fillok="f" o:connecttype="none"/>
            <o:lock v:ext="edit" shapetype="t"/>
          </v:shapetype>
          <v:shape id="AutoShape 3" o:spid="_x0000_s1026" type="#_x0000_t32" style="position:absolute;left:0;text-align:left;margin-left:1in;margin-top:6.35pt;width:217.8pt;height:3pt;flip:y;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">
            <v:stroke endarrow="block"/>
          </v:shape>
        </w:pict>
      </w:r>
      <w:r w:rsidR="000A566E">
        <w:rPr>
          <w:rFonts w:cstheme="minorHAnsi"/>
          <w:color w:val="000000" w:themeColor="text1"/>
          <w:sz w:val="24"/>
          <w:szCs w:val="24"/>
        </w:rPr>
        <w:tab/>
        <w:t>NPV</w:t>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t xml:space="preserve">     54.470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7% (160,000/54470 + 160)*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IRR</w:t>
      </w:r>
    </w:p>
    <w:p w:rsidR="003D1649" w:rsidRDefault="003D1649" w:rsidP="00E67AEE">
      <w:pPr>
        <w:jc w:val="both"/>
        <w:rPr>
          <w:rFonts w:cstheme="minorHAnsi"/>
          <w:color w:val="000000" w:themeColor="text1"/>
          <w:sz w:val="24"/>
          <w:szCs w:val="24"/>
        </w:rPr>
      </w:pP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Project B</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Rate 7%</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Year</w:t>
      </w:r>
      <w:r>
        <w:rPr>
          <w:rFonts w:cstheme="minorHAnsi"/>
          <w:color w:val="000000" w:themeColor="text1"/>
          <w:sz w:val="24"/>
          <w:szCs w:val="24"/>
        </w:rPr>
        <w:tab/>
      </w:r>
      <w:r>
        <w:rPr>
          <w:rFonts w:cstheme="minorHAnsi"/>
          <w:color w:val="000000" w:themeColor="text1"/>
          <w:sz w:val="24"/>
          <w:szCs w:val="24"/>
        </w:rPr>
        <w:tab/>
        <w:t>CF</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DF</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PV</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0</w:t>
      </w:r>
      <w:r>
        <w:rPr>
          <w:rFonts w:cstheme="minorHAnsi"/>
          <w:color w:val="000000" w:themeColor="text1"/>
          <w:sz w:val="24"/>
          <w:szCs w:val="24"/>
        </w:rPr>
        <w:tab/>
      </w:r>
      <w:r>
        <w:rPr>
          <w:rFonts w:cstheme="minorHAnsi"/>
          <w:color w:val="000000" w:themeColor="text1"/>
          <w:sz w:val="24"/>
          <w:szCs w:val="24"/>
        </w:rPr>
        <w:tab/>
        <w:t>220,000</w:t>
      </w:r>
      <w:r>
        <w:rPr>
          <w:rFonts w:cstheme="minorHAnsi"/>
          <w:color w:val="000000" w:themeColor="text1"/>
          <w:sz w:val="24"/>
          <w:szCs w:val="24"/>
        </w:rPr>
        <w:tab/>
      </w:r>
      <w:r>
        <w:rPr>
          <w:rFonts w:cstheme="minorHAnsi"/>
          <w:color w:val="000000" w:themeColor="text1"/>
          <w:sz w:val="24"/>
          <w:szCs w:val="24"/>
        </w:rPr>
        <w:tab/>
        <w:t>1</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220,000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1</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0.935</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56,100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2</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0.873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52,380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3</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0.816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48,960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4</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0.763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45,780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5</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0.713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42,780</w:t>
      </w:r>
      <w:r>
        <w:rPr>
          <w:rFonts w:cstheme="minorHAnsi"/>
          <w:color w:val="000000" w:themeColor="text1"/>
          <w:sz w:val="24"/>
          <w:szCs w:val="24"/>
        </w:rPr>
        <w:tab/>
      </w:r>
    </w:p>
    <w:p w:rsidR="00E3589A" w:rsidRDefault="00E3589A" w:rsidP="00E67AEE">
      <w:pPr>
        <w:jc w:val="both"/>
        <w:rPr>
          <w:rFonts w:cstheme="minorHAnsi"/>
          <w:color w:val="000000" w:themeColor="text1"/>
          <w:sz w:val="24"/>
          <w:szCs w:val="24"/>
        </w:rPr>
      </w:pPr>
      <w:r>
        <w:rPr>
          <w:rFonts w:cstheme="minorHAnsi"/>
          <w:color w:val="000000" w:themeColor="text1"/>
          <w:sz w:val="24"/>
          <w:szCs w:val="24"/>
        </w:rPr>
        <w:t>6</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0.666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sidRPr="00E3589A">
        <w:rPr>
          <w:rFonts w:cstheme="minorHAnsi"/>
          <w:color w:val="000000" w:themeColor="text1"/>
          <w:sz w:val="24"/>
          <w:szCs w:val="24"/>
          <w:u w:val="single"/>
        </w:rPr>
        <w:t>39,960</w:t>
      </w:r>
    </w:p>
    <w:p w:rsidR="00E3589A" w:rsidRDefault="00E3589A"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285960 – 220000</w:t>
      </w:r>
    </w:p>
    <w:p w:rsidR="00E3589A" w:rsidRPr="00E3589A" w:rsidRDefault="00A30959" w:rsidP="00E67AEE">
      <w:pPr>
        <w:jc w:val="both"/>
        <w:rPr>
          <w:rFonts w:cstheme="minorHAnsi"/>
          <w:color w:val="000000" w:themeColor="text1"/>
          <w:sz w:val="24"/>
          <w:szCs w:val="24"/>
        </w:rPr>
      </w:pPr>
      <w:r>
        <w:rPr>
          <w:rFonts w:cstheme="minorHAnsi"/>
          <w:noProof/>
          <w:color w:val="000000" w:themeColor="text1"/>
          <w:sz w:val="24"/>
          <w:szCs w:val="24"/>
          <w:lang w:eastAsia="en-GB"/>
        </w:rPr>
        <w:pict>
          <v:shape id="AutoShape 4" o:spid="_x0000_s1027" type="#_x0000_t32" style="position:absolute;left:0;text-align:left;margin-left:1in;margin-top:8.05pt;width:241.2pt;height:1.8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">
            <v:stroke endarrow="block"/>
          </v:shape>
        </w:pict>
      </w:r>
      <w:r w:rsidR="00E3589A">
        <w:rPr>
          <w:rFonts w:cstheme="minorHAnsi"/>
          <w:color w:val="000000" w:themeColor="text1"/>
          <w:sz w:val="24"/>
          <w:szCs w:val="24"/>
        </w:rPr>
        <w:tab/>
        <w:t>NPV</w:t>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t>= 65 960</w:t>
      </w:r>
    </w:p>
    <w:p w:rsidR="00E3589A" w:rsidRDefault="00E3589A" w:rsidP="00E67AEE">
      <w:pPr>
        <w:jc w:val="both"/>
        <w:rPr>
          <w:rFonts w:cstheme="minorHAnsi"/>
          <w:color w:val="000000" w:themeColor="text1"/>
          <w:sz w:val="24"/>
          <w:szCs w:val="24"/>
        </w:rPr>
      </w:pPr>
    </w:p>
    <w:p w:rsidR="003D1649" w:rsidRPr="000A566E" w:rsidRDefault="00E3589A" w:rsidP="00E67AEE">
      <w:pPr>
        <w:jc w:val="both"/>
        <w:rPr>
          <w:rFonts w:cstheme="minorHAnsi"/>
          <w:color w:val="000000" w:themeColor="text1"/>
          <w:sz w:val="24"/>
          <w:szCs w:val="24"/>
        </w:rPr>
      </w:pPr>
      <w:r>
        <w:rPr>
          <w:rFonts w:cstheme="minorHAnsi"/>
          <w:color w:val="000000" w:themeColor="text1"/>
          <w:sz w:val="24"/>
          <w:szCs w:val="24"/>
        </w:rPr>
        <w:t>IRR = 7% + (220/220 +65960)</w:t>
      </w:r>
    </w:p>
    <w:p w:rsidR="000A566E" w:rsidRDefault="00E3589A" w:rsidP="00E67AEE">
      <w:pPr>
        <w:jc w:val="both"/>
        <w:rPr>
          <w:rFonts w:cstheme="minorHAnsi"/>
          <w:color w:val="000000" w:themeColor="text1"/>
          <w:sz w:val="24"/>
          <w:szCs w:val="24"/>
        </w:rPr>
      </w:pPr>
      <w:r>
        <w:rPr>
          <w:rFonts w:cstheme="minorHAnsi"/>
          <w:color w:val="000000" w:themeColor="text1"/>
          <w:sz w:val="24"/>
          <w:szCs w:val="24"/>
        </w:rPr>
        <w:t xml:space="preserve">Project B almost have the same payback as Project A, with highest net present value although the ARR </w:t>
      </w:r>
      <w:r w:rsidR="00A87570">
        <w:rPr>
          <w:rFonts w:cstheme="minorHAnsi"/>
          <w:color w:val="000000" w:themeColor="text1"/>
          <w:sz w:val="24"/>
          <w:szCs w:val="24"/>
        </w:rPr>
        <w:t>suggests project A, there is very little difference in this result between the two, but importantly net present value is higher and deemed the superior method.  ARR uses profits and produces a percent that can be compared with ROCE; it does not take time of profits into account.</w:t>
      </w:r>
    </w:p>
    <w:p w:rsidR="00A87570" w:rsidRPr="00E3589A" w:rsidRDefault="00A87570" w:rsidP="00E67AEE">
      <w:pPr>
        <w:jc w:val="both"/>
        <w:rPr>
          <w:rFonts w:cstheme="minorHAnsi"/>
          <w:color w:val="000000" w:themeColor="text1"/>
          <w:sz w:val="24"/>
          <w:szCs w:val="24"/>
        </w:rPr>
      </w:pPr>
      <w:r>
        <w:rPr>
          <w:rFonts w:cstheme="minorHAnsi"/>
          <w:color w:val="000000" w:themeColor="text1"/>
          <w:sz w:val="24"/>
          <w:szCs w:val="24"/>
        </w:rPr>
        <w:t>NPV superior as takes into consideration time value of money risk, inflation and return required for investors within the discount fac</w:t>
      </w:r>
      <w:r w:rsidR="00404EFE">
        <w:rPr>
          <w:rFonts w:cstheme="minorHAnsi"/>
          <w:color w:val="000000" w:themeColor="text1"/>
          <w:sz w:val="24"/>
          <w:szCs w:val="24"/>
        </w:rPr>
        <w:t>tor and also includes all cash inflows and outfl</w:t>
      </w:r>
      <w:r w:rsidR="004C7563">
        <w:rPr>
          <w:rFonts w:cstheme="minorHAnsi"/>
          <w:color w:val="000000" w:themeColor="text1"/>
          <w:sz w:val="24"/>
          <w:szCs w:val="24"/>
        </w:rPr>
        <w:t xml:space="preserve">ow over the life of the project </w:t>
      </w:r>
      <w:r w:rsidR="00591B6E">
        <w:rPr>
          <w:rFonts w:cstheme="minorHAnsi"/>
          <w:color w:val="000000" w:themeColor="text1"/>
          <w:sz w:val="24"/>
          <w:szCs w:val="24"/>
        </w:rPr>
        <w:t xml:space="preserve">can be complex particularly where various investments are to be compared, </w:t>
      </w:r>
      <w:r w:rsidR="004C7563">
        <w:rPr>
          <w:rFonts w:cstheme="minorHAnsi"/>
          <w:color w:val="000000" w:themeColor="text1"/>
          <w:sz w:val="24"/>
          <w:szCs w:val="24"/>
        </w:rPr>
        <w:t xml:space="preserve">so project B is recommended to MR Petal because </w:t>
      </w:r>
      <w:r w:rsidR="00591B6E">
        <w:rPr>
          <w:rFonts w:cstheme="minorHAnsi"/>
          <w:color w:val="000000" w:themeColor="text1"/>
          <w:sz w:val="24"/>
          <w:szCs w:val="24"/>
        </w:rPr>
        <w:t xml:space="preserve">the </w:t>
      </w:r>
      <w:r w:rsidR="004C7563">
        <w:rPr>
          <w:rFonts w:cstheme="minorHAnsi"/>
          <w:color w:val="000000" w:themeColor="text1"/>
          <w:sz w:val="24"/>
          <w:szCs w:val="24"/>
        </w:rPr>
        <w:t>project is more viable and has a decent return on investment.</w:t>
      </w:r>
    </w:p>
    <w:p w:rsidR="004C7563" w:rsidRDefault="00591B6E" w:rsidP="00E67AEE">
      <w:pPr>
        <w:jc w:val="both"/>
        <w:rPr>
          <w:rFonts w:cstheme="minorHAnsi"/>
          <w:color w:val="000000" w:themeColor="text1"/>
          <w:sz w:val="24"/>
          <w:szCs w:val="24"/>
        </w:rPr>
      </w:pPr>
      <w:r>
        <w:rPr>
          <w:rFonts w:cstheme="minorHAnsi"/>
          <w:color w:val="000000" w:themeColor="text1"/>
          <w:sz w:val="24"/>
          <w:szCs w:val="24"/>
        </w:rPr>
        <w:t>A</w:t>
      </w:r>
      <w:r w:rsidR="004C7563">
        <w:rPr>
          <w:rFonts w:cstheme="minorHAnsi"/>
          <w:color w:val="000000" w:themeColor="text1"/>
          <w:sz w:val="24"/>
          <w:szCs w:val="24"/>
        </w:rPr>
        <w:t xml:space="preserve">dvantages and </w:t>
      </w:r>
      <w:r>
        <w:rPr>
          <w:rFonts w:cstheme="minorHAnsi"/>
          <w:color w:val="000000" w:themeColor="text1"/>
          <w:sz w:val="24"/>
          <w:szCs w:val="24"/>
        </w:rPr>
        <w:t>S</w:t>
      </w:r>
      <w:r w:rsidR="004C7563">
        <w:rPr>
          <w:rFonts w:cstheme="minorHAnsi"/>
          <w:color w:val="000000" w:themeColor="text1"/>
          <w:sz w:val="24"/>
          <w:szCs w:val="24"/>
        </w:rPr>
        <w:t>hortcoming of payback</w:t>
      </w:r>
      <w:r>
        <w:rPr>
          <w:rFonts w:cstheme="minorHAnsi"/>
          <w:color w:val="000000" w:themeColor="text1"/>
          <w:sz w:val="24"/>
          <w:szCs w:val="24"/>
        </w:rPr>
        <w:t xml:space="preserve"> and</w:t>
      </w:r>
      <w:r w:rsidR="004C7563">
        <w:rPr>
          <w:rFonts w:cstheme="minorHAnsi"/>
          <w:color w:val="000000" w:themeColor="text1"/>
          <w:sz w:val="24"/>
          <w:szCs w:val="24"/>
        </w:rPr>
        <w:t xml:space="preserve"> NPV</w:t>
      </w:r>
    </w:p>
    <w:p w:rsidR="00455858" w:rsidRDefault="00591B6E" w:rsidP="00E67AEE">
      <w:pPr>
        <w:jc w:val="both"/>
        <w:rPr>
          <w:rFonts w:cstheme="minorHAnsi"/>
          <w:color w:val="000000" w:themeColor="text1"/>
          <w:sz w:val="24"/>
          <w:szCs w:val="24"/>
        </w:rPr>
      </w:pPr>
      <w:r>
        <w:rPr>
          <w:rFonts w:cstheme="minorHAnsi"/>
          <w:color w:val="000000" w:themeColor="text1"/>
          <w:sz w:val="24"/>
          <w:szCs w:val="24"/>
        </w:rPr>
        <w:t>Payback is useful to help managers in screening investment proposal</w:t>
      </w:r>
      <w:r w:rsidR="009762B7">
        <w:rPr>
          <w:rFonts w:cstheme="minorHAnsi"/>
          <w:color w:val="000000" w:themeColor="text1"/>
          <w:sz w:val="24"/>
          <w:szCs w:val="24"/>
        </w:rPr>
        <w:t xml:space="preserve"> because it may have high value as compared to ratio.  Payback period can be use by small or new company that are facing tight cash flow, reasonably when a company is cash </w:t>
      </w:r>
      <w:r w:rsidR="00E635A4">
        <w:rPr>
          <w:rFonts w:cstheme="minorHAnsi"/>
          <w:color w:val="000000" w:themeColor="text1"/>
          <w:sz w:val="24"/>
          <w:szCs w:val="24"/>
        </w:rPr>
        <w:t>deprived</w:t>
      </w:r>
      <w:r w:rsidR="009762B7">
        <w:rPr>
          <w:rFonts w:cstheme="minorHAnsi"/>
          <w:color w:val="000000" w:themeColor="text1"/>
          <w:sz w:val="24"/>
          <w:szCs w:val="24"/>
        </w:rPr>
        <w:t xml:space="preserve"> </w:t>
      </w:r>
      <w:r w:rsidR="00E635A4">
        <w:rPr>
          <w:rFonts w:cstheme="minorHAnsi"/>
          <w:color w:val="000000" w:themeColor="text1"/>
          <w:sz w:val="24"/>
          <w:szCs w:val="24"/>
        </w:rPr>
        <w:t xml:space="preserve">projects with short payback period can be preferred over project with long payback period, though </w:t>
      </w:r>
      <w:r w:rsidR="009F4E7A">
        <w:rPr>
          <w:rFonts w:cstheme="minorHAnsi"/>
          <w:color w:val="000000" w:themeColor="text1"/>
          <w:sz w:val="24"/>
          <w:szCs w:val="24"/>
        </w:rPr>
        <w:t>other project may come with high return rate.  In reference to working capital management, company may need quicker return of investment to decrease risk, mostly payback method helps industries where products become outdated</w:t>
      </w:r>
      <w:r w:rsidR="00455858">
        <w:rPr>
          <w:rFonts w:cstheme="minorHAnsi"/>
          <w:color w:val="000000" w:themeColor="text1"/>
          <w:sz w:val="24"/>
          <w:szCs w:val="24"/>
        </w:rPr>
        <w:t>, because of product short period of time, relatively payback period on investment need to be short to correctly manage risk of insolvency.</w:t>
      </w:r>
    </w:p>
    <w:p w:rsidR="00591B6E" w:rsidRDefault="00B71866" w:rsidP="00E67AEE">
      <w:pPr>
        <w:jc w:val="both"/>
        <w:rPr>
          <w:rFonts w:cstheme="minorHAnsi"/>
          <w:color w:val="000000" w:themeColor="text1"/>
          <w:sz w:val="24"/>
          <w:szCs w:val="24"/>
        </w:rPr>
      </w:pPr>
      <w:r>
        <w:rPr>
          <w:rFonts w:cstheme="minorHAnsi"/>
          <w:color w:val="000000" w:themeColor="text1"/>
          <w:sz w:val="24"/>
          <w:szCs w:val="24"/>
        </w:rPr>
        <w:t>Disadvantages are</w:t>
      </w:r>
      <w:r w:rsidR="00455858">
        <w:rPr>
          <w:rFonts w:cstheme="minorHAnsi"/>
          <w:color w:val="000000" w:themeColor="text1"/>
          <w:sz w:val="24"/>
          <w:szCs w:val="24"/>
        </w:rPr>
        <w:t xml:space="preserve"> that the technique has some limitations.  It ignores benefits which may occur after payback period</w:t>
      </w:r>
      <w:r w:rsidR="0076263E">
        <w:rPr>
          <w:rFonts w:cstheme="minorHAnsi"/>
          <w:color w:val="000000" w:themeColor="text1"/>
          <w:sz w:val="24"/>
          <w:szCs w:val="24"/>
        </w:rPr>
        <w:t xml:space="preserve"> and not useful for long financing, so, ratio does not measure profitability because it placed ratio on the measure of risk.  Critically the technique does not </w:t>
      </w:r>
      <w:r w:rsidR="00BD6B68">
        <w:rPr>
          <w:rFonts w:cstheme="minorHAnsi"/>
          <w:color w:val="000000" w:themeColor="text1"/>
          <w:sz w:val="24"/>
          <w:szCs w:val="24"/>
        </w:rPr>
        <w:t xml:space="preserve">consider </w:t>
      </w:r>
      <w:r w:rsidR="0076263E">
        <w:rPr>
          <w:rFonts w:cstheme="minorHAnsi"/>
          <w:color w:val="000000" w:themeColor="text1"/>
          <w:sz w:val="24"/>
          <w:szCs w:val="24"/>
        </w:rPr>
        <w:t>time</w:t>
      </w:r>
      <w:r w:rsidR="00455858">
        <w:rPr>
          <w:rFonts w:cstheme="minorHAnsi"/>
          <w:color w:val="000000" w:themeColor="text1"/>
          <w:sz w:val="24"/>
          <w:szCs w:val="24"/>
        </w:rPr>
        <w:t xml:space="preserve"> </w:t>
      </w:r>
      <w:r w:rsidR="0076263E">
        <w:rPr>
          <w:rFonts w:cstheme="minorHAnsi"/>
          <w:color w:val="000000" w:themeColor="text1"/>
          <w:sz w:val="24"/>
          <w:szCs w:val="24"/>
        </w:rPr>
        <w:t>value for money</w:t>
      </w:r>
      <w:r w:rsidR="00BD6B68">
        <w:rPr>
          <w:rFonts w:cstheme="minorHAnsi"/>
          <w:color w:val="000000" w:themeColor="text1"/>
          <w:sz w:val="24"/>
          <w:szCs w:val="24"/>
        </w:rPr>
        <w:t xml:space="preserve">.  Companies using payback frequently have to pay more than they acquire.  This technique is criticised for it limitation on inflation because rise of inflation may cause damage to </w:t>
      </w:r>
      <w:r w:rsidR="00BE6912">
        <w:rPr>
          <w:rFonts w:cstheme="minorHAnsi"/>
          <w:color w:val="000000" w:themeColor="text1"/>
          <w:sz w:val="24"/>
          <w:szCs w:val="24"/>
        </w:rPr>
        <w:t>company’s finance, so companies should never neglect inflation, due to these reasons NPV, IRR, DCF are preferable.</w:t>
      </w:r>
    </w:p>
    <w:p w:rsidR="00BE6912" w:rsidRDefault="00BE6912" w:rsidP="00E67AEE">
      <w:pPr>
        <w:jc w:val="both"/>
        <w:rPr>
          <w:rFonts w:cstheme="minorHAnsi"/>
          <w:color w:val="000000" w:themeColor="text1"/>
          <w:sz w:val="24"/>
          <w:szCs w:val="24"/>
        </w:rPr>
      </w:pPr>
    </w:p>
    <w:p w:rsidR="00591B6E" w:rsidRDefault="00BE6912" w:rsidP="00E67AEE">
      <w:pPr>
        <w:jc w:val="both"/>
        <w:rPr>
          <w:rFonts w:cstheme="minorHAnsi"/>
          <w:color w:val="000000" w:themeColor="text1"/>
          <w:sz w:val="24"/>
          <w:szCs w:val="24"/>
        </w:rPr>
      </w:pPr>
      <w:r>
        <w:rPr>
          <w:rFonts w:cstheme="minorHAnsi"/>
          <w:color w:val="000000" w:themeColor="text1"/>
          <w:sz w:val="24"/>
          <w:szCs w:val="24"/>
        </w:rPr>
        <w:t>NPV</w:t>
      </w:r>
    </w:p>
    <w:p w:rsidR="00163541" w:rsidRDefault="00BE6912" w:rsidP="00E67AEE">
      <w:pPr>
        <w:jc w:val="both"/>
        <w:rPr>
          <w:rFonts w:cstheme="minorHAnsi"/>
          <w:color w:val="000000" w:themeColor="text1"/>
          <w:sz w:val="24"/>
          <w:szCs w:val="24"/>
        </w:rPr>
      </w:pPr>
      <w:r>
        <w:rPr>
          <w:rFonts w:cstheme="minorHAnsi"/>
          <w:color w:val="000000" w:themeColor="text1"/>
          <w:sz w:val="24"/>
          <w:szCs w:val="24"/>
        </w:rPr>
        <w:t xml:space="preserve">Net present Value technique is present as total present value of time of money.  This technique is use for </w:t>
      </w:r>
      <w:r w:rsidR="00163541">
        <w:rPr>
          <w:rFonts w:cstheme="minorHAnsi"/>
          <w:color w:val="000000" w:themeColor="text1"/>
          <w:sz w:val="24"/>
          <w:szCs w:val="24"/>
        </w:rPr>
        <w:t>time value money to appraise long-term projects, is used in capital budgeting, it is use also in measuring the excess or shortfall of cash flows once financing interest cost are met.</w:t>
      </w:r>
    </w:p>
    <w:p w:rsidR="00BE6912" w:rsidRDefault="00163541" w:rsidP="00E67AEE">
      <w:pPr>
        <w:jc w:val="both"/>
        <w:rPr>
          <w:rFonts w:cstheme="minorHAnsi"/>
          <w:color w:val="000000" w:themeColor="text1"/>
          <w:sz w:val="24"/>
          <w:szCs w:val="24"/>
        </w:rPr>
      </w:pPr>
      <w:r>
        <w:rPr>
          <w:rFonts w:cstheme="minorHAnsi"/>
          <w:color w:val="000000" w:themeColor="text1"/>
          <w:sz w:val="24"/>
          <w:szCs w:val="24"/>
        </w:rPr>
        <w:t>NPV takes account of discount rate in the absence of capital rationing.</w:t>
      </w:r>
      <w:r w:rsidR="00BE6912">
        <w:rPr>
          <w:rFonts w:cstheme="minorHAnsi"/>
          <w:color w:val="000000" w:themeColor="text1"/>
          <w:sz w:val="24"/>
          <w:szCs w:val="24"/>
        </w:rPr>
        <w:t xml:space="preserve"> </w:t>
      </w:r>
      <w:r>
        <w:rPr>
          <w:rFonts w:cstheme="minorHAnsi"/>
          <w:color w:val="000000" w:themeColor="text1"/>
          <w:sz w:val="24"/>
          <w:szCs w:val="24"/>
        </w:rPr>
        <w:t>It is extensively use in analysing capital investment projects because it takes into account time value of money.</w:t>
      </w:r>
    </w:p>
    <w:p w:rsidR="002B141D" w:rsidRDefault="00163541" w:rsidP="00E67AEE">
      <w:pPr>
        <w:jc w:val="both"/>
        <w:rPr>
          <w:rFonts w:cstheme="minorHAnsi"/>
          <w:color w:val="000000" w:themeColor="text1"/>
          <w:sz w:val="24"/>
          <w:szCs w:val="24"/>
        </w:rPr>
      </w:pPr>
      <w:r>
        <w:rPr>
          <w:rFonts w:cstheme="minorHAnsi"/>
          <w:color w:val="000000" w:themeColor="text1"/>
          <w:sz w:val="24"/>
          <w:szCs w:val="24"/>
        </w:rPr>
        <w:lastRenderedPageBreak/>
        <w:t xml:space="preserve">This technique </w:t>
      </w:r>
      <w:r w:rsidR="002B141D">
        <w:rPr>
          <w:rFonts w:cstheme="minorHAnsi"/>
          <w:color w:val="000000" w:themeColor="text1"/>
          <w:sz w:val="24"/>
          <w:szCs w:val="24"/>
        </w:rPr>
        <w:t xml:space="preserve">advantage is able to generate reliable and good measure of contribution to stockholders’ </w:t>
      </w:r>
      <w:r w:rsidR="00B71866">
        <w:rPr>
          <w:rFonts w:cstheme="minorHAnsi"/>
          <w:color w:val="000000" w:themeColor="text1"/>
          <w:sz w:val="24"/>
          <w:szCs w:val="24"/>
        </w:rPr>
        <w:t>wealth;</w:t>
      </w:r>
      <w:r w:rsidR="002B141D">
        <w:rPr>
          <w:rFonts w:cstheme="minorHAnsi"/>
          <w:color w:val="000000" w:themeColor="text1"/>
          <w:sz w:val="24"/>
          <w:szCs w:val="24"/>
        </w:rPr>
        <w:t xml:space="preserve"> it is superior to other ratios used in evaluating investment prospects. </w:t>
      </w:r>
    </w:p>
    <w:p w:rsidR="00163541" w:rsidRDefault="002B141D" w:rsidP="00E67AEE">
      <w:pPr>
        <w:jc w:val="both"/>
        <w:rPr>
          <w:rFonts w:cstheme="minorHAnsi"/>
          <w:color w:val="000000" w:themeColor="text1"/>
          <w:sz w:val="24"/>
          <w:szCs w:val="24"/>
        </w:rPr>
      </w:pPr>
      <w:r>
        <w:rPr>
          <w:rFonts w:cstheme="minorHAnsi"/>
          <w:color w:val="000000" w:themeColor="text1"/>
          <w:sz w:val="24"/>
          <w:szCs w:val="24"/>
        </w:rPr>
        <w:t>Disadvantage is that it has a limitation</w:t>
      </w:r>
      <w:r w:rsidR="00BE101B">
        <w:rPr>
          <w:rFonts w:cstheme="minorHAnsi"/>
          <w:color w:val="000000" w:themeColor="text1"/>
          <w:sz w:val="24"/>
          <w:szCs w:val="24"/>
        </w:rPr>
        <w:t xml:space="preserve">, it </w:t>
      </w:r>
      <w:r w:rsidR="005229FE">
        <w:rPr>
          <w:rFonts w:cstheme="minorHAnsi"/>
          <w:color w:val="000000" w:themeColor="text1"/>
          <w:sz w:val="24"/>
          <w:szCs w:val="24"/>
        </w:rPr>
        <w:t>adds</w:t>
      </w:r>
      <w:r w:rsidR="00BE101B">
        <w:rPr>
          <w:rFonts w:cstheme="minorHAnsi"/>
          <w:color w:val="000000" w:themeColor="text1"/>
          <w:sz w:val="24"/>
          <w:szCs w:val="24"/>
        </w:rPr>
        <w:t xml:space="preserve"> risk premium to the discount rate which make the cost higher and when the risk premium is incorporated into discount rate then there is a compounding effects from the extra risk </w:t>
      </w:r>
      <w:r w:rsidR="005229FE">
        <w:rPr>
          <w:rFonts w:cstheme="minorHAnsi"/>
          <w:color w:val="000000" w:themeColor="text1"/>
          <w:sz w:val="24"/>
          <w:szCs w:val="24"/>
        </w:rPr>
        <w:t xml:space="preserve">which results in a low NPV. </w:t>
      </w:r>
    </w:p>
    <w:p w:rsidR="004C7563" w:rsidRDefault="005229FE" w:rsidP="00E67AEE">
      <w:pPr>
        <w:jc w:val="both"/>
        <w:rPr>
          <w:rFonts w:cstheme="minorHAnsi"/>
          <w:color w:val="000000" w:themeColor="text1"/>
          <w:sz w:val="24"/>
          <w:szCs w:val="24"/>
        </w:rPr>
      </w:pPr>
      <w:proofErr w:type="gramStart"/>
      <w:r>
        <w:rPr>
          <w:rFonts w:cstheme="minorHAnsi"/>
          <w:color w:val="000000" w:themeColor="text1"/>
          <w:sz w:val="24"/>
          <w:szCs w:val="24"/>
        </w:rPr>
        <w:t>conclusion</w:t>
      </w:r>
      <w:proofErr w:type="gramEnd"/>
      <w:r>
        <w:rPr>
          <w:rFonts w:cstheme="minorHAnsi"/>
          <w:color w:val="000000" w:themeColor="text1"/>
          <w:sz w:val="24"/>
          <w:szCs w:val="24"/>
        </w:rPr>
        <w:t xml:space="preserve"> to this </w:t>
      </w:r>
      <w:r w:rsidR="00B71866">
        <w:rPr>
          <w:rFonts w:cstheme="minorHAnsi"/>
          <w:color w:val="000000" w:themeColor="text1"/>
          <w:sz w:val="24"/>
          <w:szCs w:val="24"/>
        </w:rPr>
        <w:t xml:space="preserve">is </w:t>
      </w:r>
      <w:r>
        <w:rPr>
          <w:rFonts w:cstheme="minorHAnsi"/>
          <w:color w:val="000000" w:themeColor="text1"/>
          <w:sz w:val="24"/>
          <w:szCs w:val="24"/>
        </w:rPr>
        <w:t xml:space="preserve">NPV technique as best investment appraisal method to date.  The technique is practical and reflective of return from investment because it integrates the time value of money effects into calculation.  In difference, payback accounting return rate </w:t>
      </w:r>
      <w:r w:rsidR="003F4F0B">
        <w:rPr>
          <w:rFonts w:cstheme="minorHAnsi"/>
          <w:color w:val="000000" w:themeColor="text1"/>
          <w:sz w:val="24"/>
          <w:szCs w:val="24"/>
        </w:rPr>
        <w:t>do not take time value of money into account</w:t>
      </w:r>
      <w:sdt>
        <w:sdtPr>
          <w:rPr>
            <w:rFonts w:cstheme="minorHAnsi"/>
            <w:color w:val="000000" w:themeColor="text1"/>
            <w:sz w:val="24"/>
            <w:szCs w:val="24"/>
          </w:rPr>
          <w:id w:val="1403170969"/>
          <w:citation/>
        </w:sdtPr>
        <w:sdtContent>
          <w:r w:rsidR="00A30959">
            <w:rPr>
              <w:rFonts w:cstheme="minorHAnsi"/>
              <w:color w:val="000000" w:themeColor="text1"/>
              <w:sz w:val="24"/>
              <w:szCs w:val="24"/>
            </w:rPr>
            <w:fldChar w:fldCharType="begin"/>
          </w:r>
          <w:r w:rsidR="003F4F0B">
            <w:rPr>
              <w:rFonts w:cstheme="minorHAnsi"/>
              <w:color w:val="000000" w:themeColor="text1"/>
              <w:sz w:val="24"/>
              <w:szCs w:val="24"/>
            </w:rPr>
            <w:instrText xml:space="preserve"> CITATION Joh00 \l 2057 </w:instrText>
          </w:r>
          <w:r w:rsidR="00A30959">
            <w:rPr>
              <w:rFonts w:cstheme="minorHAnsi"/>
              <w:color w:val="000000" w:themeColor="text1"/>
              <w:sz w:val="24"/>
              <w:szCs w:val="24"/>
            </w:rPr>
            <w:fldChar w:fldCharType="separate"/>
          </w:r>
          <w:r w:rsidR="003F4F0B">
            <w:rPr>
              <w:rFonts w:cstheme="minorHAnsi"/>
              <w:noProof/>
              <w:color w:val="000000" w:themeColor="text1"/>
              <w:sz w:val="24"/>
              <w:szCs w:val="24"/>
            </w:rPr>
            <w:t xml:space="preserve"> </w:t>
          </w:r>
          <w:r w:rsidR="003F4F0B" w:rsidRPr="003F4F0B">
            <w:rPr>
              <w:rFonts w:cstheme="minorHAnsi"/>
              <w:noProof/>
              <w:color w:val="000000" w:themeColor="text1"/>
              <w:sz w:val="24"/>
              <w:szCs w:val="24"/>
            </w:rPr>
            <w:t>(John, 2000)</w:t>
          </w:r>
          <w:r w:rsidR="00A30959">
            <w:rPr>
              <w:rFonts w:cstheme="minorHAnsi"/>
              <w:color w:val="000000" w:themeColor="text1"/>
              <w:sz w:val="24"/>
              <w:szCs w:val="24"/>
            </w:rPr>
            <w:fldChar w:fldCharType="end"/>
          </w:r>
        </w:sdtContent>
      </w:sdt>
    </w:p>
    <w:p w:rsidR="005229FE" w:rsidRDefault="005229FE" w:rsidP="00E67AEE">
      <w:pPr>
        <w:jc w:val="both"/>
        <w:rPr>
          <w:rFonts w:cstheme="minorHAnsi"/>
          <w:color w:val="000000" w:themeColor="text1"/>
          <w:sz w:val="24"/>
          <w:szCs w:val="24"/>
        </w:rPr>
      </w:pPr>
    </w:p>
    <w:p w:rsidR="004C7563" w:rsidRDefault="004C7563" w:rsidP="00E67AEE">
      <w:pPr>
        <w:jc w:val="both"/>
        <w:rPr>
          <w:rFonts w:cstheme="minorHAnsi"/>
          <w:color w:val="000000" w:themeColor="text1"/>
          <w:sz w:val="24"/>
          <w:szCs w:val="24"/>
        </w:rPr>
      </w:pPr>
    </w:p>
    <w:p w:rsidR="00481235" w:rsidRDefault="00C421E1" w:rsidP="00E67AEE">
      <w:pPr>
        <w:jc w:val="both"/>
        <w:rPr>
          <w:rFonts w:cstheme="minorHAnsi"/>
          <w:color w:val="000000" w:themeColor="text1"/>
          <w:sz w:val="24"/>
          <w:szCs w:val="24"/>
        </w:rPr>
      </w:pPr>
      <w:r>
        <w:rPr>
          <w:rFonts w:cstheme="minorHAnsi"/>
          <w:color w:val="000000" w:themeColor="text1"/>
          <w:sz w:val="24"/>
          <w:szCs w:val="24"/>
        </w:rPr>
        <w:t>Purpose of capital investment Appraisal is to offer information to assist managers/investors to make appropriate decision on whether to make to go ahead with investment.</w:t>
      </w:r>
      <w:r w:rsidR="00444C5E">
        <w:rPr>
          <w:rFonts w:cstheme="minorHAnsi"/>
          <w:color w:val="000000" w:themeColor="text1"/>
          <w:sz w:val="24"/>
          <w:szCs w:val="24"/>
        </w:rPr>
        <w:t xml:space="preserve">  Decisions associated to investments are the most vital in a company, making investments increase and maximize return on the shareholders wealth.  Yet, making the right decision on investment can be a big challenge.  Investment decision is characterised by risk </w:t>
      </w:r>
      <w:r w:rsidR="00481235">
        <w:rPr>
          <w:rFonts w:cstheme="minorHAnsi"/>
          <w:color w:val="000000" w:themeColor="text1"/>
          <w:sz w:val="24"/>
          <w:szCs w:val="24"/>
        </w:rPr>
        <w:t xml:space="preserve">and uncertainty.  </w:t>
      </w:r>
      <w:proofErr w:type="spellStart"/>
      <w:r w:rsidR="00481235">
        <w:rPr>
          <w:rFonts w:cstheme="minorHAnsi"/>
          <w:color w:val="000000" w:themeColor="text1"/>
          <w:sz w:val="24"/>
          <w:szCs w:val="24"/>
        </w:rPr>
        <w:t>Lumby</w:t>
      </w:r>
      <w:proofErr w:type="spellEnd"/>
      <w:r w:rsidR="00481235">
        <w:rPr>
          <w:rFonts w:cstheme="minorHAnsi"/>
          <w:color w:val="000000" w:themeColor="text1"/>
          <w:sz w:val="24"/>
          <w:szCs w:val="24"/>
        </w:rPr>
        <w:t xml:space="preserve"> (2004) defines investment decision has one in which companies make an initial cash spend with the intension of receiving return.  There are different capital investment Appraisal which can be use but in the assignment just few will be analyse.</w:t>
      </w:r>
    </w:p>
    <w:p w:rsidR="00481235" w:rsidRDefault="00481235" w:rsidP="00E67AEE">
      <w:pPr>
        <w:jc w:val="both"/>
        <w:rPr>
          <w:rFonts w:cstheme="minorHAnsi"/>
          <w:b/>
          <w:color w:val="000000" w:themeColor="text1"/>
          <w:sz w:val="24"/>
          <w:szCs w:val="24"/>
        </w:rPr>
      </w:pPr>
      <w:r w:rsidRPr="00481235">
        <w:rPr>
          <w:rFonts w:cstheme="minorHAnsi"/>
          <w:b/>
          <w:color w:val="000000" w:themeColor="text1"/>
          <w:sz w:val="24"/>
          <w:szCs w:val="24"/>
        </w:rPr>
        <w:t xml:space="preserve">Cash flow </w:t>
      </w:r>
    </w:p>
    <w:p w:rsidR="00481235" w:rsidRDefault="001B435C" w:rsidP="00E67AEE">
      <w:pPr>
        <w:jc w:val="both"/>
        <w:rPr>
          <w:rFonts w:cstheme="minorHAnsi"/>
          <w:color w:val="000000" w:themeColor="text1"/>
          <w:sz w:val="24"/>
          <w:szCs w:val="24"/>
        </w:rPr>
      </w:pPr>
      <w:r>
        <w:rPr>
          <w:rFonts w:cstheme="minorHAnsi"/>
          <w:color w:val="000000" w:themeColor="text1"/>
          <w:sz w:val="24"/>
          <w:szCs w:val="24"/>
        </w:rPr>
        <w:t>This estimate</w:t>
      </w:r>
      <w:r w:rsidR="00B71866">
        <w:rPr>
          <w:rFonts w:cstheme="minorHAnsi"/>
          <w:color w:val="000000" w:themeColor="text1"/>
          <w:sz w:val="24"/>
          <w:szCs w:val="24"/>
        </w:rPr>
        <w:t xml:space="preserve"> </w:t>
      </w:r>
      <w:r w:rsidR="00481235">
        <w:rPr>
          <w:rFonts w:cstheme="minorHAnsi"/>
          <w:color w:val="000000" w:themeColor="text1"/>
          <w:sz w:val="24"/>
          <w:szCs w:val="24"/>
        </w:rPr>
        <w:t xml:space="preserve">are primary input, initial expense is easy to calculate compare to future cash flows because current requirements for a </w:t>
      </w:r>
      <w:r w:rsidR="00586106">
        <w:rPr>
          <w:rFonts w:cstheme="minorHAnsi"/>
          <w:color w:val="000000" w:themeColor="text1"/>
          <w:sz w:val="24"/>
          <w:szCs w:val="24"/>
        </w:rPr>
        <w:t>project</w:t>
      </w:r>
      <w:r w:rsidR="00481235">
        <w:rPr>
          <w:rFonts w:cstheme="minorHAnsi"/>
          <w:color w:val="000000" w:themeColor="text1"/>
          <w:sz w:val="24"/>
          <w:szCs w:val="24"/>
        </w:rPr>
        <w:t xml:space="preserve"> will be ascertained according to the one which required finance most, while,</w:t>
      </w:r>
      <w:r>
        <w:rPr>
          <w:rFonts w:cstheme="minorHAnsi"/>
          <w:color w:val="000000" w:themeColor="text1"/>
          <w:sz w:val="24"/>
          <w:szCs w:val="24"/>
        </w:rPr>
        <w:t xml:space="preserve"> future estimates on basis of some proposition may prone uncertainty.  But once estimated figure is available, future cash flow can be calculated by companies in reference to today’s value, which is known as time value of money.</w:t>
      </w:r>
    </w:p>
    <w:p w:rsidR="001B435C" w:rsidRDefault="001B435C" w:rsidP="00E67AEE">
      <w:pPr>
        <w:jc w:val="both"/>
        <w:rPr>
          <w:rFonts w:cstheme="minorHAnsi"/>
          <w:color w:val="000000" w:themeColor="text1"/>
          <w:sz w:val="24"/>
          <w:szCs w:val="24"/>
        </w:rPr>
      </w:pPr>
    </w:p>
    <w:p w:rsidR="001B435C" w:rsidRDefault="001B435C" w:rsidP="00E67AEE">
      <w:pPr>
        <w:jc w:val="both"/>
        <w:rPr>
          <w:rFonts w:cstheme="minorHAnsi"/>
          <w:b/>
          <w:color w:val="000000" w:themeColor="text1"/>
          <w:sz w:val="24"/>
          <w:szCs w:val="24"/>
        </w:rPr>
      </w:pPr>
      <w:r w:rsidRPr="001B435C">
        <w:rPr>
          <w:rFonts w:cstheme="minorHAnsi"/>
          <w:b/>
          <w:color w:val="000000" w:themeColor="text1"/>
          <w:sz w:val="24"/>
          <w:szCs w:val="24"/>
        </w:rPr>
        <w:t xml:space="preserve">Discount Rate </w:t>
      </w:r>
    </w:p>
    <w:p w:rsidR="001B435C" w:rsidRDefault="001B435C" w:rsidP="00E67AEE">
      <w:pPr>
        <w:jc w:val="both"/>
        <w:rPr>
          <w:rFonts w:cstheme="minorHAnsi"/>
          <w:color w:val="000000" w:themeColor="text1"/>
          <w:sz w:val="24"/>
          <w:szCs w:val="24"/>
        </w:rPr>
      </w:pPr>
      <w:r w:rsidRPr="001B435C">
        <w:rPr>
          <w:rFonts w:cstheme="minorHAnsi"/>
          <w:color w:val="000000" w:themeColor="text1"/>
          <w:sz w:val="24"/>
          <w:szCs w:val="24"/>
        </w:rPr>
        <w:t>This</w:t>
      </w:r>
      <w:r>
        <w:rPr>
          <w:rFonts w:cstheme="minorHAnsi"/>
          <w:color w:val="000000" w:themeColor="text1"/>
          <w:sz w:val="24"/>
          <w:szCs w:val="24"/>
        </w:rPr>
        <w:t xml:space="preserve"> method is use in cash flow such as net present value an</w:t>
      </w:r>
      <w:r w:rsidR="008307CB">
        <w:rPr>
          <w:rFonts w:cstheme="minorHAnsi"/>
          <w:color w:val="000000" w:themeColor="text1"/>
          <w:sz w:val="24"/>
          <w:szCs w:val="24"/>
        </w:rPr>
        <w:t xml:space="preserve">d internal rate of return.  There are some techniques in which there is no room for time value of money, such as payback technique, ARR.  The </w:t>
      </w:r>
      <w:r>
        <w:rPr>
          <w:rFonts w:cstheme="minorHAnsi"/>
          <w:color w:val="000000" w:themeColor="text1"/>
          <w:sz w:val="24"/>
          <w:szCs w:val="24"/>
        </w:rPr>
        <w:t>discount</w:t>
      </w:r>
      <w:r w:rsidR="008307CB">
        <w:rPr>
          <w:rFonts w:cstheme="minorHAnsi"/>
          <w:color w:val="000000" w:themeColor="text1"/>
          <w:sz w:val="24"/>
          <w:szCs w:val="24"/>
        </w:rPr>
        <w:t xml:space="preserve"> is not required for such techniques, but NPV use discount rate of cash flow such as internal rate of return (IRR).</w:t>
      </w:r>
    </w:p>
    <w:p w:rsidR="008307CB" w:rsidRDefault="008307CB" w:rsidP="00E67AEE">
      <w:pPr>
        <w:jc w:val="both"/>
        <w:rPr>
          <w:rFonts w:cstheme="minorHAnsi"/>
          <w:color w:val="000000" w:themeColor="text1"/>
          <w:sz w:val="24"/>
          <w:szCs w:val="24"/>
        </w:rPr>
      </w:pPr>
      <w:r>
        <w:rPr>
          <w:rFonts w:cstheme="minorHAnsi"/>
          <w:color w:val="000000" w:themeColor="text1"/>
          <w:sz w:val="24"/>
          <w:szCs w:val="24"/>
        </w:rPr>
        <w:t>NPV use discount rate because it consider the time value of money, as a result it is a risk free rate and risk premium depending on the risk a</w:t>
      </w:r>
      <w:r w:rsidR="00C47B77">
        <w:rPr>
          <w:rFonts w:cstheme="minorHAnsi"/>
          <w:color w:val="000000" w:themeColor="text1"/>
          <w:sz w:val="24"/>
          <w:szCs w:val="24"/>
        </w:rPr>
        <w:t>t a particular project.  IRR technique take into account time value of money, it is use to find out the rate return in which NPV of an investments is zero.</w:t>
      </w:r>
    </w:p>
    <w:p w:rsidR="00C47B77" w:rsidRPr="00C47B77" w:rsidRDefault="00C47B77" w:rsidP="00E67AEE">
      <w:pPr>
        <w:jc w:val="both"/>
        <w:rPr>
          <w:rFonts w:cstheme="minorHAnsi"/>
          <w:b/>
          <w:color w:val="000000" w:themeColor="text1"/>
          <w:sz w:val="24"/>
          <w:szCs w:val="24"/>
        </w:rPr>
      </w:pPr>
      <w:r w:rsidRPr="00C47B77">
        <w:rPr>
          <w:rFonts w:cstheme="minorHAnsi"/>
          <w:b/>
          <w:color w:val="000000" w:themeColor="text1"/>
          <w:sz w:val="24"/>
          <w:szCs w:val="24"/>
        </w:rPr>
        <w:t>Initial cash outflows</w:t>
      </w:r>
    </w:p>
    <w:p w:rsidR="004406B1" w:rsidRDefault="00C47B77" w:rsidP="00E67AEE">
      <w:pPr>
        <w:jc w:val="both"/>
        <w:rPr>
          <w:rFonts w:cstheme="minorHAnsi"/>
          <w:color w:val="000000" w:themeColor="text1"/>
          <w:sz w:val="24"/>
          <w:szCs w:val="24"/>
        </w:rPr>
      </w:pPr>
      <w:r>
        <w:rPr>
          <w:rFonts w:cstheme="minorHAnsi"/>
          <w:color w:val="000000" w:themeColor="text1"/>
          <w:sz w:val="24"/>
          <w:szCs w:val="24"/>
        </w:rPr>
        <w:lastRenderedPageBreak/>
        <w:t>Is the initial investment cost which occurs in the beginning of a project, it requires for the operational project, the initial cash outflow is easy to identify. It does include assets such as machinery/building, with assets cost, which need a consideration for incidental cost such as installation.</w:t>
      </w:r>
    </w:p>
    <w:p w:rsidR="004406B1" w:rsidRPr="004406B1" w:rsidRDefault="004406B1" w:rsidP="00E67AEE">
      <w:pPr>
        <w:jc w:val="both"/>
        <w:rPr>
          <w:rFonts w:cstheme="minorHAnsi"/>
          <w:b/>
          <w:color w:val="000000" w:themeColor="text1"/>
          <w:sz w:val="24"/>
          <w:szCs w:val="24"/>
        </w:rPr>
      </w:pPr>
      <w:r w:rsidRPr="004406B1">
        <w:rPr>
          <w:rFonts w:cstheme="minorHAnsi"/>
          <w:b/>
          <w:color w:val="000000" w:themeColor="text1"/>
          <w:sz w:val="24"/>
          <w:szCs w:val="24"/>
        </w:rPr>
        <w:t>Subsequent cash flow</w:t>
      </w:r>
    </w:p>
    <w:p w:rsidR="00C47B77" w:rsidRDefault="00C47B77" w:rsidP="00E67AEE">
      <w:pPr>
        <w:jc w:val="both"/>
        <w:rPr>
          <w:rFonts w:cstheme="minorHAnsi"/>
          <w:color w:val="000000" w:themeColor="text1"/>
          <w:sz w:val="24"/>
          <w:szCs w:val="24"/>
        </w:rPr>
      </w:pPr>
      <w:r>
        <w:rPr>
          <w:rFonts w:cstheme="minorHAnsi"/>
          <w:color w:val="000000" w:themeColor="text1"/>
          <w:sz w:val="24"/>
          <w:szCs w:val="24"/>
        </w:rPr>
        <w:t xml:space="preserve"> </w:t>
      </w:r>
      <w:r w:rsidR="004406B1">
        <w:rPr>
          <w:rFonts w:cstheme="minorHAnsi"/>
          <w:color w:val="000000" w:themeColor="text1"/>
          <w:sz w:val="24"/>
          <w:szCs w:val="24"/>
        </w:rPr>
        <w:t>A cash flow and outflow which have being generated after initial expense of capital.  The investment is expected to generate a sequence of cash inflow, during the project that was started.  The inflows may be the same or so throughout the project lifespan, capital budget decisions take into account of subsequent outflows for the periodic maintenance.</w:t>
      </w:r>
    </w:p>
    <w:p w:rsidR="004406B1" w:rsidRDefault="004406B1" w:rsidP="00E67AEE">
      <w:pPr>
        <w:jc w:val="both"/>
        <w:rPr>
          <w:rFonts w:cstheme="minorHAnsi"/>
          <w:b/>
          <w:color w:val="000000" w:themeColor="text1"/>
          <w:sz w:val="24"/>
          <w:szCs w:val="24"/>
        </w:rPr>
      </w:pPr>
      <w:r w:rsidRPr="004406B1">
        <w:rPr>
          <w:rFonts w:cstheme="minorHAnsi"/>
          <w:b/>
          <w:color w:val="000000" w:themeColor="text1"/>
          <w:sz w:val="24"/>
          <w:szCs w:val="24"/>
        </w:rPr>
        <w:t>Terminal cash flow</w:t>
      </w:r>
    </w:p>
    <w:p w:rsidR="004406B1" w:rsidRDefault="004406B1" w:rsidP="00E67AEE">
      <w:pPr>
        <w:jc w:val="both"/>
        <w:rPr>
          <w:rFonts w:cstheme="minorHAnsi"/>
          <w:color w:val="000000" w:themeColor="text1"/>
          <w:sz w:val="24"/>
          <w:szCs w:val="24"/>
        </w:rPr>
      </w:pPr>
      <w:r w:rsidRPr="004406B1">
        <w:rPr>
          <w:rFonts w:cstheme="minorHAnsi"/>
          <w:color w:val="000000" w:themeColor="text1"/>
          <w:sz w:val="24"/>
          <w:szCs w:val="24"/>
        </w:rPr>
        <w:t>This</w:t>
      </w:r>
      <w:r>
        <w:rPr>
          <w:rFonts w:cstheme="minorHAnsi"/>
          <w:color w:val="000000" w:themeColor="text1"/>
          <w:sz w:val="24"/>
          <w:szCs w:val="24"/>
        </w:rPr>
        <w:t xml:space="preserve"> is a cash flow in final year of the </w:t>
      </w:r>
      <w:r w:rsidR="00F72847">
        <w:rPr>
          <w:rFonts w:cstheme="minorHAnsi"/>
          <w:color w:val="000000" w:themeColor="text1"/>
          <w:sz w:val="24"/>
          <w:szCs w:val="24"/>
        </w:rPr>
        <w:t>product;</w:t>
      </w:r>
      <w:r>
        <w:rPr>
          <w:rFonts w:cstheme="minorHAnsi"/>
          <w:color w:val="000000" w:themeColor="text1"/>
          <w:sz w:val="24"/>
          <w:szCs w:val="24"/>
        </w:rPr>
        <w:t xml:space="preserve"> it may include scrap value of the project which is realisable</w:t>
      </w:r>
      <w:r w:rsidR="00F72847">
        <w:rPr>
          <w:rFonts w:cstheme="minorHAnsi"/>
          <w:color w:val="000000" w:themeColor="text1"/>
          <w:sz w:val="24"/>
          <w:szCs w:val="24"/>
        </w:rPr>
        <w:t xml:space="preserve"> at the end of the financial life and working capital gets released at the completion of project which is available for the company.</w:t>
      </w:r>
    </w:p>
    <w:p w:rsidR="00F72847" w:rsidRDefault="00F72847" w:rsidP="00E67AEE">
      <w:pPr>
        <w:jc w:val="both"/>
        <w:rPr>
          <w:rFonts w:cstheme="minorHAnsi"/>
          <w:color w:val="000000" w:themeColor="text1"/>
          <w:sz w:val="24"/>
          <w:szCs w:val="24"/>
        </w:rPr>
      </w:pPr>
      <w:r>
        <w:rPr>
          <w:rFonts w:cstheme="minorHAnsi"/>
          <w:color w:val="000000" w:themeColor="text1"/>
          <w:sz w:val="24"/>
          <w:szCs w:val="24"/>
        </w:rPr>
        <w:t xml:space="preserve">Estimation cash flow is measure of cost and benefits of a project all included the initial cash flow, subsequent cash flow and terminal cash flows forms </w:t>
      </w:r>
      <w:r w:rsidR="005E25E9">
        <w:rPr>
          <w:rFonts w:cstheme="minorHAnsi"/>
          <w:color w:val="000000" w:themeColor="text1"/>
          <w:sz w:val="24"/>
          <w:szCs w:val="24"/>
        </w:rPr>
        <w:t>part of method to evaluate a proposal (</w:t>
      </w:r>
      <w:proofErr w:type="spellStart"/>
      <w:r w:rsidR="005E25E9">
        <w:rPr>
          <w:rFonts w:cstheme="minorHAnsi"/>
          <w:color w:val="000000" w:themeColor="text1"/>
          <w:sz w:val="24"/>
          <w:szCs w:val="24"/>
        </w:rPr>
        <w:t>Rustagi</w:t>
      </w:r>
      <w:proofErr w:type="spellEnd"/>
      <w:r w:rsidR="005E25E9">
        <w:rPr>
          <w:rFonts w:cstheme="minorHAnsi"/>
          <w:color w:val="000000" w:themeColor="text1"/>
          <w:sz w:val="24"/>
          <w:szCs w:val="24"/>
        </w:rPr>
        <w:t>, 2005).</w:t>
      </w:r>
    </w:p>
    <w:p w:rsidR="005E25E9" w:rsidRPr="005E25E9" w:rsidRDefault="005E25E9" w:rsidP="00E67AEE">
      <w:pPr>
        <w:jc w:val="both"/>
        <w:rPr>
          <w:rFonts w:cstheme="minorHAnsi"/>
          <w:b/>
          <w:color w:val="000000" w:themeColor="text1"/>
          <w:sz w:val="24"/>
          <w:szCs w:val="24"/>
        </w:rPr>
      </w:pPr>
      <w:r w:rsidRPr="005E25E9">
        <w:rPr>
          <w:rFonts w:cstheme="minorHAnsi"/>
          <w:b/>
          <w:color w:val="000000" w:themeColor="text1"/>
          <w:sz w:val="24"/>
          <w:szCs w:val="24"/>
        </w:rPr>
        <w:t>Cost of Capital</w:t>
      </w:r>
    </w:p>
    <w:p w:rsidR="005E25E9" w:rsidRPr="004406B1" w:rsidRDefault="005E25E9" w:rsidP="00E67AEE">
      <w:pPr>
        <w:jc w:val="both"/>
        <w:rPr>
          <w:rFonts w:cstheme="minorHAnsi"/>
          <w:color w:val="000000" w:themeColor="text1"/>
          <w:sz w:val="24"/>
          <w:szCs w:val="24"/>
        </w:rPr>
      </w:pPr>
      <w:r>
        <w:rPr>
          <w:rFonts w:cstheme="minorHAnsi"/>
          <w:color w:val="000000" w:themeColor="text1"/>
          <w:sz w:val="24"/>
          <w:szCs w:val="24"/>
        </w:rPr>
        <w:t xml:space="preserve">This is a return rate that companies has to offer finance grant to persuade, buy and hold a financial security, the rate is considered by returns offered on alternative securities with risk (Arnold, 2008).  This shows that the rate of return on capital determines it cost.  This return are what companies use in discounting, </w:t>
      </w:r>
      <w:r w:rsidR="00F71124">
        <w:rPr>
          <w:rFonts w:cstheme="minorHAnsi"/>
          <w:color w:val="000000" w:themeColor="text1"/>
          <w:sz w:val="24"/>
          <w:szCs w:val="24"/>
        </w:rPr>
        <w:t>higher evaluation then it restrict the investments.</w:t>
      </w:r>
      <w:r>
        <w:rPr>
          <w:rFonts w:cstheme="minorHAnsi"/>
          <w:color w:val="000000" w:themeColor="text1"/>
          <w:sz w:val="24"/>
          <w:szCs w:val="24"/>
        </w:rPr>
        <w:t xml:space="preserve"> </w:t>
      </w:r>
    </w:p>
    <w:p w:rsidR="004406B1" w:rsidRDefault="004406B1" w:rsidP="00E67AEE">
      <w:pPr>
        <w:jc w:val="both"/>
        <w:rPr>
          <w:rFonts w:cstheme="minorHAnsi"/>
          <w:color w:val="000000" w:themeColor="text1"/>
          <w:sz w:val="24"/>
          <w:szCs w:val="24"/>
        </w:rPr>
      </w:pPr>
    </w:p>
    <w:p w:rsidR="001B435C" w:rsidRDefault="001B435C" w:rsidP="00E67AEE">
      <w:pPr>
        <w:jc w:val="both"/>
        <w:rPr>
          <w:rFonts w:cstheme="minorHAnsi"/>
          <w:b/>
          <w:color w:val="000000" w:themeColor="text1"/>
          <w:sz w:val="24"/>
          <w:szCs w:val="24"/>
        </w:rPr>
      </w:pPr>
      <w:r w:rsidRPr="001B435C">
        <w:rPr>
          <w:rFonts w:cstheme="minorHAnsi"/>
          <w:b/>
          <w:color w:val="000000" w:themeColor="text1"/>
          <w:sz w:val="24"/>
          <w:szCs w:val="24"/>
        </w:rPr>
        <w:t xml:space="preserve">Payback </w:t>
      </w:r>
    </w:p>
    <w:p w:rsidR="001B435C" w:rsidRDefault="001B435C" w:rsidP="00E67AEE">
      <w:pPr>
        <w:jc w:val="both"/>
        <w:rPr>
          <w:rFonts w:cstheme="minorHAnsi"/>
          <w:color w:val="000000" w:themeColor="text1"/>
          <w:sz w:val="24"/>
          <w:szCs w:val="24"/>
        </w:rPr>
      </w:pPr>
      <w:r>
        <w:rPr>
          <w:rFonts w:cstheme="minorHAnsi"/>
          <w:color w:val="000000" w:themeColor="text1"/>
          <w:sz w:val="24"/>
          <w:szCs w:val="24"/>
        </w:rPr>
        <w:t xml:space="preserve">This method is to find out the period of future cash flow because it is simple to understand and uses cash not accounting profit but it has it downturn though, it ignores the size and timing of cash flows </w:t>
      </w:r>
      <w:r w:rsidR="00DA6936">
        <w:rPr>
          <w:rFonts w:cstheme="minorHAnsi"/>
          <w:color w:val="000000" w:themeColor="text1"/>
          <w:sz w:val="24"/>
          <w:szCs w:val="24"/>
        </w:rPr>
        <w:t>likewise time value of money.</w:t>
      </w:r>
    </w:p>
    <w:p w:rsidR="00DA6936" w:rsidRDefault="00DA6936" w:rsidP="00E67AEE">
      <w:pPr>
        <w:jc w:val="both"/>
        <w:rPr>
          <w:rFonts w:cstheme="minorHAnsi"/>
          <w:color w:val="000000" w:themeColor="text1"/>
          <w:sz w:val="24"/>
          <w:szCs w:val="24"/>
        </w:rPr>
      </w:pPr>
    </w:p>
    <w:p w:rsidR="00DA6936" w:rsidRPr="00DA6936" w:rsidRDefault="00DA6936" w:rsidP="00E67AEE">
      <w:pPr>
        <w:jc w:val="both"/>
        <w:rPr>
          <w:rFonts w:cstheme="minorHAnsi"/>
          <w:b/>
          <w:color w:val="000000" w:themeColor="text1"/>
          <w:sz w:val="24"/>
          <w:szCs w:val="24"/>
        </w:rPr>
      </w:pPr>
      <w:r w:rsidRPr="00DA6936">
        <w:rPr>
          <w:rFonts w:cstheme="minorHAnsi"/>
          <w:b/>
          <w:color w:val="000000" w:themeColor="text1"/>
          <w:sz w:val="24"/>
          <w:szCs w:val="24"/>
        </w:rPr>
        <w:t>Accounting Rate of Return</w:t>
      </w:r>
    </w:p>
    <w:p w:rsidR="00DA6936" w:rsidRDefault="00DA6936" w:rsidP="00E67AEE">
      <w:pPr>
        <w:jc w:val="both"/>
        <w:rPr>
          <w:rFonts w:cstheme="minorHAnsi"/>
          <w:color w:val="000000" w:themeColor="text1"/>
          <w:sz w:val="24"/>
          <w:szCs w:val="24"/>
        </w:rPr>
      </w:pPr>
      <w:r>
        <w:rPr>
          <w:rFonts w:cstheme="minorHAnsi"/>
          <w:color w:val="000000" w:themeColor="text1"/>
          <w:sz w:val="24"/>
          <w:szCs w:val="24"/>
        </w:rPr>
        <w:t>Return on capital employed it is notable that accounting profit is used from projected cash flow by taking of depreciation.  It is simple decision rule which accept project if ROCE is equal/greater than target value that is, current company or division.  The advantage is it gives value in familiar percent terms and can be compare with primary accounting ratio ROCE, it is relatively easy principle compare to DCF methods such as NPV but, the disadvantage is it uses accounting profit rather than cash, it ignores time value of money a</w:t>
      </w:r>
      <w:r w:rsidR="00726579">
        <w:rPr>
          <w:rFonts w:cstheme="minorHAnsi"/>
          <w:color w:val="000000" w:themeColor="text1"/>
          <w:sz w:val="24"/>
          <w:szCs w:val="24"/>
        </w:rPr>
        <w:t xml:space="preserve">nd profit are not directly connected </w:t>
      </w:r>
      <w:r>
        <w:rPr>
          <w:rFonts w:cstheme="minorHAnsi"/>
          <w:color w:val="000000" w:themeColor="text1"/>
          <w:sz w:val="24"/>
          <w:szCs w:val="24"/>
        </w:rPr>
        <w:t>to primary financial objective of shareholder wealth.</w:t>
      </w:r>
    </w:p>
    <w:p w:rsidR="00726579" w:rsidRDefault="00726579" w:rsidP="00E67AEE">
      <w:pPr>
        <w:jc w:val="both"/>
        <w:rPr>
          <w:rFonts w:cstheme="minorHAnsi"/>
          <w:color w:val="000000" w:themeColor="text1"/>
          <w:sz w:val="24"/>
          <w:szCs w:val="24"/>
        </w:rPr>
      </w:pPr>
    </w:p>
    <w:p w:rsidR="00726579" w:rsidRPr="00801854" w:rsidRDefault="00726579" w:rsidP="00E67AEE">
      <w:pPr>
        <w:jc w:val="both"/>
        <w:rPr>
          <w:rFonts w:cstheme="minorHAnsi"/>
          <w:b/>
          <w:color w:val="000000" w:themeColor="text1"/>
          <w:sz w:val="24"/>
          <w:szCs w:val="24"/>
        </w:rPr>
      </w:pPr>
      <w:r w:rsidRPr="00801854">
        <w:rPr>
          <w:rFonts w:cstheme="minorHAnsi"/>
          <w:b/>
          <w:color w:val="000000" w:themeColor="text1"/>
          <w:sz w:val="24"/>
          <w:szCs w:val="24"/>
        </w:rPr>
        <w:lastRenderedPageBreak/>
        <w:t>Net Present Value</w:t>
      </w:r>
    </w:p>
    <w:p w:rsidR="00726579" w:rsidRPr="001B435C" w:rsidRDefault="00726579" w:rsidP="00E67AEE">
      <w:pPr>
        <w:jc w:val="both"/>
        <w:rPr>
          <w:rFonts w:cstheme="minorHAnsi"/>
          <w:color w:val="000000" w:themeColor="text1"/>
          <w:sz w:val="24"/>
          <w:szCs w:val="24"/>
        </w:rPr>
      </w:pPr>
      <w:r>
        <w:rPr>
          <w:rFonts w:cstheme="minorHAnsi"/>
          <w:color w:val="000000" w:themeColor="text1"/>
          <w:sz w:val="24"/>
          <w:szCs w:val="24"/>
        </w:rPr>
        <w:t>This technique takes into account time value for money because it is used in finding out the rate of return on investment.  NPV accept all projects with a positive net present value and with mutually exclusive projects select highest NPV.  The good side of it is that it takes account all relevant cash flow over life of project as well as changes in discount rate during project and give absolute measure of project value.  But cash flow for project may be difficult to estimate and cost of capital change over project life rather than constant.</w:t>
      </w:r>
    </w:p>
    <w:p w:rsidR="00481235" w:rsidRDefault="00481235" w:rsidP="00E67AEE">
      <w:pPr>
        <w:jc w:val="both"/>
        <w:rPr>
          <w:rFonts w:cstheme="minorHAnsi"/>
          <w:color w:val="000000" w:themeColor="text1"/>
          <w:sz w:val="24"/>
          <w:szCs w:val="24"/>
        </w:rPr>
      </w:pPr>
    </w:p>
    <w:p w:rsidR="00C421E1" w:rsidRPr="007740B1" w:rsidRDefault="00C421E1" w:rsidP="00E67AEE">
      <w:pPr>
        <w:jc w:val="both"/>
        <w:rPr>
          <w:rFonts w:cstheme="minorHAnsi"/>
          <w:b/>
          <w:color w:val="000000" w:themeColor="text1"/>
          <w:sz w:val="24"/>
          <w:szCs w:val="24"/>
        </w:rPr>
      </w:pPr>
    </w:p>
    <w:p w:rsidR="007740B1" w:rsidRPr="004312CD" w:rsidRDefault="007740B1" w:rsidP="00E67AEE">
      <w:pPr>
        <w:jc w:val="both"/>
        <w:rPr>
          <w:rFonts w:cstheme="minorHAnsi"/>
          <w:color w:val="000000" w:themeColor="text1"/>
          <w:sz w:val="24"/>
          <w:szCs w:val="24"/>
        </w:rPr>
      </w:pPr>
    </w:p>
    <w:p w:rsidR="004312CD" w:rsidRPr="008C3050" w:rsidRDefault="004312CD" w:rsidP="00E67AEE">
      <w:pPr>
        <w:jc w:val="both"/>
        <w:rPr>
          <w:rFonts w:cstheme="minorHAnsi"/>
          <w:color w:val="000000" w:themeColor="text1"/>
          <w:sz w:val="24"/>
          <w:szCs w:val="24"/>
        </w:rPr>
      </w:pPr>
    </w:p>
    <w:sectPr w:rsidR="004312CD" w:rsidRPr="008C3050" w:rsidSect="006D1EC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7011D"/>
    <w:rsid w:val="000018F9"/>
    <w:rsid w:val="00014765"/>
    <w:rsid w:val="00022709"/>
    <w:rsid w:val="00044AD5"/>
    <w:rsid w:val="00057C6C"/>
    <w:rsid w:val="00065DB8"/>
    <w:rsid w:val="000A566E"/>
    <w:rsid w:val="000C37EE"/>
    <w:rsid w:val="000C6477"/>
    <w:rsid w:val="000E7151"/>
    <w:rsid w:val="00113867"/>
    <w:rsid w:val="00142E8E"/>
    <w:rsid w:val="00162617"/>
    <w:rsid w:val="00163541"/>
    <w:rsid w:val="001756D4"/>
    <w:rsid w:val="0018666E"/>
    <w:rsid w:val="001B0F45"/>
    <w:rsid w:val="001B435C"/>
    <w:rsid w:val="001D46A5"/>
    <w:rsid w:val="001D4B95"/>
    <w:rsid w:val="001E4A4A"/>
    <w:rsid w:val="001F01A8"/>
    <w:rsid w:val="00202483"/>
    <w:rsid w:val="0020262C"/>
    <w:rsid w:val="002112B7"/>
    <w:rsid w:val="00231F51"/>
    <w:rsid w:val="0027011D"/>
    <w:rsid w:val="00281D35"/>
    <w:rsid w:val="0029128C"/>
    <w:rsid w:val="002B141D"/>
    <w:rsid w:val="002B3FB5"/>
    <w:rsid w:val="002B5DF0"/>
    <w:rsid w:val="002E29D4"/>
    <w:rsid w:val="003029F3"/>
    <w:rsid w:val="0031459D"/>
    <w:rsid w:val="00325A74"/>
    <w:rsid w:val="00343480"/>
    <w:rsid w:val="00347F7E"/>
    <w:rsid w:val="00354B8A"/>
    <w:rsid w:val="00360371"/>
    <w:rsid w:val="003716B4"/>
    <w:rsid w:val="0037431B"/>
    <w:rsid w:val="003A5F46"/>
    <w:rsid w:val="003B0B94"/>
    <w:rsid w:val="003D1649"/>
    <w:rsid w:val="003D4576"/>
    <w:rsid w:val="003E163B"/>
    <w:rsid w:val="003F4F0B"/>
    <w:rsid w:val="00404EFE"/>
    <w:rsid w:val="00407674"/>
    <w:rsid w:val="004201F8"/>
    <w:rsid w:val="004312CD"/>
    <w:rsid w:val="004406B1"/>
    <w:rsid w:val="0044342C"/>
    <w:rsid w:val="004435EC"/>
    <w:rsid w:val="00444C5E"/>
    <w:rsid w:val="00454F7B"/>
    <w:rsid w:val="00455858"/>
    <w:rsid w:val="00457E32"/>
    <w:rsid w:val="00481235"/>
    <w:rsid w:val="00495B26"/>
    <w:rsid w:val="00497155"/>
    <w:rsid w:val="004A2ECB"/>
    <w:rsid w:val="004B2DD8"/>
    <w:rsid w:val="004C7563"/>
    <w:rsid w:val="004D2215"/>
    <w:rsid w:val="00507846"/>
    <w:rsid w:val="005102BC"/>
    <w:rsid w:val="00515760"/>
    <w:rsid w:val="00521F6F"/>
    <w:rsid w:val="005229FE"/>
    <w:rsid w:val="0056377E"/>
    <w:rsid w:val="0057004E"/>
    <w:rsid w:val="00575022"/>
    <w:rsid w:val="00580B9D"/>
    <w:rsid w:val="00585FE3"/>
    <w:rsid w:val="00586106"/>
    <w:rsid w:val="00591B6E"/>
    <w:rsid w:val="005A069C"/>
    <w:rsid w:val="005C35C1"/>
    <w:rsid w:val="005D1987"/>
    <w:rsid w:val="005E25E9"/>
    <w:rsid w:val="005F0A6A"/>
    <w:rsid w:val="005F5530"/>
    <w:rsid w:val="006166CC"/>
    <w:rsid w:val="006171F5"/>
    <w:rsid w:val="00625BE5"/>
    <w:rsid w:val="006262CA"/>
    <w:rsid w:val="00646F69"/>
    <w:rsid w:val="00667D40"/>
    <w:rsid w:val="00672B19"/>
    <w:rsid w:val="006A4A1E"/>
    <w:rsid w:val="006B42E8"/>
    <w:rsid w:val="006B4DE7"/>
    <w:rsid w:val="006D1EC3"/>
    <w:rsid w:val="006D6F44"/>
    <w:rsid w:val="006F790C"/>
    <w:rsid w:val="00724CAC"/>
    <w:rsid w:val="00725608"/>
    <w:rsid w:val="00726579"/>
    <w:rsid w:val="007340B6"/>
    <w:rsid w:val="0073487A"/>
    <w:rsid w:val="00734E0B"/>
    <w:rsid w:val="0074294E"/>
    <w:rsid w:val="00752348"/>
    <w:rsid w:val="00756CEC"/>
    <w:rsid w:val="0076263E"/>
    <w:rsid w:val="00763AE7"/>
    <w:rsid w:val="007646F3"/>
    <w:rsid w:val="007740B1"/>
    <w:rsid w:val="00774292"/>
    <w:rsid w:val="00790228"/>
    <w:rsid w:val="00790B7C"/>
    <w:rsid w:val="007960C8"/>
    <w:rsid w:val="007A1210"/>
    <w:rsid w:val="007B02BB"/>
    <w:rsid w:val="007C30CB"/>
    <w:rsid w:val="007C76FF"/>
    <w:rsid w:val="007D30A1"/>
    <w:rsid w:val="00800DE5"/>
    <w:rsid w:val="00801854"/>
    <w:rsid w:val="0080443B"/>
    <w:rsid w:val="0082079D"/>
    <w:rsid w:val="008307CB"/>
    <w:rsid w:val="0085466B"/>
    <w:rsid w:val="00885150"/>
    <w:rsid w:val="00890DDD"/>
    <w:rsid w:val="008A59CB"/>
    <w:rsid w:val="008A6991"/>
    <w:rsid w:val="008B1448"/>
    <w:rsid w:val="008B1E9F"/>
    <w:rsid w:val="008C3050"/>
    <w:rsid w:val="008D433B"/>
    <w:rsid w:val="008E570F"/>
    <w:rsid w:val="008E5ECB"/>
    <w:rsid w:val="008F72CD"/>
    <w:rsid w:val="0093336E"/>
    <w:rsid w:val="009556A1"/>
    <w:rsid w:val="009762B7"/>
    <w:rsid w:val="009824BA"/>
    <w:rsid w:val="0098311A"/>
    <w:rsid w:val="00984BDE"/>
    <w:rsid w:val="00996D06"/>
    <w:rsid w:val="009B650F"/>
    <w:rsid w:val="009C0AB4"/>
    <w:rsid w:val="009C137E"/>
    <w:rsid w:val="009D4E98"/>
    <w:rsid w:val="009D6F1B"/>
    <w:rsid w:val="009E5715"/>
    <w:rsid w:val="009F42C1"/>
    <w:rsid w:val="009F4E7A"/>
    <w:rsid w:val="00A230C5"/>
    <w:rsid w:val="00A24F40"/>
    <w:rsid w:val="00A27CF0"/>
    <w:rsid w:val="00A27DC0"/>
    <w:rsid w:val="00A30959"/>
    <w:rsid w:val="00A31DB5"/>
    <w:rsid w:val="00A33EC7"/>
    <w:rsid w:val="00A44321"/>
    <w:rsid w:val="00A56C4C"/>
    <w:rsid w:val="00A60841"/>
    <w:rsid w:val="00A855A8"/>
    <w:rsid w:val="00A87570"/>
    <w:rsid w:val="00AE36E2"/>
    <w:rsid w:val="00B01D61"/>
    <w:rsid w:val="00B062CD"/>
    <w:rsid w:val="00B278E0"/>
    <w:rsid w:val="00B5716D"/>
    <w:rsid w:val="00B71866"/>
    <w:rsid w:val="00B77D22"/>
    <w:rsid w:val="00B900EE"/>
    <w:rsid w:val="00BA45A5"/>
    <w:rsid w:val="00BA7184"/>
    <w:rsid w:val="00BB2143"/>
    <w:rsid w:val="00BD262F"/>
    <w:rsid w:val="00BD6B68"/>
    <w:rsid w:val="00BE101B"/>
    <w:rsid w:val="00BE16BA"/>
    <w:rsid w:val="00BE6912"/>
    <w:rsid w:val="00C224FC"/>
    <w:rsid w:val="00C24D41"/>
    <w:rsid w:val="00C33AEB"/>
    <w:rsid w:val="00C421E1"/>
    <w:rsid w:val="00C46C5C"/>
    <w:rsid w:val="00C47B77"/>
    <w:rsid w:val="00C57999"/>
    <w:rsid w:val="00C65769"/>
    <w:rsid w:val="00C80CDE"/>
    <w:rsid w:val="00C83DD0"/>
    <w:rsid w:val="00CC2CD0"/>
    <w:rsid w:val="00CD1031"/>
    <w:rsid w:val="00CE1CB8"/>
    <w:rsid w:val="00CE2B3E"/>
    <w:rsid w:val="00CE2FAE"/>
    <w:rsid w:val="00CF726E"/>
    <w:rsid w:val="00D027F0"/>
    <w:rsid w:val="00D2617B"/>
    <w:rsid w:val="00D27F29"/>
    <w:rsid w:val="00D3592D"/>
    <w:rsid w:val="00D3643E"/>
    <w:rsid w:val="00D45BE5"/>
    <w:rsid w:val="00D93C3D"/>
    <w:rsid w:val="00DA2D26"/>
    <w:rsid w:val="00DA6936"/>
    <w:rsid w:val="00DB2541"/>
    <w:rsid w:val="00DB664E"/>
    <w:rsid w:val="00DE1419"/>
    <w:rsid w:val="00DE64FE"/>
    <w:rsid w:val="00DF60E0"/>
    <w:rsid w:val="00E15CB0"/>
    <w:rsid w:val="00E26702"/>
    <w:rsid w:val="00E3177D"/>
    <w:rsid w:val="00E3589A"/>
    <w:rsid w:val="00E46369"/>
    <w:rsid w:val="00E46F39"/>
    <w:rsid w:val="00E635A4"/>
    <w:rsid w:val="00E67AEE"/>
    <w:rsid w:val="00E801B0"/>
    <w:rsid w:val="00EB0462"/>
    <w:rsid w:val="00EB491E"/>
    <w:rsid w:val="00EF511B"/>
    <w:rsid w:val="00EF574F"/>
    <w:rsid w:val="00F0142E"/>
    <w:rsid w:val="00F11100"/>
    <w:rsid w:val="00F30396"/>
    <w:rsid w:val="00F33704"/>
    <w:rsid w:val="00F35F18"/>
    <w:rsid w:val="00F5383D"/>
    <w:rsid w:val="00F542D9"/>
    <w:rsid w:val="00F71124"/>
    <w:rsid w:val="00F72847"/>
    <w:rsid w:val="00F83047"/>
    <w:rsid w:val="00F83514"/>
    <w:rsid w:val="00F83E8C"/>
    <w:rsid w:val="00F85DD5"/>
    <w:rsid w:val="00F87CB5"/>
    <w:rsid w:val="00FD36A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AutoShape 3"/>
        <o:r id="V:Rule2" type="connector" idref="#AutoShape 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1EC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5A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A74"/>
    <w:rPr>
      <w:rFonts w:ascii="Tahoma" w:hAnsi="Tahoma" w:cs="Tahoma"/>
      <w:sz w:val="16"/>
      <w:szCs w:val="16"/>
    </w:rPr>
  </w:style>
  <w:style w:type="table" w:styleId="TableGrid">
    <w:name w:val="Table Grid"/>
    <w:basedOn w:val="TableNormal"/>
    <w:uiPriority w:val="39"/>
    <w:rsid w:val="00347F7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283538449">
      <w:bodyDiv w:val="1"/>
      <w:marLeft w:val="0"/>
      <w:marRight w:val="0"/>
      <w:marTop w:val="0"/>
      <w:marBottom w:val="0"/>
      <w:divBdr>
        <w:top w:val="none" w:sz="0" w:space="0" w:color="auto"/>
        <w:left w:val="none" w:sz="0" w:space="0" w:color="auto"/>
        <w:bottom w:val="none" w:sz="0" w:space="0" w:color="auto"/>
        <w:right w:val="none" w:sz="0" w:space="0" w:color="auto"/>
      </w:divBdr>
    </w:div>
    <w:div w:id="500043526">
      <w:bodyDiv w:val="1"/>
      <w:marLeft w:val="0"/>
      <w:marRight w:val="0"/>
      <w:marTop w:val="0"/>
      <w:marBottom w:val="0"/>
      <w:divBdr>
        <w:top w:val="none" w:sz="0" w:space="0" w:color="auto"/>
        <w:left w:val="none" w:sz="0" w:space="0" w:color="auto"/>
        <w:bottom w:val="none" w:sz="0" w:space="0" w:color="auto"/>
        <w:right w:val="none" w:sz="0" w:space="0" w:color="auto"/>
      </w:divBdr>
    </w:div>
    <w:div w:id="767585547">
      <w:bodyDiv w:val="1"/>
      <w:marLeft w:val="0"/>
      <w:marRight w:val="0"/>
      <w:marTop w:val="0"/>
      <w:marBottom w:val="0"/>
      <w:divBdr>
        <w:top w:val="none" w:sz="0" w:space="0" w:color="auto"/>
        <w:left w:val="none" w:sz="0" w:space="0" w:color="auto"/>
        <w:bottom w:val="none" w:sz="0" w:space="0" w:color="auto"/>
        <w:right w:val="none" w:sz="0" w:space="0" w:color="auto"/>
      </w:divBdr>
    </w:div>
    <w:div w:id="768282920">
      <w:bodyDiv w:val="1"/>
      <w:marLeft w:val="0"/>
      <w:marRight w:val="0"/>
      <w:marTop w:val="0"/>
      <w:marBottom w:val="0"/>
      <w:divBdr>
        <w:top w:val="none" w:sz="0" w:space="0" w:color="auto"/>
        <w:left w:val="none" w:sz="0" w:space="0" w:color="auto"/>
        <w:bottom w:val="none" w:sz="0" w:space="0" w:color="auto"/>
        <w:right w:val="none" w:sz="0" w:space="0" w:color="auto"/>
      </w:divBdr>
    </w:div>
    <w:div w:id="785462267">
      <w:bodyDiv w:val="1"/>
      <w:marLeft w:val="0"/>
      <w:marRight w:val="0"/>
      <w:marTop w:val="0"/>
      <w:marBottom w:val="0"/>
      <w:divBdr>
        <w:top w:val="none" w:sz="0" w:space="0" w:color="auto"/>
        <w:left w:val="none" w:sz="0" w:space="0" w:color="auto"/>
        <w:bottom w:val="none" w:sz="0" w:space="0" w:color="auto"/>
        <w:right w:val="none" w:sz="0" w:space="0" w:color="auto"/>
      </w:divBdr>
    </w:div>
    <w:div w:id="802115114">
      <w:bodyDiv w:val="1"/>
      <w:marLeft w:val="0"/>
      <w:marRight w:val="0"/>
      <w:marTop w:val="0"/>
      <w:marBottom w:val="0"/>
      <w:divBdr>
        <w:top w:val="none" w:sz="0" w:space="0" w:color="auto"/>
        <w:left w:val="none" w:sz="0" w:space="0" w:color="auto"/>
        <w:bottom w:val="none" w:sz="0" w:space="0" w:color="auto"/>
        <w:right w:val="none" w:sz="0" w:space="0" w:color="auto"/>
      </w:divBdr>
    </w:div>
    <w:div w:id="1065372715">
      <w:bodyDiv w:val="1"/>
      <w:marLeft w:val="0"/>
      <w:marRight w:val="0"/>
      <w:marTop w:val="0"/>
      <w:marBottom w:val="0"/>
      <w:divBdr>
        <w:top w:val="none" w:sz="0" w:space="0" w:color="auto"/>
        <w:left w:val="none" w:sz="0" w:space="0" w:color="auto"/>
        <w:bottom w:val="none" w:sz="0" w:space="0" w:color="auto"/>
        <w:right w:val="none" w:sz="0" w:space="0" w:color="auto"/>
      </w:divBdr>
    </w:div>
    <w:div w:id="1328051028">
      <w:bodyDiv w:val="1"/>
      <w:marLeft w:val="0"/>
      <w:marRight w:val="0"/>
      <w:marTop w:val="0"/>
      <w:marBottom w:val="0"/>
      <w:divBdr>
        <w:top w:val="none" w:sz="0" w:space="0" w:color="auto"/>
        <w:left w:val="none" w:sz="0" w:space="0" w:color="auto"/>
        <w:bottom w:val="none" w:sz="0" w:space="0" w:color="auto"/>
        <w:right w:val="none" w:sz="0" w:space="0" w:color="auto"/>
      </w:divBdr>
    </w:div>
    <w:div w:id="1331829653">
      <w:bodyDiv w:val="1"/>
      <w:marLeft w:val="0"/>
      <w:marRight w:val="0"/>
      <w:marTop w:val="0"/>
      <w:marBottom w:val="0"/>
      <w:divBdr>
        <w:top w:val="none" w:sz="0" w:space="0" w:color="auto"/>
        <w:left w:val="none" w:sz="0" w:space="0" w:color="auto"/>
        <w:bottom w:val="none" w:sz="0" w:space="0" w:color="auto"/>
        <w:right w:val="none" w:sz="0" w:space="0" w:color="auto"/>
      </w:divBdr>
    </w:div>
    <w:div w:id="1367830631">
      <w:bodyDiv w:val="1"/>
      <w:marLeft w:val="0"/>
      <w:marRight w:val="0"/>
      <w:marTop w:val="0"/>
      <w:marBottom w:val="0"/>
      <w:divBdr>
        <w:top w:val="none" w:sz="0" w:space="0" w:color="auto"/>
        <w:left w:val="none" w:sz="0" w:space="0" w:color="auto"/>
        <w:bottom w:val="none" w:sz="0" w:space="0" w:color="auto"/>
        <w:right w:val="none" w:sz="0" w:space="0" w:color="auto"/>
      </w:divBdr>
    </w:div>
    <w:div w:id="1616281317">
      <w:bodyDiv w:val="1"/>
      <w:marLeft w:val="0"/>
      <w:marRight w:val="0"/>
      <w:marTop w:val="0"/>
      <w:marBottom w:val="0"/>
      <w:divBdr>
        <w:top w:val="none" w:sz="0" w:space="0" w:color="auto"/>
        <w:left w:val="none" w:sz="0" w:space="0" w:color="auto"/>
        <w:bottom w:val="none" w:sz="0" w:space="0" w:color="auto"/>
        <w:right w:val="none" w:sz="0" w:space="0" w:color="auto"/>
      </w:divBdr>
    </w:div>
    <w:div w:id="1945502697">
      <w:bodyDiv w:val="1"/>
      <w:marLeft w:val="0"/>
      <w:marRight w:val="0"/>
      <w:marTop w:val="0"/>
      <w:marBottom w:val="0"/>
      <w:divBdr>
        <w:top w:val="none" w:sz="0" w:space="0" w:color="auto"/>
        <w:left w:val="none" w:sz="0" w:space="0" w:color="auto"/>
        <w:bottom w:val="none" w:sz="0" w:space="0" w:color="auto"/>
        <w:right w:val="none" w:sz="0" w:space="0" w:color="auto"/>
      </w:divBdr>
    </w:div>
    <w:div w:id="2130203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Ell15</b:Tag>
    <b:SourceType>Book</b:SourceType>
    <b:Guid>{68273083-0DCF-46DF-841D-6619FEFEAE39}</b:Guid>
    <b:Title>Financial Statement Analysis and Security Valuation</b:Title>
    <b:Year>2015</b:Year>
    <b:City>Harlow</b:City>
    <b:Publisher>Pearson</b:Publisher>
    <b:Author>
      <b:Author>
        <b:NameList>
          <b:Person>
            <b:Last>Elliott</b:Last>
            <b:First>B.</b:First>
            <b:Middle>and Elliott, J.</b:Middle>
          </b:Person>
        </b:NameList>
      </b:Author>
    </b:Author>
    <b:Edition>17th</b:Edition>
    <b:RefOrder>1</b:RefOrder>
  </b:Source>
  <b:Source>
    <b:Tag>ONS17</b:Tag>
    <b:SourceType>InternetSite</b:SourceType>
    <b:Guid>{E0550432-C960-4581-9505-1E20B4FED96E}</b:Guid>
    <b:Title>Office for National Statistics</b:Title>
    <b:Year>2017</b:Year>
    <b:Author>
      <b:Author>
        <b:NameList>
          <b:Person>
            <b:Last>ONS</b:Last>
          </b:Person>
        </b:NameList>
      </b:Author>
    </b:Author>
    <b:YearAccessed>2018</b:YearAccessed>
    <b:MonthAccessed>April</b:MonthAccessed>
    <b:DayAccessed>15</b:DayAccessed>
    <b:URL>http://www.ons.gov.uk/peoplepopulation and community/leisureandtourism/bullentins/overseastravel.</b:URL>
    <b:RefOrder>3</b:RefOrder>
  </b:Source>
  <b:Source>
    <b:Tag>Leg05</b:Tag>
    <b:SourceType>InternetSite</b:SourceType>
    <b:Guid>{ED7974B3-D4CF-4ADC-B7DF-3F3FDEE14582}</b:Guid>
    <b:Author>
      <b:Author>
        <b:NameList>
          <b:Person>
            <b:Last>Legislation</b:Last>
          </b:Person>
        </b:NameList>
      </b:Author>
    </b:Author>
    <b:Title>Legislation Act</b:Title>
    <b:Year>2005</b:Year>
    <b:YearAccessed>2018</b:YearAccessed>
    <b:MonthAccessed>April</b:MonthAccessed>
    <b:DayAccessed>12</b:DayAccessed>
    <b:URL>https://www.legislation.gov.uk/ukpga/2005/19/contents</b:URL>
    <b:RefOrder>4</b:RefOrder>
  </b:Source>
  <b:Source>
    <b:Tag>Ind15</b:Tag>
    <b:SourceType>InternetSite</b:SourceType>
    <b:Guid>{57853AFA-0B0D-426F-AEF0-B9A40AA4FB5D}</b:Guid>
    <b:Author>
      <b:Author>
        <b:NameList>
          <b:Person>
            <b:Last>Industry</b:Last>
          </b:Person>
        </b:NameList>
      </b:Author>
    </b:Author>
    <b:Title>Gambling Act</b:Title>
    <b:Year>2015</b:Year>
    <b:YearAccessed>2018</b:YearAccessed>
    <b:MonthAccessed>April</b:MonthAccessed>
    <b:DayAccessed>18</b:DayAccessed>
    <b:URL>https://www.gov.uk/government/publications/2010-to-2015-government-policy-gambling-regulation</b:URL>
    <b:RefOrder>5</b:RefOrder>
  </b:Source>
  <b:Source>
    <b:Tag>Din15</b:Tag>
    <b:SourceType>Report</b:SourceType>
    <b:Guid>{F37FC72C-FC9E-42DB-B589-E5CB6F036424}</b:Guid>
    <b:Author>
      <b:Author>
        <b:NameList>
          <b:Person>
            <b:Last>Dinks</b:Last>
            <b:First>T.</b:First>
          </b:Person>
        </b:NameList>
      </b:Author>
    </b:Author>
    <b:Title>Current Trends in the UK gambling market</b:Title>
    <b:Year>2015</b:Year>
    <b:City>London</b:City>
    <b:Publisher>News paper</b:Publisher>
    <b:RefOrder>6</b:RefOrder>
  </b:Source>
  <b:Source>
    <b:Tag>Gal15</b:Tag>
    <b:SourceType>InternetSite</b:SourceType>
    <b:Guid>{0AE87198-9AB0-4482-ABF1-68ADB404CE59}</b:Guid>
    <b:Author>
      <b:Author>
        <b:NameList>
          <b:Person>
            <b:Last>Gallant</b:Last>
            <b:First>C.</b:First>
          </b:Person>
        </b:NameList>
      </b:Author>
    </b:Author>
    <b:Title>Stock with high P/E ratios can be overprice</b:Title>
    <b:Year>2015</b:Year>
    <b:YearAccessed>2018</b:YearAccessed>
    <b:MonthAccessed>April</b:MonthAccessed>
    <b:DayAccessed>20</b:DayAccessed>
    <b:URL>https://www.investopedia.com/ask/answer/05/lowperatiostockbetterinvestments.asp</b:URL>
    <b:RefOrder>7</b:RefOrder>
  </b:Source>
  <b:Source>
    <b:Tag>Gri15</b:Tag>
    <b:SourceType>InternetSite</b:SourceType>
    <b:Guid>{6D5E468F-45D6-4253-A502-DD9C41A18CB3}</b:Guid>
    <b:Author>
      <b:Author>
        <b:NameList>
          <b:Person>
            <b:Last>Griffith</b:Last>
            <b:First>M</b:First>
          </b:Person>
        </b:NameList>
      </b:Author>
    </b:Author>
    <b:Title>How techology innovation impacting Gambling Addiction</b:Title>
    <b:Year>2015</b:Year>
    <b:YearAccessed>2018</b:YearAccessed>
    <b:MonthAccessed>April</b:MonthAccessed>
    <b:DayAccessed>20</b:DayAccessed>
    <b:URL>https://www.rehabs.com/pro-talk-articles/technologys-impact-on-gambling-addiction/</b:URL>
    <b:RefOrder>8</b:RefOrder>
  </b:Source>
  <b:Source>
    <b:Tag>Col07</b:Tag>
    <b:SourceType>Book</b:SourceType>
    <b:Guid>{9CCC8DB1-61B2-4A0E-944D-F2AB7EF1A3DF}</b:Guid>
    <b:Title>Accounting and Finance</b:Title>
    <b:Year>2007</b:Year>
    <b:Author>
      <b:Author>
        <b:NameList>
          <b:Person>
            <b:Last>Collis</b:Last>
            <b:First>J.</b:First>
            <b:Middle>and Hussey, R</b:Middle>
          </b:Person>
        </b:NameList>
      </b:Author>
    </b:Author>
    <b:City>London</b:City>
    <b:Publisher>Palgrave</b:Publisher>
    <b:Edition>4th </b:Edition>
    <b:RefOrder>9</b:RefOrder>
  </b:Source>
  <b:Source>
    <b:Tag>Ale14</b:Tag>
    <b:SourceType>Book</b:SourceType>
    <b:Guid>{CEF7E9E4-FB8E-41D7-95D8-0D3F9A7ECCE5}</b:Guid>
    <b:Author>
      <b:Author>
        <b:NameList>
          <b:Person>
            <b:Last>Alexander</b:Last>
            <b:First>D.,</b:First>
            <b:Middle>Britton, A.</b:Middle>
          </b:Person>
        </b:NameList>
      </b:Author>
    </b:Author>
    <b:Title>Intenational Financial Reporting and Analysis</b:Title>
    <b:Year>2014</b:Year>
    <b:Publisher>South-Western Cengage</b:Publisher>
    <b:Edition>6th</b:Edition>
    <b:RefOrder>10</b:RefOrder>
  </b:Source>
  <b:Source>
    <b:Tag>Lum04</b:Tag>
    <b:SourceType>Book</b:SourceType>
    <b:Guid>{C8D4F884-E5D9-4929-8F81-63795D43BDA3}</b:Guid>
    <b:Author>
      <b:Author>
        <b:NameList>
          <b:Person>
            <b:Last>Lumby</b:Last>
            <b:First>C</b:First>
          </b:Person>
        </b:NameList>
      </b:Author>
    </b:Author>
    <b:Title>Curreny Press</b:Title>
    <b:Year>2004</b:Year>
    <b:City>Sidney</b:City>
    <b:Publisher>Alvin</b:Publisher>
    <b:RefOrder>11</b:RefOrder>
  </b:Source>
  <b:Source>
    <b:Tag>Wil17</b:Tag>
    <b:SourceType>InternetSite</b:SourceType>
    <b:Guid>{4B499BAF-1374-4D67-9355-FD9B11748338}</b:Guid>
    <b:Title>Annual report</b:Title>
    <b:Year>2017</b:Year>
    <b:Author>
      <b:Author>
        <b:NameList>
          <b:Person>
            <b:Last>William</b:Last>
            <b:First>H</b:First>
            <b:Middle>plc</b:Middle>
          </b:Person>
        </b:NameList>
      </b:Author>
    </b:Author>
    <b:YearAccessed>2018</b:YearAccessed>
    <b:MonthAccessed>April</b:MonthAccessed>
    <b:DayAccessed>20</b:DayAccessed>
    <b:URL>https://www.williamhill.com</b:URL>
    <b:RefOrder>12</b:RefOrder>
  </b:Source>
  <b:Source>
    <b:Tag>Pad17</b:Tag>
    <b:SourceType>InternetSite</b:SourceType>
    <b:Guid>{CC8DEE53-BCA9-4BD6-AF20-A6E3B36CB640}</b:Guid>
    <b:Author>
      <b:Author>
        <b:NameList>
          <b:Person>
            <b:Last>Power</b:Last>
            <b:First>Paddy</b:First>
          </b:Person>
        </b:NameList>
      </b:Author>
    </b:Author>
    <b:Title>Annual Report</b:Title>
    <b:Year>2017</b:Year>
    <b:YearAccessed>2018</b:YearAccessed>
    <b:MonthAccessed>April</b:MonthAccessed>
    <b:DayAccessed>20</b:DayAccessed>
    <b:URL>https://www.paddypower.com</b:URL>
    <b:RefOrder>13</b:RefOrder>
  </b:Source>
  <b:Source>
    <b:Tag>Joh00</b:Tag>
    <b:SourceType>Book</b:SourceType>
    <b:Guid>{B488E13E-47F6-4159-973B-B76A0F977E6F}</b:Guid>
    <b:Title>Financial Accounting-information for decision</b:Title>
    <b:Year>2000</b:Year>
    <b:Publisher>McGraw-Hill</b:Publisher>
    <b:City>New York</b:City>
    <b:Author>
      <b:Author>
        <b:NameList>
          <b:Person>
            <b:Last>John</b:Last>
            <b:First>J.</b:First>
            <b:Middle>W.</b:Middle>
          </b:Person>
        </b:NameList>
      </b:Author>
    </b:Author>
    <b:RefOrder>2</b:RefOrder>
  </b:Source>
</b:Sources>
</file>

<file path=customXml/itemProps1.xml><?xml version="1.0" encoding="utf-8"?>
<ds:datastoreItem xmlns:ds="http://schemas.openxmlformats.org/officeDocument/2006/customXml" ds:itemID="{EC7EDB07-F0D8-497B-93DD-C86767A04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4870</Words>
  <Characters>27763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32568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 Akinfe (1710216)</dc:creator>
  <cp:lastModifiedBy>Chief</cp:lastModifiedBy>
  <cp:revision>2</cp:revision>
  <dcterms:created xsi:type="dcterms:W3CDTF">2018-05-07T11:49:00Z</dcterms:created>
  <dcterms:modified xsi:type="dcterms:W3CDTF">2018-05-07T11:49:00Z</dcterms:modified>
</cp:coreProperties>
</file>