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C1AD2" w14:textId="77777777" w:rsidR="0057611C" w:rsidRDefault="0057611C">
      <w:r>
        <w:rPr>
          <w:noProof/>
          <w:lang w:eastAsia="en-GB"/>
        </w:rPr>
        <w:drawing>
          <wp:inline distT="0" distB="0" distL="0" distR="0" wp14:anchorId="1A49EFD4" wp14:editId="21825981">
            <wp:extent cx="2305050" cy="923925"/>
            <wp:effectExtent l="0" t="0" r="0" b="9525"/>
            <wp:docPr id="1" name="Picture 1" descr="cid:image001.jpg@01D071EF.9AC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71EF.9AC3307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DC82D" w14:textId="77777777" w:rsidR="00FA2384" w:rsidRPr="0057611C" w:rsidRDefault="000226D9" w:rsidP="0057611C">
      <w:pPr>
        <w:jc w:val="center"/>
        <w:rPr>
          <w:b/>
        </w:rPr>
      </w:pPr>
      <w:r>
        <w:rPr>
          <w:b/>
        </w:rPr>
        <w:t xml:space="preserve">UNDERGRADUATE DISSERTATION </w:t>
      </w:r>
      <w:r w:rsidR="00FA2384" w:rsidRPr="0057611C">
        <w:rPr>
          <w:b/>
        </w:rPr>
        <w:t>PROPOSAL FORM/</w:t>
      </w:r>
    </w:p>
    <w:p w14:paraId="3EC530AD" w14:textId="77777777" w:rsidR="00FA2384" w:rsidRPr="0057611C" w:rsidRDefault="00FA2384" w:rsidP="0057611C">
      <w:pPr>
        <w:jc w:val="center"/>
        <w:rPr>
          <w:b/>
        </w:rPr>
      </w:pPr>
      <w:r w:rsidRPr="0057611C">
        <w:rPr>
          <w:b/>
        </w:rPr>
        <w:t>F</w:t>
      </w:r>
      <w:bookmarkStart w:id="0" w:name="_GoBack"/>
      <w:bookmarkEnd w:id="0"/>
      <w:r w:rsidRPr="0057611C">
        <w:rPr>
          <w:b/>
        </w:rPr>
        <w:t xml:space="preserve">FURFLEN </w:t>
      </w:r>
      <w:r w:rsidR="0057611C" w:rsidRPr="0057611C">
        <w:rPr>
          <w:b/>
        </w:rPr>
        <w:t xml:space="preserve">GYNNIG </w:t>
      </w:r>
      <w:r w:rsidRPr="0057611C">
        <w:rPr>
          <w:b/>
        </w:rPr>
        <w:t>TRAETHAWD HIR ISRADDEDIG</w:t>
      </w:r>
    </w:p>
    <w:p w14:paraId="2DE93DE2" w14:textId="77777777" w:rsidR="00FA2384" w:rsidRDefault="000E23A0" w:rsidP="0057611C">
      <w:pPr>
        <w:jc w:val="center"/>
      </w:pPr>
      <w:r>
        <w:rPr>
          <w:b/>
        </w:rPr>
        <w:t>Theology and Religious Studies</w:t>
      </w:r>
      <w:r>
        <w:rPr>
          <w:b/>
        </w:rPr>
        <w:br/>
        <w:t>D</w:t>
      </w:r>
      <w:r w:rsidRPr="000E23A0">
        <w:rPr>
          <w:b/>
        </w:rPr>
        <w:t>iwinyddiaeth</w:t>
      </w:r>
      <w:r>
        <w:rPr>
          <w:b/>
        </w:rPr>
        <w:t xml:space="preserve"> ac </w:t>
      </w:r>
      <w:proofErr w:type="spellStart"/>
      <w:r>
        <w:rPr>
          <w:b/>
        </w:rPr>
        <w:t>Astudiaethau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Crefyddol</w:t>
      </w:r>
      <w:proofErr w:type="spellEnd"/>
      <w:r w:rsidR="0057611C">
        <w:br/>
      </w:r>
    </w:p>
    <w:p w14:paraId="67F7C331" w14:textId="2CB7E7D4" w:rsidR="00FA2384" w:rsidRPr="0057611C" w:rsidRDefault="00FA2384">
      <w:pPr>
        <w:rPr>
          <w:b/>
        </w:rPr>
      </w:pPr>
      <w:r w:rsidRPr="0057611C">
        <w:rPr>
          <w:b/>
        </w:rPr>
        <w:t>Name/</w:t>
      </w:r>
      <w:proofErr w:type="spellStart"/>
      <w:r w:rsidRPr="0057611C">
        <w:rPr>
          <w:b/>
        </w:rPr>
        <w:t>Enw</w:t>
      </w:r>
      <w:proofErr w:type="spellEnd"/>
      <w:r w:rsidR="0057611C" w:rsidRPr="0057611C">
        <w:rPr>
          <w:b/>
        </w:rPr>
        <w:t xml:space="preserve">: </w:t>
      </w:r>
      <w:r w:rsidR="00175B50">
        <w:rPr>
          <w:b/>
        </w:rPr>
        <w:t xml:space="preserve"> Alison Teresa Lillian Forbes</w:t>
      </w:r>
    </w:p>
    <w:p w14:paraId="27082291" w14:textId="11076F86" w:rsidR="00FA2384" w:rsidRPr="0057611C" w:rsidRDefault="00FA2384">
      <w:pPr>
        <w:rPr>
          <w:b/>
        </w:rPr>
      </w:pPr>
      <w:r w:rsidRPr="0057611C">
        <w:rPr>
          <w:b/>
        </w:rPr>
        <w:t xml:space="preserve">Student number/ </w:t>
      </w:r>
      <w:proofErr w:type="spellStart"/>
      <w:r w:rsidRPr="0057611C">
        <w:rPr>
          <w:b/>
        </w:rPr>
        <w:t>Rhif</w:t>
      </w:r>
      <w:proofErr w:type="spellEnd"/>
      <w:r w:rsidRPr="0057611C">
        <w:rPr>
          <w:b/>
        </w:rPr>
        <w:t xml:space="preserve"> </w:t>
      </w:r>
      <w:proofErr w:type="spellStart"/>
      <w:r w:rsidRPr="0057611C">
        <w:rPr>
          <w:b/>
        </w:rPr>
        <w:t>myfyriwr</w:t>
      </w:r>
      <w:proofErr w:type="spellEnd"/>
      <w:r w:rsidR="0057611C" w:rsidRPr="0057611C">
        <w:rPr>
          <w:b/>
        </w:rPr>
        <w:t xml:space="preserve">: </w:t>
      </w:r>
      <w:r w:rsidR="00175B50">
        <w:rPr>
          <w:b/>
        </w:rPr>
        <w:t xml:space="preserve"> 1701733</w:t>
      </w:r>
    </w:p>
    <w:p w14:paraId="7E22E080" w14:textId="182C083F" w:rsidR="00FA2384" w:rsidRPr="0057611C" w:rsidRDefault="00FA2384">
      <w:pPr>
        <w:rPr>
          <w:b/>
        </w:rPr>
      </w:pPr>
      <w:r w:rsidRPr="0057611C">
        <w:rPr>
          <w:b/>
        </w:rPr>
        <w:t>Working title/</w:t>
      </w:r>
      <w:proofErr w:type="spellStart"/>
      <w:r w:rsidRPr="0057611C">
        <w:rPr>
          <w:b/>
        </w:rPr>
        <w:t>Teitl</w:t>
      </w:r>
      <w:proofErr w:type="spellEnd"/>
      <w:r w:rsidRPr="0057611C">
        <w:rPr>
          <w:b/>
        </w:rPr>
        <w:t xml:space="preserve"> </w:t>
      </w:r>
      <w:proofErr w:type="spellStart"/>
      <w:r w:rsidR="003D3DAD">
        <w:rPr>
          <w:b/>
        </w:rPr>
        <w:t>a</w:t>
      </w:r>
      <w:r w:rsidR="0057611C" w:rsidRPr="0057611C">
        <w:rPr>
          <w:b/>
        </w:rPr>
        <w:t>rfaethedig</w:t>
      </w:r>
      <w:proofErr w:type="spellEnd"/>
      <w:r w:rsidR="0057611C" w:rsidRPr="0057611C">
        <w:rPr>
          <w:b/>
        </w:rPr>
        <w:t xml:space="preserve">: </w:t>
      </w:r>
      <w:r w:rsidR="00175B50">
        <w:rPr>
          <w:b/>
        </w:rPr>
        <w:t xml:space="preserve"> A Historical and Contemporary Comparison of</w:t>
      </w:r>
      <w:r w:rsidR="002C02CB">
        <w:rPr>
          <w:b/>
        </w:rPr>
        <w:t xml:space="preserve"> Orthodox</w:t>
      </w:r>
      <w:r w:rsidR="00175B50">
        <w:rPr>
          <w:b/>
        </w:rPr>
        <w:t xml:space="preserve"> Judaism and Rastafarian Traditions. </w:t>
      </w:r>
    </w:p>
    <w:p w14:paraId="1B0B87D0" w14:textId="77777777" w:rsidR="00FA2384" w:rsidRPr="0057611C" w:rsidRDefault="00FA2384"/>
    <w:p w14:paraId="2465ED0A" w14:textId="77777777" w:rsidR="00FA2384" w:rsidRPr="00942037" w:rsidRDefault="00942037">
      <w:r w:rsidRPr="0057611C">
        <w:rPr>
          <w:b/>
        </w:rPr>
        <w:t>PROPOSAL</w:t>
      </w:r>
      <w:r>
        <w:rPr>
          <w:b/>
        </w:rPr>
        <w:t xml:space="preserve">/CYNNIG </w:t>
      </w:r>
      <w:r w:rsidRPr="00942037">
        <w:t>(To include aim, methodology, main theories and indicative bibliography</w:t>
      </w:r>
      <w:r>
        <w:t xml:space="preserve"> </w:t>
      </w:r>
      <w:r w:rsidRPr="00942037">
        <w:t xml:space="preserve">/ </w:t>
      </w:r>
      <w:proofErr w:type="spellStart"/>
      <w:r w:rsidRPr="00942037">
        <w:t>i</w:t>
      </w:r>
      <w:proofErr w:type="spellEnd"/>
      <w:r w:rsidRPr="00942037">
        <w:t xml:space="preserve"> </w:t>
      </w:r>
      <w:proofErr w:type="spellStart"/>
      <w:r w:rsidRPr="00942037">
        <w:t>gynnwys</w:t>
      </w:r>
      <w:proofErr w:type="spellEnd"/>
      <w:r w:rsidRPr="00942037">
        <w:t xml:space="preserve"> </w:t>
      </w:r>
      <w:proofErr w:type="spellStart"/>
      <w:r w:rsidRPr="00942037">
        <w:t>amcan</w:t>
      </w:r>
      <w:proofErr w:type="spellEnd"/>
      <w:r w:rsidRPr="00942037">
        <w:t xml:space="preserve">, </w:t>
      </w:r>
      <w:proofErr w:type="spellStart"/>
      <w:r w:rsidRPr="00942037">
        <w:t>prif</w:t>
      </w:r>
      <w:proofErr w:type="spellEnd"/>
      <w:r w:rsidRPr="00942037">
        <w:t xml:space="preserve"> </w:t>
      </w:r>
      <w:proofErr w:type="spellStart"/>
      <w:r w:rsidRPr="00942037">
        <w:t>ddamcaniaethau</w:t>
      </w:r>
      <w:proofErr w:type="spellEnd"/>
      <w:r w:rsidRPr="00942037">
        <w:t xml:space="preserve">, </w:t>
      </w:r>
      <w:proofErr w:type="spellStart"/>
      <w:r w:rsidRPr="00942037">
        <w:t>methodoleg</w:t>
      </w:r>
      <w:proofErr w:type="spellEnd"/>
      <w:r w:rsidRPr="00942037">
        <w:t xml:space="preserve">, a </w:t>
      </w:r>
      <w:proofErr w:type="spellStart"/>
      <w:r w:rsidRPr="00942037">
        <w:t>llyfryddiaeth</w:t>
      </w:r>
      <w:proofErr w:type="spellEnd"/>
      <w:r w:rsidRPr="00942037">
        <w:t xml:space="preserve"> </w:t>
      </w:r>
      <w:proofErr w:type="spellStart"/>
      <w:r w:rsidRPr="00942037">
        <w:t>arwyddol</w:t>
      </w:r>
      <w:proofErr w:type="spellEnd"/>
      <w:r w:rsidRPr="00942037">
        <w:t>)</w:t>
      </w:r>
    </w:p>
    <w:p w14:paraId="32193C5A" w14:textId="54FC8F8F" w:rsidR="00942037" w:rsidRDefault="00942037"/>
    <w:p w14:paraId="781C5682" w14:textId="20C3A822" w:rsidR="00175B50" w:rsidRPr="00442E63" w:rsidRDefault="00175B50">
      <w:pPr>
        <w:rPr>
          <w:sz w:val="24"/>
          <w:szCs w:val="24"/>
        </w:rPr>
      </w:pPr>
      <w:r w:rsidRPr="00442E63">
        <w:rPr>
          <w:sz w:val="24"/>
          <w:szCs w:val="24"/>
          <w:u w:val="single"/>
        </w:rPr>
        <w:t>Historical comparison;</w:t>
      </w:r>
      <w:r w:rsidRPr="00442E63">
        <w:rPr>
          <w:sz w:val="24"/>
          <w:szCs w:val="24"/>
        </w:rPr>
        <w:t xml:space="preserve"> comparing the history of both Rastafarianism and Judaism – from Biblical history of King Solomon, Haile Selassie’s connection to King Solomon. The empires that threatened Judaism</w:t>
      </w:r>
      <w:r w:rsidR="00302677" w:rsidRPr="00442E63">
        <w:rPr>
          <w:sz w:val="24"/>
          <w:szCs w:val="24"/>
        </w:rPr>
        <w:t xml:space="preserve"> such as the Babylonian and Assyrian</w:t>
      </w:r>
      <w:r w:rsidRPr="00442E63">
        <w:rPr>
          <w:sz w:val="24"/>
          <w:szCs w:val="24"/>
        </w:rPr>
        <w:t xml:space="preserve"> – to the modern history of the beginnings of </w:t>
      </w:r>
      <w:r w:rsidR="00CE764B" w:rsidRPr="00442E63">
        <w:rPr>
          <w:sz w:val="24"/>
          <w:szCs w:val="24"/>
        </w:rPr>
        <w:t>Rastafarianism and the history of discrimination for both of them – its roots in both religions</w:t>
      </w:r>
      <w:r w:rsidR="00442E63">
        <w:rPr>
          <w:sz w:val="24"/>
          <w:szCs w:val="24"/>
        </w:rPr>
        <w:t xml:space="preserve"> – links between Israel and Jamaica </w:t>
      </w:r>
      <w:r w:rsidR="00E229DA">
        <w:rPr>
          <w:sz w:val="24"/>
          <w:szCs w:val="24"/>
        </w:rPr>
        <w:t xml:space="preserve">– post-colonial history </w:t>
      </w:r>
      <w:r w:rsidR="00CE764B" w:rsidRPr="00442E63">
        <w:rPr>
          <w:sz w:val="24"/>
          <w:szCs w:val="24"/>
        </w:rPr>
        <w:t xml:space="preserve"> </w:t>
      </w:r>
    </w:p>
    <w:p w14:paraId="4776D395" w14:textId="19B30682" w:rsidR="007A0502" w:rsidRPr="00442E63" w:rsidRDefault="003F76F2">
      <w:pPr>
        <w:rPr>
          <w:sz w:val="24"/>
          <w:szCs w:val="24"/>
        </w:rPr>
      </w:pPr>
      <w:r w:rsidRPr="00442E63">
        <w:rPr>
          <w:sz w:val="24"/>
          <w:szCs w:val="24"/>
          <w:u w:val="single"/>
        </w:rPr>
        <w:t>Comparisons of the traditions</w:t>
      </w:r>
      <w:r w:rsidR="00314FD4" w:rsidRPr="00442E63">
        <w:rPr>
          <w:sz w:val="24"/>
          <w:szCs w:val="24"/>
          <w:u w:val="single"/>
        </w:rPr>
        <w:t>;</w:t>
      </w:r>
      <w:r w:rsidRPr="00442E63">
        <w:rPr>
          <w:sz w:val="24"/>
          <w:szCs w:val="24"/>
        </w:rPr>
        <w:t xml:space="preserve"> Jewish and Rastafarian lifestyles – roots of traditions in the Hebrew Bible </w:t>
      </w:r>
      <w:r w:rsidR="00F67EE5">
        <w:rPr>
          <w:sz w:val="24"/>
          <w:szCs w:val="24"/>
        </w:rPr>
        <w:t xml:space="preserve">– both faiths claims to the Hebrew Bible </w:t>
      </w:r>
      <w:r w:rsidRPr="00442E63">
        <w:rPr>
          <w:sz w:val="24"/>
          <w:szCs w:val="24"/>
        </w:rPr>
        <w:t xml:space="preserve">– what do they practice the same – what do they practice differently but with the same roots – how they both use the Hebrew bible and its place in both faiths </w:t>
      </w:r>
      <w:r w:rsidR="002C02CB" w:rsidRPr="00442E63">
        <w:rPr>
          <w:sz w:val="24"/>
          <w:szCs w:val="24"/>
        </w:rPr>
        <w:t xml:space="preserve">– attitudes to people outside the faiths </w:t>
      </w:r>
      <w:r w:rsidR="007A0502" w:rsidRPr="00442E63">
        <w:rPr>
          <w:sz w:val="24"/>
          <w:szCs w:val="24"/>
        </w:rPr>
        <w:t xml:space="preserve">– people who are not linked to Africa and Gentiles </w:t>
      </w:r>
      <w:r w:rsidR="00442E63">
        <w:rPr>
          <w:sz w:val="24"/>
          <w:szCs w:val="24"/>
        </w:rPr>
        <w:t xml:space="preserve">– ideas of people chosen by God </w:t>
      </w:r>
    </w:p>
    <w:p w14:paraId="51E58BC1" w14:textId="59379393" w:rsidR="007A0502" w:rsidRDefault="00314FD4">
      <w:pPr>
        <w:rPr>
          <w:sz w:val="24"/>
          <w:szCs w:val="24"/>
        </w:rPr>
      </w:pPr>
      <w:r w:rsidRPr="00442E63">
        <w:rPr>
          <w:sz w:val="24"/>
          <w:szCs w:val="24"/>
          <w:u w:val="single"/>
        </w:rPr>
        <w:t>Aim;</w:t>
      </w:r>
      <w:r w:rsidRPr="00442E63">
        <w:rPr>
          <w:sz w:val="24"/>
          <w:szCs w:val="24"/>
        </w:rPr>
        <w:t xml:space="preserve"> The aim of this dissertation will be to present</w:t>
      </w:r>
      <w:r w:rsidR="005901F3" w:rsidRPr="00442E63">
        <w:rPr>
          <w:sz w:val="24"/>
          <w:szCs w:val="24"/>
        </w:rPr>
        <w:t xml:space="preserve"> connections between the roots of Rastafarian faith </w:t>
      </w:r>
      <w:r w:rsidR="00623BF0" w:rsidRPr="00442E63">
        <w:rPr>
          <w:sz w:val="24"/>
          <w:szCs w:val="24"/>
        </w:rPr>
        <w:t xml:space="preserve">and the roots of the Jewish faith. I will also aim to </w:t>
      </w:r>
      <w:r w:rsidR="00AE1081" w:rsidRPr="00442E63">
        <w:rPr>
          <w:sz w:val="24"/>
          <w:szCs w:val="24"/>
        </w:rPr>
        <w:t xml:space="preserve">present these connections in their biblical and historical roots </w:t>
      </w:r>
      <w:r w:rsidR="002A7F45" w:rsidRPr="00442E63">
        <w:rPr>
          <w:sz w:val="24"/>
          <w:szCs w:val="24"/>
        </w:rPr>
        <w:t>–</w:t>
      </w:r>
      <w:r w:rsidR="00AE1081" w:rsidRPr="00442E63">
        <w:rPr>
          <w:sz w:val="24"/>
          <w:szCs w:val="24"/>
        </w:rPr>
        <w:t xml:space="preserve"> </w:t>
      </w:r>
      <w:r w:rsidR="002A7F45" w:rsidRPr="00442E63">
        <w:rPr>
          <w:sz w:val="24"/>
          <w:szCs w:val="24"/>
        </w:rPr>
        <w:t>the historical connections of discrimination</w:t>
      </w:r>
      <w:r w:rsidR="00B17C6C" w:rsidRPr="00442E63">
        <w:rPr>
          <w:sz w:val="24"/>
          <w:szCs w:val="24"/>
        </w:rPr>
        <w:t>, including outside control</w:t>
      </w:r>
      <w:r w:rsidR="00B375A5" w:rsidRPr="00442E63">
        <w:rPr>
          <w:sz w:val="24"/>
          <w:szCs w:val="24"/>
        </w:rPr>
        <w:t xml:space="preserve"> of different Empires</w:t>
      </w:r>
      <w:r w:rsidR="001852D0">
        <w:rPr>
          <w:sz w:val="24"/>
          <w:szCs w:val="24"/>
        </w:rPr>
        <w:t xml:space="preserve"> – historical connection to the Hebrew Bible, as well as the roots of traditions in the Hebrew Bible </w:t>
      </w:r>
    </w:p>
    <w:p w14:paraId="442550A2" w14:textId="412DA3C1" w:rsidR="00FD6EAB" w:rsidRPr="00FD6EAB" w:rsidRDefault="00FD6EAB">
      <w:pPr>
        <w:rPr>
          <w:sz w:val="28"/>
          <w:szCs w:val="28"/>
        </w:rPr>
      </w:pPr>
      <w:r w:rsidRPr="00FD6EAB">
        <w:rPr>
          <w:sz w:val="24"/>
          <w:szCs w:val="24"/>
          <w:u w:val="single"/>
        </w:rPr>
        <w:t xml:space="preserve">Bibliography; </w:t>
      </w:r>
    </w:p>
    <w:p w14:paraId="3164A51D" w14:textId="013D8340" w:rsidR="00E22AFE" w:rsidRDefault="00E22AFE" w:rsidP="00E22AFE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Breiner, L. A, (1985) ‘The English Bible in Jamaican Rastafarianism’, </w:t>
      </w:r>
      <w:r>
        <w:rPr>
          <w:i/>
          <w:iCs/>
          <w:sz w:val="24"/>
          <w:szCs w:val="24"/>
        </w:rPr>
        <w:t xml:space="preserve">Journal of Religious Thought, </w:t>
      </w:r>
      <w:r>
        <w:rPr>
          <w:sz w:val="24"/>
          <w:szCs w:val="24"/>
        </w:rPr>
        <w:t xml:space="preserve">42(2), p.30-44. </w:t>
      </w:r>
    </w:p>
    <w:p w14:paraId="7532D50A" w14:textId="7513631A" w:rsidR="00CE764B" w:rsidRDefault="00E22AFE" w:rsidP="00E22AFE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Chevannes, B (1994) ‘Rastafari: Roots and Ideology’, New York: Syracuse University Press. </w:t>
      </w:r>
    </w:p>
    <w:p w14:paraId="1BB5C38B" w14:textId="287D905D" w:rsidR="006E3B7E" w:rsidRDefault="006E3B7E" w:rsidP="00E22AFE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Starr, D. B, (2016) ‘Changing the Immutable: How Orthodox Judaism Rewrites Its History’, </w:t>
      </w:r>
      <w:r>
        <w:rPr>
          <w:i/>
          <w:iCs/>
          <w:sz w:val="24"/>
          <w:szCs w:val="24"/>
        </w:rPr>
        <w:t xml:space="preserve">Religious Studies Review, </w:t>
      </w:r>
      <w:r>
        <w:rPr>
          <w:sz w:val="24"/>
          <w:szCs w:val="24"/>
        </w:rPr>
        <w:t xml:space="preserve">42(4), P.304-1415. </w:t>
      </w:r>
    </w:p>
    <w:p w14:paraId="7D35C4AE" w14:textId="77777777" w:rsidR="0017099A" w:rsidRPr="0017099A" w:rsidRDefault="0017099A" w:rsidP="0017099A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7099A">
        <w:rPr>
          <w:rFonts w:cstheme="minorHAnsi"/>
          <w:color w:val="000000"/>
          <w:sz w:val="24"/>
          <w:szCs w:val="24"/>
          <w:shd w:val="clear" w:color="auto" w:fill="FFFFFF"/>
        </w:rPr>
        <w:t>Robinson, G. (2016) </w:t>
      </w:r>
      <w:r w:rsidRPr="0017099A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Essential Judaism: A Complete Guide to Beliefs, Practices, and Rituals</w:t>
      </w:r>
      <w:r w:rsidRPr="0017099A">
        <w:rPr>
          <w:rFonts w:cstheme="minorHAnsi"/>
          <w:color w:val="000000"/>
          <w:sz w:val="24"/>
          <w:szCs w:val="24"/>
          <w:shd w:val="clear" w:color="auto" w:fill="FFFFFF"/>
        </w:rPr>
        <w:t>, 2nd edn., New York: Atria Paperback.</w:t>
      </w:r>
    </w:p>
    <w:p w14:paraId="7417FCD9" w14:textId="782AE590" w:rsidR="00F67BD3" w:rsidRPr="00E22AFE" w:rsidRDefault="0017099A" w:rsidP="00E22AFE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White, C. M, (2007) ‘Living in Zion’, </w:t>
      </w:r>
      <w:r>
        <w:rPr>
          <w:i/>
          <w:iCs/>
          <w:sz w:val="24"/>
          <w:szCs w:val="24"/>
        </w:rPr>
        <w:t xml:space="preserve">Journal of Black Studies, </w:t>
      </w:r>
      <w:r>
        <w:rPr>
          <w:sz w:val="24"/>
          <w:szCs w:val="24"/>
        </w:rPr>
        <w:t xml:space="preserve">37(5), p.677-709. </w:t>
      </w:r>
    </w:p>
    <w:p w14:paraId="0D2D25FC" w14:textId="77777777" w:rsidR="00942037" w:rsidRDefault="00942037"/>
    <w:p w14:paraId="1816ED7F" w14:textId="77777777" w:rsidR="00942037" w:rsidRDefault="00942037"/>
    <w:p w14:paraId="42A1D669" w14:textId="77777777" w:rsidR="00942037" w:rsidRDefault="00942037"/>
    <w:p w14:paraId="55AB599A" w14:textId="77777777" w:rsidR="00942037" w:rsidRDefault="00942037"/>
    <w:p w14:paraId="1960C4D0" w14:textId="77777777" w:rsidR="00FA2384" w:rsidRPr="0057611C" w:rsidRDefault="00FA2384">
      <w:r w:rsidRPr="0057611C">
        <w:t xml:space="preserve">Are there any ethical </w:t>
      </w:r>
      <w:r w:rsidR="0057611C" w:rsidRPr="0057611C">
        <w:t>considerations associated with your proposal</w:t>
      </w:r>
      <w:r w:rsidRPr="0057611C">
        <w:t xml:space="preserve">?/A oes unrhyw </w:t>
      </w:r>
      <w:r w:rsidR="0057611C" w:rsidRPr="0057611C">
        <w:t>ys</w:t>
      </w:r>
      <w:r w:rsidR="00BA2AF4">
        <w:t>t</w:t>
      </w:r>
      <w:r w:rsidR="0057611C" w:rsidRPr="0057611C">
        <w:t>yriaethau</w:t>
      </w:r>
      <w:r w:rsidRPr="0057611C">
        <w:t xml:space="preserve"> moesegol </w:t>
      </w:r>
      <w:r w:rsidR="0057611C" w:rsidRPr="0057611C">
        <w:t>ynghlwm wrth eich cynnig</w:t>
      </w:r>
      <w:r w:rsidRPr="0057611C">
        <w:t>?</w:t>
      </w:r>
    </w:p>
    <w:p w14:paraId="306B2A7E" w14:textId="77777777" w:rsidR="00FA2384" w:rsidRPr="0057611C" w:rsidRDefault="00FA2384">
      <w:r w:rsidRPr="00442E63">
        <w:rPr>
          <w:strike/>
        </w:rPr>
        <w:t>YES/</w:t>
      </w:r>
      <w:r w:rsidRPr="00442E63">
        <w:t>NO</w:t>
      </w:r>
      <w:r w:rsidRPr="0057611C">
        <w:tab/>
      </w:r>
      <w:r w:rsidRPr="0057611C">
        <w:tab/>
      </w:r>
      <w:r w:rsidR="0057611C" w:rsidRPr="0057611C">
        <w:t>OES</w:t>
      </w:r>
      <w:r w:rsidRPr="0057611C">
        <w:t>/</w:t>
      </w:r>
      <w:r w:rsidR="0057611C" w:rsidRPr="0057611C">
        <w:t>NAC OES</w:t>
      </w:r>
    </w:p>
    <w:sectPr w:rsidR="00FA2384" w:rsidRPr="00576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F6228"/>
    <w:multiLevelType w:val="hybridMultilevel"/>
    <w:tmpl w:val="BD063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070B3"/>
    <w:multiLevelType w:val="hybridMultilevel"/>
    <w:tmpl w:val="9C62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D4288"/>
    <w:multiLevelType w:val="hybridMultilevel"/>
    <w:tmpl w:val="5338E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B2582"/>
    <w:multiLevelType w:val="hybridMultilevel"/>
    <w:tmpl w:val="5308E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A1D65"/>
    <w:multiLevelType w:val="hybridMultilevel"/>
    <w:tmpl w:val="E594149A"/>
    <w:lvl w:ilvl="0" w:tplc="0D70C0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384"/>
    <w:rsid w:val="000226D9"/>
    <w:rsid w:val="00045C38"/>
    <w:rsid w:val="000500AF"/>
    <w:rsid w:val="000C7B7C"/>
    <w:rsid w:val="000D2D90"/>
    <w:rsid w:val="000D623D"/>
    <w:rsid w:val="000E23A0"/>
    <w:rsid w:val="00115845"/>
    <w:rsid w:val="00117654"/>
    <w:rsid w:val="0017099A"/>
    <w:rsid w:val="001757BE"/>
    <w:rsid w:val="00175B50"/>
    <w:rsid w:val="001852D0"/>
    <w:rsid w:val="001E47B0"/>
    <w:rsid w:val="00210947"/>
    <w:rsid w:val="00234E93"/>
    <w:rsid w:val="002A7F45"/>
    <w:rsid w:val="002C02CB"/>
    <w:rsid w:val="002E3E16"/>
    <w:rsid w:val="002F1346"/>
    <w:rsid w:val="00302677"/>
    <w:rsid w:val="00312C47"/>
    <w:rsid w:val="00314FD4"/>
    <w:rsid w:val="003167B2"/>
    <w:rsid w:val="0033498E"/>
    <w:rsid w:val="00375EAB"/>
    <w:rsid w:val="003B1D07"/>
    <w:rsid w:val="003D3DAD"/>
    <w:rsid w:val="003F2DF4"/>
    <w:rsid w:val="003F76F2"/>
    <w:rsid w:val="00436652"/>
    <w:rsid w:val="00442E63"/>
    <w:rsid w:val="00455648"/>
    <w:rsid w:val="004E1254"/>
    <w:rsid w:val="00517A39"/>
    <w:rsid w:val="00542CEA"/>
    <w:rsid w:val="0057611C"/>
    <w:rsid w:val="005901F3"/>
    <w:rsid w:val="00593AEB"/>
    <w:rsid w:val="005C4C1B"/>
    <w:rsid w:val="005C733A"/>
    <w:rsid w:val="005E4301"/>
    <w:rsid w:val="006025C8"/>
    <w:rsid w:val="00622282"/>
    <w:rsid w:val="00623BF0"/>
    <w:rsid w:val="00627F03"/>
    <w:rsid w:val="00673876"/>
    <w:rsid w:val="00681EE2"/>
    <w:rsid w:val="006C25F3"/>
    <w:rsid w:val="006D775B"/>
    <w:rsid w:val="006E3B7E"/>
    <w:rsid w:val="006E4855"/>
    <w:rsid w:val="006E5383"/>
    <w:rsid w:val="006F5A00"/>
    <w:rsid w:val="00713AA9"/>
    <w:rsid w:val="007403C0"/>
    <w:rsid w:val="0075397F"/>
    <w:rsid w:val="00776CA1"/>
    <w:rsid w:val="007A0502"/>
    <w:rsid w:val="007A0A75"/>
    <w:rsid w:val="007B3689"/>
    <w:rsid w:val="007B527A"/>
    <w:rsid w:val="007D5F95"/>
    <w:rsid w:val="0080610C"/>
    <w:rsid w:val="00890FD5"/>
    <w:rsid w:val="008B7423"/>
    <w:rsid w:val="008C1FD6"/>
    <w:rsid w:val="008D7AC8"/>
    <w:rsid w:val="008F0FA0"/>
    <w:rsid w:val="00915116"/>
    <w:rsid w:val="009165E8"/>
    <w:rsid w:val="00935422"/>
    <w:rsid w:val="00942037"/>
    <w:rsid w:val="0094413D"/>
    <w:rsid w:val="00947503"/>
    <w:rsid w:val="009B3E17"/>
    <w:rsid w:val="00A52B89"/>
    <w:rsid w:val="00A705EE"/>
    <w:rsid w:val="00AE1081"/>
    <w:rsid w:val="00B1157A"/>
    <w:rsid w:val="00B17C6C"/>
    <w:rsid w:val="00B375A5"/>
    <w:rsid w:val="00B764B9"/>
    <w:rsid w:val="00B832BD"/>
    <w:rsid w:val="00B91FF5"/>
    <w:rsid w:val="00B96FE4"/>
    <w:rsid w:val="00BA2AF4"/>
    <w:rsid w:val="00BF4E04"/>
    <w:rsid w:val="00CB2CE0"/>
    <w:rsid w:val="00CE764B"/>
    <w:rsid w:val="00CF306F"/>
    <w:rsid w:val="00CF7282"/>
    <w:rsid w:val="00D073E5"/>
    <w:rsid w:val="00D61CDA"/>
    <w:rsid w:val="00D66E87"/>
    <w:rsid w:val="00D7484A"/>
    <w:rsid w:val="00DD55AA"/>
    <w:rsid w:val="00DE4339"/>
    <w:rsid w:val="00DF250B"/>
    <w:rsid w:val="00E229DA"/>
    <w:rsid w:val="00E22AFE"/>
    <w:rsid w:val="00E33AFA"/>
    <w:rsid w:val="00E7234E"/>
    <w:rsid w:val="00EC5EB1"/>
    <w:rsid w:val="00ED05C2"/>
    <w:rsid w:val="00EE1039"/>
    <w:rsid w:val="00F67BD3"/>
    <w:rsid w:val="00F67EE5"/>
    <w:rsid w:val="00F73EB2"/>
    <w:rsid w:val="00F9203A"/>
    <w:rsid w:val="00FA2384"/>
    <w:rsid w:val="00FD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F325C"/>
  <w15:chartTrackingRefBased/>
  <w15:docId w15:val="{3F6102B7-3FC8-4C54-A625-30F43C59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7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071EF.9AC3307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2159</Characters>
  <Application>Microsoft Office Word</Application>
  <DocSecurity>0</DocSecurity>
  <Lines>30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Lewis</dc:creator>
  <cp:keywords/>
  <dc:description/>
  <cp:lastModifiedBy>Alison Forbes</cp:lastModifiedBy>
  <cp:revision>3</cp:revision>
  <cp:lastPrinted>2017-03-03T16:47:00Z</cp:lastPrinted>
  <dcterms:created xsi:type="dcterms:W3CDTF">2019-06-06T15:10:00Z</dcterms:created>
  <dcterms:modified xsi:type="dcterms:W3CDTF">2019-06-06T15:11:00Z</dcterms:modified>
</cp:coreProperties>
</file>