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F15A9" w14:textId="3089F442" w:rsidR="007F69DD" w:rsidRDefault="007F69DD">
      <w:r>
        <w:t xml:space="preserve">Salmah Begum </w:t>
      </w:r>
    </w:p>
    <w:p w14:paraId="53CEE226" w14:textId="77777777" w:rsidR="007F69DD" w:rsidRDefault="007F69DD"/>
    <w:p w14:paraId="5B65AA3F" w14:textId="27C9108A" w:rsidR="007F69DD" w:rsidRDefault="003D2BED">
      <w:pPr>
        <w:rPr>
          <w:b/>
          <w:bCs/>
          <w:u w:val="single"/>
        </w:rPr>
      </w:pPr>
      <w:r>
        <w:rPr>
          <w:b/>
          <w:bCs/>
          <w:u w:val="single"/>
        </w:rPr>
        <w:t xml:space="preserve">Scenario </w:t>
      </w:r>
    </w:p>
    <w:p w14:paraId="6F2DB948" w14:textId="77777777" w:rsidR="003D2BED" w:rsidRDefault="003D2BED">
      <w:pPr>
        <w:pStyle w:val="p1"/>
        <w:divId w:val="1131479593"/>
        <w:rPr>
          <w:rStyle w:val="apple-converted-space"/>
          <w:rFonts w:asciiTheme="minorHAnsi" w:hAnsiTheme="minorHAnsi"/>
          <w:color w:val="000000" w:themeColor="text1"/>
          <w:sz w:val="22"/>
          <w:szCs w:val="22"/>
        </w:rPr>
      </w:pPr>
      <w:r w:rsidRPr="00CF4AFF">
        <w:rPr>
          <w:rStyle w:val="s1"/>
          <w:rFonts w:asciiTheme="minorHAnsi" w:hAnsiTheme="minorHAnsi"/>
          <w:color w:val="000000" w:themeColor="text1"/>
          <w:sz w:val="22"/>
          <w:szCs w:val="22"/>
        </w:rPr>
        <w:t xml:space="preserve">Mia, a four-year-old in an early years class, faced challenges due to her speech delay. Her difficulty in communicating resulted in social isolation during group activities, as she hesitated to interact with peers. </w:t>
      </w:r>
      <w:proofErr w:type="spellStart"/>
      <w:r w:rsidRPr="00CF4AFF">
        <w:rPr>
          <w:rStyle w:val="s1"/>
          <w:rFonts w:asciiTheme="minorHAnsi" w:hAnsiTheme="minorHAnsi"/>
          <w:color w:val="000000" w:themeColor="text1"/>
          <w:sz w:val="22"/>
          <w:szCs w:val="22"/>
        </w:rPr>
        <w:t>Recognizing</w:t>
      </w:r>
      <w:proofErr w:type="spellEnd"/>
      <w:r w:rsidRPr="00CF4AFF">
        <w:rPr>
          <w:rStyle w:val="s1"/>
          <w:rFonts w:asciiTheme="minorHAnsi" w:hAnsiTheme="minorHAnsi"/>
          <w:color w:val="000000" w:themeColor="text1"/>
          <w:sz w:val="22"/>
          <w:szCs w:val="22"/>
        </w:rPr>
        <w:t xml:space="preserve"> her struggles, I, as a teaching assistant, sought to advocate for strategies that could improve Mia’s inclusion and engagement.</w:t>
      </w:r>
      <w:r w:rsidRPr="00CF4AFF">
        <w:rPr>
          <w:rStyle w:val="apple-converted-space"/>
          <w:rFonts w:asciiTheme="minorHAnsi" w:hAnsiTheme="minorHAnsi"/>
          <w:color w:val="000000" w:themeColor="text1"/>
          <w:sz w:val="22"/>
          <w:szCs w:val="22"/>
        </w:rPr>
        <w:t> </w:t>
      </w:r>
    </w:p>
    <w:p w14:paraId="27E1E2E5" w14:textId="77777777" w:rsidR="00CF4AFF" w:rsidRDefault="00CF4AFF">
      <w:pPr>
        <w:pStyle w:val="p1"/>
        <w:divId w:val="1131479593"/>
        <w:rPr>
          <w:rStyle w:val="apple-converted-space"/>
          <w:rFonts w:asciiTheme="minorHAnsi" w:hAnsiTheme="minorHAnsi"/>
          <w:color w:val="000000" w:themeColor="text1"/>
          <w:sz w:val="22"/>
          <w:szCs w:val="22"/>
        </w:rPr>
      </w:pPr>
    </w:p>
    <w:p w14:paraId="2B5751A5" w14:textId="77777777" w:rsidR="00CF4AFF" w:rsidRDefault="00CF4AFF">
      <w:pPr>
        <w:pStyle w:val="p1"/>
        <w:divId w:val="1131479593"/>
        <w:rPr>
          <w:rStyle w:val="apple-converted-space"/>
          <w:rFonts w:asciiTheme="minorHAnsi" w:hAnsiTheme="minorHAnsi"/>
          <w:color w:val="000000" w:themeColor="text1"/>
          <w:sz w:val="22"/>
          <w:szCs w:val="22"/>
        </w:rPr>
      </w:pPr>
    </w:p>
    <w:p w14:paraId="28267B40" w14:textId="78112F9F" w:rsidR="0002701D" w:rsidRPr="00F8419A" w:rsidRDefault="008B6787">
      <w:pPr>
        <w:pStyle w:val="p1"/>
        <w:divId w:val="1131479593"/>
        <w:rPr>
          <w:rFonts w:asciiTheme="minorHAnsi" w:eastAsia="Times New Roman" w:hAnsiTheme="minorHAnsi"/>
          <w:color w:val="000000"/>
          <w:sz w:val="22"/>
          <w:szCs w:val="22"/>
        </w:rPr>
      </w:pPr>
      <w:r w:rsidRPr="0002701D">
        <w:rPr>
          <w:rFonts w:asciiTheme="minorHAnsi" w:eastAsia="Times New Roman" w:hAnsiTheme="minorHAnsi"/>
          <w:color w:val="000000"/>
          <w:sz w:val="22"/>
          <w:szCs w:val="22"/>
        </w:rPr>
        <w:t>Every child's unique needs are given top priority by inclusive leaders. In order to help Mia communicate with her peers, this entailed adding visual aids and communication cards during group activities. By matching Mia with a peer buddy and integrating gestures and images into games, activities were modified to enable her to participate in ways other than verbal communication.</w:t>
      </w:r>
    </w:p>
    <w:p w14:paraId="1874C904" w14:textId="0E1E25B3" w:rsidR="00681685" w:rsidRDefault="00681685">
      <w:pPr>
        <w:rPr>
          <w:rFonts w:ascii="-webkit-standard" w:eastAsia="Times New Roman" w:hAnsi="-webkit-standard"/>
          <w:color w:val="000000"/>
          <w:sz w:val="27"/>
          <w:szCs w:val="27"/>
        </w:rPr>
      </w:pPr>
      <w:r w:rsidRPr="00681685">
        <w:rPr>
          <w:rFonts w:eastAsia="Times New Roman"/>
          <w:color w:val="000000"/>
          <w:sz w:val="22"/>
          <w:szCs w:val="22"/>
        </w:rPr>
        <w:t>It was crucial to collaborate closely with Mia's parents. To establish a common plan for Mia's growth, regular meetings were set up to learn about her strengths and obstacles. In order to guarantee stability in her support network, parents were urged to engage in speech-improving activities at home.</w:t>
      </w:r>
      <w:r w:rsidR="00C476A7" w:rsidRPr="00C476A7">
        <w:rPr>
          <w:rFonts w:ascii="-webkit-standard" w:eastAsia="Times New Roman" w:hAnsi="-webkit-standard"/>
          <w:color w:val="000000"/>
          <w:sz w:val="27"/>
          <w:szCs w:val="27"/>
        </w:rPr>
        <w:t xml:space="preserve"> </w:t>
      </w:r>
      <w:r w:rsidR="00C476A7" w:rsidRPr="00C476A7">
        <w:rPr>
          <w:rFonts w:eastAsia="Times New Roman"/>
          <w:color w:val="000000"/>
          <w:sz w:val="22"/>
          <w:szCs w:val="22"/>
        </w:rPr>
        <w:t>The development of a customised intervention plan for Mia required close coordination with a speech and language therapist (SaLT). I was able to provide feedback on Mia's development and incorporate specific exercises into the school routines by communicating with the therapist</w:t>
      </w:r>
      <w:r w:rsidR="003A1F36">
        <w:rPr>
          <w:rFonts w:eastAsia="Times New Roman"/>
          <w:color w:val="000000"/>
          <w:sz w:val="22"/>
          <w:szCs w:val="22"/>
        </w:rPr>
        <w:t>.</w:t>
      </w:r>
      <w:r w:rsidR="00B562C1" w:rsidRPr="00B562C1">
        <w:rPr>
          <w:rFonts w:ascii="-webkit-standard" w:eastAsia="Times New Roman" w:hAnsi="-webkit-standard"/>
          <w:color w:val="000000"/>
          <w:sz w:val="27"/>
          <w:szCs w:val="27"/>
        </w:rPr>
        <w:t xml:space="preserve"> </w:t>
      </w:r>
      <w:r w:rsidR="00B562C1" w:rsidRPr="00B562C1">
        <w:rPr>
          <w:rFonts w:eastAsia="Times New Roman"/>
          <w:color w:val="000000"/>
          <w:sz w:val="22"/>
          <w:szCs w:val="22"/>
        </w:rPr>
        <w:t>It was essential to develop peer understanding. Mia's classmates were able to identify her strengths and have productive conversations with her thanks to empathy-boosting activities like circle-time conversations on inclusiveness and differences.</w:t>
      </w:r>
      <w:r w:rsidR="00D677DD" w:rsidRPr="00D677DD">
        <w:rPr>
          <w:rFonts w:ascii="-webkit-standard" w:eastAsia="Times New Roman" w:hAnsi="-webkit-standard"/>
          <w:color w:val="000000"/>
          <w:sz w:val="27"/>
          <w:szCs w:val="27"/>
        </w:rPr>
        <w:t xml:space="preserve"> </w:t>
      </w:r>
      <w:r w:rsidR="00D677DD" w:rsidRPr="00D677DD">
        <w:rPr>
          <w:rFonts w:eastAsia="Times New Roman"/>
          <w:color w:val="000000"/>
          <w:sz w:val="22"/>
          <w:szCs w:val="22"/>
        </w:rPr>
        <w:t>Mia felt less alone when the learning environment was modified to allow her to engage with confidence. She was able to participate thanks to peer support and visual aids, which promoted a feeling of community.</w:t>
      </w:r>
      <w:r w:rsidR="007A743A" w:rsidRPr="007A743A">
        <w:rPr>
          <w:rFonts w:ascii="-webkit-standard" w:eastAsia="Times New Roman" w:hAnsi="-webkit-standard"/>
          <w:color w:val="000000"/>
          <w:sz w:val="27"/>
          <w:szCs w:val="27"/>
        </w:rPr>
        <w:t xml:space="preserve"> </w:t>
      </w:r>
      <w:r w:rsidR="007A743A" w:rsidRPr="007A743A">
        <w:rPr>
          <w:rFonts w:eastAsia="Times New Roman"/>
          <w:color w:val="000000"/>
          <w:sz w:val="22"/>
          <w:szCs w:val="22"/>
        </w:rPr>
        <w:t>By forming a partnership with Mia's family, inclusive leadership made sure her needs were met in a comprehensive way. Consistent development was made as a result of parental involvement, which strengthened the tactics used at school.</w:t>
      </w:r>
      <w:r w:rsidR="002E0ACC" w:rsidRPr="002E0ACC">
        <w:rPr>
          <w:rFonts w:ascii="-webkit-standard" w:eastAsia="Times New Roman" w:hAnsi="-webkit-standard"/>
          <w:color w:val="000000"/>
          <w:sz w:val="27"/>
          <w:szCs w:val="27"/>
        </w:rPr>
        <w:t xml:space="preserve"> </w:t>
      </w:r>
      <w:r w:rsidR="002E0ACC" w:rsidRPr="002E0ACC">
        <w:rPr>
          <w:rFonts w:eastAsia="Times New Roman"/>
          <w:color w:val="000000"/>
          <w:sz w:val="22"/>
          <w:szCs w:val="22"/>
        </w:rPr>
        <w:t>Mia's progress was improved by incorporating knowledge from the SaLT, demonstrating the value of interdisciplinary cooperation. Experts offered guidance and instruction that enhanced classroom operations.</w:t>
      </w:r>
      <w:r w:rsidR="00502752" w:rsidRPr="00502752">
        <w:rPr>
          <w:rFonts w:ascii="-webkit-standard" w:eastAsia="Times New Roman" w:hAnsi="-webkit-standard"/>
          <w:color w:val="000000"/>
          <w:sz w:val="27"/>
          <w:szCs w:val="27"/>
        </w:rPr>
        <w:t xml:space="preserve"> </w:t>
      </w:r>
      <w:r w:rsidR="00502752" w:rsidRPr="00502752">
        <w:rPr>
          <w:rFonts w:eastAsia="Times New Roman"/>
          <w:color w:val="000000"/>
          <w:sz w:val="22"/>
          <w:szCs w:val="22"/>
        </w:rPr>
        <w:t>Mia and the class as a whole benefited from activities created to teach peers about diversity and foster an accepting and understanding environment</w:t>
      </w:r>
      <w:r w:rsidR="00502752">
        <w:rPr>
          <w:rFonts w:ascii="-webkit-standard" w:eastAsia="Times New Roman" w:hAnsi="-webkit-standard"/>
          <w:color w:val="000000"/>
          <w:sz w:val="27"/>
          <w:szCs w:val="27"/>
        </w:rPr>
        <w:t>.</w:t>
      </w:r>
    </w:p>
    <w:p w14:paraId="36105EE0" w14:textId="77777777" w:rsidR="00043E5E" w:rsidRDefault="00043E5E">
      <w:pPr>
        <w:rPr>
          <w:rFonts w:ascii="-webkit-standard" w:eastAsia="Times New Roman" w:hAnsi="-webkit-standard"/>
          <w:color w:val="000000"/>
          <w:sz w:val="27"/>
          <w:szCs w:val="27"/>
        </w:rPr>
      </w:pPr>
    </w:p>
    <w:p w14:paraId="066D5B2D" w14:textId="3426BDB5" w:rsidR="00043E5E" w:rsidRDefault="00043E5E">
      <w:pPr>
        <w:rPr>
          <w:rFonts w:ascii="-webkit-standard" w:eastAsia="Times New Roman" w:hAnsi="-webkit-standard"/>
          <w:b/>
          <w:bCs/>
          <w:color w:val="000000"/>
          <w:sz w:val="27"/>
          <w:szCs w:val="27"/>
          <w:u w:val="single"/>
        </w:rPr>
      </w:pPr>
      <w:r>
        <w:rPr>
          <w:rFonts w:ascii="-webkit-standard" w:eastAsia="Times New Roman" w:hAnsi="-webkit-standard"/>
          <w:b/>
          <w:bCs/>
          <w:color w:val="000000"/>
          <w:sz w:val="27"/>
          <w:szCs w:val="27"/>
          <w:u w:val="single"/>
        </w:rPr>
        <w:t xml:space="preserve">Barriers </w:t>
      </w:r>
      <w:r w:rsidR="004261E1">
        <w:rPr>
          <w:rFonts w:ascii="-webkit-standard" w:eastAsia="Times New Roman" w:hAnsi="-webkit-standard"/>
          <w:b/>
          <w:bCs/>
          <w:color w:val="000000"/>
          <w:sz w:val="27"/>
          <w:szCs w:val="27"/>
          <w:u w:val="single"/>
        </w:rPr>
        <w:t xml:space="preserve">to inclusive leadership </w:t>
      </w:r>
    </w:p>
    <w:p w14:paraId="5A3C34FB" w14:textId="77777777" w:rsidR="00DA4F6C" w:rsidRDefault="00DA4F6C">
      <w:pPr>
        <w:rPr>
          <w:rFonts w:ascii="-webkit-standard" w:eastAsia="Times New Roman" w:hAnsi="-webkit-standard"/>
          <w:b/>
          <w:bCs/>
          <w:color w:val="000000"/>
          <w:sz w:val="27"/>
          <w:szCs w:val="27"/>
          <w:u w:val="single"/>
        </w:rPr>
      </w:pPr>
    </w:p>
    <w:p w14:paraId="1573BDDF" w14:textId="77777777" w:rsidR="00AC1DDD" w:rsidRDefault="00F25121" w:rsidP="00F25121">
      <w:pPr>
        <w:rPr>
          <w:rFonts w:eastAsia="Times New Roman"/>
          <w:color w:val="000000"/>
          <w:sz w:val="22"/>
          <w:szCs w:val="22"/>
        </w:rPr>
      </w:pPr>
      <w:r w:rsidRPr="00F25121">
        <w:rPr>
          <w:rFonts w:eastAsia="Times New Roman"/>
          <w:color w:val="000000"/>
          <w:sz w:val="22"/>
          <w:szCs w:val="22"/>
        </w:rPr>
        <w:t>Effectively adopting inclusive policies was hampered by limited access to specialised resources, such as more staff training or sophisticated communication tools</w:t>
      </w:r>
      <w:r w:rsidR="005C60A4">
        <w:rPr>
          <w:rFonts w:eastAsia="Times New Roman"/>
          <w:color w:val="000000"/>
          <w:sz w:val="22"/>
          <w:szCs w:val="22"/>
        </w:rPr>
        <w:t xml:space="preserve">. </w:t>
      </w:r>
      <w:r w:rsidR="00661A18" w:rsidRPr="005C60A4">
        <w:rPr>
          <w:rFonts w:eastAsia="Times New Roman"/>
          <w:color w:val="000000"/>
          <w:sz w:val="22"/>
          <w:szCs w:val="22"/>
        </w:rPr>
        <w:t>It took a lot of time management to balance Mia's individual help with classroom obligations, which is a typical problem in early childhood settings</w:t>
      </w:r>
      <w:r w:rsidR="00661A18">
        <w:rPr>
          <w:rFonts w:ascii="-webkit-standard" w:eastAsia="Times New Roman" w:hAnsi="-webkit-standard"/>
          <w:color w:val="000000"/>
          <w:sz w:val="27"/>
          <w:szCs w:val="27"/>
        </w:rPr>
        <w:t>.</w:t>
      </w:r>
      <w:r w:rsidR="00B21073" w:rsidRPr="00B21073">
        <w:rPr>
          <w:rFonts w:ascii="-webkit-standard" w:eastAsia="Times New Roman" w:hAnsi="-webkit-standard"/>
          <w:color w:val="000000"/>
          <w:sz w:val="27"/>
          <w:szCs w:val="27"/>
        </w:rPr>
        <w:t xml:space="preserve"> </w:t>
      </w:r>
      <w:r w:rsidR="00B21073" w:rsidRPr="00B21073">
        <w:rPr>
          <w:rFonts w:eastAsia="Times New Roman"/>
          <w:color w:val="000000"/>
          <w:sz w:val="22"/>
          <w:szCs w:val="22"/>
        </w:rPr>
        <w:t>At first, some employees were hesitant to embrace new tactics, which was understandable given how challenging it is to break old habits without sufficient professional growth.</w:t>
      </w:r>
      <w:r w:rsidR="0028033D" w:rsidRPr="0028033D">
        <w:rPr>
          <w:rFonts w:ascii="-webkit-standard" w:eastAsia="Times New Roman" w:hAnsi="-webkit-standard"/>
          <w:color w:val="000000"/>
          <w:sz w:val="27"/>
          <w:szCs w:val="27"/>
        </w:rPr>
        <w:t xml:space="preserve"> </w:t>
      </w:r>
      <w:r w:rsidR="0028033D" w:rsidRPr="0028033D">
        <w:rPr>
          <w:rFonts w:eastAsia="Times New Roman"/>
          <w:color w:val="000000"/>
          <w:sz w:val="22"/>
          <w:szCs w:val="22"/>
        </w:rPr>
        <w:t>Despite the introduction of community-based programs, there was uneven participation from peers and families outside of school because of a lack of accessibility or awareness.</w:t>
      </w:r>
      <w:r w:rsidR="005D2F91" w:rsidRPr="005D2F91">
        <w:rPr>
          <w:rFonts w:ascii="-webkit-standard" w:eastAsia="Times New Roman" w:hAnsi="-webkit-standard"/>
          <w:color w:val="000000"/>
          <w:sz w:val="27"/>
          <w:szCs w:val="27"/>
        </w:rPr>
        <w:t xml:space="preserve"> </w:t>
      </w:r>
      <w:r w:rsidR="005D2F91">
        <w:rPr>
          <w:rFonts w:ascii="-webkit-standard" w:eastAsia="Times New Roman" w:hAnsi="-webkit-standard"/>
          <w:color w:val="000000"/>
          <w:sz w:val="27"/>
          <w:szCs w:val="27"/>
        </w:rPr>
        <w:t>I</w:t>
      </w:r>
      <w:r w:rsidR="005D2F91" w:rsidRPr="005D2F91">
        <w:rPr>
          <w:rFonts w:eastAsia="Times New Roman"/>
          <w:color w:val="000000"/>
          <w:sz w:val="22"/>
          <w:szCs w:val="22"/>
        </w:rPr>
        <w:t xml:space="preserve"> realised as a reflective practitioner that inclusive leadership involves ongoing education, teamwork, and flexibility. The significance of achieving fairness by adjusting tactics to suit specific requirements and encouraging an inclusive culture was highlighted by Mia's situation. Furthermore, input from children, experts, and families was crucial in improving procedures and guaranteeing their long-term viability. By identifying obstacles, I was able to push for structural adjustments, such asking for more money for resources and setting up staff training sessions. The early years setting's inclusivity was improved by these modifications</w:t>
      </w:r>
    </w:p>
    <w:p w14:paraId="2394175D" w14:textId="77777777" w:rsidR="00AC1DDD" w:rsidRDefault="00AC1DDD" w:rsidP="00F25121">
      <w:pPr>
        <w:rPr>
          <w:rFonts w:eastAsia="Times New Roman"/>
          <w:color w:val="000000"/>
          <w:sz w:val="22"/>
          <w:szCs w:val="22"/>
        </w:rPr>
      </w:pPr>
    </w:p>
    <w:p w14:paraId="5A484BB4" w14:textId="77777777" w:rsidR="00AC1DDD" w:rsidRDefault="00AC1DDD" w:rsidP="00F25121">
      <w:pPr>
        <w:rPr>
          <w:rFonts w:eastAsia="Times New Roman"/>
          <w:b/>
          <w:bCs/>
          <w:color w:val="000000"/>
          <w:sz w:val="22"/>
          <w:szCs w:val="22"/>
          <w:u w:val="single"/>
        </w:rPr>
      </w:pPr>
      <w:r>
        <w:rPr>
          <w:rFonts w:eastAsia="Times New Roman"/>
          <w:b/>
          <w:bCs/>
          <w:color w:val="000000"/>
          <w:sz w:val="22"/>
          <w:szCs w:val="22"/>
          <w:u w:val="single"/>
        </w:rPr>
        <w:t>Part 2</w:t>
      </w:r>
    </w:p>
    <w:p w14:paraId="14B26474" w14:textId="7E43CED6" w:rsidR="00DA4F6C" w:rsidRDefault="00DA4F6C" w:rsidP="00F25121">
      <w:pPr>
        <w:rPr>
          <w:rFonts w:eastAsia="Times New Roman"/>
          <w:color w:val="000000"/>
          <w:sz w:val="27"/>
          <w:szCs w:val="27"/>
        </w:rPr>
      </w:pPr>
    </w:p>
    <w:p w14:paraId="10E46F98" w14:textId="34736F03" w:rsidR="00D6289C" w:rsidRDefault="00D6289C" w:rsidP="00F25121">
      <w:pPr>
        <w:rPr>
          <w:rFonts w:eastAsia="Times New Roman"/>
          <w:color w:val="000000"/>
          <w:sz w:val="22"/>
          <w:szCs w:val="22"/>
        </w:rPr>
      </w:pPr>
      <w:r w:rsidRPr="00E679BF">
        <w:rPr>
          <w:rFonts w:eastAsia="Times New Roman"/>
          <w:color w:val="000000"/>
          <w:sz w:val="22"/>
          <w:szCs w:val="22"/>
        </w:rPr>
        <w:t>Institutional and national policies impact inclusive leadership in early childhood education. The UK's Special Educational Needs and Disability Code of Practice (SEND 2015) is a crucial framework that requires educational institutions to recognise and assist students with special needs.</w:t>
      </w:r>
      <w:r w:rsidR="001C25CA" w:rsidRPr="001C25CA">
        <w:rPr>
          <w:rFonts w:ascii="-webkit-standard" w:eastAsia="Times New Roman" w:hAnsi="-webkit-standard"/>
          <w:color w:val="000000"/>
          <w:sz w:val="27"/>
          <w:szCs w:val="27"/>
        </w:rPr>
        <w:t xml:space="preserve"> </w:t>
      </w:r>
      <w:r w:rsidR="001C25CA" w:rsidRPr="001C25CA">
        <w:rPr>
          <w:rFonts w:eastAsia="Times New Roman"/>
          <w:color w:val="000000"/>
          <w:sz w:val="22"/>
          <w:szCs w:val="22"/>
        </w:rPr>
        <w:t>The SEND Code of Practice places a strong emphasis on the following: • Early needs identification via observations and assessments.• Professionals and families working together in collaborative approaches.Interventions that are specifically designed to encourage inclusive engagement. In Mia's instance, the policy offered a strong basis for putting inclusive tactics into practice. However, the school's dedication to staff training and resource allocation determined how effective it was.</w:t>
      </w:r>
    </w:p>
    <w:p w14:paraId="5CBE7226" w14:textId="112DF114" w:rsidR="007019E6" w:rsidRDefault="00F915ED" w:rsidP="00F25121">
      <w:pPr>
        <w:rPr>
          <w:rFonts w:eastAsia="Times New Roman"/>
          <w:color w:val="000000"/>
          <w:sz w:val="22"/>
          <w:szCs w:val="22"/>
        </w:rPr>
      </w:pPr>
      <w:r w:rsidRPr="00F915ED">
        <w:rPr>
          <w:rFonts w:eastAsia="Times New Roman"/>
          <w:color w:val="000000"/>
          <w:sz w:val="22"/>
          <w:szCs w:val="22"/>
        </w:rPr>
        <w:t>The ability of schools to successfully execute policies is frequently hampered by inadequate financing for SEND provisions. For example, strong demand may cause delays in access to SaLT services.</w:t>
      </w:r>
      <w:r w:rsidR="007019E6">
        <w:rPr>
          <w:rFonts w:eastAsia="Times New Roman"/>
          <w:color w:val="000000"/>
          <w:sz w:val="22"/>
          <w:szCs w:val="22"/>
        </w:rPr>
        <w:t xml:space="preserve"> </w:t>
      </w:r>
      <w:r w:rsidR="007019E6" w:rsidRPr="007019E6">
        <w:rPr>
          <w:rFonts w:eastAsia="Times New Roman"/>
          <w:color w:val="000000"/>
          <w:sz w:val="22"/>
          <w:szCs w:val="22"/>
        </w:rPr>
        <w:t>Although the policy emphasises the necessity of training, different settings have different approaches to implementing it. Insufficient professional development could make it difficult for employees to implement inclusive practices.</w:t>
      </w:r>
    </w:p>
    <w:p w14:paraId="4CBB91A4" w14:textId="17E89EA1" w:rsidR="009A6226" w:rsidRDefault="00F53FD9" w:rsidP="00F25121">
      <w:pPr>
        <w:rPr>
          <w:rFonts w:eastAsia="Times New Roman"/>
          <w:color w:val="000000"/>
          <w:sz w:val="22"/>
          <w:szCs w:val="22"/>
        </w:rPr>
      </w:pPr>
      <w:r w:rsidRPr="00F53FD9">
        <w:rPr>
          <w:rFonts w:eastAsia="Times New Roman"/>
          <w:color w:val="000000"/>
          <w:sz w:val="22"/>
          <w:szCs w:val="22"/>
        </w:rPr>
        <w:t>It might be difficult to engage families from different socioeconomic backgrounds, especially if parents have time or language problems</w:t>
      </w:r>
      <w:r w:rsidR="00AD53B2">
        <w:rPr>
          <w:rFonts w:eastAsia="Times New Roman"/>
          <w:color w:val="000000"/>
          <w:sz w:val="22"/>
          <w:szCs w:val="22"/>
        </w:rPr>
        <w:t xml:space="preserve"> </w:t>
      </w:r>
      <w:r w:rsidR="00AD53B2" w:rsidRPr="00AD53B2">
        <w:rPr>
          <w:rFonts w:eastAsia="Times New Roman"/>
          <w:color w:val="000000"/>
          <w:sz w:val="22"/>
          <w:szCs w:val="22"/>
        </w:rPr>
        <w:t>Schools can obtain the resources and services they require by advocating for government funding and support.</w:t>
      </w:r>
      <w:r w:rsidR="009A6226" w:rsidRPr="009A6226">
        <w:rPr>
          <w:rFonts w:eastAsia="Times New Roman"/>
          <w:color w:val="000000"/>
          <w:sz w:val="22"/>
          <w:szCs w:val="22"/>
        </w:rPr>
        <w:t>Frequent training sessions and peer mentorship initiatives can provide employees with useful inclusion tactics.</w:t>
      </w:r>
      <w:r w:rsidR="0067072B" w:rsidRPr="0067072B">
        <w:rPr>
          <w:rFonts w:ascii="-webkit-standard" w:eastAsia="Times New Roman" w:hAnsi="-webkit-standard"/>
          <w:color w:val="000000"/>
          <w:sz w:val="27"/>
          <w:szCs w:val="27"/>
        </w:rPr>
        <w:t xml:space="preserve"> </w:t>
      </w:r>
      <w:r w:rsidR="0067072B" w:rsidRPr="0067072B">
        <w:rPr>
          <w:rFonts w:eastAsia="Times New Roman"/>
          <w:color w:val="000000"/>
          <w:sz w:val="22"/>
          <w:szCs w:val="22"/>
        </w:rPr>
        <w:t>Schools and neighbourhood organisations can work together to offer family-friendly programs that promote a community-based approach to inclusion.</w:t>
      </w:r>
    </w:p>
    <w:p w14:paraId="54901A7F" w14:textId="02D90756" w:rsidR="0067072B" w:rsidRDefault="000175F2" w:rsidP="00F25121">
      <w:pPr>
        <w:rPr>
          <w:rFonts w:eastAsia="Times New Roman"/>
          <w:color w:val="000000"/>
          <w:sz w:val="22"/>
          <w:szCs w:val="22"/>
        </w:rPr>
      </w:pPr>
      <w:r w:rsidRPr="000175F2">
        <w:rPr>
          <w:rFonts w:eastAsia="Times New Roman"/>
          <w:color w:val="000000"/>
          <w:sz w:val="22"/>
          <w:szCs w:val="22"/>
        </w:rPr>
        <w:t>As Mia's instance illustrates, inclusive leadership in early childhood education necessitates a cooperative and introspective approach. Although policies like the SEND Code of Practice offer a framework for inclusion, in order to ensure successful implementation, practical issues must be resolved. Early childhood educators may provide settings where all children flourish by emphasising equity and cultivating relationships.</w:t>
      </w:r>
    </w:p>
    <w:p w14:paraId="00AC185D" w14:textId="77777777" w:rsidR="00DC76F1" w:rsidRDefault="00DC76F1" w:rsidP="00F25121">
      <w:pPr>
        <w:rPr>
          <w:rFonts w:eastAsia="Times New Roman"/>
          <w:color w:val="000000"/>
          <w:sz w:val="22"/>
          <w:szCs w:val="22"/>
        </w:rPr>
      </w:pPr>
    </w:p>
    <w:p w14:paraId="632C1DC3" w14:textId="77777777" w:rsidR="00DC76F1" w:rsidRDefault="00DC76F1" w:rsidP="00F25121">
      <w:pPr>
        <w:rPr>
          <w:rFonts w:eastAsia="Times New Roman"/>
          <w:color w:val="000000"/>
          <w:sz w:val="22"/>
          <w:szCs w:val="22"/>
        </w:rPr>
      </w:pPr>
    </w:p>
    <w:p w14:paraId="4F1DBAB8" w14:textId="1393EA2C" w:rsidR="00DC76F1" w:rsidRDefault="00DC76F1" w:rsidP="00F25121">
      <w:pPr>
        <w:rPr>
          <w:rFonts w:eastAsia="Times New Roman"/>
          <w:color w:val="000000"/>
          <w:sz w:val="22"/>
          <w:szCs w:val="22"/>
        </w:rPr>
      </w:pPr>
      <w:r>
        <w:rPr>
          <w:rFonts w:eastAsia="Times New Roman"/>
          <w:color w:val="000000"/>
          <w:sz w:val="22"/>
          <w:szCs w:val="22"/>
        </w:rPr>
        <w:t xml:space="preserve">Refrence list </w:t>
      </w:r>
    </w:p>
    <w:p w14:paraId="42C50499" w14:textId="77777777" w:rsidR="005A7D58" w:rsidRPr="005A7D58" w:rsidRDefault="005A7D58">
      <w:pPr>
        <w:pStyle w:val="p1"/>
        <w:divId w:val="202986350"/>
        <w:rPr>
          <w:color w:val="1A1A1A" w:themeColor="background1" w:themeShade="1A"/>
        </w:rPr>
      </w:pPr>
      <w:proofErr w:type="spellStart"/>
      <w:r w:rsidRPr="005A7D58">
        <w:rPr>
          <w:rStyle w:val="s1"/>
          <w:color w:val="1A1A1A" w:themeColor="background1" w:themeShade="1A"/>
        </w:rPr>
        <w:t>Bronfenbrenner</w:t>
      </w:r>
      <w:proofErr w:type="spellEnd"/>
      <w:r w:rsidRPr="005A7D58">
        <w:rPr>
          <w:rStyle w:val="s1"/>
          <w:color w:val="1A1A1A" w:themeColor="background1" w:themeShade="1A"/>
        </w:rPr>
        <w:t xml:space="preserve">, U. (1979). </w:t>
      </w:r>
      <w:r w:rsidRPr="005A7D58">
        <w:rPr>
          <w:rStyle w:val="s2"/>
          <w:color w:val="1A1A1A" w:themeColor="background1" w:themeShade="1A"/>
        </w:rPr>
        <w:t>The Ecology of Human Development: Experiments by Nature and Design</w:t>
      </w:r>
      <w:r w:rsidRPr="005A7D58">
        <w:rPr>
          <w:rStyle w:val="s1"/>
          <w:color w:val="1A1A1A" w:themeColor="background1" w:themeShade="1A"/>
        </w:rPr>
        <w:t xml:space="preserve">. Harvard University Press. Available at: </w:t>
      </w:r>
      <w:hyperlink r:id="rId5" w:history="1">
        <w:r w:rsidRPr="005A7D58">
          <w:rPr>
            <w:rStyle w:val="Hyperlink"/>
            <w:rFonts w:ascii="UICTFontTextStyleBody" w:hAnsi="UICTFontTextStyleBody"/>
            <w:color w:val="1A1A1A" w:themeColor="background1" w:themeShade="1A"/>
          </w:rPr>
          <w:t>https://harvardpress.edu</w:t>
        </w:r>
      </w:hyperlink>
    </w:p>
    <w:p w14:paraId="7F64F205" w14:textId="77777777" w:rsidR="00491B12" w:rsidRPr="005A7D58" w:rsidRDefault="00491B12">
      <w:pPr>
        <w:pStyle w:val="p1"/>
        <w:divId w:val="442454647"/>
        <w:rPr>
          <w:rStyle w:val="s1"/>
          <w:color w:val="1A1A1A" w:themeColor="background1" w:themeShade="1A"/>
        </w:rPr>
      </w:pPr>
    </w:p>
    <w:p w14:paraId="76DF5EBE" w14:textId="77777777" w:rsidR="00177D7E" w:rsidRPr="00177D7E" w:rsidRDefault="00177D7E" w:rsidP="00177D7E">
      <w:pPr>
        <w:spacing w:after="0" w:line="240" w:lineRule="auto"/>
        <w:divId w:val="23479113"/>
        <w:rPr>
          <w:rFonts w:ascii=".AppleSystemUIFont" w:hAnsi=".AppleSystemUIFont" w:cs="Times New Roman"/>
          <w:color w:val="1A1A1A" w:themeColor="background1" w:themeShade="1A"/>
          <w:kern w:val="0"/>
          <w:sz w:val="29"/>
          <w:szCs w:val="29"/>
          <w14:ligatures w14:val="none"/>
        </w:rPr>
      </w:pPr>
      <w:r w:rsidRPr="00177D7E">
        <w:rPr>
          <w:rFonts w:ascii="UICTFontTextStyleBody" w:hAnsi="UICTFontTextStyleBody" w:cs="Times New Roman"/>
          <w:b/>
          <w:bCs/>
          <w:color w:val="1A1A1A" w:themeColor="background1" w:themeShade="1A"/>
          <w:kern w:val="0"/>
          <w:sz w:val="29"/>
          <w:szCs w:val="29"/>
          <w14:ligatures w14:val="none"/>
        </w:rPr>
        <w:t>Special Educational Needs and Disability Code of Practice (SEND 2015)</w:t>
      </w:r>
    </w:p>
    <w:p w14:paraId="72429196" w14:textId="77777777" w:rsidR="00177D7E" w:rsidRPr="00177D7E" w:rsidRDefault="00177D7E" w:rsidP="00177D7E">
      <w:pPr>
        <w:spacing w:after="0" w:line="240" w:lineRule="auto"/>
        <w:divId w:val="23479113"/>
        <w:rPr>
          <w:rFonts w:ascii=".AppleSystemUIFont" w:hAnsi=".AppleSystemUIFont" w:cs="Times New Roman"/>
          <w:color w:val="1A1A1A" w:themeColor="background1" w:themeShade="1A"/>
          <w:kern w:val="0"/>
          <w:sz w:val="29"/>
          <w:szCs w:val="29"/>
          <w14:ligatures w14:val="none"/>
        </w:rPr>
      </w:pPr>
      <w:r w:rsidRPr="00177D7E">
        <w:rPr>
          <w:rFonts w:ascii="UICTFontTextStyleBody" w:hAnsi="UICTFontTextStyleBody" w:cs="Times New Roman"/>
          <w:color w:val="1A1A1A" w:themeColor="background1" w:themeShade="1A"/>
          <w:kern w:val="0"/>
          <w:sz w:val="29"/>
          <w:szCs w:val="29"/>
          <w14:ligatures w14:val="none"/>
        </w:rPr>
        <w:t xml:space="preserve">Department for Education and Department of Health (2015). </w:t>
      </w:r>
      <w:r w:rsidRPr="00177D7E">
        <w:rPr>
          <w:rFonts w:ascii="UICTFontTextStyleItalicBody" w:hAnsi="UICTFontTextStyleItalicBody" w:cs="Times New Roman"/>
          <w:i/>
          <w:iCs/>
          <w:color w:val="1A1A1A" w:themeColor="background1" w:themeShade="1A"/>
          <w:kern w:val="0"/>
          <w:sz w:val="29"/>
          <w:szCs w:val="29"/>
          <w14:ligatures w14:val="none"/>
        </w:rPr>
        <w:t>Special Educational Needs and Disability Code of Practice: 0 to 25 Years</w:t>
      </w:r>
      <w:r w:rsidRPr="00177D7E">
        <w:rPr>
          <w:rFonts w:ascii="UICTFontTextStyleBody" w:hAnsi="UICTFontTextStyleBody" w:cs="Times New Roman"/>
          <w:color w:val="1A1A1A" w:themeColor="background1" w:themeShade="1A"/>
          <w:kern w:val="0"/>
          <w:sz w:val="29"/>
          <w:szCs w:val="29"/>
          <w14:ligatures w14:val="none"/>
        </w:rPr>
        <w:t xml:space="preserve">. Available at: </w:t>
      </w:r>
      <w:hyperlink r:id="rId6" w:history="1">
        <w:r w:rsidRPr="00177D7E">
          <w:rPr>
            <w:rFonts w:ascii="UICTFontTextStyleBody" w:hAnsi="UICTFontTextStyleBody" w:cs="Times New Roman"/>
            <w:color w:val="1A1A1A" w:themeColor="background1" w:themeShade="1A"/>
            <w:kern w:val="0"/>
            <w:sz w:val="29"/>
            <w:szCs w:val="29"/>
            <w:u w:val="single"/>
            <w14:ligatures w14:val="none"/>
          </w:rPr>
          <w:t>https://www.gov.uk/government/publications/send-code-of-practice-0-to-25</w:t>
        </w:r>
      </w:hyperlink>
    </w:p>
    <w:p w14:paraId="368A5BE3" w14:textId="6FEE23A4" w:rsidR="0073169A" w:rsidRDefault="0073169A" w:rsidP="009273BC">
      <w:pPr>
        <w:pStyle w:val="p1"/>
        <w:divId w:val="442454647"/>
        <w:rPr>
          <w:rStyle w:val="s1"/>
          <w:color w:val="1A1A1A" w:themeColor="background1" w:themeShade="1A"/>
        </w:rPr>
      </w:pPr>
    </w:p>
    <w:p w14:paraId="07F77D29" w14:textId="77777777" w:rsidR="000F0AFB" w:rsidRPr="000F0AFB" w:rsidRDefault="000F0AFB">
      <w:pPr>
        <w:pStyle w:val="p1"/>
        <w:divId w:val="1693804170"/>
      </w:pPr>
      <w:r>
        <w:rPr>
          <w:rStyle w:val="s1"/>
          <w:color w:val="1A1A1A" w:themeColor="background1" w:themeShade="1A"/>
        </w:rPr>
        <w:t xml:space="preserve">   </w:t>
      </w:r>
      <w:r w:rsidRPr="000F0AFB">
        <w:rPr>
          <w:rFonts w:ascii="UICTFontTextStyleBody" w:hAnsi="UICTFontTextStyleBody"/>
          <w:b/>
          <w:bCs/>
        </w:rPr>
        <w:t>Speech Delay in Early Years</w:t>
      </w:r>
    </w:p>
    <w:p w14:paraId="3C893FDF" w14:textId="77777777" w:rsidR="000F0AFB" w:rsidRPr="000F0AFB" w:rsidRDefault="000F0AFB" w:rsidP="000F0AFB">
      <w:pPr>
        <w:spacing w:after="0" w:line="240" w:lineRule="auto"/>
        <w:divId w:val="1693804170"/>
        <w:rPr>
          <w:rFonts w:ascii=".AppleSystemUIFont" w:hAnsi=".AppleSystemUIFont" w:cs="Times New Roman"/>
          <w:color w:val="1A1A1A" w:themeColor="background1" w:themeShade="1A"/>
          <w:kern w:val="0"/>
          <w:sz w:val="29"/>
          <w:szCs w:val="29"/>
          <w14:ligatures w14:val="none"/>
        </w:rPr>
      </w:pPr>
      <w:r w:rsidRPr="000F0AFB">
        <w:rPr>
          <w:rFonts w:ascii="UICTFontTextStyleBody" w:hAnsi="UICTFontTextStyleBody" w:cs="Times New Roman"/>
          <w:color w:val="1A1A1A" w:themeColor="background1" w:themeShade="1A"/>
          <w:kern w:val="0"/>
          <w:sz w:val="29"/>
          <w:szCs w:val="29"/>
          <w14:ligatures w14:val="none"/>
        </w:rPr>
        <w:t xml:space="preserve">NHS (2021). </w:t>
      </w:r>
      <w:r w:rsidRPr="000F0AFB">
        <w:rPr>
          <w:rFonts w:ascii="UICTFontTextStyleItalicBody" w:hAnsi="UICTFontTextStyleItalicBody" w:cs="Times New Roman"/>
          <w:i/>
          <w:iCs/>
          <w:color w:val="1A1A1A" w:themeColor="background1" w:themeShade="1A"/>
          <w:kern w:val="0"/>
          <w:sz w:val="29"/>
          <w:szCs w:val="29"/>
          <w14:ligatures w14:val="none"/>
        </w:rPr>
        <w:t>Speech and Language Problems in Children</w:t>
      </w:r>
      <w:r w:rsidRPr="000F0AFB">
        <w:rPr>
          <w:rFonts w:ascii="UICTFontTextStyleBody" w:hAnsi="UICTFontTextStyleBody" w:cs="Times New Roman"/>
          <w:color w:val="1A1A1A" w:themeColor="background1" w:themeShade="1A"/>
          <w:kern w:val="0"/>
          <w:sz w:val="29"/>
          <w:szCs w:val="29"/>
          <w14:ligatures w14:val="none"/>
        </w:rPr>
        <w:t>.</w:t>
      </w:r>
    </w:p>
    <w:p w14:paraId="57FB48DB" w14:textId="78642DC4" w:rsidR="009273BC" w:rsidRPr="009273BC" w:rsidRDefault="000F0AFB" w:rsidP="009273BC">
      <w:pPr>
        <w:pStyle w:val="p1"/>
        <w:divId w:val="442454647"/>
      </w:pPr>
      <w:r>
        <w:rPr>
          <w:rStyle w:val="s1"/>
          <w:color w:val="1A1A1A" w:themeColor="background1" w:themeShade="1A"/>
        </w:rPr>
        <w:t xml:space="preserve"> </w:t>
      </w:r>
      <w:r w:rsidR="002D7A2B" w:rsidRPr="002D7A2B">
        <w:rPr>
          <w:rStyle w:val="s1"/>
          <w:color w:val="1A1A1A" w:themeColor="background1" w:themeShade="1A"/>
        </w:rPr>
        <w:t>https://www.nhs.uk/search/results?q=Speech%20delay%20&amp;page=0</w:t>
      </w:r>
      <w:r w:rsidR="002D7A2B">
        <w:rPr>
          <w:rStyle w:val="s1"/>
          <w:color w:val="1A1A1A" w:themeColor="background1" w:themeShade="1A"/>
        </w:rPr>
        <w:t xml:space="preserve"> </w:t>
      </w:r>
    </w:p>
    <w:p w14:paraId="613CF53B" w14:textId="77777777" w:rsidR="00A42FD3" w:rsidRDefault="00A42FD3" w:rsidP="00F25121">
      <w:pPr>
        <w:rPr>
          <w:rFonts w:eastAsia="Times New Roman"/>
          <w:color w:val="000000"/>
          <w:sz w:val="22"/>
          <w:szCs w:val="22"/>
        </w:rPr>
      </w:pPr>
    </w:p>
    <w:p w14:paraId="21E20DC8" w14:textId="77777777" w:rsidR="00C121AB" w:rsidRPr="00C121AB" w:rsidRDefault="00C121AB" w:rsidP="00F25121">
      <w:pPr>
        <w:rPr>
          <w:rFonts w:eastAsia="Times New Roman"/>
          <w:color w:val="1A1A1A" w:themeColor="background1" w:themeShade="1A"/>
          <w:sz w:val="22"/>
          <w:szCs w:val="22"/>
        </w:rPr>
      </w:pPr>
    </w:p>
    <w:p w14:paraId="3716F58C" w14:textId="77777777" w:rsidR="00C121AB" w:rsidRPr="00C121AB" w:rsidRDefault="00C121AB">
      <w:pPr>
        <w:pStyle w:val="p1"/>
        <w:divId w:val="69350013"/>
        <w:rPr>
          <w:color w:val="1A1A1A" w:themeColor="background1" w:themeShade="1A"/>
        </w:rPr>
      </w:pPr>
      <w:proofErr w:type="spellStart"/>
      <w:r w:rsidRPr="00C121AB">
        <w:rPr>
          <w:rStyle w:val="s1"/>
          <w:color w:val="1A1A1A" w:themeColor="background1" w:themeShade="1A"/>
        </w:rPr>
        <w:t>Pianta</w:t>
      </w:r>
      <w:proofErr w:type="spellEnd"/>
      <w:r w:rsidRPr="00C121AB">
        <w:rPr>
          <w:rStyle w:val="s1"/>
          <w:color w:val="1A1A1A" w:themeColor="background1" w:themeShade="1A"/>
        </w:rPr>
        <w:t xml:space="preserve">, R.C. (2007). </w:t>
      </w:r>
      <w:r w:rsidRPr="00C121AB">
        <w:rPr>
          <w:rStyle w:val="s2"/>
          <w:color w:val="1A1A1A" w:themeColor="background1" w:themeShade="1A"/>
        </w:rPr>
        <w:t>Developmental Science and Education: The Interface Between Research and Practice</w:t>
      </w:r>
      <w:r w:rsidRPr="00C121AB">
        <w:rPr>
          <w:rStyle w:val="s1"/>
          <w:color w:val="1A1A1A" w:themeColor="background1" w:themeShade="1A"/>
        </w:rPr>
        <w:t xml:space="preserve">. Available at: </w:t>
      </w:r>
      <w:hyperlink r:id="rId7" w:history="1">
        <w:r w:rsidRPr="00C121AB">
          <w:rPr>
            <w:rStyle w:val="Hyperlink"/>
            <w:rFonts w:ascii="UICTFontTextStyleBody" w:hAnsi="UICTFontTextStyleBody"/>
            <w:color w:val="1A1A1A" w:themeColor="background1" w:themeShade="1A"/>
          </w:rPr>
          <w:t>https://eric.ed.gov</w:t>
        </w:r>
      </w:hyperlink>
    </w:p>
    <w:p w14:paraId="00DEF324" w14:textId="77777777" w:rsidR="00C121AB" w:rsidRPr="00C121AB" w:rsidRDefault="00C121AB" w:rsidP="00F25121">
      <w:pPr>
        <w:rPr>
          <w:rFonts w:eastAsia="Times New Roman"/>
          <w:color w:val="1A1A1A" w:themeColor="background1" w:themeShade="1A"/>
          <w:sz w:val="22"/>
          <w:szCs w:val="22"/>
        </w:rPr>
      </w:pPr>
    </w:p>
    <w:p w14:paraId="0C72C3A5" w14:textId="77777777" w:rsidR="006724C8" w:rsidRPr="008473C7" w:rsidRDefault="006724C8" w:rsidP="00F25121">
      <w:pPr>
        <w:rPr>
          <w:rFonts w:eastAsia="Times New Roman"/>
          <w:color w:val="000000" w:themeColor="text1"/>
          <w:sz w:val="22"/>
          <w:szCs w:val="22"/>
        </w:rPr>
      </w:pPr>
    </w:p>
    <w:p w14:paraId="5D0E5EB3" w14:textId="77777777" w:rsidR="008473C7" w:rsidRDefault="008473C7">
      <w:pPr>
        <w:pStyle w:val="p1"/>
        <w:divId w:val="1430925746"/>
        <w:rPr>
          <w:rStyle w:val="s1"/>
          <w:color w:val="000000" w:themeColor="text1"/>
        </w:rPr>
      </w:pPr>
      <w:r w:rsidRPr="008473C7">
        <w:rPr>
          <w:rStyle w:val="s1"/>
          <w:color w:val="000000" w:themeColor="text1"/>
        </w:rPr>
        <w:t xml:space="preserve">Epstein, J. L. (2018). </w:t>
      </w:r>
      <w:r w:rsidRPr="008473C7">
        <w:rPr>
          <w:rStyle w:val="s2"/>
          <w:color w:val="000000" w:themeColor="text1"/>
        </w:rPr>
        <w:t>School, Family, and Community Partnerships: Preparing Educators and Improving Schools</w:t>
      </w:r>
      <w:r w:rsidRPr="008473C7">
        <w:rPr>
          <w:rStyle w:val="s1"/>
          <w:color w:val="000000" w:themeColor="text1"/>
        </w:rPr>
        <w:t xml:space="preserve">. </w:t>
      </w:r>
      <w:proofErr w:type="spellStart"/>
      <w:r w:rsidRPr="008473C7">
        <w:rPr>
          <w:rStyle w:val="s1"/>
          <w:color w:val="000000" w:themeColor="text1"/>
        </w:rPr>
        <w:t>Routledge</w:t>
      </w:r>
      <w:proofErr w:type="spellEnd"/>
      <w:r w:rsidRPr="008473C7">
        <w:rPr>
          <w:rStyle w:val="s1"/>
          <w:color w:val="000000" w:themeColor="text1"/>
        </w:rPr>
        <w:t xml:space="preserve">. Available at: </w:t>
      </w:r>
      <w:hyperlink r:id="rId8" w:history="1">
        <w:r w:rsidRPr="008473C7">
          <w:rPr>
            <w:rStyle w:val="Hyperlink"/>
            <w:rFonts w:ascii="UICTFontTextStyleBody" w:hAnsi="UICTFontTextStyleBody"/>
            <w:color w:val="000000" w:themeColor="text1"/>
          </w:rPr>
          <w:t>https://www.routledge.com</w:t>
        </w:r>
      </w:hyperlink>
    </w:p>
    <w:p w14:paraId="1CDC1244" w14:textId="77777777" w:rsidR="00EB2458" w:rsidRDefault="00EB2458">
      <w:pPr>
        <w:pStyle w:val="p1"/>
        <w:divId w:val="1430925746"/>
        <w:rPr>
          <w:rStyle w:val="s1"/>
          <w:color w:val="000000" w:themeColor="text1"/>
        </w:rPr>
      </w:pPr>
    </w:p>
    <w:p w14:paraId="3184176C" w14:textId="77777777" w:rsidR="00EB2458" w:rsidRDefault="00EB2458">
      <w:pPr>
        <w:pStyle w:val="p1"/>
        <w:divId w:val="1430925746"/>
        <w:rPr>
          <w:rStyle w:val="s1"/>
          <w:color w:val="000000" w:themeColor="text1"/>
        </w:rPr>
      </w:pPr>
    </w:p>
    <w:p w14:paraId="63DDC3F3" w14:textId="77777777" w:rsidR="008D5AC4" w:rsidRPr="008D5AC4" w:rsidRDefault="008D5AC4">
      <w:pPr>
        <w:pStyle w:val="p1"/>
        <w:divId w:val="1021207326"/>
        <w:rPr>
          <w:color w:val="000000" w:themeColor="text1"/>
        </w:rPr>
      </w:pPr>
      <w:r w:rsidRPr="008D5AC4">
        <w:rPr>
          <w:rStyle w:val="s1"/>
          <w:color w:val="000000" w:themeColor="text1"/>
        </w:rPr>
        <w:t xml:space="preserve">AAC Institute (2022). </w:t>
      </w:r>
      <w:r w:rsidRPr="008D5AC4">
        <w:rPr>
          <w:rStyle w:val="s2"/>
          <w:color w:val="000000" w:themeColor="text1"/>
        </w:rPr>
        <w:t>Augmentative and Alternative Communication (AAC) for Early Years</w:t>
      </w:r>
      <w:r w:rsidRPr="008D5AC4">
        <w:rPr>
          <w:rStyle w:val="s1"/>
          <w:color w:val="000000" w:themeColor="text1"/>
        </w:rPr>
        <w:t xml:space="preserve">. Available at: </w:t>
      </w:r>
      <w:hyperlink r:id="rId9" w:history="1">
        <w:r w:rsidRPr="008D5AC4">
          <w:rPr>
            <w:rStyle w:val="Hyperlink"/>
            <w:rFonts w:ascii="UICTFontTextStyleBody" w:hAnsi="UICTFontTextStyleBody"/>
            <w:color w:val="000000" w:themeColor="text1"/>
          </w:rPr>
          <w:t>https://www.aacinstitute.org</w:t>
        </w:r>
      </w:hyperlink>
    </w:p>
    <w:p w14:paraId="50C2F42C" w14:textId="77777777" w:rsidR="00EB2458" w:rsidRPr="008D5AC4" w:rsidRDefault="00EB2458">
      <w:pPr>
        <w:pStyle w:val="p1"/>
        <w:divId w:val="1430925746"/>
        <w:rPr>
          <w:rStyle w:val="s1"/>
          <w:color w:val="000000" w:themeColor="text1"/>
        </w:rPr>
      </w:pPr>
    </w:p>
    <w:p w14:paraId="153439D6" w14:textId="77777777" w:rsidR="006E3406" w:rsidRPr="006E3406" w:rsidRDefault="006E3406">
      <w:pPr>
        <w:pStyle w:val="p1"/>
        <w:divId w:val="568537957"/>
        <w:rPr>
          <w:color w:val="000000" w:themeColor="text1"/>
        </w:rPr>
      </w:pPr>
      <w:r w:rsidRPr="006E3406">
        <w:rPr>
          <w:rStyle w:val="s1"/>
          <w:color w:val="000000" w:themeColor="text1"/>
        </w:rPr>
        <w:t xml:space="preserve">UNICEF (2018). </w:t>
      </w:r>
      <w:r w:rsidRPr="006E3406">
        <w:rPr>
          <w:rStyle w:val="s2"/>
          <w:color w:val="000000" w:themeColor="text1"/>
        </w:rPr>
        <w:t>The Power of Empathy: Supporting Social and Emotional Learning in Schools</w:t>
      </w:r>
      <w:r w:rsidRPr="006E3406">
        <w:rPr>
          <w:rStyle w:val="s1"/>
          <w:color w:val="000000" w:themeColor="text1"/>
        </w:rPr>
        <w:t xml:space="preserve">. Available at: </w:t>
      </w:r>
      <w:hyperlink r:id="rId10" w:history="1">
        <w:r w:rsidRPr="006E3406">
          <w:rPr>
            <w:rStyle w:val="Hyperlink"/>
            <w:rFonts w:ascii="UICTFontTextStyleBody" w:hAnsi="UICTFontTextStyleBody"/>
            <w:color w:val="000000" w:themeColor="text1"/>
          </w:rPr>
          <w:t>https://www.unicef.org</w:t>
        </w:r>
      </w:hyperlink>
    </w:p>
    <w:p w14:paraId="6B3EEAA0" w14:textId="77777777" w:rsidR="00EB2458" w:rsidRDefault="00EB2458">
      <w:pPr>
        <w:pStyle w:val="p1"/>
        <w:divId w:val="1430925746"/>
        <w:rPr>
          <w:color w:val="000000" w:themeColor="text1"/>
        </w:rPr>
      </w:pPr>
    </w:p>
    <w:p w14:paraId="5BF9AB06" w14:textId="77777777" w:rsidR="005C5C4C" w:rsidRDefault="005C5C4C">
      <w:pPr>
        <w:pStyle w:val="p1"/>
        <w:divId w:val="1430925746"/>
        <w:rPr>
          <w:color w:val="000000" w:themeColor="text1"/>
        </w:rPr>
      </w:pPr>
    </w:p>
    <w:p w14:paraId="5C63CBD3" w14:textId="77777777" w:rsidR="005C5C4C" w:rsidRPr="005C5C4C" w:rsidRDefault="005C5C4C">
      <w:pPr>
        <w:pStyle w:val="p1"/>
        <w:divId w:val="764808473"/>
        <w:rPr>
          <w:color w:val="000000" w:themeColor="text1"/>
        </w:rPr>
      </w:pPr>
      <w:r w:rsidRPr="005C5C4C">
        <w:rPr>
          <w:rStyle w:val="s1"/>
          <w:color w:val="000000" w:themeColor="text1"/>
        </w:rPr>
        <w:t xml:space="preserve">National Literacy Trust (2023). </w:t>
      </w:r>
      <w:r w:rsidRPr="005C5C4C">
        <w:rPr>
          <w:rStyle w:val="s2"/>
          <w:color w:val="000000" w:themeColor="text1"/>
        </w:rPr>
        <w:t>Engaging Families Through Storytelling: Case Studies</w:t>
      </w:r>
      <w:r w:rsidRPr="005C5C4C">
        <w:rPr>
          <w:rStyle w:val="s1"/>
          <w:color w:val="000000" w:themeColor="text1"/>
        </w:rPr>
        <w:t xml:space="preserve">. Available at: </w:t>
      </w:r>
      <w:hyperlink r:id="rId11" w:history="1">
        <w:r w:rsidRPr="005C5C4C">
          <w:rPr>
            <w:rStyle w:val="Hyperlink"/>
            <w:rFonts w:ascii="UICTFontTextStyleBody" w:hAnsi="UICTFontTextStyleBody"/>
            <w:color w:val="000000" w:themeColor="text1"/>
          </w:rPr>
          <w:t>https://literacytrust.org.uk</w:t>
        </w:r>
      </w:hyperlink>
    </w:p>
    <w:p w14:paraId="1DA3BD03" w14:textId="77777777" w:rsidR="005C5C4C" w:rsidRPr="005C5C4C" w:rsidRDefault="005C5C4C">
      <w:pPr>
        <w:pStyle w:val="p1"/>
        <w:divId w:val="1430925746"/>
        <w:rPr>
          <w:color w:val="000000" w:themeColor="text1"/>
        </w:rPr>
      </w:pPr>
    </w:p>
    <w:p w14:paraId="6F4CFA07" w14:textId="77777777" w:rsidR="00A601C8" w:rsidRPr="005C5C4C" w:rsidRDefault="00A601C8">
      <w:pPr>
        <w:pStyle w:val="p1"/>
        <w:divId w:val="1430925746"/>
        <w:rPr>
          <w:color w:val="000000" w:themeColor="text1"/>
        </w:rPr>
      </w:pPr>
    </w:p>
    <w:p w14:paraId="19CB3801" w14:textId="77777777" w:rsidR="001F2284" w:rsidRPr="001F2284" w:rsidRDefault="001F2284">
      <w:pPr>
        <w:pStyle w:val="p1"/>
        <w:divId w:val="1346401241"/>
        <w:rPr>
          <w:color w:val="000000" w:themeColor="text1"/>
        </w:rPr>
      </w:pPr>
      <w:r w:rsidRPr="001F2284">
        <w:rPr>
          <w:rStyle w:val="s1"/>
          <w:color w:val="000000" w:themeColor="text1"/>
        </w:rPr>
        <w:t xml:space="preserve">NASEN (2021). </w:t>
      </w:r>
      <w:r w:rsidRPr="001F2284">
        <w:rPr>
          <w:rStyle w:val="s2"/>
          <w:color w:val="000000" w:themeColor="text1"/>
        </w:rPr>
        <w:t>The SEND Landscape: Barriers and Opportunities in UK Education</w:t>
      </w:r>
      <w:r w:rsidRPr="001F2284">
        <w:rPr>
          <w:rStyle w:val="s1"/>
          <w:color w:val="000000" w:themeColor="text1"/>
        </w:rPr>
        <w:t xml:space="preserve">. Available at: </w:t>
      </w:r>
      <w:hyperlink r:id="rId12" w:history="1">
        <w:r w:rsidRPr="001F2284">
          <w:rPr>
            <w:rStyle w:val="Hyperlink"/>
            <w:rFonts w:ascii="UICTFontTextStyleBody" w:hAnsi="UICTFontTextStyleBody"/>
            <w:color w:val="000000" w:themeColor="text1"/>
          </w:rPr>
          <w:t>https://nasen.org.uk</w:t>
        </w:r>
      </w:hyperlink>
    </w:p>
    <w:p w14:paraId="3F22882F" w14:textId="77777777" w:rsidR="00A601C8" w:rsidRPr="001F2284" w:rsidRDefault="00A601C8">
      <w:pPr>
        <w:pStyle w:val="p1"/>
        <w:divId w:val="1430925746"/>
        <w:rPr>
          <w:color w:val="000000" w:themeColor="text1"/>
        </w:rPr>
      </w:pPr>
    </w:p>
    <w:p w14:paraId="24D631D3" w14:textId="77777777" w:rsidR="004A019D" w:rsidRDefault="004A019D">
      <w:pPr>
        <w:pStyle w:val="p1"/>
        <w:divId w:val="725841212"/>
        <w:rPr>
          <w:rStyle w:val="s1"/>
          <w:color w:val="000000" w:themeColor="text1"/>
        </w:rPr>
      </w:pPr>
      <w:r w:rsidRPr="004A019D">
        <w:rPr>
          <w:rStyle w:val="s1"/>
          <w:color w:val="000000" w:themeColor="text1"/>
        </w:rPr>
        <w:t xml:space="preserve">Sutton Trust (2018). </w:t>
      </w:r>
      <w:r w:rsidRPr="004A019D">
        <w:rPr>
          <w:rStyle w:val="s2"/>
          <w:color w:val="000000" w:themeColor="text1"/>
        </w:rPr>
        <w:t>Closing the Gap: Parent Engagement in Education</w:t>
      </w:r>
      <w:r w:rsidRPr="004A019D">
        <w:rPr>
          <w:rStyle w:val="s1"/>
          <w:color w:val="000000" w:themeColor="text1"/>
        </w:rPr>
        <w:t xml:space="preserve">. Available at: </w:t>
      </w:r>
      <w:hyperlink r:id="rId13" w:history="1">
        <w:r w:rsidRPr="004A019D">
          <w:rPr>
            <w:rStyle w:val="Hyperlink"/>
            <w:rFonts w:ascii="UICTFontTextStyleBody" w:hAnsi="UICTFontTextStyleBody"/>
            <w:color w:val="000000" w:themeColor="text1"/>
          </w:rPr>
          <w:t>https://www.suttontrust.com</w:t>
        </w:r>
      </w:hyperlink>
    </w:p>
    <w:p w14:paraId="2EE02091" w14:textId="77777777" w:rsidR="00B66069" w:rsidRDefault="00B66069">
      <w:pPr>
        <w:pStyle w:val="p1"/>
        <w:divId w:val="725841212"/>
        <w:rPr>
          <w:rStyle w:val="s1"/>
          <w:color w:val="000000" w:themeColor="text1"/>
        </w:rPr>
      </w:pPr>
    </w:p>
    <w:p w14:paraId="3E6C9BAF" w14:textId="77777777" w:rsidR="00B66069" w:rsidRDefault="00B66069">
      <w:pPr>
        <w:pStyle w:val="p1"/>
        <w:divId w:val="725841212"/>
        <w:rPr>
          <w:rStyle w:val="s1"/>
          <w:color w:val="000000" w:themeColor="text1"/>
        </w:rPr>
      </w:pPr>
    </w:p>
    <w:p w14:paraId="310C3422" w14:textId="77777777" w:rsidR="00B66069" w:rsidRPr="00B66069" w:rsidRDefault="00B66069">
      <w:pPr>
        <w:pStyle w:val="p1"/>
        <w:divId w:val="70935305"/>
        <w:rPr>
          <w:color w:val="000000" w:themeColor="text1"/>
        </w:rPr>
      </w:pPr>
      <w:r w:rsidRPr="00B66069">
        <w:rPr>
          <w:rStyle w:val="s1"/>
          <w:color w:val="000000" w:themeColor="text1"/>
        </w:rPr>
        <w:t xml:space="preserve">National Education Union (2022). </w:t>
      </w:r>
      <w:r w:rsidRPr="00B66069">
        <w:rPr>
          <w:rStyle w:val="s2"/>
          <w:color w:val="000000" w:themeColor="text1"/>
        </w:rPr>
        <w:t>SEND Funding Crisis: A Call for Action</w:t>
      </w:r>
      <w:r w:rsidRPr="00B66069">
        <w:rPr>
          <w:rStyle w:val="s1"/>
          <w:color w:val="000000" w:themeColor="text1"/>
        </w:rPr>
        <w:t xml:space="preserve">. Available at: </w:t>
      </w:r>
      <w:hyperlink r:id="rId14" w:history="1">
        <w:r w:rsidRPr="00B66069">
          <w:rPr>
            <w:rStyle w:val="Hyperlink"/>
            <w:rFonts w:ascii="UICTFontTextStyleBody" w:hAnsi="UICTFontTextStyleBody"/>
            <w:color w:val="000000" w:themeColor="text1"/>
          </w:rPr>
          <w:t>https://neu.org.uk</w:t>
        </w:r>
      </w:hyperlink>
    </w:p>
    <w:p w14:paraId="1E001539" w14:textId="77777777" w:rsidR="00B66069" w:rsidRPr="00B66069" w:rsidRDefault="00B66069">
      <w:pPr>
        <w:pStyle w:val="p1"/>
        <w:divId w:val="725841212"/>
        <w:rPr>
          <w:color w:val="000000" w:themeColor="text1"/>
        </w:rPr>
      </w:pPr>
    </w:p>
    <w:p w14:paraId="7431177E" w14:textId="77777777" w:rsidR="00DC76F1" w:rsidRPr="00B66069" w:rsidRDefault="00DC76F1" w:rsidP="00F25121">
      <w:pPr>
        <w:rPr>
          <w:rFonts w:eastAsia="Times New Roman"/>
          <w:color w:val="000000" w:themeColor="text1"/>
          <w:sz w:val="22"/>
          <w:szCs w:val="22"/>
        </w:rPr>
      </w:pPr>
    </w:p>
    <w:p w14:paraId="74A60523" w14:textId="77777777" w:rsidR="004A019D" w:rsidRPr="00B66069" w:rsidRDefault="004A019D" w:rsidP="00F25121">
      <w:pPr>
        <w:rPr>
          <w:rFonts w:eastAsia="Times New Roman"/>
          <w:color w:val="000000" w:themeColor="text1"/>
          <w:sz w:val="22"/>
          <w:szCs w:val="22"/>
        </w:rPr>
      </w:pPr>
    </w:p>
    <w:p w14:paraId="15E320D4" w14:textId="77777777" w:rsidR="009E4D09" w:rsidRPr="009E4D09" w:rsidRDefault="009E4D09">
      <w:pPr>
        <w:pStyle w:val="p1"/>
        <w:divId w:val="1346636008"/>
        <w:rPr>
          <w:color w:val="000000" w:themeColor="text1"/>
        </w:rPr>
      </w:pPr>
      <w:r w:rsidRPr="009E4D09">
        <w:rPr>
          <w:rStyle w:val="s1"/>
          <w:color w:val="000000" w:themeColor="text1"/>
        </w:rPr>
        <w:t xml:space="preserve">British Association for Early Childhood Education (2018). </w:t>
      </w:r>
      <w:r w:rsidRPr="009E4D09">
        <w:rPr>
          <w:rStyle w:val="s2"/>
          <w:color w:val="000000" w:themeColor="text1"/>
        </w:rPr>
        <w:t>Leadership for Inclusion in Early Years</w:t>
      </w:r>
      <w:r w:rsidRPr="009E4D09">
        <w:rPr>
          <w:rStyle w:val="s1"/>
          <w:color w:val="000000" w:themeColor="text1"/>
        </w:rPr>
        <w:t xml:space="preserve">. Available at: </w:t>
      </w:r>
      <w:hyperlink r:id="rId15" w:history="1">
        <w:r w:rsidRPr="009E4D09">
          <w:rPr>
            <w:rStyle w:val="Hyperlink"/>
            <w:rFonts w:ascii="UICTFontTextStyleBody" w:hAnsi="UICTFontTextStyleBody"/>
            <w:color w:val="000000" w:themeColor="text1"/>
          </w:rPr>
          <w:t>https://www.early-education.org.uk</w:t>
        </w:r>
      </w:hyperlink>
    </w:p>
    <w:p w14:paraId="08D03EF7" w14:textId="77777777" w:rsidR="004A019D" w:rsidRDefault="004A019D" w:rsidP="00F25121">
      <w:pPr>
        <w:rPr>
          <w:rFonts w:eastAsia="Times New Roman"/>
          <w:color w:val="000000" w:themeColor="text1"/>
          <w:sz w:val="22"/>
          <w:szCs w:val="22"/>
        </w:rPr>
      </w:pPr>
    </w:p>
    <w:p w14:paraId="71F8BB97" w14:textId="77777777" w:rsidR="007B3B53" w:rsidRPr="007B3B53" w:rsidRDefault="007B3B53">
      <w:pPr>
        <w:pStyle w:val="p1"/>
        <w:divId w:val="563642177"/>
        <w:rPr>
          <w:color w:val="000000" w:themeColor="text1"/>
        </w:rPr>
      </w:pPr>
      <w:r>
        <w:rPr>
          <w:rStyle w:val="s1"/>
        </w:rPr>
        <w:t xml:space="preserve">Council for Disabled Children (2019). </w:t>
      </w:r>
      <w:r>
        <w:rPr>
          <w:rStyle w:val="s2"/>
        </w:rPr>
        <w:t xml:space="preserve">Working Together: Best </w:t>
      </w:r>
      <w:r w:rsidRPr="007B3B53">
        <w:rPr>
          <w:rStyle w:val="s2"/>
          <w:color w:val="000000" w:themeColor="text1"/>
        </w:rPr>
        <w:t>Practices for Professionals Supporting Children with SEND</w:t>
      </w:r>
      <w:r w:rsidRPr="007B3B53">
        <w:rPr>
          <w:rStyle w:val="s1"/>
          <w:color w:val="000000" w:themeColor="text1"/>
        </w:rPr>
        <w:t xml:space="preserve">. Available at: </w:t>
      </w:r>
      <w:hyperlink r:id="rId16" w:history="1">
        <w:r w:rsidRPr="007B3B53">
          <w:rPr>
            <w:rStyle w:val="Hyperlink"/>
            <w:rFonts w:ascii="UICTFontTextStyleBody" w:hAnsi="UICTFontTextStyleBody"/>
            <w:color w:val="000000" w:themeColor="text1"/>
          </w:rPr>
          <w:t>https://councilfordisabledchildren.org.uk</w:t>
        </w:r>
      </w:hyperlink>
    </w:p>
    <w:p w14:paraId="00F3EF99" w14:textId="77777777" w:rsidR="009E4D09" w:rsidRDefault="009E4D09" w:rsidP="00F25121">
      <w:pPr>
        <w:rPr>
          <w:rFonts w:eastAsia="Times New Roman"/>
          <w:color w:val="000000" w:themeColor="text1"/>
          <w:sz w:val="22"/>
          <w:szCs w:val="22"/>
        </w:rPr>
      </w:pPr>
    </w:p>
    <w:p w14:paraId="0916EF14" w14:textId="77777777" w:rsidR="004E316D" w:rsidRDefault="004E316D" w:rsidP="00F25121">
      <w:pPr>
        <w:rPr>
          <w:rFonts w:eastAsia="Times New Roman"/>
          <w:color w:val="000000" w:themeColor="text1"/>
          <w:sz w:val="22"/>
          <w:szCs w:val="22"/>
        </w:rPr>
      </w:pPr>
    </w:p>
    <w:p w14:paraId="735BCF68" w14:textId="77777777" w:rsidR="007B3B53" w:rsidRDefault="007B3B53" w:rsidP="00F25121">
      <w:pPr>
        <w:rPr>
          <w:rFonts w:eastAsia="Times New Roman"/>
          <w:color w:val="000000" w:themeColor="text1"/>
          <w:sz w:val="22"/>
          <w:szCs w:val="22"/>
        </w:rPr>
      </w:pPr>
    </w:p>
    <w:p w14:paraId="678EBBE0" w14:textId="77777777" w:rsidR="004E316D" w:rsidRPr="004E316D" w:rsidRDefault="004E316D">
      <w:pPr>
        <w:pStyle w:val="p1"/>
        <w:divId w:val="1479884224"/>
        <w:rPr>
          <w:color w:val="000000" w:themeColor="text1"/>
        </w:rPr>
      </w:pPr>
      <w:r>
        <w:rPr>
          <w:rStyle w:val="s1"/>
        </w:rPr>
        <w:t xml:space="preserve">UNESCO (2020). </w:t>
      </w:r>
      <w:r>
        <w:rPr>
          <w:rStyle w:val="s2"/>
        </w:rPr>
        <w:t xml:space="preserve">Global Education Monitoring Report: Inclusive </w:t>
      </w:r>
      <w:r w:rsidRPr="004E316D">
        <w:rPr>
          <w:rStyle w:val="s2"/>
          <w:color w:val="000000" w:themeColor="text1"/>
        </w:rPr>
        <w:t>Education for All</w:t>
      </w:r>
      <w:r w:rsidRPr="004E316D">
        <w:rPr>
          <w:rStyle w:val="s1"/>
          <w:color w:val="000000" w:themeColor="text1"/>
        </w:rPr>
        <w:t xml:space="preserve">. Available at: </w:t>
      </w:r>
      <w:hyperlink r:id="rId17" w:history="1">
        <w:r w:rsidRPr="004E316D">
          <w:rPr>
            <w:rStyle w:val="Hyperlink"/>
            <w:rFonts w:ascii="UICTFontTextStyleBody" w:hAnsi="UICTFontTextStyleBody"/>
            <w:color w:val="000000" w:themeColor="text1"/>
          </w:rPr>
          <w:t>https://en.unesco.org/gem-report</w:t>
        </w:r>
      </w:hyperlink>
    </w:p>
    <w:p w14:paraId="7B0086BB" w14:textId="77777777" w:rsidR="007B3B53" w:rsidRDefault="007B3B53" w:rsidP="00F25121">
      <w:pPr>
        <w:rPr>
          <w:rFonts w:eastAsia="Times New Roman"/>
          <w:color w:val="000000" w:themeColor="text1"/>
          <w:sz w:val="22"/>
          <w:szCs w:val="22"/>
        </w:rPr>
      </w:pPr>
    </w:p>
    <w:p w14:paraId="2867088F" w14:textId="77777777" w:rsidR="004E316D" w:rsidRDefault="004E316D" w:rsidP="00F25121">
      <w:pPr>
        <w:rPr>
          <w:rFonts w:eastAsia="Times New Roman"/>
          <w:color w:val="000000" w:themeColor="text1"/>
          <w:sz w:val="22"/>
          <w:szCs w:val="22"/>
        </w:rPr>
      </w:pPr>
    </w:p>
    <w:p w14:paraId="49BAA652" w14:textId="77777777" w:rsidR="004E316D" w:rsidRPr="004E316D" w:rsidRDefault="004E316D" w:rsidP="00F25121">
      <w:pPr>
        <w:rPr>
          <w:rFonts w:eastAsia="Times New Roman"/>
          <w:color w:val="000000" w:themeColor="text1"/>
          <w:sz w:val="22"/>
          <w:szCs w:val="22"/>
        </w:rPr>
      </w:pPr>
    </w:p>
    <w:sectPr w:rsidR="004E316D" w:rsidRPr="004E31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75273"/>
    <w:multiLevelType w:val="hybridMultilevel"/>
    <w:tmpl w:val="A9301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1570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9DD"/>
    <w:rsid w:val="000175F2"/>
    <w:rsid w:val="0002701D"/>
    <w:rsid w:val="00043E5E"/>
    <w:rsid w:val="000F0AFB"/>
    <w:rsid w:val="00177D7E"/>
    <w:rsid w:val="001C25CA"/>
    <w:rsid w:val="001F2284"/>
    <w:rsid w:val="001F3F76"/>
    <w:rsid w:val="0028033D"/>
    <w:rsid w:val="002D7A2B"/>
    <w:rsid w:val="002E0ACC"/>
    <w:rsid w:val="003A1F36"/>
    <w:rsid w:val="003D2BED"/>
    <w:rsid w:val="004261E1"/>
    <w:rsid w:val="00491B12"/>
    <w:rsid w:val="004A019D"/>
    <w:rsid w:val="004E316D"/>
    <w:rsid w:val="00502752"/>
    <w:rsid w:val="005A7D58"/>
    <w:rsid w:val="005C5C4C"/>
    <w:rsid w:val="005C60A4"/>
    <w:rsid w:val="005D2F91"/>
    <w:rsid w:val="00627C6C"/>
    <w:rsid w:val="00661A18"/>
    <w:rsid w:val="0067072B"/>
    <w:rsid w:val="006724C8"/>
    <w:rsid w:val="00681685"/>
    <w:rsid w:val="006E3406"/>
    <w:rsid w:val="007019E6"/>
    <w:rsid w:val="0073169A"/>
    <w:rsid w:val="007A743A"/>
    <w:rsid w:val="007B3B53"/>
    <w:rsid w:val="007F69DD"/>
    <w:rsid w:val="008473C7"/>
    <w:rsid w:val="008B6787"/>
    <w:rsid w:val="008D5AC4"/>
    <w:rsid w:val="009273BC"/>
    <w:rsid w:val="009A6226"/>
    <w:rsid w:val="009E4D09"/>
    <w:rsid w:val="00A42FD3"/>
    <w:rsid w:val="00A601C8"/>
    <w:rsid w:val="00AC1DDD"/>
    <w:rsid w:val="00AD53B2"/>
    <w:rsid w:val="00B21073"/>
    <w:rsid w:val="00B562C1"/>
    <w:rsid w:val="00B66069"/>
    <w:rsid w:val="00C121AB"/>
    <w:rsid w:val="00C476A7"/>
    <w:rsid w:val="00CA0A6D"/>
    <w:rsid w:val="00CF4AFF"/>
    <w:rsid w:val="00D6289C"/>
    <w:rsid w:val="00D677DD"/>
    <w:rsid w:val="00DA4F6C"/>
    <w:rsid w:val="00DC76F1"/>
    <w:rsid w:val="00E679BF"/>
    <w:rsid w:val="00E93C5A"/>
    <w:rsid w:val="00EB2458"/>
    <w:rsid w:val="00F25121"/>
    <w:rsid w:val="00F53FD9"/>
    <w:rsid w:val="00F8419A"/>
    <w:rsid w:val="00F91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E83865"/>
  <w15:chartTrackingRefBased/>
  <w15:docId w15:val="{B4FFCD42-5E87-164F-A11C-52382866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69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69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69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69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69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69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9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9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9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9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69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69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69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69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9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9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9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9DD"/>
    <w:rPr>
      <w:rFonts w:eastAsiaTheme="majorEastAsia" w:cstheme="majorBidi"/>
      <w:color w:val="272727" w:themeColor="text1" w:themeTint="D8"/>
    </w:rPr>
  </w:style>
  <w:style w:type="paragraph" w:styleId="Title">
    <w:name w:val="Title"/>
    <w:basedOn w:val="Normal"/>
    <w:next w:val="Normal"/>
    <w:link w:val="TitleChar"/>
    <w:uiPriority w:val="10"/>
    <w:qFormat/>
    <w:rsid w:val="007F69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9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9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9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9DD"/>
    <w:pPr>
      <w:spacing w:before="160"/>
      <w:jc w:val="center"/>
    </w:pPr>
    <w:rPr>
      <w:i/>
      <w:iCs/>
      <w:color w:val="404040" w:themeColor="text1" w:themeTint="BF"/>
    </w:rPr>
  </w:style>
  <w:style w:type="character" w:customStyle="1" w:styleId="QuoteChar">
    <w:name w:val="Quote Char"/>
    <w:basedOn w:val="DefaultParagraphFont"/>
    <w:link w:val="Quote"/>
    <w:uiPriority w:val="29"/>
    <w:rsid w:val="007F69DD"/>
    <w:rPr>
      <w:i/>
      <w:iCs/>
      <w:color w:val="404040" w:themeColor="text1" w:themeTint="BF"/>
    </w:rPr>
  </w:style>
  <w:style w:type="paragraph" w:styleId="ListParagraph">
    <w:name w:val="List Paragraph"/>
    <w:basedOn w:val="Normal"/>
    <w:uiPriority w:val="34"/>
    <w:qFormat/>
    <w:rsid w:val="007F69DD"/>
    <w:pPr>
      <w:ind w:left="720"/>
      <w:contextualSpacing/>
    </w:pPr>
  </w:style>
  <w:style w:type="character" w:styleId="IntenseEmphasis">
    <w:name w:val="Intense Emphasis"/>
    <w:basedOn w:val="DefaultParagraphFont"/>
    <w:uiPriority w:val="21"/>
    <w:qFormat/>
    <w:rsid w:val="007F69DD"/>
    <w:rPr>
      <w:i/>
      <w:iCs/>
      <w:color w:val="0F4761" w:themeColor="accent1" w:themeShade="BF"/>
    </w:rPr>
  </w:style>
  <w:style w:type="paragraph" w:styleId="IntenseQuote">
    <w:name w:val="Intense Quote"/>
    <w:basedOn w:val="Normal"/>
    <w:next w:val="Normal"/>
    <w:link w:val="IntenseQuoteChar"/>
    <w:uiPriority w:val="30"/>
    <w:qFormat/>
    <w:rsid w:val="007F69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69DD"/>
    <w:rPr>
      <w:i/>
      <w:iCs/>
      <w:color w:val="0F4761" w:themeColor="accent1" w:themeShade="BF"/>
    </w:rPr>
  </w:style>
  <w:style w:type="character" w:styleId="IntenseReference">
    <w:name w:val="Intense Reference"/>
    <w:basedOn w:val="DefaultParagraphFont"/>
    <w:uiPriority w:val="32"/>
    <w:qFormat/>
    <w:rsid w:val="007F69DD"/>
    <w:rPr>
      <w:b/>
      <w:bCs/>
      <w:smallCaps/>
      <w:color w:val="0F4761" w:themeColor="accent1" w:themeShade="BF"/>
      <w:spacing w:val="5"/>
    </w:rPr>
  </w:style>
  <w:style w:type="paragraph" w:customStyle="1" w:styleId="p1">
    <w:name w:val="p1"/>
    <w:basedOn w:val="Normal"/>
    <w:rsid w:val="003D2BED"/>
    <w:pPr>
      <w:spacing w:after="0" w:line="240" w:lineRule="auto"/>
    </w:pPr>
    <w:rPr>
      <w:rFonts w:ascii=".AppleSystemUIFont" w:hAnsi=".AppleSystemUIFont" w:cs="Times New Roman"/>
      <w:color w:val="FFFFFF"/>
      <w:kern w:val="0"/>
      <w:sz w:val="29"/>
      <w:szCs w:val="29"/>
      <w14:ligatures w14:val="none"/>
    </w:rPr>
  </w:style>
  <w:style w:type="character" w:customStyle="1" w:styleId="s1">
    <w:name w:val="s1"/>
    <w:basedOn w:val="DefaultParagraphFont"/>
    <w:rsid w:val="003D2BED"/>
    <w:rPr>
      <w:rFonts w:ascii="UICTFontTextStyleBody" w:hAnsi="UICTFontTextStyleBody" w:hint="default"/>
      <w:b w:val="0"/>
      <w:bCs w:val="0"/>
      <w:i w:val="0"/>
      <w:iCs w:val="0"/>
      <w:sz w:val="29"/>
      <w:szCs w:val="29"/>
    </w:rPr>
  </w:style>
  <w:style w:type="character" w:customStyle="1" w:styleId="apple-converted-space">
    <w:name w:val="apple-converted-space"/>
    <w:basedOn w:val="DefaultParagraphFont"/>
    <w:rsid w:val="003D2BED"/>
  </w:style>
  <w:style w:type="character" w:styleId="Hyperlink">
    <w:name w:val="Hyperlink"/>
    <w:basedOn w:val="DefaultParagraphFont"/>
    <w:uiPriority w:val="99"/>
    <w:unhideWhenUsed/>
    <w:rsid w:val="00DC76F1"/>
    <w:rPr>
      <w:color w:val="0000FF"/>
      <w:u w:val="single"/>
    </w:rPr>
  </w:style>
  <w:style w:type="character" w:styleId="UnresolvedMention">
    <w:name w:val="Unresolved Mention"/>
    <w:basedOn w:val="DefaultParagraphFont"/>
    <w:uiPriority w:val="99"/>
    <w:semiHidden/>
    <w:unhideWhenUsed/>
    <w:rsid w:val="0073169A"/>
    <w:rPr>
      <w:color w:val="605E5C"/>
      <w:shd w:val="clear" w:color="auto" w:fill="E1DFDD"/>
    </w:rPr>
  </w:style>
  <w:style w:type="character" w:customStyle="1" w:styleId="s2">
    <w:name w:val="s2"/>
    <w:basedOn w:val="DefaultParagraphFont"/>
    <w:rsid w:val="005A7D58"/>
    <w:rPr>
      <w:rFonts w:ascii="UICTFontTextStyleItalicBody" w:hAnsi="UICTFontTextStyleItalicBody" w:hint="default"/>
      <w:b w:val="0"/>
      <w:bCs w:val="0"/>
      <w:i/>
      <w:iCs/>
      <w:sz w:val="29"/>
      <w:szCs w:val="29"/>
    </w:rPr>
  </w:style>
  <w:style w:type="character" w:customStyle="1" w:styleId="s3">
    <w:name w:val="s3"/>
    <w:basedOn w:val="DefaultParagraphFont"/>
    <w:rsid w:val="00177D7E"/>
    <w:rPr>
      <w:rFonts w:ascii="UICTFontTextStyleItalicBody" w:hAnsi="UICTFontTextStyleItalicBody" w:hint="default"/>
      <w:b w:val="0"/>
      <w:bCs w:val="0"/>
      <w:i/>
      <w:iCs/>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50013">
      <w:bodyDiv w:val="1"/>
      <w:marLeft w:val="0"/>
      <w:marRight w:val="0"/>
      <w:marTop w:val="0"/>
      <w:marBottom w:val="0"/>
      <w:divBdr>
        <w:top w:val="none" w:sz="0" w:space="0" w:color="auto"/>
        <w:left w:val="none" w:sz="0" w:space="0" w:color="auto"/>
        <w:bottom w:val="none" w:sz="0" w:space="0" w:color="auto"/>
        <w:right w:val="none" w:sz="0" w:space="0" w:color="auto"/>
      </w:divBdr>
    </w:div>
    <w:div w:id="442454647">
      <w:bodyDiv w:val="1"/>
      <w:marLeft w:val="0"/>
      <w:marRight w:val="0"/>
      <w:marTop w:val="0"/>
      <w:marBottom w:val="0"/>
      <w:divBdr>
        <w:top w:val="none" w:sz="0" w:space="0" w:color="auto"/>
        <w:left w:val="none" w:sz="0" w:space="0" w:color="auto"/>
        <w:bottom w:val="none" w:sz="0" w:space="0" w:color="auto"/>
        <w:right w:val="none" w:sz="0" w:space="0" w:color="auto"/>
      </w:divBdr>
      <w:divsChild>
        <w:div w:id="202986350">
          <w:marLeft w:val="0"/>
          <w:marRight w:val="0"/>
          <w:marTop w:val="0"/>
          <w:marBottom w:val="0"/>
          <w:divBdr>
            <w:top w:val="none" w:sz="0" w:space="0" w:color="auto"/>
            <w:left w:val="none" w:sz="0" w:space="0" w:color="auto"/>
            <w:bottom w:val="none" w:sz="0" w:space="0" w:color="auto"/>
            <w:right w:val="none" w:sz="0" w:space="0" w:color="auto"/>
          </w:divBdr>
        </w:div>
        <w:div w:id="23479113">
          <w:marLeft w:val="0"/>
          <w:marRight w:val="0"/>
          <w:marTop w:val="0"/>
          <w:marBottom w:val="0"/>
          <w:divBdr>
            <w:top w:val="none" w:sz="0" w:space="0" w:color="auto"/>
            <w:left w:val="none" w:sz="0" w:space="0" w:color="auto"/>
            <w:bottom w:val="none" w:sz="0" w:space="0" w:color="auto"/>
            <w:right w:val="none" w:sz="0" w:space="0" w:color="auto"/>
          </w:divBdr>
        </w:div>
        <w:div w:id="1693804170">
          <w:marLeft w:val="0"/>
          <w:marRight w:val="0"/>
          <w:marTop w:val="0"/>
          <w:marBottom w:val="0"/>
          <w:divBdr>
            <w:top w:val="none" w:sz="0" w:space="0" w:color="auto"/>
            <w:left w:val="none" w:sz="0" w:space="0" w:color="auto"/>
            <w:bottom w:val="none" w:sz="0" w:space="0" w:color="auto"/>
            <w:right w:val="none" w:sz="0" w:space="0" w:color="auto"/>
          </w:divBdr>
        </w:div>
      </w:divsChild>
    </w:div>
    <w:div w:id="563642177">
      <w:bodyDiv w:val="1"/>
      <w:marLeft w:val="0"/>
      <w:marRight w:val="0"/>
      <w:marTop w:val="0"/>
      <w:marBottom w:val="0"/>
      <w:divBdr>
        <w:top w:val="none" w:sz="0" w:space="0" w:color="auto"/>
        <w:left w:val="none" w:sz="0" w:space="0" w:color="auto"/>
        <w:bottom w:val="none" w:sz="0" w:space="0" w:color="auto"/>
        <w:right w:val="none" w:sz="0" w:space="0" w:color="auto"/>
      </w:divBdr>
    </w:div>
    <w:div w:id="725841212">
      <w:bodyDiv w:val="1"/>
      <w:marLeft w:val="0"/>
      <w:marRight w:val="0"/>
      <w:marTop w:val="0"/>
      <w:marBottom w:val="0"/>
      <w:divBdr>
        <w:top w:val="none" w:sz="0" w:space="0" w:color="auto"/>
        <w:left w:val="none" w:sz="0" w:space="0" w:color="auto"/>
        <w:bottom w:val="none" w:sz="0" w:space="0" w:color="auto"/>
        <w:right w:val="none" w:sz="0" w:space="0" w:color="auto"/>
      </w:divBdr>
      <w:divsChild>
        <w:div w:id="70935305">
          <w:marLeft w:val="0"/>
          <w:marRight w:val="0"/>
          <w:marTop w:val="0"/>
          <w:marBottom w:val="0"/>
          <w:divBdr>
            <w:top w:val="none" w:sz="0" w:space="0" w:color="auto"/>
            <w:left w:val="none" w:sz="0" w:space="0" w:color="auto"/>
            <w:bottom w:val="none" w:sz="0" w:space="0" w:color="auto"/>
            <w:right w:val="none" w:sz="0" w:space="0" w:color="auto"/>
          </w:divBdr>
        </w:div>
      </w:divsChild>
    </w:div>
    <w:div w:id="1131479593">
      <w:bodyDiv w:val="1"/>
      <w:marLeft w:val="0"/>
      <w:marRight w:val="0"/>
      <w:marTop w:val="0"/>
      <w:marBottom w:val="0"/>
      <w:divBdr>
        <w:top w:val="none" w:sz="0" w:space="0" w:color="auto"/>
        <w:left w:val="none" w:sz="0" w:space="0" w:color="auto"/>
        <w:bottom w:val="none" w:sz="0" w:space="0" w:color="auto"/>
        <w:right w:val="none" w:sz="0" w:space="0" w:color="auto"/>
      </w:divBdr>
    </w:div>
    <w:div w:id="1346636008">
      <w:bodyDiv w:val="1"/>
      <w:marLeft w:val="0"/>
      <w:marRight w:val="0"/>
      <w:marTop w:val="0"/>
      <w:marBottom w:val="0"/>
      <w:divBdr>
        <w:top w:val="none" w:sz="0" w:space="0" w:color="auto"/>
        <w:left w:val="none" w:sz="0" w:space="0" w:color="auto"/>
        <w:bottom w:val="none" w:sz="0" w:space="0" w:color="auto"/>
        <w:right w:val="none" w:sz="0" w:space="0" w:color="auto"/>
      </w:divBdr>
    </w:div>
    <w:div w:id="1430925746">
      <w:bodyDiv w:val="1"/>
      <w:marLeft w:val="0"/>
      <w:marRight w:val="0"/>
      <w:marTop w:val="0"/>
      <w:marBottom w:val="0"/>
      <w:divBdr>
        <w:top w:val="none" w:sz="0" w:space="0" w:color="auto"/>
        <w:left w:val="none" w:sz="0" w:space="0" w:color="auto"/>
        <w:bottom w:val="none" w:sz="0" w:space="0" w:color="auto"/>
        <w:right w:val="none" w:sz="0" w:space="0" w:color="auto"/>
      </w:divBdr>
      <w:divsChild>
        <w:div w:id="1021207326">
          <w:marLeft w:val="0"/>
          <w:marRight w:val="0"/>
          <w:marTop w:val="0"/>
          <w:marBottom w:val="0"/>
          <w:divBdr>
            <w:top w:val="none" w:sz="0" w:space="0" w:color="auto"/>
            <w:left w:val="none" w:sz="0" w:space="0" w:color="auto"/>
            <w:bottom w:val="none" w:sz="0" w:space="0" w:color="auto"/>
            <w:right w:val="none" w:sz="0" w:space="0" w:color="auto"/>
          </w:divBdr>
        </w:div>
        <w:div w:id="568537957">
          <w:marLeft w:val="0"/>
          <w:marRight w:val="0"/>
          <w:marTop w:val="0"/>
          <w:marBottom w:val="0"/>
          <w:divBdr>
            <w:top w:val="none" w:sz="0" w:space="0" w:color="auto"/>
            <w:left w:val="none" w:sz="0" w:space="0" w:color="auto"/>
            <w:bottom w:val="none" w:sz="0" w:space="0" w:color="auto"/>
            <w:right w:val="none" w:sz="0" w:space="0" w:color="auto"/>
          </w:divBdr>
        </w:div>
        <w:div w:id="764808473">
          <w:marLeft w:val="0"/>
          <w:marRight w:val="0"/>
          <w:marTop w:val="0"/>
          <w:marBottom w:val="0"/>
          <w:divBdr>
            <w:top w:val="none" w:sz="0" w:space="0" w:color="auto"/>
            <w:left w:val="none" w:sz="0" w:space="0" w:color="auto"/>
            <w:bottom w:val="none" w:sz="0" w:space="0" w:color="auto"/>
            <w:right w:val="none" w:sz="0" w:space="0" w:color="auto"/>
          </w:divBdr>
        </w:div>
        <w:div w:id="1346401241">
          <w:marLeft w:val="0"/>
          <w:marRight w:val="0"/>
          <w:marTop w:val="0"/>
          <w:marBottom w:val="0"/>
          <w:divBdr>
            <w:top w:val="none" w:sz="0" w:space="0" w:color="auto"/>
            <w:left w:val="none" w:sz="0" w:space="0" w:color="auto"/>
            <w:bottom w:val="none" w:sz="0" w:space="0" w:color="auto"/>
            <w:right w:val="none" w:sz="0" w:space="0" w:color="auto"/>
          </w:divBdr>
        </w:div>
      </w:divsChild>
    </w:div>
    <w:div w:id="147988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utledge.com" TargetMode="External"/><Relationship Id="rId13" Type="http://schemas.openxmlformats.org/officeDocument/2006/relationships/hyperlink" Target="https://www.suttontrus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ric.ed.gov" TargetMode="External"/><Relationship Id="rId12" Type="http://schemas.openxmlformats.org/officeDocument/2006/relationships/hyperlink" Target="https://nasen.org.uk" TargetMode="External"/><Relationship Id="rId17" Type="http://schemas.openxmlformats.org/officeDocument/2006/relationships/hyperlink" Target="https://en.unesco.org/gem-report" TargetMode="External"/><Relationship Id="rId2" Type="http://schemas.openxmlformats.org/officeDocument/2006/relationships/styles" Target="styles.xml"/><Relationship Id="rId16" Type="http://schemas.openxmlformats.org/officeDocument/2006/relationships/hyperlink" Target="https://councilfordisabledchildren.org.uk" TargetMode="External"/><Relationship Id="rId1" Type="http://schemas.openxmlformats.org/officeDocument/2006/relationships/numbering" Target="numbering.xml"/><Relationship Id="rId6" Type="http://schemas.openxmlformats.org/officeDocument/2006/relationships/hyperlink" Target="https://www.gov.uk/government/publications/send-code-of-practice-0-to-25" TargetMode="External"/><Relationship Id="rId11" Type="http://schemas.openxmlformats.org/officeDocument/2006/relationships/hyperlink" Target="https://literacytrust.org.uk" TargetMode="External"/><Relationship Id="rId5" Type="http://schemas.openxmlformats.org/officeDocument/2006/relationships/hyperlink" Target="https://harvardpress.edu" TargetMode="External"/><Relationship Id="rId15" Type="http://schemas.openxmlformats.org/officeDocument/2006/relationships/hyperlink" Target="https://www.early-education.org.uk" TargetMode="External"/><Relationship Id="rId10" Type="http://schemas.openxmlformats.org/officeDocument/2006/relationships/hyperlink" Target="https://www.unicef.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acinstitute.org" TargetMode="External"/><Relationship Id="rId14" Type="http://schemas.openxmlformats.org/officeDocument/2006/relationships/hyperlink" Target="https://neu.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1281</Words>
  <Characters>7308</Characters>
  <Application>Microsoft Office Word</Application>
  <DocSecurity>0</DocSecurity>
  <Lines>60</Lines>
  <Paragraphs>17</Paragraphs>
  <ScaleCrop>false</ScaleCrop>
  <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Salmah Begum (2317779)</dc:creator>
  <cp:keywords/>
  <dc:description/>
  <cp:lastModifiedBy>Salmah Begum (2317779)</cp:lastModifiedBy>
  <cp:revision>2</cp:revision>
  <dcterms:created xsi:type="dcterms:W3CDTF">2025-01-19T18:47:00Z</dcterms:created>
  <dcterms:modified xsi:type="dcterms:W3CDTF">2025-01-19T18:47:00Z</dcterms:modified>
</cp:coreProperties>
</file>