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8572B" w14:textId="246BBFBD" w:rsidR="007D77E4" w:rsidRDefault="007D77E4" w:rsidP="007D77E4">
      <w:pPr>
        <w:spacing w:line="259" w:lineRule="auto"/>
        <w:jc w:val="center"/>
        <w:rPr>
          <w:b/>
          <w:sz w:val="52"/>
          <w:szCs w:val="52"/>
        </w:rPr>
      </w:pPr>
      <w:r w:rsidRPr="007D77E4">
        <w:rPr>
          <w:b/>
          <w:sz w:val="52"/>
          <w:szCs w:val="52"/>
        </w:rPr>
        <w:t xml:space="preserve">"Navigating Change in British Airways: Adapting to External Forces and Transformative Strategies" </w:t>
      </w:r>
    </w:p>
    <w:p w14:paraId="13C4C379" w14:textId="77777777" w:rsidR="007D77E4" w:rsidRDefault="007D77E4" w:rsidP="007D77E4">
      <w:pPr>
        <w:spacing w:line="259" w:lineRule="auto"/>
        <w:jc w:val="center"/>
        <w:rPr>
          <w:b/>
          <w:sz w:val="52"/>
          <w:szCs w:val="52"/>
        </w:rPr>
      </w:pPr>
    </w:p>
    <w:p w14:paraId="40254C82" w14:textId="77777777" w:rsidR="00CD12FF" w:rsidRDefault="00CD12FF" w:rsidP="007D77E4">
      <w:pPr>
        <w:spacing w:line="259" w:lineRule="auto"/>
        <w:jc w:val="center"/>
        <w:rPr>
          <w:b/>
          <w:sz w:val="52"/>
          <w:szCs w:val="52"/>
        </w:rPr>
      </w:pPr>
    </w:p>
    <w:p w14:paraId="7E8BAAEE" w14:textId="17E9ECD9" w:rsidR="0091767C" w:rsidRDefault="002E0EC9" w:rsidP="007D77E4">
      <w:pPr>
        <w:spacing w:line="259" w:lineRule="auto"/>
        <w:jc w:val="center"/>
        <w:rPr>
          <w:b/>
          <w:sz w:val="52"/>
          <w:szCs w:val="52"/>
        </w:rPr>
      </w:pPr>
      <w:r>
        <w:rPr>
          <w:noProof/>
          <w:color w:val="000000" w:themeColor="text1"/>
          <w:sz w:val="20"/>
          <w:szCs w:val="20"/>
        </w:rPr>
        <w:drawing>
          <wp:inline distT="0" distB="0" distL="0" distR="0" wp14:anchorId="04301222" wp14:editId="433458E6">
            <wp:extent cx="4531360" cy="2702859"/>
            <wp:effectExtent l="0" t="0" r="2540" b="2540"/>
            <wp:docPr id="327194226" name="Picture 11" descr="Article: How do you make leaders ready for the future of work? — Peop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94226" name="Picture 11" descr="Article: How do you make leaders ready for the future of work? — People ..."/>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556956" cy="2718127"/>
                    </a:xfrm>
                    <a:prstGeom prst="rect">
                      <a:avLst/>
                    </a:prstGeom>
                  </pic:spPr>
                </pic:pic>
              </a:graphicData>
            </a:graphic>
          </wp:inline>
        </w:drawing>
      </w:r>
    </w:p>
    <w:p w14:paraId="4F297295" w14:textId="77777777" w:rsidR="0091767C" w:rsidRDefault="0091767C" w:rsidP="007D77E4">
      <w:pPr>
        <w:spacing w:line="259" w:lineRule="auto"/>
        <w:jc w:val="center"/>
        <w:rPr>
          <w:b/>
          <w:sz w:val="52"/>
          <w:szCs w:val="52"/>
        </w:rPr>
      </w:pPr>
    </w:p>
    <w:p w14:paraId="041D9D5E" w14:textId="77777777" w:rsidR="0091767C" w:rsidRDefault="0091767C" w:rsidP="007D77E4">
      <w:pPr>
        <w:spacing w:line="259" w:lineRule="auto"/>
        <w:jc w:val="center"/>
        <w:rPr>
          <w:b/>
          <w:sz w:val="52"/>
          <w:szCs w:val="52"/>
        </w:rPr>
      </w:pPr>
    </w:p>
    <w:p w14:paraId="6B8831DA" w14:textId="77777777" w:rsidR="00CD12FF" w:rsidRDefault="00CD12FF" w:rsidP="007D77E4">
      <w:pPr>
        <w:spacing w:line="259" w:lineRule="auto"/>
        <w:jc w:val="center"/>
        <w:rPr>
          <w:b/>
          <w:sz w:val="52"/>
          <w:szCs w:val="52"/>
        </w:rPr>
      </w:pPr>
    </w:p>
    <w:p w14:paraId="4EACD0A7" w14:textId="5F3DDAEA" w:rsidR="002C1B67" w:rsidRDefault="002C1B67" w:rsidP="002C1B67">
      <w:pPr>
        <w:rPr>
          <w:rFonts w:ascii="Arial Black" w:hAnsi="Arial Black"/>
          <w:b/>
          <w:bCs/>
          <w:color w:val="000000" w:themeColor="text1"/>
          <w:sz w:val="28"/>
          <w:szCs w:val="28"/>
        </w:rPr>
      </w:pPr>
      <w:r w:rsidRPr="00977002">
        <w:rPr>
          <w:rFonts w:ascii="Arial Black" w:hAnsi="Arial Black"/>
          <w:b/>
          <w:bCs/>
          <w:color w:val="000000" w:themeColor="text1"/>
          <w:sz w:val="28"/>
          <w:szCs w:val="28"/>
        </w:rPr>
        <w:t>Lecture</w:t>
      </w:r>
      <w:r>
        <w:rPr>
          <w:rFonts w:ascii="Arial Black" w:hAnsi="Arial Black"/>
          <w:b/>
          <w:bCs/>
          <w:color w:val="000000" w:themeColor="text1"/>
          <w:sz w:val="28"/>
          <w:szCs w:val="28"/>
        </w:rPr>
        <w:t xml:space="preserve">: Dudley Ofori </w:t>
      </w:r>
      <w:r w:rsidR="00D342CC">
        <w:rPr>
          <w:rFonts w:ascii="Arial Black" w:hAnsi="Arial Black"/>
          <w:b/>
          <w:bCs/>
          <w:color w:val="000000" w:themeColor="text1"/>
          <w:sz w:val="28"/>
          <w:szCs w:val="28"/>
        </w:rPr>
        <w:t>BMSW6103</w:t>
      </w:r>
    </w:p>
    <w:p w14:paraId="7F2ACD73" w14:textId="6D19BBCB" w:rsidR="007D77E4" w:rsidRPr="00D342CC" w:rsidRDefault="002C1B67" w:rsidP="002C1B67">
      <w:pPr>
        <w:jc w:val="left"/>
        <w:rPr>
          <w:rFonts w:ascii="Arial Black" w:hAnsi="Arial Black"/>
          <w:b/>
          <w:bCs/>
          <w:color w:val="000000" w:themeColor="text1"/>
          <w:sz w:val="28"/>
          <w:szCs w:val="28"/>
        </w:rPr>
      </w:pPr>
      <w:r>
        <w:rPr>
          <w:rFonts w:ascii="Arial Black" w:hAnsi="Arial Black"/>
          <w:b/>
          <w:bCs/>
          <w:color w:val="000000" w:themeColor="text1"/>
          <w:sz w:val="28"/>
          <w:szCs w:val="28"/>
        </w:rPr>
        <w:t xml:space="preserve">Student: Leila Kanfoudi 1914911       </w:t>
      </w:r>
      <w:r w:rsidR="00C07B66">
        <w:rPr>
          <w:noProof/>
          <w:color w:val="000000" w:themeColor="text1"/>
          <w:sz w:val="20"/>
          <w:szCs w:val="20"/>
        </w:rPr>
        <w:drawing>
          <wp:inline distT="0" distB="0" distL="0" distR="0" wp14:anchorId="4A35EC75" wp14:editId="11BD1162">
            <wp:extent cx="2138083" cy="756920"/>
            <wp:effectExtent l="0" t="0" r="0" b="5080"/>
            <wp:docPr id="91636292" name="Picture 7" descr="A logo of a university of trin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6292" name="Picture 7" descr="A logo of a university of trin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5787" cy="798589"/>
                    </a:xfrm>
                    <a:prstGeom prst="rect">
                      <a:avLst/>
                    </a:prstGeom>
                  </pic:spPr>
                </pic:pic>
              </a:graphicData>
            </a:graphic>
          </wp:inline>
        </w:drawing>
      </w:r>
      <w:r w:rsidR="007D77E4" w:rsidRPr="0091767C">
        <w:rPr>
          <w:b/>
        </w:rPr>
        <w:br w:type="page"/>
      </w:r>
    </w:p>
    <w:sdt>
      <w:sdtPr>
        <w:rPr>
          <w:rFonts w:ascii="Arial" w:eastAsiaTheme="minorHAnsi" w:hAnsi="Arial" w:cstheme="minorBidi"/>
          <w:color w:val="auto"/>
          <w:sz w:val="24"/>
          <w:szCs w:val="22"/>
        </w:rPr>
        <w:id w:val="-1365282752"/>
        <w:docPartObj>
          <w:docPartGallery w:val="Table of Contents"/>
          <w:docPartUnique/>
        </w:docPartObj>
      </w:sdtPr>
      <w:sdtEndPr>
        <w:rPr>
          <w:b/>
          <w:bCs/>
          <w:noProof/>
        </w:rPr>
      </w:sdtEndPr>
      <w:sdtContent>
        <w:p w14:paraId="2818BEB9" w14:textId="77777777" w:rsidR="0091767C" w:rsidRPr="001F55BE" w:rsidRDefault="0091767C" w:rsidP="001F55BE">
          <w:pPr>
            <w:pStyle w:val="TOCHeading"/>
            <w:jc w:val="center"/>
            <w:rPr>
              <w:b/>
              <w:bCs/>
              <w:sz w:val="36"/>
              <w:szCs w:val="36"/>
            </w:rPr>
          </w:pPr>
          <w:r w:rsidRPr="001F55BE">
            <w:rPr>
              <w:b/>
              <w:bCs/>
              <w:sz w:val="36"/>
              <w:szCs w:val="36"/>
            </w:rPr>
            <w:t>Contents</w:t>
          </w:r>
        </w:p>
        <w:p w14:paraId="5859821E" w14:textId="77777777" w:rsidR="000926DB" w:rsidRDefault="0091767C">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1136927" w:history="1">
            <w:r w:rsidR="000926DB" w:rsidRPr="003253AC">
              <w:rPr>
                <w:rStyle w:val="Hyperlink"/>
                <w:noProof/>
              </w:rPr>
              <w:t>1.</w:t>
            </w:r>
            <w:r w:rsidR="000926DB">
              <w:rPr>
                <w:rFonts w:asciiTheme="minorHAnsi" w:eastAsiaTheme="minorEastAsia" w:hAnsiTheme="minorHAnsi"/>
                <w:noProof/>
                <w:sz w:val="22"/>
              </w:rPr>
              <w:tab/>
            </w:r>
            <w:r w:rsidR="000926DB" w:rsidRPr="003253AC">
              <w:rPr>
                <w:rStyle w:val="Hyperlink"/>
                <w:noProof/>
              </w:rPr>
              <w:t>Executive Summary</w:t>
            </w:r>
            <w:r w:rsidR="000926DB">
              <w:rPr>
                <w:noProof/>
                <w:webHidden/>
              </w:rPr>
              <w:tab/>
            </w:r>
            <w:r w:rsidR="000926DB">
              <w:rPr>
                <w:noProof/>
                <w:webHidden/>
              </w:rPr>
              <w:fldChar w:fldCharType="begin"/>
            </w:r>
            <w:r w:rsidR="000926DB">
              <w:rPr>
                <w:noProof/>
                <w:webHidden/>
              </w:rPr>
              <w:instrText xml:space="preserve"> PAGEREF _Toc151136927 \h </w:instrText>
            </w:r>
            <w:r w:rsidR="000926DB">
              <w:rPr>
                <w:noProof/>
                <w:webHidden/>
              </w:rPr>
            </w:r>
            <w:r w:rsidR="000926DB">
              <w:rPr>
                <w:noProof/>
                <w:webHidden/>
              </w:rPr>
              <w:fldChar w:fldCharType="separate"/>
            </w:r>
            <w:r w:rsidR="000926DB">
              <w:rPr>
                <w:noProof/>
                <w:webHidden/>
              </w:rPr>
              <w:t>3</w:t>
            </w:r>
            <w:r w:rsidR="000926DB">
              <w:rPr>
                <w:noProof/>
                <w:webHidden/>
              </w:rPr>
              <w:fldChar w:fldCharType="end"/>
            </w:r>
          </w:hyperlink>
        </w:p>
        <w:p w14:paraId="7CE19A9A"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28" w:history="1">
            <w:r w:rsidR="000926DB" w:rsidRPr="003253AC">
              <w:rPr>
                <w:rStyle w:val="Hyperlink"/>
                <w:noProof/>
              </w:rPr>
              <w:t>2.</w:t>
            </w:r>
            <w:r w:rsidR="000926DB">
              <w:rPr>
                <w:rFonts w:asciiTheme="minorHAnsi" w:eastAsiaTheme="minorEastAsia" w:hAnsiTheme="minorHAnsi"/>
                <w:noProof/>
                <w:sz w:val="22"/>
              </w:rPr>
              <w:tab/>
            </w:r>
            <w:r w:rsidR="000926DB" w:rsidRPr="003253AC">
              <w:rPr>
                <w:rStyle w:val="Hyperlink"/>
                <w:noProof/>
              </w:rPr>
              <w:t>Introduction</w:t>
            </w:r>
            <w:r w:rsidR="000926DB">
              <w:rPr>
                <w:noProof/>
                <w:webHidden/>
              </w:rPr>
              <w:tab/>
            </w:r>
            <w:r w:rsidR="000926DB">
              <w:rPr>
                <w:noProof/>
                <w:webHidden/>
              </w:rPr>
              <w:fldChar w:fldCharType="begin"/>
            </w:r>
            <w:r w:rsidR="000926DB">
              <w:rPr>
                <w:noProof/>
                <w:webHidden/>
              </w:rPr>
              <w:instrText xml:space="preserve"> PAGEREF _Toc151136928 \h </w:instrText>
            </w:r>
            <w:r w:rsidR="000926DB">
              <w:rPr>
                <w:noProof/>
                <w:webHidden/>
              </w:rPr>
            </w:r>
            <w:r w:rsidR="000926DB">
              <w:rPr>
                <w:noProof/>
                <w:webHidden/>
              </w:rPr>
              <w:fldChar w:fldCharType="separate"/>
            </w:r>
            <w:r w:rsidR="000926DB">
              <w:rPr>
                <w:noProof/>
                <w:webHidden/>
              </w:rPr>
              <w:t>4</w:t>
            </w:r>
            <w:r w:rsidR="000926DB">
              <w:rPr>
                <w:noProof/>
                <w:webHidden/>
              </w:rPr>
              <w:fldChar w:fldCharType="end"/>
            </w:r>
          </w:hyperlink>
        </w:p>
        <w:p w14:paraId="75F500C0"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29" w:history="1">
            <w:r w:rsidR="000926DB" w:rsidRPr="003253AC">
              <w:rPr>
                <w:rStyle w:val="Hyperlink"/>
                <w:noProof/>
              </w:rPr>
              <w:t>3.</w:t>
            </w:r>
            <w:r w:rsidR="000926DB">
              <w:rPr>
                <w:rFonts w:asciiTheme="minorHAnsi" w:eastAsiaTheme="minorEastAsia" w:hAnsiTheme="minorHAnsi"/>
                <w:noProof/>
                <w:sz w:val="22"/>
              </w:rPr>
              <w:tab/>
            </w:r>
            <w:r w:rsidR="000926DB" w:rsidRPr="003253AC">
              <w:rPr>
                <w:rStyle w:val="Hyperlink"/>
                <w:noProof/>
              </w:rPr>
              <w:t>Current State of the Company</w:t>
            </w:r>
            <w:r w:rsidR="000926DB">
              <w:rPr>
                <w:noProof/>
                <w:webHidden/>
              </w:rPr>
              <w:tab/>
            </w:r>
            <w:r w:rsidR="000926DB">
              <w:rPr>
                <w:noProof/>
                <w:webHidden/>
              </w:rPr>
              <w:fldChar w:fldCharType="begin"/>
            </w:r>
            <w:r w:rsidR="000926DB">
              <w:rPr>
                <w:noProof/>
                <w:webHidden/>
              </w:rPr>
              <w:instrText xml:space="preserve"> PAGEREF _Toc151136929 \h </w:instrText>
            </w:r>
            <w:r w:rsidR="000926DB">
              <w:rPr>
                <w:noProof/>
                <w:webHidden/>
              </w:rPr>
            </w:r>
            <w:r w:rsidR="000926DB">
              <w:rPr>
                <w:noProof/>
                <w:webHidden/>
              </w:rPr>
              <w:fldChar w:fldCharType="separate"/>
            </w:r>
            <w:r w:rsidR="000926DB">
              <w:rPr>
                <w:noProof/>
                <w:webHidden/>
              </w:rPr>
              <w:t>6</w:t>
            </w:r>
            <w:r w:rsidR="000926DB">
              <w:rPr>
                <w:noProof/>
                <w:webHidden/>
              </w:rPr>
              <w:fldChar w:fldCharType="end"/>
            </w:r>
          </w:hyperlink>
        </w:p>
        <w:p w14:paraId="532ABADD"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0" w:history="1">
            <w:r w:rsidR="000926DB" w:rsidRPr="003253AC">
              <w:rPr>
                <w:rStyle w:val="Hyperlink"/>
                <w:noProof/>
              </w:rPr>
              <w:t>4.</w:t>
            </w:r>
            <w:r w:rsidR="000926DB">
              <w:rPr>
                <w:rFonts w:asciiTheme="minorHAnsi" w:eastAsiaTheme="minorEastAsia" w:hAnsiTheme="minorHAnsi"/>
                <w:noProof/>
                <w:sz w:val="22"/>
              </w:rPr>
              <w:tab/>
            </w:r>
            <w:r w:rsidR="000926DB" w:rsidRPr="003253AC">
              <w:rPr>
                <w:rStyle w:val="Hyperlink"/>
                <w:noProof/>
              </w:rPr>
              <w:t>Involvement with the Company</w:t>
            </w:r>
            <w:r w:rsidR="000926DB">
              <w:rPr>
                <w:noProof/>
                <w:webHidden/>
              </w:rPr>
              <w:tab/>
            </w:r>
            <w:r w:rsidR="000926DB">
              <w:rPr>
                <w:noProof/>
                <w:webHidden/>
              </w:rPr>
              <w:fldChar w:fldCharType="begin"/>
            </w:r>
            <w:r w:rsidR="000926DB">
              <w:rPr>
                <w:noProof/>
                <w:webHidden/>
              </w:rPr>
              <w:instrText xml:space="preserve"> PAGEREF _Toc151136930 \h </w:instrText>
            </w:r>
            <w:r w:rsidR="000926DB">
              <w:rPr>
                <w:noProof/>
                <w:webHidden/>
              </w:rPr>
            </w:r>
            <w:r w:rsidR="000926DB">
              <w:rPr>
                <w:noProof/>
                <w:webHidden/>
              </w:rPr>
              <w:fldChar w:fldCharType="separate"/>
            </w:r>
            <w:r w:rsidR="000926DB">
              <w:rPr>
                <w:noProof/>
                <w:webHidden/>
              </w:rPr>
              <w:t>7</w:t>
            </w:r>
            <w:r w:rsidR="000926DB">
              <w:rPr>
                <w:noProof/>
                <w:webHidden/>
              </w:rPr>
              <w:fldChar w:fldCharType="end"/>
            </w:r>
          </w:hyperlink>
        </w:p>
        <w:p w14:paraId="294F8688"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1" w:history="1">
            <w:r w:rsidR="000926DB" w:rsidRPr="003253AC">
              <w:rPr>
                <w:rStyle w:val="Hyperlink"/>
                <w:noProof/>
              </w:rPr>
              <w:t>5.</w:t>
            </w:r>
            <w:r w:rsidR="000926DB">
              <w:rPr>
                <w:rFonts w:asciiTheme="minorHAnsi" w:eastAsiaTheme="minorEastAsia" w:hAnsiTheme="minorHAnsi"/>
                <w:noProof/>
                <w:sz w:val="22"/>
              </w:rPr>
              <w:tab/>
            </w:r>
            <w:r w:rsidR="000926DB" w:rsidRPr="003253AC">
              <w:rPr>
                <w:rStyle w:val="Hyperlink"/>
                <w:rFonts w:eastAsia="Times New Roman"/>
                <w:noProof/>
                <w:lang w:eastAsia="en-GB"/>
              </w:rPr>
              <w:t>Recent Change Initiative</w:t>
            </w:r>
            <w:r w:rsidR="000926DB">
              <w:rPr>
                <w:noProof/>
                <w:webHidden/>
              </w:rPr>
              <w:tab/>
            </w:r>
            <w:r w:rsidR="000926DB">
              <w:rPr>
                <w:noProof/>
                <w:webHidden/>
              </w:rPr>
              <w:fldChar w:fldCharType="begin"/>
            </w:r>
            <w:r w:rsidR="000926DB">
              <w:rPr>
                <w:noProof/>
                <w:webHidden/>
              </w:rPr>
              <w:instrText xml:space="preserve"> PAGEREF _Toc151136931 \h </w:instrText>
            </w:r>
            <w:r w:rsidR="000926DB">
              <w:rPr>
                <w:noProof/>
                <w:webHidden/>
              </w:rPr>
            </w:r>
            <w:r w:rsidR="000926DB">
              <w:rPr>
                <w:noProof/>
                <w:webHidden/>
              </w:rPr>
              <w:fldChar w:fldCharType="separate"/>
            </w:r>
            <w:r w:rsidR="000926DB">
              <w:rPr>
                <w:noProof/>
                <w:webHidden/>
              </w:rPr>
              <w:t>7</w:t>
            </w:r>
            <w:r w:rsidR="000926DB">
              <w:rPr>
                <w:noProof/>
                <w:webHidden/>
              </w:rPr>
              <w:fldChar w:fldCharType="end"/>
            </w:r>
          </w:hyperlink>
        </w:p>
        <w:p w14:paraId="6AE8C581"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2" w:history="1">
            <w:r w:rsidR="000926DB" w:rsidRPr="003253AC">
              <w:rPr>
                <w:rStyle w:val="Hyperlink"/>
                <w:noProof/>
              </w:rPr>
              <w:t>6.</w:t>
            </w:r>
            <w:r w:rsidR="000926DB">
              <w:rPr>
                <w:rFonts w:asciiTheme="minorHAnsi" w:eastAsiaTheme="minorEastAsia" w:hAnsiTheme="minorHAnsi"/>
                <w:noProof/>
                <w:sz w:val="22"/>
              </w:rPr>
              <w:tab/>
            </w:r>
            <w:r w:rsidR="000926DB" w:rsidRPr="003253AC">
              <w:rPr>
                <w:rStyle w:val="Hyperlink"/>
                <w:noProof/>
              </w:rPr>
              <w:t>Impact of External Factors on British Airways</w:t>
            </w:r>
            <w:r w:rsidR="000926DB">
              <w:rPr>
                <w:noProof/>
                <w:webHidden/>
              </w:rPr>
              <w:tab/>
            </w:r>
            <w:r w:rsidR="000926DB">
              <w:rPr>
                <w:noProof/>
                <w:webHidden/>
              </w:rPr>
              <w:fldChar w:fldCharType="begin"/>
            </w:r>
            <w:r w:rsidR="000926DB">
              <w:rPr>
                <w:noProof/>
                <w:webHidden/>
              </w:rPr>
              <w:instrText xml:space="preserve"> PAGEREF _Toc151136932 \h </w:instrText>
            </w:r>
            <w:r w:rsidR="000926DB">
              <w:rPr>
                <w:noProof/>
                <w:webHidden/>
              </w:rPr>
            </w:r>
            <w:r w:rsidR="000926DB">
              <w:rPr>
                <w:noProof/>
                <w:webHidden/>
              </w:rPr>
              <w:fldChar w:fldCharType="separate"/>
            </w:r>
            <w:r w:rsidR="000926DB">
              <w:rPr>
                <w:noProof/>
                <w:webHidden/>
              </w:rPr>
              <w:t>9</w:t>
            </w:r>
            <w:r w:rsidR="000926DB">
              <w:rPr>
                <w:noProof/>
                <w:webHidden/>
              </w:rPr>
              <w:fldChar w:fldCharType="end"/>
            </w:r>
          </w:hyperlink>
        </w:p>
        <w:p w14:paraId="7EEDC53E"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3" w:history="1">
            <w:r w:rsidR="000926DB" w:rsidRPr="003253AC">
              <w:rPr>
                <w:rStyle w:val="Hyperlink"/>
                <w:noProof/>
              </w:rPr>
              <w:t>7.</w:t>
            </w:r>
            <w:r w:rsidR="000926DB">
              <w:rPr>
                <w:rFonts w:asciiTheme="minorHAnsi" w:eastAsiaTheme="minorEastAsia" w:hAnsiTheme="minorHAnsi"/>
                <w:noProof/>
                <w:sz w:val="22"/>
              </w:rPr>
              <w:tab/>
            </w:r>
            <w:r w:rsidR="000926DB" w:rsidRPr="003253AC">
              <w:rPr>
                <w:rStyle w:val="Hyperlink"/>
                <w:noProof/>
              </w:rPr>
              <w:t>Impact of External Environment on the Company</w:t>
            </w:r>
            <w:r w:rsidR="000926DB">
              <w:rPr>
                <w:noProof/>
                <w:webHidden/>
              </w:rPr>
              <w:tab/>
            </w:r>
            <w:r w:rsidR="000926DB">
              <w:rPr>
                <w:noProof/>
                <w:webHidden/>
              </w:rPr>
              <w:fldChar w:fldCharType="begin"/>
            </w:r>
            <w:r w:rsidR="000926DB">
              <w:rPr>
                <w:noProof/>
                <w:webHidden/>
              </w:rPr>
              <w:instrText xml:space="preserve"> PAGEREF _Toc151136933 \h </w:instrText>
            </w:r>
            <w:r w:rsidR="000926DB">
              <w:rPr>
                <w:noProof/>
                <w:webHidden/>
              </w:rPr>
            </w:r>
            <w:r w:rsidR="000926DB">
              <w:rPr>
                <w:noProof/>
                <w:webHidden/>
              </w:rPr>
              <w:fldChar w:fldCharType="separate"/>
            </w:r>
            <w:r w:rsidR="000926DB">
              <w:rPr>
                <w:noProof/>
                <w:webHidden/>
              </w:rPr>
              <w:t>11</w:t>
            </w:r>
            <w:r w:rsidR="000926DB">
              <w:rPr>
                <w:noProof/>
                <w:webHidden/>
              </w:rPr>
              <w:fldChar w:fldCharType="end"/>
            </w:r>
          </w:hyperlink>
        </w:p>
        <w:p w14:paraId="02B4E492"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4" w:history="1">
            <w:r w:rsidR="000926DB" w:rsidRPr="003253AC">
              <w:rPr>
                <w:rStyle w:val="Hyperlink"/>
                <w:noProof/>
              </w:rPr>
              <w:t>8.</w:t>
            </w:r>
            <w:r w:rsidR="000926DB">
              <w:rPr>
                <w:rFonts w:asciiTheme="minorHAnsi" w:eastAsiaTheme="minorEastAsia" w:hAnsiTheme="minorHAnsi"/>
                <w:noProof/>
                <w:sz w:val="22"/>
              </w:rPr>
              <w:tab/>
            </w:r>
            <w:r w:rsidR="000926DB" w:rsidRPr="003253AC">
              <w:rPr>
                <w:rStyle w:val="Hyperlink"/>
                <w:noProof/>
              </w:rPr>
              <w:t>Evaluation of Change Management Models</w:t>
            </w:r>
            <w:r w:rsidR="000926DB">
              <w:rPr>
                <w:noProof/>
                <w:webHidden/>
              </w:rPr>
              <w:tab/>
            </w:r>
            <w:r w:rsidR="000926DB">
              <w:rPr>
                <w:noProof/>
                <w:webHidden/>
              </w:rPr>
              <w:fldChar w:fldCharType="begin"/>
            </w:r>
            <w:r w:rsidR="000926DB">
              <w:rPr>
                <w:noProof/>
                <w:webHidden/>
              </w:rPr>
              <w:instrText xml:space="preserve"> PAGEREF _Toc151136934 \h </w:instrText>
            </w:r>
            <w:r w:rsidR="000926DB">
              <w:rPr>
                <w:noProof/>
                <w:webHidden/>
              </w:rPr>
            </w:r>
            <w:r w:rsidR="000926DB">
              <w:rPr>
                <w:noProof/>
                <w:webHidden/>
              </w:rPr>
              <w:fldChar w:fldCharType="separate"/>
            </w:r>
            <w:r w:rsidR="000926DB">
              <w:rPr>
                <w:noProof/>
                <w:webHidden/>
              </w:rPr>
              <w:t>14</w:t>
            </w:r>
            <w:r w:rsidR="000926DB">
              <w:rPr>
                <w:noProof/>
                <w:webHidden/>
              </w:rPr>
              <w:fldChar w:fldCharType="end"/>
            </w:r>
          </w:hyperlink>
        </w:p>
        <w:p w14:paraId="70B1710E" w14:textId="77777777" w:rsidR="000926DB" w:rsidRDefault="00D342CC">
          <w:pPr>
            <w:pStyle w:val="TOC1"/>
            <w:tabs>
              <w:tab w:val="left" w:pos="440"/>
              <w:tab w:val="right" w:leader="dot" w:pos="9350"/>
            </w:tabs>
            <w:rPr>
              <w:rFonts w:asciiTheme="minorHAnsi" w:eastAsiaTheme="minorEastAsia" w:hAnsiTheme="minorHAnsi"/>
              <w:noProof/>
              <w:sz w:val="22"/>
            </w:rPr>
          </w:pPr>
          <w:hyperlink w:anchor="_Toc151136935" w:history="1">
            <w:r w:rsidR="000926DB" w:rsidRPr="003253AC">
              <w:rPr>
                <w:rStyle w:val="Hyperlink"/>
                <w:noProof/>
              </w:rPr>
              <w:t>9.</w:t>
            </w:r>
            <w:r w:rsidR="000926DB">
              <w:rPr>
                <w:rFonts w:asciiTheme="minorHAnsi" w:eastAsiaTheme="minorEastAsia" w:hAnsiTheme="minorHAnsi"/>
                <w:noProof/>
                <w:sz w:val="22"/>
              </w:rPr>
              <w:tab/>
            </w:r>
            <w:r w:rsidR="000926DB" w:rsidRPr="003253AC">
              <w:rPr>
                <w:rStyle w:val="Hyperlink"/>
                <w:noProof/>
              </w:rPr>
              <w:t>Strategic Change at British Airways</w:t>
            </w:r>
            <w:r w:rsidR="000926DB">
              <w:rPr>
                <w:noProof/>
                <w:webHidden/>
              </w:rPr>
              <w:tab/>
            </w:r>
            <w:r w:rsidR="000926DB">
              <w:rPr>
                <w:noProof/>
                <w:webHidden/>
              </w:rPr>
              <w:fldChar w:fldCharType="begin"/>
            </w:r>
            <w:r w:rsidR="000926DB">
              <w:rPr>
                <w:noProof/>
                <w:webHidden/>
              </w:rPr>
              <w:instrText xml:space="preserve"> PAGEREF _Toc151136935 \h </w:instrText>
            </w:r>
            <w:r w:rsidR="000926DB">
              <w:rPr>
                <w:noProof/>
                <w:webHidden/>
              </w:rPr>
            </w:r>
            <w:r w:rsidR="000926DB">
              <w:rPr>
                <w:noProof/>
                <w:webHidden/>
              </w:rPr>
              <w:fldChar w:fldCharType="separate"/>
            </w:r>
            <w:r w:rsidR="000926DB">
              <w:rPr>
                <w:noProof/>
                <w:webHidden/>
              </w:rPr>
              <w:t>16</w:t>
            </w:r>
            <w:r w:rsidR="000926DB">
              <w:rPr>
                <w:noProof/>
                <w:webHidden/>
              </w:rPr>
              <w:fldChar w:fldCharType="end"/>
            </w:r>
          </w:hyperlink>
        </w:p>
        <w:p w14:paraId="624B12E2" w14:textId="77777777" w:rsidR="000926DB" w:rsidRDefault="00D342CC">
          <w:pPr>
            <w:pStyle w:val="TOC1"/>
            <w:tabs>
              <w:tab w:val="left" w:pos="660"/>
              <w:tab w:val="right" w:leader="dot" w:pos="9350"/>
            </w:tabs>
            <w:rPr>
              <w:rFonts w:asciiTheme="minorHAnsi" w:eastAsiaTheme="minorEastAsia" w:hAnsiTheme="minorHAnsi"/>
              <w:noProof/>
              <w:sz w:val="22"/>
            </w:rPr>
          </w:pPr>
          <w:hyperlink w:anchor="_Toc151136936" w:history="1">
            <w:r w:rsidR="000926DB" w:rsidRPr="003253AC">
              <w:rPr>
                <w:rStyle w:val="Hyperlink"/>
                <w:noProof/>
              </w:rPr>
              <w:t>10.</w:t>
            </w:r>
            <w:r w:rsidR="000926DB">
              <w:rPr>
                <w:rFonts w:asciiTheme="minorHAnsi" w:eastAsiaTheme="minorEastAsia" w:hAnsiTheme="minorHAnsi"/>
                <w:noProof/>
                <w:sz w:val="22"/>
              </w:rPr>
              <w:tab/>
            </w:r>
            <w:r w:rsidR="000926DB" w:rsidRPr="003253AC">
              <w:rPr>
                <w:rStyle w:val="Hyperlink"/>
                <w:noProof/>
              </w:rPr>
              <w:t>Organizational Culture Impact on Recent Change Initiative at British Airways</w:t>
            </w:r>
            <w:r w:rsidR="000926DB">
              <w:rPr>
                <w:noProof/>
                <w:webHidden/>
              </w:rPr>
              <w:tab/>
            </w:r>
            <w:r w:rsidR="000926DB">
              <w:rPr>
                <w:noProof/>
                <w:webHidden/>
              </w:rPr>
              <w:fldChar w:fldCharType="begin"/>
            </w:r>
            <w:r w:rsidR="000926DB">
              <w:rPr>
                <w:noProof/>
                <w:webHidden/>
              </w:rPr>
              <w:instrText xml:space="preserve"> PAGEREF _Toc151136936 \h </w:instrText>
            </w:r>
            <w:r w:rsidR="000926DB">
              <w:rPr>
                <w:noProof/>
                <w:webHidden/>
              </w:rPr>
            </w:r>
            <w:r w:rsidR="000926DB">
              <w:rPr>
                <w:noProof/>
                <w:webHidden/>
              </w:rPr>
              <w:fldChar w:fldCharType="separate"/>
            </w:r>
            <w:r w:rsidR="000926DB">
              <w:rPr>
                <w:noProof/>
                <w:webHidden/>
              </w:rPr>
              <w:t>17</w:t>
            </w:r>
            <w:r w:rsidR="000926DB">
              <w:rPr>
                <w:noProof/>
                <w:webHidden/>
              </w:rPr>
              <w:fldChar w:fldCharType="end"/>
            </w:r>
          </w:hyperlink>
        </w:p>
        <w:p w14:paraId="75204F20" w14:textId="77777777" w:rsidR="000926DB" w:rsidRDefault="00D342CC">
          <w:pPr>
            <w:pStyle w:val="TOC1"/>
            <w:tabs>
              <w:tab w:val="left" w:pos="660"/>
              <w:tab w:val="right" w:leader="dot" w:pos="9350"/>
            </w:tabs>
            <w:rPr>
              <w:rFonts w:asciiTheme="minorHAnsi" w:eastAsiaTheme="minorEastAsia" w:hAnsiTheme="minorHAnsi"/>
              <w:noProof/>
              <w:sz w:val="22"/>
            </w:rPr>
          </w:pPr>
          <w:hyperlink w:anchor="_Toc151136937" w:history="1">
            <w:r w:rsidR="000926DB" w:rsidRPr="003253AC">
              <w:rPr>
                <w:rStyle w:val="Hyperlink"/>
                <w:noProof/>
              </w:rPr>
              <w:t>11.</w:t>
            </w:r>
            <w:r w:rsidR="000926DB">
              <w:rPr>
                <w:rFonts w:asciiTheme="minorHAnsi" w:eastAsiaTheme="minorEastAsia" w:hAnsiTheme="minorHAnsi"/>
                <w:noProof/>
                <w:sz w:val="22"/>
              </w:rPr>
              <w:tab/>
            </w:r>
            <w:r w:rsidR="000926DB" w:rsidRPr="003253AC">
              <w:rPr>
                <w:rStyle w:val="Hyperlink"/>
                <w:noProof/>
              </w:rPr>
              <w:t>Change Management Plan for the Future</w:t>
            </w:r>
            <w:r w:rsidR="000926DB">
              <w:rPr>
                <w:noProof/>
                <w:webHidden/>
              </w:rPr>
              <w:tab/>
            </w:r>
            <w:r w:rsidR="000926DB">
              <w:rPr>
                <w:noProof/>
                <w:webHidden/>
              </w:rPr>
              <w:fldChar w:fldCharType="begin"/>
            </w:r>
            <w:r w:rsidR="000926DB">
              <w:rPr>
                <w:noProof/>
                <w:webHidden/>
              </w:rPr>
              <w:instrText xml:space="preserve"> PAGEREF _Toc151136937 \h </w:instrText>
            </w:r>
            <w:r w:rsidR="000926DB">
              <w:rPr>
                <w:noProof/>
                <w:webHidden/>
              </w:rPr>
            </w:r>
            <w:r w:rsidR="000926DB">
              <w:rPr>
                <w:noProof/>
                <w:webHidden/>
              </w:rPr>
              <w:fldChar w:fldCharType="separate"/>
            </w:r>
            <w:r w:rsidR="000926DB">
              <w:rPr>
                <w:noProof/>
                <w:webHidden/>
              </w:rPr>
              <w:t>18</w:t>
            </w:r>
            <w:r w:rsidR="000926DB">
              <w:rPr>
                <w:noProof/>
                <w:webHidden/>
              </w:rPr>
              <w:fldChar w:fldCharType="end"/>
            </w:r>
          </w:hyperlink>
        </w:p>
        <w:p w14:paraId="73887575" w14:textId="77777777" w:rsidR="000926DB" w:rsidRDefault="00D342CC">
          <w:pPr>
            <w:pStyle w:val="TOC1"/>
            <w:tabs>
              <w:tab w:val="left" w:pos="660"/>
              <w:tab w:val="right" w:leader="dot" w:pos="9350"/>
            </w:tabs>
            <w:rPr>
              <w:rFonts w:asciiTheme="minorHAnsi" w:eastAsiaTheme="minorEastAsia" w:hAnsiTheme="minorHAnsi"/>
              <w:noProof/>
              <w:sz w:val="22"/>
            </w:rPr>
          </w:pPr>
          <w:hyperlink w:anchor="_Toc151136938" w:history="1">
            <w:r w:rsidR="000926DB" w:rsidRPr="003253AC">
              <w:rPr>
                <w:rStyle w:val="Hyperlink"/>
                <w:noProof/>
              </w:rPr>
              <w:t>12.</w:t>
            </w:r>
            <w:r w:rsidR="000926DB">
              <w:rPr>
                <w:rFonts w:asciiTheme="minorHAnsi" w:eastAsiaTheme="minorEastAsia" w:hAnsiTheme="minorHAnsi"/>
                <w:noProof/>
                <w:sz w:val="22"/>
              </w:rPr>
              <w:tab/>
            </w:r>
            <w:r w:rsidR="000926DB" w:rsidRPr="003253AC">
              <w:rPr>
                <w:rStyle w:val="Hyperlink"/>
                <w:noProof/>
              </w:rPr>
              <w:t>Conclusion</w:t>
            </w:r>
            <w:r w:rsidR="000926DB">
              <w:rPr>
                <w:noProof/>
                <w:webHidden/>
              </w:rPr>
              <w:tab/>
            </w:r>
            <w:r w:rsidR="000926DB">
              <w:rPr>
                <w:noProof/>
                <w:webHidden/>
              </w:rPr>
              <w:fldChar w:fldCharType="begin"/>
            </w:r>
            <w:r w:rsidR="000926DB">
              <w:rPr>
                <w:noProof/>
                <w:webHidden/>
              </w:rPr>
              <w:instrText xml:space="preserve"> PAGEREF _Toc151136938 \h </w:instrText>
            </w:r>
            <w:r w:rsidR="000926DB">
              <w:rPr>
                <w:noProof/>
                <w:webHidden/>
              </w:rPr>
            </w:r>
            <w:r w:rsidR="000926DB">
              <w:rPr>
                <w:noProof/>
                <w:webHidden/>
              </w:rPr>
              <w:fldChar w:fldCharType="separate"/>
            </w:r>
            <w:r w:rsidR="000926DB">
              <w:rPr>
                <w:noProof/>
                <w:webHidden/>
              </w:rPr>
              <w:t>20</w:t>
            </w:r>
            <w:r w:rsidR="000926DB">
              <w:rPr>
                <w:noProof/>
                <w:webHidden/>
              </w:rPr>
              <w:fldChar w:fldCharType="end"/>
            </w:r>
          </w:hyperlink>
        </w:p>
        <w:p w14:paraId="550F0D01" w14:textId="77777777" w:rsidR="000926DB" w:rsidRDefault="00D342CC">
          <w:pPr>
            <w:pStyle w:val="TOC1"/>
            <w:tabs>
              <w:tab w:val="right" w:leader="dot" w:pos="9350"/>
            </w:tabs>
            <w:rPr>
              <w:noProof/>
            </w:rPr>
          </w:pPr>
          <w:hyperlink w:anchor="_Toc151136939" w:history="1">
            <w:r w:rsidR="000926DB" w:rsidRPr="003253AC">
              <w:rPr>
                <w:rStyle w:val="Hyperlink"/>
                <w:noProof/>
              </w:rPr>
              <w:t>References</w:t>
            </w:r>
            <w:r w:rsidR="000926DB">
              <w:rPr>
                <w:noProof/>
                <w:webHidden/>
              </w:rPr>
              <w:tab/>
            </w:r>
            <w:r w:rsidR="000926DB">
              <w:rPr>
                <w:noProof/>
                <w:webHidden/>
              </w:rPr>
              <w:fldChar w:fldCharType="begin"/>
            </w:r>
            <w:r w:rsidR="000926DB">
              <w:rPr>
                <w:noProof/>
                <w:webHidden/>
              </w:rPr>
              <w:instrText xml:space="preserve"> PAGEREF _Toc151136939 \h </w:instrText>
            </w:r>
            <w:r w:rsidR="000926DB">
              <w:rPr>
                <w:noProof/>
                <w:webHidden/>
              </w:rPr>
            </w:r>
            <w:r w:rsidR="000926DB">
              <w:rPr>
                <w:noProof/>
                <w:webHidden/>
              </w:rPr>
              <w:fldChar w:fldCharType="separate"/>
            </w:r>
            <w:r w:rsidR="000926DB">
              <w:rPr>
                <w:noProof/>
                <w:webHidden/>
              </w:rPr>
              <w:t>21</w:t>
            </w:r>
            <w:r w:rsidR="000926DB">
              <w:rPr>
                <w:noProof/>
                <w:webHidden/>
              </w:rPr>
              <w:fldChar w:fldCharType="end"/>
            </w:r>
          </w:hyperlink>
        </w:p>
        <w:p w14:paraId="77B22EA5" w14:textId="1FA0BC70" w:rsidR="00296DF2" w:rsidRPr="00296DF2" w:rsidRDefault="00C9076C" w:rsidP="00296DF2">
          <w:r>
            <w:t>Appendix A……………………………………………………………………………………..23</w:t>
          </w:r>
        </w:p>
        <w:p w14:paraId="3D72B0D0" w14:textId="77777777" w:rsidR="0091767C" w:rsidRDefault="0091767C">
          <w:r>
            <w:rPr>
              <w:b/>
              <w:bCs/>
              <w:noProof/>
            </w:rPr>
            <w:fldChar w:fldCharType="end"/>
          </w:r>
        </w:p>
      </w:sdtContent>
    </w:sdt>
    <w:p w14:paraId="73F5E00B" w14:textId="77777777" w:rsidR="007D77E4" w:rsidRDefault="007D77E4" w:rsidP="0091767C">
      <w:pPr>
        <w:spacing w:line="259" w:lineRule="auto"/>
        <w:jc w:val="left"/>
      </w:pPr>
      <w:r>
        <w:br w:type="page"/>
      </w:r>
    </w:p>
    <w:p w14:paraId="3AA106F3" w14:textId="77777777" w:rsidR="005000B1" w:rsidRDefault="005000B1" w:rsidP="006D32FA">
      <w:pPr>
        <w:pStyle w:val="Heading1"/>
        <w:numPr>
          <w:ilvl w:val="0"/>
          <w:numId w:val="4"/>
        </w:numPr>
        <w:jc w:val="center"/>
        <w:rPr>
          <w:b/>
          <w:bCs/>
        </w:rPr>
      </w:pPr>
      <w:bookmarkStart w:id="0" w:name="_Toc151136927"/>
      <w:r w:rsidRPr="006D32FA">
        <w:rPr>
          <w:b/>
          <w:bCs/>
        </w:rPr>
        <w:lastRenderedPageBreak/>
        <w:t>Executive Summary</w:t>
      </w:r>
      <w:bookmarkEnd w:id="0"/>
    </w:p>
    <w:p w14:paraId="053770EE" w14:textId="77777777" w:rsidR="006D32FA" w:rsidRPr="006D32FA" w:rsidRDefault="006D32FA" w:rsidP="006D32FA"/>
    <w:p w14:paraId="4E9462FB" w14:textId="77777777" w:rsidR="005000B1" w:rsidRDefault="005000B1" w:rsidP="005000B1">
      <w:r>
        <w:t xml:space="preserve">This study focuses on the intricate dynamics of change management within British Airways, specifically analysing the airline's response to the </w:t>
      </w:r>
      <w:r w:rsidR="00D146FE">
        <w:t>always-evolving</w:t>
      </w:r>
      <w:r>
        <w:t xml:space="preserve"> external environment. The research is conducted by a member of the airline's </w:t>
      </w:r>
      <w:r w:rsidR="00907FEA">
        <w:t xml:space="preserve">Customer Experience </w:t>
      </w:r>
      <w:r>
        <w:t>team, highlighting its significance as an intrinsic component of the organisation. This study aims to examine the influence of external factors on the operational procedures of the airline by conducting a thorough assessment of the existing situation and a detailed analysis of recent changes. British Airways is currently facing a range of complex issues stemming from the impact of the COVID-19 epidemic, disruptions in technology, and the existing economic conditions</w:t>
      </w:r>
      <w:r w:rsidR="00907FEA" w:rsidRPr="00907FEA">
        <w:t xml:space="preserve"> (Hamawandy et al., 2021)</w:t>
      </w:r>
      <w:r>
        <w:t xml:space="preserve">. The airline has been prompted by these exceptional circumstances to reevaluate its tactics and redefine its approach to consumer interaction. The study emphasises the crucial need </w:t>
      </w:r>
      <w:r w:rsidR="00907FEA">
        <w:t>for</w:t>
      </w:r>
      <w:r>
        <w:t xml:space="preserve"> timely decision-making, strategic restructuring, and ongoing communication in effectively managing situations of ambiguity.</w:t>
      </w:r>
    </w:p>
    <w:p w14:paraId="2DA614B2" w14:textId="4F4666D2" w:rsidR="005000B1" w:rsidRDefault="005000B1" w:rsidP="005000B1">
      <w:r>
        <w:t xml:space="preserve">Moreover, the paper underscores the significant impact of organisational culture on change management </w:t>
      </w:r>
      <w:r w:rsidR="00A0187C">
        <w:t>endeavors</w:t>
      </w:r>
      <w:r>
        <w:t>, acknowledging its function as a facilitator or hindrance to effective transitions. Through a complete evaluation of the influence of culture on change and building upon this understanding, a proactive change management plan is put out. The strategy incorporates customised tactics for recommended modifications, professional growth of personnel, frameworks for communication, and a comprehensive evaluation plan.</w:t>
      </w:r>
    </w:p>
    <w:p w14:paraId="5774BE83" w14:textId="77777777" w:rsidR="005000B1" w:rsidRDefault="005000B1" w:rsidP="005000B1">
      <w:r>
        <w:t xml:space="preserve">In summary, this paper provides a complete analysis of the changing landscape inside British Airways, encompassing all aspects and delivering practical recommendations. It also includes a detailed roadmap to efficiently manage future transformations. The establishment of a strategic integration of flexible change models, discerning leadership methods, and a change plan that is attuned to the cultural context emerges as the fundamental basis for British Airways to strengthen its ability to withstand challenges and ensure a more agile and prosperous trajectory moving </w:t>
      </w:r>
      <w:r w:rsidR="00907FEA">
        <w:t>forward</w:t>
      </w:r>
      <w:r w:rsidR="00907FEA" w:rsidRPr="00907FEA">
        <w:t xml:space="preserve"> (</w:t>
      </w:r>
      <w:proofErr w:type="spellStart"/>
      <w:r w:rsidR="00907FEA" w:rsidRPr="00907FEA">
        <w:t>Dievernich</w:t>
      </w:r>
      <w:proofErr w:type="spellEnd"/>
      <w:r w:rsidR="00907FEA" w:rsidRPr="00907FEA">
        <w:t xml:space="preserve">, </w:t>
      </w:r>
      <w:proofErr w:type="spellStart"/>
      <w:r w:rsidR="00907FEA" w:rsidRPr="00907FEA">
        <w:t>Tokarski</w:t>
      </w:r>
      <w:proofErr w:type="spellEnd"/>
      <w:r w:rsidR="00907FEA" w:rsidRPr="00907FEA">
        <w:t xml:space="preserve"> and Gong, 2014)</w:t>
      </w:r>
      <w:r w:rsidR="00907FEA">
        <w:t>.</w:t>
      </w:r>
    </w:p>
    <w:p w14:paraId="34BD9D3A" w14:textId="77777777" w:rsidR="005000B1" w:rsidRDefault="005000B1" w:rsidP="006D32FA">
      <w:pPr>
        <w:pStyle w:val="Heading1"/>
        <w:numPr>
          <w:ilvl w:val="0"/>
          <w:numId w:val="4"/>
        </w:numPr>
        <w:jc w:val="center"/>
        <w:rPr>
          <w:b/>
          <w:bCs/>
        </w:rPr>
      </w:pPr>
      <w:bookmarkStart w:id="1" w:name="_Toc151136928"/>
      <w:r w:rsidRPr="006D32FA">
        <w:rPr>
          <w:b/>
          <w:bCs/>
        </w:rPr>
        <w:lastRenderedPageBreak/>
        <w:t>Introduction</w:t>
      </w:r>
      <w:bookmarkEnd w:id="1"/>
    </w:p>
    <w:p w14:paraId="56C1DD7A" w14:textId="77777777" w:rsidR="006D32FA" w:rsidRPr="006D32FA" w:rsidRDefault="006D32FA" w:rsidP="006D32FA"/>
    <w:p w14:paraId="69459AA7" w14:textId="659BFA29" w:rsidR="005000B1" w:rsidRDefault="005000B1" w:rsidP="005000B1">
      <w:r>
        <w:t xml:space="preserve">In </w:t>
      </w:r>
      <w:proofErr w:type="gramStart"/>
      <w:r>
        <w:t>a time period</w:t>
      </w:r>
      <w:proofErr w:type="gramEnd"/>
      <w:r>
        <w:t xml:space="preserve"> characterised by continuous development, organisations face a constant influx of external factors, which need them to negotiate a dynamic environment marked by ongoing change. British Airways, a prominent entity in the aviation sector, serves as a notable example of an organisation that is currently facing the challenges posed by the COVID-19 epidemic, technological advancements, and persistent economic </w:t>
      </w:r>
      <w:r w:rsidR="00DF274A">
        <w:t>instabilities</w:t>
      </w:r>
      <w:r w:rsidR="00DF274A" w:rsidRPr="00714D2D">
        <w:t xml:space="preserve"> (</w:t>
      </w:r>
      <w:r w:rsidR="00714D2D" w:rsidRPr="00714D2D">
        <w:t>Hamawandy et al., 2021)</w:t>
      </w:r>
      <w:r>
        <w:t>. These pressures have not only caused significant changes in the aviation industry but have also required the organisation to adjust its strategies, operations, and internal frameworks.</w:t>
      </w:r>
    </w:p>
    <w:p w14:paraId="2E4AD7AE" w14:textId="3B110856" w:rsidR="005000B1" w:rsidRDefault="005000B1" w:rsidP="005000B1">
      <w:r>
        <w:t xml:space="preserve">The present analysis </w:t>
      </w:r>
      <w:r w:rsidR="00DF274A">
        <w:t>centers</w:t>
      </w:r>
      <w:r>
        <w:t xml:space="preserve"> </w:t>
      </w:r>
      <w:proofErr w:type="gramStart"/>
      <w:r>
        <w:t>on the subject of change</w:t>
      </w:r>
      <w:proofErr w:type="gramEnd"/>
      <w:r>
        <w:t xml:space="preserve"> management within the context of British Airways, as observed from the perspective of an embedded analyst. The objective of this study is to evaluate the organisational structure, present condition, recent initiatives for transformation, and the influence of external factors on the company's strategic trajectory.</w:t>
      </w:r>
    </w:p>
    <w:p w14:paraId="0840EDFB" w14:textId="166550D4" w:rsidR="005000B1" w:rsidRDefault="005000B1" w:rsidP="005000B1">
      <w:r>
        <w:t xml:space="preserve">The increasing acknowledgement of the significance of organisational agility is apparent. In the contemporary period characterised by perpetual transformation, it is imperative to comprehend the </w:t>
      </w:r>
      <w:proofErr w:type="gramStart"/>
      <w:r>
        <w:t>manner in which</w:t>
      </w:r>
      <w:proofErr w:type="gramEnd"/>
      <w:r>
        <w:t xml:space="preserve"> external influences exert an effect on interior dynamics.</w:t>
      </w:r>
      <w:r w:rsidR="00714D2D">
        <w:t xml:space="preserve"> </w:t>
      </w:r>
      <w:r>
        <w:t xml:space="preserve">A wide range of difficulties, including economic instability and digital disruptions, have been brought about by the start of the COVID-19 </w:t>
      </w:r>
      <w:r w:rsidR="00DF274A">
        <w:t>pandemic</w:t>
      </w:r>
      <w:r w:rsidR="00DF274A" w:rsidRPr="00714D2D">
        <w:t xml:space="preserve"> (</w:t>
      </w:r>
      <w:r w:rsidR="00714D2D" w:rsidRPr="00714D2D">
        <w:t>Budd, Ison and Adrienne, 2020)</w:t>
      </w:r>
      <w:r>
        <w:t xml:space="preserve">. It is now essential to respond quickly, make wise decisions, and take preventative action </w:t>
      </w:r>
      <w:proofErr w:type="gramStart"/>
      <w:r>
        <w:t>in order to</w:t>
      </w:r>
      <w:proofErr w:type="gramEnd"/>
      <w:r>
        <w:t xml:space="preserve"> guarantee organisational survival.</w:t>
      </w:r>
    </w:p>
    <w:p w14:paraId="3DF65966" w14:textId="77777777" w:rsidR="005000B1" w:rsidRDefault="005000B1" w:rsidP="005000B1">
      <w:r>
        <w:t>This paper explores the recent history of British Airways, focusing on significant change initiatives implemented in response to the challenging external environment. This study aims to conduct a critical evaluation of the effectiveness of several change management models that have been implemented. It will analyse the extent to which these models match with strategic objectives and examine the leadership styles that underlie these transformative efforts.</w:t>
      </w:r>
    </w:p>
    <w:p w14:paraId="2ED08622" w14:textId="7ADA41CA" w:rsidR="005000B1" w:rsidRDefault="005000B1" w:rsidP="005000B1">
      <w:r>
        <w:lastRenderedPageBreak/>
        <w:t xml:space="preserve">Moreover, the research thoroughly examines the intricate nature of organisational culture, acknowledging its crucial significance as a catalyst or hindrance to effective transformation </w:t>
      </w:r>
      <w:r w:rsidR="00DF274A">
        <w:t>endeavors</w:t>
      </w:r>
      <w:r>
        <w:t xml:space="preserve">. Comprehending the intricate relationship between culture and change serves as the foundation for developing a comprehensive change management strategy customised to address the unique requirements of British </w:t>
      </w:r>
      <w:r w:rsidR="00DF274A">
        <w:t>Airways</w:t>
      </w:r>
      <w:r w:rsidR="00DF274A" w:rsidRPr="00714D2D">
        <w:t xml:space="preserve"> (</w:t>
      </w:r>
      <w:proofErr w:type="spellStart"/>
      <w:r w:rsidR="00714D2D" w:rsidRPr="00714D2D">
        <w:t>Voehl</w:t>
      </w:r>
      <w:proofErr w:type="spellEnd"/>
      <w:r w:rsidR="00714D2D" w:rsidRPr="00714D2D">
        <w:t xml:space="preserve"> and Harrington, 2016)</w:t>
      </w:r>
      <w:r>
        <w:t>. The proposed strategy encompasses a strategic roadmap for forthcoming modifications, with a particular focus on staff development, proficient communication tactics, and a complete assessment system.</w:t>
      </w:r>
    </w:p>
    <w:p w14:paraId="10B6854B" w14:textId="77777777" w:rsidR="00714D2D" w:rsidRDefault="00714D2D" w:rsidP="005000B1"/>
    <w:p w14:paraId="452457E7" w14:textId="77777777" w:rsidR="00714D2D" w:rsidRDefault="00714D2D" w:rsidP="005000B1"/>
    <w:p w14:paraId="1E4D019A" w14:textId="77777777" w:rsidR="00714D2D" w:rsidRDefault="00714D2D" w:rsidP="005000B1"/>
    <w:p w14:paraId="0B432BC4" w14:textId="77777777" w:rsidR="00714D2D" w:rsidRDefault="00714D2D" w:rsidP="005000B1"/>
    <w:p w14:paraId="2AF2C83C" w14:textId="77777777" w:rsidR="00714D2D" w:rsidRDefault="00714D2D" w:rsidP="005000B1"/>
    <w:p w14:paraId="3EF86AF5" w14:textId="77777777" w:rsidR="00714D2D" w:rsidRDefault="00714D2D" w:rsidP="005000B1"/>
    <w:p w14:paraId="5B2C0594" w14:textId="77777777" w:rsidR="00714D2D" w:rsidRDefault="00714D2D" w:rsidP="005000B1"/>
    <w:p w14:paraId="42DEF108" w14:textId="77777777" w:rsidR="00714D2D" w:rsidRDefault="00714D2D" w:rsidP="005000B1"/>
    <w:p w14:paraId="7DD199D1" w14:textId="77777777" w:rsidR="00714D2D" w:rsidRDefault="00714D2D" w:rsidP="005000B1"/>
    <w:p w14:paraId="6D06E5ED" w14:textId="77777777" w:rsidR="00714D2D" w:rsidRDefault="00714D2D" w:rsidP="005000B1"/>
    <w:p w14:paraId="3CAFB0CE" w14:textId="77777777" w:rsidR="00714D2D" w:rsidRDefault="00714D2D" w:rsidP="005000B1"/>
    <w:p w14:paraId="3B1EA47B" w14:textId="77777777" w:rsidR="00714D2D" w:rsidRDefault="00714D2D" w:rsidP="005000B1"/>
    <w:p w14:paraId="2198CDC4" w14:textId="77777777" w:rsidR="00714D2D" w:rsidRDefault="00714D2D" w:rsidP="005000B1"/>
    <w:p w14:paraId="7E1A8BD3" w14:textId="77777777" w:rsidR="00714D2D" w:rsidRDefault="00714D2D" w:rsidP="005000B1"/>
    <w:p w14:paraId="5B73239F" w14:textId="77777777" w:rsidR="00714D2D" w:rsidRDefault="00714D2D" w:rsidP="005000B1"/>
    <w:p w14:paraId="6B2A8245" w14:textId="77777777" w:rsidR="005000B1" w:rsidRDefault="005000B1" w:rsidP="005000B1"/>
    <w:p w14:paraId="58D48667" w14:textId="77777777" w:rsidR="005000B1" w:rsidRDefault="005000B1" w:rsidP="00A564F5">
      <w:pPr>
        <w:pStyle w:val="Heading1"/>
        <w:numPr>
          <w:ilvl w:val="0"/>
          <w:numId w:val="4"/>
        </w:numPr>
        <w:jc w:val="center"/>
        <w:rPr>
          <w:b/>
          <w:bCs/>
        </w:rPr>
      </w:pPr>
      <w:bookmarkStart w:id="2" w:name="_Toc151136929"/>
      <w:r w:rsidRPr="00A564F5">
        <w:rPr>
          <w:b/>
          <w:bCs/>
        </w:rPr>
        <w:lastRenderedPageBreak/>
        <w:t>Current State of the Company</w:t>
      </w:r>
      <w:bookmarkEnd w:id="2"/>
    </w:p>
    <w:p w14:paraId="5BDCBF85" w14:textId="77777777" w:rsidR="00A564F5" w:rsidRPr="00A564F5" w:rsidRDefault="00A564F5" w:rsidP="00A564F5"/>
    <w:p w14:paraId="6C3508A3" w14:textId="5F871D92" w:rsidR="005000B1" w:rsidRDefault="005000B1" w:rsidP="005000B1">
      <w:r>
        <w:t xml:space="preserve">The present condition of British Airways exemplifies an entity that is strategically </w:t>
      </w:r>
      <w:r w:rsidR="003B744E">
        <w:t>maneuvering</w:t>
      </w:r>
      <w:r>
        <w:t xml:space="preserve"> in a dynamic environment characterised by a multitude of difficulties and prospects within the aviation sector. British Airways, recognised for its global presence and unrelenting dedication to top-notch service, finds itself wrestling with a convergence of external forces that have significantly influenced its day-to-day operations, financial performance, and overall strategic </w:t>
      </w:r>
      <w:r w:rsidR="003B744E">
        <w:t>direction</w:t>
      </w:r>
      <w:r w:rsidR="003B744E" w:rsidRPr="00714D2D">
        <w:t xml:space="preserve"> (</w:t>
      </w:r>
      <w:r w:rsidR="00714D2D" w:rsidRPr="00714D2D">
        <w:t>Kassem, Salama and Ganepola, 2022)</w:t>
      </w:r>
      <w:r>
        <w:t>.</w:t>
      </w:r>
    </w:p>
    <w:p w14:paraId="499952A5" w14:textId="2DC1D0CC" w:rsidR="005000B1" w:rsidRDefault="005000B1" w:rsidP="005000B1">
      <w:r>
        <w:t xml:space="preserve">The aviation business has been greatly affected by the COVID-19 epidemic, presenting various challenges for British Airways, including a decline in passenger demand, stringent travel restrictions, and operating limitations. As a reaction, the airline engaged in significant reorganisation efforts, which involved decreasing flight schedules, downsizing its workforce, and instituting rigorous cost-saving measures </w:t>
      </w:r>
      <w:proofErr w:type="gramStart"/>
      <w:r>
        <w:t>in</w:t>
      </w:r>
      <w:r w:rsidR="002E1D56">
        <w:t xml:space="preserve"> </w:t>
      </w:r>
      <w:r>
        <w:t>order to</w:t>
      </w:r>
      <w:proofErr w:type="gramEnd"/>
      <w:r>
        <w:t xml:space="preserve"> mitigate the financial </w:t>
      </w:r>
      <w:r w:rsidR="003B744E">
        <w:t>burden</w:t>
      </w:r>
      <w:r w:rsidR="003B744E" w:rsidRPr="00714D2D">
        <w:t xml:space="preserve"> (</w:t>
      </w:r>
      <w:r w:rsidR="00714D2D" w:rsidRPr="00714D2D">
        <w:t>Zahraee et al., 2023)</w:t>
      </w:r>
      <w:r>
        <w:t>.</w:t>
      </w:r>
    </w:p>
    <w:p w14:paraId="1A04607B" w14:textId="77777777" w:rsidR="005000B1" w:rsidRDefault="005000B1" w:rsidP="005000B1">
      <w:r>
        <w:t>Furthermore, the proliferation of digital disruptions and the persistent economic uncertainties have introduced intricacy to the strategic environment of British Airways. The airline sector has faced difficulties in effectively incorporating technological improvements and aligning company strategy with changing consumer demands and market dynamics.</w:t>
      </w:r>
    </w:p>
    <w:p w14:paraId="34F60EAC" w14:textId="1264BAC2" w:rsidR="005000B1" w:rsidRDefault="005000B1" w:rsidP="005000B1">
      <w:r>
        <w:t xml:space="preserve">Notwithstanding these obstacles, British Airways continues to maintain its position as a prominent player in the business, capitalising on its well-established brand reputation, extensive worldwide connections, and unwavering dedication to delivering exceptional service </w:t>
      </w:r>
      <w:proofErr w:type="gramStart"/>
      <w:r>
        <w:t>in order to</w:t>
      </w:r>
      <w:proofErr w:type="gramEnd"/>
      <w:r>
        <w:t xml:space="preserve"> navigate through difficult times. The organisation has demonstrated resilience through the implementation of adaptive strategies, the integration of digitalization in customer contacts, and the adoption of measures aimed at improving operational efficiency in response to the evolving business </w:t>
      </w:r>
      <w:r w:rsidR="003B744E">
        <w:t>environment</w:t>
      </w:r>
      <w:r w:rsidR="003B744E" w:rsidRPr="00714D2D">
        <w:t xml:space="preserve"> (</w:t>
      </w:r>
      <w:r w:rsidR="00714D2D" w:rsidRPr="00714D2D">
        <w:t>Scheiwiller and Zizka, 2021)</w:t>
      </w:r>
      <w:r>
        <w:t>.</w:t>
      </w:r>
      <w:r w:rsidR="0091767C">
        <w:t xml:space="preserve"> </w:t>
      </w:r>
      <w:r>
        <w:t xml:space="preserve">Nevertheless, the organisation persists in confronting the challenging </w:t>
      </w:r>
      <w:r w:rsidR="00EA5B11">
        <w:t>endeavor</w:t>
      </w:r>
      <w:r>
        <w:t xml:space="preserve"> of devising a trajectory amongst the ambiguous consequences of the epidemic. This involves dealing with tactics for recuperation, reinstating trust among consumers, </w:t>
      </w:r>
      <w:r>
        <w:lastRenderedPageBreak/>
        <w:t xml:space="preserve">and </w:t>
      </w:r>
      <w:r w:rsidR="00EA5B11">
        <w:t>maneuvering</w:t>
      </w:r>
      <w:r>
        <w:t xml:space="preserve"> through intricate regulatory frameworks, all while upholding its dedication to sustainability and expansion.</w:t>
      </w:r>
    </w:p>
    <w:p w14:paraId="5E9DBAF8" w14:textId="77777777" w:rsidR="005000B1" w:rsidRDefault="005000B1" w:rsidP="00A564F5">
      <w:pPr>
        <w:pStyle w:val="Heading1"/>
        <w:numPr>
          <w:ilvl w:val="0"/>
          <w:numId w:val="4"/>
        </w:numPr>
        <w:jc w:val="center"/>
        <w:rPr>
          <w:b/>
          <w:bCs/>
        </w:rPr>
      </w:pPr>
      <w:bookmarkStart w:id="3" w:name="_Toc151136930"/>
      <w:r w:rsidRPr="00A564F5">
        <w:rPr>
          <w:b/>
          <w:bCs/>
        </w:rPr>
        <w:t>Involvement with the Company</w:t>
      </w:r>
      <w:bookmarkEnd w:id="3"/>
    </w:p>
    <w:p w14:paraId="41CE73FE" w14:textId="77777777" w:rsidR="008E31D4" w:rsidRPr="008E31D4" w:rsidRDefault="008E31D4" w:rsidP="008E31D4"/>
    <w:p w14:paraId="641A97CE" w14:textId="77777777" w:rsidR="005000B1" w:rsidRDefault="005000B1" w:rsidP="005000B1">
      <w:r>
        <w:t>In my capacity as a member of the customer experience team at British Airways, my primary responsibility entails coordinating the entire travel experience for passengers, with a focus on ensuring that each interaction point is smooth, captivating, and aligned with our dedication to providing outstanding service.</w:t>
      </w:r>
    </w:p>
    <w:p w14:paraId="6B3EA043" w14:textId="77777777" w:rsidR="005000B1" w:rsidRDefault="005000B1" w:rsidP="005000B1">
      <w:r>
        <w:t xml:space="preserve">My engagement with the organisation is firmly established in the process of designing and enhancing the customer's path, carefully </w:t>
      </w:r>
      <w:proofErr w:type="gramStart"/>
      <w:r>
        <w:t>selecting</w:t>
      </w:r>
      <w:proofErr w:type="gramEnd"/>
      <w:r>
        <w:t xml:space="preserve"> and shaping every interaction to provide an exceptional encounter. This entails comprehending the intricacies of our passengers' requirements and anticipations, as well as engaging in cross-departmental collaboration to optimise procedures, improve services, and foster innovation </w:t>
      </w:r>
      <w:proofErr w:type="gramStart"/>
      <w:r>
        <w:t>in order to</w:t>
      </w:r>
      <w:proofErr w:type="gramEnd"/>
      <w:r>
        <w:t xml:space="preserve"> surpass consumer expectations.</w:t>
      </w:r>
    </w:p>
    <w:p w14:paraId="5C970FCB" w14:textId="77777777" w:rsidR="005000B1" w:rsidRDefault="005000B1" w:rsidP="005000B1">
      <w:r>
        <w:t>As a member of the customer experience team, I am responsible for the analysis of customer input, the identification of areas of dissatisfaction, and the development of strategic solutions aimed at improving customer happiness and fostering loyalty. My responsibility encompasses various aspects of the passenger experience, such as enhancing digital platforms to facilitate seamless bookings, refining in-flight services, and creating tailored experiences. Through these efforts, I strive to uphold British Airways' dedication to delivering exceptional quality.</w:t>
      </w:r>
    </w:p>
    <w:p w14:paraId="2A45B67D" w14:textId="77777777" w:rsidR="005000B1" w:rsidRDefault="005000B1" w:rsidP="008E31D4">
      <w:pPr>
        <w:pStyle w:val="Heading1"/>
        <w:numPr>
          <w:ilvl w:val="0"/>
          <w:numId w:val="4"/>
        </w:numPr>
        <w:jc w:val="center"/>
        <w:rPr>
          <w:rFonts w:eastAsia="Times New Roman"/>
          <w:b/>
          <w:bCs/>
          <w:lang w:eastAsia="en-GB"/>
        </w:rPr>
      </w:pPr>
      <w:bookmarkStart w:id="4" w:name="_Toc151136931"/>
      <w:r w:rsidRPr="008E31D4">
        <w:rPr>
          <w:rFonts w:eastAsia="Times New Roman"/>
          <w:b/>
          <w:bCs/>
          <w:lang w:eastAsia="en-GB"/>
        </w:rPr>
        <w:t>Recent Change Initiative</w:t>
      </w:r>
      <w:bookmarkEnd w:id="4"/>
    </w:p>
    <w:p w14:paraId="5E193852" w14:textId="77777777" w:rsidR="00FA04BC" w:rsidRDefault="00FA04BC" w:rsidP="005000B1">
      <w:pPr>
        <w:rPr>
          <w:lang w:eastAsia="en-GB"/>
        </w:rPr>
      </w:pPr>
    </w:p>
    <w:p w14:paraId="4F76A7C9" w14:textId="56AA4B57" w:rsidR="005000B1" w:rsidRDefault="005000B1" w:rsidP="005000B1">
      <w:r>
        <w:t>The scope of the current change initiative at British Airways focuses on the adoption of a complete digital transformation strategy. This strategy aims to revolutionise the passenger experience and enhance operational efficiency at many touchpoints throughout the airline.</w:t>
      </w:r>
    </w:p>
    <w:p w14:paraId="160FA3B6" w14:textId="77777777" w:rsidR="005000B1" w:rsidRPr="005000B1" w:rsidRDefault="005000B1" w:rsidP="005000B1">
      <w:pPr>
        <w:rPr>
          <w:b/>
        </w:rPr>
      </w:pPr>
      <w:r w:rsidRPr="005000B1">
        <w:rPr>
          <w:b/>
        </w:rPr>
        <w:lastRenderedPageBreak/>
        <w:t xml:space="preserve">Objectives </w:t>
      </w:r>
    </w:p>
    <w:p w14:paraId="710840DA" w14:textId="77777777" w:rsidR="005000B1" w:rsidRDefault="005000B1" w:rsidP="005000B1">
      <w:pPr>
        <w:pStyle w:val="ListParagraph"/>
        <w:numPr>
          <w:ilvl w:val="0"/>
          <w:numId w:val="1"/>
        </w:numPr>
        <w:ind w:left="360"/>
      </w:pPr>
      <w:r w:rsidRPr="005000B1">
        <w:t xml:space="preserve">Enhanced Digital Services: </w:t>
      </w:r>
      <w:r>
        <w:t>The implementation of user-friendly digital platforms for seamless booking, check-in, and auxiliary services is aimed at enhancing digital services. This initiative is designed to promote convenience and accessibility for passengers.</w:t>
      </w:r>
    </w:p>
    <w:p w14:paraId="64ACCCD3" w14:textId="77777777" w:rsidR="005000B1" w:rsidRDefault="005000B1" w:rsidP="005000B1">
      <w:pPr>
        <w:pStyle w:val="ListParagraph"/>
        <w:numPr>
          <w:ilvl w:val="0"/>
          <w:numId w:val="1"/>
        </w:numPr>
        <w:ind w:left="360"/>
      </w:pPr>
      <w:r w:rsidRPr="005000B1">
        <w:t xml:space="preserve">Operational Optimization: </w:t>
      </w:r>
      <w:r>
        <w:t>Operational optimisation is the deliberate application of strategies meant to optimise an organization's internal systems and processes</w:t>
      </w:r>
      <w:r w:rsidR="006944CA" w:rsidRPr="006944CA">
        <w:t xml:space="preserve"> </w:t>
      </w:r>
      <w:r w:rsidR="006944CA">
        <w:t>(By, 2005)</w:t>
      </w:r>
      <w:r>
        <w:t>. This approach's main goal is to increase overall agility, reduce expenses, and improve operational efficiency so that it can effectively respond to changing market needs.</w:t>
      </w:r>
    </w:p>
    <w:p w14:paraId="543AAE91" w14:textId="77777777" w:rsidR="005000B1" w:rsidRDefault="005000B1" w:rsidP="005000B1">
      <w:pPr>
        <w:pStyle w:val="ListParagraph"/>
        <w:numPr>
          <w:ilvl w:val="0"/>
          <w:numId w:val="1"/>
        </w:numPr>
        <w:ind w:left="360"/>
      </w:pPr>
      <w:r w:rsidRPr="005000B1">
        <w:t>Customer-Centric Innovations</w:t>
      </w:r>
      <w:r>
        <w:t>: Customer-centric innovations are new products and services that are introduced with the intention of improving customer satisfaction and loyalty. Customised onboard experiences, post-flight interaction tactics, and customised travel advice are a few examples of these advancements. The ultimate objective is to put the requirements and preferences of the client first, which will strengthen relationships and raise customer satisfaction and loyalty.</w:t>
      </w:r>
    </w:p>
    <w:p w14:paraId="6A47CA70" w14:textId="77777777" w:rsidR="005000B1" w:rsidRDefault="005000B1" w:rsidP="005000B1">
      <w:pPr>
        <w:pStyle w:val="ListParagraph"/>
        <w:numPr>
          <w:ilvl w:val="0"/>
          <w:numId w:val="1"/>
        </w:numPr>
        <w:ind w:left="360"/>
      </w:pPr>
      <w:r w:rsidRPr="005000B1">
        <w:t xml:space="preserve">Data-Driven Decision-Making: </w:t>
      </w:r>
      <w:r>
        <w:t>Utilising data analytics and insights is essential to data-driven decision-making because it helps businesses make informed decisions, offer customised services, and create marketing campaigns that successfully cater to customers' unique tastes.</w:t>
      </w:r>
    </w:p>
    <w:p w14:paraId="06EB98A1" w14:textId="77777777" w:rsidR="005000B1" w:rsidRPr="005000B1" w:rsidRDefault="005000B1" w:rsidP="005000B1">
      <w:pPr>
        <w:rPr>
          <w:b/>
        </w:rPr>
      </w:pPr>
      <w:r w:rsidRPr="005000B1">
        <w:rPr>
          <w:b/>
        </w:rPr>
        <w:t>Desired Outcome:</w:t>
      </w:r>
    </w:p>
    <w:p w14:paraId="174AFFFA" w14:textId="750E4C1D" w:rsidR="005000B1" w:rsidRDefault="005000B1" w:rsidP="005000B1">
      <w:pPr>
        <w:pStyle w:val="ListParagraph"/>
        <w:numPr>
          <w:ilvl w:val="0"/>
          <w:numId w:val="2"/>
        </w:numPr>
      </w:pPr>
      <w:r w:rsidRPr="005000B1">
        <w:t xml:space="preserve">Enhanced Passenger Experience: </w:t>
      </w:r>
      <w:r>
        <w:t xml:space="preserve">Providing </w:t>
      </w:r>
      <w:r w:rsidR="00AC6F5D">
        <w:t>travelers</w:t>
      </w:r>
      <w:r>
        <w:t xml:space="preserve"> with digital tools that are easy to use, expedite the booking process, enhance travel experiences, and give tailored services is the aim of improving the passenger experience. The </w:t>
      </w:r>
      <w:proofErr w:type="gramStart"/>
      <w:r>
        <w:t>ultimate goal</w:t>
      </w:r>
      <w:proofErr w:type="gramEnd"/>
      <w:r>
        <w:t xml:space="preserve"> of this strategy is to increase passenger satisfaction and loyalty.</w:t>
      </w:r>
    </w:p>
    <w:p w14:paraId="334AE918" w14:textId="77777777" w:rsidR="005000B1" w:rsidRDefault="005000B1" w:rsidP="006944CA">
      <w:pPr>
        <w:pStyle w:val="ListParagraph"/>
        <w:numPr>
          <w:ilvl w:val="0"/>
          <w:numId w:val="2"/>
        </w:numPr>
      </w:pPr>
      <w:r w:rsidRPr="005000B1">
        <w:t xml:space="preserve">Operational Efficiency: </w:t>
      </w:r>
      <w:r>
        <w:t>The strategic optimisation of an organization's internal systems and processes is known as operational efficiency</w:t>
      </w:r>
      <w:r w:rsidR="006944CA" w:rsidRPr="006944CA">
        <w:t xml:space="preserve"> (Openstax, Bright and Cortes, 2022)</w:t>
      </w:r>
      <w:r>
        <w:t>. This entails finding and removing redundancies, allocating resources as efficiently as possible, and improving overall operational effectiveness and agility.</w:t>
      </w:r>
    </w:p>
    <w:p w14:paraId="5BDD1E4D" w14:textId="2B076900" w:rsidR="005000B1" w:rsidRDefault="005000B1" w:rsidP="005000B1">
      <w:pPr>
        <w:pStyle w:val="ListParagraph"/>
        <w:numPr>
          <w:ilvl w:val="0"/>
          <w:numId w:val="2"/>
        </w:numPr>
      </w:pPr>
      <w:r w:rsidRPr="005000B1">
        <w:lastRenderedPageBreak/>
        <w:t>Competitive Edge:</w:t>
      </w:r>
      <w:r w:rsidRPr="005000B1">
        <w:rPr>
          <w:rFonts w:ascii="Segoe UI" w:eastAsia="Times New Roman" w:hAnsi="Segoe UI" w:cs="Segoe UI"/>
          <w:sz w:val="21"/>
          <w:szCs w:val="21"/>
          <w:lang w:eastAsia="en-GB"/>
        </w:rPr>
        <w:t xml:space="preserve"> </w:t>
      </w:r>
      <w:r>
        <w:t xml:space="preserve">Gaining a </w:t>
      </w:r>
      <w:r w:rsidR="00AC6F5D">
        <w:t>competitive advantage entail</w:t>
      </w:r>
      <w:r>
        <w:t xml:space="preserve"> implementing creative and tailored services strategically to meet evolving customer needs and expectations and elevate the airline's position in the market.</w:t>
      </w:r>
    </w:p>
    <w:p w14:paraId="4CE04EFB" w14:textId="77777777" w:rsidR="005000B1" w:rsidRDefault="005000B1" w:rsidP="005000B1">
      <w:pPr>
        <w:pStyle w:val="ListParagraph"/>
        <w:numPr>
          <w:ilvl w:val="0"/>
          <w:numId w:val="2"/>
        </w:numPr>
      </w:pPr>
      <w:r w:rsidRPr="005000B1">
        <w:t xml:space="preserve">Data-Driven Strategy: </w:t>
      </w:r>
      <w:r>
        <w:t>The utilisation of data-driven strategies involves leveraging data to make well-informed decisions, enhance services, and proactively adjust to market changes. This approach is crucial for achieving continuous growth and maintaining relevance within the aviation industry</w:t>
      </w:r>
      <w:r w:rsidR="006944CA" w:rsidRPr="006944CA">
        <w:t xml:space="preserve"> (Zhang et al., 2021)</w:t>
      </w:r>
      <w:r>
        <w:t>.</w:t>
      </w:r>
    </w:p>
    <w:p w14:paraId="5442D94F" w14:textId="77777777" w:rsidR="005000B1" w:rsidRDefault="005000B1" w:rsidP="008E31D4">
      <w:pPr>
        <w:pStyle w:val="Heading1"/>
        <w:numPr>
          <w:ilvl w:val="0"/>
          <w:numId w:val="4"/>
        </w:numPr>
        <w:jc w:val="center"/>
        <w:rPr>
          <w:b/>
          <w:bCs/>
        </w:rPr>
      </w:pPr>
      <w:bookmarkStart w:id="5" w:name="_Toc151136932"/>
      <w:r w:rsidRPr="008E31D4">
        <w:rPr>
          <w:b/>
          <w:bCs/>
        </w:rPr>
        <w:t>Impact of External Factors on British Airways</w:t>
      </w:r>
      <w:bookmarkEnd w:id="5"/>
    </w:p>
    <w:p w14:paraId="29886961" w14:textId="77777777" w:rsidR="008E31D4" w:rsidRPr="008E31D4" w:rsidRDefault="008E31D4" w:rsidP="008E31D4"/>
    <w:p w14:paraId="23979BA5" w14:textId="77777777" w:rsidR="005000B1" w:rsidRPr="005000B1" w:rsidRDefault="005000B1" w:rsidP="005000B1">
      <w:pPr>
        <w:rPr>
          <w:b/>
        </w:rPr>
      </w:pPr>
      <w:r w:rsidRPr="005000B1">
        <w:rPr>
          <w:b/>
        </w:rPr>
        <w:t>1. COVID-19 Pandemic:</w:t>
      </w:r>
    </w:p>
    <w:p w14:paraId="0A3ACAA8" w14:textId="77777777" w:rsidR="005000B1" w:rsidRDefault="005000B1" w:rsidP="005000B1">
      <w:r w:rsidRPr="005000B1">
        <w:rPr>
          <w:b/>
        </w:rPr>
        <w:t>Operations:</w:t>
      </w:r>
      <w:r w:rsidRPr="005000B1">
        <w:t xml:space="preserve"> </w:t>
      </w:r>
      <w:r>
        <w:t>The operations of the aviation industry have been significantly impacted by a sharp decrease in the demand for air travel, resulting in the cancellation of flights, decreased flight schedules, and various operational challenges</w:t>
      </w:r>
      <w:r w:rsidR="006944CA" w:rsidRPr="006944CA">
        <w:t xml:space="preserve"> (Hamawandy et al., 2021)</w:t>
      </w:r>
      <w:r>
        <w:t>. The execution of rigorous health and safety regulations encompass heightened cleaning measures and protocols for maintaining social separation.</w:t>
      </w:r>
    </w:p>
    <w:p w14:paraId="0C7D4DF9" w14:textId="3A793A1B" w:rsidR="005000B1" w:rsidRDefault="005000B1" w:rsidP="005000B1">
      <w:r w:rsidRPr="005000B1">
        <w:rPr>
          <w:b/>
        </w:rPr>
        <w:t>Strategies:</w:t>
      </w:r>
      <w:r w:rsidRPr="005000B1">
        <w:t xml:space="preserve"> </w:t>
      </w:r>
      <w:r>
        <w:t xml:space="preserve">The tactics that have been suggested </w:t>
      </w:r>
      <w:r w:rsidR="008E31D4">
        <w:t>including</w:t>
      </w:r>
      <w:r>
        <w:t xml:space="preserve"> drastic cutbacks in expenses, layoffs, grounding of the fleet, and broad restructuring initiatives. </w:t>
      </w:r>
      <w:proofErr w:type="gramStart"/>
      <w:r>
        <w:t>In an effort to</w:t>
      </w:r>
      <w:proofErr w:type="gramEnd"/>
      <w:r>
        <w:t xml:space="preserve"> maintain the organization's existence in the face of travel restrictions and lockdowns, these measures target monetary losses.</w:t>
      </w:r>
    </w:p>
    <w:p w14:paraId="3E25131D" w14:textId="77777777" w:rsidR="005000B1" w:rsidRDefault="005000B1" w:rsidP="005000B1">
      <w:r w:rsidRPr="005000B1">
        <w:rPr>
          <w:b/>
        </w:rPr>
        <w:t>Customer Relationships:</w:t>
      </w:r>
      <w:r w:rsidRPr="005000B1">
        <w:t xml:space="preserve"> </w:t>
      </w:r>
      <w:r>
        <w:t>Customer connections in the airline sector today are characterised by increased uncertainty and passenger concern. Reduced reservations, frequent flight cancellations, and a growing need for improved safety procedures and adaptable travel regulations are the results of this.</w:t>
      </w:r>
    </w:p>
    <w:p w14:paraId="2F5B0838" w14:textId="77777777" w:rsidR="005000B1" w:rsidRPr="005000B1" w:rsidRDefault="005000B1" w:rsidP="005000B1">
      <w:pPr>
        <w:rPr>
          <w:b/>
        </w:rPr>
      </w:pPr>
      <w:r w:rsidRPr="005000B1">
        <w:rPr>
          <w:b/>
        </w:rPr>
        <w:t>2. Digital Disruption:</w:t>
      </w:r>
    </w:p>
    <w:p w14:paraId="52570729" w14:textId="77777777" w:rsidR="005000B1" w:rsidRDefault="005000B1" w:rsidP="005000B1">
      <w:r w:rsidRPr="005000B1">
        <w:rPr>
          <w:b/>
        </w:rPr>
        <w:t>Operations:</w:t>
      </w:r>
      <w:r w:rsidRPr="005000B1">
        <w:t xml:space="preserve"> </w:t>
      </w:r>
      <w:r>
        <w:t xml:space="preserve">The phenomenon of digital disruption has become a prominent and influential factor across all sectors. As a result, the organisation is strategically adjusting its operational processes to incorporate digitization, hence improving consumer engagement and interactions. This encompasses the implementation of online booking </w:t>
      </w:r>
      <w:r>
        <w:lastRenderedPageBreak/>
        <w:t>platforms, self-service kiosks, and mobile applications to enhance the efficiency and convenience of contactless travel encounters</w:t>
      </w:r>
      <w:r w:rsidR="006944CA" w:rsidRPr="006944CA">
        <w:t xml:space="preserve"> (Shiwakoti et al., 2022)</w:t>
      </w:r>
      <w:r>
        <w:t>.</w:t>
      </w:r>
    </w:p>
    <w:p w14:paraId="6FBAA049" w14:textId="77777777" w:rsidR="005000B1" w:rsidRDefault="005000B1" w:rsidP="005000B1">
      <w:r w:rsidRPr="005000B1">
        <w:rPr>
          <w:b/>
        </w:rPr>
        <w:t>Strategies:</w:t>
      </w:r>
      <w:r>
        <w:t xml:space="preserve"> The adoption of innovative technology to optimise operational processes, the utilisation of data analytics for the provision of tailored services, and the allocation of resources towards digital infrastructure development </w:t>
      </w:r>
      <w:proofErr w:type="gramStart"/>
      <w:r>
        <w:t>in order to</w:t>
      </w:r>
      <w:proofErr w:type="gramEnd"/>
      <w:r>
        <w:t xml:space="preserve"> effectively respond to evolving consumer behaviours and preferences.</w:t>
      </w:r>
    </w:p>
    <w:p w14:paraId="65A3FC0A" w14:textId="77777777" w:rsidR="005000B1" w:rsidRDefault="005000B1" w:rsidP="005000B1">
      <w:r w:rsidRPr="005000B1">
        <w:rPr>
          <w:b/>
        </w:rPr>
        <w:t>Customer Relationships:</w:t>
      </w:r>
      <w:r>
        <w:t xml:space="preserve"> </w:t>
      </w:r>
      <w:proofErr w:type="gramStart"/>
      <w:r>
        <w:t>In order to</w:t>
      </w:r>
      <w:proofErr w:type="gramEnd"/>
      <w:r>
        <w:t xml:space="preserve"> fulfil the changing demands of tech-savvy passengers and provide a seamless travel experience, airlines are now focusing on offering improved digital services, personalised suggestions, and enhanced online experiences</w:t>
      </w:r>
      <w:r w:rsidR="006944CA" w:rsidRPr="006944CA">
        <w:t xml:space="preserve"> (Silling, 2019)</w:t>
      </w:r>
      <w:r>
        <w:t>.</w:t>
      </w:r>
    </w:p>
    <w:p w14:paraId="5F08FEA5" w14:textId="77777777" w:rsidR="005000B1" w:rsidRPr="005000B1" w:rsidRDefault="005000B1" w:rsidP="005000B1">
      <w:pPr>
        <w:rPr>
          <w:b/>
        </w:rPr>
      </w:pPr>
      <w:r w:rsidRPr="005000B1">
        <w:rPr>
          <w:b/>
        </w:rPr>
        <w:t>3. Economic Uncertainty:</w:t>
      </w:r>
    </w:p>
    <w:p w14:paraId="771DF92C" w14:textId="77777777" w:rsidR="005000B1" w:rsidRDefault="005000B1" w:rsidP="005000B1">
      <w:r w:rsidRPr="008F60E8">
        <w:rPr>
          <w:b/>
        </w:rPr>
        <w:t>Operations:</w:t>
      </w:r>
      <w:r w:rsidRPr="005000B1">
        <w:t xml:space="preserve"> </w:t>
      </w:r>
      <w:r>
        <w:t>The operations of the organisation are currently facing several obstacles. These challenges include financial strain resulting from a decrease in revenues, higher operational costs incurred for implementing health and safety standards, and market uncertainty. These factors collectively pose difficulties in terms of long-term planning and making investments.</w:t>
      </w:r>
    </w:p>
    <w:p w14:paraId="53ED0924" w14:textId="77777777" w:rsidR="005000B1" w:rsidRDefault="005000B1" w:rsidP="005000B1">
      <w:r w:rsidRPr="005000B1">
        <w:rPr>
          <w:b/>
        </w:rPr>
        <w:t>Strategies:</w:t>
      </w:r>
      <w:r w:rsidRPr="005000B1">
        <w:t xml:space="preserve"> </w:t>
      </w:r>
      <w:r>
        <w:t xml:space="preserve">The proposed strategies entail prioritising cost-saving activities, engaging in the renegotiation of supplier contracts, and establishing strategic alliances </w:t>
      </w:r>
      <w:proofErr w:type="gramStart"/>
      <w:r>
        <w:t>as a means to</w:t>
      </w:r>
      <w:proofErr w:type="gramEnd"/>
      <w:r>
        <w:t xml:space="preserve"> effectively navigate economic risks while concurrently safeguarding financial stability.</w:t>
      </w:r>
    </w:p>
    <w:p w14:paraId="4784832B" w14:textId="7925EBDC" w:rsidR="005000B1" w:rsidRDefault="005000B1" w:rsidP="005000B1">
      <w:r w:rsidRPr="005000B1">
        <w:rPr>
          <w:b/>
        </w:rPr>
        <w:t>Customer Relationships:</w:t>
      </w:r>
      <w:r>
        <w:t xml:space="preserve"> The implementation of adaptable booking procedures, modifications to loyalty </w:t>
      </w:r>
      <w:r w:rsidR="0009784B">
        <w:t>programmes</w:t>
      </w:r>
      <w:r>
        <w:t>, and the introduction of promotional offers are strategies aimed at encouraging travel during periods of economic uncertainty and enhancing customer loyalty</w:t>
      </w:r>
      <w:r w:rsidR="008E2C06" w:rsidRPr="008E2C06">
        <w:t xml:space="preserve"> (Afaq et al., 2021)</w:t>
      </w:r>
      <w:r>
        <w:t>.</w:t>
      </w:r>
    </w:p>
    <w:p w14:paraId="41A8E156" w14:textId="3E236649" w:rsidR="005000B1" w:rsidRDefault="005000B1" w:rsidP="005000B1">
      <w:r>
        <w:t xml:space="preserve">The operating landscape of British Airways was significantly influenced by several external variables, which necessitated the airline to promptly modify its strategy, implement new measures, and </w:t>
      </w:r>
      <w:r w:rsidR="0009784B">
        <w:t>priorities</w:t>
      </w:r>
      <w:r>
        <w:t xml:space="preserve"> customer-centric methods </w:t>
      </w:r>
      <w:proofErr w:type="gramStart"/>
      <w:r>
        <w:t>in order to</w:t>
      </w:r>
      <w:proofErr w:type="gramEnd"/>
      <w:r>
        <w:t xml:space="preserve"> effectively navigate through exceptional hurdles. </w:t>
      </w:r>
      <w:proofErr w:type="gramStart"/>
      <w:r>
        <w:t>In order to</w:t>
      </w:r>
      <w:proofErr w:type="gramEnd"/>
      <w:r>
        <w:t xml:space="preserve"> ensure the continuity of operations, </w:t>
      </w:r>
      <w:r>
        <w:lastRenderedPageBreak/>
        <w:t xml:space="preserve">preserve consumer confidence, and facilitate recovery within a dynamic aviation industry, it has become essential to </w:t>
      </w:r>
      <w:r w:rsidR="0009784B">
        <w:t>priorities</w:t>
      </w:r>
      <w:r>
        <w:t xml:space="preserve"> agility, resilience, and a customer-centric strategy.</w:t>
      </w:r>
    </w:p>
    <w:p w14:paraId="06D97C7C" w14:textId="77777777" w:rsidR="008E2C06" w:rsidRDefault="008E2C06" w:rsidP="005000B1"/>
    <w:p w14:paraId="64A60C7F" w14:textId="23871699" w:rsidR="005000B1" w:rsidRDefault="005000B1" w:rsidP="00C06E11">
      <w:pPr>
        <w:pStyle w:val="Heading1"/>
        <w:numPr>
          <w:ilvl w:val="0"/>
          <w:numId w:val="4"/>
        </w:numPr>
        <w:jc w:val="center"/>
        <w:rPr>
          <w:b/>
          <w:bCs/>
        </w:rPr>
      </w:pPr>
      <w:bookmarkStart w:id="6" w:name="_Toc151136933"/>
      <w:r w:rsidRPr="008E31D4">
        <w:rPr>
          <w:b/>
          <w:bCs/>
        </w:rPr>
        <w:t>Impact of External Environment on the Company</w:t>
      </w:r>
      <w:bookmarkEnd w:id="6"/>
    </w:p>
    <w:p w14:paraId="231A04C9" w14:textId="77777777" w:rsidR="008E31D4" w:rsidRPr="008E31D4" w:rsidRDefault="008E31D4" w:rsidP="008E31D4"/>
    <w:p w14:paraId="513A58A6" w14:textId="77777777" w:rsidR="005000B1" w:rsidRPr="005000B1" w:rsidRDefault="005000B1" w:rsidP="005000B1">
      <w:pPr>
        <w:rPr>
          <w:b/>
        </w:rPr>
      </w:pPr>
      <w:r w:rsidRPr="005000B1">
        <w:rPr>
          <w:b/>
        </w:rPr>
        <w:t>1. Operations:</w:t>
      </w:r>
    </w:p>
    <w:p w14:paraId="4667C374" w14:textId="77777777" w:rsidR="005000B1" w:rsidRPr="008E2C06" w:rsidRDefault="005000B1" w:rsidP="005000B1">
      <w:pPr>
        <w:rPr>
          <w:b/>
        </w:rPr>
      </w:pPr>
      <w:r w:rsidRPr="005000B1">
        <w:rPr>
          <w:b/>
        </w:rPr>
        <w:t>COVID-19:</w:t>
      </w:r>
    </w:p>
    <w:p w14:paraId="15C2093E" w14:textId="77777777" w:rsidR="005000B1" w:rsidRDefault="005000B1" w:rsidP="005000B1">
      <w:r w:rsidRPr="005000B1">
        <w:rPr>
          <w:b/>
        </w:rPr>
        <w:t>Flight Operations:</w:t>
      </w:r>
      <w:r w:rsidRPr="005000B1">
        <w:t xml:space="preserve"> </w:t>
      </w:r>
      <w:r>
        <w:t xml:space="preserve">Flight operations have witnessed a significant decline in flight schedules, along with the grounding of aircraft fleets and operating delays. </w:t>
      </w:r>
      <w:r w:rsidR="00F63296" w:rsidRPr="00F63296">
        <w:t xml:space="preserve">The </w:t>
      </w:r>
      <w:proofErr w:type="gramStart"/>
      <w:r w:rsidR="00F63296" w:rsidRPr="00F63296">
        <w:t>aforementioned impacts</w:t>
      </w:r>
      <w:proofErr w:type="gramEnd"/>
      <w:r w:rsidR="00F63296" w:rsidRPr="00F63296">
        <w:t xml:space="preserve"> arise as a result of the implementation of travel restrictions and a significant decline in the demand for passenger travel</w:t>
      </w:r>
      <w:r w:rsidR="008E2C06" w:rsidRPr="008E2C06">
        <w:t xml:space="preserve"> (Hong et al., 2022)</w:t>
      </w:r>
      <w:r w:rsidR="00F63296" w:rsidRPr="00F63296">
        <w:t xml:space="preserve">. </w:t>
      </w:r>
    </w:p>
    <w:p w14:paraId="4FE949AB" w14:textId="1D04A117" w:rsidR="00F63296" w:rsidRDefault="005000B1" w:rsidP="00F63296">
      <w:r w:rsidRPr="005000B1">
        <w:rPr>
          <w:b/>
        </w:rPr>
        <w:t>Safety Measures</w:t>
      </w:r>
      <w:r w:rsidR="00C44621">
        <w:rPr>
          <w:b/>
        </w:rPr>
        <w:t>:</w:t>
      </w:r>
      <w:r w:rsidR="00C44621" w:rsidRPr="00C44621">
        <w:rPr>
          <w:b/>
        </w:rPr>
        <w:t xml:space="preserve"> </w:t>
      </w:r>
      <w:r w:rsidR="00F63296" w:rsidRPr="00F63296">
        <w:t xml:space="preserve">Safety measures are protocols or actions implemented to prevent or minimise the occurrence of accidents, injuries, or harm to </w:t>
      </w:r>
      <w:r w:rsidR="00F63296">
        <w:t xml:space="preserve">individuals or property. These </w:t>
      </w:r>
      <w:proofErr w:type="gramStart"/>
      <w:r w:rsidR="00F63296">
        <w:t>i</w:t>
      </w:r>
      <w:r w:rsidR="00F63296" w:rsidRPr="00F63296">
        <w:t>n order to</w:t>
      </w:r>
      <w:proofErr w:type="gramEnd"/>
      <w:r w:rsidR="00F63296" w:rsidRPr="00F63296">
        <w:t xml:space="preserve"> give precedence to the safety of passengers, British Airways has implemented rigorous health measures, enhanced hygienic </w:t>
      </w:r>
      <w:r w:rsidR="00F63296">
        <w:t>practices</w:t>
      </w:r>
      <w:r w:rsidR="00F63296" w:rsidRPr="00F63296">
        <w:t>, and made adjustments to boarding procedures.</w:t>
      </w:r>
      <w:r w:rsidR="00AE04EC">
        <w:t xml:space="preserve"> And this safety measures would increase the passenger confidence, compliance and responsibility, operation adaptability and company reputations in the market.</w:t>
      </w:r>
    </w:p>
    <w:p w14:paraId="1DEBF825" w14:textId="77777777" w:rsidR="000E4195" w:rsidRPr="000E4195" w:rsidRDefault="000E4195" w:rsidP="005000B1">
      <w:pPr>
        <w:rPr>
          <w:b/>
        </w:rPr>
      </w:pPr>
      <w:r w:rsidRPr="000E4195">
        <w:rPr>
          <w:b/>
        </w:rPr>
        <w:t>Digital Disruption:</w:t>
      </w:r>
    </w:p>
    <w:p w14:paraId="009B6CA7" w14:textId="77777777" w:rsidR="008F60E8" w:rsidRDefault="005000B1" w:rsidP="005000B1">
      <w:r w:rsidRPr="005000B1">
        <w:rPr>
          <w:b/>
        </w:rPr>
        <w:t>Digital Integration:</w:t>
      </w:r>
      <w:r w:rsidR="008F60E8" w:rsidRPr="008F60E8">
        <w:t xml:space="preserve"> </w:t>
      </w:r>
      <w:r w:rsidR="00DD3022" w:rsidRPr="00DD3022">
        <w:t>British Airways has made it clear that adopting digital technologies is central to its plan to increase productivity. Digital platforms like touchless check-in, mobile boarding passes, and self-service kiosks are integral to this approach. Implementing these advances has improved the passenger experience, boosting convenience and efficiency throughout travel</w:t>
      </w:r>
      <w:r w:rsidR="008E2C06" w:rsidRPr="008E2C06">
        <w:t xml:space="preserve"> (Adler and Gellman, 2012)</w:t>
      </w:r>
      <w:r w:rsidR="00DD3022" w:rsidRPr="00DD3022">
        <w:t>.</w:t>
      </w:r>
    </w:p>
    <w:p w14:paraId="65A3E189" w14:textId="77777777" w:rsidR="008F60E8" w:rsidRDefault="008F60E8" w:rsidP="005000B1">
      <w:r w:rsidRPr="008F60E8">
        <w:rPr>
          <w:b/>
        </w:rPr>
        <w:t>Operational Efficiency:</w:t>
      </w:r>
      <w:r>
        <w:t xml:space="preserve"> </w:t>
      </w:r>
      <w:r w:rsidR="00DD3022" w:rsidRPr="00DD3022">
        <w:t>Utilisation of technology in crucial areas such as managing crews, planning flights, and scheduling maintenance has been a significant contributor to the significant improvement in operational efficiency that has occurred</w:t>
      </w:r>
      <w:r w:rsidR="00C054C5" w:rsidRPr="00C054C5">
        <w:t xml:space="preserve"> (</w:t>
      </w:r>
      <w:proofErr w:type="spellStart"/>
      <w:r w:rsidR="00C054C5" w:rsidRPr="00C054C5">
        <w:t>Migdadi</w:t>
      </w:r>
      <w:proofErr w:type="spellEnd"/>
      <w:r w:rsidR="00C054C5" w:rsidRPr="00C054C5">
        <w:t>, 2021)</w:t>
      </w:r>
      <w:r w:rsidR="00DD3022" w:rsidRPr="00DD3022">
        <w:t xml:space="preserve">. </w:t>
      </w:r>
      <w:r w:rsidR="00DD3022" w:rsidRPr="00DD3022">
        <w:lastRenderedPageBreak/>
        <w:t>Because of this integration, operational procedures have seen significant improvements, which have resulted in streamlined operations and optimised resource allocation across the organisation.</w:t>
      </w:r>
      <w:r>
        <w:t xml:space="preserve"> </w:t>
      </w:r>
    </w:p>
    <w:p w14:paraId="7DEA96C6" w14:textId="77777777" w:rsidR="005000B1" w:rsidRPr="008F60E8" w:rsidRDefault="000E4195" w:rsidP="005000B1">
      <w:pPr>
        <w:rPr>
          <w:b/>
        </w:rPr>
      </w:pPr>
      <w:r w:rsidRPr="000E4195">
        <w:rPr>
          <w:b/>
        </w:rPr>
        <w:t>Economic Uncertainty:</w:t>
      </w:r>
    </w:p>
    <w:p w14:paraId="2BA714B4" w14:textId="77777777" w:rsidR="005000B1" w:rsidRDefault="008F60E8" w:rsidP="005000B1">
      <w:r w:rsidRPr="008F60E8">
        <w:rPr>
          <w:b/>
        </w:rPr>
        <w:t>Financial Strain:</w:t>
      </w:r>
      <w:r w:rsidRPr="008F60E8">
        <w:t xml:space="preserve"> </w:t>
      </w:r>
      <w:r w:rsidR="00F50E16" w:rsidRPr="00F50E16">
        <w:t>British Airways encountered notable economic issues mostly stemming from a decrease in income and increased operational expenses resulting from the adoption of rigorous safety measures</w:t>
      </w:r>
      <w:r w:rsidR="00C054C5" w:rsidRPr="00C054C5">
        <w:t xml:space="preserve"> (Dube, Nhamo and Chikodzi, 2021)</w:t>
      </w:r>
      <w:r w:rsidR="00F50E16" w:rsidRPr="00F50E16">
        <w:t xml:space="preserve">. As a reaction, the airline implemented various cost reduction strategies, such as labour downsizing and modifications to aircraft routes, </w:t>
      </w:r>
      <w:proofErr w:type="gramStart"/>
      <w:r w:rsidR="00F50E16" w:rsidRPr="00F50E16">
        <w:t>in order to</w:t>
      </w:r>
      <w:proofErr w:type="gramEnd"/>
      <w:r w:rsidR="00F50E16" w:rsidRPr="00F50E16">
        <w:t xml:space="preserve"> allevi</w:t>
      </w:r>
      <w:r w:rsidR="00F50E16">
        <w:t>ate financial pressure</w:t>
      </w:r>
      <w:r>
        <w:t>.</w:t>
      </w:r>
    </w:p>
    <w:p w14:paraId="43D21116" w14:textId="77777777" w:rsidR="005000B1" w:rsidRDefault="008F60E8" w:rsidP="005000B1">
      <w:r w:rsidRPr="008F60E8">
        <w:rPr>
          <w:b/>
        </w:rPr>
        <w:t>Supply Chain Disruptions:</w:t>
      </w:r>
      <w:r w:rsidRPr="008F60E8">
        <w:t xml:space="preserve"> </w:t>
      </w:r>
      <w:r w:rsidR="00F50E16" w:rsidRPr="00F50E16">
        <w:t xml:space="preserve">Supply chain disruptions were experienced by the airline </w:t>
      </w:r>
      <w:proofErr w:type="gramStart"/>
      <w:r w:rsidR="00F50E16" w:rsidRPr="00F50E16">
        <w:t>as a result of</w:t>
      </w:r>
      <w:proofErr w:type="gramEnd"/>
      <w:r w:rsidR="00F50E16" w:rsidRPr="00F50E16">
        <w:t xml:space="preserve"> the economic changes, which had a ripple effect on its procurement procedures. As a result, British Airways undertook renegotiations with its suppliers and implemented strategic adjustments in its inventory management </w:t>
      </w:r>
      <w:proofErr w:type="gramStart"/>
      <w:r w:rsidR="00F50E16" w:rsidRPr="00F50E16">
        <w:t>in order to</w:t>
      </w:r>
      <w:proofErr w:type="gramEnd"/>
      <w:r w:rsidR="00F50E16" w:rsidRPr="00F50E16">
        <w:t xml:space="preserve"> effe</w:t>
      </w:r>
      <w:r w:rsidR="00F50E16">
        <w:t>ctively traverse these problems</w:t>
      </w:r>
      <w:r w:rsidRPr="008F60E8">
        <w:t>.</w:t>
      </w:r>
    </w:p>
    <w:p w14:paraId="6CE64EB5" w14:textId="77777777" w:rsidR="005000B1" w:rsidRPr="008F60E8" w:rsidRDefault="008F60E8" w:rsidP="005000B1">
      <w:pPr>
        <w:rPr>
          <w:b/>
        </w:rPr>
      </w:pPr>
      <w:r w:rsidRPr="008F60E8">
        <w:rPr>
          <w:b/>
        </w:rPr>
        <w:t>2. Strategies:</w:t>
      </w:r>
    </w:p>
    <w:p w14:paraId="5A666E2A" w14:textId="77777777" w:rsidR="005000B1" w:rsidRPr="008F60E8" w:rsidRDefault="008F60E8" w:rsidP="005000B1">
      <w:pPr>
        <w:rPr>
          <w:b/>
        </w:rPr>
      </w:pPr>
      <w:r w:rsidRPr="008F60E8">
        <w:rPr>
          <w:b/>
        </w:rPr>
        <w:t>COVID-19:</w:t>
      </w:r>
    </w:p>
    <w:p w14:paraId="269D1734" w14:textId="77777777" w:rsidR="005000B1" w:rsidRDefault="008F60E8" w:rsidP="005000B1">
      <w:r w:rsidRPr="008F60E8">
        <w:rPr>
          <w:b/>
        </w:rPr>
        <w:t>Survival Strategies:</w:t>
      </w:r>
      <w:r w:rsidRPr="008F60E8">
        <w:t xml:space="preserve"> </w:t>
      </w:r>
      <w:r w:rsidR="00F50E16" w:rsidRPr="00F50E16">
        <w:t>During the economic crisis caused by the epidemic, British Airways placed high importance on the preservation of immediate cash flow, implemented strategic measures to restructure their debt, and explored options for obtaining government support. These initiatives played a crucial role in guaranteeing immediate stability and adaptability in an uncertain market.</w:t>
      </w:r>
    </w:p>
    <w:p w14:paraId="738FE67A" w14:textId="77777777" w:rsidR="005000B1" w:rsidRDefault="008F60E8" w:rsidP="005000B1">
      <w:r w:rsidRPr="008F60E8">
        <w:rPr>
          <w:b/>
        </w:rPr>
        <w:t>Adaptive Measures:</w:t>
      </w:r>
      <w:r w:rsidRPr="008F60E8">
        <w:t xml:space="preserve"> </w:t>
      </w:r>
      <w:r w:rsidR="00F50E16" w:rsidRPr="00F50E16">
        <w:t>Adaptive tactics played a significant role in the airline's response strategy since they acknowledged the dynamic nature of travel demands. The organisation employed agile tactics such as flexible booking procedures, route alterations, and recalibrations in fleet size to effectively respond to changing market conditions and meet the demands of customers in a timely manner.</w:t>
      </w:r>
    </w:p>
    <w:p w14:paraId="7289C62F" w14:textId="77777777" w:rsidR="005000B1" w:rsidRPr="008F60E8" w:rsidRDefault="008F60E8" w:rsidP="005000B1">
      <w:pPr>
        <w:rPr>
          <w:b/>
        </w:rPr>
      </w:pPr>
      <w:r w:rsidRPr="008F60E8">
        <w:rPr>
          <w:b/>
        </w:rPr>
        <w:t>Digital Disruption:</w:t>
      </w:r>
    </w:p>
    <w:p w14:paraId="2A85009F" w14:textId="18415274" w:rsidR="005000B1" w:rsidRDefault="008F60E8" w:rsidP="005000B1">
      <w:r w:rsidRPr="008F60E8">
        <w:rPr>
          <w:b/>
        </w:rPr>
        <w:lastRenderedPageBreak/>
        <w:t>Digital Transformation:</w:t>
      </w:r>
      <w:r w:rsidRPr="008F60E8">
        <w:t xml:space="preserve"> Strategic investment in digital infrastructure, AI-driven analytics, and customer relationship management systems to enhance service personalization.</w:t>
      </w:r>
      <w:r w:rsidR="00AE04EC">
        <w:t xml:space="preserve"> The investment in the digital transformation has played an effective role to improve customer experiences, operational </w:t>
      </w:r>
      <w:proofErr w:type="gramStart"/>
      <w:r w:rsidR="00AE04EC">
        <w:t>efficiency</w:t>
      </w:r>
      <w:proofErr w:type="gramEnd"/>
      <w:r w:rsidR="00AE04EC">
        <w:t xml:space="preserve"> and company’s competitive position.</w:t>
      </w:r>
    </w:p>
    <w:p w14:paraId="4B759DDE" w14:textId="77FFE38F" w:rsidR="005000B1" w:rsidRDefault="00D32039" w:rsidP="005000B1">
      <w:r w:rsidRPr="00D32039">
        <w:rPr>
          <w:b/>
        </w:rPr>
        <w:t>Innovation Drive:</w:t>
      </w:r>
      <w:r w:rsidRPr="00D32039">
        <w:t xml:space="preserve"> </w:t>
      </w:r>
      <w:r w:rsidR="005000B1">
        <w:t xml:space="preserve">The focus of Innovation Drive is to implement various initiatives that harness technology </w:t>
      </w:r>
      <w:proofErr w:type="gramStart"/>
      <w:r w:rsidR="005000B1">
        <w:t>in order to</w:t>
      </w:r>
      <w:proofErr w:type="gramEnd"/>
      <w:r w:rsidR="005000B1">
        <w:t xml:space="preserve"> optimise predictive maintenance, facilitate data-driven decision-making, and enhance th</w:t>
      </w:r>
      <w:r>
        <w:t>e overall passenger experience.</w:t>
      </w:r>
      <w:r w:rsidR="00B61B92">
        <w:t xml:space="preserve"> The innovation drive initiative has brought various benefits which include </w:t>
      </w:r>
      <w:r w:rsidR="00B61B92" w:rsidRPr="00B61B92">
        <w:t xml:space="preserve">operational improvements and enhanced passenger </w:t>
      </w:r>
      <w:proofErr w:type="gramStart"/>
      <w:r w:rsidR="00B61B92" w:rsidRPr="00B61B92">
        <w:t>experiences</w:t>
      </w:r>
      <w:proofErr w:type="gramEnd"/>
      <w:r w:rsidR="00B61B92">
        <w:t xml:space="preserve"> and it has brought some challenges related to implementation, costs and data security that needed utmost importance.</w:t>
      </w:r>
    </w:p>
    <w:p w14:paraId="7A3619C6" w14:textId="77777777" w:rsidR="005000B1" w:rsidRPr="00D32039" w:rsidRDefault="00D32039" w:rsidP="005000B1">
      <w:pPr>
        <w:rPr>
          <w:b/>
        </w:rPr>
      </w:pPr>
      <w:r w:rsidRPr="00D32039">
        <w:rPr>
          <w:b/>
        </w:rPr>
        <w:t>Economic Uncertainty:</w:t>
      </w:r>
    </w:p>
    <w:p w14:paraId="0887AFC1" w14:textId="030CF26B" w:rsidR="005000B1" w:rsidRDefault="005000B1" w:rsidP="005000B1">
      <w:r w:rsidRPr="00D32039">
        <w:rPr>
          <w:b/>
        </w:rPr>
        <w:t>Cost Optimisation:</w:t>
      </w:r>
      <w:r>
        <w:t xml:space="preserve"> The application of strategies aimed at reducing expenses, revising contractual agreements, and reorganising operations to enhance finan</w:t>
      </w:r>
      <w:r w:rsidR="00D32039">
        <w:t>cial stability and flexibility.</w:t>
      </w:r>
      <w:r w:rsidR="00B61B92">
        <w:t xml:space="preserve"> Cost optimisation at British Airways has affected the organization significantly in reducing expenses, revamping</w:t>
      </w:r>
      <w:r w:rsidR="00B61B92" w:rsidRPr="00B61B92">
        <w:t xml:space="preserve"> contractual agreements, and </w:t>
      </w:r>
      <w:r w:rsidR="00B61B92">
        <w:t>restructuring</w:t>
      </w:r>
      <w:r w:rsidR="00B61B92" w:rsidRPr="00B61B92">
        <w:t xml:space="preserve"> operations</w:t>
      </w:r>
      <w:r w:rsidR="00B61B92">
        <w:t xml:space="preserve">. </w:t>
      </w:r>
      <w:proofErr w:type="gramStart"/>
      <w:r w:rsidR="00B61B92">
        <w:t>Firstly</w:t>
      </w:r>
      <w:proofErr w:type="gramEnd"/>
      <w:r w:rsidR="00B61B92">
        <w:t xml:space="preserve"> it ensured th</w:t>
      </w:r>
      <w:r w:rsidR="00594137">
        <w:t>e financial stability despite</w:t>
      </w:r>
      <w:r w:rsidR="00B61B92">
        <w:t xml:space="preserve"> the economic uncertainty and disruptions. </w:t>
      </w:r>
    </w:p>
    <w:p w14:paraId="586E251A" w14:textId="4A55D34A" w:rsidR="005000B1" w:rsidRDefault="005000B1" w:rsidP="005000B1">
      <w:r w:rsidRPr="00D32039">
        <w:rPr>
          <w:b/>
        </w:rPr>
        <w:t>Strategic Alliances:</w:t>
      </w:r>
      <w:r>
        <w:t xml:space="preserve"> Established strategic partnerships and alliances to enhance resource utilisation, broaden market penetration, and enhance revenue generation.</w:t>
      </w:r>
      <w:r w:rsidR="00594137">
        <w:t xml:space="preserve"> The strategic alliances have yielded significant benefits in optimizing resources, expanding </w:t>
      </w:r>
      <w:proofErr w:type="gramStart"/>
      <w:r w:rsidR="00594137">
        <w:t>markets</w:t>
      </w:r>
      <w:proofErr w:type="gramEnd"/>
      <w:r w:rsidR="00594137">
        <w:t xml:space="preserve"> and encouraging innovations. It has also faced some challenges including </w:t>
      </w:r>
      <w:r w:rsidR="00594137" w:rsidRPr="00594137">
        <w:t xml:space="preserve">dependency risks, management complexity, competitive threats, cultural differences, and regulatory </w:t>
      </w:r>
      <w:proofErr w:type="gramStart"/>
      <w:r w:rsidR="00594137" w:rsidRPr="00594137">
        <w:t>hurdles</w:t>
      </w:r>
      <w:proofErr w:type="gramEnd"/>
    </w:p>
    <w:p w14:paraId="149233CF" w14:textId="77777777" w:rsidR="005000B1" w:rsidRPr="00C054C5" w:rsidRDefault="00D32039" w:rsidP="005000B1">
      <w:pPr>
        <w:rPr>
          <w:b/>
        </w:rPr>
      </w:pPr>
      <w:r w:rsidRPr="00C054C5">
        <w:rPr>
          <w:b/>
        </w:rPr>
        <w:t>3. Customer Relationships:</w:t>
      </w:r>
    </w:p>
    <w:p w14:paraId="47DA4C1D" w14:textId="77777777" w:rsidR="005000B1" w:rsidRPr="00C054C5" w:rsidRDefault="005000B1" w:rsidP="005000B1">
      <w:pPr>
        <w:rPr>
          <w:b/>
        </w:rPr>
      </w:pPr>
      <w:r w:rsidRPr="00C054C5">
        <w:rPr>
          <w:b/>
        </w:rPr>
        <w:t>COVID-</w:t>
      </w:r>
      <w:r w:rsidR="00D32039" w:rsidRPr="00C054C5">
        <w:rPr>
          <w:b/>
        </w:rPr>
        <w:t>19:</w:t>
      </w:r>
    </w:p>
    <w:p w14:paraId="1CA6CC0E" w14:textId="3E6478B7" w:rsidR="005000B1" w:rsidRPr="0077612C" w:rsidRDefault="00D32039" w:rsidP="0077612C">
      <w:r w:rsidRPr="00D32039">
        <w:rPr>
          <w:b/>
        </w:rPr>
        <w:t>Changing Expectations:</w:t>
      </w:r>
      <w:r w:rsidRPr="00D32039">
        <w:t xml:space="preserve"> </w:t>
      </w:r>
      <w:r w:rsidR="005000B1">
        <w:t xml:space="preserve">The increased demands for safety protocols, adaptable reservation choices, and transparent communication </w:t>
      </w:r>
      <w:r>
        <w:t>influence</w:t>
      </w:r>
      <w:r w:rsidR="005000B1">
        <w:t xml:space="preserve"> cust</w:t>
      </w:r>
      <w:r>
        <w:t>omer confidence and allegiance</w:t>
      </w:r>
      <w:r w:rsidR="00891B49" w:rsidRPr="00891B49">
        <w:t xml:space="preserve"> (Olaganathan, 2021)</w:t>
      </w:r>
      <w:r>
        <w:t>.</w:t>
      </w:r>
      <w:r w:rsidR="0077612C">
        <w:t xml:space="preserve"> The adaptability to changing customer expectations </w:t>
      </w:r>
      <w:r w:rsidR="0077612C">
        <w:lastRenderedPageBreak/>
        <w:t>d</w:t>
      </w:r>
      <w:r w:rsidR="0077612C" w:rsidRPr="0077612C">
        <w:t>uring the pandemic helped British Airways</w:t>
      </w:r>
      <w:r w:rsidR="0077612C">
        <w:t xml:space="preserve"> to retain customer and improved its position in the market. </w:t>
      </w:r>
    </w:p>
    <w:p w14:paraId="45EEEE8E" w14:textId="566B7032" w:rsidR="005000B1" w:rsidRDefault="00D32039" w:rsidP="005000B1">
      <w:r w:rsidRPr="00D32039">
        <w:rPr>
          <w:b/>
        </w:rPr>
        <w:t>Service Adaptation:</w:t>
      </w:r>
      <w:r w:rsidRPr="00D32039">
        <w:t xml:space="preserve"> Adjustment of services to align with evolving customer needs, emphasizing safety, flexibility, and transparent communication</w:t>
      </w:r>
      <w:r w:rsidR="005000B1">
        <w:t>.</w:t>
      </w:r>
      <w:r w:rsidR="0077612C">
        <w:t xml:space="preserve"> </w:t>
      </w:r>
    </w:p>
    <w:p w14:paraId="7A42A3A3" w14:textId="77777777" w:rsidR="005000B1" w:rsidRPr="00C054C5" w:rsidRDefault="00D32039" w:rsidP="005000B1">
      <w:pPr>
        <w:rPr>
          <w:b/>
        </w:rPr>
      </w:pPr>
      <w:r w:rsidRPr="00D32039">
        <w:rPr>
          <w:b/>
        </w:rPr>
        <w:t>Digital Disruption:</w:t>
      </w:r>
    </w:p>
    <w:p w14:paraId="698C8D30" w14:textId="6D5B06EA" w:rsidR="005000B1" w:rsidRDefault="00D32039" w:rsidP="005000B1">
      <w:r w:rsidRPr="00D32039">
        <w:rPr>
          <w:b/>
        </w:rPr>
        <w:t>Enhanced Experience:</w:t>
      </w:r>
      <w:r w:rsidRPr="00D32039">
        <w:t xml:space="preserve"> </w:t>
      </w:r>
      <w:r w:rsidR="001E1F93">
        <w:t>The introduction of personalised services</w:t>
      </w:r>
      <w:r w:rsidR="005000B1">
        <w:t xml:space="preserve"> improved digital interfaces, and predictive analytics has contributed to an enhanced customer experience by addressing evolving custome</w:t>
      </w:r>
      <w:r>
        <w:t>r preferences and expectations</w:t>
      </w:r>
      <w:r w:rsidR="00891B49" w:rsidRPr="00891B49">
        <w:t xml:space="preserve"> (</w:t>
      </w:r>
      <w:proofErr w:type="spellStart"/>
      <w:r w:rsidR="00891B49" w:rsidRPr="00891B49">
        <w:t>Bulchand</w:t>
      </w:r>
      <w:r w:rsidR="00891B49" w:rsidRPr="00891B49">
        <w:rPr>
          <w:rFonts w:ascii="Cambria Math" w:hAnsi="Cambria Math" w:cs="Cambria Math"/>
        </w:rPr>
        <w:t>‐</w:t>
      </w:r>
      <w:r w:rsidR="00891B49" w:rsidRPr="00891B49">
        <w:t>Gidumal</w:t>
      </w:r>
      <w:proofErr w:type="spellEnd"/>
      <w:r w:rsidR="00891B49" w:rsidRPr="00891B49">
        <w:t xml:space="preserve"> and Gonz</w:t>
      </w:r>
      <w:r w:rsidR="00891B49" w:rsidRPr="00891B49">
        <w:rPr>
          <w:rFonts w:cs="Arial"/>
        </w:rPr>
        <w:t>á</w:t>
      </w:r>
      <w:r w:rsidR="00891B49" w:rsidRPr="00891B49">
        <w:t>lez, 2021)</w:t>
      </w:r>
      <w:r>
        <w:t>.</w:t>
      </w:r>
    </w:p>
    <w:p w14:paraId="501156B5" w14:textId="4D09425F" w:rsidR="005000B1" w:rsidRDefault="00D32039" w:rsidP="005000B1">
      <w:r w:rsidRPr="00D32039">
        <w:rPr>
          <w:b/>
        </w:rPr>
        <w:t>Customer Engagement:</w:t>
      </w:r>
      <w:r w:rsidRPr="00D32039">
        <w:t xml:space="preserve"> </w:t>
      </w:r>
      <w:r w:rsidR="005000B1">
        <w:t xml:space="preserve">Enhanced digital presence was implemented to facilitate </w:t>
      </w:r>
      <w:r w:rsidR="005000B1" w:rsidRPr="00D32039">
        <w:t xml:space="preserve">proactive contact, address inquiries, and cultivate more robust relationships with </w:t>
      </w:r>
      <w:r w:rsidR="00F41EFD" w:rsidRPr="00D32039">
        <w:t>travel</w:t>
      </w:r>
      <w:r w:rsidR="00910187">
        <w:t>l</w:t>
      </w:r>
      <w:r w:rsidR="00F41EFD" w:rsidRPr="00D32039">
        <w:t>ers</w:t>
      </w:r>
      <w:r w:rsidR="005000B1" w:rsidRPr="00D32039">
        <w:t>, hence promoting customer engagement.</w:t>
      </w:r>
    </w:p>
    <w:p w14:paraId="22BB5AC1" w14:textId="77777777" w:rsidR="007E2586" w:rsidRDefault="00D32039" w:rsidP="005000B1">
      <w:pPr>
        <w:rPr>
          <w:b/>
        </w:rPr>
      </w:pPr>
      <w:r w:rsidRPr="00D32039">
        <w:rPr>
          <w:b/>
        </w:rPr>
        <w:t>Economic Uncertainty:</w:t>
      </w:r>
    </w:p>
    <w:p w14:paraId="23D49270" w14:textId="72BB9E78" w:rsidR="005000B1" w:rsidRPr="007E2586" w:rsidRDefault="00D32039" w:rsidP="005000B1">
      <w:pPr>
        <w:rPr>
          <w:b/>
        </w:rPr>
      </w:pPr>
      <w:r w:rsidRPr="00D32039">
        <w:rPr>
          <w:b/>
        </w:rPr>
        <w:t>Customer Value:</w:t>
      </w:r>
      <w:r w:rsidRPr="00D32039">
        <w:t xml:space="preserve"> </w:t>
      </w:r>
      <w:r w:rsidR="005000B1">
        <w:t xml:space="preserve">The enhancement of </w:t>
      </w:r>
      <w:r>
        <w:t xml:space="preserve">customer </w:t>
      </w:r>
      <w:r w:rsidR="005000B1">
        <w:t>value can be achieved through the implementation of various strategies such as the introduction of promotional offers, revisions to loyalty programmes, and the provision of incentives</w:t>
      </w:r>
      <w:r w:rsidR="00891B49" w:rsidRPr="00891B49">
        <w:t xml:space="preserve"> (Alderighi, Nicolini and Piga, 2016)</w:t>
      </w:r>
      <w:r w:rsidR="005000B1">
        <w:t>. These measures are particularly crucial in maintaining customer loyalty, especially during periods of economic diff</w:t>
      </w:r>
      <w:r>
        <w:t>iculties.</w:t>
      </w:r>
    </w:p>
    <w:p w14:paraId="2D0299B9" w14:textId="77777777" w:rsidR="005000B1" w:rsidRDefault="005000B1" w:rsidP="005000B1">
      <w:r w:rsidRPr="00D32039">
        <w:rPr>
          <w:b/>
        </w:rPr>
        <w:t>Communication Strategy:</w:t>
      </w:r>
      <w:r>
        <w:t xml:space="preserve"> The proposed communication strategy emphasises the importance of employing clear and sympathetic communication methods when conveying information about alterations in services, policies, and offers. This approach aims to uphold transparency and f</w:t>
      </w:r>
      <w:r w:rsidR="00D32039">
        <w:t>oster trust among stakeholders.</w:t>
      </w:r>
    </w:p>
    <w:p w14:paraId="57D0092D" w14:textId="77777777" w:rsidR="005000B1" w:rsidRDefault="005000B1" w:rsidP="005000B1">
      <w:r>
        <w:t>The operational tactics, customer interactions, and general business approach of British Airways were collectively influenced by external variables. These considerations underscored the importance of adaptation, innovation, and customer-centricity in navigating dynamic and demanding external contexts.</w:t>
      </w:r>
    </w:p>
    <w:p w14:paraId="62FCDB50" w14:textId="77777777" w:rsidR="00891B49" w:rsidRDefault="00891B49" w:rsidP="005000B1"/>
    <w:p w14:paraId="19766F58" w14:textId="77777777" w:rsidR="00D32039" w:rsidRDefault="00D32039" w:rsidP="001E1F93">
      <w:pPr>
        <w:pStyle w:val="Heading1"/>
        <w:numPr>
          <w:ilvl w:val="0"/>
          <w:numId w:val="4"/>
        </w:numPr>
        <w:jc w:val="center"/>
        <w:rPr>
          <w:b/>
          <w:bCs/>
        </w:rPr>
      </w:pPr>
      <w:bookmarkStart w:id="7" w:name="_Toc151136934"/>
      <w:r w:rsidRPr="001E1F93">
        <w:rPr>
          <w:b/>
          <w:bCs/>
        </w:rPr>
        <w:lastRenderedPageBreak/>
        <w:t>Evaluation of Change Management Models</w:t>
      </w:r>
      <w:bookmarkEnd w:id="7"/>
    </w:p>
    <w:p w14:paraId="06BA8AD4" w14:textId="77777777" w:rsidR="001E1F93" w:rsidRPr="001E1F93" w:rsidRDefault="001E1F93" w:rsidP="001E1F93"/>
    <w:p w14:paraId="6F9A504B" w14:textId="77777777" w:rsidR="00D32039" w:rsidRDefault="00D32039" w:rsidP="00D32039">
      <w:r w:rsidRPr="00D32039">
        <w:t xml:space="preserve">1. </w:t>
      </w:r>
      <w:r w:rsidRPr="00891B49">
        <w:rPr>
          <w:b/>
        </w:rPr>
        <w:t>Kotter's 8-Step Change Model:</w:t>
      </w:r>
    </w:p>
    <w:p w14:paraId="0E073879" w14:textId="77777777" w:rsidR="00D32039" w:rsidRDefault="00D32039" w:rsidP="00D32039">
      <w:r w:rsidRPr="00D32039">
        <w:rPr>
          <w:b/>
        </w:rPr>
        <w:t>Utilization at British Airways:</w:t>
      </w:r>
      <w:r w:rsidRPr="00D32039">
        <w:t xml:space="preserve"> </w:t>
      </w:r>
      <w:r w:rsidR="00F50E16" w:rsidRPr="00F50E16">
        <w:t>British Airways uses Kotter's 8-Step Change Model to drive strategic change efforts. This strategy emphasises urgency, leading coalitions, and open communication as change project drivers. The systematic implementation process helps employees understand the need for change and actively participate in the transformation. Leaders across departments must communicate urgency, align teams, and build a common commitment to change goals</w:t>
      </w:r>
      <w:r w:rsidR="00891B49" w:rsidRPr="00891B49">
        <w:t xml:space="preserve"> (Kotter, 2012)</w:t>
      </w:r>
      <w:r w:rsidR="00F50E16" w:rsidRPr="00F50E16">
        <w:t>.</w:t>
      </w:r>
    </w:p>
    <w:p w14:paraId="460E2ABC" w14:textId="77777777" w:rsidR="00D32039" w:rsidRPr="007B4AE5" w:rsidRDefault="00D32039" w:rsidP="00D32039">
      <w:r w:rsidRPr="00D32039">
        <w:rPr>
          <w:b/>
        </w:rPr>
        <w:t>Effectiveness:</w:t>
      </w:r>
      <w:r w:rsidR="007B4AE5">
        <w:rPr>
          <w:b/>
        </w:rPr>
        <w:t xml:space="preserve"> </w:t>
      </w:r>
      <w:r w:rsidR="00F50E16" w:rsidRPr="00F50E16">
        <w:t>Kotter's paradigm has been helpful in driving change inside British Airways. This technique has accelerated change implementation by prioritising urgency and forming stakeholder partnerships. It has helped varied teams work together, overcome change resistance, and reach strategic goals faster. This method has made transitions easier and helped the c</w:t>
      </w:r>
      <w:r w:rsidR="00F50E16">
        <w:t>ompany achieve its change goals</w:t>
      </w:r>
      <w:r w:rsidRPr="007B4AE5">
        <w:t>.</w:t>
      </w:r>
    </w:p>
    <w:p w14:paraId="288A51A7" w14:textId="31A627B4" w:rsidR="007B4AE5" w:rsidRDefault="00D32039" w:rsidP="005000B1">
      <w:r w:rsidRPr="00D32039">
        <w:rPr>
          <w:b/>
        </w:rPr>
        <w:t>Leadership Style:</w:t>
      </w:r>
      <w:r w:rsidRPr="00D32039">
        <w:t xml:space="preserve"> </w:t>
      </w:r>
      <w:r w:rsidR="007B4AE5" w:rsidRPr="007B4AE5">
        <w:t xml:space="preserve">Effective implementation of Kotter's approach at British Airways requires a unique leadership style. Leaders </w:t>
      </w:r>
      <w:r w:rsidR="00F50E16">
        <w:t>who</w:t>
      </w:r>
      <w:r w:rsidR="007B4AE5" w:rsidRPr="007B4AE5">
        <w:t xml:space="preserve"> create a compelling vision for change, set clear goals, and excite staff are crucial in this scenario. Leaders must communicate the urgency of change and build a collaborative, innovative, and adaptable atmosphere. To successfully execute Kotter's 8-Step Change Model, leaders must have empathy, resilience, and the capacity to motivate and involve staff.</w:t>
      </w:r>
      <w:r w:rsidR="00B145DD">
        <w:t xml:space="preserve"> </w:t>
      </w:r>
      <w:r w:rsidR="00375621">
        <w:t xml:space="preserve">(Look at Appendix A </w:t>
      </w:r>
      <w:r w:rsidR="00EE6FC1">
        <w:t xml:space="preserve">for </w:t>
      </w:r>
      <w:r w:rsidR="00263137">
        <w:t>a diagram of the model)</w:t>
      </w:r>
      <w:r w:rsidR="00375621">
        <w:t xml:space="preserve"> </w:t>
      </w:r>
    </w:p>
    <w:p w14:paraId="77B48F77" w14:textId="77777777" w:rsidR="005000B1" w:rsidRPr="00891B49" w:rsidRDefault="00D32039" w:rsidP="005000B1">
      <w:pPr>
        <w:rPr>
          <w:b/>
        </w:rPr>
      </w:pPr>
      <w:r w:rsidRPr="00891B49">
        <w:rPr>
          <w:b/>
        </w:rPr>
        <w:t>2. Lewin's Change Management Model:</w:t>
      </w:r>
    </w:p>
    <w:p w14:paraId="64F0C608" w14:textId="6306A6CF" w:rsidR="007B4AE5" w:rsidRDefault="007B4AE5" w:rsidP="007B4AE5">
      <w:r w:rsidRPr="007B4AE5">
        <w:rPr>
          <w:b/>
        </w:rPr>
        <w:t>Utilization at British Airways:</w:t>
      </w:r>
      <w:r>
        <w:t xml:space="preserve"> British Airways strategically manages organisational transitions using Lewin's Change Management Model. The </w:t>
      </w:r>
      <w:r w:rsidR="002E0AAC">
        <w:t>models</w:t>
      </w:r>
      <w:r>
        <w:t xml:space="preserve"> unfreeze, Change, and refreeze process has changed substantially</w:t>
      </w:r>
      <w:r w:rsidR="00891B49" w:rsidRPr="00891B49">
        <w:t xml:space="preserve"> (Crosby, 2020)</w:t>
      </w:r>
      <w:r>
        <w:t xml:space="preserve">. The 'unfreeze' phase alters norms and prepares staff for change. This period saw communication, training, and change awareness. New </w:t>
      </w:r>
      <w:r w:rsidR="002E0AAC">
        <w:t>practices</w:t>
      </w:r>
      <w:r>
        <w:t xml:space="preserve">, processes, and systems encourage employee adaptability and flexibility throughout the 'change' period. Employees actively participate </w:t>
      </w:r>
      <w:r>
        <w:lastRenderedPageBreak/>
        <w:t>in transformation through feedback, workshops, and collaborative problem-solving. Finally, "refreeze" cements new business practices. Supporting and sustaining the transformation is the focus of this phase.</w:t>
      </w:r>
    </w:p>
    <w:p w14:paraId="03EA2037" w14:textId="0D4AC74D" w:rsidR="007B4AE5" w:rsidRDefault="007B4AE5" w:rsidP="007B4AE5">
      <w:r w:rsidRPr="007B4AE5">
        <w:rPr>
          <w:b/>
        </w:rPr>
        <w:t>Effectiveness:</w:t>
      </w:r>
      <w:r w:rsidRPr="007B4AE5">
        <w:t xml:space="preserve"> </w:t>
      </w:r>
      <w:r>
        <w:t>British Airways uses Lewin's approach to formalise transformation. The concept organises important organisational transformations into three stages. The 'unfreeze' stage improves awareness and breaks change resistance, making the 'change' phase easier. The 'change' phase gives employees ownership and commitment to the planned changes, enhancing success</w:t>
      </w:r>
      <w:r w:rsidR="00891B49" w:rsidRPr="00891B49">
        <w:t xml:space="preserve"> (Hiatt, 2006)</w:t>
      </w:r>
      <w:r>
        <w:t xml:space="preserve">. Refreezing new behaviours and </w:t>
      </w:r>
      <w:r w:rsidR="00250D42">
        <w:t>practices</w:t>
      </w:r>
      <w:r>
        <w:t xml:space="preserve"> makes them permanent in the organization's culture.</w:t>
      </w:r>
    </w:p>
    <w:p w14:paraId="47E28265" w14:textId="178FC94C" w:rsidR="005000B1" w:rsidRDefault="007B4AE5" w:rsidP="005000B1">
      <w:r w:rsidRPr="007B4AE5">
        <w:rPr>
          <w:b/>
        </w:rPr>
        <w:t>Leadership Style:</w:t>
      </w:r>
      <w:r w:rsidRPr="007B4AE5">
        <w:t xml:space="preserve"> </w:t>
      </w:r>
      <w:r>
        <w:t>Lewin's model suggests collaborative leadership for change implementation. Participative leadership empowers and engages employees during change. British Airways executives encourage openness, collaboration, and change. This leadership style lets people feel valued and involved in change, encouraging cooperation and support for improvements. It stimulates employee responsibility and solution-finding, making changes easier to accept.</w:t>
      </w:r>
      <w:r w:rsidR="00A842E9">
        <w:t xml:space="preserve"> (</w:t>
      </w:r>
      <w:r w:rsidR="000A1CFA">
        <w:t>Look at Appendix A for a diagram of the model)</w:t>
      </w:r>
    </w:p>
    <w:p w14:paraId="57B1412B" w14:textId="77777777" w:rsidR="005000B1" w:rsidRDefault="007B4AE5" w:rsidP="00DE3773">
      <w:pPr>
        <w:pStyle w:val="Heading1"/>
        <w:numPr>
          <w:ilvl w:val="0"/>
          <w:numId w:val="4"/>
        </w:numPr>
        <w:jc w:val="center"/>
        <w:rPr>
          <w:b/>
          <w:bCs/>
        </w:rPr>
      </w:pPr>
      <w:bookmarkStart w:id="8" w:name="_Toc151136935"/>
      <w:r w:rsidRPr="00DE3773">
        <w:rPr>
          <w:b/>
          <w:bCs/>
        </w:rPr>
        <w:t>Strategic Change at British Airways</w:t>
      </w:r>
      <w:bookmarkEnd w:id="8"/>
    </w:p>
    <w:p w14:paraId="6747BFC5" w14:textId="77777777" w:rsidR="00DE3773" w:rsidRPr="00DE3773" w:rsidRDefault="00DE3773" w:rsidP="00DE3773"/>
    <w:p w14:paraId="461DFEB7" w14:textId="77777777" w:rsidR="005000B1" w:rsidRDefault="007B4AE5" w:rsidP="005000B1">
      <w:r w:rsidRPr="007B4AE5">
        <w:rPr>
          <w:b/>
        </w:rPr>
        <w:t>Utilization of Models:</w:t>
      </w:r>
      <w:r w:rsidRPr="007B4AE5">
        <w:t xml:space="preserve"> </w:t>
      </w:r>
      <w:r w:rsidR="005000B1">
        <w:t xml:space="preserve">British Airways utilised a blend of change management models, specifically focusing on the urgency-building elements of Kotter's model and the phased approach of Lewin's model, </w:t>
      </w:r>
      <w:proofErr w:type="gramStart"/>
      <w:r w:rsidR="005000B1">
        <w:t>in order to</w:t>
      </w:r>
      <w:proofErr w:type="gramEnd"/>
      <w:r w:rsidR="005000B1">
        <w:t xml:space="preserve"> effectivel</w:t>
      </w:r>
      <w:r>
        <w:t>y manage and integrate changes.</w:t>
      </w:r>
    </w:p>
    <w:p w14:paraId="07C18222" w14:textId="77777777" w:rsidR="005000B1" w:rsidRDefault="005000B1" w:rsidP="005000B1">
      <w:r w:rsidRPr="007B4AE5">
        <w:rPr>
          <w:b/>
        </w:rPr>
        <w:t>Effectiveness:</w:t>
      </w:r>
      <w:r>
        <w:t xml:space="preserve"> The strategic change initiatives </w:t>
      </w:r>
      <w:r w:rsidR="007B4AE5">
        <w:t xml:space="preserve">have </w:t>
      </w:r>
      <w:r>
        <w:t xml:space="preserve">shown efficacy in initiating change and providing guidance to the organisation throughout periods of turbulence. The integration of many models enabled the implementation of a systematic approach to </w:t>
      </w:r>
      <w:proofErr w:type="gramStart"/>
      <w:r>
        <w:t>effectively and thoroughl</w:t>
      </w:r>
      <w:r w:rsidR="007B4AE5">
        <w:t>y manage organisational change</w:t>
      </w:r>
      <w:proofErr w:type="gramEnd"/>
      <w:r w:rsidR="007B4AE5">
        <w:t>.</w:t>
      </w:r>
    </w:p>
    <w:p w14:paraId="25AA090D" w14:textId="4BD6790F" w:rsidR="005000B1" w:rsidRDefault="007B4AE5" w:rsidP="005000B1">
      <w:r w:rsidRPr="007B4AE5">
        <w:rPr>
          <w:b/>
        </w:rPr>
        <w:t>Leadership Styles:</w:t>
      </w:r>
      <w:r w:rsidRPr="007B4AE5">
        <w:t xml:space="preserve"> </w:t>
      </w:r>
      <w:r w:rsidR="005000B1">
        <w:t xml:space="preserve">The prevailing leadership styles observed were mostly </w:t>
      </w:r>
      <w:r w:rsidR="00250D42">
        <w:t>centered</w:t>
      </w:r>
      <w:r w:rsidR="005000B1">
        <w:t xml:space="preserve"> around transformational leadership, which placed significant emphasis on vision, inspiration, and the ability to effectively communicate. The leaders cultivated a corporate environment that emphasised the qualities of adaptation and resilience, effectively </w:t>
      </w:r>
      <w:r w:rsidR="005000B1">
        <w:lastRenderedPageBreak/>
        <w:t>providing guidance to staff during periods of transition while simultaneously u</w:t>
      </w:r>
      <w:r>
        <w:t>pholding high levels of morale.</w:t>
      </w:r>
    </w:p>
    <w:p w14:paraId="072A0221" w14:textId="58ECA891" w:rsidR="005000B1" w:rsidRDefault="005000B1" w:rsidP="005000B1">
      <w:r>
        <w:t xml:space="preserve">The utilisation of both Kotter's 8-Step Change Model and Lewin's Change Management Model within the context of British Airways provided a comprehensive framework for the efficient management of strategic change. The integration of these models enabled a systematic and sequential method for implementing change, promoting </w:t>
      </w:r>
      <w:r w:rsidR="00891B49">
        <w:t xml:space="preserve">the </w:t>
      </w:r>
      <w:r>
        <w:t xml:space="preserve">active involvement of employees, and achieving effective execution. The leadership styles associated with these </w:t>
      </w:r>
      <w:proofErr w:type="gramStart"/>
      <w:r>
        <w:t>models</w:t>
      </w:r>
      <w:proofErr w:type="gramEnd"/>
      <w:r>
        <w:t xml:space="preserve"> </w:t>
      </w:r>
      <w:r w:rsidR="00250D42">
        <w:t>priorities</w:t>
      </w:r>
      <w:r>
        <w:t xml:space="preserve"> vision, teamwork, and good communication, which are crucial elements for effectively steering an organisation through intricate transformations</w:t>
      </w:r>
      <w:r w:rsidR="00891B49" w:rsidRPr="00891B49">
        <w:t xml:space="preserve"> (Biech, 2023)</w:t>
      </w:r>
      <w:r>
        <w:t>.</w:t>
      </w:r>
    </w:p>
    <w:p w14:paraId="71A06D9F" w14:textId="77777777" w:rsidR="0091767C" w:rsidRDefault="0091767C" w:rsidP="005000B1"/>
    <w:p w14:paraId="329A7176" w14:textId="77777777" w:rsidR="0091767C" w:rsidRDefault="0091767C" w:rsidP="005000B1"/>
    <w:p w14:paraId="69FF89B7" w14:textId="77777777" w:rsidR="0091767C" w:rsidRDefault="0091767C" w:rsidP="005000B1"/>
    <w:p w14:paraId="0B53271F" w14:textId="77777777" w:rsidR="005000B1" w:rsidRDefault="007B4AE5" w:rsidP="00DE3773">
      <w:pPr>
        <w:pStyle w:val="Heading1"/>
        <w:numPr>
          <w:ilvl w:val="0"/>
          <w:numId w:val="4"/>
        </w:numPr>
        <w:jc w:val="center"/>
        <w:rPr>
          <w:b/>
          <w:bCs/>
        </w:rPr>
      </w:pPr>
      <w:bookmarkStart w:id="9" w:name="_Toc151136936"/>
      <w:r w:rsidRPr="00DE3773">
        <w:rPr>
          <w:b/>
          <w:bCs/>
        </w:rPr>
        <w:t>Organizational Culture Impact on Recent Change Initiative at British Airways</w:t>
      </w:r>
      <w:bookmarkEnd w:id="9"/>
    </w:p>
    <w:p w14:paraId="58AA2B23" w14:textId="77777777" w:rsidR="00DE3773" w:rsidRPr="00DE3773" w:rsidRDefault="00DE3773" w:rsidP="00DE3773"/>
    <w:p w14:paraId="10108A7C" w14:textId="7EAD9583" w:rsidR="005000B1" w:rsidRDefault="005000B1" w:rsidP="005000B1">
      <w:r>
        <w:t xml:space="preserve">The latest reform drive was notably impacted by the organisational culture of British Airways, which has long been recognised for its commitment to service excellence and adherence to industry standards. The culture exhibited a combination of resilience, customer-centricity, and adaptability, which played a dual role in both enabling and presenting difficulties throughout the process of transition. The influence of this </w:t>
      </w:r>
      <w:proofErr w:type="gramStart"/>
      <w:r>
        <w:t>particular culture</w:t>
      </w:r>
      <w:proofErr w:type="gramEnd"/>
      <w:r>
        <w:t xml:space="preserve"> on the recent transformation </w:t>
      </w:r>
      <w:r w:rsidR="00250D42">
        <w:t>endeavor</w:t>
      </w:r>
      <w:r>
        <w:t xml:space="preserve"> can be delineated as follows:</w:t>
      </w:r>
    </w:p>
    <w:p w14:paraId="659D6FB1" w14:textId="77777777" w:rsidR="005000B1" w:rsidRPr="007B4AE5" w:rsidRDefault="005000B1" w:rsidP="005000B1">
      <w:pPr>
        <w:rPr>
          <w:b/>
        </w:rPr>
      </w:pPr>
      <w:r w:rsidRPr="007B4AE5">
        <w:rPr>
          <w:b/>
        </w:rPr>
        <w:t xml:space="preserve">Positive Impacts: </w:t>
      </w:r>
    </w:p>
    <w:p w14:paraId="63D2BF6D" w14:textId="3AC666F7" w:rsidR="005000B1" w:rsidRDefault="007B4AE5" w:rsidP="005000B1">
      <w:r w:rsidRPr="007B4AE5">
        <w:rPr>
          <w:b/>
        </w:rPr>
        <w:t>Resilience:</w:t>
      </w:r>
      <w:r>
        <w:t xml:space="preserve"> </w:t>
      </w:r>
      <w:r w:rsidR="005000B1">
        <w:t>The presence of inherent resilience within the organisational culture facilitated the rapid adaptation of personnel to the dynamic environment, hence facilitating the successful adoption of ne</w:t>
      </w:r>
      <w:r>
        <w:t>w procedures and modifications</w:t>
      </w:r>
      <w:r w:rsidR="00B96015" w:rsidRPr="00B96015">
        <w:t xml:space="preserve"> </w:t>
      </w:r>
      <w:r w:rsidR="00B96015">
        <w:t>(Budd, Ison and Adrienne, 2020)</w:t>
      </w:r>
      <w:r>
        <w:t>.</w:t>
      </w:r>
      <w:r w:rsidR="0077612C">
        <w:t xml:space="preserve"> The </w:t>
      </w:r>
      <w:r w:rsidR="0077612C" w:rsidRPr="0077612C">
        <w:t>swift adaptation to the dynamic environment</w:t>
      </w:r>
      <w:r w:rsidR="0077612C">
        <w:t xml:space="preserve"> was enabled </w:t>
      </w:r>
      <w:r w:rsidR="00BD46BB">
        <w:t xml:space="preserve">by the inherent </w:t>
      </w:r>
      <w:r w:rsidR="00BD46BB">
        <w:lastRenderedPageBreak/>
        <w:t xml:space="preserve">resilience in the organizational culture. </w:t>
      </w:r>
      <w:r w:rsidR="00BD46BB" w:rsidRPr="00BD46BB">
        <w:t>This made it easier for new policies and changes to be adopted successfully, which aided in the transition.</w:t>
      </w:r>
    </w:p>
    <w:p w14:paraId="2706A88B" w14:textId="567C2512" w:rsidR="005000B1" w:rsidRDefault="007B4AE5" w:rsidP="005000B1">
      <w:r w:rsidRPr="007B4AE5">
        <w:rPr>
          <w:b/>
        </w:rPr>
        <w:t>Customer-Centric Approach:</w:t>
      </w:r>
      <w:r w:rsidRPr="007B4AE5">
        <w:t xml:space="preserve"> </w:t>
      </w:r>
      <w:r w:rsidR="005000B1">
        <w:t>The adoption of a customer-centric approach was found to be highly compatible with several efforts that sought to improve the overall passenger experience, foster creativity, and facilitate the development of customer-oriented solutions.</w:t>
      </w:r>
      <w:r w:rsidR="00BD46BB">
        <w:t xml:space="preserve"> </w:t>
      </w:r>
      <w:r w:rsidR="00BD46BB" w:rsidRPr="00BD46BB">
        <w:t>It supported innovation and the creation of solutions based on the requirements of the client.</w:t>
      </w:r>
      <w:r w:rsidR="00BD46BB">
        <w:t xml:space="preserve"> </w:t>
      </w:r>
    </w:p>
    <w:p w14:paraId="457C9E35" w14:textId="504611B6" w:rsidR="005000B1" w:rsidRDefault="007B4AE5" w:rsidP="005000B1">
      <w:r w:rsidRPr="007B4AE5">
        <w:rPr>
          <w:b/>
        </w:rPr>
        <w:t>Commitment to Standards:</w:t>
      </w:r>
      <w:r w:rsidRPr="007B4AE5">
        <w:t xml:space="preserve"> </w:t>
      </w:r>
      <w:r w:rsidR="005000B1">
        <w:t xml:space="preserve">The culture's dedication to adhering to industry standards facilitated a methodical approach to the implementation of changes, hence upholding </w:t>
      </w:r>
      <w:proofErr w:type="gramStart"/>
      <w:r w:rsidR="005000B1">
        <w:t>quality</w:t>
      </w:r>
      <w:proofErr w:type="gramEnd"/>
      <w:r w:rsidR="005000B1">
        <w:t xml:space="preserve"> and safety requirements during the transition process.</w:t>
      </w:r>
      <w:r w:rsidR="00BD46BB">
        <w:t xml:space="preserve"> </w:t>
      </w:r>
      <w:r w:rsidR="00BD46BB" w:rsidRPr="00BD46BB">
        <w:t>The culture's commitment to industry standards made sure that change was implemented methodically, maintaining standards of safety and quality all the way through the shift.</w:t>
      </w:r>
    </w:p>
    <w:p w14:paraId="58CE3C8E" w14:textId="77777777" w:rsidR="005000B1" w:rsidRPr="007B4AE5" w:rsidRDefault="007B4AE5" w:rsidP="005000B1">
      <w:pPr>
        <w:rPr>
          <w:b/>
        </w:rPr>
      </w:pPr>
      <w:r w:rsidRPr="007B4AE5">
        <w:rPr>
          <w:b/>
        </w:rPr>
        <w:t>Challenges:</w:t>
      </w:r>
    </w:p>
    <w:p w14:paraId="7AF6039A" w14:textId="39A46E4C" w:rsidR="005000B1" w:rsidRDefault="007B4AE5" w:rsidP="005000B1">
      <w:r w:rsidRPr="007B4AE5">
        <w:rPr>
          <w:b/>
        </w:rPr>
        <w:t>Resistance to Change:</w:t>
      </w:r>
      <w:r>
        <w:t xml:space="preserve"> </w:t>
      </w:r>
      <w:r w:rsidR="005000B1">
        <w:t xml:space="preserve">Resistance to change can arise due to the entrenched norms and </w:t>
      </w:r>
      <w:r w:rsidR="00250D42">
        <w:t>practices</w:t>
      </w:r>
      <w:r w:rsidR="005000B1">
        <w:t xml:space="preserve"> prevalent in a particular culture, necessitating focused </w:t>
      </w:r>
      <w:r w:rsidR="00250D42">
        <w:t>endeavors</w:t>
      </w:r>
      <w:r w:rsidR="005000B1">
        <w:t xml:space="preserve"> to effectively include and inspire employees </w:t>
      </w:r>
      <w:proofErr w:type="gramStart"/>
      <w:r w:rsidR="005000B1">
        <w:t>in order to</w:t>
      </w:r>
      <w:proofErr w:type="gramEnd"/>
      <w:r w:rsidR="005000B1">
        <w:t xml:space="preserve"> foster acc</w:t>
      </w:r>
      <w:r>
        <w:t>eptance and adoption of change</w:t>
      </w:r>
      <w:r w:rsidR="00B96015" w:rsidRPr="00B96015">
        <w:t xml:space="preserve"> (Crosby, 2020)</w:t>
      </w:r>
      <w:r>
        <w:t>.</w:t>
      </w:r>
    </w:p>
    <w:p w14:paraId="4AF519FD" w14:textId="42CFC5EC" w:rsidR="00B96015" w:rsidRDefault="007B4AE5" w:rsidP="005000B1">
      <w:r w:rsidRPr="007B4AE5">
        <w:rPr>
          <w:b/>
        </w:rPr>
        <w:t>Hierarchical Structure:</w:t>
      </w:r>
      <w:r>
        <w:t xml:space="preserve"> </w:t>
      </w:r>
      <w:r w:rsidR="005000B1">
        <w:t>The presence of a hierarchical structure within the culture occasionally impeded the facilitation of open communication and the ability to make agile decisions, hence affecting the rate</w:t>
      </w:r>
      <w:r>
        <w:t xml:space="preserve"> at which changes were adopted.</w:t>
      </w:r>
      <w:r w:rsidR="00BD46BB">
        <w:t xml:space="preserve"> </w:t>
      </w:r>
      <w:r w:rsidR="00BD46BB" w:rsidRPr="00BD46BB">
        <w:t>Sometimes, the hierarchical structure impeded free exchange of ideas and quick decision-making. The organization's ability to adapt changes quickly was impacted by this structure, which also affected the rate of change adoption</w:t>
      </w:r>
      <w:r w:rsidR="00BD46BB">
        <w:t xml:space="preserve"> at British Airways</w:t>
      </w:r>
      <w:r w:rsidR="00BD46BB" w:rsidRPr="00BD46BB">
        <w:t>.</w:t>
      </w:r>
    </w:p>
    <w:p w14:paraId="37F2E03E" w14:textId="77777777" w:rsidR="005000B1" w:rsidRDefault="007B4AE5" w:rsidP="00FA04BC">
      <w:pPr>
        <w:pStyle w:val="Heading1"/>
        <w:numPr>
          <w:ilvl w:val="0"/>
          <w:numId w:val="4"/>
        </w:numPr>
        <w:jc w:val="center"/>
        <w:rPr>
          <w:b/>
          <w:bCs/>
        </w:rPr>
      </w:pPr>
      <w:bookmarkStart w:id="10" w:name="_Toc151136937"/>
      <w:r w:rsidRPr="00FA04BC">
        <w:rPr>
          <w:b/>
          <w:bCs/>
        </w:rPr>
        <w:t>Change Management Plan for the Future</w:t>
      </w:r>
      <w:bookmarkEnd w:id="10"/>
    </w:p>
    <w:p w14:paraId="7A3BAC95" w14:textId="77777777" w:rsidR="00FA04BC" w:rsidRPr="00FA04BC" w:rsidRDefault="00FA04BC" w:rsidP="00FA04BC"/>
    <w:p w14:paraId="7B91827C" w14:textId="77777777" w:rsidR="005000B1" w:rsidRPr="00B96015" w:rsidRDefault="00A92385" w:rsidP="005000B1">
      <w:pPr>
        <w:rPr>
          <w:b/>
        </w:rPr>
      </w:pPr>
      <w:r w:rsidRPr="00B96015">
        <w:rPr>
          <w:b/>
        </w:rPr>
        <w:t>Proposed Changes:</w:t>
      </w:r>
    </w:p>
    <w:p w14:paraId="1847D8B1" w14:textId="77777777" w:rsidR="005000B1" w:rsidRDefault="00A92385" w:rsidP="005000B1">
      <w:r w:rsidRPr="00A92385">
        <w:rPr>
          <w:b/>
        </w:rPr>
        <w:t>Further Digital Integration:</w:t>
      </w:r>
      <w:r>
        <w:t xml:space="preserve"> </w:t>
      </w:r>
      <w:r w:rsidR="005000B1">
        <w:t xml:space="preserve">The proposal suggests the implementation of advanced digital integration strategies to improve existing digital platforms, with the aim of creating </w:t>
      </w:r>
      <w:r w:rsidR="005000B1">
        <w:lastRenderedPageBreak/>
        <w:t>a more streamlined and efficient passenger experience. This would involve incorporating artificial intelligence technology to facilitate customer interactions and</w:t>
      </w:r>
      <w:r>
        <w:t xml:space="preserve"> provide personalised services</w:t>
      </w:r>
      <w:r w:rsidR="00B96015" w:rsidRPr="00B96015">
        <w:t xml:space="preserve"> (Heiets et al., 2022)</w:t>
      </w:r>
      <w:r>
        <w:t>.</w:t>
      </w:r>
    </w:p>
    <w:p w14:paraId="1750CBB4" w14:textId="08EFC3FD" w:rsidR="005000B1" w:rsidRDefault="005000B1" w:rsidP="005000B1">
      <w:r w:rsidRPr="00A92385">
        <w:rPr>
          <w:b/>
        </w:rPr>
        <w:t>Enhancing Operational Efficiency:</w:t>
      </w:r>
      <w:r>
        <w:t xml:space="preserve"> The objective is to streamline internal procedures </w:t>
      </w:r>
      <w:proofErr w:type="gramStart"/>
      <w:r>
        <w:t>in order to</w:t>
      </w:r>
      <w:proofErr w:type="gramEnd"/>
      <w:r>
        <w:t xml:space="preserve"> enhance organisatio</w:t>
      </w:r>
      <w:r w:rsidR="00A92385">
        <w:t>nal agility and optimise costs.</w:t>
      </w:r>
      <w:r w:rsidR="00BD46BB">
        <w:t xml:space="preserve"> T</w:t>
      </w:r>
      <w:r w:rsidR="00BD46BB" w:rsidRPr="00BD46BB">
        <w:t xml:space="preserve">he improvement of operational effectiveness at British Airways by means of reduced internal processes had a </w:t>
      </w:r>
      <w:proofErr w:type="spellStart"/>
      <w:r w:rsidR="00BD46BB" w:rsidRPr="00BD46BB">
        <w:t>favourable</w:t>
      </w:r>
      <w:proofErr w:type="spellEnd"/>
      <w:r w:rsidR="00BD46BB" w:rsidRPr="00BD46BB">
        <w:t xml:space="preserve"> influence on cost-effectiveness, organisational flexibility, productivity, quality of customer servi</w:t>
      </w:r>
      <w:r w:rsidR="00BD46BB">
        <w:t>ce.</w:t>
      </w:r>
    </w:p>
    <w:p w14:paraId="11A38439" w14:textId="69597168" w:rsidR="005000B1" w:rsidRDefault="00A92385" w:rsidP="005000B1">
      <w:r w:rsidRPr="00A92385">
        <w:rPr>
          <w:b/>
        </w:rPr>
        <w:t>Sustainability Initiatives:</w:t>
      </w:r>
      <w:r>
        <w:t xml:space="preserve"> </w:t>
      </w:r>
      <w:r w:rsidR="005000B1">
        <w:t xml:space="preserve">The objective of sustainability initiatives is to incorporate sustainable </w:t>
      </w:r>
      <w:r>
        <w:t>practices</w:t>
      </w:r>
      <w:r w:rsidR="005000B1">
        <w:t xml:space="preserve"> into both operational processes and service offerings.</w:t>
      </w:r>
      <w:r w:rsidR="00BD46BB">
        <w:t xml:space="preserve">  </w:t>
      </w:r>
      <w:r w:rsidR="00BD46BB" w:rsidRPr="00BD46BB">
        <w:t>Sustainability programs give British Airways economic savings, regulatory compliance in addition to demonstrating environmental responsibility. These programs support international sustainability efforts and enhance the airline's environmentally beneficial effects.</w:t>
      </w:r>
    </w:p>
    <w:p w14:paraId="49142B4A" w14:textId="77777777" w:rsidR="005000B1" w:rsidRPr="00A92385" w:rsidRDefault="00A92385" w:rsidP="005000B1">
      <w:pPr>
        <w:rPr>
          <w:b/>
        </w:rPr>
      </w:pPr>
      <w:r w:rsidRPr="00A92385">
        <w:rPr>
          <w:b/>
        </w:rPr>
        <w:t>Strategies:</w:t>
      </w:r>
    </w:p>
    <w:p w14:paraId="25CD92A5" w14:textId="2380338B" w:rsidR="005000B1" w:rsidRDefault="00A92385" w:rsidP="005000B1">
      <w:r w:rsidRPr="00A92385">
        <w:rPr>
          <w:b/>
        </w:rPr>
        <w:t>Staff Training and Development:</w:t>
      </w:r>
      <w:r>
        <w:t xml:space="preserve"> Conduct comprehensive training programs focused on digital tools, customer-centricity, and adaptability</w:t>
      </w:r>
      <w:r w:rsidR="00B96015" w:rsidRPr="00B96015">
        <w:t xml:space="preserve"> </w:t>
      </w:r>
      <w:r w:rsidR="00B96015">
        <w:t>(McCabe, 2020)</w:t>
      </w:r>
      <w:r>
        <w:t>.</w:t>
      </w:r>
      <w:r w:rsidR="00C3396D">
        <w:t xml:space="preserve"> Training is important due to several reasons and play a crucial role. Training programs ensure that employees have necessary skills, adaptability, increased efficiency of employees and improved productivity. Well trained employees can help to establish a competitive advantage.</w:t>
      </w:r>
    </w:p>
    <w:p w14:paraId="5A7F98D5" w14:textId="0650BC87" w:rsidR="005000B1" w:rsidRDefault="005000B1" w:rsidP="005000B1">
      <w:r w:rsidRPr="00A92385">
        <w:rPr>
          <w:b/>
        </w:rPr>
        <w:t>Communication Strategy:</w:t>
      </w:r>
      <w:r>
        <w:t xml:space="preserve"> Establish and maintain open and regular channels of communication to actively include employees at various organisational levels, with a particular focus on highlighting the advantages of the suggested modificat</w:t>
      </w:r>
      <w:r w:rsidR="00A92385">
        <w:t>ions.</w:t>
      </w:r>
      <w:r w:rsidR="00C3396D">
        <w:t xml:space="preserve"> Communication strategy is very crucial to British Airways cause clear and consistent communication is one of the </w:t>
      </w:r>
      <w:proofErr w:type="gramStart"/>
      <w:r w:rsidR="00C3396D">
        <w:t>key</w:t>
      </w:r>
      <w:proofErr w:type="gramEnd"/>
      <w:r w:rsidR="00C3396D">
        <w:t xml:space="preserve"> to smooth operations. </w:t>
      </w:r>
    </w:p>
    <w:p w14:paraId="6C171BDC" w14:textId="64041374" w:rsidR="005000B1" w:rsidRDefault="005000B1" w:rsidP="005000B1">
      <w:r w:rsidRPr="00A92385">
        <w:rPr>
          <w:b/>
        </w:rPr>
        <w:t>Evaluation Framework:</w:t>
      </w:r>
      <w:r>
        <w:t xml:space="preserve"> The implementation of Key Performance Indicators (KPIs) and feedback systems is crucial </w:t>
      </w:r>
      <w:proofErr w:type="gramStart"/>
      <w:r>
        <w:t>in order to</w:t>
      </w:r>
      <w:proofErr w:type="gramEnd"/>
      <w:r>
        <w:t xml:space="preserve"> consistently evaluate the efficacy of modifications</w:t>
      </w:r>
      <w:r w:rsidR="00A92385">
        <w:t xml:space="preserve"> and subsequently adjust plans.</w:t>
      </w:r>
      <w:r w:rsidR="00C3396D">
        <w:t xml:space="preserve"> </w:t>
      </w:r>
      <w:r w:rsidR="00C3396D" w:rsidRPr="00C3396D">
        <w:t xml:space="preserve">By using feedback systems and KPIs to establish a strong </w:t>
      </w:r>
      <w:r w:rsidR="00C3396D" w:rsidRPr="00C3396D">
        <w:lastRenderedPageBreak/>
        <w:t>evaluation framework, British Airways was able to track performance and make data-driven decisions.</w:t>
      </w:r>
    </w:p>
    <w:p w14:paraId="0E9F3140" w14:textId="77777777" w:rsidR="00FA04BC" w:rsidRDefault="00FA04BC" w:rsidP="005000B1">
      <w:pPr>
        <w:rPr>
          <w:b/>
        </w:rPr>
      </w:pPr>
    </w:p>
    <w:p w14:paraId="561401F4" w14:textId="77777777" w:rsidR="00FA04BC" w:rsidRDefault="00FA04BC" w:rsidP="005000B1">
      <w:pPr>
        <w:rPr>
          <w:b/>
        </w:rPr>
      </w:pPr>
    </w:p>
    <w:p w14:paraId="4D94CA1F" w14:textId="0C31303B" w:rsidR="005000B1" w:rsidRPr="00A92385" w:rsidRDefault="00A92385" w:rsidP="005000B1">
      <w:pPr>
        <w:rPr>
          <w:b/>
        </w:rPr>
      </w:pPr>
      <w:r w:rsidRPr="00A92385">
        <w:rPr>
          <w:b/>
        </w:rPr>
        <w:t>Key Components of the Change Management Plan:</w:t>
      </w:r>
    </w:p>
    <w:p w14:paraId="601AE332" w14:textId="10A79D37" w:rsidR="005000B1" w:rsidRDefault="005000B1" w:rsidP="00A92385">
      <w:pPr>
        <w:pStyle w:val="ListParagraph"/>
        <w:numPr>
          <w:ilvl w:val="0"/>
          <w:numId w:val="3"/>
        </w:numPr>
      </w:pPr>
      <w:r>
        <w:t>To facilitate and bolster change initiatives, it is recommended to establish change champions and cross-functional teams who would assume leader</w:t>
      </w:r>
      <w:r w:rsidR="00A92385">
        <w:t xml:space="preserve">ship roles and provide </w:t>
      </w:r>
      <w:r w:rsidR="00FA04BC">
        <w:t>support.</w:t>
      </w:r>
    </w:p>
    <w:p w14:paraId="028AF080" w14:textId="77777777" w:rsidR="005000B1" w:rsidRDefault="005000B1" w:rsidP="00A92385">
      <w:pPr>
        <w:pStyle w:val="ListParagraph"/>
        <w:numPr>
          <w:ilvl w:val="0"/>
          <w:numId w:val="3"/>
        </w:numPr>
      </w:pPr>
      <w:r>
        <w:t>Formulate a comprehensive implementation strategy that encompasses distinct phases, accompanied by well-defined da</w:t>
      </w:r>
      <w:r w:rsidR="00A92385">
        <w:t>tes and significant milestones.</w:t>
      </w:r>
    </w:p>
    <w:p w14:paraId="2739113A" w14:textId="77777777" w:rsidR="005000B1" w:rsidRDefault="005000B1" w:rsidP="00A92385">
      <w:pPr>
        <w:pStyle w:val="ListParagraph"/>
        <w:numPr>
          <w:ilvl w:val="0"/>
          <w:numId w:val="3"/>
        </w:numPr>
      </w:pPr>
      <w:r>
        <w:t xml:space="preserve">Promote a corporate environment that fosters creativity and ongoing enhancement by implementing systems of </w:t>
      </w:r>
      <w:r w:rsidR="00A92385">
        <w:t>acknowledgement and incentives.</w:t>
      </w:r>
    </w:p>
    <w:p w14:paraId="5356B6C9" w14:textId="77777777" w:rsidR="005000B1" w:rsidRDefault="005000B1" w:rsidP="00A92385">
      <w:pPr>
        <w:pStyle w:val="ListParagraph"/>
        <w:numPr>
          <w:ilvl w:val="0"/>
          <w:numId w:val="3"/>
        </w:numPr>
      </w:pPr>
      <w:r>
        <w:t>The central emphasis should be placed on the prioritisation of employee participation and empowerment through the implementation of participat</w:t>
      </w:r>
      <w:r w:rsidR="00A92385">
        <w:t>ory decision-making procedures.</w:t>
      </w:r>
    </w:p>
    <w:p w14:paraId="40AF3042" w14:textId="77777777" w:rsidR="005000B1" w:rsidRDefault="005000B1" w:rsidP="00A92385">
      <w:pPr>
        <w:pStyle w:val="ListParagraph"/>
        <w:numPr>
          <w:ilvl w:val="0"/>
          <w:numId w:val="3"/>
        </w:numPr>
      </w:pPr>
      <w:proofErr w:type="gramStart"/>
      <w:r>
        <w:t>In order to</w:t>
      </w:r>
      <w:proofErr w:type="gramEnd"/>
      <w:r>
        <w:t xml:space="preserve"> foster transparency and coherence, it is imperative to continuously communicate updates regarding progress, accomplishments, and challenges.</w:t>
      </w:r>
    </w:p>
    <w:p w14:paraId="1BDB3BC1" w14:textId="77777777" w:rsidR="005000B1" w:rsidRDefault="005000B1" w:rsidP="005000B1"/>
    <w:p w14:paraId="4490248B" w14:textId="77777777" w:rsidR="005000B1" w:rsidRDefault="005000B1" w:rsidP="005000B1">
      <w:r>
        <w:t>The main goal of this comprehensive change management plan is to optimise the utilisation of British Airways' resources while addressing the challenges posed by its organisational culture</w:t>
      </w:r>
      <w:r w:rsidR="0091767C">
        <w:t>.</w:t>
      </w:r>
    </w:p>
    <w:p w14:paraId="68D6C2A2" w14:textId="77777777" w:rsidR="0091767C" w:rsidRDefault="0091767C" w:rsidP="005000B1"/>
    <w:p w14:paraId="11F5AE66" w14:textId="77777777" w:rsidR="0091767C" w:rsidRDefault="0091767C" w:rsidP="005000B1"/>
    <w:p w14:paraId="193047F6" w14:textId="77777777" w:rsidR="0091767C" w:rsidRDefault="0091767C" w:rsidP="005000B1"/>
    <w:p w14:paraId="6C457817" w14:textId="77777777" w:rsidR="0091767C" w:rsidRDefault="0091767C" w:rsidP="005000B1"/>
    <w:p w14:paraId="401CEE63" w14:textId="77777777" w:rsidR="0091767C" w:rsidRDefault="0091767C" w:rsidP="005000B1"/>
    <w:p w14:paraId="30F21253" w14:textId="77777777" w:rsidR="0091767C" w:rsidRDefault="0091767C" w:rsidP="005000B1"/>
    <w:p w14:paraId="51B5C322" w14:textId="77777777" w:rsidR="0091767C" w:rsidRDefault="0091767C" w:rsidP="005000B1"/>
    <w:p w14:paraId="450BC60B" w14:textId="77777777" w:rsidR="0091767C" w:rsidRDefault="0091767C" w:rsidP="005000B1"/>
    <w:p w14:paraId="7974491D" w14:textId="77777777" w:rsidR="0091767C" w:rsidRDefault="0091767C" w:rsidP="005000B1"/>
    <w:p w14:paraId="7D25D112" w14:textId="77777777" w:rsidR="005000B1" w:rsidRDefault="00A92385" w:rsidP="00FA04BC">
      <w:pPr>
        <w:pStyle w:val="Heading1"/>
        <w:numPr>
          <w:ilvl w:val="0"/>
          <w:numId w:val="4"/>
        </w:numPr>
        <w:jc w:val="center"/>
        <w:rPr>
          <w:b/>
          <w:bCs/>
        </w:rPr>
      </w:pPr>
      <w:bookmarkStart w:id="11" w:name="_Toc151136938"/>
      <w:r w:rsidRPr="00FA04BC">
        <w:rPr>
          <w:b/>
          <w:bCs/>
        </w:rPr>
        <w:t>Conclusion</w:t>
      </w:r>
      <w:bookmarkEnd w:id="11"/>
    </w:p>
    <w:p w14:paraId="2ED2A357" w14:textId="77777777" w:rsidR="00F50E16" w:rsidRDefault="00F50E16" w:rsidP="00F50E16">
      <w:r>
        <w:t>British Airways is in a critical era of its organisational evolution, facing external upheavals and changing market dynamics. The airline's resilience, adaptability, and constant dedication to high standards are profoundly ingrained in its organisation.</w:t>
      </w:r>
    </w:p>
    <w:p w14:paraId="61D10790" w14:textId="77777777" w:rsidR="005000B1" w:rsidRDefault="00F50E16" w:rsidP="00F50E16">
      <w:r>
        <w:t>British Airways' recent transformation initiatives are driven by a mix of change management methods and a strong organisational culture. These efforts demonstrate the airline's commitment to growth despite challenges.</w:t>
      </w:r>
      <w:r w:rsidR="00B96015">
        <w:t xml:space="preserve"> </w:t>
      </w:r>
      <w:r w:rsidR="005000B1">
        <w:t>The aviation business has been significantly impacted by the effects of the COVID-19 epidemic, digital upheaval, and economic concerns. These elements have presented challenges as well as prospects, influencing the strategic planning, customer relationships, and internal functioning of airlines.</w:t>
      </w:r>
    </w:p>
    <w:p w14:paraId="2B1BF9AD" w14:textId="751C4BE2" w:rsidR="005000B1" w:rsidRDefault="005000B1" w:rsidP="005000B1">
      <w:r>
        <w:t xml:space="preserve">The change process was influenced by the organisational culture, which exhibited both facilitative and challenging aspects. The culture was distinguished by its resilience and customer-centric orientation. While cultivating the ability to adjust and introducing customer-centric innovations, the organisation also faced instances of opposition, highlighting the necessity of purposeful </w:t>
      </w:r>
      <w:r w:rsidR="00191A87">
        <w:t>endeavors</w:t>
      </w:r>
      <w:r>
        <w:t xml:space="preserve"> to involve and synchronise workers </w:t>
      </w:r>
      <w:proofErr w:type="gramStart"/>
      <w:r>
        <w:t>in order to</w:t>
      </w:r>
      <w:proofErr w:type="gramEnd"/>
      <w:r>
        <w:t xml:space="preserve"> embrace change.</w:t>
      </w:r>
    </w:p>
    <w:p w14:paraId="6B463DEF" w14:textId="23E04294" w:rsidR="005000B1" w:rsidRDefault="005000B1" w:rsidP="005000B1">
      <w:r>
        <w:t>In anticipation of future developments, the suggested change management plan is strategically positioned to leverage the strengths of British Airways while effectively addressing cultural intricacies and obstacles. The plan aims to cultivate a corporate culture that promotes innovation, agility, and customer-centric practi</w:t>
      </w:r>
      <w:r w:rsidR="00ED4687">
        <w:t>c</w:t>
      </w:r>
      <w:r>
        <w:t>es through the prioritisation of staff training, the establishment of transparent communication channels, and the implementation of a comprehensive evaluation framework.</w:t>
      </w:r>
      <w:r w:rsidR="00ED4687">
        <w:t xml:space="preserve"> </w:t>
      </w:r>
    </w:p>
    <w:p w14:paraId="00C2DCBC" w14:textId="77777777" w:rsidR="007D77E4" w:rsidRDefault="005000B1" w:rsidP="0091767C">
      <w:r>
        <w:lastRenderedPageBreak/>
        <w:t xml:space="preserve">As British Airways navigates its future trajectory, the integration of cultural resilience, strategic change initiatives, and a proactive change management plan serves as the fundamental basis for the airline's enduring achievements. With a firm commitment to embracing change as an intrinsic aspect of its organisational identity, British Airways is strategically positioned not just to navigate challenging periods but also to achieve remarkable accomplishments in the </w:t>
      </w:r>
      <w:r w:rsidR="00B96015">
        <w:t>ever-evolving</w:t>
      </w:r>
      <w:r w:rsidR="0091767C">
        <w:t xml:space="preserve"> aviation industry.</w:t>
      </w:r>
      <w:r w:rsidR="007D77E4">
        <w:br w:type="page"/>
      </w:r>
    </w:p>
    <w:bookmarkStart w:id="12" w:name="_Toc151136939" w:displacedByCustomXml="next"/>
    <w:sdt>
      <w:sdtPr>
        <w:rPr>
          <w:rFonts w:eastAsiaTheme="minorHAnsi" w:cstheme="minorBidi"/>
          <w:color w:val="auto"/>
          <w:sz w:val="24"/>
          <w:szCs w:val="22"/>
        </w:rPr>
        <w:id w:val="1719087162"/>
        <w:docPartObj>
          <w:docPartGallery w:val="Bibliographies"/>
          <w:docPartUnique/>
        </w:docPartObj>
      </w:sdtPr>
      <w:sdtEndPr/>
      <w:sdtContent>
        <w:p w14:paraId="4E9AC2C8" w14:textId="77777777" w:rsidR="007D77E4" w:rsidRDefault="007D77E4" w:rsidP="00CF2368">
          <w:pPr>
            <w:pStyle w:val="Heading1"/>
            <w:jc w:val="center"/>
            <w:rPr>
              <w:b/>
              <w:bCs/>
            </w:rPr>
          </w:pPr>
          <w:r w:rsidRPr="00CF2368">
            <w:rPr>
              <w:b/>
              <w:bCs/>
            </w:rPr>
            <w:t>References</w:t>
          </w:r>
          <w:bookmarkEnd w:id="12"/>
        </w:p>
        <w:p w14:paraId="500AE0D4" w14:textId="77777777" w:rsidR="00CF2368" w:rsidRPr="00CF2368" w:rsidRDefault="00CF2368" w:rsidP="00CF2368"/>
        <w:sdt>
          <w:sdtPr>
            <w:rPr>
              <w:rFonts w:ascii="Arial" w:eastAsiaTheme="minorHAnsi" w:hAnsi="Arial" w:cstheme="minorBidi"/>
              <w:szCs w:val="22"/>
            </w:rPr>
            <w:id w:val="-573587230"/>
            <w:bibliography/>
          </w:sdtPr>
          <w:sdtEndPr/>
          <w:sdtContent>
            <w:p w14:paraId="222F4C20"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Adler, </w:t>
              </w:r>
              <w:proofErr w:type="gramStart"/>
              <w:r>
                <w:rPr>
                  <w:rFonts w:ascii="Arial" w:hAnsi="Arial" w:cs="Arial"/>
                </w:rPr>
                <w:t>N.</w:t>
              </w:r>
              <w:proofErr w:type="gramEnd"/>
              <w:r>
                <w:rPr>
                  <w:rFonts w:ascii="Arial" w:hAnsi="Arial" w:cs="Arial"/>
                </w:rPr>
                <w:t xml:space="preserve"> and Gellman, A.J. (2012) 'Strategies for managing risk in a changing aviation environment,' </w:t>
              </w:r>
              <w:r>
                <w:rPr>
                  <w:rFonts w:ascii="Arial" w:hAnsi="Arial" w:cs="Arial"/>
                  <w:i/>
                  <w:iCs/>
                </w:rPr>
                <w:t>Journal of Air Transport Management</w:t>
              </w:r>
              <w:r>
                <w:rPr>
                  <w:rFonts w:ascii="Arial" w:hAnsi="Arial" w:cs="Arial"/>
                </w:rPr>
                <w:t xml:space="preserve">, 21, pp. 24–35. </w:t>
              </w:r>
            </w:p>
            <w:p w14:paraId="0B8821EC"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Afaq, A. </w:t>
              </w:r>
              <w:r>
                <w:rPr>
                  <w:rFonts w:ascii="Arial" w:hAnsi="Arial" w:cs="Arial"/>
                  <w:i/>
                  <w:iCs/>
                </w:rPr>
                <w:t>et al.</w:t>
              </w:r>
              <w:r>
                <w:rPr>
                  <w:rFonts w:ascii="Arial" w:hAnsi="Arial" w:cs="Arial"/>
                </w:rPr>
                <w:t xml:space="preserve"> (2021) 'COVID-19: transforming air passengers’ </w:t>
              </w:r>
              <w:proofErr w:type="spellStart"/>
              <w:r>
                <w:rPr>
                  <w:rFonts w:ascii="Arial" w:hAnsi="Arial" w:cs="Arial"/>
                </w:rPr>
                <w:t>behaviour</w:t>
              </w:r>
              <w:proofErr w:type="spellEnd"/>
              <w:r>
                <w:rPr>
                  <w:rFonts w:ascii="Arial" w:hAnsi="Arial" w:cs="Arial"/>
                </w:rPr>
                <w:t xml:space="preserve"> and reshaping their expectations towards the airline industry,' </w:t>
              </w:r>
              <w:r>
                <w:rPr>
                  <w:rFonts w:ascii="Arial" w:hAnsi="Arial" w:cs="Arial"/>
                  <w:i/>
                  <w:iCs/>
                </w:rPr>
                <w:t>Tourism Recreation Research</w:t>
              </w:r>
              <w:r>
                <w:rPr>
                  <w:rFonts w:ascii="Arial" w:hAnsi="Arial" w:cs="Arial"/>
                </w:rPr>
                <w:t xml:space="preserve">, 48(5), pp. 800–808. </w:t>
              </w:r>
            </w:p>
            <w:p w14:paraId="008A1A5A"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Alderighi, M., Nicolini, M. and Piga, C.A. (2016) 'Targeting leisure and business passengers with unsegmented pricing,' </w:t>
              </w:r>
              <w:r>
                <w:rPr>
                  <w:rFonts w:ascii="Arial" w:hAnsi="Arial" w:cs="Arial"/>
                  <w:i/>
                  <w:iCs/>
                </w:rPr>
                <w:t>Tourism Management</w:t>
              </w:r>
              <w:r>
                <w:rPr>
                  <w:rFonts w:ascii="Arial" w:hAnsi="Arial" w:cs="Arial"/>
                </w:rPr>
                <w:t xml:space="preserve">, 54, pp. 502–512. </w:t>
              </w:r>
            </w:p>
            <w:p w14:paraId="4D21AA56"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Biech, E. (2023) </w:t>
              </w:r>
              <w:r>
                <w:rPr>
                  <w:rFonts w:ascii="Arial" w:hAnsi="Arial" w:cs="Arial"/>
                  <w:i/>
                  <w:iCs/>
                </w:rPr>
                <w:t>Thriving Through Change (CD)</w:t>
              </w:r>
              <w:r>
                <w:rPr>
                  <w:rFonts w:ascii="Arial" w:hAnsi="Arial" w:cs="Arial"/>
                </w:rPr>
                <w:t>. American Society for Training and Development.</w:t>
              </w:r>
            </w:p>
            <w:p w14:paraId="1F909590"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Budd, L., Ison, S. and Adrienne, N. (2020) 'European airline response to the COVID-19 pandemic – Contraction, consolidation and future considerations for airline business and management,' </w:t>
              </w:r>
              <w:r>
                <w:rPr>
                  <w:rFonts w:ascii="Arial" w:hAnsi="Arial" w:cs="Arial"/>
                  <w:i/>
                  <w:iCs/>
                </w:rPr>
                <w:t>Research in Transportation Business &amp; Management</w:t>
              </w:r>
              <w:r>
                <w:rPr>
                  <w:rFonts w:ascii="Arial" w:hAnsi="Arial" w:cs="Arial"/>
                </w:rPr>
                <w:t xml:space="preserve">, 37, p. 100578. </w:t>
              </w:r>
            </w:p>
            <w:p w14:paraId="08C67EF9" w14:textId="77777777" w:rsidR="007D77E4" w:rsidRDefault="007D77E4" w:rsidP="007D77E4">
              <w:pPr>
                <w:pStyle w:val="NormalWeb"/>
                <w:spacing w:before="0" w:beforeAutospacing="0" w:after="0" w:afterAutospacing="0" w:line="276" w:lineRule="auto"/>
                <w:ind w:left="720" w:hanging="720"/>
                <w:rPr>
                  <w:rFonts w:ascii="Arial" w:hAnsi="Arial" w:cs="Arial"/>
                </w:rPr>
              </w:pPr>
              <w:proofErr w:type="spellStart"/>
              <w:r>
                <w:rPr>
                  <w:rFonts w:ascii="Arial" w:hAnsi="Arial" w:cs="Arial"/>
                </w:rPr>
                <w:t>Bulchand</w:t>
              </w:r>
              <w:r>
                <w:rPr>
                  <w:rFonts w:ascii="Cambria Math" w:hAnsi="Cambria Math" w:cs="Cambria Math"/>
                </w:rPr>
                <w:t>‐</w:t>
              </w:r>
              <w:r>
                <w:rPr>
                  <w:rFonts w:ascii="Arial" w:hAnsi="Arial" w:cs="Arial"/>
                </w:rPr>
                <w:t>Gidumal</w:t>
              </w:r>
              <w:proofErr w:type="spellEnd"/>
              <w:r>
                <w:rPr>
                  <w:rFonts w:ascii="Arial" w:hAnsi="Arial" w:cs="Arial"/>
                </w:rPr>
                <w:t>, J. and González, S.M. (2021) '</w:t>
              </w:r>
              <w:proofErr w:type="gramStart"/>
              <w:r>
                <w:rPr>
                  <w:rFonts w:ascii="Arial" w:hAnsi="Arial" w:cs="Arial"/>
                </w:rPr>
                <w:t>Post-COVID</w:t>
              </w:r>
              <w:proofErr w:type="gramEnd"/>
              <w:r>
                <w:rPr>
                  <w:rFonts w:ascii="Arial" w:hAnsi="Arial" w:cs="Arial"/>
                </w:rPr>
                <w:t xml:space="preserve">-19 behavior change in purchase of air tickets,' </w:t>
              </w:r>
              <w:r>
                <w:rPr>
                  <w:rFonts w:ascii="Arial" w:hAnsi="Arial" w:cs="Arial"/>
                  <w:i/>
                  <w:iCs/>
                </w:rPr>
                <w:t>Annals of Tourism Research</w:t>
              </w:r>
              <w:r>
                <w:rPr>
                  <w:rFonts w:ascii="Arial" w:hAnsi="Arial" w:cs="Arial"/>
                </w:rPr>
                <w:t xml:space="preserve">, 87, p. 103129. </w:t>
              </w:r>
            </w:p>
            <w:p w14:paraId="4201B8C6"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By, R.T. (2005) 'Organisational change management: A critical review,' </w:t>
              </w:r>
              <w:r>
                <w:rPr>
                  <w:rFonts w:ascii="Arial" w:hAnsi="Arial" w:cs="Arial"/>
                  <w:i/>
                  <w:iCs/>
                </w:rPr>
                <w:t>Journal of Change Management</w:t>
              </w:r>
              <w:r>
                <w:rPr>
                  <w:rFonts w:ascii="Arial" w:hAnsi="Arial" w:cs="Arial"/>
                </w:rPr>
                <w:t xml:space="preserve">, 5(4), pp. 369–380. </w:t>
              </w:r>
            </w:p>
            <w:p w14:paraId="571A651C"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Crosby, G. (2020) </w:t>
              </w:r>
              <w:r>
                <w:rPr>
                  <w:rFonts w:ascii="Arial" w:hAnsi="Arial" w:cs="Arial"/>
                  <w:i/>
                  <w:iCs/>
                </w:rPr>
                <w:t>Planned change: Why Kurt Lewin’s Social Science is Still Best Practice for Business Results, Change Management, and Human Progress</w:t>
              </w:r>
              <w:r>
                <w:rPr>
                  <w:rFonts w:ascii="Arial" w:hAnsi="Arial" w:cs="Arial"/>
                </w:rPr>
                <w:t>. CRC Press.</w:t>
              </w:r>
            </w:p>
            <w:p w14:paraId="2AA5D391" w14:textId="77777777" w:rsidR="007D77E4" w:rsidRDefault="007D77E4" w:rsidP="007D77E4">
              <w:pPr>
                <w:pStyle w:val="NormalWeb"/>
                <w:spacing w:before="0" w:beforeAutospacing="0" w:after="0" w:afterAutospacing="0" w:line="276" w:lineRule="auto"/>
                <w:ind w:left="720" w:hanging="720"/>
                <w:rPr>
                  <w:rFonts w:ascii="Arial" w:hAnsi="Arial" w:cs="Arial"/>
                </w:rPr>
              </w:pPr>
              <w:proofErr w:type="spellStart"/>
              <w:r>
                <w:rPr>
                  <w:rFonts w:ascii="Arial" w:hAnsi="Arial" w:cs="Arial"/>
                </w:rPr>
                <w:t>Dievernich</w:t>
              </w:r>
              <w:proofErr w:type="spellEnd"/>
              <w:r>
                <w:rPr>
                  <w:rFonts w:ascii="Arial" w:hAnsi="Arial" w:cs="Arial"/>
                </w:rPr>
                <w:t xml:space="preserve">, F.E.P., </w:t>
              </w:r>
              <w:proofErr w:type="spellStart"/>
              <w:r>
                <w:rPr>
                  <w:rFonts w:ascii="Arial" w:hAnsi="Arial" w:cs="Arial"/>
                </w:rPr>
                <w:t>Tokarski</w:t>
              </w:r>
              <w:proofErr w:type="spellEnd"/>
              <w:r>
                <w:rPr>
                  <w:rFonts w:ascii="Arial" w:hAnsi="Arial" w:cs="Arial"/>
                </w:rPr>
                <w:t xml:space="preserve">, K.O. and Gong, J. (2014) </w:t>
              </w:r>
              <w:r>
                <w:rPr>
                  <w:rFonts w:ascii="Arial" w:hAnsi="Arial" w:cs="Arial"/>
                  <w:i/>
                  <w:iCs/>
                </w:rPr>
                <w:t>Change management and the human factor: Advances, Challenges and Contradictions in Organizational Development</w:t>
              </w:r>
              <w:r>
                <w:rPr>
                  <w:rFonts w:ascii="Arial" w:hAnsi="Arial" w:cs="Arial"/>
                </w:rPr>
                <w:t>. Springer.</w:t>
              </w:r>
            </w:p>
            <w:p w14:paraId="36B226D6"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Dube, K., Nhamo, G. and Chikodzi, D. (2021) 'COVID-19 pandemic and prospects for recovery of the global aviation industry,' </w:t>
              </w:r>
              <w:r>
                <w:rPr>
                  <w:rFonts w:ascii="Arial" w:hAnsi="Arial" w:cs="Arial"/>
                  <w:i/>
                  <w:iCs/>
                </w:rPr>
                <w:t>Journal of Air Transport Management</w:t>
              </w:r>
              <w:r>
                <w:rPr>
                  <w:rFonts w:ascii="Arial" w:hAnsi="Arial" w:cs="Arial"/>
                </w:rPr>
                <w:t xml:space="preserve">, 92, p. 102022. </w:t>
              </w:r>
            </w:p>
            <w:p w14:paraId="6B88AC51"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Hamawandy, N.M. </w:t>
              </w:r>
              <w:r>
                <w:rPr>
                  <w:rFonts w:ascii="Arial" w:hAnsi="Arial" w:cs="Arial"/>
                  <w:i/>
                  <w:iCs/>
                </w:rPr>
                <w:t>et al.</w:t>
              </w:r>
              <w:r>
                <w:rPr>
                  <w:rFonts w:ascii="Arial" w:hAnsi="Arial" w:cs="Arial"/>
                </w:rPr>
                <w:t xml:space="preserve"> (2021) 'The financial Impacts of (COVID-19) on financial reporting quality Airlines Companies: British Airlines,' </w:t>
              </w:r>
              <w:r>
                <w:rPr>
                  <w:rFonts w:ascii="Arial" w:hAnsi="Arial" w:cs="Arial"/>
                  <w:i/>
                  <w:iCs/>
                </w:rPr>
                <w:t>The Journal of Contemporary Issues in Business and Government</w:t>
              </w:r>
              <w:r>
                <w:rPr>
                  <w:rFonts w:ascii="Arial" w:hAnsi="Arial" w:cs="Arial"/>
                </w:rPr>
                <w:t xml:space="preserve">, 27(2), pp. 5264–5271. </w:t>
              </w:r>
            </w:p>
            <w:p w14:paraId="754791B0"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Heiets, I. </w:t>
              </w:r>
              <w:r>
                <w:rPr>
                  <w:rFonts w:ascii="Arial" w:hAnsi="Arial" w:cs="Arial"/>
                  <w:i/>
                  <w:iCs/>
                </w:rPr>
                <w:t>et al.</w:t>
              </w:r>
              <w:r>
                <w:rPr>
                  <w:rFonts w:ascii="Arial" w:hAnsi="Arial" w:cs="Arial"/>
                </w:rPr>
                <w:t xml:space="preserve"> (2022) 'Digital transformation of airline industry,' </w:t>
              </w:r>
              <w:r>
                <w:rPr>
                  <w:rFonts w:ascii="Arial" w:hAnsi="Arial" w:cs="Arial"/>
                  <w:i/>
                  <w:iCs/>
                </w:rPr>
                <w:t>Research in Transportation Economics</w:t>
              </w:r>
              <w:r>
                <w:rPr>
                  <w:rFonts w:ascii="Arial" w:hAnsi="Arial" w:cs="Arial"/>
                </w:rPr>
                <w:t xml:space="preserve">, 92, p. 101186. </w:t>
              </w:r>
            </w:p>
            <w:p w14:paraId="55AD0D4A"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Hiatt, J. (2006) </w:t>
              </w:r>
              <w:r>
                <w:rPr>
                  <w:rFonts w:ascii="Arial" w:hAnsi="Arial" w:cs="Arial"/>
                  <w:i/>
                  <w:iCs/>
                </w:rPr>
                <w:t>ADKAR: A Model for Change in Business, Government, and Our Community</w:t>
              </w:r>
              <w:r>
                <w:rPr>
                  <w:rFonts w:ascii="Arial" w:hAnsi="Arial" w:cs="Arial"/>
                </w:rPr>
                <w:t xml:space="preserve">. </w:t>
              </w:r>
              <w:proofErr w:type="spellStart"/>
              <w:r>
                <w:rPr>
                  <w:rFonts w:ascii="Arial" w:hAnsi="Arial" w:cs="Arial"/>
                </w:rPr>
                <w:t>Prosci</w:t>
              </w:r>
              <w:proofErr w:type="spellEnd"/>
              <w:r>
                <w:rPr>
                  <w:rFonts w:ascii="Arial" w:hAnsi="Arial" w:cs="Arial"/>
                </w:rPr>
                <w:t>.</w:t>
              </w:r>
            </w:p>
            <w:p w14:paraId="6AE3AF90"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Hong, S.-J. </w:t>
              </w:r>
              <w:r>
                <w:rPr>
                  <w:rFonts w:ascii="Arial" w:hAnsi="Arial" w:cs="Arial"/>
                  <w:i/>
                  <w:iCs/>
                </w:rPr>
                <w:t>et al.</w:t>
              </w:r>
              <w:r>
                <w:rPr>
                  <w:rFonts w:ascii="Arial" w:hAnsi="Arial" w:cs="Arial"/>
                </w:rPr>
                <w:t xml:space="preserve"> (2022) 'Analysis of airline employees’ perceptions of corporate preparedness for COVID-19 disruptions to airline operations,' </w:t>
              </w:r>
              <w:r>
                <w:rPr>
                  <w:rFonts w:ascii="Arial" w:hAnsi="Arial" w:cs="Arial"/>
                  <w:i/>
                  <w:iCs/>
                </w:rPr>
                <w:t>Transport Policy</w:t>
              </w:r>
              <w:r>
                <w:rPr>
                  <w:rFonts w:ascii="Arial" w:hAnsi="Arial" w:cs="Arial"/>
                </w:rPr>
                <w:t xml:space="preserve">, 119, pp. 45–55. </w:t>
              </w:r>
            </w:p>
            <w:p w14:paraId="3BD325CB"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lastRenderedPageBreak/>
                <w:t xml:space="preserve">Kassem, R., Salama, A. and Ganepola, C.N. (2022) 'CSR, credibility, employees’ rights and legitimacy during a crisis: a critical analysis of British Airways, </w:t>
              </w:r>
              <w:proofErr w:type="spellStart"/>
              <w:r>
                <w:rPr>
                  <w:rFonts w:ascii="Arial" w:hAnsi="Arial" w:cs="Arial"/>
                </w:rPr>
                <w:t>WizAir</w:t>
              </w:r>
              <w:proofErr w:type="spellEnd"/>
              <w:r>
                <w:rPr>
                  <w:rFonts w:ascii="Arial" w:hAnsi="Arial" w:cs="Arial"/>
                </w:rPr>
                <w:t xml:space="preserve"> and EasyJet cases,' </w:t>
              </w:r>
              <w:r>
                <w:rPr>
                  <w:rFonts w:ascii="Arial" w:hAnsi="Arial" w:cs="Arial"/>
                  <w:i/>
                  <w:iCs/>
                </w:rPr>
                <w:t>Employee Relations</w:t>
              </w:r>
              <w:r>
                <w:rPr>
                  <w:rFonts w:ascii="Arial" w:hAnsi="Arial" w:cs="Arial"/>
                </w:rPr>
                <w:t xml:space="preserve">, 45(1), pp. 1–20. </w:t>
              </w:r>
            </w:p>
            <w:p w14:paraId="2E5DA79A"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Kotter, J.P. (2012) </w:t>
              </w:r>
              <w:r>
                <w:rPr>
                  <w:rFonts w:ascii="Arial" w:hAnsi="Arial" w:cs="Arial"/>
                  <w:i/>
                  <w:iCs/>
                </w:rPr>
                <w:t>Leading change</w:t>
              </w:r>
              <w:r>
                <w:rPr>
                  <w:rFonts w:ascii="Arial" w:hAnsi="Arial" w:cs="Arial"/>
                </w:rPr>
                <w:t>. Harvard Business Press.</w:t>
              </w:r>
            </w:p>
            <w:p w14:paraId="59F38407"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McCabe, D. (2020) </w:t>
              </w:r>
              <w:r>
                <w:rPr>
                  <w:rFonts w:ascii="Arial" w:hAnsi="Arial" w:cs="Arial"/>
                  <w:i/>
                  <w:iCs/>
                </w:rPr>
                <w:t xml:space="preserve">Changing change management: Strategy, </w:t>
              </w:r>
              <w:proofErr w:type="gramStart"/>
              <w:r>
                <w:rPr>
                  <w:rFonts w:ascii="Arial" w:hAnsi="Arial" w:cs="Arial"/>
                  <w:i/>
                  <w:iCs/>
                </w:rPr>
                <w:t>Power</w:t>
              </w:r>
              <w:proofErr w:type="gramEnd"/>
              <w:r>
                <w:rPr>
                  <w:rFonts w:ascii="Arial" w:hAnsi="Arial" w:cs="Arial"/>
                  <w:i/>
                  <w:iCs/>
                </w:rPr>
                <w:t xml:space="preserve"> and Resistance</w:t>
              </w:r>
              <w:r>
                <w:rPr>
                  <w:rFonts w:ascii="Arial" w:hAnsi="Arial" w:cs="Arial"/>
                </w:rPr>
                <w:t>. Routledge.</w:t>
              </w:r>
            </w:p>
            <w:p w14:paraId="6E1CEC83" w14:textId="77777777" w:rsidR="007D77E4" w:rsidRDefault="007D77E4" w:rsidP="007D77E4">
              <w:pPr>
                <w:pStyle w:val="NormalWeb"/>
                <w:spacing w:before="0" w:beforeAutospacing="0" w:after="0" w:afterAutospacing="0" w:line="276" w:lineRule="auto"/>
                <w:ind w:left="720" w:hanging="720"/>
                <w:rPr>
                  <w:rFonts w:ascii="Arial" w:hAnsi="Arial" w:cs="Arial"/>
                </w:rPr>
              </w:pPr>
              <w:proofErr w:type="spellStart"/>
              <w:r>
                <w:rPr>
                  <w:rFonts w:ascii="Arial" w:hAnsi="Arial" w:cs="Arial"/>
                </w:rPr>
                <w:t>Migdadi</w:t>
              </w:r>
              <w:proofErr w:type="spellEnd"/>
              <w:r>
                <w:rPr>
                  <w:rFonts w:ascii="Arial" w:hAnsi="Arial" w:cs="Arial"/>
                </w:rPr>
                <w:t xml:space="preserve">, Y.K.A. (2021) 'Airline effective operations strategy during COVID-19 pandemic: across regional worldwide survey,' </w:t>
              </w:r>
              <w:r>
                <w:rPr>
                  <w:rFonts w:ascii="Arial" w:hAnsi="Arial" w:cs="Arial"/>
                  <w:i/>
                  <w:iCs/>
                </w:rPr>
                <w:t>Review of International Business and Strategy</w:t>
              </w:r>
              <w:r>
                <w:rPr>
                  <w:rFonts w:ascii="Arial" w:hAnsi="Arial" w:cs="Arial"/>
                </w:rPr>
                <w:t>, 32(1), pp. 10–38.</w:t>
              </w:r>
            </w:p>
            <w:p w14:paraId="66AA53F9"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Olaganathan, R. (2021) 'Impact of COVID-19 on airline industry and strategic plan for its recovery with special reference to data analytics technology,' </w:t>
              </w:r>
              <w:r>
                <w:rPr>
                  <w:rFonts w:ascii="Arial" w:hAnsi="Arial" w:cs="Arial"/>
                  <w:i/>
                  <w:iCs/>
                </w:rPr>
                <w:t>Global Journal of Engineering and Technology Advances</w:t>
              </w:r>
              <w:r>
                <w:rPr>
                  <w:rFonts w:ascii="Arial" w:hAnsi="Arial" w:cs="Arial"/>
                </w:rPr>
                <w:t>, 7(1), pp. 033–046.</w:t>
              </w:r>
            </w:p>
            <w:p w14:paraId="2F64775C"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Openstax, Bright, D.S. and Cortes, A.H. (2022) </w:t>
              </w:r>
              <w:r>
                <w:rPr>
                  <w:rFonts w:ascii="Arial" w:hAnsi="Arial" w:cs="Arial"/>
                  <w:i/>
                  <w:iCs/>
                </w:rPr>
                <w:t>Principles of management</w:t>
              </w:r>
              <w:r>
                <w:rPr>
                  <w:rFonts w:ascii="Arial" w:hAnsi="Arial" w:cs="Arial"/>
                </w:rPr>
                <w:t>.</w:t>
              </w:r>
            </w:p>
            <w:p w14:paraId="3C43E096"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Scheiwiller, S. and Zizka, L. (2021) 'Strategic responses by European airlines to the Covid-19 pandemic: A soft landing or a turbulent </w:t>
              </w:r>
              <w:proofErr w:type="gramStart"/>
              <w:r>
                <w:rPr>
                  <w:rFonts w:ascii="Arial" w:hAnsi="Arial" w:cs="Arial"/>
                </w:rPr>
                <w:t>ride?,</w:t>
              </w:r>
              <w:proofErr w:type="gramEnd"/>
              <w:r>
                <w:rPr>
                  <w:rFonts w:ascii="Arial" w:hAnsi="Arial" w:cs="Arial"/>
                </w:rPr>
                <w:t xml:space="preserve">' </w:t>
              </w:r>
              <w:r>
                <w:rPr>
                  <w:rFonts w:ascii="Arial" w:hAnsi="Arial" w:cs="Arial"/>
                  <w:i/>
                  <w:iCs/>
                </w:rPr>
                <w:t>Journal of Air Transport Management</w:t>
              </w:r>
              <w:r>
                <w:rPr>
                  <w:rFonts w:ascii="Arial" w:hAnsi="Arial" w:cs="Arial"/>
                </w:rPr>
                <w:t xml:space="preserve">, 95, p. 102103. </w:t>
              </w:r>
            </w:p>
            <w:p w14:paraId="130B9E01"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Shiwakoti, N. </w:t>
              </w:r>
              <w:r>
                <w:rPr>
                  <w:rFonts w:ascii="Arial" w:hAnsi="Arial" w:cs="Arial"/>
                  <w:i/>
                  <w:iCs/>
                </w:rPr>
                <w:t>et al.</w:t>
              </w:r>
              <w:r>
                <w:rPr>
                  <w:rFonts w:ascii="Arial" w:hAnsi="Arial" w:cs="Arial"/>
                </w:rPr>
                <w:t xml:space="preserve"> (2022) 'Passengers’ Perceptions and Satisfaction with Digital Technology Adopted by Airlines during COVID-19 Pandemic,' </w:t>
              </w:r>
              <w:r>
                <w:rPr>
                  <w:rFonts w:ascii="Arial" w:hAnsi="Arial" w:cs="Arial"/>
                  <w:i/>
                  <w:iCs/>
                </w:rPr>
                <w:t>Future Transportation</w:t>
              </w:r>
              <w:r>
                <w:rPr>
                  <w:rFonts w:ascii="Arial" w:hAnsi="Arial" w:cs="Arial"/>
                </w:rPr>
                <w:t xml:space="preserve">, 2(4), pp. 988–1009. </w:t>
              </w:r>
            </w:p>
            <w:p w14:paraId="3FB95917"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Silling, U. (2019) 'Aviation of the Future: What needs to change to get aviation fit for the Twenty-First Century,' in </w:t>
              </w:r>
              <w:proofErr w:type="spellStart"/>
              <w:r>
                <w:rPr>
                  <w:rFonts w:ascii="Arial" w:hAnsi="Arial" w:cs="Arial"/>
                  <w:i/>
                  <w:iCs/>
                </w:rPr>
                <w:t>IntechOpen</w:t>
              </w:r>
              <w:proofErr w:type="spellEnd"/>
              <w:r>
                <w:rPr>
                  <w:rFonts w:ascii="Arial" w:hAnsi="Arial" w:cs="Arial"/>
                  <w:i/>
                  <w:iCs/>
                </w:rPr>
                <w:t xml:space="preserve"> eBooks</w:t>
              </w:r>
              <w:r>
                <w:rPr>
                  <w:rFonts w:ascii="Arial" w:hAnsi="Arial" w:cs="Arial"/>
                </w:rPr>
                <w:t xml:space="preserve">. </w:t>
              </w:r>
            </w:p>
            <w:p w14:paraId="449BA132" w14:textId="77777777" w:rsidR="007D77E4" w:rsidRDefault="007D77E4" w:rsidP="007D77E4">
              <w:pPr>
                <w:pStyle w:val="NormalWeb"/>
                <w:spacing w:before="0" w:beforeAutospacing="0" w:after="0" w:afterAutospacing="0" w:line="276" w:lineRule="auto"/>
                <w:ind w:left="720" w:hanging="720"/>
                <w:rPr>
                  <w:rFonts w:ascii="Arial" w:hAnsi="Arial" w:cs="Arial"/>
                </w:rPr>
              </w:pPr>
              <w:proofErr w:type="spellStart"/>
              <w:r>
                <w:rPr>
                  <w:rFonts w:ascii="Arial" w:hAnsi="Arial" w:cs="Arial"/>
                </w:rPr>
                <w:t>Voehl</w:t>
              </w:r>
              <w:proofErr w:type="spellEnd"/>
              <w:r>
                <w:rPr>
                  <w:rFonts w:ascii="Arial" w:hAnsi="Arial" w:cs="Arial"/>
                </w:rPr>
                <w:t xml:space="preserve">, F. and Harrington, H.J. (2016) </w:t>
              </w:r>
              <w:r>
                <w:rPr>
                  <w:rFonts w:ascii="Arial" w:hAnsi="Arial" w:cs="Arial"/>
                  <w:i/>
                  <w:iCs/>
                </w:rPr>
                <w:t>Change management: Manage the Change or It Will Manage You</w:t>
              </w:r>
              <w:r>
                <w:rPr>
                  <w:rFonts w:ascii="Arial" w:hAnsi="Arial" w:cs="Arial"/>
                </w:rPr>
                <w:t>. CRC Press.</w:t>
              </w:r>
            </w:p>
            <w:p w14:paraId="2183CCD7"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Zahraee, S.M. </w:t>
              </w:r>
              <w:r>
                <w:rPr>
                  <w:rFonts w:ascii="Arial" w:hAnsi="Arial" w:cs="Arial"/>
                  <w:i/>
                  <w:iCs/>
                </w:rPr>
                <w:t>et al.</w:t>
              </w:r>
              <w:r>
                <w:rPr>
                  <w:rFonts w:ascii="Arial" w:hAnsi="Arial" w:cs="Arial"/>
                </w:rPr>
                <w:t xml:space="preserve"> (2023) 'A study on airlines’ responses and customer satisfaction during the COVID-19 pandemic,' </w:t>
              </w:r>
              <w:r>
                <w:rPr>
                  <w:rFonts w:ascii="Arial" w:hAnsi="Arial" w:cs="Arial"/>
                  <w:i/>
                  <w:iCs/>
                </w:rPr>
                <w:t>International Journal of Transportation Science and Technology</w:t>
              </w:r>
              <w:r>
                <w:rPr>
                  <w:rFonts w:ascii="Arial" w:hAnsi="Arial" w:cs="Arial"/>
                </w:rPr>
                <w:t xml:space="preserve">, 12(4), pp. 1017–1037. </w:t>
              </w:r>
            </w:p>
            <w:p w14:paraId="58560721" w14:textId="77777777" w:rsidR="007D77E4" w:rsidRDefault="007D77E4" w:rsidP="007D77E4">
              <w:pPr>
                <w:pStyle w:val="NormalWeb"/>
                <w:spacing w:before="0" w:beforeAutospacing="0" w:after="0" w:afterAutospacing="0" w:line="276" w:lineRule="auto"/>
                <w:ind w:left="720" w:hanging="720"/>
                <w:rPr>
                  <w:rFonts w:ascii="Arial" w:hAnsi="Arial" w:cs="Arial"/>
                </w:rPr>
              </w:pPr>
              <w:r>
                <w:rPr>
                  <w:rFonts w:ascii="Arial" w:hAnsi="Arial" w:cs="Arial"/>
                </w:rPr>
                <w:t xml:space="preserve">Zhang, J. </w:t>
              </w:r>
              <w:r>
                <w:rPr>
                  <w:rFonts w:ascii="Arial" w:hAnsi="Arial" w:cs="Arial"/>
                  <w:i/>
                  <w:iCs/>
                </w:rPr>
                <w:t>et al.</w:t>
              </w:r>
              <w:r>
                <w:rPr>
                  <w:rFonts w:ascii="Arial" w:hAnsi="Arial" w:cs="Arial"/>
                </w:rPr>
                <w:t xml:space="preserve"> (2021) 'Data</w:t>
              </w:r>
              <w:r>
                <w:rPr>
                  <w:rFonts w:ascii="Cambria Math" w:hAnsi="Cambria Math" w:cs="Cambria Math"/>
                </w:rPr>
                <w:t>‐</w:t>
              </w:r>
              <w:r>
                <w:rPr>
                  <w:rFonts w:ascii="Arial" w:hAnsi="Arial" w:cs="Arial"/>
                </w:rPr>
                <w:t xml:space="preserve">driven flight time prediction for arrival aircraft within the terminal area,' </w:t>
              </w:r>
              <w:proofErr w:type="spellStart"/>
              <w:r>
                <w:rPr>
                  <w:rFonts w:ascii="Arial" w:hAnsi="Arial" w:cs="Arial"/>
                  <w:i/>
                  <w:iCs/>
                </w:rPr>
                <w:t>Iet</w:t>
              </w:r>
              <w:proofErr w:type="spellEnd"/>
              <w:r>
                <w:rPr>
                  <w:rFonts w:ascii="Arial" w:hAnsi="Arial" w:cs="Arial"/>
                  <w:i/>
                  <w:iCs/>
                </w:rPr>
                <w:t xml:space="preserve"> Intelligent Transport Systems</w:t>
              </w:r>
              <w:r>
                <w:rPr>
                  <w:rFonts w:ascii="Arial" w:hAnsi="Arial" w:cs="Arial"/>
                </w:rPr>
                <w:t xml:space="preserve">, 16(2), pp. 263–275. </w:t>
              </w:r>
            </w:p>
            <w:p w14:paraId="775C7193" w14:textId="77777777" w:rsidR="007D77E4" w:rsidRDefault="00D342CC"/>
          </w:sdtContent>
        </w:sdt>
      </w:sdtContent>
    </w:sdt>
    <w:p w14:paraId="307E0685" w14:textId="77777777" w:rsidR="007D77E4" w:rsidRDefault="007D77E4" w:rsidP="005000B1"/>
    <w:p w14:paraId="4715D495" w14:textId="77777777" w:rsidR="008D51A2" w:rsidRDefault="008D51A2" w:rsidP="008D51A2">
      <w:pPr>
        <w:pStyle w:val="Heading1"/>
        <w:jc w:val="left"/>
        <w:rPr>
          <w:b/>
          <w:bCs/>
        </w:rPr>
      </w:pPr>
    </w:p>
    <w:p w14:paraId="21A56261" w14:textId="77777777" w:rsidR="00BF7114" w:rsidRDefault="00BF7114" w:rsidP="00BF7114"/>
    <w:p w14:paraId="23FA7BB2" w14:textId="77777777" w:rsidR="00BF7114" w:rsidRDefault="00BF7114" w:rsidP="00BF7114"/>
    <w:p w14:paraId="423F0812" w14:textId="77777777" w:rsidR="00BF7114" w:rsidRDefault="00BF7114" w:rsidP="00BF7114"/>
    <w:p w14:paraId="4095B9F1" w14:textId="77777777" w:rsidR="00BF7114" w:rsidRDefault="00BF7114" w:rsidP="00BF7114"/>
    <w:p w14:paraId="1F6C6C67" w14:textId="70A35B4D" w:rsidR="008D51A2" w:rsidRPr="00282C64" w:rsidRDefault="008D51A2" w:rsidP="00BF7114">
      <w:pPr>
        <w:rPr>
          <w:b/>
          <w:bCs/>
          <w:sz w:val="28"/>
          <w:szCs w:val="28"/>
        </w:rPr>
      </w:pPr>
      <w:r w:rsidRPr="00282C64">
        <w:rPr>
          <w:b/>
          <w:bCs/>
          <w:sz w:val="28"/>
          <w:szCs w:val="28"/>
        </w:rPr>
        <w:lastRenderedPageBreak/>
        <w:t>APPENDIX A</w:t>
      </w:r>
    </w:p>
    <w:p w14:paraId="58D4FA08" w14:textId="79978591" w:rsidR="008D51A2" w:rsidRDefault="00475020" w:rsidP="00A05D22">
      <w:pPr>
        <w:rPr>
          <w:b/>
          <w:bCs/>
        </w:rPr>
      </w:pPr>
      <w:r w:rsidRPr="00CA6E66">
        <w:rPr>
          <w:b/>
          <w:bCs/>
        </w:rPr>
        <w:t>Kotter’s 8 step change model</w:t>
      </w:r>
      <w:r w:rsidR="00CA6E66">
        <w:rPr>
          <w:b/>
          <w:bCs/>
        </w:rPr>
        <w:t xml:space="preserve">: </w:t>
      </w:r>
    </w:p>
    <w:p w14:paraId="4A3E99D4" w14:textId="377B2FD6" w:rsidR="00A05D22" w:rsidRDefault="008D51A2" w:rsidP="00A05D22">
      <w:pPr>
        <w:rPr>
          <w:b/>
          <w:bCs/>
        </w:rPr>
      </w:pPr>
      <w:r>
        <w:rPr>
          <w:b/>
          <w:bCs/>
          <w:noProof/>
        </w:rPr>
        <w:drawing>
          <wp:inline distT="0" distB="0" distL="0" distR="0" wp14:anchorId="0BE6F1FF" wp14:editId="6AAFB39C">
            <wp:extent cx="6032451" cy="3187700"/>
            <wp:effectExtent l="0" t="0" r="635" b="0"/>
            <wp:docPr id="1234831499" name="Picture 4" descr="Free Kotter Change Management Model Template for PowerPoint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31499" name="Picture 4" descr="Free Kotter Change Management Model Template for PowerPoint - Free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047167" cy="3195477"/>
                    </a:xfrm>
                    <a:prstGeom prst="rect">
                      <a:avLst/>
                    </a:prstGeom>
                  </pic:spPr>
                </pic:pic>
              </a:graphicData>
            </a:graphic>
          </wp:inline>
        </w:drawing>
      </w:r>
    </w:p>
    <w:p w14:paraId="626A1474" w14:textId="77777777" w:rsidR="008116D8" w:rsidRDefault="008116D8" w:rsidP="00A05D22">
      <w:pPr>
        <w:rPr>
          <w:b/>
          <w:bCs/>
        </w:rPr>
      </w:pPr>
    </w:p>
    <w:p w14:paraId="0DFC296C" w14:textId="718A519E" w:rsidR="000A1CFA" w:rsidRDefault="000121C2" w:rsidP="00A05D22">
      <w:pPr>
        <w:rPr>
          <w:b/>
          <w:bCs/>
        </w:rPr>
      </w:pPr>
      <w:r>
        <w:rPr>
          <w:b/>
          <w:bCs/>
        </w:rPr>
        <w:t xml:space="preserve">Lewin’s change management model: </w:t>
      </w:r>
    </w:p>
    <w:p w14:paraId="19662C0A" w14:textId="2C0409E0" w:rsidR="000121C2" w:rsidRPr="00CA6E66" w:rsidRDefault="008116D8" w:rsidP="00A05D22">
      <w:pPr>
        <w:rPr>
          <w:b/>
          <w:bCs/>
        </w:rPr>
      </w:pPr>
      <w:r>
        <w:rPr>
          <w:b/>
          <w:bCs/>
          <w:noProof/>
        </w:rPr>
        <w:drawing>
          <wp:inline distT="0" distB="0" distL="0" distR="0" wp14:anchorId="31FB9132" wp14:editId="164AF755">
            <wp:extent cx="5943600" cy="2984500"/>
            <wp:effectExtent l="0" t="0" r="0" b="0"/>
            <wp:docPr id="325399920" name="Picture 7" descr="Fichier:Lewins-three-stage-change-model en.png — Wiki Agile du @GroupeC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99920" name="Picture 7" descr="Fichier:Lewins-three-stage-change-model en.png — Wiki Agile du @GroupeCESI"/>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943600" cy="2984500"/>
                    </a:xfrm>
                    <a:prstGeom prst="rect">
                      <a:avLst/>
                    </a:prstGeom>
                  </pic:spPr>
                </pic:pic>
              </a:graphicData>
            </a:graphic>
          </wp:inline>
        </w:drawing>
      </w:r>
    </w:p>
    <w:sectPr w:rsidR="000121C2" w:rsidRPr="00CA6E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309B5"/>
    <w:multiLevelType w:val="hybridMultilevel"/>
    <w:tmpl w:val="3F4E2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015CD"/>
    <w:multiLevelType w:val="hybridMultilevel"/>
    <w:tmpl w:val="F6A6E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CD8527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3F545B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C7B5B3F"/>
    <w:multiLevelType w:val="hybridMultilevel"/>
    <w:tmpl w:val="9990C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92797421">
    <w:abstractNumId w:val="0"/>
  </w:num>
  <w:num w:numId="2" w16cid:durableId="1821723891">
    <w:abstractNumId w:val="4"/>
  </w:num>
  <w:num w:numId="3" w16cid:durableId="803886871">
    <w:abstractNumId w:val="1"/>
  </w:num>
  <w:num w:numId="4" w16cid:durableId="630862123">
    <w:abstractNumId w:val="3"/>
  </w:num>
  <w:num w:numId="5" w16cid:durableId="1405109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0B1"/>
    <w:rsid w:val="000121C2"/>
    <w:rsid w:val="000926DB"/>
    <w:rsid w:val="0009784B"/>
    <w:rsid w:val="000A1CFA"/>
    <w:rsid w:val="000E4195"/>
    <w:rsid w:val="000F368F"/>
    <w:rsid w:val="00191A87"/>
    <w:rsid w:val="001A7EB3"/>
    <w:rsid w:val="001E1F93"/>
    <w:rsid w:val="001F55BE"/>
    <w:rsid w:val="0020749B"/>
    <w:rsid w:val="00250D42"/>
    <w:rsid w:val="00263137"/>
    <w:rsid w:val="00282C64"/>
    <w:rsid w:val="00296DF2"/>
    <w:rsid w:val="002C1B67"/>
    <w:rsid w:val="002E0AAC"/>
    <w:rsid w:val="002E0EC9"/>
    <w:rsid w:val="002E1D56"/>
    <w:rsid w:val="003440EB"/>
    <w:rsid w:val="00375621"/>
    <w:rsid w:val="003B744E"/>
    <w:rsid w:val="00404226"/>
    <w:rsid w:val="004341D5"/>
    <w:rsid w:val="004472F4"/>
    <w:rsid w:val="00475020"/>
    <w:rsid w:val="004A7DB1"/>
    <w:rsid w:val="005000B1"/>
    <w:rsid w:val="00594137"/>
    <w:rsid w:val="006944CA"/>
    <w:rsid w:val="006D32FA"/>
    <w:rsid w:val="00714D2D"/>
    <w:rsid w:val="0077612C"/>
    <w:rsid w:val="007B4AE5"/>
    <w:rsid w:val="007B6BFA"/>
    <w:rsid w:val="007D77E4"/>
    <w:rsid w:val="007E2586"/>
    <w:rsid w:val="008116D8"/>
    <w:rsid w:val="00891B49"/>
    <w:rsid w:val="008D51A2"/>
    <w:rsid w:val="008E2C06"/>
    <w:rsid w:val="008E31D4"/>
    <w:rsid w:val="008F60E8"/>
    <w:rsid w:val="009003F5"/>
    <w:rsid w:val="00907FEA"/>
    <w:rsid w:val="00910187"/>
    <w:rsid w:val="0091767C"/>
    <w:rsid w:val="0092186A"/>
    <w:rsid w:val="00A0187C"/>
    <w:rsid w:val="00A05D22"/>
    <w:rsid w:val="00A27CA8"/>
    <w:rsid w:val="00A4510A"/>
    <w:rsid w:val="00A46A69"/>
    <w:rsid w:val="00A564F5"/>
    <w:rsid w:val="00A842E9"/>
    <w:rsid w:val="00A92385"/>
    <w:rsid w:val="00AC6F5D"/>
    <w:rsid w:val="00AE04EC"/>
    <w:rsid w:val="00B145DD"/>
    <w:rsid w:val="00B61B92"/>
    <w:rsid w:val="00B96015"/>
    <w:rsid w:val="00BD46BB"/>
    <w:rsid w:val="00BF7114"/>
    <w:rsid w:val="00C054C5"/>
    <w:rsid w:val="00C06E11"/>
    <w:rsid w:val="00C07B66"/>
    <w:rsid w:val="00C127E4"/>
    <w:rsid w:val="00C3396D"/>
    <w:rsid w:val="00C44621"/>
    <w:rsid w:val="00C56F22"/>
    <w:rsid w:val="00C9076C"/>
    <w:rsid w:val="00CA6E66"/>
    <w:rsid w:val="00CD12FF"/>
    <w:rsid w:val="00CF2368"/>
    <w:rsid w:val="00CF6650"/>
    <w:rsid w:val="00D146FE"/>
    <w:rsid w:val="00D32039"/>
    <w:rsid w:val="00D342CC"/>
    <w:rsid w:val="00DD3022"/>
    <w:rsid w:val="00DE3773"/>
    <w:rsid w:val="00DF274A"/>
    <w:rsid w:val="00E2386E"/>
    <w:rsid w:val="00EA5B11"/>
    <w:rsid w:val="00ED4687"/>
    <w:rsid w:val="00EE6FC1"/>
    <w:rsid w:val="00F41EFD"/>
    <w:rsid w:val="00F50E16"/>
    <w:rsid w:val="00F63296"/>
    <w:rsid w:val="00FA04BC"/>
    <w:rsid w:val="00FA5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B93E8D"/>
  <w15:chartTrackingRefBased/>
  <w15:docId w15:val="{D059D210-6055-42B8-B89C-2AA4BF2F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0B1"/>
    <w:pPr>
      <w:spacing w:line="360" w:lineRule="auto"/>
      <w:jc w:val="both"/>
    </w:pPr>
    <w:rPr>
      <w:rFonts w:ascii="Arial" w:hAnsi="Arial"/>
      <w:sz w:val="24"/>
    </w:rPr>
  </w:style>
  <w:style w:type="paragraph" w:styleId="Heading1">
    <w:name w:val="heading 1"/>
    <w:basedOn w:val="Normal"/>
    <w:next w:val="Normal"/>
    <w:link w:val="Heading1Char"/>
    <w:uiPriority w:val="9"/>
    <w:qFormat/>
    <w:rsid w:val="005000B1"/>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000B1"/>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0B1"/>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5000B1"/>
    <w:rPr>
      <w:rFonts w:ascii="Arial" w:eastAsiaTheme="majorEastAsia" w:hAnsi="Arial" w:cstheme="majorBidi"/>
      <w:color w:val="2E74B5" w:themeColor="accent1" w:themeShade="BF"/>
      <w:sz w:val="28"/>
      <w:szCs w:val="26"/>
    </w:rPr>
  </w:style>
  <w:style w:type="paragraph" w:styleId="ListParagraph">
    <w:name w:val="List Paragraph"/>
    <w:basedOn w:val="Normal"/>
    <w:uiPriority w:val="34"/>
    <w:qFormat/>
    <w:rsid w:val="005000B1"/>
    <w:pPr>
      <w:ind w:left="720"/>
      <w:contextualSpacing/>
    </w:pPr>
  </w:style>
  <w:style w:type="paragraph" w:styleId="NormalWeb">
    <w:name w:val="Normal (Web)"/>
    <w:basedOn w:val="Normal"/>
    <w:uiPriority w:val="99"/>
    <w:semiHidden/>
    <w:unhideWhenUsed/>
    <w:rsid w:val="007D77E4"/>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91767C"/>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91767C"/>
    <w:pPr>
      <w:spacing w:after="100"/>
    </w:pPr>
  </w:style>
  <w:style w:type="character" w:styleId="Hyperlink">
    <w:name w:val="Hyperlink"/>
    <w:basedOn w:val="DefaultParagraphFont"/>
    <w:uiPriority w:val="99"/>
    <w:unhideWhenUsed/>
    <w:rsid w:val="0091767C"/>
    <w:rPr>
      <w:color w:val="0563C1" w:themeColor="hyperlink"/>
      <w:u w:val="single"/>
    </w:rPr>
  </w:style>
  <w:style w:type="character" w:customStyle="1" w:styleId="UnresolvedMention1">
    <w:name w:val="Unresolved Mention1"/>
    <w:basedOn w:val="DefaultParagraphFont"/>
    <w:uiPriority w:val="99"/>
    <w:semiHidden/>
    <w:unhideWhenUsed/>
    <w:rsid w:val="00CA6E66"/>
    <w:rPr>
      <w:color w:val="605E5C"/>
      <w:shd w:val="clear" w:color="auto" w:fill="E1DFDD"/>
    </w:rPr>
  </w:style>
  <w:style w:type="character" w:styleId="FollowedHyperlink">
    <w:name w:val="FollowedHyperlink"/>
    <w:basedOn w:val="DefaultParagraphFont"/>
    <w:uiPriority w:val="99"/>
    <w:semiHidden/>
    <w:unhideWhenUsed/>
    <w:rsid w:val="008D51A2"/>
    <w:rPr>
      <w:color w:val="954F72" w:themeColor="followedHyperlink"/>
      <w:u w:val="single"/>
    </w:rPr>
  </w:style>
  <w:style w:type="paragraph" w:customStyle="1" w:styleId="xmsonormal">
    <w:name w:val="x_msonormal"/>
    <w:basedOn w:val="Normal"/>
    <w:rsid w:val="004472F4"/>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customStyle="1" w:styleId="apple-converted-space">
    <w:name w:val="apple-converted-space"/>
    <w:basedOn w:val="DefaultParagraphFont"/>
    <w:rsid w:val="00447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66260">
      <w:bodyDiv w:val="1"/>
      <w:marLeft w:val="0"/>
      <w:marRight w:val="0"/>
      <w:marTop w:val="0"/>
      <w:marBottom w:val="0"/>
      <w:divBdr>
        <w:top w:val="none" w:sz="0" w:space="0" w:color="auto"/>
        <w:left w:val="none" w:sz="0" w:space="0" w:color="auto"/>
        <w:bottom w:val="none" w:sz="0" w:space="0" w:color="auto"/>
        <w:right w:val="none" w:sz="0" w:space="0" w:color="auto"/>
      </w:divBdr>
      <w:divsChild>
        <w:div w:id="804277027">
          <w:marLeft w:val="-720"/>
          <w:marRight w:val="0"/>
          <w:marTop w:val="0"/>
          <w:marBottom w:val="0"/>
          <w:divBdr>
            <w:top w:val="none" w:sz="0" w:space="0" w:color="auto"/>
            <w:left w:val="none" w:sz="0" w:space="0" w:color="auto"/>
            <w:bottom w:val="none" w:sz="0" w:space="0" w:color="auto"/>
            <w:right w:val="none" w:sz="0" w:space="0" w:color="auto"/>
          </w:divBdr>
        </w:div>
      </w:divsChild>
    </w:div>
    <w:div w:id="204101855">
      <w:bodyDiv w:val="1"/>
      <w:marLeft w:val="0"/>
      <w:marRight w:val="0"/>
      <w:marTop w:val="0"/>
      <w:marBottom w:val="0"/>
      <w:divBdr>
        <w:top w:val="none" w:sz="0" w:space="0" w:color="auto"/>
        <w:left w:val="none" w:sz="0" w:space="0" w:color="auto"/>
        <w:bottom w:val="none" w:sz="0" w:space="0" w:color="auto"/>
        <w:right w:val="none" w:sz="0" w:space="0" w:color="auto"/>
      </w:divBdr>
      <w:divsChild>
        <w:div w:id="2012634652">
          <w:marLeft w:val="0"/>
          <w:marRight w:val="0"/>
          <w:marTop w:val="0"/>
          <w:marBottom w:val="0"/>
          <w:divBdr>
            <w:top w:val="none" w:sz="0" w:space="0" w:color="auto"/>
            <w:left w:val="none" w:sz="0" w:space="0" w:color="auto"/>
            <w:bottom w:val="none" w:sz="0" w:space="0" w:color="auto"/>
            <w:right w:val="none" w:sz="0" w:space="0" w:color="auto"/>
          </w:divBdr>
          <w:divsChild>
            <w:div w:id="1125659625">
              <w:marLeft w:val="0"/>
              <w:marRight w:val="0"/>
              <w:marTop w:val="0"/>
              <w:marBottom w:val="0"/>
              <w:divBdr>
                <w:top w:val="none" w:sz="0" w:space="0" w:color="auto"/>
                <w:left w:val="none" w:sz="0" w:space="0" w:color="auto"/>
                <w:bottom w:val="none" w:sz="0" w:space="0" w:color="auto"/>
                <w:right w:val="none" w:sz="0" w:space="0" w:color="auto"/>
              </w:divBdr>
              <w:divsChild>
                <w:div w:id="317927442">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sChild>
    </w:div>
    <w:div w:id="1620599442">
      <w:bodyDiv w:val="1"/>
      <w:marLeft w:val="0"/>
      <w:marRight w:val="0"/>
      <w:marTop w:val="0"/>
      <w:marBottom w:val="0"/>
      <w:divBdr>
        <w:top w:val="none" w:sz="0" w:space="0" w:color="auto"/>
        <w:left w:val="none" w:sz="0" w:space="0" w:color="auto"/>
        <w:bottom w:val="none" w:sz="0" w:space="0" w:color="auto"/>
        <w:right w:val="none" w:sz="0" w:space="0" w:color="auto"/>
      </w:divBdr>
      <w:divsChild>
        <w:div w:id="1824737069">
          <w:marLeft w:val="0"/>
          <w:marRight w:val="0"/>
          <w:marTop w:val="0"/>
          <w:marBottom w:val="0"/>
          <w:divBdr>
            <w:top w:val="none" w:sz="0" w:space="0" w:color="auto"/>
            <w:left w:val="none" w:sz="0" w:space="0" w:color="auto"/>
            <w:bottom w:val="none" w:sz="0" w:space="0" w:color="auto"/>
            <w:right w:val="none" w:sz="0" w:space="0" w:color="auto"/>
          </w:divBdr>
        </w:div>
        <w:div w:id="414324686">
          <w:marLeft w:val="0"/>
          <w:marRight w:val="0"/>
          <w:marTop w:val="0"/>
          <w:marBottom w:val="0"/>
          <w:divBdr>
            <w:top w:val="none" w:sz="0" w:space="0" w:color="auto"/>
            <w:left w:val="none" w:sz="0" w:space="0" w:color="auto"/>
            <w:bottom w:val="none" w:sz="0" w:space="0" w:color="auto"/>
            <w:right w:val="none" w:sz="0" w:space="0" w:color="auto"/>
          </w:divBdr>
        </w:div>
        <w:div w:id="1173834363">
          <w:marLeft w:val="0"/>
          <w:marRight w:val="0"/>
          <w:marTop w:val="0"/>
          <w:marBottom w:val="0"/>
          <w:divBdr>
            <w:top w:val="none" w:sz="0" w:space="0" w:color="auto"/>
            <w:left w:val="none" w:sz="0" w:space="0" w:color="auto"/>
            <w:bottom w:val="none" w:sz="0" w:space="0" w:color="auto"/>
            <w:right w:val="none" w:sz="0" w:space="0" w:color="auto"/>
          </w:divBdr>
        </w:div>
        <w:div w:id="2105874713">
          <w:marLeft w:val="0"/>
          <w:marRight w:val="0"/>
          <w:marTop w:val="0"/>
          <w:marBottom w:val="0"/>
          <w:divBdr>
            <w:top w:val="none" w:sz="0" w:space="0" w:color="auto"/>
            <w:left w:val="none" w:sz="0" w:space="0" w:color="auto"/>
            <w:bottom w:val="none" w:sz="0" w:space="0" w:color="auto"/>
            <w:right w:val="none" w:sz="0" w:space="0" w:color="auto"/>
          </w:divBdr>
        </w:div>
        <w:div w:id="1808861963">
          <w:marLeft w:val="0"/>
          <w:marRight w:val="0"/>
          <w:marTop w:val="0"/>
          <w:marBottom w:val="0"/>
          <w:divBdr>
            <w:top w:val="none" w:sz="0" w:space="0" w:color="auto"/>
            <w:left w:val="none" w:sz="0" w:space="0" w:color="auto"/>
            <w:bottom w:val="none" w:sz="0" w:space="0" w:color="auto"/>
            <w:right w:val="none" w:sz="0" w:space="0" w:color="auto"/>
          </w:divBdr>
        </w:div>
        <w:div w:id="524634372">
          <w:marLeft w:val="0"/>
          <w:marRight w:val="0"/>
          <w:marTop w:val="0"/>
          <w:marBottom w:val="0"/>
          <w:divBdr>
            <w:top w:val="none" w:sz="0" w:space="0" w:color="auto"/>
            <w:left w:val="none" w:sz="0" w:space="0" w:color="auto"/>
            <w:bottom w:val="none" w:sz="0" w:space="0" w:color="auto"/>
            <w:right w:val="none" w:sz="0" w:space="0" w:color="auto"/>
          </w:divBdr>
        </w:div>
        <w:div w:id="993224158">
          <w:marLeft w:val="0"/>
          <w:marRight w:val="0"/>
          <w:marTop w:val="0"/>
          <w:marBottom w:val="0"/>
          <w:divBdr>
            <w:top w:val="none" w:sz="0" w:space="0" w:color="auto"/>
            <w:left w:val="none" w:sz="0" w:space="0" w:color="auto"/>
            <w:bottom w:val="none" w:sz="0" w:space="0" w:color="auto"/>
            <w:right w:val="none" w:sz="0" w:space="0" w:color="auto"/>
          </w:divBdr>
        </w:div>
        <w:div w:id="468976652">
          <w:marLeft w:val="0"/>
          <w:marRight w:val="0"/>
          <w:marTop w:val="0"/>
          <w:marBottom w:val="0"/>
          <w:divBdr>
            <w:top w:val="none" w:sz="0" w:space="0" w:color="auto"/>
            <w:left w:val="none" w:sz="0" w:space="0" w:color="auto"/>
            <w:bottom w:val="none" w:sz="0" w:space="0" w:color="auto"/>
            <w:right w:val="none" w:sz="0" w:space="0" w:color="auto"/>
          </w:divBdr>
        </w:div>
        <w:div w:id="1275791858">
          <w:marLeft w:val="0"/>
          <w:marRight w:val="0"/>
          <w:marTop w:val="0"/>
          <w:marBottom w:val="0"/>
          <w:divBdr>
            <w:top w:val="none" w:sz="0" w:space="0" w:color="auto"/>
            <w:left w:val="none" w:sz="0" w:space="0" w:color="auto"/>
            <w:bottom w:val="none" w:sz="0" w:space="0" w:color="auto"/>
            <w:right w:val="none" w:sz="0" w:space="0" w:color="auto"/>
          </w:divBdr>
        </w:div>
        <w:div w:id="222716297">
          <w:marLeft w:val="0"/>
          <w:marRight w:val="0"/>
          <w:marTop w:val="0"/>
          <w:marBottom w:val="0"/>
          <w:divBdr>
            <w:top w:val="none" w:sz="0" w:space="0" w:color="auto"/>
            <w:left w:val="none" w:sz="0" w:space="0" w:color="auto"/>
            <w:bottom w:val="none" w:sz="0" w:space="0" w:color="auto"/>
            <w:right w:val="none" w:sz="0" w:space="0" w:color="auto"/>
          </w:divBdr>
        </w:div>
        <w:div w:id="2056274519">
          <w:marLeft w:val="0"/>
          <w:marRight w:val="0"/>
          <w:marTop w:val="0"/>
          <w:marBottom w:val="0"/>
          <w:divBdr>
            <w:top w:val="none" w:sz="0" w:space="0" w:color="auto"/>
            <w:left w:val="none" w:sz="0" w:space="0" w:color="auto"/>
            <w:bottom w:val="none" w:sz="0" w:space="0" w:color="auto"/>
            <w:right w:val="none" w:sz="0" w:space="0" w:color="auto"/>
          </w:divBdr>
        </w:div>
        <w:div w:id="369917715">
          <w:marLeft w:val="0"/>
          <w:marRight w:val="0"/>
          <w:marTop w:val="0"/>
          <w:marBottom w:val="0"/>
          <w:divBdr>
            <w:top w:val="none" w:sz="0" w:space="0" w:color="auto"/>
            <w:left w:val="none" w:sz="0" w:space="0" w:color="auto"/>
            <w:bottom w:val="none" w:sz="0" w:space="0" w:color="auto"/>
            <w:right w:val="none" w:sz="0" w:space="0" w:color="auto"/>
          </w:divBdr>
        </w:div>
        <w:div w:id="740249433">
          <w:marLeft w:val="0"/>
          <w:marRight w:val="0"/>
          <w:marTop w:val="0"/>
          <w:marBottom w:val="0"/>
          <w:divBdr>
            <w:top w:val="none" w:sz="0" w:space="0" w:color="auto"/>
            <w:left w:val="none" w:sz="0" w:space="0" w:color="auto"/>
            <w:bottom w:val="none" w:sz="0" w:space="0" w:color="auto"/>
            <w:right w:val="none" w:sz="0" w:space="0" w:color="auto"/>
          </w:divBdr>
        </w:div>
        <w:div w:id="828012566">
          <w:marLeft w:val="0"/>
          <w:marRight w:val="0"/>
          <w:marTop w:val="0"/>
          <w:marBottom w:val="0"/>
          <w:divBdr>
            <w:top w:val="none" w:sz="0" w:space="0" w:color="auto"/>
            <w:left w:val="none" w:sz="0" w:space="0" w:color="auto"/>
            <w:bottom w:val="none" w:sz="0" w:space="0" w:color="auto"/>
            <w:right w:val="none" w:sz="0" w:space="0" w:color="auto"/>
          </w:divBdr>
        </w:div>
        <w:div w:id="185561902">
          <w:marLeft w:val="0"/>
          <w:marRight w:val="0"/>
          <w:marTop w:val="0"/>
          <w:marBottom w:val="0"/>
          <w:divBdr>
            <w:top w:val="none" w:sz="0" w:space="0" w:color="auto"/>
            <w:left w:val="none" w:sz="0" w:space="0" w:color="auto"/>
            <w:bottom w:val="none" w:sz="0" w:space="0" w:color="auto"/>
            <w:right w:val="none" w:sz="0" w:space="0" w:color="auto"/>
          </w:divBdr>
        </w:div>
        <w:div w:id="1136676120">
          <w:marLeft w:val="0"/>
          <w:marRight w:val="0"/>
          <w:marTop w:val="0"/>
          <w:marBottom w:val="0"/>
          <w:divBdr>
            <w:top w:val="none" w:sz="0" w:space="0" w:color="auto"/>
            <w:left w:val="none" w:sz="0" w:space="0" w:color="auto"/>
            <w:bottom w:val="none" w:sz="0" w:space="0" w:color="auto"/>
            <w:right w:val="none" w:sz="0" w:space="0" w:color="auto"/>
          </w:divBdr>
        </w:div>
        <w:div w:id="1087505818">
          <w:marLeft w:val="0"/>
          <w:marRight w:val="0"/>
          <w:marTop w:val="0"/>
          <w:marBottom w:val="0"/>
          <w:divBdr>
            <w:top w:val="none" w:sz="0" w:space="0" w:color="auto"/>
            <w:left w:val="none" w:sz="0" w:space="0" w:color="auto"/>
            <w:bottom w:val="none" w:sz="0" w:space="0" w:color="auto"/>
            <w:right w:val="none" w:sz="0" w:space="0" w:color="auto"/>
          </w:divBdr>
        </w:div>
        <w:div w:id="1788692547">
          <w:marLeft w:val="0"/>
          <w:marRight w:val="0"/>
          <w:marTop w:val="0"/>
          <w:marBottom w:val="0"/>
          <w:divBdr>
            <w:top w:val="none" w:sz="0" w:space="0" w:color="auto"/>
            <w:left w:val="none" w:sz="0" w:space="0" w:color="auto"/>
            <w:bottom w:val="none" w:sz="0" w:space="0" w:color="auto"/>
            <w:right w:val="none" w:sz="0" w:space="0" w:color="auto"/>
          </w:divBdr>
        </w:div>
        <w:div w:id="1593540594">
          <w:marLeft w:val="0"/>
          <w:marRight w:val="0"/>
          <w:marTop w:val="0"/>
          <w:marBottom w:val="0"/>
          <w:divBdr>
            <w:top w:val="none" w:sz="0" w:space="0" w:color="auto"/>
            <w:left w:val="none" w:sz="0" w:space="0" w:color="auto"/>
            <w:bottom w:val="none" w:sz="0" w:space="0" w:color="auto"/>
            <w:right w:val="none" w:sz="0" w:space="0" w:color="auto"/>
          </w:divBdr>
        </w:div>
        <w:div w:id="1810047204">
          <w:marLeft w:val="0"/>
          <w:marRight w:val="0"/>
          <w:marTop w:val="0"/>
          <w:marBottom w:val="0"/>
          <w:divBdr>
            <w:top w:val="none" w:sz="0" w:space="0" w:color="auto"/>
            <w:left w:val="none" w:sz="0" w:space="0" w:color="auto"/>
            <w:bottom w:val="none" w:sz="0" w:space="0" w:color="auto"/>
            <w:right w:val="none" w:sz="0" w:space="0" w:color="auto"/>
          </w:divBdr>
          <w:divsChild>
            <w:div w:id="743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eoplematters.in/article/employee-relations/how-do-you-make-leaders-ready-for-the-future-of-work-18940" TargetMode="External"/><Relationship Id="rId12" Type="http://schemas.openxmlformats.org/officeDocument/2006/relationships/hyperlink" Target="https://wikiagile.cesi.fr/index.php?title=Fichier:Lewins-three-stage-change-model_en.p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hyperlink" Target="https://slidehunter.com/powerpoint-templates/kotter-change-management-framework-template-for-powerpoint/"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EE3589-F2E4-40CE-A37B-860F05451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5397</Words>
  <Characters>36107</Characters>
  <Application>Microsoft Office Word</Application>
  <DocSecurity>0</DocSecurity>
  <Lines>300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Leila Kanfoudi (1914911)</cp:lastModifiedBy>
  <cp:revision>2</cp:revision>
  <dcterms:created xsi:type="dcterms:W3CDTF">2024-01-02T13:38:00Z</dcterms:created>
  <dcterms:modified xsi:type="dcterms:W3CDTF">2024-01-02T13:38:00Z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deab9326-b3dc-45ad-838d-e953825bc1be</vt:lpwstr>
  </property>
</Properties>
</file>