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8CE32" w14:textId="77518706" w:rsidR="001C1346" w:rsidRDefault="001C1346" w:rsidP="001C1346">
      <w:pPr>
        <w:rPr>
          <w:u w:val="single"/>
        </w:rPr>
      </w:pPr>
      <w:r w:rsidRPr="001C1346">
        <w:rPr>
          <w:u w:val="single"/>
        </w:rPr>
        <w:t xml:space="preserve">Director Briefing Paper: Representation, conflict and </w:t>
      </w:r>
      <w:r w:rsidR="00CB7386">
        <w:rPr>
          <w:u w:val="single"/>
        </w:rPr>
        <w:t xml:space="preserve">dispute </w:t>
      </w:r>
      <w:r w:rsidRPr="001C1346">
        <w:rPr>
          <w:u w:val="single"/>
        </w:rPr>
        <w:t>resolution at work</w:t>
      </w:r>
      <w:r w:rsidRPr="001C1346">
        <w:t xml:space="preserve">. </w:t>
      </w:r>
    </w:p>
    <w:p w14:paraId="4E3595EB" w14:textId="77777777" w:rsidR="00A52389" w:rsidRPr="001C1346" w:rsidRDefault="00A52389" w:rsidP="001C1346">
      <w:pPr>
        <w:rPr>
          <w:u w:val="single"/>
        </w:rPr>
      </w:pPr>
    </w:p>
    <w:p w14:paraId="51085617" w14:textId="77777777" w:rsidR="001C1346" w:rsidRPr="001C1346" w:rsidRDefault="001C1346" w:rsidP="00864757">
      <w:pPr>
        <w:numPr>
          <w:ilvl w:val="0"/>
          <w:numId w:val="1"/>
        </w:numPr>
        <w:jc w:val="both"/>
      </w:pPr>
      <w:r w:rsidRPr="001C1346">
        <w:rPr>
          <w:u w:val="single"/>
        </w:rPr>
        <w:t>Employee involvement and participation</w:t>
      </w:r>
      <w:r w:rsidRPr="001C1346">
        <w:t xml:space="preserve"> (AC1.1) </w:t>
      </w:r>
    </w:p>
    <w:p w14:paraId="47DB81F4" w14:textId="00C57D08" w:rsidR="001C1346" w:rsidRPr="001C1346" w:rsidRDefault="001C1346" w:rsidP="00864757">
      <w:pPr>
        <w:jc w:val="both"/>
      </w:pPr>
      <w:r w:rsidRPr="001C1346">
        <w:t>There is ongoing debate regarding the distinction between Employee Involvement (EI) and Employee Participation (EP), as the</w:t>
      </w:r>
      <w:r w:rsidR="00405153">
        <w:t>se</w:t>
      </w:r>
      <w:r w:rsidRPr="001C1346">
        <w:t xml:space="preserve"> concepts often overlap. While interconnected, they differ based on management approaches and the extent of employee input </w:t>
      </w:r>
      <w:r w:rsidR="00C0285D">
        <w:t>to</w:t>
      </w:r>
      <w:r w:rsidRPr="001C1346">
        <w:t xml:space="preserve"> policy and decision-making (Rumbles and Scott 2016).</w:t>
      </w:r>
    </w:p>
    <w:p w14:paraId="4B154010" w14:textId="77777777" w:rsidR="001C1346" w:rsidRPr="001C1346" w:rsidRDefault="001C1346" w:rsidP="00864757">
      <w:pPr>
        <w:jc w:val="both"/>
      </w:pPr>
    </w:p>
    <w:p w14:paraId="0947782A" w14:textId="77777777" w:rsidR="001C1346" w:rsidRPr="001C1346" w:rsidRDefault="001C1346" w:rsidP="00864757">
      <w:pPr>
        <w:jc w:val="both"/>
        <w:rPr>
          <w:b/>
          <w:bCs/>
          <w:u w:val="single"/>
        </w:rPr>
      </w:pPr>
      <w:r w:rsidRPr="001C1346">
        <w:rPr>
          <w:b/>
          <w:bCs/>
          <w:u w:val="single"/>
        </w:rPr>
        <w:t>Figure 1: Continuum of employee participation</w:t>
      </w:r>
      <w:r w:rsidRPr="001C1346">
        <w:t xml:space="preserve"> (Rose 2008,pp334)</w:t>
      </w:r>
    </w:p>
    <w:p w14:paraId="15D98846" w14:textId="78BB9742" w:rsidR="001C1346" w:rsidRPr="001C1346" w:rsidRDefault="00DE0B3C" w:rsidP="00864757">
      <w:pPr>
        <w:jc w:val="both"/>
      </w:pPr>
      <w:r>
        <w:rPr>
          <w:noProof/>
        </w:rPr>
        <w:drawing>
          <wp:inline distT="0" distB="0" distL="0" distR="0" wp14:anchorId="4FA6B969" wp14:editId="2DC0920F">
            <wp:extent cx="6554875" cy="1695450"/>
            <wp:effectExtent l="0" t="0" r="0" b="0"/>
            <wp:docPr id="1210511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11891" name="Picture 1" descr="A screenshot of a computer&#10;&#10;AI-generated content may be incorrect."/>
                    <pic:cNvPicPr/>
                  </pic:nvPicPr>
                  <pic:blipFill rotWithShape="1">
                    <a:blip r:embed="rId7"/>
                    <a:srcRect l="65576" t="26494" r="16014" b="60768"/>
                    <a:stretch/>
                  </pic:blipFill>
                  <pic:spPr bwMode="auto">
                    <a:xfrm>
                      <a:off x="0" y="0"/>
                      <a:ext cx="6573214" cy="1700194"/>
                    </a:xfrm>
                    <a:prstGeom prst="rect">
                      <a:avLst/>
                    </a:prstGeom>
                    <a:ln>
                      <a:noFill/>
                    </a:ln>
                    <a:extLst>
                      <a:ext uri="{53640926-AAD7-44D8-BBD7-CCE9431645EC}">
                        <a14:shadowObscured xmlns:a14="http://schemas.microsoft.com/office/drawing/2010/main"/>
                      </a:ext>
                    </a:extLst>
                  </pic:spPr>
                </pic:pic>
              </a:graphicData>
            </a:graphic>
          </wp:inline>
        </w:drawing>
      </w:r>
    </w:p>
    <w:p w14:paraId="2122DD96" w14:textId="757765FC" w:rsidR="001C1346" w:rsidRPr="001C1346" w:rsidRDefault="001C1346" w:rsidP="00864757">
      <w:pPr>
        <w:jc w:val="both"/>
      </w:pPr>
      <w:r w:rsidRPr="001C1346">
        <w:t>EI operates primarily at task and role level providing information. It focuses on informal communication between managers and employees</w:t>
      </w:r>
      <w:r w:rsidR="007451A1">
        <w:t>, aiming to</w:t>
      </w:r>
      <w:r w:rsidRPr="001C1346">
        <w:t xml:space="preserve"> improv</w:t>
      </w:r>
      <w:r w:rsidR="007451A1">
        <w:t>e</w:t>
      </w:r>
      <w:r w:rsidRPr="001C1346">
        <w:t xml:space="preserve"> individual or team productivity through enhanced problem-solving. This approach</w:t>
      </w:r>
      <w:r w:rsidR="007451A1">
        <w:t xml:space="preserve"> </w:t>
      </w:r>
      <w:r w:rsidRPr="001C1346">
        <w:t>involves limited decision-making and focuses on motivating employees through job-related interactions (Quain 2025).</w:t>
      </w:r>
    </w:p>
    <w:p w14:paraId="519B9623" w14:textId="40F82805" w:rsidR="001C1346" w:rsidRPr="001C1346" w:rsidRDefault="001C1346" w:rsidP="00864757">
      <w:pPr>
        <w:jc w:val="both"/>
      </w:pPr>
      <w:r w:rsidRPr="001C1346">
        <w:t xml:space="preserve">EP extends beyond EI offering employees formal opportunities to influence strategic decisions affecting their work. </w:t>
      </w:r>
      <w:r w:rsidR="007451A1">
        <w:t>F</w:t>
      </w:r>
      <w:r w:rsidRPr="001C1346">
        <w:t xml:space="preserve">acilitated through joint consultation and decision-making mechanisms </w:t>
      </w:r>
      <w:r w:rsidR="006A5804">
        <w:t>including</w:t>
      </w:r>
      <w:r w:rsidRPr="001C1346">
        <w:t xml:space="preserve"> work committees and quality circles</w:t>
      </w:r>
      <w:r w:rsidR="00474358">
        <w:t>,</w:t>
      </w:r>
      <w:r w:rsidRPr="001C1346">
        <w:t xml:space="preserve"> increasing employee control. EP </w:t>
      </w:r>
      <w:r w:rsidR="00C80DF2">
        <w:t>success</w:t>
      </w:r>
      <w:r w:rsidR="006B3D30">
        <w:t xml:space="preserve"> needs</w:t>
      </w:r>
      <w:r w:rsidRPr="001C1346">
        <w:t xml:space="preserve"> a supportive organisational culture where different ideas are openly considered and valued (Rose 2008).</w:t>
      </w:r>
    </w:p>
    <w:p w14:paraId="58DBA3F7" w14:textId="6AE9F056" w:rsidR="001C1346" w:rsidRPr="001C1346" w:rsidRDefault="001C1346" w:rsidP="00864757">
      <w:pPr>
        <w:jc w:val="both"/>
      </w:pPr>
      <w:r w:rsidRPr="001C1346">
        <w:t xml:space="preserve">Employee involvement and participation (EIP) </w:t>
      </w:r>
      <w:r w:rsidR="006B3D30">
        <w:t>is</w:t>
      </w:r>
      <w:r w:rsidRPr="001C1346">
        <w:t xml:space="preserve"> </w:t>
      </w:r>
      <w:r w:rsidR="002273A2">
        <w:t>organised</w:t>
      </w:r>
      <w:r w:rsidRPr="001C1346">
        <w:t xml:space="preserve"> through formal and informal methods. These include EP direct-formal approaches involving structured interactions, </w:t>
      </w:r>
      <w:r w:rsidR="00196347">
        <w:t xml:space="preserve">especially </w:t>
      </w:r>
      <w:r w:rsidRPr="001C1346">
        <w:t xml:space="preserve">meetings or consultation sessions. </w:t>
      </w:r>
      <w:r w:rsidR="00C73E69">
        <w:t>I</w:t>
      </w:r>
      <w:r w:rsidRPr="001C1346">
        <w:t xml:space="preserve">nformal EI approaches </w:t>
      </w:r>
      <w:r w:rsidR="00C73E69">
        <w:t xml:space="preserve">occur </w:t>
      </w:r>
      <w:r w:rsidRPr="001C1346">
        <w:t xml:space="preserve">through team briefings or natural information exchanges </w:t>
      </w:r>
      <w:r w:rsidR="00C73E69">
        <w:t>including</w:t>
      </w:r>
      <w:r w:rsidRPr="001C1346">
        <w:t xml:space="preserve"> shift change-over, supporting real-time feedback and problem-solving (Marchington 2015).</w:t>
      </w:r>
    </w:p>
    <w:p w14:paraId="7D2E201B" w14:textId="4E8EF276" w:rsidR="001C1346" w:rsidRPr="001C1346" w:rsidRDefault="001C1346" w:rsidP="00864757">
      <w:pPr>
        <w:jc w:val="both"/>
      </w:pPr>
      <w:r w:rsidRPr="001C1346">
        <w:t>Information and Consultation of Employees (ICE) Regulations 2004 require employers (50+ employees) to consult staff if triggered by 2% workforce support, though practical impact remains limited (IPA 2015, ACAS 2022</w:t>
      </w:r>
      <w:r w:rsidR="00AE3E9B">
        <w:t>a</w:t>
      </w:r>
      <w:r w:rsidRPr="001C1346">
        <w:t>).</w:t>
      </w:r>
    </w:p>
    <w:p w14:paraId="553CC493" w14:textId="4C3BC0A5" w:rsidR="00827390" w:rsidRPr="004E269B" w:rsidRDefault="004E269B" w:rsidP="00864757">
      <w:pPr>
        <w:jc w:val="both"/>
        <w:rPr>
          <w:color w:val="000000" w:themeColor="text1"/>
        </w:rPr>
      </w:pPr>
      <w:r w:rsidRPr="004E269B">
        <w:rPr>
          <w:color w:val="000000" w:themeColor="text1"/>
        </w:rPr>
        <w:t xml:space="preserve">Given EI/EP similarities, implementing diverse EIP mechanisms across organisational levels is essential, particularly </w:t>
      </w:r>
      <w:r w:rsidR="00932CF7">
        <w:rPr>
          <w:color w:val="000000" w:themeColor="text1"/>
        </w:rPr>
        <w:t>with</w:t>
      </w:r>
      <w:r w:rsidRPr="004E269B">
        <w:rPr>
          <w:color w:val="000000" w:themeColor="text1"/>
        </w:rPr>
        <w:t xml:space="preserve"> recent staff changes. Research highlights </w:t>
      </w:r>
      <w:r w:rsidR="00932CF7">
        <w:rPr>
          <w:color w:val="000000" w:themeColor="text1"/>
        </w:rPr>
        <w:t>reduced</w:t>
      </w:r>
      <w:r w:rsidRPr="004E269B">
        <w:rPr>
          <w:color w:val="000000" w:themeColor="text1"/>
        </w:rPr>
        <w:t xml:space="preserve"> satisfaction among non-managerial staff, underscoring the need for structured engagement. EIP fosters trust, communication, and collaboration, reducing conflict and enhancing relationships (People Management 2021). The demand for formal structures may signal insufficient authentic engagement, as effective workplaces </w:t>
      </w:r>
      <w:r w:rsidR="006F1E2D">
        <w:rPr>
          <w:color w:val="000000" w:themeColor="text1"/>
        </w:rPr>
        <w:t xml:space="preserve">should </w:t>
      </w:r>
      <w:r w:rsidR="00800A5D">
        <w:rPr>
          <w:color w:val="000000" w:themeColor="text1"/>
        </w:rPr>
        <w:t xml:space="preserve">naturally support </w:t>
      </w:r>
      <w:r w:rsidRPr="004E269B">
        <w:rPr>
          <w:color w:val="000000" w:themeColor="text1"/>
        </w:rPr>
        <w:t>continuous EIP (Francis-Davies 2025).</w:t>
      </w:r>
    </w:p>
    <w:p w14:paraId="653E4696" w14:textId="6985C74D" w:rsidR="001C1346" w:rsidRPr="00FF4322" w:rsidRDefault="001C1346" w:rsidP="00864757">
      <w:pPr>
        <w:jc w:val="both"/>
      </w:pPr>
      <w:r w:rsidRPr="001C1346">
        <w:t>Enhanced EIP lead</w:t>
      </w:r>
      <w:r w:rsidR="009C3685">
        <w:t>s</w:t>
      </w:r>
      <w:r w:rsidRPr="001C1346">
        <w:t xml:space="preserve"> to Industrial Democracy (ID), characteri</w:t>
      </w:r>
      <w:r w:rsidR="00DF7102">
        <w:t>s</w:t>
      </w:r>
      <w:r w:rsidRPr="001C1346">
        <w:t>ed by shared decision-making and active employee contributions in governance processes</w:t>
      </w:r>
      <w:r w:rsidR="00B2751F">
        <w:t xml:space="preserve">, consequently building better relationships </w:t>
      </w:r>
      <w:r w:rsidR="008D7ACA">
        <w:t>(Genn</w:t>
      </w:r>
      <w:r w:rsidR="00FF4322">
        <w:t xml:space="preserve">ard </w:t>
      </w:r>
      <w:r w:rsidR="00FF4322" w:rsidRPr="00FF4322">
        <w:rPr>
          <w:i/>
          <w:iCs/>
        </w:rPr>
        <w:t>et al</w:t>
      </w:r>
      <w:r w:rsidR="00FF4322">
        <w:t xml:space="preserve"> 2016)</w:t>
      </w:r>
      <w:r w:rsidR="00237C1E">
        <w:t>.</w:t>
      </w:r>
    </w:p>
    <w:p w14:paraId="74C76F8D" w14:textId="77777777" w:rsidR="00FF4322" w:rsidRDefault="00FF4322" w:rsidP="00864757">
      <w:pPr>
        <w:jc w:val="both"/>
        <w:rPr>
          <w:b/>
          <w:bCs/>
          <w:u w:val="single"/>
        </w:rPr>
      </w:pPr>
    </w:p>
    <w:p w14:paraId="4237F648" w14:textId="77777777" w:rsidR="00FF4322" w:rsidRDefault="00FF4322" w:rsidP="00864757">
      <w:pPr>
        <w:jc w:val="both"/>
        <w:rPr>
          <w:b/>
          <w:bCs/>
          <w:u w:val="single"/>
        </w:rPr>
      </w:pPr>
    </w:p>
    <w:p w14:paraId="6BAB927D" w14:textId="77EFFBA0" w:rsidR="001C1346" w:rsidRPr="001C1346" w:rsidRDefault="001C1346" w:rsidP="00864757">
      <w:pPr>
        <w:jc w:val="both"/>
      </w:pPr>
      <w:r w:rsidRPr="001C1346">
        <w:rPr>
          <w:b/>
          <w:bCs/>
          <w:u w:val="single"/>
        </w:rPr>
        <w:lastRenderedPageBreak/>
        <w:t>Figure 2: Conceptional framework of EI/EP</w:t>
      </w:r>
      <w:r w:rsidRPr="001C1346">
        <w:t xml:space="preserve"> (Gennard </w:t>
      </w:r>
      <w:r w:rsidRPr="001C1346">
        <w:rPr>
          <w:i/>
          <w:iCs/>
        </w:rPr>
        <w:t>et al</w:t>
      </w:r>
      <w:r w:rsidRPr="001C1346">
        <w:t xml:space="preserve"> 2016,pp.218)</w:t>
      </w:r>
    </w:p>
    <w:p w14:paraId="301FC8E9" w14:textId="77777777" w:rsidR="001C1346" w:rsidRPr="001C1346" w:rsidRDefault="001C1346" w:rsidP="00864757">
      <w:pPr>
        <w:jc w:val="both"/>
      </w:pPr>
      <w:r w:rsidRPr="001C1346">
        <w:rPr>
          <w:noProof/>
        </w:rPr>
        <w:drawing>
          <wp:inline distT="0" distB="0" distL="0" distR="0" wp14:anchorId="66052E47" wp14:editId="6B38D6AA">
            <wp:extent cx="6036945" cy="3829050"/>
            <wp:effectExtent l="0" t="0" r="1905" b="0"/>
            <wp:docPr id="18684594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59467" name="Picture 1" descr="A screenshot of a computer&#10;&#10;AI-generated content may be incorrect."/>
                    <pic:cNvPicPr/>
                  </pic:nvPicPr>
                  <pic:blipFill rotWithShape="1">
                    <a:blip r:embed="rId8"/>
                    <a:srcRect l="66214" t="27255" r="15154" b="23174"/>
                    <a:stretch/>
                  </pic:blipFill>
                  <pic:spPr bwMode="auto">
                    <a:xfrm>
                      <a:off x="0" y="0"/>
                      <a:ext cx="6054717" cy="3840322"/>
                    </a:xfrm>
                    <a:prstGeom prst="rect">
                      <a:avLst/>
                    </a:prstGeom>
                    <a:ln>
                      <a:noFill/>
                    </a:ln>
                    <a:extLst>
                      <a:ext uri="{53640926-AAD7-44D8-BBD7-CCE9431645EC}">
                        <a14:shadowObscured xmlns:a14="http://schemas.microsoft.com/office/drawing/2010/main"/>
                      </a:ext>
                    </a:extLst>
                  </pic:spPr>
                </pic:pic>
              </a:graphicData>
            </a:graphic>
          </wp:inline>
        </w:drawing>
      </w:r>
    </w:p>
    <w:p w14:paraId="1BB81D5D" w14:textId="3A5D07BE" w:rsidR="00B67116" w:rsidRDefault="00B67116" w:rsidP="00C209AA">
      <w:pPr>
        <w:jc w:val="both"/>
      </w:pPr>
      <w:r w:rsidRPr="00B67116">
        <w:t xml:space="preserve">Despite EIP’s proven benefits, new practitioners may </w:t>
      </w:r>
      <w:r>
        <w:t>focus on</w:t>
      </w:r>
      <w:r w:rsidRPr="00B67116">
        <w:t xml:space="preserve"> reactive approaches, </w:t>
      </w:r>
      <w:r>
        <w:t>including</w:t>
      </w:r>
      <w:r w:rsidRPr="00B67116">
        <w:t xml:space="preserve"> collective bargaining or dispute resolution</w:t>
      </w:r>
      <w:r w:rsidR="006F36C7">
        <w:t xml:space="preserve"> alone</w:t>
      </w:r>
      <w:r w:rsidRPr="00B67116">
        <w:t xml:space="preserve"> (Rowsell 2024). With 22% of organisations missing key relationship targets and 40% underfunding employee relations, broadening EIP use is vital to improve well-being and support resilient, high-performing workplaces (Kaufman 2014</w:t>
      </w:r>
      <w:r>
        <w:t>,</w:t>
      </w:r>
      <w:r w:rsidRPr="00B67116">
        <w:t xml:space="preserve"> Quinn 2023).</w:t>
      </w:r>
    </w:p>
    <w:p w14:paraId="188CDF4B" w14:textId="730C23B9" w:rsidR="001C1346" w:rsidRDefault="00F97025" w:rsidP="00C209AA">
      <w:pPr>
        <w:jc w:val="both"/>
      </w:pPr>
      <w:r w:rsidRPr="00F97025">
        <w:t xml:space="preserve">UK worker engagement </w:t>
      </w:r>
      <w:r>
        <w:t>remains unchanged</w:t>
      </w:r>
      <w:r w:rsidRPr="00F97025">
        <w:t xml:space="preserve"> for years (EFS 2023), with </w:t>
      </w:r>
      <w:r w:rsidR="007202D2">
        <w:t>increased</w:t>
      </w:r>
      <w:r w:rsidRPr="00F97025">
        <w:t xml:space="preserve"> concerns over emotional strain (Mayne 2025). Broader EIP enhances employee voice, motivation, and problem-solving, while </w:t>
      </w:r>
      <w:r w:rsidR="007202D2">
        <w:t xml:space="preserve">building </w:t>
      </w:r>
      <w:r w:rsidRPr="00F97025">
        <w:t>constructive workplace relationships (Ellis 2022</w:t>
      </w:r>
      <w:r w:rsidR="007202D2">
        <w:t>,</w:t>
      </w:r>
      <w:r w:rsidRPr="00F97025">
        <w:t xml:space="preserve"> Quain 2025). Mechanisms </w:t>
      </w:r>
      <w:r w:rsidR="007202D2">
        <w:t>including</w:t>
      </w:r>
      <w:r w:rsidRPr="00F97025">
        <w:t xml:space="preserve"> joint decision-making, consultative committees and feedback loops reduce hierarchy</w:t>
      </w:r>
      <w:r w:rsidR="00294D6D">
        <w:t xml:space="preserve"> barriers</w:t>
      </w:r>
      <w:r w:rsidRPr="00F97025">
        <w:t>, increase transparency, and promote inclusion. These practices strengthen commitment to shared goals, and cultivate a sense of belonging and mutual accountability</w:t>
      </w:r>
      <w:r w:rsidR="007F051F">
        <w:t>, therefore creating more effective relationships</w:t>
      </w:r>
      <w:r w:rsidRPr="00F97025">
        <w:t xml:space="preserve"> (</w:t>
      </w:r>
      <w:r w:rsidR="00C209AA" w:rsidRPr="00C209AA">
        <w:t xml:space="preserve">Robinson, Perryman and </w:t>
      </w:r>
      <w:proofErr w:type="spellStart"/>
      <w:r w:rsidR="00C209AA" w:rsidRPr="00C209AA">
        <w:t>Hayday</w:t>
      </w:r>
      <w:proofErr w:type="spellEnd"/>
      <w:r w:rsidR="00C209AA" w:rsidRPr="00C209AA">
        <w:t xml:space="preserve"> 2005</w:t>
      </w:r>
      <w:r w:rsidR="00275966">
        <w:t>;</w:t>
      </w:r>
      <w:r w:rsidR="00C209AA" w:rsidRPr="00C209AA">
        <w:t xml:space="preserve"> </w:t>
      </w:r>
      <w:r w:rsidRPr="00F97025">
        <w:t xml:space="preserve">Neilsen </w:t>
      </w:r>
      <w:r w:rsidR="00C209AA">
        <w:t>and</w:t>
      </w:r>
      <w:r w:rsidRPr="00F97025">
        <w:t xml:space="preserve"> Randall</w:t>
      </w:r>
      <w:r w:rsidR="00C209AA">
        <w:t xml:space="preserve"> </w:t>
      </w:r>
      <w:r w:rsidRPr="00F97025">
        <w:t>2012).</w:t>
      </w:r>
    </w:p>
    <w:p w14:paraId="2CFA40DE" w14:textId="77777777" w:rsidR="001C1346" w:rsidRDefault="001C1346" w:rsidP="001C1346"/>
    <w:p w14:paraId="20E922EF" w14:textId="77777777" w:rsidR="001C1346" w:rsidRDefault="001C1346" w:rsidP="001C1346"/>
    <w:p w14:paraId="06AED106" w14:textId="77777777" w:rsidR="001C1346" w:rsidRDefault="001C1346" w:rsidP="001C1346"/>
    <w:p w14:paraId="300B8758" w14:textId="77777777" w:rsidR="001C1346" w:rsidRDefault="001C1346" w:rsidP="001C1346"/>
    <w:p w14:paraId="465B931D" w14:textId="77777777" w:rsidR="001C1346" w:rsidRDefault="001C1346" w:rsidP="001C1346"/>
    <w:p w14:paraId="5D29A96C" w14:textId="77777777" w:rsidR="00C209AA" w:rsidRDefault="00C209AA" w:rsidP="001C1346"/>
    <w:p w14:paraId="45272126" w14:textId="77777777" w:rsidR="00C209AA" w:rsidRDefault="00C209AA" w:rsidP="001C1346"/>
    <w:p w14:paraId="019327D0" w14:textId="77777777" w:rsidR="001C1346" w:rsidRDefault="001C1346" w:rsidP="001C1346"/>
    <w:p w14:paraId="7724EB07" w14:textId="77777777" w:rsidR="001C1346" w:rsidRDefault="001C1346" w:rsidP="001C1346"/>
    <w:p w14:paraId="24275908" w14:textId="77777777" w:rsidR="001C1346" w:rsidRDefault="001C1346" w:rsidP="001C1346"/>
    <w:p w14:paraId="3BDDEDBE" w14:textId="605220C5" w:rsidR="001C1346" w:rsidRPr="001C1346" w:rsidRDefault="001C1346" w:rsidP="001C1346">
      <w:pPr>
        <w:numPr>
          <w:ilvl w:val="0"/>
          <w:numId w:val="2"/>
        </w:numPr>
        <w:rPr>
          <w:u w:val="single"/>
          <w:lang w:val="en-US"/>
        </w:rPr>
      </w:pPr>
      <w:r w:rsidRPr="001C1346">
        <w:rPr>
          <w:u w:val="single"/>
          <w:lang w:val="en-US"/>
        </w:rPr>
        <w:lastRenderedPageBreak/>
        <w:t xml:space="preserve">Union and non-union employee representation </w:t>
      </w:r>
      <w:r w:rsidRPr="001C1346">
        <w:rPr>
          <w:lang w:val="en-US"/>
        </w:rPr>
        <w:t>(AC1.2)</w:t>
      </w:r>
      <w:r>
        <w:rPr>
          <w:lang w:val="en-US"/>
        </w:rPr>
        <w:t xml:space="preserve">                                  </w:t>
      </w:r>
    </w:p>
    <w:p w14:paraId="4BF66305" w14:textId="7FE73A06" w:rsidR="001C1346" w:rsidRPr="001C1346" w:rsidRDefault="001C1346" w:rsidP="001C1346">
      <w:pPr>
        <w:jc w:val="both"/>
        <w:rPr>
          <w:lang w:val="en-US"/>
        </w:rPr>
      </w:pPr>
      <w:r w:rsidRPr="001C1346">
        <w:rPr>
          <w:lang w:val="en-US"/>
        </w:rPr>
        <w:t>While union and non-union employee representation aim to enhance workplace engagement, conditions, and employee relations, they differ in purpose, scope and legal protection (Alling and Suff 2024)</w:t>
      </w:r>
      <w:r w:rsidR="000C0F6A" w:rsidRPr="001C1346">
        <w:rPr>
          <w:lang w:val="en-US"/>
        </w:rPr>
        <w:t xml:space="preserve">. </w:t>
      </w:r>
    </w:p>
    <w:p w14:paraId="1523AA81" w14:textId="005234CA" w:rsidR="003B019D" w:rsidRPr="0022556F" w:rsidRDefault="005A1E9E" w:rsidP="003B019D">
      <w:pPr>
        <w:jc w:val="both"/>
        <w:rPr>
          <w:color w:val="000000" w:themeColor="text1"/>
        </w:rPr>
      </w:pPr>
      <w:r w:rsidRPr="0022556F">
        <w:rPr>
          <w:color w:val="000000" w:themeColor="text1"/>
        </w:rPr>
        <w:t>UK union membership has declined from thirteen million in 1979 to 6.4 million in 2023, with only 22.4% of the workforce unionised</w:t>
      </w:r>
      <w:r w:rsidRPr="0022556F">
        <w:rPr>
          <w:color w:val="000000" w:themeColor="text1"/>
          <w:lang w:val="en-US"/>
        </w:rPr>
        <w:t xml:space="preserve"> (Alling and Suff 2024)</w:t>
      </w:r>
      <w:r w:rsidRPr="0022556F">
        <w:rPr>
          <w:color w:val="000000" w:themeColor="text1"/>
        </w:rPr>
        <w:t xml:space="preserve">. </w:t>
      </w:r>
      <w:r w:rsidR="003B019D" w:rsidRPr="0022556F">
        <w:rPr>
          <w:color w:val="000000" w:themeColor="text1"/>
        </w:rPr>
        <w:t>Through structured u</w:t>
      </w:r>
      <w:r w:rsidR="001C1346" w:rsidRPr="0022556F">
        <w:rPr>
          <w:color w:val="000000" w:themeColor="text1"/>
        </w:rPr>
        <w:t>nion-led collective bargaining i</w:t>
      </w:r>
      <w:r w:rsidR="00D728EC">
        <w:rPr>
          <w:color w:val="000000" w:themeColor="text1"/>
        </w:rPr>
        <w:t>t</w:t>
      </w:r>
      <w:r w:rsidR="001C1346" w:rsidRPr="0022556F">
        <w:rPr>
          <w:color w:val="000000" w:themeColor="text1"/>
        </w:rPr>
        <w:t>s often viewed as an efficient mechanism for negotiating employment terms that are subsequently embedded in individual contracts, forming the foundation of employee relations</w:t>
      </w:r>
      <w:r w:rsidR="00C3786D">
        <w:rPr>
          <w:color w:val="000000" w:themeColor="text1"/>
        </w:rPr>
        <w:t>.</w:t>
      </w:r>
      <w:r w:rsidR="00A45081" w:rsidRPr="0022556F">
        <w:rPr>
          <w:color w:val="000000" w:themeColor="text1"/>
        </w:rPr>
        <w:t xml:space="preserve"> </w:t>
      </w:r>
      <w:r w:rsidR="003B019D" w:rsidRPr="0022556F">
        <w:rPr>
          <w:color w:val="000000" w:themeColor="text1"/>
        </w:rPr>
        <w:t>This institutional power enables greater influence over strategic decisions and legal protections</w:t>
      </w:r>
      <w:r w:rsidR="00C3786D">
        <w:rPr>
          <w:color w:val="000000" w:themeColor="text1"/>
        </w:rPr>
        <w:t xml:space="preserve"> </w:t>
      </w:r>
      <w:r w:rsidR="00C3786D" w:rsidRPr="0022556F">
        <w:rPr>
          <w:color w:val="000000" w:themeColor="text1"/>
        </w:rPr>
        <w:t>(ACAS 2021a)</w:t>
      </w:r>
      <w:r w:rsidR="003B019D" w:rsidRPr="0022556F">
        <w:rPr>
          <w:color w:val="000000" w:themeColor="text1"/>
        </w:rPr>
        <w:t>.</w:t>
      </w:r>
    </w:p>
    <w:p w14:paraId="35C745A5" w14:textId="35E51C3A" w:rsidR="001C1346" w:rsidRPr="001C1346" w:rsidRDefault="001C1346" w:rsidP="001C1346">
      <w:pPr>
        <w:jc w:val="both"/>
        <w:rPr>
          <w:lang w:val="en-US"/>
        </w:rPr>
      </w:pPr>
      <w:r w:rsidRPr="001C1346">
        <w:rPr>
          <w:lang w:val="en-US"/>
        </w:rPr>
        <w:t>There</w:t>
      </w:r>
      <w:r w:rsidR="00D66B5E">
        <w:rPr>
          <w:lang w:val="en-US"/>
        </w:rPr>
        <w:t xml:space="preserve">’s </w:t>
      </w:r>
      <w:r w:rsidRPr="001C1346">
        <w:rPr>
          <w:lang w:val="en-US"/>
        </w:rPr>
        <w:t xml:space="preserve">been </w:t>
      </w:r>
      <w:r w:rsidR="00790543">
        <w:rPr>
          <w:lang w:val="en-US"/>
        </w:rPr>
        <w:t>extensive</w:t>
      </w:r>
      <w:r w:rsidRPr="001C1346">
        <w:rPr>
          <w:lang w:val="en-US"/>
        </w:rPr>
        <w:t xml:space="preserve"> regulations and legislation </w:t>
      </w:r>
      <w:r w:rsidR="0022556F">
        <w:rPr>
          <w:lang w:val="en-US"/>
        </w:rPr>
        <w:t>controlling</w:t>
      </w:r>
      <w:r w:rsidRPr="001C1346">
        <w:rPr>
          <w:lang w:val="en-US"/>
        </w:rPr>
        <w:t xml:space="preserve"> Trade unions. </w:t>
      </w:r>
      <w:r w:rsidRPr="001C1346">
        <w:t>The Trade Union Act 2016</w:t>
      </w:r>
      <w:r w:rsidR="0011598C">
        <w:t xml:space="preserve"> (TUA) </w:t>
      </w:r>
      <w:r w:rsidRPr="001C1346">
        <w:t xml:space="preserve"> strengthened rules on union recognition, industrial action, and balloting. Further constraints </w:t>
      </w:r>
      <w:r w:rsidR="00AF2258">
        <w:t>include</w:t>
      </w:r>
      <w:r w:rsidRPr="001C1346">
        <w:t xml:space="preserve"> the Strikes (Minimum Service Levels) Act 2023, which authorises government to mandate minimum service levels in key public services, directly impacting union bargaining power</w:t>
      </w:r>
      <w:r w:rsidR="00835C13" w:rsidRPr="00835C13">
        <w:rPr>
          <w:lang w:val="en-US"/>
        </w:rPr>
        <w:t xml:space="preserve"> </w:t>
      </w:r>
      <w:r w:rsidR="00835C13">
        <w:rPr>
          <w:lang w:val="en-US"/>
        </w:rPr>
        <w:t>(</w:t>
      </w:r>
      <w:r w:rsidR="00835C13" w:rsidRPr="001C1346">
        <w:rPr>
          <w:lang w:val="en-US"/>
        </w:rPr>
        <w:t>LRD 2024</w:t>
      </w:r>
      <w:r w:rsidR="00835C13">
        <w:rPr>
          <w:lang w:val="en-US"/>
        </w:rPr>
        <w:t>)</w:t>
      </w:r>
      <w:r w:rsidRPr="001C1346">
        <w:t xml:space="preserve">. </w:t>
      </w:r>
      <w:r w:rsidR="00D66B5E">
        <w:t xml:space="preserve">Reinforcing the importance of knowledge in these areas for </w:t>
      </w:r>
      <w:r w:rsidR="00530B39">
        <w:t xml:space="preserve">our </w:t>
      </w:r>
      <w:r w:rsidR="00D86329">
        <w:t xml:space="preserve">new people practitioners. </w:t>
      </w:r>
      <w:r w:rsidRPr="001C1346">
        <w:t xml:space="preserve">Political ideology with different governments will always impact union power. Potential changes are expected under the proposed Labour Government </w:t>
      </w:r>
      <w:r w:rsidR="00D86329">
        <w:t>legislation</w:t>
      </w:r>
      <w:r w:rsidRPr="001C1346">
        <w:t xml:space="preserve"> to reduce </w:t>
      </w:r>
      <w:r w:rsidR="0011598C">
        <w:t>certain</w:t>
      </w:r>
      <w:r w:rsidRPr="001C1346">
        <w:t xml:space="preserve"> constraints previously introduced by Conservative governments (Armstrong 2014, </w:t>
      </w:r>
      <w:r w:rsidR="00493A21">
        <w:rPr>
          <w:lang w:val="en-US"/>
        </w:rPr>
        <w:t>DBT 2025b</w:t>
      </w:r>
      <w:r w:rsidRPr="001C1346">
        <w:rPr>
          <w:lang w:val="en-US"/>
        </w:rPr>
        <w:t>).</w:t>
      </w:r>
    </w:p>
    <w:p w14:paraId="38C78E9A" w14:textId="6FABCACC" w:rsidR="001C1346" w:rsidRPr="001C1346" w:rsidRDefault="007174D2" w:rsidP="001C1346">
      <w:pPr>
        <w:jc w:val="both"/>
        <w:rPr>
          <w:lang w:val="en-US"/>
        </w:rPr>
      </w:pPr>
      <w:r>
        <w:t>U</w:t>
      </w:r>
      <w:r w:rsidR="001C1346" w:rsidRPr="001C1346">
        <w:t xml:space="preserve">nions </w:t>
      </w:r>
      <w:r>
        <w:t xml:space="preserve">can </w:t>
      </w:r>
      <w:r w:rsidR="001C1346" w:rsidRPr="001C1346">
        <w:t xml:space="preserve">enhance organisational performance, productivity and innovation while securing improved employee benefits, </w:t>
      </w:r>
      <w:r w:rsidR="00E506FE">
        <w:t>including</w:t>
      </w:r>
      <w:r w:rsidR="001C1346" w:rsidRPr="001C1346">
        <w:t xml:space="preserve"> higher pensions and enhanced sickness pay. They also reduce absenteeism, injuries and illness by developing safer work environments</w:t>
      </w:r>
      <w:r w:rsidR="000D7A26" w:rsidRPr="000D7A26">
        <w:rPr>
          <w:lang w:val="en-US"/>
        </w:rPr>
        <w:t xml:space="preserve"> </w:t>
      </w:r>
      <w:r w:rsidR="000D7A26">
        <w:rPr>
          <w:lang w:val="en-US"/>
        </w:rPr>
        <w:t>(</w:t>
      </w:r>
      <w:r w:rsidR="000D7A26" w:rsidRPr="001C1346">
        <w:rPr>
          <w:lang w:val="en-US"/>
        </w:rPr>
        <w:t>Collinson 2022</w:t>
      </w:r>
      <w:r w:rsidR="000D7A26">
        <w:rPr>
          <w:lang w:val="en-US"/>
        </w:rPr>
        <w:t>)</w:t>
      </w:r>
      <w:r w:rsidR="001C1346" w:rsidRPr="001C1346">
        <w:t xml:space="preserve">. Beyond workplace benefits, unions contribute to broader societal advancements, </w:t>
      </w:r>
      <w:r w:rsidR="00E506FE">
        <w:t>including</w:t>
      </w:r>
      <w:r w:rsidR="00594775">
        <w:t xml:space="preserve"> the</w:t>
      </w:r>
      <w:r w:rsidR="001C1346" w:rsidRPr="001C1346">
        <w:t xml:space="preserve"> National Minimum Wage</w:t>
      </w:r>
      <w:r w:rsidR="00594775">
        <w:t xml:space="preserve"> introduction</w:t>
      </w:r>
      <w:r w:rsidR="00100EFE" w:rsidRPr="00100EFE">
        <w:rPr>
          <w:lang w:val="en-US"/>
        </w:rPr>
        <w:t xml:space="preserve"> </w:t>
      </w:r>
      <w:r w:rsidR="00100EFE">
        <w:rPr>
          <w:lang w:val="en-US"/>
        </w:rPr>
        <w:t>(</w:t>
      </w:r>
      <w:r w:rsidR="00100EFE" w:rsidRPr="001C1346">
        <w:rPr>
          <w:lang w:val="en-US"/>
        </w:rPr>
        <w:t>Rumbles and Scott 2016</w:t>
      </w:r>
      <w:r w:rsidR="00100EFE">
        <w:rPr>
          <w:lang w:val="en-US"/>
        </w:rPr>
        <w:t>)</w:t>
      </w:r>
      <w:r w:rsidR="001C1346" w:rsidRPr="001C1346">
        <w:t xml:space="preserve">. </w:t>
      </w:r>
      <w:r w:rsidR="00780167">
        <w:t xml:space="preserve">Despite </w:t>
      </w:r>
      <w:r w:rsidR="005705C9">
        <w:t>its</w:t>
      </w:r>
      <w:r w:rsidR="00780167">
        <w:t xml:space="preserve"> </w:t>
      </w:r>
      <w:r w:rsidR="005705C9">
        <w:t xml:space="preserve">potential </w:t>
      </w:r>
      <w:r w:rsidR="00780167">
        <w:t xml:space="preserve">wide-spread power and </w:t>
      </w:r>
      <w:r w:rsidR="005705C9">
        <w:t>available resources,</w:t>
      </w:r>
      <w:r w:rsidR="001C1346" w:rsidRPr="001C1346">
        <w:t xml:space="preserve"> union representation remains limited, with only 1% of workplaces having a representative dedicating at least </w:t>
      </w:r>
      <w:r w:rsidR="00822F28">
        <w:t>fifteen</w:t>
      </w:r>
      <w:r w:rsidR="001C1346" w:rsidRPr="001C1346">
        <w:t xml:space="preserve"> hours weekly to union duties </w:t>
      </w:r>
      <w:r w:rsidR="001C1346" w:rsidRPr="001C1346">
        <w:rPr>
          <w:lang w:val="en-US"/>
        </w:rPr>
        <w:t>(Bryson 2017).</w:t>
      </w:r>
    </w:p>
    <w:p w14:paraId="5AB6849B" w14:textId="7572D854" w:rsidR="001C1346" w:rsidRPr="00354F65" w:rsidRDefault="0011598C" w:rsidP="001C1346">
      <w:pPr>
        <w:jc w:val="both"/>
        <w:rPr>
          <w:color w:val="000000" w:themeColor="text1"/>
        </w:rPr>
      </w:pPr>
      <w:r>
        <w:t>A</w:t>
      </w:r>
      <w:r w:rsidR="001C1346" w:rsidRPr="001C1346">
        <w:t>round 50% of UK employee representation is non-union</w:t>
      </w:r>
      <w:r w:rsidR="00175E9E">
        <w:t xml:space="preserve">. </w:t>
      </w:r>
      <w:r w:rsidR="001C1346" w:rsidRPr="001C1346">
        <w:t xml:space="preserve">These representatives, though legally protected for duties in key areas </w:t>
      </w:r>
      <w:r>
        <w:t>including</w:t>
      </w:r>
      <w:r w:rsidR="001C1346" w:rsidRPr="001C1346">
        <w:t xml:space="preserve"> pensions, health and safety, </w:t>
      </w:r>
      <w:r w:rsidR="001C1346" w:rsidRPr="00354F65">
        <w:rPr>
          <w:color w:val="000000" w:themeColor="text1"/>
        </w:rPr>
        <w:t xml:space="preserve">redundancy or ICE, lack statutory rights for broader issues </w:t>
      </w:r>
      <w:r w:rsidRPr="00354F65">
        <w:rPr>
          <w:color w:val="000000" w:themeColor="text1"/>
        </w:rPr>
        <w:t>including</w:t>
      </w:r>
      <w:r w:rsidR="001C1346" w:rsidRPr="00354F65">
        <w:rPr>
          <w:color w:val="000000" w:themeColor="text1"/>
        </w:rPr>
        <w:t xml:space="preserve"> employee forum</w:t>
      </w:r>
      <w:r w:rsidR="00354F65" w:rsidRPr="00354F65">
        <w:rPr>
          <w:color w:val="000000" w:themeColor="text1"/>
        </w:rPr>
        <w:t xml:space="preserve"> attendance</w:t>
      </w:r>
      <w:r w:rsidR="0085468F" w:rsidRPr="00354F65">
        <w:rPr>
          <w:color w:val="000000" w:themeColor="text1"/>
        </w:rPr>
        <w:t xml:space="preserve"> (ACAS 2021b)</w:t>
      </w:r>
      <w:r w:rsidR="001C1346" w:rsidRPr="00354F65">
        <w:rPr>
          <w:color w:val="000000" w:themeColor="text1"/>
        </w:rPr>
        <w:t xml:space="preserve">. </w:t>
      </w:r>
      <w:r w:rsidR="003C0B34" w:rsidRPr="00354F65">
        <w:rPr>
          <w:color w:val="000000" w:themeColor="text1"/>
        </w:rPr>
        <w:t xml:space="preserve">They tend to focus on individual and organisational </w:t>
      </w:r>
      <w:r w:rsidR="00FC3C59" w:rsidRPr="00354F65">
        <w:rPr>
          <w:color w:val="000000" w:themeColor="text1"/>
        </w:rPr>
        <w:t>issues</w:t>
      </w:r>
      <w:r w:rsidR="003C0B34" w:rsidRPr="00354F65">
        <w:rPr>
          <w:color w:val="000000" w:themeColor="text1"/>
        </w:rPr>
        <w:t xml:space="preserve"> rather than collective negotiation. </w:t>
      </w:r>
      <w:r w:rsidR="00354F65" w:rsidRPr="00354F65">
        <w:rPr>
          <w:color w:val="000000" w:themeColor="text1"/>
        </w:rPr>
        <w:t>Its</w:t>
      </w:r>
      <w:r w:rsidR="003C0B34" w:rsidRPr="00354F65">
        <w:rPr>
          <w:color w:val="000000" w:themeColor="text1"/>
        </w:rPr>
        <w:t xml:space="preserve"> trust-based</w:t>
      </w:r>
      <w:r w:rsidR="00364A97" w:rsidRPr="00354F65">
        <w:rPr>
          <w:color w:val="000000" w:themeColor="text1"/>
        </w:rPr>
        <w:t xml:space="preserve"> </w:t>
      </w:r>
      <w:r w:rsidR="008F626D" w:rsidRPr="00354F65">
        <w:rPr>
          <w:color w:val="000000" w:themeColor="text1"/>
        </w:rPr>
        <w:t xml:space="preserve">to </w:t>
      </w:r>
      <w:r w:rsidR="003C0B34" w:rsidRPr="00354F65">
        <w:rPr>
          <w:color w:val="000000" w:themeColor="text1"/>
        </w:rPr>
        <w:t>enhance employee engagement and performance</w:t>
      </w:r>
      <w:r w:rsidR="00396D28">
        <w:rPr>
          <w:color w:val="000000" w:themeColor="text1"/>
        </w:rPr>
        <w:t>.</w:t>
      </w:r>
      <w:r w:rsidR="003C0B34" w:rsidRPr="00354F65">
        <w:rPr>
          <w:color w:val="000000" w:themeColor="text1"/>
        </w:rPr>
        <w:t xml:space="preserve"> </w:t>
      </w:r>
      <w:r w:rsidR="00FA189D" w:rsidRPr="00354F65">
        <w:rPr>
          <w:color w:val="000000" w:themeColor="text1"/>
        </w:rPr>
        <w:t>Typically</w:t>
      </w:r>
      <w:r w:rsidR="00A21040" w:rsidRPr="00354F65">
        <w:rPr>
          <w:color w:val="000000" w:themeColor="text1"/>
        </w:rPr>
        <w:t xml:space="preserve"> more limited and consultative, </w:t>
      </w:r>
      <w:r w:rsidR="003C0B34" w:rsidRPr="00354F65">
        <w:rPr>
          <w:color w:val="000000" w:themeColor="text1"/>
        </w:rPr>
        <w:t>through involvement rather than negotiation</w:t>
      </w:r>
      <w:r w:rsidR="00354F65" w:rsidRPr="00354F65">
        <w:rPr>
          <w:color w:val="000000" w:themeColor="text1"/>
        </w:rPr>
        <w:t xml:space="preserve">. </w:t>
      </w:r>
      <w:r w:rsidR="009F1659" w:rsidRPr="001C1346">
        <w:t xml:space="preserve">They also </w:t>
      </w:r>
      <w:r w:rsidR="009F1659">
        <w:t xml:space="preserve">do </w:t>
      </w:r>
      <w:r w:rsidR="009F1659" w:rsidRPr="001C1346">
        <w:t xml:space="preserve">not have the right for paid time off or training. </w:t>
      </w:r>
      <w:r w:rsidR="00354F65" w:rsidRPr="00354F65">
        <w:rPr>
          <w:color w:val="000000" w:themeColor="text1"/>
        </w:rPr>
        <w:t xml:space="preserve">Possibly </w:t>
      </w:r>
      <w:r w:rsidR="00D24A27" w:rsidRPr="00354F65">
        <w:rPr>
          <w:color w:val="000000" w:themeColor="text1"/>
        </w:rPr>
        <w:t>lack</w:t>
      </w:r>
      <w:r w:rsidR="00354F65" w:rsidRPr="00354F65">
        <w:rPr>
          <w:color w:val="000000" w:themeColor="text1"/>
        </w:rPr>
        <w:t>ing</w:t>
      </w:r>
      <w:r w:rsidR="00D24A27" w:rsidRPr="00354F65">
        <w:rPr>
          <w:color w:val="000000" w:themeColor="text1"/>
        </w:rPr>
        <w:t xml:space="preserve"> </w:t>
      </w:r>
      <w:r w:rsidR="009D385B" w:rsidRPr="00354F65">
        <w:rPr>
          <w:color w:val="000000" w:themeColor="text1"/>
        </w:rPr>
        <w:t>true impartiality from</w:t>
      </w:r>
      <w:r w:rsidR="008F626D" w:rsidRPr="00354F65">
        <w:rPr>
          <w:color w:val="000000" w:themeColor="text1"/>
        </w:rPr>
        <w:t xml:space="preserve"> </w:t>
      </w:r>
      <w:r w:rsidR="009D385B" w:rsidRPr="00824149">
        <w:rPr>
          <w:color w:val="000000" w:themeColor="text1"/>
        </w:rPr>
        <w:t xml:space="preserve">management </w:t>
      </w:r>
      <w:r w:rsidR="008F626D" w:rsidRPr="00824149">
        <w:rPr>
          <w:color w:val="000000" w:themeColor="text1"/>
        </w:rPr>
        <w:t>(</w:t>
      </w:r>
      <w:r w:rsidR="00486998" w:rsidRPr="00824149">
        <w:rPr>
          <w:color w:val="000000" w:themeColor="text1"/>
        </w:rPr>
        <w:t>Emm</w:t>
      </w:r>
      <w:r w:rsidR="00301274" w:rsidRPr="00824149">
        <w:rPr>
          <w:color w:val="000000" w:themeColor="text1"/>
        </w:rPr>
        <w:t xml:space="preserve">ott </w:t>
      </w:r>
      <w:r w:rsidR="00824149" w:rsidRPr="00824149">
        <w:rPr>
          <w:color w:val="000000" w:themeColor="text1"/>
        </w:rPr>
        <w:t>ND</w:t>
      </w:r>
      <w:r w:rsidR="008F626D" w:rsidRPr="00824149">
        <w:rPr>
          <w:color w:val="000000" w:themeColor="text1"/>
        </w:rPr>
        <w:t>)</w:t>
      </w:r>
      <w:r w:rsidR="003C0B34" w:rsidRPr="00824149">
        <w:rPr>
          <w:color w:val="000000" w:themeColor="text1"/>
        </w:rPr>
        <w:t xml:space="preserve">. </w:t>
      </w:r>
      <w:r w:rsidR="001C1346" w:rsidRPr="00592DAB">
        <w:rPr>
          <w:i/>
          <w:iCs/>
        </w:rPr>
        <w:t>Kostal v Dunkley (202</w:t>
      </w:r>
      <w:r w:rsidR="00D04203" w:rsidRPr="00592DAB">
        <w:rPr>
          <w:i/>
          <w:iCs/>
        </w:rPr>
        <w:t>1</w:t>
      </w:r>
      <w:r w:rsidR="001C1346" w:rsidRPr="00592DAB">
        <w:rPr>
          <w:i/>
          <w:iCs/>
        </w:rPr>
        <w:t xml:space="preserve">) </w:t>
      </w:r>
      <w:r w:rsidR="001C1346" w:rsidRPr="00354F65">
        <w:rPr>
          <w:color w:val="000000" w:themeColor="text1"/>
        </w:rPr>
        <w:t xml:space="preserve">highlighted employers cannot directly negotiate with employees where there is a recognise collective bargaining agreement (UKSC 2025). </w:t>
      </w:r>
    </w:p>
    <w:p w14:paraId="270A2645" w14:textId="31E09D6B" w:rsidR="001C1346" w:rsidRPr="00354F65" w:rsidRDefault="006D4EA8" w:rsidP="001C1346">
      <w:pPr>
        <w:jc w:val="both"/>
        <w:rPr>
          <w:color w:val="000000" w:themeColor="text1"/>
          <w:lang w:val="en-US"/>
        </w:rPr>
      </w:pPr>
      <w:r>
        <w:rPr>
          <w:color w:val="000000" w:themeColor="text1"/>
        </w:rPr>
        <w:t>The</w:t>
      </w:r>
      <w:r w:rsidR="00E06141">
        <w:rPr>
          <w:color w:val="000000" w:themeColor="text1"/>
        </w:rPr>
        <w:t>se</w:t>
      </w:r>
      <w:r>
        <w:rPr>
          <w:color w:val="000000" w:themeColor="text1"/>
        </w:rPr>
        <w:t xml:space="preserve"> </w:t>
      </w:r>
      <w:r w:rsidR="00EC3D61">
        <w:rPr>
          <w:color w:val="000000" w:themeColor="text1"/>
        </w:rPr>
        <w:t>employee</w:t>
      </w:r>
      <w:r w:rsidR="00D064E9">
        <w:rPr>
          <w:color w:val="000000" w:themeColor="text1"/>
        </w:rPr>
        <w:t>-</w:t>
      </w:r>
      <w:r w:rsidR="00EC3D61">
        <w:rPr>
          <w:color w:val="000000" w:themeColor="text1"/>
        </w:rPr>
        <w:t xml:space="preserve">representation </w:t>
      </w:r>
      <w:r w:rsidR="001B641B">
        <w:rPr>
          <w:color w:val="000000" w:themeColor="text1"/>
        </w:rPr>
        <w:t xml:space="preserve">structural and power </w:t>
      </w:r>
      <w:r w:rsidR="00C309DA">
        <w:rPr>
          <w:color w:val="000000" w:themeColor="text1"/>
        </w:rPr>
        <w:t xml:space="preserve">disparities </w:t>
      </w:r>
      <w:r w:rsidR="003879BB" w:rsidRPr="00354F65">
        <w:rPr>
          <w:color w:val="000000" w:themeColor="text1"/>
        </w:rPr>
        <w:t xml:space="preserve">could </w:t>
      </w:r>
      <w:r w:rsidR="00EC3D61">
        <w:rPr>
          <w:color w:val="000000" w:themeColor="text1"/>
        </w:rPr>
        <w:t>lead to</w:t>
      </w:r>
      <w:r w:rsidR="009306E3" w:rsidRPr="00354F65">
        <w:rPr>
          <w:color w:val="000000" w:themeColor="text1"/>
        </w:rPr>
        <w:t xml:space="preserve"> a</w:t>
      </w:r>
      <w:r w:rsidR="00AC0B4B">
        <w:rPr>
          <w:color w:val="000000" w:themeColor="text1"/>
        </w:rPr>
        <w:t>n</w:t>
      </w:r>
      <w:r w:rsidR="001C1346" w:rsidRPr="00354F65">
        <w:rPr>
          <w:color w:val="000000" w:themeColor="text1"/>
        </w:rPr>
        <w:t xml:space="preserve"> ‘industrial relations black hole’ and ‘pseudo participation’</w:t>
      </w:r>
      <w:r w:rsidR="00591682">
        <w:rPr>
          <w:color w:val="000000" w:themeColor="text1"/>
        </w:rPr>
        <w:t>,</w:t>
      </w:r>
      <w:r w:rsidR="001C1346" w:rsidRPr="00354F65">
        <w:rPr>
          <w:color w:val="000000" w:themeColor="text1"/>
        </w:rPr>
        <w:t xml:space="preserve"> leav</w:t>
      </w:r>
      <w:r w:rsidR="00371B9C" w:rsidRPr="00354F65">
        <w:rPr>
          <w:color w:val="000000" w:themeColor="text1"/>
        </w:rPr>
        <w:t>ing</w:t>
      </w:r>
      <w:r w:rsidR="001C1346" w:rsidRPr="00354F65">
        <w:rPr>
          <w:color w:val="000000" w:themeColor="text1"/>
        </w:rPr>
        <w:t xml:space="preserve"> certain employees without </w:t>
      </w:r>
      <w:r w:rsidR="00AC0B4B">
        <w:rPr>
          <w:color w:val="000000" w:themeColor="text1"/>
        </w:rPr>
        <w:t>effective</w:t>
      </w:r>
      <w:r w:rsidR="001C1346" w:rsidRPr="00354F65">
        <w:rPr>
          <w:color w:val="000000" w:themeColor="text1"/>
        </w:rPr>
        <w:t xml:space="preserve"> representation or influence over workplace decisions </w:t>
      </w:r>
      <w:r w:rsidR="001C1346" w:rsidRPr="00354F65">
        <w:rPr>
          <w:color w:val="000000" w:themeColor="text1"/>
          <w:lang w:val="en-US"/>
        </w:rPr>
        <w:t>(Rose 2008, Armstrong 2014).</w:t>
      </w:r>
    </w:p>
    <w:p w14:paraId="32AEBB57" w14:textId="77777777" w:rsidR="00BA2E1E" w:rsidRDefault="00BA2E1E" w:rsidP="001C1346">
      <w:pPr>
        <w:jc w:val="both"/>
        <w:rPr>
          <w:lang w:val="en-US"/>
        </w:rPr>
      </w:pPr>
    </w:p>
    <w:p w14:paraId="1615CBD4" w14:textId="77777777" w:rsidR="00697D99" w:rsidRDefault="00697D99" w:rsidP="001C1346">
      <w:pPr>
        <w:jc w:val="both"/>
        <w:rPr>
          <w:lang w:val="en-US"/>
        </w:rPr>
      </w:pPr>
    </w:p>
    <w:p w14:paraId="782981E6" w14:textId="77777777" w:rsidR="00697D99" w:rsidRDefault="00697D99" w:rsidP="001C1346">
      <w:pPr>
        <w:jc w:val="both"/>
        <w:rPr>
          <w:lang w:val="en-US"/>
        </w:rPr>
      </w:pPr>
    </w:p>
    <w:p w14:paraId="406A24E1" w14:textId="77777777" w:rsidR="00697D99" w:rsidRDefault="00697D99" w:rsidP="001C1346">
      <w:pPr>
        <w:jc w:val="both"/>
        <w:rPr>
          <w:lang w:val="en-US"/>
        </w:rPr>
      </w:pPr>
    </w:p>
    <w:p w14:paraId="3107EA3B" w14:textId="77777777" w:rsidR="00697D99" w:rsidRDefault="00697D99" w:rsidP="001C1346">
      <w:pPr>
        <w:jc w:val="both"/>
        <w:rPr>
          <w:lang w:val="en-US"/>
        </w:rPr>
      </w:pPr>
    </w:p>
    <w:p w14:paraId="1640213A" w14:textId="77777777" w:rsidR="00697D99" w:rsidRDefault="00697D99" w:rsidP="001C1346">
      <w:pPr>
        <w:jc w:val="both"/>
        <w:rPr>
          <w:lang w:val="en-US"/>
        </w:rPr>
      </w:pPr>
    </w:p>
    <w:p w14:paraId="0FC37A88" w14:textId="77777777" w:rsidR="00697D99" w:rsidRDefault="00697D99" w:rsidP="001C1346">
      <w:pPr>
        <w:jc w:val="both"/>
        <w:rPr>
          <w:lang w:val="en-US"/>
        </w:rPr>
      </w:pPr>
    </w:p>
    <w:p w14:paraId="19BFDADC" w14:textId="77777777" w:rsidR="00697D99" w:rsidRDefault="00697D99" w:rsidP="001C1346">
      <w:pPr>
        <w:jc w:val="both"/>
        <w:rPr>
          <w:lang w:val="en-US"/>
        </w:rPr>
      </w:pPr>
    </w:p>
    <w:p w14:paraId="51B9F0B1" w14:textId="77777777" w:rsidR="00096766" w:rsidRDefault="00096766" w:rsidP="001C1346">
      <w:pPr>
        <w:jc w:val="both"/>
        <w:rPr>
          <w:lang w:val="en-US"/>
        </w:rPr>
      </w:pPr>
    </w:p>
    <w:p w14:paraId="56DC8819" w14:textId="49C005B3" w:rsidR="001C1346" w:rsidRPr="001C1346" w:rsidRDefault="001C1346" w:rsidP="001C1346">
      <w:pPr>
        <w:numPr>
          <w:ilvl w:val="0"/>
          <w:numId w:val="3"/>
        </w:numPr>
        <w:jc w:val="both"/>
        <w:rPr>
          <w:u w:val="single"/>
          <w:lang w:val="en-US"/>
        </w:rPr>
      </w:pPr>
      <w:r w:rsidRPr="001C1346">
        <w:rPr>
          <w:u w:val="single"/>
          <w:lang w:val="en-US"/>
        </w:rPr>
        <w:lastRenderedPageBreak/>
        <w:t>Employee voice and organisational performance</w:t>
      </w:r>
      <w:r w:rsidRPr="001C1346">
        <w:rPr>
          <w:lang w:val="en-US"/>
        </w:rPr>
        <w:t xml:space="preserve"> (AC1.3)</w:t>
      </w:r>
      <w:r>
        <w:rPr>
          <w:lang w:val="en-US"/>
        </w:rPr>
        <w:t xml:space="preserve">                               </w:t>
      </w:r>
    </w:p>
    <w:p w14:paraId="655E15F9" w14:textId="52364D93" w:rsidR="001C1346" w:rsidRPr="001C1346" w:rsidRDefault="001C1346" w:rsidP="001C1346">
      <w:pPr>
        <w:jc w:val="both"/>
      </w:pPr>
      <w:r w:rsidRPr="001C1346">
        <w:t>EV is critical in delivering positive employee</w:t>
      </w:r>
      <w:r w:rsidR="00BB70B3">
        <w:t>-</w:t>
      </w:r>
      <w:r w:rsidRPr="001C1346">
        <w:t xml:space="preserve">relations through individual and collective, formal and informal channels that complement one another. </w:t>
      </w:r>
      <w:r w:rsidR="00BB70B3">
        <w:t>A</w:t>
      </w:r>
      <w:r w:rsidRPr="001C1346">
        <w:t xml:space="preserve"> platform for employees to express views on workplace issues and functions, also </w:t>
      </w:r>
      <w:r w:rsidR="0053102A">
        <w:t xml:space="preserve">acting </w:t>
      </w:r>
      <w:r w:rsidRPr="001C1346">
        <w:t xml:space="preserve">as an early warning system for potential challenges. </w:t>
      </w:r>
      <w:r w:rsidR="00AC727F">
        <w:t>E</w:t>
      </w:r>
      <w:r w:rsidRPr="001C1346">
        <w:t>ffective EV mechanisms must provide genuine influence, avoiding superficial ‘talking shops’</w:t>
      </w:r>
      <w:r w:rsidR="00AC727F">
        <w:t>. N</w:t>
      </w:r>
      <w:r w:rsidRPr="001C1346">
        <w:t>o single voice mechanism fits every organisation (Sharp 2018</w:t>
      </w:r>
      <w:r w:rsidR="00FB67E4">
        <w:t>a</w:t>
      </w:r>
      <w:r w:rsidR="00D744DB">
        <w:t>;</w:t>
      </w:r>
      <w:r w:rsidRPr="001C1346">
        <w:t xml:space="preserve"> Harding and </w:t>
      </w:r>
      <w:proofErr w:type="spellStart"/>
      <w:r w:rsidRPr="001C1346">
        <w:t>Twitchett</w:t>
      </w:r>
      <w:proofErr w:type="spellEnd"/>
      <w:r w:rsidRPr="001C1346">
        <w:t xml:space="preserve"> 2019). The extent employees have a voice is determined by management's willingness to listen and incorporate EV into their practices.</w:t>
      </w:r>
    </w:p>
    <w:p w14:paraId="657DEB10" w14:textId="4CCF557A" w:rsidR="001C1346" w:rsidRPr="001C1346" w:rsidRDefault="001C1346" w:rsidP="001C1346">
      <w:pPr>
        <w:jc w:val="both"/>
        <w:rPr>
          <w:u w:val="single"/>
          <w:lang w:val="en-US"/>
        </w:rPr>
      </w:pPr>
      <w:r w:rsidRPr="001C1346">
        <w:rPr>
          <w:b/>
          <w:bCs/>
          <w:u w:val="single"/>
          <w:lang w:val="en-US"/>
        </w:rPr>
        <w:t xml:space="preserve">Figure </w:t>
      </w:r>
      <w:r w:rsidR="00A17754">
        <w:rPr>
          <w:b/>
          <w:bCs/>
          <w:u w:val="single"/>
          <w:lang w:val="en-US"/>
        </w:rPr>
        <w:t>3</w:t>
      </w:r>
      <w:r w:rsidRPr="001C1346">
        <w:rPr>
          <w:b/>
          <w:bCs/>
          <w:u w:val="single"/>
          <w:lang w:val="en-US"/>
        </w:rPr>
        <w:t>: Stages of employee voice</w:t>
      </w:r>
      <w:r w:rsidRPr="001C1346">
        <w:rPr>
          <w:u w:val="single"/>
          <w:lang w:val="en-US"/>
        </w:rPr>
        <w:t xml:space="preserve"> </w:t>
      </w:r>
      <w:r w:rsidRPr="001C1346">
        <w:rPr>
          <w:lang w:val="en-US"/>
        </w:rPr>
        <w:t>(</w:t>
      </w:r>
      <w:r w:rsidRPr="001C1346">
        <w:t>Armstrong 2014</w:t>
      </w:r>
      <w:r w:rsidRPr="001C1346">
        <w:rPr>
          <w:lang w:val="en-US"/>
        </w:rPr>
        <w:t>,pp.434)</w:t>
      </w:r>
    </w:p>
    <w:p w14:paraId="2AAFBD73" w14:textId="6FCD112A" w:rsidR="001C1346" w:rsidRPr="001C1346" w:rsidRDefault="001C1346" w:rsidP="001C1346">
      <w:pPr>
        <w:jc w:val="both"/>
      </w:pPr>
      <w:r w:rsidRPr="001C1346">
        <w:rPr>
          <w:noProof/>
        </w:rPr>
        <w:drawing>
          <wp:inline distT="0" distB="0" distL="0" distR="0" wp14:anchorId="5B603B9C" wp14:editId="22BD3423">
            <wp:extent cx="6942455" cy="2647950"/>
            <wp:effectExtent l="0" t="0" r="0" b="0"/>
            <wp:docPr id="12743431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43169" name="Picture 1" descr="A screenshot of a computer&#10;&#10;AI-generated content may be incorrect."/>
                    <pic:cNvPicPr/>
                  </pic:nvPicPr>
                  <pic:blipFill rotWithShape="1">
                    <a:blip r:embed="rId9"/>
                    <a:srcRect l="65928" t="36622" r="15011" b="25901"/>
                    <a:stretch/>
                  </pic:blipFill>
                  <pic:spPr bwMode="auto">
                    <a:xfrm>
                      <a:off x="0" y="0"/>
                      <a:ext cx="6970155" cy="2658515"/>
                    </a:xfrm>
                    <a:prstGeom prst="rect">
                      <a:avLst/>
                    </a:prstGeom>
                    <a:ln>
                      <a:noFill/>
                    </a:ln>
                    <a:extLst>
                      <a:ext uri="{53640926-AAD7-44D8-BBD7-CCE9431645EC}">
                        <a14:shadowObscured xmlns:a14="http://schemas.microsoft.com/office/drawing/2010/main"/>
                      </a:ext>
                    </a:extLst>
                  </pic:spPr>
                </pic:pic>
              </a:graphicData>
            </a:graphic>
          </wp:inline>
        </w:drawing>
      </w:r>
      <w:r w:rsidRPr="001C1346">
        <w:t>EV is a core component of ‘good work’, where employers actively seek diverse opinions to enhance organisational performance and ensure inclusiv</w:t>
      </w:r>
      <w:r w:rsidR="00BB70B3">
        <w:t>ity</w:t>
      </w:r>
      <w:r w:rsidR="003451DC">
        <w:t xml:space="preserve">, </w:t>
      </w:r>
      <w:r w:rsidRPr="001C1346">
        <w:t>listening to marginalised voices (</w:t>
      </w:r>
      <w:proofErr w:type="spellStart"/>
      <w:r w:rsidRPr="001C1346">
        <w:t>Baczor</w:t>
      </w:r>
      <w:proofErr w:type="spellEnd"/>
      <w:r w:rsidRPr="001C1346">
        <w:t xml:space="preserve"> NDa; Reitz and Higgins 2019). Within our recently merged large and complex organisation, people pr</w:t>
      </w:r>
      <w:r w:rsidR="00CC4C14">
        <w:t>actitioners</w:t>
      </w:r>
      <w:r w:rsidRPr="001C1346">
        <w:t xml:space="preserve"> must create multiple listening avenues, with </w:t>
      </w:r>
      <w:r w:rsidR="00BB70B3">
        <w:t xml:space="preserve">our new </w:t>
      </w:r>
      <w:r w:rsidRPr="001C1346">
        <w:t>senior</w:t>
      </w:r>
      <w:r w:rsidR="00BB70B3">
        <w:t>-</w:t>
      </w:r>
      <w:r w:rsidRPr="001C1346">
        <w:t xml:space="preserve">leadership support, to embed an open, trust-based culture </w:t>
      </w:r>
      <w:r w:rsidR="0091700C">
        <w:t>driving</w:t>
      </w:r>
      <w:r w:rsidRPr="001C1346">
        <w:t xml:space="preserve"> business improvements, </w:t>
      </w:r>
      <w:r w:rsidR="00401604">
        <w:t xml:space="preserve">identifying </w:t>
      </w:r>
      <w:r w:rsidRPr="001C1346">
        <w:t>risks and opportunities, build</w:t>
      </w:r>
      <w:r w:rsidR="00401604">
        <w:t xml:space="preserve">ing </w:t>
      </w:r>
      <w:r w:rsidRPr="001C1346">
        <w:t xml:space="preserve">resilience and </w:t>
      </w:r>
      <w:r w:rsidRPr="003A1899">
        <w:t>promot</w:t>
      </w:r>
      <w:r w:rsidR="00401604" w:rsidRPr="003A1899">
        <w:t>ing</w:t>
      </w:r>
      <w:r w:rsidRPr="003A1899">
        <w:t xml:space="preserve"> fairness</w:t>
      </w:r>
      <w:r w:rsidR="003A1899" w:rsidRPr="003A1899">
        <w:t xml:space="preserve"> (Quinn 2023)</w:t>
      </w:r>
      <w:r w:rsidRPr="003A1899">
        <w:t xml:space="preserve">. </w:t>
      </w:r>
      <w:r w:rsidR="00355537">
        <w:t>By</w:t>
      </w:r>
      <w:r w:rsidRPr="003A1899">
        <w:t xml:space="preserve"> mitigat</w:t>
      </w:r>
      <w:r w:rsidR="00355537">
        <w:t>ing</w:t>
      </w:r>
      <w:r w:rsidRPr="003A1899">
        <w:t xml:space="preserve"> disputes</w:t>
      </w:r>
      <w:r w:rsidR="00355537">
        <w:t xml:space="preserve"> and</w:t>
      </w:r>
      <w:r w:rsidRPr="003A1899">
        <w:t xml:space="preserve"> minimis</w:t>
      </w:r>
      <w:r w:rsidR="00355537">
        <w:t>ing</w:t>
      </w:r>
      <w:r w:rsidRPr="003A1899">
        <w:t xml:space="preserve"> disruptions</w:t>
      </w:r>
      <w:r w:rsidR="00355537">
        <w:t>, EV creates</w:t>
      </w:r>
      <w:r w:rsidRPr="003A1899">
        <w:t xml:space="preserve"> high-performance environments</w:t>
      </w:r>
      <w:r w:rsidR="00355537" w:rsidRPr="00355537">
        <w:t xml:space="preserve"> </w:t>
      </w:r>
      <w:r w:rsidR="00355537">
        <w:t>(</w:t>
      </w:r>
      <w:r w:rsidR="00355537" w:rsidRPr="003A1899">
        <w:t>CIPD 2025a</w:t>
      </w:r>
      <w:r w:rsidR="00355537">
        <w:t>)</w:t>
      </w:r>
      <w:r w:rsidRPr="003A1899">
        <w:t xml:space="preserve">. </w:t>
      </w:r>
      <w:r w:rsidR="00520B70" w:rsidRPr="003A1899">
        <w:t>However</w:t>
      </w:r>
      <w:r w:rsidR="00F30BDF" w:rsidRPr="003A1899">
        <w:t>,</w:t>
      </w:r>
      <w:r w:rsidR="00520B70" w:rsidRPr="003A1899">
        <w:t xml:space="preserve"> some</w:t>
      </w:r>
      <w:r w:rsidRPr="003A1899">
        <w:t xml:space="preserve"> question </w:t>
      </w:r>
      <w:r w:rsidR="00E637B5" w:rsidRPr="003A1899">
        <w:t>any</w:t>
      </w:r>
      <w:r w:rsidRPr="003A1899">
        <w:t xml:space="preserve"> direct connection between EV and </w:t>
      </w:r>
      <w:r w:rsidR="00CC4C14" w:rsidRPr="003A1899">
        <w:t xml:space="preserve">increased </w:t>
      </w:r>
      <w:r w:rsidRPr="003A1899">
        <w:t xml:space="preserve">performance </w:t>
      </w:r>
      <w:r w:rsidR="00CC4C14" w:rsidRPr="003A1899">
        <w:t>(</w:t>
      </w:r>
      <w:r w:rsidRPr="003A1899">
        <w:t>Ellis 2022).</w:t>
      </w:r>
    </w:p>
    <w:p w14:paraId="3303A930" w14:textId="3AB2682B" w:rsidR="001C1346" w:rsidRPr="001C1346" w:rsidRDefault="001C1346" w:rsidP="001C1346">
      <w:pPr>
        <w:jc w:val="both"/>
      </w:pPr>
      <w:r w:rsidRPr="001C1346">
        <w:t>Effective EV foster</w:t>
      </w:r>
      <w:r w:rsidR="00E637B5">
        <w:t>s</w:t>
      </w:r>
      <w:r w:rsidRPr="001C1346">
        <w:t xml:space="preserve"> innovation, strengthen</w:t>
      </w:r>
      <w:r w:rsidR="00856565">
        <w:t>s</w:t>
      </w:r>
      <w:r w:rsidRPr="001C1346">
        <w:t xml:space="preserve"> workplace relationships and improve</w:t>
      </w:r>
      <w:r w:rsidR="00856565">
        <w:t>s</w:t>
      </w:r>
      <w:r w:rsidRPr="001C1346">
        <w:t xml:space="preserve"> job satisfaction, engagement, motivation and trust. It supports DEI, enhances change management, reduces staff turnover and bolsters psychological safety</w:t>
      </w:r>
      <w:r w:rsidR="004C6B5B">
        <w:t xml:space="preserve"> (</w:t>
      </w:r>
      <w:r w:rsidR="004C6B5B" w:rsidRPr="001C1346">
        <w:t>Brione 2023</w:t>
      </w:r>
      <w:r w:rsidR="004C6B5B">
        <w:t xml:space="preserve">). </w:t>
      </w:r>
      <w:r w:rsidRPr="001C1346">
        <w:t>Despite concerns that high levels of psychological safety lead</w:t>
      </w:r>
      <w:r w:rsidR="00AB24E6">
        <w:t>s</w:t>
      </w:r>
      <w:r w:rsidRPr="001C1346">
        <w:t xml:space="preserve"> to decreased performance</w:t>
      </w:r>
      <w:r w:rsidR="00BB70B3">
        <w:t>,</w:t>
      </w:r>
      <w:r w:rsidRPr="001C1346">
        <w:t xml:space="preserve"> a shared belief </w:t>
      </w:r>
      <w:r w:rsidR="00BB70B3">
        <w:t>where</w:t>
      </w:r>
      <w:r w:rsidRPr="001C1346">
        <w:t xml:space="preserve"> employees can voice ideas, questions and mistakes without fear of negative consequences, generate</w:t>
      </w:r>
      <w:r w:rsidR="00E637B5">
        <w:t>s</w:t>
      </w:r>
      <w:r w:rsidRPr="001C1346">
        <w:t xml:space="preserve"> substantial organisational benefits (Eldor, Hodor and Cappelli 2023).</w:t>
      </w:r>
    </w:p>
    <w:p w14:paraId="2E7E6A0F" w14:textId="6A22903E" w:rsidR="001C1346" w:rsidRPr="001C1346" w:rsidRDefault="001C1346" w:rsidP="001C1346">
      <w:pPr>
        <w:jc w:val="both"/>
        <w:rPr>
          <w:lang w:val="en-US"/>
        </w:rPr>
      </w:pPr>
      <w:r w:rsidRPr="001C1346">
        <w:rPr>
          <w:b/>
          <w:bCs/>
          <w:u w:val="single"/>
          <w:lang w:val="en-US"/>
        </w:rPr>
        <w:t xml:space="preserve">Figure </w:t>
      </w:r>
      <w:r w:rsidR="002E3A22">
        <w:rPr>
          <w:b/>
          <w:bCs/>
          <w:u w:val="single"/>
          <w:lang w:val="en-US"/>
        </w:rPr>
        <w:t>4</w:t>
      </w:r>
      <w:r w:rsidRPr="001C1346">
        <w:rPr>
          <w:b/>
          <w:bCs/>
          <w:u w:val="single"/>
          <w:lang w:val="en-US"/>
        </w:rPr>
        <w:t>: Relationships examined in organizational-level research on psychological safety</w:t>
      </w:r>
      <w:r w:rsidRPr="001C1346">
        <w:rPr>
          <w:lang w:val="en-US"/>
        </w:rPr>
        <w:t xml:space="preserve"> (Edmondson</w:t>
      </w:r>
      <w:r w:rsidR="00B77483">
        <w:rPr>
          <w:lang w:val="en-US"/>
        </w:rPr>
        <w:t xml:space="preserve"> </w:t>
      </w:r>
      <w:r w:rsidRPr="001C1346">
        <w:rPr>
          <w:lang w:val="en-US"/>
        </w:rPr>
        <w:t>and Lei 2014,pp.29)</w:t>
      </w:r>
    </w:p>
    <w:p w14:paraId="42B79033" w14:textId="77777777" w:rsidR="001C1346" w:rsidRPr="001C1346" w:rsidRDefault="001C1346" w:rsidP="001C1346">
      <w:pPr>
        <w:jc w:val="both"/>
        <w:rPr>
          <w:lang w:val="en-US"/>
        </w:rPr>
      </w:pPr>
      <w:r w:rsidRPr="001C1346">
        <w:rPr>
          <w:noProof/>
        </w:rPr>
        <w:drawing>
          <wp:inline distT="0" distB="0" distL="0" distR="0" wp14:anchorId="2B91E3C2" wp14:editId="78B35348">
            <wp:extent cx="6515100" cy="1933575"/>
            <wp:effectExtent l="0" t="0" r="0" b="9525"/>
            <wp:docPr id="18778916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891635" name="Picture 1" descr="A screenshot of a computer&#10;&#10;AI-generated content may be incorrect."/>
                    <pic:cNvPicPr/>
                  </pic:nvPicPr>
                  <pic:blipFill rotWithShape="1">
                    <a:blip r:embed="rId10"/>
                    <a:srcRect l="31148" t="43805" r="31014" b="36599"/>
                    <a:stretch/>
                  </pic:blipFill>
                  <pic:spPr bwMode="auto">
                    <a:xfrm>
                      <a:off x="0" y="0"/>
                      <a:ext cx="6515100" cy="1933575"/>
                    </a:xfrm>
                    <a:prstGeom prst="rect">
                      <a:avLst/>
                    </a:prstGeom>
                    <a:ln>
                      <a:noFill/>
                    </a:ln>
                    <a:extLst>
                      <a:ext uri="{53640926-AAD7-44D8-BBD7-CCE9431645EC}">
                        <a14:shadowObscured xmlns:a14="http://schemas.microsoft.com/office/drawing/2010/main"/>
                      </a:ext>
                    </a:extLst>
                  </pic:spPr>
                </pic:pic>
              </a:graphicData>
            </a:graphic>
          </wp:inline>
        </w:drawing>
      </w:r>
    </w:p>
    <w:p w14:paraId="1723CAB3" w14:textId="2A64E9B1" w:rsidR="001C1346" w:rsidRPr="001C1346" w:rsidRDefault="001C1346" w:rsidP="001C1346">
      <w:pPr>
        <w:jc w:val="both"/>
      </w:pPr>
      <w:r w:rsidRPr="001C1346">
        <w:lastRenderedPageBreak/>
        <w:t xml:space="preserve">EV </w:t>
      </w:r>
      <w:r w:rsidR="00BB70B3">
        <w:t xml:space="preserve">barriers </w:t>
      </w:r>
      <w:r w:rsidRPr="001C1346">
        <w:t>remain</w:t>
      </w:r>
      <w:r w:rsidR="00BE75BC">
        <w:t>,</w:t>
      </w:r>
      <w:r w:rsidR="00A9298F">
        <w:t xml:space="preserve"> </w:t>
      </w:r>
      <w:r w:rsidRPr="001C1346">
        <w:t>which people practice must address. Employees may hesitate to speak</w:t>
      </w:r>
      <w:r w:rsidR="00BB70B3">
        <w:t>-</w:t>
      </w:r>
      <w:r w:rsidRPr="001C1346">
        <w:t xml:space="preserve">up </w:t>
      </w:r>
      <w:r w:rsidR="00DB3D93">
        <w:t>with</w:t>
      </w:r>
      <w:r w:rsidRPr="001C1346">
        <w:t xml:space="preserve"> fear of repercussions</w:t>
      </w:r>
      <w:r w:rsidR="00DB3E13">
        <w:t>. D</w:t>
      </w:r>
      <w:r w:rsidRPr="001C1346">
        <w:t xml:space="preserve">ominant voices </w:t>
      </w:r>
      <w:r w:rsidR="00DB3D93">
        <w:t xml:space="preserve">can </w:t>
      </w:r>
      <w:r w:rsidR="004F38D0" w:rsidRPr="001C1346">
        <w:t>overshadow</w:t>
      </w:r>
      <w:r w:rsidRPr="001C1346">
        <w:t xml:space="preserve"> others, leading to overlooked ideas or increased conflict. EV can complicate decision-making if processes become </w:t>
      </w:r>
      <w:r w:rsidR="0016348A">
        <w:t>too</w:t>
      </w:r>
      <w:r w:rsidRPr="001C1346">
        <w:t xml:space="preserve"> bureaucratic</w:t>
      </w:r>
      <w:r w:rsidR="00CC006C">
        <w:t xml:space="preserve"> (Sharp 2018a)</w:t>
      </w:r>
      <w:r w:rsidRPr="001C1346">
        <w:t>. Virgin Media’s elected voice representative</w:t>
      </w:r>
      <w:r w:rsidR="003E3CAF">
        <w:t xml:space="preserve"> initiative</w:t>
      </w:r>
      <w:r w:rsidRPr="001C1346">
        <w:t xml:space="preserve"> demonstrate how dedicated EV strategies enhance</w:t>
      </w:r>
      <w:r w:rsidR="00890415">
        <w:t>s</w:t>
      </w:r>
      <w:r w:rsidRPr="001C1346">
        <w:t xml:space="preserve"> working conditions and </w:t>
      </w:r>
      <w:r w:rsidR="00905502">
        <w:t xml:space="preserve">increases organisational abilities </w:t>
      </w:r>
      <w:r w:rsidR="00AD1132">
        <w:t>(</w:t>
      </w:r>
      <w:r w:rsidR="00AD1132" w:rsidRPr="001C1346">
        <w:t>Sharp 2018</w:t>
      </w:r>
      <w:r w:rsidR="00AD1132">
        <w:t>b)</w:t>
      </w:r>
      <w:r w:rsidRPr="001C1346">
        <w:t xml:space="preserve">. </w:t>
      </w:r>
      <w:r w:rsidR="00DB3D93">
        <w:t>N</w:t>
      </w:r>
      <w:r w:rsidRPr="001C1346">
        <w:t xml:space="preserve">ot only </w:t>
      </w:r>
      <w:r w:rsidR="00937B99" w:rsidRPr="001C1346">
        <w:t>ha</w:t>
      </w:r>
      <w:r w:rsidR="00937B99">
        <w:t>ving</w:t>
      </w:r>
      <w:r w:rsidRPr="001C1346">
        <w:t xml:space="preserve"> direct </w:t>
      </w:r>
      <w:r w:rsidR="00905502">
        <w:t xml:space="preserve">performance </w:t>
      </w:r>
      <w:r w:rsidRPr="001C1346">
        <w:t>benefits</w:t>
      </w:r>
      <w:r w:rsidR="00C6147A">
        <w:t xml:space="preserve">, EV </w:t>
      </w:r>
      <w:r w:rsidRPr="001C1346">
        <w:t>also positive</w:t>
      </w:r>
      <w:r w:rsidR="007726E3">
        <w:t xml:space="preserve">ly </w:t>
      </w:r>
      <w:r w:rsidRPr="001C1346">
        <w:t>impact</w:t>
      </w:r>
      <w:r w:rsidR="007726E3">
        <w:t>s</w:t>
      </w:r>
      <w:r w:rsidRPr="001C1346">
        <w:t xml:space="preserve"> customer experiences</w:t>
      </w:r>
      <w:r w:rsidR="007726E3">
        <w:t xml:space="preserve">, </w:t>
      </w:r>
      <w:r w:rsidRPr="001C1346">
        <w:t>individual self-development, personal</w:t>
      </w:r>
      <w:r w:rsidR="00BB70B3">
        <w:t>-</w:t>
      </w:r>
      <w:r w:rsidRPr="001C1346">
        <w:t>focus and well-being</w:t>
      </w:r>
      <w:r w:rsidR="00BB70B3">
        <w:t xml:space="preserve"> </w:t>
      </w:r>
      <w:r w:rsidRPr="001C1346">
        <w:t>(McGrath 2013).</w:t>
      </w:r>
    </w:p>
    <w:p w14:paraId="5323E428" w14:textId="5C3F078D" w:rsidR="001C1346" w:rsidRPr="001C1346" w:rsidRDefault="001C1346" w:rsidP="001C1346">
      <w:pPr>
        <w:jc w:val="both"/>
      </w:pPr>
      <w:r w:rsidRPr="001C1346">
        <w:t>Nevertheless 83%</w:t>
      </w:r>
      <w:r w:rsidR="00421D3E">
        <w:t xml:space="preserve"> </w:t>
      </w:r>
      <w:r w:rsidRPr="001C1346">
        <w:t>of employees feel voices are not heard equally or fairly, while 46% perceive underrepresentation</w:t>
      </w:r>
      <w:r w:rsidR="007726E3">
        <w:t xml:space="preserve">. </w:t>
      </w:r>
      <w:r w:rsidRPr="001C1346">
        <w:t>60% believe</w:t>
      </w:r>
      <w:r w:rsidR="00024BC4">
        <w:t xml:space="preserve"> management </w:t>
      </w:r>
      <w:r w:rsidR="00BB70B3">
        <w:t>overlook</w:t>
      </w:r>
      <w:r w:rsidRPr="001C1346">
        <w:t xml:space="preserve"> their input. </w:t>
      </w:r>
      <w:r w:rsidR="00BB70B3">
        <w:t>This</w:t>
      </w:r>
      <w:r w:rsidRPr="001C1346">
        <w:t xml:space="preserve"> highlight the crucial role of </w:t>
      </w:r>
      <w:r w:rsidR="00D2443A">
        <w:t xml:space="preserve">our new </w:t>
      </w:r>
      <w:r w:rsidRPr="001C1346">
        <w:t xml:space="preserve">leadership in ensuring EV mechanisms are equitable, transparent and genuinely impactful (Shipton </w:t>
      </w:r>
      <w:r w:rsidRPr="001C1346">
        <w:rPr>
          <w:i/>
          <w:iCs/>
        </w:rPr>
        <w:t>et al</w:t>
      </w:r>
      <w:r w:rsidRPr="001C1346">
        <w:t xml:space="preserve"> 2019, Greedy 2021).</w:t>
      </w:r>
    </w:p>
    <w:p w14:paraId="22F4B60A" w14:textId="13F7E692" w:rsidR="001C1346" w:rsidRDefault="006A3BF3" w:rsidP="001C1346">
      <w:pPr>
        <w:jc w:val="both"/>
      </w:pPr>
      <w:r>
        <w:t>E</w:t>
      </w:r>
      <w:r w:rsidR="001C1346" w:rsidRPr="001C1346">
        <w:t>mbedding effective EV practices requires sustained management support</w:t>
      </w:r>
      <w:r w:rsidR="00391C25">
        <w:t>,</w:t>
      </w:r>
      <w:r w:rsidR="001C1346" w:rsidRPr="001C1346">
        <w:t xml:space="preserve"> but when effectively administered create</w:t>
      </w:r>
      <w:r>
        <w:t>s</w:t>
      </w:r>
      <w:r w:rsidR="001C1346" w:rsidRPr="001C1346">
        <w:t xml:space="preserve"> a positive</w:t>
      </w:r>
      <w:r w:rsidR="00CD2CE1">
        <w:t xml:space="preserve"> and</w:t>
      </w:r>
      <w:r w:rsidR="001C1346" w:rsidRPr="001C1346">
        <w:t xml:space="preserve"> high-performing organisation</w:t>
      </w:r>
      <w:r w:rsidR="00E4228C">
        <w:t xml:space="preserve"> </w:t>
      </w:r>
      <w:r w:rsidR="001A3B6E">
        <w:t>during</w:t>
      </w:r>
      <w:r w:rsidR="00E4228C">
        <w:t xml:space="preserve"> this transition period</w:t>
      </w:r>
      <w:r w:rsidR="001C1346" w:rsidRPr="001C1346">
        <w:t>.</w:t>
      </w:r>
    </w:p>
    <w:p w14:paraId="0FB32FD8" w14:textId="77777777" w:rsidR="001C1346" w:rsidRDefault="001C1346" w:rsidP="001C1346">
      <w:pPr>
        <w:jc w:val="both"/>
      </w:pPr>
    </w:p>
    <w:p w14:paraId="5C2B0A8C" w14:textId="77777777" w:rsidR="001C1346" w:rsidRDefault="001C1346" w:rsidP="001C1346">
      <w:pPr>
        <w:jc w:val="both"/>
      </w:pPr>
    </w:p>
    <w:p w14:paraId="174734FE" w14:textId="77777777" w:rsidR="001C1346" w:rsidRDefault="001C1346" w:rsidP="001C1346">
      <w:pPr>
        <w:jc w:val="both"/>
      </w:pPr>
    </w:p>
    <w:p w14:paraId="2D4D9A97" w14:textId="77777777" w:rsidR="001C1346" w:rsidRDefault="001C1346" w:rsidP="001C1346">
      <w:pPr>
        <w:jc w:val="both"/>
      </w:pPr>
    </w:p>
    <w:p w14:paraId="7D3700CC" w14:textId="77777777" w:rsidR="001C1346" w:rsidRDefault="001C1346" w:rsidP="001C1346">
      <w:pPr>
        <w:jc w:val="both"/>
      </w:pPr>
    </w:p>
    <w:p w14:paraId="5ED8C103" w14:textId="77777777" w:rsidR="001C1346" w:rsidRDefault="001C1346" w:rsidP="001C1346">
      <w:pPr>
        <w:jc w:val="both"/>
      </w:pPr>
    </w:p>
    <w:p w14:paraId="684CA65C" w14:textId="77777777" w:rsidR="001C1346" w:rsidRDefault="001C1346" w:rsidP="001C1346">
      <w:pPr>
        <w:jc w:val="both"/>
      </w:pPr>
    </w:p>
    <w:p w14:paraId="41051739" w14:textId="77777777" w:rsidR="001C1346" w:rsidRDefault="001C1346" w:rsidP="001C1346">
      <w:pPr>
        <w:jc w:val="both"/>
      </w:pPr>
    </w:p>
    <w:p w14:paraId="1499E7FA" w14:textId="77777777" w:rsidR="001C1346" w:rsidRDefault="001C1346" w:rsidP="001C1346">
      <w:pPr>
        <w:jc w:val="both"/>
      </w:pPr>
    </w:p>
    <w:p w14:paraId="159E02E3" w14:textId="77777777" w:rsidR="001C1346" w:rsidRDefault="001C1346" w:rsidP="001C1346">
      <w:pPr>
        <w:jc w:val="both"/>
      </w:pPr>
    </w:p>
    <w:p w14:paraId="08250481" w14:textId="77777777" w:rsidR="001C1346" w:rsidRDefault="001C1346" w:rsidP="001C1346">
      <w:pPr>
        <w:jc w:val="both"/>
      </w:pPr>
    </w:p>
    <w:p w14:paraId="6B27B054" w14:textId="77777777" w:rsidR="001C1346" w:rsidRDefault="001C1346" w:rsidP="001C1346">
      <w:pPr>
        <w:jc w:val="both"/>
      </w:pPr>
    </w:p>
    <w:p w14:paraId="7BFCB32D" w14:textId="77777777" w:rsidR="001C1346" w:rsidRDefault="001C1346" w:rsidP="001C1346">
      <w:pPr>
        <w:jc w:val="both"/>
      </w:pPr>
    </w:p>
    <w:p w14:paraId="5775F3EF" w14:textId="77777777" w:rsidR="001C1346" w:rsidRDefault="001C1346" w:rsidP="001C1346">
      <w:pPr>
        <w:jc w:val="both"/>
      </w:pPr>
    </w:p>
    <w:p w14:paraId="41358263" w14:textId="77777777" w:rsidR="001C1346" w:rsidRDefault="001C1346" w:rsidP="001C1346">
      <w:pPr>
        <w:jc w:val="both"/>
      </w:pPr>
    </w:p>
    <w:p w14:paraId="43AFA44F" w14:textId="77777777" w:rsidR="001C1346" w:rsidRDefault="001C1346" w:rsidP="001C1346">
      <w:pPr>
        <w:jc w:val="both"/>
      </w:pPr>
    </w:p>
    <w:p w14:paraId="487D6797" w14:textId="77777777" w:rsidR="001C1346" w:rsidRDefault="001C1346" w:rsidP="001C1346">
      <w:pPr>
        <w:jc w:val="both"/>
      </w:pPr>
    </w:p>
    <w:p w14:paraId="16177346" w14:textId="77777777" w:rsidR="001C1346" w:rsidRDefault="001C1346" w:rsidP="001C1346">
      <w:pPr>
        <w:jc w:val="both"/>
      </w:pPr>
    </w:p>
    <w:p w14:paraId="5CF1C413" w14:textId="77777777" w:rsidR="001C1346" w:rsidRDefault="001C1346" w:rsidP="001C1346">
      <w:pPr>
        <w:jc w:val="both"/>
      </w:pPr>
    </w:p>
    <w:p w14:paraId="7BE9097D" w14:textId="77777777" w:rsidR="001C1346" w:rsidRDefault="001C1346" w:rsidP="001C1346">
      <w:pPr>
        <w:jc w:val="both"/>
      </w:pPr>
    </w:p>
    <w:p w14:paraId="66C6405A" w14:textId="77777777" w:rsidR="00937B99" w:rsidRDefault="00937B99" w:rsidP="001C1346">
      <w:pPr>
        <w:jc w:val="both"/>
      </w:pPr>
    </w:p>
    <w:p w14:paraId="36C58779" w14:textId="77777777" w:rsidR="001C1346" w:rsidRDefault="001C1346" w:rsidP="001C1346">
      <w:pPr>
        <w:jc w:val="both"/>
      </w:pPr>
    </w:p>
    <w:p w14:paraId="1C3B0EB0" w14:textId="77777777" w:rsidR="001B74CE" w:rsidRDefault="001B74CE" w:rsidP="001C1346">
      <w:pPr>
        <w:jc w:val="both"/>
      </w:pPr>
    </w:p>
    <w:p w14:paraId="3D19DF8A" w14:textId="77777777" w:rsidR="00096766" w:rsidRDefault="00096766" w:rsidP="001C1346">
      <w:pPr>
        <w:jc w:val="both"/>
      </w:pPr>
    </w:p>
    <w:p w14:paraId="43DBFB49" w14:textId="66A77F96" w:rsidR="001C1346" w:rsidRPr="00031E1C" w:rsidRDefault="001C1346" w:rsidP="00031E1C">
      <w:pPr>
        <w:numPr>
          <w:ilvl w:val="0"/>
          <w:numId w:val="4"/>
        </w:numPr>
        <w:jc w:val="both"/>
        <w:rPr>
          <w:u w:val="single"/>
          <w:lang w:val="en-US"/>
        </w:rPr>
      </w:pPr>
      <w:r w:rsidRPr="001C1346">
        <w:rPr>
          <w:u w:val="single"/>
        </w:rPr>
        <w:lastRenderedPageBreak/>
        <w:t xml:space="preserve">Better </w:t>
      </w:r>
      <w:r w:rsidRPr="001C1346">
        <w:rPr>
          <w:u w:val="single"/>
          <w:lang w:val="en-US"/>
        </w:rPr>
        <w:t>Working Lives</w:t>
      </w:r>
      <w:r w:rsidRPr="001C1346">
        <w:rPr>
          <w:lang w:val="en-US"/>
        </w:rPr>
        <w:t xml:space="preserve"> (AC1.4)</w:t>
      </w:r>
      <w:r>
        <w:rPr>
          <w:lang w:val="en-US"/>
        </w:rPr>
        <w:t xml:space="preserve">                            </w:t>
      </w:r>
    </w:p>
    <w:p w14:paraId="2BB5551E" w14:textId="5515AF69" w:rsidR="003F1442" w:rsidRDefault="003F1442" w:rsidP="001C1346">
      <w:pPr>
        <w:jc w:val="both"/>
      </w:pPr>
      <w:r>
        <w:t>Better</w:t>
      </w:r>
      <w:r w:rsidRPr="003F1442">
        <w:t xml:space="preserve"> working lives </w:t>
      </w:r>
      <w:r>
        <w:t xml:space="preserve">focuses on </w:t>
      </w:r>
      <w:r w:rsidR="00CC13FE">
        <w:t>workplace</w:t>
      </w:r>
      <w:r w:rsidRPr="003F1442">
        <w:t xml:space="preserve"> environments that promote engagement, well-being and career fulfilment, enabling individuals to pursue meaningful, productive careers. This priority is growing </w:t>
      </w:r>
      <w:r w:rsidR="00CC13FE">
        <w:t>with</w:t>
      </w:r>
      <w:r w:rsidRPr="003F1442">
        <w:t xml:space="preserve"> changing UK demographics and evolving workforce expectations (TUC 2010). Public sector roles often face higher conflict and weaker work relationships. A comprehensive framework </w:t>
      </w:r>
      <w:r w:rsidR="00A5299F">
        <w:t xml:space="preserve">needs to be created </w:t>
      </w:r>
      <w:r w:rsidRPr="003F1442">
        <w:t>address</w:t>
      </w:r>
      <w:r w:rsidR="00A5299F">
        <w:t>ing</w:t>
      </w:r>
      <w:r w:rsidRPr="003F1442">
        <w:t xml:space="preserve"> job quality, work-life balance, well-being, lifelong learning and career progression (Gifford 2019a).</w:t>
      </w:r>
    </w:p>
    <w:p w14:paraId="6F91324A" w14:textId="4F4DF1A0" w:rsidR="001C1346" w:rsidRPr="001C1346" w:rsidRDefault="001C1346" w:rsidP="001C1346">
      <w:pPr>
        <w:jc w:val="both"/>
      </w:pPr>
      <w:r w:rsidRPr="001C1346">
        <w:t xml:space="preserve">People Practice must embed these within employee-focused policies and procedures. Such initiatives </w:t>
      </w:r>
      <w:r w:rsidR="00F30BDF" w:rsidRPr="001C1346">
        <w:t>include</w:t>
      </w:r>
      <w:r w:rsidRPr="001C1346">
        <w:t xml:space="preserve"> enhanced flexible working arrangements, special leave provisions, equitable pay structures, health and well-being programs and clear </w:t>
      </w:r>
      <w:r w:rsidR="00602D08" w:rsidRPr="001C1346">
        <w:t xml:space="preserve">continuous development </w:t>
      </w:r>
      <w:r w:rsidRPr="001C1346">
        <w:t>pathways</w:t>
      </w:r>
      <w:r w:rsidR="00DB4145">
        <w:t xml:space="preserve"> with</w:t>
      </w:r>
      <w:r w:rsidR="00E31BDB">
        <w:t xml:space="preserve"> </w:t>
      </w:r>
      <w:r w:rsidRPr="001C1346">
        <w:t>career advancement</w:t>
      </w:r>
      <w:r w:rsidR="00D94F34" w:rsidRPr="00D94F34">
        <w:t xml:space="preserve"> </w:t>
      </w:r>
      <w:r w:rsidR="00D94F34">
        <w:t>(</w:t>
      </w:r>
      <w:proofErr w:type="spellStart"/>
      <w:r w:rsidR="00D94F34" w:rsidRPr="001C1346">
        <w:t>Baczor</w:t>
      </w:r>
      <w:proofErr w:type="spellEnd"/>
      <w:r w:rsidR="00D94F34" w:rsidRPr="001C1346">
        <w:t xml:space="preserve"> ND</w:t>
      </w:r>
      <w:r w:rsidR="00D94F34">
        <w:t>b)</w:t>
      </w:r>
      <w:r w:rsidRPr="001C1346">
        <w:t xml:space="preserve">. Crucially, </w:t>
      </w:r>
      <w:r w:rsidR="00E31BDB">
        <w:t xml:space="preserve">our new </w:t>
      </w:r>
      <w:r w:rsidR="00CE4252">
        <w:t>team</w:t>
      </w:r>
      <w:r w:rsidR="00E31BDB">
        <w:t xml:space="preserve"> </w:t>
      </w:r>
      <w:r w:rsidR="004A4B46">
        <w:t>must</w:t>
      </w:r>
      <w:r w:rsidR="004B3948">
        <w:t xml:space="preserve"> </w:t>
      </w:r>
      <w:r w:rsidRPr="001C1346">
        <w:t>creat</w:t>
      </w:r>
      <w:r w:rsidR="004B3948">
        <w:t>e</w:t>
      </w:r>
      <w:r w:rsidRPr="001C1346">
        <w:t xml:space="preserve"> a culture that values these initiatives, including effective representation, open feedback channels and consistent </w:t>
      </w:r>
      <w:r w:rsidR="007E0231" w:rsidRPr="001C1346">
        <w:t>communication (</w:t>
      </w:r>
      <w:r w:rsidRPr="001C1346">
        <w:t>Gifford 2019</w:t>
      </w:r>
      <w:r w:rsidR="00CC2395">
        <w:t>a</w:t>
      </w:r>
      <w:r w:rsidRPr="001C1346">
        <w:t>)</w:t>
      </w:r>
      <w:r w:rsidR="009015AA">
        <w:t>.</w:t>
      </w:r>
    </w:p>
    <w:p w14:paraId="304339F8" w14:textId="260D1F52" w:rsidR="001C1346" w:rsidRPr="001C1346" w:rsidRDefault="00D96812" w:rsidP="001C1346">
      <w:pPr>
        <w:jc w:val="both"/>
      </w:pPr>
      <w:r w:rsidRPr="001C1346">
        <w:t>An</w:t>
      </w:r>
      <w:r w:rsidR="001C1346" w:rsidRPr="001C1346">
        <w:t xml:space="preserve"> </w:t>
      </w:r>
      <w:r w:rsidR="00FA2D97" w:rsidRPr="001C1346">
        <w:t xml:space="preserve">EV </w:t>
      </w:r>
      <w:r w:rsidR="001C1346" w:rsidRPr="001C1346">
        <w:t>review is essential to address current gaps and design an effective strategy. This process analys</w:t>
      </w:r>
      <w:r w:rsidR="008B2CDC">
        <w:t>es</w:t>
      </w:r>
      <w:r w:rsidR="001C1346" w:rsidRPr="001C1346">
        <w:t xml:space="preserve"> the existing working environment, securing senior management buy-in and ensuring active employee involvement. SMART objectives should be set, </w:t>
      </w:r>
      <w:r w:rsidR="008B2CDC">
        <w:t>having</w:t>
      </w:r>
      <w:r w:rsidR="001C1346" w:rsidRPr="001C1346">
        <w:t xml:space="preserve"> targeted initiatives</w:t>
      </w:r>
      <w:r w:rsidR="00190D58">
        <w:t xml:space="preserve">, </w:t>
      </w:r>
      <w:r w:rsidR="001C1346" w:rsidRPr="001C1346">
        <w:t>ongoing monitoring and evaluation to ensure continuous improvement</w:t>
      </w:r>
      <w:r w:rsidR="00DB5CD0">
        <w:t xml:space="preserve"> (</w:t>
      </w:r>
      <w:r w:rsidR="00DB5CD0" w:rsidRPr="00DB5CD0">
        <w:t>McGrath 2013</w:t>
      </w:r>
      <w:r w:rsidR="00DB5CD0">
        <w:t>)</w:t>
      </w:r>
      <w:r w:rsidR="001C1346" w:rsidRPr="001C1346">
        <w:t>.</w:t>
      </w:r>
    </w:p>
    <w:p w14:paraId="1E13A6F4" w14:textId="20285F72" w:rsidR="001C1346" w:rsidRPr="001C1346" w:rsidRDefault="001C1346" w:rsidP="001C1346">
      <w:pPr>
        <w:jc w:val="both"/>
        <w:rPr>
          <w:u w:val="single"/>
          <w:lang w:val="en-US"/>
        </w:rPr>
      </w:pPr>
      <w:r w:rsidRPr="00A062F9">
        <w:rPr>
          <w:b/>
          <w:bCs/>
          <w:u w:val="single"/>
          <w:lang w:val="en-US"/>
        </w:rPr>
        <w:t xml:space="preserve">Figure </w:t>
      </w:r>
      <w:r w:rsidR="00356FE3">
        <w:rPr>
          <w:b/>
          <w:bCs/>
          <w:u w:val="single"/>
          <w:lang w:val="en-US"/>
        </w:rPr>
        <w:t>5</w:t>
      </w:r>
      <w:r w:rsidRPr="00A062F9">
        <w:rPr>
          <w:b/>
          <w:bCs/>
          <w:u w:val="single"/>
          <w:lang w:val="en-US"/>
        </w:rPr>
        <w:t>: How to implement Employee Voice</w:t>
      </w:r>
      <w:r w:rsidRPr="00A062F9">
        <w:rPr>
          <w:lang w:val="en-US"/>
        </w:rPr>
        <w:t xml:space="preserve"> (McGrath 2013,pp.8)</w:t>
      </w:r>
      <w:r w:rsidRPr="001C1346">
        <w:rPr>
          <w:u w:val="single"/>
          <w:lang w:val="en-US"/>
        </w:rPr>
        <w:t xml:space="preserve">   </w:t>
      </w:r>
    </w:p>
    <w:p w14:paraId="72F89988" w14:textId="77777777" w:rsidR="001C1346" w:rsidRPr="001C1346" w:rsidRDefault="001C1346" w:rsidP="001C1346">
      <w:pPr>
        <w:jc w:val="both"/>
        <w:rPr>
          <w:lang w:val="en-US"/>
        </w:rPr>
      </w:pPr>
      <w:r w:rsidRPr="001C1346">
        <w:rPr>
          <w:noProof/>
        </w:rPr>
        <w:drawing>
          <wp:inline distT="0" distB="0" distL="0" distR="0" wp14:anchorId="4A0572B8" wp14:editId="7B603C73">
            <wp:extent cx="6200775" cy="4219554"/>
            <wp:effectExtent l="0" t="0" r="0" b="0"/>
            <wp:docPr id="4650885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88577" name="Picture 1" descr="A screenshot of a computer&#10;&#10;AI-generated content may be incorrect."/>
                    <pic:cNvPicPr/>
                  </pic:nvPicPr>
                  <pic:blipFill rotWithShape="1">
                    <a:blip r:embed="rId11"/>
                    <a:srcRect l="19561" t="31092" r="60860" b="6422"/>
                    <a:stretch/>
                  </pic:blipFill>
                  <pic:spPr bwMode="auto">
                    <a:xfrm>
                      <a:off x="0" y="0"/>
                      <a:ext cx="6280717" cy="4273954"/>
                    </a:xfrm>
                    <a:prstGeom prst="rect">
                      <a:avLst/>
                    </a:prstGeom>
                    <a:ln>
                      <a:noFill/>
                    </a:ln>
                    <a:extLst>
                      <a:ext uri="{53640926-AAD7-44D8-BBD7-CCE9431645EC}">
                        <a14:shadowObscured xmlns:a14="http://schemas.microsoft.com/office/drawing/2010/main"/>
                      </a:ext>
                    </a:extLst>
                  </pic:spPr>
                </pic:pic>
              </a:graphicData>
            </a:graphic>
          </wp:inline>
        </w:drawing>
      </w:r>
    </w:p>
    <w:p w14:paraId="4626EDC4" w14:textId="4E77A4AD" w:rsidR="001C1346" w:rsidRPr="001C1346" w:rsidRDefault="00A956E5" w:rsidP="001C1346">
      <w:pPr>
        <w:jc w:val="both"/>
      </w:pPr>
      <w:r w:rsidRPr="00A956E5">
        <w:t>Implementation is challenging in large, diverse organisations</w:t>
      </w:r>
      <w:r>
        <w:t xml:space="preserve">. </w:t>
      </w:r>
      <w:r w:rsidRPr="00A956E5">
        <w:t>Technology and social media, supported by employee-centric policies are essential in overcoming barriers and enhancing modern employee voice mechanisms (TUC 2010</w:t>
      </w:r>
      <w:r>
        <w:t>,</w:t>
      </w:r>
      <w:r w:rsidRPr="00A956E5">
        <w:t xml:space="preserve"> </w:t>
      </w:r>
      <w:proofErr w:type="spellStart"/>
      <w:r w:rsidRPr="00A956E5">
        <w:t>Baczor</w:t>
      </w:r>
      <w:proofErr w:type="spellEnd"/>
      <w:r>
        <w:t xml:space="preserve"> NDb</w:t>
      </w:r>
      <w:r w:rsidRPr="00A956E5">
        <w:t>).</w:t>
      </w:r>
      <w:r w:rsidR="001C1346" w:rsidRPr="001C1346">
        <w:t xml:space="preserve"> </w:t>
      </w:r>
    </w:p>
    <w:p w14:paraId="5E7C5FAD" w14:textId="726EAAAB" w:rsidR="001C1346" w:rsidRPr="001C1346" w:rsidRDefault="001C1346" w:rsidP="001C1346">
      <w:pPr>
        <w:jc w:val="both"/>
      </w:pPr>
      <w:r w:rsidRPr="001C1346">
        <w:t>To address skill shortages, employers must focus on attracting and retaining older workers, promoting ‘fuller working lives’. This multi-generational approach offers significant benefits</w:t>
      </w:r>
      <w:r w:rsidR="00DE5F2A">
        <w:t>,</w:t>
      </w:r>
      <w:r w:rsidRPr="001C1346">
        <w:t xml:space="preserve"> leveraging diverse skill sets and enhancing organisational resilience</w:t>
      </w:r>
      <w:r w:rsidR="00A019CA" w:rsidRPr="00A019CA">
        <w:t xml:space="preserve"> </w:t>
      </w:r>
      <w:r w:rsidR="00A019CA">
        <w:t>(</w:t>
      </w:r>
      <w:r w:rsidR="00A019CA" w:rsidRPr="001C1346">
        <w:t>GOV.UK 2017</w:t>
      </w:r>
      <w:r w:rsidR="00A019CA">
        <w:t>a)</w:t>
      </w:r>
      <w:r w:rsidRPr="001C1346">
        <w:t xml:space="preserve">. High-quality job design, fair treatment, effective </w:t>
      </w:r>
      <w:r w:rsidRPr="001C1346">
        <w:lastRenderedPageBreak/>
        <w:t xml:space="preserve">management practices </w:t>
      </w:r>
      <w:r w:rsidR="00DE5F2A">
        <w:t>with</w:t>
      </w:r>
      <w:r w:rsidRPr="001C1346">
        <w:t xml:space="preserve"> feedback mechanisms are crucial for fostering supportive workplace cultures and improving career opportunities (Gennard </w:t>
      </w:r>
      <w:r w:rsidRPr="001C1346">
        <w:rPr>
          <w:i/>
          <w:iCs/>
        </w:rPr>
        <w:t>et al</w:t>
      </w:r>
      <w:r w:rsidRPr="001C1346">
        <w:t xml:space="preserve"> 2016, Gifford 2019</w:t>
      </w:r>
      <w:r w:rsidR="005A0F5C">
        <w:t>a</w:t>
      </w:r>
      <w:r w:rsidRPr="001C1346">
        <w:t>)</w:t>
      </w:r>
      <w:r w:rsidR="00B70817">
        <w:t>.</w:t>
      </w:r>
      <w:r w:rsidRPr="001C1346">
        <w:t xml:space="preserve"> </w:t>
      </w:r>
    </w:p>
    <w:p w14:paraId="646F6A21" w14:textId="54DA144F" w:rsidR="001C1346" w:rsidRPr="001C1346" w:rsidRDefault="001C1346" w:rsidP="001C1346">
      <w:pPr>
        <w:jc w:val="both"/>
      </w:pPr>
      <w:r w:rsidRPr="001C1346">
        <w:t xml:space="preserve">Management </w:t>
      </w:r>
      <w:r w:rsidR="00D96812" w:rsidRPr="001C1346">
        <w:t>plays</w:t>
      </w:r>
      <w:r w:rsidRPr="001C1346">
        <w:t xml:space="preserve"> a central role in sustaining efforts and improving the working climate particularly </w:t>
      </w:r>
      <w:r w:rsidR="00F915B0">
        <w:t>through</w:t>
      </w:r>
      <w:r w:rsidRPr="001C1346">
        <w:t xml:space="preserve"> fair behaviours and policy execution</w:t>
      </w:r>
      <w:r w:rsidR="00746BA5" w:rsidRPr="00746BA5">
        <w:t xml:space="preserve"> </w:t>
      </w:r>
      <w:r w:rsidR="00746BA5">
        <w:t>(</w:t>
      </w:r>
      <w:r w:rsidR="00746BA5" w:rsidRPr="001C1346">
        <w:t>Armstrong 2014</w:t>
      </w:r>
      <w:r w:rsidR="00746BA5">
        <w:t>)</w:t>
      </w:r>
      <w:r w:rsidRPr="001C1346">
        <w:t>. Trusting and inclusive leadership is critical to creating sustainable ‘better working lives’</w:t>
      </w:r>
      <w:r w:rsidR="00842225">
        <w:t>.</w:t>
      </w:r>
      <w:r w:rsidRPr="001C1346">
        <w:t xml:space="preserve"> </w:t>
      </w:r>
      <w:r w:rsidR="00EA5B62">
        <w:t>Nevertheless,</w:t>
      </w:r>
      <w:r w:rsidR="00FA2D97">
        <w:t xml:space="preserve"> </w:t>
      </w:r>
      <w:r w:rsidR="00BB0A41">
        <w:t xml:space="preserve">job quality </w:t>
      </w:r>
      <w:r w:rsidRPr="001C1346">
        <w:t xml:space="preserve">inequalities persist, particularly among lower-income workers. ‘Good work’ should target disparities by addressing concerns </w:t>
      </w:r>
      <w:r w:rsidR="00BB6B46">
        <w:t>including</w:t>
      </w:r>
      <w:r w:rsidRPr="001C1346">
        <w:t xml:space="preserve"> job satisfaction, burnout and job security</w:t>
      </w:r>
      <w:r w:rsidR="00D32FF7" w:rsidRPr="00D32FF7">
        <w:t xml:space="preserve"> </w:t>
      </w:r>
      <w:r w:rsidR="00D32FF7">
        <w:t>(</w:t>
      </w:r>
      <w:r w:rsidR="00D32FF7" w:rsidRPr="001C1346">
        <w:t>CIPD 2022</w:t>
      </w:r>
      <w:r w:rsidR="00D32FF7">
        <w:t>a)</w:t>
      </w:r>
      <w:r w:rsidRPr="001C1346">
        <w:t xml:space="preserve">. Recent </w:t>
      </w:r>
      <w:r w:rsidR="00BB0A41">
        <w:t>significant</w:t>
      </w:r>
      <w:r w:rsidR="00BD22A3">
        <w:t xml:space="preserve"> planned </w:t>
      </w:r>
      <w:r w:rsidRPr="001C1346">
        <w:t xml:space="preserve">reductions in public sector employment highlight the importance of safeguarding employee well-being and maintaining morale during uncertainty (Morton 2025). </w:t>
      </w:r>
    </w:p>
    <w:p w14:paraId="21475E9D" w14:textId="129B6819" w:rsidR="001C1346" w:rsidRDefault="00657693" w:rsidP="001C1346">
      <w:pPr>
        <w:jc w:val="both"/>
      </w:pPr>
      <w:r>
        <w:t>Designing</w:t>
      </w:r>
      <w:r w:rsidR="001C1346" w:rsidRPr="001C1346">
        <w:t xml:space="preserve"> these principles into people strateg</w:t>
      </w:r>
      <w:r>
        <w:t>ies</w:t>
      </w:r>
      <w:r w:rsidR="001C1346" w:rsidRPr="001C1346">
        <w:t>, training, policies and codes of conduct</w:t>
      </w:r>
      <w:r w:rsidR="00FA2D97">
        <w:t xml:space="preserve"> </w:t>
      </w:r>
      <w:r w:rsidR="001C1346" w:rsidRPr="001C1346">
        <w:t>create</w:t>
      </w:r>
      <w:r w:rsidR="00795605">
        <w:t>s</w:t>
      </w:r>
      <w:r w:rsidR="001C1346" w:rsidRPr="001C1346">
        <w:t xml:space="preserve"> a positive, inclusive and resilient culture enhanc</w:t>
      </w:r>
      <w:r w:rsidR="00A37099">
        <w:t>ing</w:t>
      </w:r>
      <w:r w:rsidR="001C1346" w:rsidRPr="001C1346">
        <w:t xml:space="preserve"> employee engagement and well-being, support</w:t>
      </w:r>
      <w:r w:rsidR="00A062F9">
        <w:t>ing</w:t>
      </w:r>
      <w:r w:rsidR="001C1346" w:rsidRPr="001C1346">
        <w:t xml:space="preserve"> </w:t>
      </w:r>
      <w:r w:rsidR="001E7653">
        <w:t>a</w:t>
      </w:r>
      <w:r w:rsidR="001C1346" w:rsidRPr="001C1346">
        <w:t xml:space="preserve"> </w:t>
      </w:r>
      <w:r w:rsidR="00DC22DF">
        <w:t xml:space="preserve">new </w:t>
      </w:r>
      <w:r w:rsidR="001C1346" w:rsidRPr="001C1346">
        <w:t xml:space="preserve">working environment (Shipton </w:t>
      </w:r>
      <w:r w:rsidR="001C1346" w:rsidRPr="001C1346">
        <w:rPr>
          <w:i/>
          <w:iCs/>
        </w:rPr>
        <w:t>et al</w:t>
      </w:r>
      <w:r w:rsidR="001C1346" w:rsidRPr="001C1346">
        <w:t xml:space="preserve"> 2019).</w:t>
      </w:r>
    </w:p>
    <w:p w14:paraId="7BD74D3C" w14:textId="77777777" w:rsidR="001C1346" w:rsidRDefault="001C1346" w:rsidP="001C1346">
      <w:pPr>
        <w:jc w:val="both"/>
      </w:pPr>
    </w:p>
    <w:p w14:paraId="591B4750" w14:textId="77777777" w:rsidR="001C1346" w:rsidRDefault="001C1346" w:rsidP="001C1346">
      <w:pPr>
        <w:jc w:val="both"/>
      </w:pPr>
    </w:p>
    <w:p w14:paraId="3997A102" w14:textId="77777777" w:rsidR="001C1346" w:rsidRDefault="001C1346" w:rsidP="001C1346">
      <w:pPr>
        <w:jc w:val="both"/>
      </w:pPr>
    </w:p>
    <w:p w14:paraId="2A3E7172" w14:textId="77777777" w:rsidR="001C1346" w:rsidRDefault="001C1346" w:rsidP="001C1346">
      <w:pPr>
        <w:jc w:val="both"/>
      </w:pPr>
    </w:p>
    <w:p w14:paraId="78268F54" w14:textId="77777777" w:rsidR="001C1346" w:rsidRDefault="001C1346" w:rsidP="001C1346">
      <w:pPr>
        <w:jc w:val="both"/>
      </w:pPr>
    </w:p>
    <w:p w14:paraId="3C7D6197" w14:textId="77777777" w:rsidR="001C1346" w:rsidRDefault="001C1346" w:rsidP="001C1346">
      <w:pPr>
        <w:jc w:val="both"/>
      </w:pPr>
    </w:p>
    <w:p w14:paraId="2A826A56" w14:textId="77777777" w:rsidR="001C1346" w:rsidRDefault="001C1346" w:rsidP="001C1346">
      <w:pPr>
        <w:jc w:val="both"/>
      </w:pPr>
    </w:p>
    <w:p w14:paraId="0167399A" w14:textId="77777777" w:rsidR="001C1346" w:rsidRDefault="001C1346" w:rsidP="001C1346">
      <w:pPr>
        <w:jc w:val="both"/>
      </w:pPr>
    </w:p>
    <w:p w14:paraId="1CB00DF2" w14:textId="77777777" w:rsidR="001C1346" w:rsidRDefault="001C1346" w:rsidP="001C1346">
      <w:pPr>
        <w:jc w:val="both"/>
      </w:pPr>
    </w:p>
    <w:p w14:paraId="743D342B" w14:textId="77777777" w:rsidR="001C1346" w:rsidRDefault="001C1346" w:rsidP="001C1346">
      <w:pPr>
        <w:jc w:val="both"/>
      </w:pPr>
    </w:p>
    <w:p w14:paraId="12719D0B" w14:textId="77777777" w:rsidR="001C1346" w:rsidRDefault="001C1346" w:rsidP="001C1346">
      <w:pPr>
        <w:jc w:val="both"/>
      </w:pPr>
    </w:p>
    <w:p w14:paraId="0EBCD83D" w14:textId="77777777" w:rsidR="001C1346" w:rsidRDefault="001C1346" w:rsidP="001C1346">
      <w:pPr>
        <w:jc w:val="both"/>
      </w:pPr>
    </w:p>
    <w:p w14:paraId="5490FF56" w14:textId="77777777" w:rsidR="001C1346" w:rsidRDefault="001C1346" w:rsidP="001C1346">
      <w:pPr>
        <w:jc w:val="both"/>
      </w:pPr>
    </w:p>
    <w:p w14:paraId="79844C6F" w14:textId="77777777" w:rsidR="001C1346" w:rsidRDefault="001C1346" w:rsidP="001C1346">
      <w:pPr>
        <w:jc w:val="both"/>
      </w:pPr>
    </w:p>
    <w:p w14:paraId="23B8D51F" w14:textId="77777777" w:rsidR="001C1346" w:rsidRDefault="001C1346" w:rsidP="001C1346">
      <w:pPr>
        <w:jc w:val="both"/>
      </w:pPr>
    </w:p>
    <w:p w14:paraId="707EB27A" w14:textId="77777777" w:rsidR="001C1346" w:rsidRDefault="001C1346" w:rsidP="001C1346">
      <w:pPr>
        <w:jc w:val="both"/>
      </w:pPr>
    </w:p>
    <w:p w14:paraId="41041F30" w14:textId="77777777" w:rsidR="001C1346" w:rsidRDefault="001C1346" w:rsidP="001C1346">
      <w:pPr>
        <w:jc w:val="both"/>
      </w:pPr>
    </w:p>
    <w:p w14:paraId="23E162CD" w14:textId="77777777" w:rsidR="001C1346" w:rsidRDefault="001C1346" w:rsidP="001C1346">
      <w:pPr>
        <w:jc w:val="both"/>
      </w:pPr>
    </w:p>
    <w:p w14:paraId="1FB53893" w14:textId="77777777" w:rsidR="001C1346" w:rsidRDefault="001C1346" w:rsidP="001C1346">
      <w:pPr>
        <w:jc w:val="both"/>
      </w:pPr>
    </w:p>
    <w:p w14:paraId="18CF1378" w14:textId="77777777" w:rsidR="001C1346" w:rsidRDefault="001C1346" w:rsidP="005A4455">
      <w:pPr>
        <w:ind w:firstLine="720"/>
        <w:jc w:val="both"/>
      </w:pPr>
    </w:p>
    <w:p w14:paraId="0319ED1A" w14:textId="77777777" w:rsidR="005A4455" w:rsidRDefault="005A4455" w:rsidP="005A4455">
      <w:pPr>
        <w:ind w:firstLine="720"/>
        <w:jc w:val="both"/>
      </w:pPr>
    </w:p>
    <w:p w14:paraId="59E45A10" w14:textId="77777777" w:rsidR="005A4455" w:rsidRDefault="005A4455" w:rsidP="005A4455">
      <w:pPr>
        <w:ind w:firstLine="720"/>
        <w:jc w:val="both"/>
      </w:pPr>
    </w:p>
    <w:p w14:paraId="798E81EB" w14:textId="77777777" w:rsidR="007D2382" w:rsidRDefault="007D2382" w:rsidP="001C1346">
      <w:pPr>
        <w:jc w:val="both"/>
      </w:pPr>
    </w:p>
    <w:p w14:paraId="08C8B90D" w14:textId="77777777" w:rsidR="00DA0C7B" w:rsidRDefault="00DA0C7B" w:rsidP="001C1346">
      <w:pPr>
        <w:jc w:val="both"/>
      </w:pPr>
    </w:p>
    <w:p w14:paraId="7E32BB74" w14:textId="05051B52" w:rsidR="001C1346" w:rsidRPr="001C1346" w:rsidRDefault="001C1346" w:rsidP="001C1346">
      <w:pPr>
        <w:jc w:val="both"/>
      </w:pPr>
      <w:r w:rsidRPr="001C1346">
        <w:lastRenderedPageBreak/>
        <w:t>5.</w:t>
      </w:r>
      <w:r w:rsidRPr="001C1346">
        <w:tab/>
      </w:r>
      <w:r w:rsidRPr="00997CDA">
        <w:rPr>
          <w:u w:val="single"/>
        </w:rPr>
        <w:t xml:space="preserve">Organisational </w:t>
      </w:r>
      <w:r w:rsidR="007E0231" w:rsidRPr="00997CDA">
        <w:rPr>
          <w:u w:val="single"/>
        </w:rPr>
        <w:t xml:space="preserve">conflict </w:t>
      </w:r>
      <w:r w:rsidR="00013CF5" w:rsidRPr="00997CDA">
        <w:rPr>
          <w:u w:val="single"/>
        </w:rPr>
        <w:t>and misbehaviour</w:t>
      </w:r>
      <w:r w:rsidR="00013CF5">
        <w:rPr>
          <w:u w:val="single"/>
        </w:rPr>
        <w:t xml:space="preserve"> </w:t>
      </w:r>
      <w:r w:rsidR="007E0231" w:rsidRPr="001C1346">
        <w:t>(</w:t>
      </w:r>
      <w:r w:rsidRPr="001C1346">
        <w:t>AC2.1)</w:t>
      </w:r>
      <w:r>
        <w:t xml:space="preserve">                    </w:t>
      </w:r>
    </w:p>
    <w:p w14:paraId="3CFAA64F" w14:textId="778A5BF5" w:rsidR="00EE0AB4" w:rsidRPr="00EE0AB4" w:rsidRDefault="00EE0AB4" w:rsidP="00EE0AB4">
      <w:pPr>
        <w:jc w:val="both"/>
      </w:pPr>
      <w:r w:rsidRPr="00EE0AB4">
        <w:t xml:space="preserve">Following </w:t>
      </w:r>
      <w:r>
        <w:t>the</w:t>
      </w:r>
      <w:r w:rsidRPr="00EE0AB4">
        <w:t xml:space="preserve"> recent merger, the integration of two distinct organisational cultures, management styles and work practices </w:t>
      </w:r>
      <w:r w:rsidR="00DC06FB">
        <w:t>could increase</w:t>
      </w:r>
      <w:r w:rsidRPr="00EE0AB4">
        <w:t xml:space="preserve"> friction, stress, and uncertainty. 25% of employees report exposure to some form of workplace dispute (Machell 2024). These disputes, ranging from minor misbehaviours to </w:t>
      </w:r>
      <w:r w:rsidR="001D03F7">
        <w:t xml:space="preserve">more </w:t>
      </w:r>
      <w:r w:rsidRPr="00EE0AB4">
        <w:t>serious conflicts, carry substantial costs for employers</w:t>
      </w:r>
      <w:r w:rsidR="003C1030">
        <w:t xml:space="preserve"> estimated at £28.5 billion annually</w:t>
      </w:r>
      <w:r w:rsidRPr="00EE0AB4">
        <w:t xml:space="preserve"> (Machell 2023). Additionally, workplace conflict contributes to 300,000 dismissals and 500,000 resignations each year</w:t>
      </w:r>
      <w:r w:rsidR="00BC75CC">
        <w:t>.</w:t>
      </w:r>
      <w:r w:rsidRPr="00EE0AB4">
        <w:t xml:space="preserve"> </w:t>
      </w:r>
      <w:r w:rsidR="000A7A40">
        <w:t xml:space="preserve">Major </w:t>
      </w:r>
      <w:r w:rsidR="000A7A40" w:rsidRPr="000A7A40">
        <w:t xml:space="preserve">staffing changes can disrupt operations and lower productivity </w:t>
      </w:r>
      <w:r w:rsidRPr="00EE0AB4">
        <w:t>(ACAS 2021c). Employees involved in conflict are twice as likely to leave their roles (Heal 2021).</w:t>
      </w:r>
    </w:p>
    <w:p w14:paraId="76CAFC36" w14:textId="4424341E" w:rsidR="00EE0AB4" w:rsidRPr="00EE0AB4" w:rsidRDefault="00EE0AB4" w:rsidP="00EE0AB4">
      <w:pPr>
        <w:jc w:val="both"/>
      </w:pPr>
      <w:r w:rsidRPr="00EE0AB4">
        <w:t xml:space="preserve">Although conflict can </w:t>
      </w:r>
      <w:r w:rsidR="00DD08F6">
        <w:t>increase</w:t>
      </w:r>
      <w:r w:rsidRPr="00EE0AB4">
        <w:t xml:space="preserve"> innovation by challenging </w:t>
      </w:r>
      <w:r w:rsidR="007F2369">
        <w:t>the status-quo</w:t>
      </w:r>
      <w:r w:rsidRPr="00EE0AB4">
        <w:t xml:space="preserve">, its negative consequences are well-documented. Effective </w:t>
      </w:r>
      <w:r w:rsidR="003C2B34">
        <w:t>conflict-</w:t>
      </w:r>
      <w:r w:rsidRPr="00EE0AB4">
        <w:t xml:space="preserve">management requires a structured, respectful and </w:t>
      </w:r>
      <w:r w:rsidR="003C2B34">
        <w:t>constructive</w:t>
      </w:r>
      <w:r w:rsidRPr="00EE0AB4">
        <w:t xml:space="preserve"> approach (</w:t>
      </w:r>
      <w:proofErr w:type="spellStart"/>
      <w:r w:rsidRPr="00EE0AB4">
        <w:t>Wakeing</w:t>
      </w:r>
      <w:proofErr w:type="spellEnd"/>
      <w:r w:rsidRPr="00EE0AB4">
        <w:t xml:space="preserve"> 2021). Misbehaviour often begins with </w:t>
      </w:r>
      <w:r w:rsidR="00DC35C2">
        <w:t>minor</w:t>
      </w:r>
      <w:r w:rsidRPr="00EE0AB4">
        <w:t xml:space="preserve"> </w:t>
      </w:r>
      <w:r w:rsidR="0004695A">
        <w:t xml:space="preserve">individual </w:t>
      </w:r>
      <w:r w:rsidRPr="00EE0AB4">
        <w:t>infractions</w:t>
      </w:r>
      <w:r w:rsidR="00E373B6">
        <w:t xml:space="preserve"> including</w:t>
      </w:r>
      <w:r w:rsidRPr="00EE0AB4">
        <w:t xml:space="preserve"> inappropriate humour or defiance</w:t>
      </w:r>
      <w:r w:rsidR="0048076E">
        <w:t>. If left unaddressed</w:t>
      </w:r>
      <w:r w:rsidR="00901BA9">
        <w:t>,</w:t>
      </w:r>
      <w:r w:rsidR="0048076E">
        <w:t xml:space="preserve"> </w:t>
      </w:r>
      <w:r w:rsidRPr="00EE0AB4">
        <w:t xml:space="preserve">can escalate </w:t>
      </w:r>
      <w:r w:rsidR="0048076E">
        <w:t xml:space="preserve">to </w:t>
      </w:r>
      <w:r w:rsidR="007E5F6A">
        <w:t xml:space="preserve">more serious </w:t>
      </w:r>
      <w:r w:rsidR="00607B2C">
        <w:t>misconduct</w:t>
      </w:r>
      <w:r w:rsidR="00607B2C" w:rsidRPr="00EE0AB4">
        <w:t xml:space="preserve"> </w:t>
      </w:r>
      <w:r w:rsidR="007E5F6A">
        <w:t>including</w:t>
      </w:r>
      <w:r w:rsidRPr="00EE0AB4">
        <w:t xml:space="preserve"> bullying, harassment or discrimination</w:t>
      </w:r>
      <w:r w:rsidR="00840E6E">
        <w:t xml:space="preserve">. </w:t>
      </w:r>
      <w:r w:rsidRPr="00EE0AB4">
        <w:t xml:space="preserve">(Shamsudin, 2006). </w:t>
      </w:r>
      <w:r w:rsidR="00670EB4" w:rsidRPr="00670EB4">
        <w:t>Early intervention is essential to prevent toxic behaviours from escalating into organisational conflict and to mitigate legal or regulatory risks</w:t>
      </w:r>
      <w:r w:rsidRPr="00EE0AB4">
        <w:t>. Investigating all instances of mis</w:t>
      </w:r>
      <w:r w:rsidR="009A1E39">
        <w:t>behaviour and mis</w:t>
      </w:r>
      <w:r w:rsidRPr="00EE0AB4">
        <w:t>conduct supports a healthy workplace culture and ensures compliance</w:t>
      </w:r>
      <w:r w:rsidR="00DB2B1E">
        <w:t>. R</w:t>
      </w:r>
      <w:r w:rsidRPr="00EE0AB4">
        <w:t>egulators such as the Financial Conduct Authority continue to impose over £200 million in annual fines (Currie 2024).</w:t>
      </w:r>
    </w:p>
    <w:p w14:paraId="72518352" w14:textId="73E9EB46" w:rsidR="001C1346" w:rsidRPr="001C1346" w:rsidRDefault="001C1346" w:rsidP="001C1346">
      <w:pPr>
        <w:jc w:val="both"/>
      </w:pPr>
      <w:r w:rsidRPr="001C1346">
        <w:t>Informal resolution is the most effective initial response</w:t>
      </w:r>
      <w:r w:rsidR="00677A13">
        <w:t xml:space="preserve"> for both conflict and misbehaviour</w:t>
      </w:r>
      <w:r w:rsidRPr="001C1346">
        <w:t>, with line</w:t>
      </w:r>
      <w:r w:rsidR="007F7CAF">
        <w:t>-</w:t>
      </w:r>
      <w:r w:rsidRPr="001C1346">
        <w:t>managers playing a pivotal role in early intervention</w:t>
      </w:r>
      <w:r w:rsidR="00294578" w:rsidRPr="00294578">
        <w:t xml:space="preserve"> </w:t>
      </w:r>
      <w:r w:rsidR="00294578">
        <w:t>(</w:t>
      </w:r>
      <w:r w:rsidR="00294578" w:rsidRPr="001C1346">
        <w:t>Gennard</w:t>
      </w:r>
      <w:r w:rsidR="00294578" w:rsidRPr="00F30BDF">
        <w:rPr>
          <w:i/>
        </w:rPr>
        <w:t xml:space="preserve"> </w:t>
      </w:r>
      <w:r w:rsidR="00294578" w:rsidRPr="001C1346">
        <w:rPr>
          <w:i/>
          <w:iCs/>
        </w:rPr>
        <w:t>et al</w:t>
      </w:r>
      <w:r w:rsidR="00294578" w:rsidRPr="001C1346">
        <w:t xml:space="preserve"> 2016</w:t>
      </w:r>
      <w:r w:rsidR="00294578">
        <w:t>)</w:t>
      </w:r>
      <w:r w:rsidRPr="001C1346">
        <w:t xml:space="preserve">. </w:t>
      </w:r>
      <w:r w:rsidR="009472BC">
        <w:t>T</w:t>
      </w:r>
      <w:r w:rsidRPr="001C1346">
        <w:t>he decline of employee representation has weakened traditional informal dispute resolution mechanisms. Concerns persist regarding line</w:t>
      </w:r>
      <w:r w:rsidR="00577194">
        <w:t>-</w:t>
      </w:r>
      <w:r w:rsidRPr="001C1346">
        <w:t>managers' ability to manage workplace disputes effectively. Developing robust line-manager training focusing on active listening, problem-solving, mediation and clear communication is essential for effective people management</w:t>
      </w:r>
      <w:r w:rsidR="00294578" w:rsidRPr="001C1346">
        <w:t xml:space="preserve"> </w:t>
      </w:r>
      <w:r w:rsidR="00294578">
        <w:t>(</w:t>
      </w:r>
      <w:r w:rsidR="00294578" w:rsidRPr="001C1346">
        <w:t>ACAS 2019,</w:t>
      </w:r>
      <w:r w:rsidR="00294578" w:rsidRPr="00294578">
        <w:t xml:space="preserve"> </w:t>
      </w:r>
      <w:r w:rsidR="00294578" w:rsidRPr="001C1346">
        <w:t>Levitt 2024</w:t>
      </w:r>
      <w:r w:rsidR="00294578">
        <w:t>)</w:t>
      </w:r>
      <w:r w:rsidRPr="001C1346">
        <w:t>. Poorly managed conflict and misbehaviour escalate</w:t>
      </w:r>
      <w:r w:rsidR="000B6CE8">
        <w:t>s</w:t>
      </w:r>
      <w:r w:rsidRPr="001C1346">
        <w:t xml:space="preserve"> rapidly, leading to legal and financial consequences (Gordon 2020).</w:t>
      </w:r>
    </w:p>
    <w:p w14:paraId="3C27E543" w14:textId="52913874" w:rsidR="001C1346" w:rsidRPr="001C1346" w:rsidRDefault="001C1346" w:rsidP="001C1346">
      <w:pPr>
        <w:jc w:val="both"/>
      </w:pPr>
      <w:r w:rsidRPr="001C1346">
        <w:rPr>
          <w:b/>
          <w:bCs/>
          <w:u w:val="single"/>
        </w:rPr>
        <w:t xml:space="preserve">Figure </w:t>
      </w:r>
      <w:r w:rsidR="00356FE3">
        <w:rPr>
          <w:b/>
          <w:bCs/>
          <w:u w:val="single"/>
        </w:rPr>
        <w:t>6</w:t>
      </w:r>
      <w:r w:rsidRPr="001C1346">
        <w:rPr>
          <w:b/>
          <w:bCs/>
          <w:u w:val="single"/>
        </w:rPr>
        <w:t xml:space="preserve">: Empirical framework, measuring conflict </w:t>
      </w:r>
      <w:r w:rsidRPr="001C1346">
        <w:t>(ACAS 2021</w:t>
      </w:r>
      <w:r w:rsidR="003A1528">
        <w:t>c</w:t>
      </w:r>
      <w:r w:rsidRPr="001C1346">
        <w:t>)</w:t>
      </w:r>
    </w:p>
    <w:p w14:paraId="61931A92" w14:textId="77777777" w:rsidR="001C1346" w:rsidRPr="001C1346" w:rsidRDefault="001C1346" w:rsidP="001C1346">
      <w:pPr>
        <w:jc w:val="both"/>
      </w:pPr>
      <w:r w:rsidRPr="001C1346">
        <w:rPr>
          <w:noProof/>
        </w:rPr>
        <w:drawing>
          <wp:inline distT="0" distB="0" distL="0" distR="0" wp14:anchorId="4012EC1E" wp14:editId="30F92419">
            <wp:extent cx="5317827" cy="1477108"/>
            <wp:effectExtent l="0" t="0" r="0" b="8890"/>
            <wp:docPr id="1444543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43804" name="Picture 1" descr="A screenshot of a computer&#10;&#10;AI-generated content may be incorrect."/>
                    <pic:cNvPicPr/>
                  </pic:nvPicPr>
                  <pic:blipFill rotWithShape="1">
                    <a:blip r:embed="rId12"/>
                    <a:srcRect l="14236" t="31695" r="53564" b="27336"/>
                    <a:stretch/>
                  </pic:blipFill>
                  <pic:spPr bwMode="auto">
                    <a:xfrm>
                      <a:off x="0" y="0"/>
                      <a:ext cx="5378055" cy="1493837"/>
                    </a:xfrm>
                    <a:prstGeom prst="rect">
                      <a:avLst/>
                    </a:prstGeom>
                    <a:ln>
                      <a:noFill/>
                    </a:ln>
                    <a:extLst>
                      <a:ext uri="{53640926-AAD7-44D8-BBD7-CCE9431645EC}">
                        <a14:shadowObscured xmlns:a14="http://schemas.microsoft.com/office/drawing/2010/main"/>
                      </a:ext>
                    </a:extLst>
                  </pic:spPr>
                </pic:pic>
              </a:graphicData>
            </a:graphic>
          </wp:inline>
        </w:drawing>
      </w:r>
    </w:p>
    <w:p w14:paraId="636F4E12" w14:textId="7919DBB4" w:rsidR="001C1346" w:rsidRDefault="001C1346" w:rsidP="001C1346">
      <w:pPr>
        <w:jc w:val="both"/>
      </w:pPr>
      <w:r w:rsidRPr="001C1346">
        <w:t>Although misbehaviour and conflict exist at different points on the workplace dispute spectrum, both require structured resolution strategies and proactive engagement initiatives. Best practices include strong leadership, positive workplace interactions, clearly defined codes of conduct and a supportive culture reinforced by comprehensive policies and procedures. Trust, psychological safety and employee well-being are critical given the disproportionate impact of workplace stress on public sector employees</w:t>
      </w:r>
      <w:r w:rsidR="004E6758" w:rsidRPr="004E6758">
        <w:t xml:space="preserve"> </w:t>
      </w:r>
      <w:r w:rsidR="004E6758">
        <w:t>(</w:t>
      </w:r>
      <w:r w:rsidR="004E6758" w:rsidRPr="001C1346">
        <w:t>Young 2023)</w:t>
      </w:r>
      <w:r w:rsidR="007665C4">
        <w:t>. P</w:t>
      </w:r>
      <w:r w:rsidRPr="001C1346">
        <w:t>eople pr</w:t>
      </w:r>
      <w:r w:rsidR="003A1528">
        <w:t xml:space="preserve">actitioners </w:t>
      </w:r>
      <w:r w:rsidRPr="001C1346">
        <w:t>now manage 50% more employment-related issues than before COVID-19</w:t>
      </w:r>
      <w:r w:rsidR="00750504" w:rsidRPr="00750504">
        <w:t xml:space="preserve"> </w:t>
      </w:r>
      <w:r w:rsidR="00750504">
        <w:t>(</w:t>
      </w:r>
      <w:proofErr w:type="spellStart"/>
      <w:r w:rsidR="00750504">
        <w:t>Sriganthan</w:t>
      </w:r>
      <w:proofErr w:type="spellEnd"/>
      <w:r w:rsidR="00750504">
        <w:t xml:space="preserve"> 2023)</w:t>
      </w:r>
      <w:r w:rsidRPr="001C1346">
        <w:t>. However, only 44% of employees who experience workplace conflict believe its managed effectively (Greedy 2020</w:t>
      </w:r>
      <w:r w:rsidR="004E6758">
        <w:t>).</w:t>
      </w:r>
      <w:r w:rsidRPr="001C1346">
        <w:t xml:space="preserve"> </w:t>
      </w:r>
    </w:p>
    <w:p w14:paraId="126786FE" w14:textId="77777777" w:rsidR="009E2D32" w:rsidRDefault="009E2D32" w:rsidP="001C1346">
      <w:pPr>
        <w:jc w:val="both"/>
      </w:pPr>
    </w:p>
    <w:p w14:paraId="1EC44F25" w14:textId="77777777" w:rsidR="00544533" w:rsidRDefault="00544533" w:rsidP="001C1346">
      <w:pPr>
        <w:jc w:val="both"/>
      </w:pPr>
    </w:p>
    <w:p w14:paraId="304DF574" w14:textId="77777777" w:rsidR="00544533" w:rsidRDefault="00544533" w:rsidP="001C1346">
      <w:pPr>
        <w:jc w:val="both"/>
      </w:pPr>
    </w:p>
    <w:p w14:paraId="3D44B56F" w14:textId="77777777" w:rsidR="007665C4" w:rsidRDefault="007665C4" w:rsidP="001C1346">
      <w:pPr>
        <w:jc w:val="both"/>
      </w:pPr>
    </w:p>
    <w:p w14:paraId="5FC4DEEA" w14:textId="77777777" w:rsidR="001C1346" w:rsidRDefault="001C1346" w:rsidP="001C1346">
      <w:pPr>
        <w:jc w:val="both"/>
      </w:pPr>
    </w:p>
    <w:p w14:paraId="55410297" w14:textId="3E38C9AA" w:rsidR="001C1346" w:rsidRPr="001C1346" w:rsidRDefault="001C1346" w:rsidP="001C1346">
      <w:pPr>
        <w:jc w:val="both"/>
      </w:pPr>
      <w:r w:rsidRPr="001C1346">
        <w:lastRenderedPageBreak/>
        <w:t>6.</w:t>
      </w:r>
      <w:r w:rsidRPr="001C1346">
        <w:tab/>
      </w:r>
      <w:r w:rsidRPr="001C1346">
        <w:rPr>
          <w:u w:val="single"/>
        </w:rPr>
        <w:t xml:space="preserve">Conflict and industrial sanction emerging trends </w:t>
      </w:r>
      <w:r w:rsidRPr="001C1346">
        <w:t>(AC2.2)</w:t>
      </w:r>
      <w:r>
        <w:t xml:space="preserve">                 </w:t>
      </w:r>
    </w:p>
    <w:p w14:paraId="3A0D4734" w14:textId="15B6DE1D" w:rsidR="001C1346" w:rsidRPr="001C1346" w:rsidRDefault="001C1346" w:rsidP="001C1346">
      <w:pPr>
        <w:jc w:val="both"/>
      </w:pPr>
      <w:r w:rsidRPr="001C1346">
        <w:t>Workplace conflict has recently undergone considerable transformation</w:t>
      </w:r>
      <w:r w:rsidR="00317BBF">
        <w:t xml:space="preserve"> </w:t>
      </w:r>
      <w:r w:rsidRPr="001C1346">
        <w:t xml:space="preserve">in both individual and collective forms. </w:t>
      </w:r>
    </w:p>
    <w:p w14:paraId="2A716265" w14:textId="2062F7D9" w:rsidR="001C1346" w:rsidRPr="001C1346" w:rsidRDefault="001C1346" w:rsidP="001C1346">
      <w:pPr>
        <w:jc w:val="both"/>
      </w:pPr>
      <w:r w:rsidRPr="001C1346">
        <w:rPr>
          <w:b/>
          <w:bCs/>
          <w:u w:val="single"/>
        </w:rPr>
        <w:t xml:space="preserve">Figure </w:t>
      </w:r>
      <w:r w:rsidR="004074B8">
        <w:rPr>
          <w:b/>
          <w:bCs/>
          <w:u w:val="single"/>
        </w:rPr>
        <w:t>7</w:t>
      </w:r>
      <w:r w:rsidRPr="001C1346">
        <w:rPr>
          <w:b/>
          <w:bCs/>
          <w:u w:val="single"/>
        </w:rPr>
        <w:t xml:space="preserve">: Classification of workplace </w:t>
      </w:r>
      <w:r w:rsidR="00B82FD3" w:rsidRPr="001C1346">
        <w:rPr>
          <w:b/>
          <w:bCs/>
          <w:u w:val="single"/>
        </w:rPr>
        <w:t>conflict</w:t>
      </w:r>
      <w:r w:rsidR="00B82FD3">
        <w:rPr>
          <w:b/>
          <w:bCs/>
        </w:rPr>
        <w:t xml:space="preserve"> </w:t>
      </w:r>
      <w:r w:rsidR="00B82FD3" w:rsidRPr="001C1346">
        <w:t>(</w:t>
      </w:r>
      <w:r w:rsidRPr="001C1346">
        <w:t>ACAS 202</w:t>
      </w:r>
      <w:r w:rsidR="00051563">
        <w:t>4</w:t>
      </w:r>
      <w:r w:rsidR="007718A5" w:rsidRPr="00AB7D4B">
        <w:t>a</w:t>
      </w:r>
      <w:r w:rsidRPr="00AB7D4B">
        <w:t>)</w:t>
      </w:r>
    </w:p>
    <w:p w14:paraId="7B6E9FD8" w14:textId="7E46A2E3" w:rsidR="001C1346" w:rsidRPr="001C1346" w:rsidRDefault="000C7F10" w:rsidP="001C1346">
      <w:pPr>
        <w:jc w:val="both"/>
      </w:pPr>
      <w:r>
        <w:rPr>
          <w:noProof/>
        </w:rPr>
        <w:drawing>
          <wp:inline distT="0" distB="0" distL="0" distR="0" wp14:anchorId="76E3DAFF" wp14:editId="63FB2347">
            <wp:extent cx="6909970" cy="1723097"/>
            <wp:effectExtent l="0" t="0" r="5715" b="0"/>
            <wp:docPr id="18237094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09408" name="Picture 1" descr="A screenshot of a computer&#10;&#10;AI-generated content may be incorrect."/>
                    <pic:cNvPicPr/>
                  </pic:nvPicPr>
                  <pic:blipFill rotWithShape="1">
                    <a:blip r:embed="rId13"/>
                    <a:srcRect l="29634" t="33995" r="8094" b="38398"/>
                    <a:stretch/>
                  </pic:blipFill>
                  <pic:spPr bwMode="auto">
                    <a:xfrm>
                      <a:off x="0" y="0"/>
                      <a:ext cx="6939767" cy="1730527"/>
                    </a:xfrm>
                    <a:prstGeom prst="rect">
                      <a:avLst/>
                    </a:prstGeom>
                    <a:ln>
                      <a:noFill/>
                    </a:ln>
                    <a:extLst>
                      <a:ext uri="{53640926-AAD7-44D8-BBD7-CCE9431645EC}">
                        <a14:shadowObscured xmlns:a14="http://schemas.microsoft.com/office/drawing/2010/main"/>
                      </a:ext>
                    </a:extLst>
                  </pic:spPr>
                </pic:pic>
              </a:graphicData>
            </a:graphic>
          </wp:inline>
        </w:drawing>
      </w:r>
    </w:p>
    <w:p w14:paraId="5DF727F7" w14:textId="49240BA5" w:rsidR="001C1346" w:rsidRPr="001C1346" w:rsidRDefault="001C1346" w:rsidP="001C1346">
      <w:pPr>
        <w:jc w:val="both"/>
      </w:pPr>
      <w:r w:rsidRPr="001C1346">
        <w:t xml:space="preserve">While </w:t>
      </w:r>
      <w:r w:rsidR="001A4A12">
        <w:t>there</w:t>
      </w:r>
      <w:r w:rsidR="0056313A">
        <w:t>’</w:t>
      </w:r>
      <w:r w:rsidR="001A4A12">
        <w:t>s a</w:t>
      </w:r>
      <w:r w:rsidRPr="001C1346">
        <w:t xml:space="preserve"> decline in trade union influence and strike activity, recent developments mark a significant resurgence</w:t>
      </w:r>
      <w:r w:rsidR="00B77460">
        <w:t xml:space="preserve"> and confidence to take action (</w:t>
      </w:r>
      <w:r w:rsidR="00B77460" w:rsidRPr="001C1346">
        <w:t>Collinson 2022</w:t>
      </w:r>
      <w:r w:rsidR="00B77460">
        <w:t>).</w:t>
      </w:r>
      <w:r w:rsidR="00B77460" w:rsidRPr="001C1346">
        <w:t xml:space="preserve"> </w:t>
      </w:r>
      <w:r w:rsidRPr="001C1346">
        <w:t>In the latter half of 2022 alone, 2.472 million working days were lost to industrial action with 417,000 in October</w:t>
      </w:r>
      <w:r w:rsidR="007A24DA">
        <w:t xml:space="preserve"> </w:t>
      </w:r>
      <w:r w:rsidRPr="001C1346">
        <w:t xml:space="preserve">the highest monthly figure in over a decade, though still below </w:t>
      </w:r>
      <w:r w:rsidR="007A24DA">
        <w:t>the 1</w:t>
      </w:r>
      <w:r w:rsidRPr="001C1346">
        <w:t>970/80s</w:t>
      </w:r>
      <w:r w:rsidR="00C23DA3">
        <w:t xml:space="preserve"> peaks</w:t>
      </w:r>
      <w:r w:rsidRPr="001C1346">
        <w:t xml:space="preserve"> (ONS 2023).</w:t>
      </w:r>
    </w:p>
    <w:p w14:paraId="6DC50A5E" w14:textId="602DF000" w:rsidR="001C1346" w:rsidRPr="001C1346" w:rsidRDefault="001C1346" w:rsidP="001C1346">
      <w:pPr>
        <w:jc w:val="both"/>
      </w:pPr>
      <w:r w:rsidRPr="001C1346">
        <w:rPr>
          <w:b/>
          <w:bCs/>
          <w:u w:val="single"/>
        </w:rPr>
        <w:t xml:space="preserve">Figure </w:t>
      </w:r>
      <w:r w:rsidR="008D0E71">
        <w:rPr>
          <w:b/>
          <w:bCs/>
          <w:u w:val="single"/>
        </w:rPr>
        <w:t>8</w:t>
      </w:r>
      <w:r w:rsidRPr="001C1346">
        <w:rPr>
          <w:b/>
          <w:bCs/>
          <w:u w:val="single"/>
        </w:rPr>
        <w:t xml:space="preserve">: Labour disputes; working days lost due to strike action </w:t>
      </w:r>
      <w:r w:rsidRPr="001C1346">
        <w:t>(ONS 2025</w:t>
      </w:r>
      <w:r w:rsidR="008E1640">
        <w:t>a</w:t>
      </w:r>
      <w:r w:rsidRPr="001C1346">
        <w:t>)</w:t>
      </w:r>
    </w:p>
    <w:p w14:paraId="3B2B979C" w14:textId="77777777" w:rsidR="001C1346" w:rsidRPr="001C1346" w:rsidRDefault="001C1346" w:rsidP="001C1346">
      <w:pPr>
        <w:jc w:val="both"/>
      </w:pPr>
      <w:r w:rsidRPr="001C1346">
        <w:rPr>
          <w:noProof/>
        </w:rPr>
        <w:drawing>
          <wp:inline distT="0" distB="0" distL="0" distR="0" wp14:anchorId="6E03AB59" wp14:editId="17D79B37">
            <wp:extent cx="5989955" cy="2724150"/>
            <wp:effectExtent l="0" t="0" r="0" b="0"/>
            <wp:docPr id="744421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21644" name="Picture 1" descr="A screenshot of a computer&#10;&#10;AI-generated content may be incorrect."/>
                    <pic:cNvPicPr/>
                  </pic:nvPicPr>
                  <pic:blipFill rotWithShape="1">
                    <a:blip r:embed="rId14"/>
                    <a:srcRect l="63559" t="26961" r="12711" b="40309"/>
                    <a:stretch/>
                  </pic:blipFill>
                  <pic:spPr bwMode="auto">
                    <a:xfrm>
                      <a:off x="0" y="0"/>
                      <a:ext cx="6035518" cy="2744871"/>
                    </a:xfrm>
                    <a:prstGeom prst="rect">
                      <a:avLst/>
                    </a:prstGeom>
                    <a:ln>
                      <a:noFill/>
                    </a:ln>
                    <a:extLst>
                      <a:ext uri="{53640926-AAD7-44D8-BBD7-CCE9431645EC}">
                        <a14:shadowObscured xmlns:a14="http://schemas.microsoft.com/office/drawing/2010/main"/>
                      </a:ext>
                    </a:extLst>
                  </pic:spPr>
                </pic:pic>
              </a:graphicData>
            </a:graphic>
          </wp:inline>
        </w:drawing>
      </w:r>
    </w:p>
    <w:p w14:paraId="01602F2D" w14:textId="3339F0D7" w:rsidR="00D32146" w:rsidRPr="00D32146" w:rsidRDefault="00D32146" w:rsidP="00D32146">
      <w:pPr>
        <w:jc w:val="both"/>
      </w:pPr>
      <w:r w:rsidRPr="00D32146">
        <w:t xml:space="preserve">Recent industrial action </w:t>
      </w:r>
      <w:r w:rsidR="00C23DA3">
        <w:t>is</w:t>
      </w:r>
      <w:r w:rsidRPr="00D32146">
        <w:t xml:space="preserve"> more localised and shorter, reflecting a shift towards strategic, issue-specific disputes, largely driven by the cost-of-living crisis and tightened legal requirements (People Management 2022b). </w:t>
      </w:r>
      <w:r w:rsidR="00001C33">
        <w:t>I</w:t>
      </w:r>
      <w:r w:rsidRPr="00D32146">
        <w:t xml:space="preserve">mproved working conditions </w:t>
      </w:r>
      <w:r w:rsidR="00001C33">
        <w:t xml:space="preserve">demands </w:t>
      </w:r>
      <w:r w:rsidRPr="00D32146">
        <w:t>are prominent among lower-paid marginalised workers, with common grievances including job insecurity, zero-hour contract</w:t>
      </w:r>
      <w:r w:rsidR="00C23DA3" w:rsidRPr="00C23DA3">
        <w:t xml:space="preserve"> </w:t>
      </w:r>
      <w:r w:rsidR="00C23DA3" w:rsidRPr="00D32146">
        <w:t>opposition</w:t>
      </w:r>
      <w:r w:rsidRPr="00D32146">
        <w:t xml:space="preserve"> and concerns over well-being and work-life balance (CIPD 2019). Over half of employers recognise growing instability in industrial relations (Cave 2022).</w:t>
      </w:r>
    </w:p>
    <w:p w14:paraId="61FE7A2F" w14:textId="5153DCDB" w:rsidR="00D32146" w:rsidRPr="00D32146" w:rsidRDefault="00D32146" w:rsidP="00D32146">
      <w:pPr>
        <w:jc w:val="both"/>
      </w:pPr>
      <w:r w:rsidRPr="00D32146">
        <w:t>Union influence remains strong in the public sector, where almost four million members are concentrated in education, public administration, health and social care (DBT 2025</w:t>
      </w:r>
      <w:r w:rsidR="00782459">
        <w:t>a</w:t>
      </w:r>
      <w:r w:rsidRPr="00D32146">
        <w:t xml:space="preserve">). Consequently, union engagement is particularly relevant for our organisation. </w:t>
      </w:r>
      <w:r w:rsidRPr="00297DC3">
        <w:rPr>
          <w:i/>
          <w:iCs/>
        </w:rPr>
        <w:t>Wilson v United Kingdom (2002)</w:t>
      </w:r>
      <w:r w:rsidRPr="00D32146">
        <w:t xml:space="preserve"> confirmed that employers cannot penalise employees for union membership (Harding and </w:t>
      </w:r>
      <w:proofErr w:type="spellStart"/>
      <w:r w:rsidRPr="00D32146">
        <w:t>Twitchett</w:t>
      </w:r>
      <w:proofErr w:type="spellEnd"/>
      <w:r w:rsidRPr="00D32146">
        <w:t xml:space="preserve"> 2019, TUC 2002).</w:t>
      </w:r>
    </w:p>
    <w:p w14:paraId="7AA236B0" w14:textId="4CE50810" w:rsidR="00D32146" w:rsidRPr="00D32146" w:rsidRDefault="00D32146" w:rsidP="00D32146">
      <w:pPr>
        <w:jc w:val="both"/>
      </w:pPr>
      <w:r w:rsidRPr="00D32146">
        <w:t xml:space="preserve">Mandatory early conciliation through ACAS has shaped conflict management processes, though disputes increasingly escalate due to ineffective early resolution (ACAS 2020). Legislation, including the </w:t>
      </w:r>
      <w:r w:rsidR="00723687">
        <w:t>TUA</w:t>
      </w:r>
      <w:r w:rsidRPr="00D32146">
        <w:t xml:space="preserve">, has made industrial action procedurally complex, especially in essential public services, where higher thresholds for strike </w:t>
      </w:r>
      <w:r w:rsidRPr="00D32146">
        <w:lastRenderedPageBreak/>
        <w:t xml:space="preserve">ballots apply (Moss 2017, LRD 2024). Employees participating in unofficial action are unprotected by law and may face fair dismissal  </w:t>
      </w:r>
      <w:r w:rsidR="00226C57">
        <w:t>(</w:t>
      </w:r>
      <w:r w:rsidRPr="00D32146">
        <w:t>ACAS 2024b).</w:t>
      </w:r>
    </w:p>
    <w:p w14:paraId="3C18EC88" w14:textId="56F5C6D7" w:rsidR="00D32146" w:rsidRPr="00D32146" w:rsidRDefault="00D32146" w:rsidP="00D32146">
      <w:pPr>
        <w:jc w:val="both"/>
      </w:pPr>
      <w:r w:rsidRPr="00D32146">
        <w:t xml:space="preserve">Unlawful industrial action, including unofficial or ‘wildcat’ strikes, can lead to injunctions and damages under the Trade Union and Labour Relations (Consolidation) Act 1992, with penalties ranging from £10,000 to £250,000 depending on union size. </w:t>
      </w:r>
      <w:r w:rsidR="003502B4">
        <w:t>P</w:t>
      </w:r>
      <w:r w:rsidRPr="00D32146">
        <w:t xml:space="preserve">eaceful, supervised picketing under the </w:t>
      </w:r>
      <w:r w:rsidR="00001C33">
        <w:t>TUA</w:t>
      </w:r>
      <w:r w:rsidR="003502B4">
        <w:t xml:space="preserve"> is allowed</w:t>
      </w:r>
      <w:r w:rsidRPr="00D32146">
        <w:t xml:space="preserve">. </w:t>
      </w:r>
      <w:r w:rsidR="00EB6895" w:rsidRPr="00D32146">
        <w:t>However,</w:t>
      </w:r>
      <w:r w:rsidRPr="00D32146">
        <w:t xml:space="preserve"> </w:t>
      </w:r>
      <w:r w:rsidR="003502B4">
        <w:t xml:space="preserve">any </w:t>
      </w:r>
      <w:r w:rsidRPr="00D32146">
        <w:t xml:space="preserve">misconduct </w:t>
      </w:r>
      <w:r w:rsidR="0088407C">
        <w:t>can</w:t>
      </w:r>
      <w:r w:rsidRPr="00D32146">
        <w:t xml:space="preserve"> result in civil or criminal liability. In </w:t>
      </w:r>
      <w:r w:rsidRPr="00297DC3">
        <w:rPr>
          <w:i/>
          <w:iCs/>
        </w:rPr>
        <w:t>Gourmet Foods Ltd v TGWU (2005),</w:t>
      </w:r>
      <w:r w:rsidRPr="00D32146">
        <w:t xml:space="preserve"> a sit-in protest was found unlawful, leading to an injunction and dismissals (Daniels 2022).</w:t>
      </w:r>
    </w:p>
    <w:p w14:paraId="0F4D76D6" w14:textId="500CA5C2" w:rsidR="00D32146" w:rsidRPr="00D32146" w:rsidRDefault="00D32146" w:rsidP="00D32146">
      <w:pPr>
        <w:jc w:val="both"/>
      </w:pPr>
      <w:r w:rsidRPr="00D32146">
        <w:t>Since 2020, the public sector has seen widespread strikes, work-to-rule campaigns and disputes over flexible working, while private sector unrest, notably in rail and postal services, has intensified (ONS 2023, ONS 2025b).</w:t>
      </w:r>
      <w:r w:rsidR="00E00413">
        <w:t xml:space="preserve"> </w:t>
      </w:r>
      <w:r w:rsidRPr="00D32146">
        <w:t xml:space="preserve">Addressing these challenges requires investment in employee relations expertise, robust grievance procedures, early intervention strategies, strengthened communication, improved line-management conflict skills and inclusive workplace cultures (Barnett 2025, Alling and Suff 2024). Organisations, employees and unions must proactively manage conflict, ensure legal compliance and engage </w:t>
      </w:r>
      <w:r w:rsidR="002A0201">
        <w:t>third-party specialist</w:t>
      </w:r>
      <w:r w:rsidRPr="00D32146">
        <w:t xml:space="preserve"> where necessary (Wigan 2025</w:t>
      </w:r>
      <w:r w:rsidR="00E00413">
        <w:t>,</w:t>
      </w:r>
      <w:r w:rsidRPr="00D32146">
        <w:t xml:space="preserve"> People Management 2022a).</w:t>
      </w:r>
    </w:p>
    <w:p w14:paraId="4690A941" w14:textId="77777777" w:rsidR="001C1346" w:rsidRDefault="001C1346" w:rsidP="001C1346">
      <w:pPr>
        <w:jc w:val="both"/>
      </w:pPr>
    </w:p>
    <w:p w14:paraId="1A0DC92F" w14:textId="77777777" w:rsidR="001C1346" w:rsidRDefault="001C1346" w:rsidP="001C1346">
      <w:pPr>
        <w:jc w:val="both"/>
      </w:pPr>
    </w:p>
    <w:p w14:paraId="79D09D59" w14:textId="77777777" w:rsidR="001C1346" w:rsidRDefault="001C1346" w:rsidP="001C1346">
      <w:pPr>
        <w:jc w:val="both"/>
      </w:pPr>
    </w:p>
    <w:p w14:paraId="25AF992D" w14:textId="77777777" w:rsidR="001C1346" w:rsidRDefault="001C1346" w:rsidP="001C1346">
      <w:pPr>
        <w:jc w:val="both"/>
      </w:pPr>
    </w:p>
    <w:p w14:paraId="365DB83F" w14:textId="77777777" w:rsidR="001C1346" w:rsidRDefault="001C1346" w:rsidP="001C1346">
      <w:pPr>
        <w:jc w:val="both"/>
      </w:pPr>
    </w:p>
    <w:p w14:paraId="6951EF40" w14:textId="77777777" w:rsidR="001C1346" w:rsidRDefault="001C1346" w:rsidP="001C1346">
      <w:pPr>
        <w:jc w:val="both"/>
      </w:pPr>
    </w:p>
    <w:p w14:paraId="489982F2" w14:textId="77777777" w:rsidR="001C1346" w:rsidRDefault="001C1346" w:rsidP="001C1346">
      <w:pPr>
        <w:jc w:val="both"/>
      </w:pPr>
    </w:p>
    <w:p w14:paraId="1C90991A" w14:textId="77777777" w:rsidR="001C1346" w:rsidRDefault="001C1346" w:rsidP="001C1346">
      <w:pPr>
        <w:jc w:val="both"/>
      </w:pPr>
    </w:p>
    <w:p w14:paraId="401E7C0C" w14:textId="77777777" w:rsidR="001C1346" w:rsidRDefault="001C1346" w:rsidP="001C1346">
      <w:pPr>
        <w:jc w:val="both"/>
      </w:pPr>
    </w:p>
    <w:p w14:paraId="7A5AD6A0" w14:textId="77777777" w:rsidR="001C1346" w:rsidRDefault="001C1346" w:rsidP="001C1346">
      <w:pPr>
        <w:jc w:val="both"/>
      </w:pPr>
    </w:p>
    <w:p w14:paraId="402DBDAD" w14:textId="77777777" w:rsidR="001C1346" w:rsidRDefault="001C1346" w:rsidP="001C1346">
      <w:pPr>
        <w:jc w:val="both"/>
      </w:pPr>
    </w:p>
    <w:p w14:paraId="6533232F" w14:textId="77777777" w:rsidR="001C1346" w:rsidRDefault="001C1346" w:rsidP="001C1346">
      <w:pPr>
        <w:jc w:val="both"/>
      </w:pPr>
    </w:p>
    <w:p w14:paraId="3CE25C45" w14:textId="77777777" w:rsidR="001C1346" w:rsidRDefault="001C1346" w:rsidP="001C1346">
      <w:pPr>
        <w:jc w:val="both"/>
      </w:pPr>
    </w:p>
    <w:p w14:paraId="713A5AC8" w14:textId="77777777" w:rsidR="001C1346" w:rsidRDefault="001C1346" w:rsidP="001C1346">
      <w:pPr>
        <w:jc w:val="both"/>
      </w:pPr>
    </w:p>
    <w:p w14:paraId="79A36546" w14:textId="77777777" w:rsidR="001C1346" w:rsidRDefault="001C1346" w:rsidP="001C1346">
      <w:pPr>
        <w:jc w:val="both"/>
      </w:pPr>
    </w:p>
    <w:p w14:paraId="69DDD3A3" w14:textId="77777777" w:rsidR="001C1346" w:rsidRDefault="001C1346" w:rsidP="001C1346">
      <w:pPr>
        <w:jc w:val="both"/>
      </w:pPr>
    </w:p>
    <w:p w14:paraId="55C9CA92" w14:textId="77777777" w:rsidR="001C1346" w:rsidRDefault="001C1346" w:rsidP="001C1346">
      <w:pPr>
        <w:jc w:val="both"/>
      </w:pPr>
    </w:p>
    <w:p w14:paraId="34A425AC" w14:textId="77777777" w:rsidR="005F7CF9" w:rsidRDefault="005F7CF9" w:rsidP="001C1346">
      <w:pPr>
        <w:jc w:val="both"/>
      </w:pPr>
    </w:p>
    <w:p w14:paraId="52E850C3" w14:textId="77777777" w:rsidR="005F7CF9" w:rsidRDefault="005F7CF9" w:rsidP="001C1346">
      <w:pPr>
        <w:jc w:val="both"/>
      </w:pPr>
    </w:p>
    <w:p w14:paraId="0704B72F" w14:textId="77777777" w:rsidR="005F7CF9" w:rsidRDefault="005F7CF9" w:rsidP="001C1346">
      <w:pPr>
        <w:jc w:val="both"/>
      </w:pPr>
    </w:p>
    <w:p w14:paraId="665F073F" w14:textId="77777777" w:rsidR="005F7CF9" w:rsidRDefault="005F7CF9" w:rsidP="001C1346">
      <w:pPr>
        <w:jc w:val="both"/>
      </w:pPr>
    </w:p>
    <w:p w14:paraId="29DCF6B4" w14:textId="77777777" w:rsidR="001C1346" w:rsidRDefault="001C1346" w:rsidP="001C1346">
      <w:pPr>
        <w:jc w:val="both"/>
      </w:pPr>
    </w:p>
    <w:p w14:paraId="71C5B65D" w14:textId="239D559A" w:rsidR="00875D8C" w:rsidRPr="00875D8C" w:rsidRDefault="00875D8C" w:rsidP="00875D8C">
      <w:pPr>
        <w:jc w:val="both"/>
      </w:pPr>
      <w:r w:rsidRPr="00875D8C">
        <w:lastRenderedPageBreak/>
        <w:t>7.</w:t>
      </w:r>
      <w:r w:rsidRPr="00875D8C">
        <w:tab/>
      </w:r>
      <w:r w:rsidRPr="00875D8C">
        <w:rPr>
          <w:u w:val="single"/>
        </w:rPr>
        <w:t>Third-party conciliation, mediation and arbitration</w:t>
      </w:r>
      <w:r w:rsidRPr="00875D8C">
        <w:t xml:space="preserve"> (AC2.3)</w:t>
      </w:r>
      <w:r>
        <w:t xml:space="preserve">                  </w:t>
      </w:r>
    </w:p>
    <w:p w14:paraId="48F1FE67" w14:textId="2110488E" w:rsidR="00875D8C" w:rsidRPr="00875D8C" w:rsidRDefault="00875D8C" w:rsidP="00875D8C">
      <w:pPr>
        <w:jc w:val="both"/>
      </w:pPr>
      <w:r w:rsidRPr="00875D8C">
        <w:t xml:space="preserve">Early-stage interventions are significantly less costly than resignations, absenteeism, or legal proceedings. Alternative dispute resolution (ADR) methods including mediation, conciliation and arbitration offer </w:t>
      </w:r>
      <w:r w:rsidR="00C64142">
        <w:t>separate</w:t>
      </w:r>
      <w:r w:rsidR="00EE2551">
        <w:t xml:space="preserve"> </w:t>
      </w:r>
      <w:r w:rsidR="008B7F3D">
        <w:t>methods</w:t>
      </w:r>
      <w:r w:rsidRPr="00875D8C">
        <w:t xml:space="preserve"> involving a neutral independent third party to resolve issues prior to </w:t>
      </w:r>
      <w:r w:rsidR="008E674E">
        <w:t xml:space="preserve">ET </w:t>
      </w:r>
      <w:r w:rsidRPr="00875D8C">
        <w:t>escalation, reducing both financial and organisational disruption</w:t>
      </w:r>
      <w:r w:rsidR="00193BBE">
        <w:t xml:space="preserve">, </w:t>
      </w:r>
      <w:r w:rsidR="00AA6B16" w:rsidRPr="00AA6B16">
        <w:t xml:space="preserve">each differing in formality, process and legal </w:t>
      </w:r>
      <w:r w:rsidR="00193BBE">
        <w:t>enforcement</w:t>
      </w:r>
      <w:r w:rsidR="00AA6B16" w:rsidRPr="00875D8C">
        <w:t xml:space="preserve"> </w:t>
      </w:r>
      <w:r w:rsidRPr="00875D8C">
        <w:t xml:space="preserve">(ACAS </w:t>
      </w:r>
      <w:r w:rsidRPr="006A2E18">
        <w:t>2021</w:t>
      </w:r>
      <w:r w:rsidR="00D426C5">
        <w:t>c</w:t>
      </w:r>
      <w:r w:rsidRPr="006A2E18">
        <w:t>).</w:t>
      </w:r>
      <w:r w:rsidR="00AA6B16" w:rsidRPr="00AA6B16">
        <w:t xml:space="preserve"> </w:t>
      </w:r>
    </w:p>
    <w:p w14:paraId="06B98F8F" w14:textId="126C3AF8" w:rsidR="00875D8C" w:rsidRPr="00875D8C" w:rsidRDefault="00875D8C" w:rsidP="00875D8C">
      <w:pPr>
        <w:jc w:val="both"/>
      </w:pPr>
      <w:r w:rsidRPr="00875D8C">
        <w:t xml:space="preserve">Mediation is an informal, voluntary process </w:t>
      </w:r>
      <w:r w:rsidR="005F7CF9">
        <w:t>involving</w:t>
      </w:r>
      <w:r w:rsidRPr="00875D8C">
        <w:t xml:space="preserve"> an impartial mediator </w:t>
      </w:r>
      <w:r w:rsidR="005F7CF9">
        <w:t xml:space="preserve">who </w:t>
      </w:r>
      <w:r w:rsidRPr="00875D8C">
        <w:t xml:space="preserve">facilitates discussions between parties to reach a mutually acceptable resolution. While not legally binding, it is highly effective resolving over </w:t>
      </w:r>
      <w:r w:rsidR="00740E5C">
        <w:t>80</w:t>
      </w:r>
      <w:r w:rsidRPr="00875D8C">
        <w:t>% of cases</w:t>
      </w:r>
      <w:r w:rsidR="00740E5C">
        <w:t xml:space="preserve"> either fully or party</w:t>
      </w:r>
      <w:r w:rsidR="008E674E">
        <w:t xml:space="preserve">, which </w:t>
      </w:r>
      <w:r w:rsidRPr="00875D8C">
        <w:t xml:space="preserve">can improve interpersonal </w:t>
      </w:r>
      <w:r w:rsidR="00A909C0">
        <w:t>relationships</w:t>
      </w:r>
      <w:r w:rsidRPr="00875D8C">
        <w:t xml:space="preserve"> and reduce stress</w:t>
      </w:r>
      <w:r w:rsidR="00B81791" w:rsidRPr="00B81791">
        <w:t xml:space="preserve"> </w:t>
      </w:r>
      <w:r w:rsidR="00B81791">
        <w:t>(</w:t>
      </w:r>
      <w:r w:rsidR="00B81791" w:rsidRPr="00875D8C">
        <w:t>GOV.UK 2025</w:t>
      </w:r>
      <w:r w:rsidR="00B81791">
        <w:t>a</w:t>
      </w:r>
      <w:r w:rsidR="00B81791" w:rsidRPr="00875D8C">
        <w:t xml:space="preserve">, </w:t>
      </w:r>
      <w:r w:rsidR="0092703A">
        <w:t xml:space="preserve">CIPD </w:t>
      </w:r>
      <w:r w:rsidR="00527A85">
        <w:t>2013</w:t>
      </w:r>
      <w:r w:rsidR="00B81791">
        <w:t>)</w:t>
      </w:r>
      <w:r w:rsidRPr="00875D8C">
        <w:t xml:space="preserve">. </w:t>
      </w:r>
      <w:r w:rsidR="008D5297" w:rsidRPr="008D5297">
        <w:t>The mediator does not impose a solution or make recommendations</w:t>
      </w:r>
      <w:r w:rsidR="00AC7F51">
        <w:t xml:space="preserve">. </w:t>
      </w:r>
      <w:r w:rsidR="008D5297" w:rsidRPr="008D5297">
        <w:t>Mediators can be professionals from accredited bodies or trained internal staff</w:t>
      </w:r>
      <w:r w:rsidR="005F7CF9">
        <w:t>.</w:t>
      </w:r>
      <w:r w:rsidR="00B6782D">
        <w:t xml:space="preserve"> </w:t>
      </w:r>
      <w:r w:rsidR="00807F57" w:rsidRPr="00F17615">
        <w:t>However,</w:t>
      </w:r>
      <w:r w:rsidR="00B6782D" w:rsidRPr="00F17615">
        <w:t xml:space="preserve"> </w:t>
      </w:r>
      <w:r w:rsidR="000437F4">
        <w:t>w</w:t>
      </w:r>
      <w:r w:rsidR="00D6751D">
        <w:t xml:space="preserve">ith less than 10% </w:t>
      </w:r>
      <w:r w:rsidR="000437F4">
        <w:t xml:space="preserve">seeking external professional mediation (Ellis 2022) </w:t>
      </w:r>
      <w:r w:rsidR="00EA4BB1" w:rsidRPr="00F17615">
        <w:t xml:space="preserve">concerns </w:t>
      </w:r>
      <w:r w:rsidR="002A6533" w:rsidRPr="00F17615">
        <w:t xml:space="preserve">do </w:t>
      </w:r>
      <w:r w:rsidR="00EA4BB1" w:rsidRPr="00F17615">
        <w:t>exist regarding appointing internal staff as mediators</w:t>
      </w:r>
      <w:r w:rsidR="002A6533" w:rsidRPr="00F17615">
        <w:t xml:space="preserve"> </w:t>
      </w:r>
      <w:r w:rsidR="003B0CB1" w:rsidRPr="00F17615">
        <w:t>(Webber 2024).</w:t>
      </w:r>
      <w:r w:rsidR="00412C9D" w:rsidRPr="00F17615">
        <w:t xml:space="preserve"> </w:t>
      </w:r>
      <w:r w:rsidR="00616D22">
        <w:t>It</w:t>
      </w:r>
      <w:r w:rsidRPr="00875D8C">
        <w:t xml:space="preserve"> is inappropriate for cases requiring formal investigation. Smaller organisations may rely on external mediators, whereas larger organisations often integrate internal mediation frameworks into policies, procedures</w:t>
      </w:r>
      <w:r w:rsidR="00764EF8">
        <w:t xml:space="preserve"> </w:t>
      </w:r>
      <w:r w:rsidRPr="00875D8C">
        <w:t>and training (ACAS 2022</w:t>
      </w:r>
      <w:r w:rsidR="00143E54">
        <w:t>b</w:t>
      </w:r>
      <w:r w:rsidRPr="00875D8C">
        <w:t xml:space="preserve">). </w:t>
      </w:r>
    </w:p>
    <w:p w14:paraId="17C52822" w14:textId="4198E1FC" w:rsidR="00875D8C" w:rsidRPr="00DE11D5" w:rsidRDefault="008D2D56" w:rsidP="00875D8C">
      <w:pPr>
        <w:jc w:val="both"/>
        <w:rPr>
          <w:color w:val="000000" w:themeColor="text1"/>
        </w:rPr>
      </w:pPr>
      <w:r w:rsidRPr="00DE11D5">
        <w:rPr>
          <w:color w:val="000000" w:themeColor="text1"/>
        </w:rPr>
        <w:t xml:space="preserve">Third-party conciliation </w:t>
      </w:r>
      <w:r w:rsidR="001A5C71" w:rsidRPr="00DE11D5">
        <w:rPr>
          <w:color w:val="000000" w:themeColor="text1"/>
        </w:rPr>
        <w:t>facilitate</w:t>
      </w:r>
      <w:r w:rsidR="00AF1678">
        <w:rPr>
          <w:color w:val="000000" w:themeColor="text1"/>
        </w:rPr>
        <w:t>s</w:t>
      </w:r>
      <w:r w:rsidR="001A5C71" w:rsidRPr="00DE11D5">
        <w:rPr>
          <w:color w:val="000000" w:themeColor="text1"/>
        </w:rPr>
        <w:t xml:space="preserve"> discussions between parties to reach a </w:t>
      </w:r>
      <w:r w:rsidR="001A5C71">
        <w:rPr>
          <w:color w:val="000000" w:themeColor="text1"/>
        </w:rPr>
        <w:t xml:space="preserve">mutual </w:t>
      </w:r>
      <w:r w:rsidR="00FC16C0">
        <w:rPr>
          <w:color w:val="000000" w:themeColor="text1"/>
        </w:rPr>
        <w:t>solution</w:t>
      </w:r>
      <w:r w:rsidR="001A5C71">
        <w:rPr>
          <w:color w:val="000000" w:themeColor="text1"/>
        </w:rPr>
        <w:t xml:space="preserve"> and </w:t>
      </w:r>
      <w:r w:rsidR="00575C97">
        <w:rPr>
          <w:color w:val="000000" w:themeColor="text1"/>
        </w:rPr>
        <w:t xml:space="preserve">to </w:t>
      </w:r>
      <w:r w:rsidR="001A5C71">
        <w:rPr>
          <w:color w:val="000000" w:themeColor="text1"/>
        </w:rPr>
        <w:t>rebuild relationships (Armstrong 2014)</w:t>
      </w:r>
      <w:r w:rsidR="00FC16C0">
        <w:rPr>
          <w:color w:val="000000" w:themeColor="text1"/>
        </w:rPr>
        <w:t>.</w:t>
      </w:r>
      <w:r w:rsidR="001A5C71">
        <w:rPr>
          <w:color w:val="000000" w:themeColor="text1"/>
        </w:rPr>
        <w:t xml:space="preserve"> </w:t>
      </w:r>
      <w:r w:rsidR="00DB1A30" w:rsidRPr="00DB1A30">
        <w:rPr>
          <w:color w:val="000000" w:themeColor="text1"/>
        </w:rPr>
        <w:t xml:space="preserve">This stage typically follows failed attempts at internal conflict resolution or mediation and often occurs when the dispute is approaching the ET stage (Ellis 2022). </w:t>
      </w:r>
      <w:r w:rsidR="00F95F68">
        <w:rPr>
          <w:color w:val="000000" w:themeColor="text1"/>
        </w:rPr>
        <w:t>I</w:t>
      </w:r>
      <w:r w:rsidR="00646945" w:rsidRPr="00DE11D5">
        <w:rPr>
          <w:color w:val="000000" w:themeColor="text1"/>
        </w:rPr>
        <w:t>nvolv</w:t>
      </w:r>
      <w:r w:rsidR="00616D22" w:rsidRPr="00DE11D5">
        <w:rPr>
          <w:color w:val="000000" w:themeColor="text1"/>
        </w:rPr>
        <w:t>ing</w:t>
      </w:r>
      <w:r w:rsidR="00646945" w:rsidRPr="00DE11D5">
        <w:rPr>
          <w:color w:val="000000" w:themeColor="text1"/>
        </w:rPr>
        <w:t xml:space="preserve"> an independent third party, often through ACAS </w:t>
      </w:r>
      <w:r w:rsidR="005F7A1A" w:rsidRPr="00DE11D5">
        <w:rPr>
          <w:color w:val="000000" w:themeColor="text1"/>
        </w:rPr>
        <w:t>who provid</w:t>
      </w:r>
      <w:r w:rsidR="00007B97" w:rsidRPr="00DE11D5">
        <w:rPr>
          <w:color w:val="000000" w:themeColor="text1"/>
        </w:rPr>
        <w:t xml:space="preserve">e qualified and </w:t>
      </w:r>
      <w:r w:rsidR="005F7A1A" w:rsidRPr="00DE11D5">
        <w:rPr>
          <w:color w:val="000000" w:themeColor="text1"/>
        </w:rPr>
        <w:t xml:space="preserve">impartial conciliators. </w:t>
      </w:r>
      <w:r w:rsidR="00875D8C" w:rsidRPr="00DE11D5">
        <w:rPr>
          <w:color w:val="000000" w:themeColor="text1"/>
        </w:rPr>
        <w:t xml:space="preserve">The conciliator plays a more active role than a mediator, offering guidance, legal context and practical solutions to </w:t>
      </w:r>
      <w:r w:rsidR="0046557A">
        <w:rPr>
          <w:color w:val="000000" w:themeColor="text1"/>
        </w:rPr>
        <w:t>support</w:t>
      </w:r>
      <w:r w:rsidR="00875D8C" w:rsidRPr="00DE11D5">
        <w:rPr>
          <w:color w:val="000000" w:themeColor="text1"/>
        </w:rPr>
        <w:t xml:space="preserve"> agreement. </w:t>
      </w:r>
      <w:r w:rsidR="00073581" w:rsidRPr="00DE11D5">
        <w:rPr>
          <w:color w:val="000000" w:themeColor="text1"/>
        </w:rPr>
        <w:t>If both parties agree, the conciliator may assist in drafting a written agreement</w:t>
      </w:r>
      <w:r w:rsidR="00A2212E">
        <w:rPr>
          <w:color w:val="000000" w:themeColor="text1"/>
        </w:rPr>
        <w:t xml:space="preserve"> </w:t>
      </w:r>
      <w:r w:rsidR="00C531D0" w:rsidRPr="00DE11D5">
        <w:rPr>
          <w:color w:val="000000" w:themeColor="text1"/>
        </w:rPr>
        <w:t>(</w:t>
      </w:r>
      <w:r w:rsidR="00C66FA0">
        <w:rPr>
          <w:color w:val="000000" w:themeColor="text1"/>
        </w:rPr>
        <w:t>GOV.UK</w:t>
      </w:r>
      <w:r w:rsidR="00AF1678">
        <w:rPr>
          <w:color w:val="000000" w:themeColor="text1"/>
        </w:rPr>
        <w:t xml:space="preserve"> 2025a, </w:t>
      </w:r>
      <w:r w:rsidR="00C531D0" w:rsidRPr="00DE11D5">
        <w:rPr>
          <w:color w:val="000000" w:themeColor="text1"/>
        </w:rPr>
        <w:t>ACAS 2024c)</w:t>
      </w:r>
      <w:r w:rsidR="00875D8C" w:rsidRPr="00DE11D5">
        <w:rPr>
          <w:color w:val="000000" w:themeColor="text1"/>
        </w:rPr>
        <w:t xml:space="preserve">. </w:t>
      </w:r>
    </w:p>
    <w:p w14:paraId="01A16943" w14:textId="6B127392" w:rsidR="00875D8C" w:rsidRPr="00875D8C" w:rsidRDefault="00875D8C" w:rsidP="00875D8C">
      <w:pPr>
        <w:jc w:val="both"/>
      </w:pPr>
      <w:r w:rsidRPr="00875D8C">
        <w:t>Should conciliation be unsuccessful, arbitration maybe pursued</w:t>
      </w:r>
      <w:r w:rsidR="0002565E">
        <w:t xml:space="preserve"> (</w:t>
      </w:r>
      <w:r w:rsidR="0002565E" w:rsidRPr="00875D8C">
        <w:t>GOV.UK 2025</w:t>
      </w:r>
      <w:r w:rsidR="0002565E">
        <w:t>a</w:t>
      </w:r>
      <w:r w:rsidR="0002565E" w:rsidRPr="00875D8C">
        <w:t>)</w:t>
      </w:r>
      <w:r w:rsidRPr="00875D8C">
        <w:t xml:space="preserve">. In this more formal process, </w:t>
      </w:r>
      <w:r w:rsidR="007D66C6">
        <w:t xml:space="preserve">independent </w:t>
      </w:r>
      <w:r w:rsidRPr="00875D8C">
        <w:t>arbitrator</w:t>
      </w:r>
      <w:r w:rsidR="00FA2D18">
        <w:t>s</w:t>
      </w:r>
      <w:r w:rsidR="00B90383">
        <w:t xml:space="preserve"> </w:t>
      </w:r>
      <w:r w:rsidR="00FA2D18">
        <w:t>are</w:t>
      </w:r>
      <w:r w:rsidR="00DE11D5">
        <w:t xml:space="preserve"> </w:t>
      </w:r>
      <w:r w:rsidR="00B90383">
        <w:t xml:space="preserve">from a </w:t>
      </w:r>
      <w:r w:rsidR="006F42DB">
        <w:t>professional body</w:t>
      </w:r>
      <w:r w:rsidR="00DE11D5">
        <w:t xml:space="preserve">, </w:t>
      </w:r>
      <w:r w:rsidRPr="00875D8C">
        <w:t>review</w:t>
      </w:r>
      <w:r w:rsidR="00DE11D5">
        <w:t>ing</w:t>
      </w:r>
      <w:r w:rsidRPr="00875D8C">
        <w:t xml:space="preserve"> evidence from both parties and issue a legally binding decision based on the agreed ‘terms of reference’. Arbitration is typically used in unfair dismissal or flexible working disputes. Though formal, it</w:t>
      </w:r>
      <w:r w:rsidR="0075214E">
        <w:t>s</w:t>
      </w:r>
      <w:r w:rsidRPr="00875D8C">
        <w:t xml:space="preserve"> faster and less costly than ET</w:t>
      </w:r>
      <w:r w:rsidR="00A55B4C">
        <w:t>’s</w:t>
      </w:r>
      <w:r w:rsidRPr="00875D8C">
        <w:t>. ACAS offers both individual (within 14 days) and collective arbitration (within 21 days) awards</w:t>
      </w:r>
      <w:r w:rsidR="00807F57">
        <w:t>.</w:t>
      </w:r>
      <w:r w:rsidRPr="00875D8C">
        <w:t xml:space="preserve"> </w:t>
      </w:r>
      <w:r w:rsidR="008E02F5" w:rsidRPr="008E02F5">
        <w:t>Unlike mediation or conciliation, arbitration outcomes are enforceable in law</w:t>
      </w:r>
      <w:r w:rsidR="003C32D6">
        <w:t>,</w:t>
      </w:r>
      <w:r w:rsidR="008E02F5" w:rsidRPr="008E02F5">
        <w:t xml:space="preserve"> </w:t>
      </w:r>
      <w:r w:rsidRPr="00875D8C">
        <w:t>though not all cases are suitable for this route (ACAS 2022</w:t>
      </w:r>
      <w:r w:rsidR="00B962C6">
        <w:t>c</w:t>
      </w:r>
      <w:r w:rsidR="0002565E">
        <w:t>)</w:t>
      </w:r>
      <w:r w:rsidRPr="00875D8C">
        <w:t xml:space="preserve"> </w:t>
      </w:r>
    </w:p>
    <w:p w14:paraId="284FD8B4" w14:textId="350D241F" w:rsidR="00875D8C" w:rsidRDefault="004E545B" w:rsidP="00875D8C">
      <w:pPr>
        <w:jc w:val="both"/>
      </w:pPr>
      <w:r w:rsidRPr="004E545B">
        <w:t xml:space="preserve">Organisations should evaluate each approach's effectiveness </w:t>
      </w:r>
      <w:r>
        <w:t>through</w:t>
      </w:r>
      <w:r w:rsidRPr="004E545B">
        <w:t xml:space="preserve"> turnover rates, exit interviews and ADR satisfaction </w:t>
      </w:r>
      <w:r w:rsidR="009B5F7C">
        <w:t xml:space="preserve">surveys </w:t>
      </w:r>
      <w:r w:rsidRPr="004E545B">
        <w:t>to foster workplace well-being</w:t>
      </w:r>
      <w:r>
        <w:t xml:space="preserve"> </w:t>
      </w:r>
      <w:r w:rsidR="00875D8C" w:rsidRPr="00875D8C">
        <w:t>(Levitt 2024).</w:t>
      </w:r>
    </w:p>
    <w:p w14:paraId="3048F230" w14:textId="77777777" w:rsidR="00875D8C" w:rsidRDefault="00875D8C" w:rsidP="00875D8C">
      <w:pPr>
        <w:jc w:val="both"/>
      </w:pPr>
    </w:p>
    <w:p w14:paraId="3BEEC21B" w14:textId="77777777" w:rsidR="00875D8C" w:rsidRDefault="00875D8C" w:rsidP="00875D8C">
      <w:pPr>
        <w:jc w:val="both"/>
      </w:pPr>
    </w:p>
    <w:p w14:paraId="01FD4BBE" w14:textId="77777777" w:rsidR="00875D8C" w:rsidRDefault="00875D8C" w:rsidP="00875D8C">
      <w:pPr>
        <w:jc w:val="both"/>
      </w:pPr>
    </w:p>
    <w:p w14:paraId="1A40A629" w14:textId="77777777" w:rsidR="00875D8C" w:rsidRDefault="00875D8C" w:rsidP="00875D8C">
      <w:pPr>
        <w:jc w:val="both"/>
      </w:pPr>
    </w:p>
    <w:p w14:paraId="7092C251" w14:textId="77777777" w:rsidR="00875D8C" w:rsidRDefault="00875D8C" w:rsidP="00875D8C">
      <w:pPr>
        <w:jc w:val="both"/>
      </w:pPr>
    </w:p>
    <w:p w14:paraId="2612DC16" w14:textId="77777777" w:rsidR="00875D8C" w:rsidRDefault="00875D8C" w:rsidP="00875D8C">
      <w:pPr>
        <w:jc w:val="both"/>
      </w:pPr>
    </w:p>
    <w:p w14:paraId="47A0EE22" w14:textId="77777777" w:rsidR="00875D8C" w:rsidRDefault="00875D8C" w:rsidP="00875D8C">
      <w:pPr>
        <w:jc w:val="both"/>
      </w:pPr>
    </w:p>
    <w:p w14:paraId="39599430" w14:textId="77777777" w:rsidR="00875D8C" w:rsidRDefault="00875D8C" w:rsidP="00875D8C">
      <w:pPr>
        <w:jc w:val="both"/>
      </w:pPr>
    </w:p>
    <w:p w14:paraId="0201F84E" w14:textId="77777777" w:rsidR="00875D8C" w:rsidRDefault="00875D8C" w:rsidP="00875D8C">
      <w:pPr>
        <w:jc w:val="both"/>
      </w:pPr>
    </w:p>
    <w:p w14:paraId="2BFA0F98" w14:textId="77777777" w:rsidR="00317816" w:rsidRDefault="00317816" w:rsidP="00875D8C">
      <w:pPr>
        <w:jc w:val="both"/>
      </w:pPr>
    </w:p>
    <w:p w14:paraId="7C3515DA" w14:textId="77777777" w:rsidR="0017627E" w:rsidRDefault="0017627E" w:rsidP="00875D8C">
      <w:pPr>
        <w:jc w:val="both"/>
      </w:pPr>
    </w:p>
    <w:p w14:paraId="130AFA1C" w14:textId="77777777" w:rsidR="00E51C99" w:rsidRDefault="00E51C99" w:rsidP="00875D8C">
      <w:pPr>
        <w:jc w:val="both"/>
      </w:pPr>
    </w:p>
    <w:p w14:paraId="2CC6A084" w14:textId="65E9BC6D" w:rsidR="00875D8C" w:rsidRPr="00875D8C" w:rsidRDefault="00875D8C" w:rsidP="00875D8C">
      <w:pPr>
        <w:jc w:val="both"/>
      </w:pPr>
      <w:r w:rsidRPr="00875D8C">
        <w:lastRenderedPageBreak/>
        <w:t>8.</w:t>
      </w:r>
      <w:r w:rsidRPr="00875D8C">
        <w:tab/>
      </w:r>
      <w:r w:rsidRPr="00875D8C">
        <w:rPr>
          <w:u w:val="single"/>
        </w:rPr>
        <w:t xml:space="preserve">Unfair dismissal: Capability and </w:t>
      </w:r>
      <w:r w:rsidR="002D2713" w:rsidRPr="00875D8C">
        <w:rPr>
          <w:u w:val="single"/>
        </w:rPr>
        <w:t xml:space="preserve">Misconduct </w:t>
      </w:r>
      <w:r w:rsidR="002D2713" w:rsidRPr="00875D8C">
        <w:t>(</w:t>
      </w:r>
      <w:r w:rsidRPr="00875D8C">
        <w:t>AC3.1)</w:t>
      </w:r>
      <w:r>
        <w:t xml:space="preserve">                   </w:t>
      </w:r>
    </w:p>
    <w:p w14:paraId="5B08AE3C" w14:textId="224FA0BF" w:rsidR="00875D8C" w:rsidRPr="00875D8C" w:rsidRDefault="00265DD4" w:rsidP="00875D8C">
      <w:pPr>
        <w:jc w:val="both"/>
      </w:pPr>
      <w:r>
        <w:t>U</w:t>
      </w:r>
      <w:r w:rsidRPr="00875D8C">
        <w:t>nfair dismissal</w:t>
      </w:r>
      <w:r>
        <w:t xml:space="preserve"> </w:t>
      </w:r>
      <w:r w:rsidR="00875D8C" w:rsidRPr="00875D8C">
        <w:t>key principles</w:t>
      </w:r>
      <w:r>
        <w:t xml:space="preserve"> </w:t>
      </w:r>
      <w:r w:rsidR="00875D8C" w:rsidRPr="00875D8C">
        <w:t>are outlined in the E</w:t>
      </w:r>
      <w:r w:rsidR="008C3934">
        <w:t xml:space="preserve">mployment </w:t>
      </w:r>
      <w:r w:rsidR="00875D8C" w:rsidRPr="00875D8C">
        <w:t>R</w:t>
      </w:r>
      <w:r w:rsidR="008C3934">
        <w:t>elations A</w:t>
      </w:r>
      <w:r w:rsidR="00D547FE">
        <w:t>ct</w:t>
      </w:r>
      <w:r w:rsidR="00875D8C" w:rsidRPr="00875D8C">
        <w:t xml:space="preserve"> 1996</w:t>
      </w:r>
      <w:r w:rsidR="00D547FE">
        <w:t xml:space="preserve"> (ERA)</w:t>
      </w:r>
      <w:r w:rsidR="00875D8C" w:rsidRPr="00875D8C">
        <w:t xml:space="preserve">, </w:t>
      </w:r>
      <w:r w:rsidR="00C47620">
        <w:t>detailing</w:t>
      </w:r>
      <w:r w:rsidR="00875D8C" w:rsidRPr="00875D8C">
        <w:t xml:space="preserve"> fair reasons for dismissal, including capability and misconduct</w:t>
      </w:r>
      <w:r w:rsidR="003375BC" w:rsidRPr="003375BC">
        <w:t xml:space="preserve"> </w:t>
      </w:r>
      <w:r w:rsidR="003375BC">
        <w:t>(</w:t>
      </w:r>
      <w:r w:rsidR="003375BC" w:rsidRPr="00875D8C">
        <w:t xml:space="preserve">Waite </w:t>
      </w:r>
      <w:r w:rsidR="003375BC" w:rsidRPr="00875D8C">
        <w:rPr>
          <w:i/>
          <w:iCs/>
        </w:rPr>
        <w:t>et al</w:t>
      </w:r>
      <w:r w:rsidR="003375BC" w:rsidRPr="00875D8C">
        <w:t xml:space="preserve"> 2021</w:t>
      </w:r>
      <w:r w:rsidR="003375BC">
        <w:t>)</w:t>
      </w:r>
      <w:r w:rsidR="00875D8C" w:rsidRPr="00875D8C">
        <w:t>. Conduct and performance are one of the most challenging issues to be tackled in the workplace</w:t>
      </w:r>
      <w:r w:rsidR="003375BC" w:rsidRPr="003375BC">
        <w:t xml:space="preserve"> </w:t>
      </w:r>
      <w:r w:rsidR="003375BC">
        <w:t>(</w:t>
      </w:r>
      <w:r w:rsidR="003375BC" w:rsidRPr="00875D8C">
        <w:t xml:space="preserve">Gennard </w:t>
      </w:r>
      <w:r w:rsidR="003375BC" w:rsidRPr="00875D8C">
        <w:rPr>
          <w:i/>
          <w:iCs/>
        </w:rPr>
        <w:t xml:space="preserve">et al </w:t>
      </w:r>
      <w:r w:rsidR="003375BC" w:rsidRPr="00875D8C">
        <w:t>2016</w:t>
      </w:r>
      <w:r w:rsidR="003375BC">
        <w:t>)</w:t>
      </w:r>
      <w:r w:rsidR="00875D8C" w:rsidRPr="00875D8C">
        <w:t xml:space="preserve">. Under current legislation, employees must have </w:t>
      </w:r>
      <w:r w:rsidR="00E6630A">
        <w:t xml:space="preserve">two-year continuous </w:t>
      </w:r>
      <w:r w:rsidR="00875D8C" w:rsidRPr="00875D8C">
        <w:t xml:space="preserve">service to qualify for </w:t>
      </w:r>
      <w:r w:rsidR="00CB57AE" w:rsidRPr="00875D8C">
        <w:t xml:space="preserve">unfair dismissal </w:t>
      </w:r>
      <w:r w:rsidR="00875D8C" w:rsidRPr="00875D8C">
        <w:t xml:space="preserve">protection, except in </w:t>
      </w:r>
      <w:r w:rsidR="00522590" w:rsidRPr="00875D8C">
        <w:t>automatically unfair</w:t>
      </w:r>
      <w:r w:rsidR="00522590">
        <w:t xml:space="preserve"> </w:t>
      </w:r>
      <w:r w:rsidR="00875D8C" w:rsidRPr="00875D8C">
        <w:t>cases</w:t>
      </w:r>
      <w:r w:rsidR="00522590">
        <w:t xml:space="preserve"> </w:t>
      </w:r>
      <w:r w:rsidR="00CB1A39" w:rsidRPr="00875D8C">
        <w:t>(ACAS 2024</w:t>
      </w:r>
      <w:r w:rsidR="00CB1A39">
        <w:t>d</w:t>
      </w:r>
      <w:r w:rsidR="00CB1A39" w:rsidRPr="00875D8C">
        <w:t>).</w:t>
      </w:r>
      <w:r w:rsidR="00875D8C" w:rsidRPr="00875D8C">
        <w:t xml:space="preserve"> However, the Employment Rights Bill presently under parliamentary review proposes reducing this qualifying period </w:t>
      </w:r>
      <w:r w:rsidR="00CB1A39">
        <w:t>(</w:t>
      </w:r>
      <w:r w:rsidR="00782459">
        <w:t>DBT</w:t>
      </w:r>
      <w:r w:rsidR="00CB1A39" w:rsidRPr="00875D8C">
        <w:t xml:space="preserve"> 2025</w:t>
      </w:r>
      <w:r w:rsidR="00782459">
        <w:t>b</w:t>
      </w:r>
      <w:r w:rsidR="00CB1A39">
        <w:t>).</w:t>
      </w:r>
    </w:p>
    <w:p w14:paraId="77111C2B" w14:textId="49E156FD" w:rsidR="00875D8C" w:rsidRPr="00875D8C" w:rsidRDefault="00875D8C" w:rsidP="00875D8C">
      <w:pPr>
        <w:jc w:val="both"/>
      </w:pPr>
      <w:r w:rsidRPr="00875D8C">
        <w:t xml:space="preserve">ERA enables certain grounds for dismissal but sets out that employers must act fairly and follow appropriate procedures. </w:t>
      </w:r>
      <w:r w:rsidR="008A16B7">
        <w:t>C</w:t>
      </w:r>
      <w:r w:rsidR="008A16B7" w:rsidRPr="00875D8C">
        <w:t xml:space="preserve">apability </w:t>
      </w:r>
      <w:r w:rsidR="008A16B7">
        <w:t>d</w:t>
      </w:r>
      <w:r w:rsidRPr="00875D8C">
        <w:t xml:space="preserve">ismissal refers to an employee’s </w:t>
      </w:r>
      <w:r w:rsidR="008A16B7">
        <w:t>in</w:t>
      </w:r>
      <w:r w:rsidRPr="00875D8C">
        <w:t xml:space="preserve">ability to perform their role, including qualifications, skills, health, or any mental or physical limitations. In all cases employers </w:t>
      </w:r>
      <w:r w:rsidR="008A16B7">
        <w:t>must</w:t>
      </w:r>
      <w:r w:rsidRPr="00875D8C">
        <w:t xml:space="preserve"> undertake a thorough and reasonable assessment of employee’s performance, includ</w:t>
      </w:r>
      <w:r w:rsidR="00C93F55">
        <w:t>ing</w:t>
      </w:r>
      <w:r w:rsidRPr="00875D8C">
        <w:t xml:space="preserve"> obtaining medical evaluations in long-term ill-health cases. They must also provide adequate support and development opportunities, make reasonable adjustments where appropriate and ensure a fair process involving clear communication of expectations and consequences (Daniels 2022, GOV.UK 2025</w:t>
      </w:r>
      <w:r w:rsidR="00D547FE">
        <w:t>b</w:t>
      </w:r>
      <w:r w:rsidRPr="00875D8C">
        <w:t>).</w:t>
      </w:r>
    </w:p>
    <w:p w14:paraId="66729ECC" w14:textId="383C2611" w:rsidR="00875D8C" w:rsidRPr="00875D8C" w:rsidRDefault="00875D8C" w:rsidP="00875D8C">
      <w:pPr>
        <w:jc w:val="both"/>
        <w:rPr>
          <w:b/>
          <w:bCs/>
          <w:u w:val="single"/>
        </w:rPr>
      </w:pPr>
      <w:r w:rsidRPr="00875D8C">
        <w:rPr>
          <w:b/>
          <w:bCs/>
          <w:u w:val="single"/>
        </w:rPr>
        <w:t xml:space="preserve">Figure </w:t>
      </w:r>
      <w:r w:rsidR="008D0E71">
        <w:rPr>
          <w:b/>
          <w:bCs/>
          <w:u w:val="single"/>
        </w:rPr>
        <w:t>9</w:t>
      </w:r>
      <w:r w:rsidRPr="00875D8C">
        <w:rPr>
          <w:b/>
          <w:bCs/>
          <w:u w:val="single"/>
        </w:rPr>
        <w:t>: Dismissal for poor performance</w:t>
      </w:r>
      <w:r w:rsidRPr="00875D8C">
        <w:t xml:space="preserve"> (Cushway</w:t>
      </w:r>
      <w:r w:rsidR="00F4075B">
        <w:t xml:space="preserve"> </w:t>
      </w:r>
      <w:r w:rsidRPr="00875D8C">
        <w:t xml:space="preserve">2017,pp.244) </w:t>
      </w:r>
    </w:p>
    <w:p w14:paraId="5642D7A4" w14:textId="77777777" w:rsidR="00875D8C" w:rsidRPr="00875D8C" w:rsidRDefault="00875D8C" w:rsidP="00875D8C">
      <w:pPr>
        <w:jc w:val="both"/>
      </w:pPr>
      <w:r w:rsidRPr="00875D8C">
        <w:rPr>
          <w:noProof/>
        </w:rPr>
        <w:drawing>
          <wp:inline distT="0" distB="0" distL="0" distR="0" wp14:anchorId="395CB97F" wp14:editId="6A896878">
            <wp:extent cx="6448425" cy="2276475"/>
            <wp:effectExtent l="0" t="0" r="9525" b="9525"/>
            <wp:docPr id="213340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0921" name="Picture 1" descr="A screenshot of a computer&#10;&#10;AI-generated content may be incorrect."/>
                    <pic:cNvPicPr/>
                  </pic:nvPicPr>
                  <pic:blipFill rotWithShape="1">
                    <a:blip r:embed="rId15"/>
                    <a:srcRect l="65423" t="27855" r="15727" b="40920"/>
                    <a:stretch/>
                  </pic:blipFill>
                  <pic:spPr bwMode="auto">
                    <a:xfrm>
                      <a:off x="0" y="0"/>
                      <a:ext cx="6472517" cy="2284980"/>
                    </a:xfrm>
                    <a:prstGeom prst="rect">
                      <a:avLst/>
                    </a:prstGeom>
                    <a:ln>
                      <a:noFill/>
                    </a:ln>
                    <a:extLst>
                      <a:ext uri="{53640926-AAD7-44D8-BBD7-CCE9431645EC}">
                        <a14:shadowObscured xmlns:a14="http://schemas.microsoft.com/office/drawing/2010/main"/>
                      </a:ext>
                    </a:extLst>
                  </pic:spPr>
                </pic:pic>
              </a:graphicData>
            </a:graphic>
          </wp:inline>
        </w:drawing>
      </w:r>
    </w:p>
    <w:p w14:paraId="5D579F1E" w14:textId="4756CC05" w:rsidR="00875D8C" w:rsidRPr="00875D8C" w:rsidRDefault="00875D8C" w:rsidP="00875D8C">
      <w:pPr>
        <w:jc w:val="both"/>
      </w:pPr>
      <w:r w:rsidRPr="00875D8C">
        <w:t>Whilst employees can be dismissed if they have a long-term illness, employers have a legal duty to ensure any disability is supported within the workplace</w:t>
      </w:r>
      <w:r w:rsidR="00995241">
        <w:t xml:space="preserve"> under the </w:t>
      </w:r>
      <w:r w:rsidR="00803149">
        <w:t>Equality Act 2010 (EA)</w:t>
      </w:r>
      <w:r w:rsidRPr="00875D8C">
        <w:t>, whilst still balancing any disruption ill-health absence is having on the organisation through an extended process</w:t>
      </w:r>
      <w:r w:rsidR="00C601DD">
        <w:t xml:space="preserve"> (ACAS</w:t>
      </w:r>
      <w:r w:rsidR="00A00CC3">
        <w:t xml:space="preserve"> 2025a)</w:t>
      </w:r>
      <w:r w:rsidRPr="00875D8C">
        <w:t>.</w:t>
      </w:r>
    </w:p>
    <w:p w14:paraId="05803B5C" w14:textId="57BCA29A" w:rsidR="00875D8C" w:rsidRPr="00875D8C" w:rsidRDefault="00875D8C" w:rsidP="00875D8C">
      <w:pPr>
        <w:jc w:val="both"/>
        <w:rPr>
          <w:b/>
          <w:bCs/>
          <w:u w:val="single"/>
        </w:rPr>
      </w:pPr>
      <w:r w:rsidRPr="00875D8C">
        <w:rPr>
          <w:b/>
          <w:bCs/>
          <w:u w:val="single"/>
        </w:rPr>
        <w:t>Figure 1</w:t>
      </w:r>
      <w:r w:rsidR="003375BC">
        <w:rPr>
          <w:b/>
          <w:bCs/>
          <w:u w:val="single"/>
        </w:rPr>
        <w:t>0</w:t>
      </w:r>
      <w:r w:rsidRPr="00875D8C">
        <w:rPr>
          <w:b/>
          <w:bCs/>
          <w:u w:val="single"/>
        </w:rPr>
        <w:t>: Dismissal for long-term ill health</w:t>
      </w:r>
      <w:r w:rsidRPr="00875D8C">
        <w:t xml:space="preserve"> (Cushway</w:t>
      </w:r>
      <w:r w:rsidR="00F4075B">
        <w:t xml:space="preserve"> </w:t>
      </w:r>
      <w:r w:rsidRPr="00875D8C">
        <w:t>2017</w:t>
      </w:r>
      <w:r w:rsidR="00F4075B">
        <w:t>,</w:t>
      </w:r>
      <w:r w:rsidRPr="00875D8C">
        <w:t xml:space="preserve">pp.246) </w:t>
      </w:r>
    </w:p>
    <w:p w14:paraId="2371FCC2" w14:textId="77777777" w:rsidR="00875D8C" w:rsidRPr="00875D8C" w:rsidRDefault="00875D8C" w:rsidP="00875D8C">
      <w:pPr>
        <w:jc w:val="both"/>
      </w:pPr>
      <w:r w:rsidRPr="00875D8C">
        <w:rPr>
          <w:noProof/>
        </w:rPr>
        <w:drawing>
          <wp:inline distT="0" distB="0" distL="0" distR="0" wp14:anchorId="3558D476" wp14:editId="2BDB7CF9">
            <wp:extent cx="6133265" cy="2771775"/>
            <wp:effectExtent l="0" t="0" r="1270" b="0"/>
            <wp:docPr id="1210597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97313" name="Picture 1" descr="A screenshot of a computer&#10;&#10;AI-generated content may be incorrect."/>
                    <pic:cNvPicPr/>
                  </pic:nvPicPr>
                  <pic:blipFill rotWithShape="1">
                    <a:blip r:embed="rId16"/>
                    <a:srcRect l="19205" t="28919" r="60586" b="33712"/>
                    <a:stretch/>
                  </pic:blipFill>
                  <pic:spPr bwMode="auto">
                    <a:xfrm>
                      <a:off x="0" y="0"/>
                      <a:ext cx="6181091" cy="2793389"/>
                    </a:xfrm>
                    <a:prstGeom prst="rect">
                      <a:avLst/>
                    </a:prstGeom>
                    <a:ln>
                      <a:noFill/>
                    </a:ln>
                    <a:extLst>
                      <a:ext uri="{53640926-AAD7-44D8-BBD7-CCE9431645EC}">
                        <a14:shadowObscured xmlns:a14="http://schemas.microsoft.com/office/drawing/2010/main"/>
                      </a:ext>
                    </a:extLst>
                  </pic:spPr>
                </pic:pic>
              </a:graphicData>
            </a:graphic>
          </wp:inline>
        </w:drawing>
      </w:r>
    </w:p>
    <w:p w14:paraId="66FA6B20" w14:textId="3E960F66" w:rsidR="00875D8C" w:rsidRPr="00875D8C" w:rsidRDefault="00875D8C" w:rsidP="00875D8C">
      <w:pPr>
        <w:jc w:val="both"/>
      </w:pPr>
      <w:r w:rsidRPr="00875D8C">
        <w:lastRenderedPageBreak/>
        <w:t xml:space="preserve">Misconduct relates to unacceptable behaviour or </w:t>
      </w:r>
      <w:r w:rsidR="00E65720" w:rsidRPr="00875D8C">
        <w:t xml:space="preserve">conduct </w:t>
      </w:r>
      <w:r w:rsidRPr="00875D8C">
        <w:t>breaches, ranging from minor issues such as insubordination to serious offences including theft or violence. Employers must demonstrate that misconduct is the genuine reason for dismissal and follow the ACAS Code. This includes</w:t>
      </w:r>
      <w:r w:rsidR="00A73DA7">
        <w:t xml:space="preserve"> </w:t>
      </w:r>
      <w:r w:rsidRPr="00875D8C">
        <w:t>a comprehensive investigation, holding formal disciplinary hearings and ensuring responses fall</w:t>
      </w:r>
      <w:r w:rsidR="00B42CF9">
        <w:t xml:space="preserve"> </w:t>
      </w:r>
      <w:r w:rsidRPr="00875D8C">
        <w:t xml:space="preserve">within a reasonable range of actions. In </w:t>
      </w:r>
      <w:r w:rsidRPr="00C6187D">
        <w:rPr>
          <w:i/>
          <w:iCs/>
        </w:rPr>
        <w:t>John Lewis plc v Coyne (2001)</w:t>
      </w:r>
      <w:r w:rsidR="00A73DA7" w:rsidRPr="00C6187D">
        <w:rPr>
          <w:i/>
          <w:iCs/>
        </w:rPr>
        <w:t>,</w:t>
      </w:r>
      <w:r w:rsidRPr="00875D8C">
        <w:t xml:space="preserve"> the employer did not fully investigate nor act reasonably to </w:t>
      </w:r>
      <w:r w:rsidR="00507A3B">
        <w:t>an</w:t>
      </w:r>
      <w:r w:rsidRPr="00875D8C">
        <w:t xml:space="preserve"> employee making personal calls whilst at work</w:t>
      </w:r>
      <w:r w:rsidR="00E70D19" w:rsidRPr="00E70D19">
        <w:t xml:space="preserve"> </w:t>
      </w:r>
      <w:r w:rsidR="00E70D19">
        <w:t>(</w:t>
      </w:r>
      <w:r w:rsidR="00E70D19" w:rsidRPr="00875D8C">
        <w:t>Lewis, Sargeant and Schwab 2011</w:t>
      </w:r>
      <w:r w:rsidR="00E70D19">
        <w:t>)</w:t>
      </w:r>
      <w:r w:rsidRPr="00875D8C">
        <w:t xml:space="preserve">. </w:t>
      </w:r>
      <w:r w:rsidR="005C71DF">
        <w:t>M</w:t>
      </w:r>
      <w:r w:rsidRPr="00875D8C">
        <w:t>isconduct outside the workplace</w:t>
      </w:r>
      <w:r w:rsidR="00B42CF9">
        <w:t xml:space="preserve"> </w:t>
      </w:r>
      <w:r w:rsidRPr="00875D8C">
        <w:t>becomes more complicated and will need to show any detrimental impact on reputation, trust or ability to complete their role (Bourne 2021</w:t>
      </w:r>
      <w:r w:rsidR="00342BA1">
        <w:t>;</w:t>
      </w:r>
      <w:r w:rsidRPr="00875D8C">
        <w:t xml:space="preserve"> Calvert-Lee and Melrose 2022).</w:t>
      </w:r>
    </w:p>
    <w:p w14:paraId="2FECA3DC" w14:textId="45B97FB7" w:rsidR="00875D8C" w:rsidRPr="00875D8C" w:rsidRDefault="00875D8C" w:rsidP="00875D8C">
      <w:pPr>
        <w:jc w:val="both"/>
      </w:pPr>
      <w:r w:rsidRPr="00875D8C">
        <w:t xml:space="preserve">Failure to </w:t>
      </w:r>
      <w:r w:rsidR="00A73DA7">
        <w:t>follow</w:t>
      </w:r>
      <w:r w:rsidRPr="00875D8C">
        <w:t xml:space="preserve"> procedural requirements expose</w:t>
      </w:r>
      <w:r w:rsidR="00486709">
        <w:t>s</w:t>
      </w:r>
      <w:r w:rsidRPr="00875D8C">
        <w:t xml:space="preserve"> employers to significant risks, including costly unfair dismissal claims, increased legal expenses and reputational harm, with the burden of proof moving to the employer to prove the reason for </w:t>
      </w:r>
      <w:r w:rsidR="009C3D38" w:rsidRPr="00875D8C">
        <w:t>dismissal (</w:t>
      </w:r>
      <w:r w:rsidRPr="00875D8C">
        <w:t>Harrington 2024).</w:t>
      </w:r>
    </w:p>
    <w:p w14:paraId="245704B7" w14:textId="5A81B1AD" w:rsidR="00875D8C" w:rsidRDefault="00875D8C" w:rsidP="00875D8C">
      <w:pPr>
        <w:jc w:val="both"/>
      </w:pPr>
      <w:r w:rsidRPr="00875D8C">
        <w:t>To ensure compliance, people pr</w:t>
      </w:r>
      <w:r w:rsidR="00B77E5D">
        <w:t>actitioners</w:t>
      </w:r>
      <w:r w:rsidRPr="00875D8C">
        <w:t xml:space="preserve"> must implement and maintain robust performance management and disciplinary policies, ensuring these are clearly communicated across the organisation</w:t>
      </w:r>
      <w:r w:rsidR="007772FE" w:rsidRPr="007772FE">
        <w:t xml:space="preserve"> </w:t>
      </w:r>
      <w:r w:rsidR="007772FE">
        <w:t>(</w:t>
      </w:r>
      <w:r w:rsidR="007772FE" w:rsidRPr="00875D8C">
        <w:t>Faragher 2018</w:t>
      </w:r>
      <w:r w:rsidR="007772FE">
        <w:t>)</w:t>
      </w:r>
      <w:r w:rsidRPr="00875D8C">
        <w:t xml:space="preserve">. Both line-managers and employees must be fully informed of their responsibilities and standards expected. Providing targeted training for managers on effective performance management, behavioural expectations and the application of the ACAS Code is essential for promoting consistent, lawful and fair decision-making (Gennard </w:t>
      </w:r>
      <w:r w:rsidRPr="00875D8C">
        <w:rPr>
          <w:i/>
          <w:iCs/>
        </w:rPr>
        <w:t>et al</w:t>
      </w:r>
      <w:r w:rsidRPr="00875D8C">
        <w:t xml:space="preserve"> 2016, Suff 2024)</w:t>
      </w:r>
      <w:r w:rsidR="009C3D38">
        <w:t>.</w:t>
      </w:r>
    </w:p>
    <w:p w14:paraId="4C83E9EA" w14:textId="77777777" w:rsidR="00875D8C" w:rsidRDefault="00875D8C" w:rsidP="00875D8C">
      <w:pPr>
        <w:jc w:val="both"/>
      </w:pPr>
    </w:p>
    <w:p w14:paraId="63CBE1D1" w14:textId="77777777" w:rsidR="00875D8C" w:rsidRDefault="00875D8C" w:rsidP="00875D8C">
      <w:pPr>
        <w:jc w:val="both"/>
      </w:pPr>
    </w:p>
    <w:p w14:paraId="48DC6C76" w14:textId="77777777" w:rsidR="00875D8C" w:rsidRDefault="00875D8C" w:rsidP="00875D8C">
      <w:pPr>
        <w:jc w:val="both"/>
      </w:pPr>
    </w:p>
    <w:p w14:paraId="005EFAE6" w14:textId="77777777" w:rsidR="00875D8C" w:rsidRDefault="00875D8C" w:rsidP="00875D8C">
      <w:pPr>
        <w:jc w:val="both"/>
      </w:pPr>
    </w:p>
    <w:p w14:paraId="69AE797A" w14:textId="77777777" w:rsidR="00875D8C" w:rsidRDefault="00875D8C" w:rsidP="00875D8C">
      <w:pPr>
        <w:jc w:val="both"/>
      </w:pPr>
    </w:p>
    <w:p w14:paraId="262A8146" w14:textId="77777777" w:rsidR="00875D8C" w:rsidRDefault="00875D8C" w:rsidP="00875D8C">
      <w:pPr>
        <w:jc w:val="both"/>
      </w:pPr>
    </w:p>
    <w:p w14:paraId="7DF330F2" w14:textId="77777777" w:rsidR="00875D8C" w:rsidRDefault="00875D8C" w:rsidP="00875D8C">
      <w:pPr>
        <w:jc w:val="both"/>
      </w:pPr>
    </w:p>
    <w:p w14:paraId="0AD17040" w14:textId="77777777" w:rsidR="00875D8C" w:rsidRDefault="00875D8C" w:rsidP="00875D8C">
      <w:pPr>
        <w:jc w:val="both"/>
      </w:pPr>
    </w:p>
    <w:p w14:paraId="725B20D7" w14:textId="77777777" w:rsidR="00875D8C" w:rsidRDefault="00875D8C" w:rsidP="00875D8C">
      <w:pPr>
        <w:jc w:val="both"/>
      </w:pPr>
    </w:p>
    <w:p w14:paraId="1DA3C73F" w14:textId="77777777" w:rsidR="00875D8C" w:rsidRDefault="00875D8C" w:rsidP="00875D8C">
      <w:pPr>
        <w:jc w:val="both"/>
      </w:pPr>
    </w:p>
    <w:p w14:paraId="66479A34" w14:textId="77777777" w:rsidR="00875D8C" w:rsidRDefault="00875D8C" w:rsidP="00875D8C">
      <w:pPr>
        <w:jc w:val="both"/>
      </w:pPr>
    </w:p>
    <w:p w14:paraId="13F5A995" w14:textId="77777777" w:rsidR="00875D8C" w:rsidRDefault="00875D8C" w:rsidP="00875D8C">
      <w:pPr>
        <w:jc w:val="both"/>
      </w:pPr>
    </w:p>
    <w:p w14:paraId="4A8B681C" w14:textId="77777777" w:rsidR="00875D8C" w:rsidRDefault="00875D8C" w:rsidP="00875D8C">
      <w:pPr>
        <w:jc w:val="both"/>
      </w:pPr>
    </w:p>
    <w:p w14:paraId="03D0226E" w14:textId="77777777" w:rsidR="00875D8C" w:rsidRDefault="00875D8C" w:rsidP="00875D8C">
      <w:pPr>
        <w:jc w:val="both"/>
      </w:pPr>
    </w:p>
    <w:p w14:paraId="4DA11198" w14:textId="77777777" w:rsidR="00875D8C" w:rsidRDefault="00875D8C" w:rsidP="00875D8C">
      <w:pPr>
        <w:jc w:val="both"/>
      </w:pPr>
    </w:p>
    <w:p w14:paraId="4DB03E32" w14:textId="77777777" w:rsidR="00875D8C" w:rsidRDefault="00875D8C" w:rsidP="00875D8C">
      <w:pPr>
        <w:jc w:val="both"/>
      </w:pPr>
    </w:p>
    <w:p w14:paraId="58F797E2" w14:textId="77777777" w:rsidR="00875D8C" w:rsidRDefault="00875D8C" w:rsidP="00875D8C">
      <w:pPr>
        <w:jc w:val="both"/>
      </w:pPr>
    </w:p>
    <w:p w14:paraId="39EEA54F" w14:textId="77777777" w:rsidR="00875D8C" w:rsidRDefault="00875D8C" w:rsidP="00875D8C">
      <w:pPr>
        <w:jc w:val="both"/>
      </w:pPr>
    </w:p>
    <w:p w14:paraId="6139A188" w14:textId="77777777" w:rsidR="00875D8C" w:rsidRDefault="00875D8C" w:rsidP="00875D8C">
      <w:pPr>
        <w:jc w:val="both"/>
      </w:pPr>
    </w:p>
    <w:p w14:paraId="68E139B5" w14:textId="77777777" w:rsidR="00875D8C" w:rsidRDefault="00875D8C" w:rsidP="00875D8C">
      <w:pPr>
        <w:jc w:val="both"/>
      </w:pPr>
    </w:p>
    <w:p w14:paraId="48AFCC70" w14:textId="52EE8660" w:rsidR="00875D8C" w:rsidRPr="00875D8C" w:rsidRDefault="00875D8C" w:rsidP="00875D8C">
      <w:pPr>
        <w:jc w:val="both"/>
      </w:pPr>
      <w:r w:rsidRPr="00875D8C">
        <w:lastRenderedPageBreak/>
        <w:t>9.</w:t>
      </w:r>
      <w:r w:rsidRPr="00875D8C">
        <w:tab/>
      </w:r>
      <w:r w:rsidRPr="00875D8C">
        <w:rPr>
          <w:u w:val="single"/>
        </w:rPr>
        <w:t>Employee grievances</w:t>
      </w:r>
      <w:r w:rsidRPr="00875D8C">
        <w:t xml:space="preserve"> (AC3.2)</w:t>
      </w:r>
      <w:r w:rsidRPr="00875D8C">
        <w:tab/>
        <w:t xml:space="preserve"> </w:t>
      </w:r>
    </w:p>
    <w:p w14:paraId="1B42D11C" w14:textId="030A5D32" w:rsidR="00875D8C" w:rsidRPr="00875D8C" w:rsidRDefault="00A6781B" w:rsidP="00875D8C">
      <w:pPr>
        <w:jc w:val="both"/>
      </w:pPr>
      <w:r>
        <w:t>W</w:t>
      </w:r>
      <w:r w:rsidR="00875D8C" w:rsidRPr="00875D8C">
        <w:t xml:space="preserve">orkplace grievances is </w:t>
      </w:r>
      <w:r w:rsidR="004B5392">
        <w:t>a</w:t>
      </w:r>
      <w:r w:rsidR="00875D8C" w:rsidRPr="00875D8C">
        <w:t xml:space="preserve"> major part of </w:t>
      </w:r>
      <w:r w:rsidR="0067143A">
        <w:t>people practice’s</w:t>
      </w:r>
      <w:r w:rsidR="00875D8C" w:rsidRPr="00875D8C">
        <w:t xml:space="preserve"> activit</w:t>
      </w:r>
      <w:r w:rsidR="005309CF">
        <w:t>y</w:t>
      </w:r>
      <w:r w:rsidR="006775D9">
        <w:t xml:space="preserve">. </w:t>
      </w:r>
      <w:r w:rsidR="00875D8C" w:rsidRPr="00875D8C">
        <w:t xml:space="preserve">41% of organisations </w:t>
      </w:r>
      <w:r w:rsidR="009D21A8" w:rsidRPr="00875D8C">
        <w:t>use</w:t>
      </w:r>
      <w:r w:rsidR="00875D8C" w:rsidRPr="00875D8C">
        <w:t xml:space="preserve"> formal grievance procedures to address workplace conflict. ACAS report an average of</w:t>
      </w:r>
      <w:r w:rsidR="00414191">
        <w:t xml:space="preserve"> </w:t>
      </w:r>
      <w:r w:rsidR="00875D8C" w:rsidRPr="00875D8C">
        <w:t>375,000 grievances per year (Faragher 2018, Faragher 2021).</w:t>
      </w:r>
    </w:p>
    <w:p w14:paraId="6D5CF2A4" w14:textId="58029633" w:rsidR="00875D8C" w:rsidRPr="00875D8C" w:rsidRDefault="00875D8C" w:rsidP="00875D8C">
      <w:pPr>
        <w:jc w:val="both"/>
      </w:pPr>
      <w:r w:rsidRPr="00875D8C">
        <w:t xml:space="preserve">30% of employers reported an increase in the volume of grievances </w:t>
      </w:r>
      <w:r w:rsidR="009D21A8" w:rsidRPr="00875D8C">
        <w:t>managed</w:t>
      </w:r>
      <w:r w:rsidR="00665F90">
        <w:t xml:space="preserve">. </w:t>
      </w:r>
      <w:r w:rsidR="00BD13CF">
        <w:t>Some of the</w:t>
      </w:r>
      <w:r w:rsidRPr="00875D8C">
        <w:t xml:space="preserve"> most common causes </w:t>
      </w:r>
      <w:r w:rsidR="00665F90">
        <w:t xml:space="preserve">are </w:t>
      </w:r>
      <w:r w:rsidRPr="00875D8C">
        <w:t>bullying or harassment (67%), conflicts with managers (49%)</w:t>
      </w:r>
      <w:r w:rsidR="00BD13CF">
        <w:t xml:space="preserve"> and</w:t>
      </w:r>
      <w:r w:rsidRPr="00875D8C">
        <w:t xml:space="preserve"> </w:t>
      </w:r>
      <w:r w:rsidR="00BD13CF">
        <w:t>p</w:t>
      </w:r>
      <w:r w:rsidRPr="00875D8C">
        <w:t xml:space="preserve">ay and grading </w:t>
      </w:r>
      <w:r w:rsidR="00713C3A">
        <w:t>(</w:t>
      </w:r>
      <w:r w:rsidRPr="00875D8C">
        <w:t>37%</w:t>
      </w:r>
      <w:r w:rsidR="00713C3A">
        <w:t xml:space="preserve">) </w:t>
      </w:r>
      <w:r w:rsidRPr="00875D8C">
        <w:t>(Webber 2023).</w:t>
      </w:r>
    </w:p>
    <w:p w14:paraId="21D564C2" w14:textId="43FFCBEA" w:rsidR="00875D8C" w:rsidRPr="00875D8C" w:rsidRDefault="00875D8C" w:rsidP="00875D8C">
      <w:pPr>
        <w:jc w:val="both"/>
      </w:pPr>
      <w:r w:rsidRPr="00875D8C">
        <w:t xml:space="preserve">Bullying and harassment incidents have risen in recent years, </w:t>
      </w:r>
      <w:r w:rsidR="00665F90">
        <w:t>with</w:t>
      </w:r>
      <w:r w:rsidRPr="00875D8C">
        <w:t xml:space="preserve"> over 20,000 annual calls to</w:t>
      </w:r>
      <w:r w:rsidR="00665F90">
        <w:t xml:space="preserve"> </w:t>
      </w:r>
      <w:r w:rsidRPr="00875D8C">
        <w:t>ACAS. Workplace bullying presents in di</w:t>
      </w:r>
      <w:r w:rsidR="00F568BC">
        <w:t>fferent</w:t>
      </w:r>
      <w:r w:rsidRPr="00875D8C">
        <w:t xml:space="preserve"> ways and has a profound economic impact, with costs related to absenteeism, reduced productivity and </w:t>
      </w:r>
      <w:r w:rsidR="004360B8">
        <w:t>staff-</w:t>
      </w:r>
      <w:r w:rsidRPr="00875D8C">
        <w:t>turnover estimated at nearly £14 billion. This contributes to a 1.5% reduction in UK GDP, equating to a £17.65 billion loss to the economy</w:t>
      </w:r>
      <w:r w:rsidR="009D0591" w:rsidRPr="009D0591">
        <w:t xml:space="preserve"> </w:t>
      </w:r>
      <w:r w:rsidR="009D0591">
        <w:t>(</w:t>
      </w:r>
      <w:r w:rsidR="009D0591" w:rsidRPr="00875D8C">
        <w:t>ACAS 2015</w:t>
      </w:r>
      <w:r w:rsidR="009D0591">
        <w:t>)</w:t>
      </w:r>
      <w:r w:rsidRPr="00875D8C">
        <w:t>. Despite this, most employers believe they are effectively addressing workplace conflict, even though only a third of affected employees report satisfactory resolution (Moss 2024).</w:t>
      </w:r>
    </w:p>
    <w:p w14:paraId="12871E9A" w14:textId="27CA5BE0" w:rsidR="00875D8C" w:rsidRPr="00875D8C" w:rsidRDefault="00CA272D" w:rsidP="00875D8C">
      <w:pPr>
        <w:jc w:val="both"/>
      </w:pPr>
      <w:r>
        <w:t>L</w:t>
      </w:r>
      <w:r w:rsidR="00875D8C" w:rsidRPr="00875D8C">
        <w:t>ine</w:t>
      </w:r>
      <w:r w:rsidR="00665F90">
        <w:t>-</w:t>
      </w:r>
      <w:r w:rsidR="00875D8C" w:rsidRPr="00875D8C">
        <w:t xml:space="preserve">managers may be </w:t>
      </w:r>
      <w:r w:rsidR="00F568BC">
        <w:t>the</w:t>
      </w:r>
      <w:r w:rsidR="009E0D1C">
        <w:t xml:space="preserve"> </w:t>
      </w:r>
      <w:r w:rsidR="00875D8C" w:rsidRPr="00875D8C">
        <w:t>conflict</w:t>
      </w:r>
      <w:r w:rsidR="00F568BC">
        <w:t xml:space="preserve"> cause</w:t>
      </w:r>
      <w:r w:rsidR="00875D8C" w:rsidRPr="00875D8C">
        <w:t>, either due to excessive workloads or exclusion from decision-making. Within the public sector, 61% of employees believe their manager contributes to conflict, while 40% view managerial behaviour as an obstacle to resolution</w:t>
      </w:r>
      <w:r w:rsidR="004F19CF" w:rsidRPr="004F19CF">
        <w:t xml:space="preserve"> </w:t>
      </w:r>
      <w:r w:rsidR="004F19CF">
        <w:t>(</w:t>
      </w:r>
      <w:r w:rsidR="004F19CF" w:rsidRPr="00875D8C">
        <w:t>Mayne  2024</w:t>
      </w:r>
      <w:r w:rsidR="004F19CF">
        <w:t>a</w:t>
      </w:r>
      <w:r w:rsidR="004F19CF" w:rsidRPr="00875D8C">
        <w:t>, Moss 2024</w:t>
      </w:r>
      <w:r w:rsidR="004F19CF">
        <w:t>)</w:t>
      </w:r>
      <w:r w:rsidR="00875D8C" w:rsidRPr="00875D8C">
        <w:t xml:space="preserve">. </w:t>
      </w:r>
      <w:r w:rsidR="00453DC0">
        <w:t>R</w:t>
      </w:r>
      <w:r w:rsidR="00875D8C" w:rsidRPr="00875D8C">
        <w:t xml:space="preserve">obust management styles must be carefully monitored, with targeted training implemented where necessary (Cushway 2017, Ritchie and </w:t>
      </w:r>
      <w:proofErr w:type="spellStart"/>
      <w:r w:rsidR="00875D8C" w:rsidRPr="00875D8C">
        <w:t>Aylott</w:t>
      </w:r>
      <w:proofErr w:type="spellEnd"/>
      <w:r w:rsidR="00875D8C" w:rsidRPr="00875D8C">
        <w:t xml:space="preserve"> 2023).</w:t>
      </w:r>
    </w:p>
    <w:p w14:paraId="64ADAF4B" w14:textId="27E064FA" w:rsidR="00875D8C" w:rsidRPr="00875D8C" w:rsidRDefault="00EB7498" w:rsidP="00875D8C">
      <w:pPr>
        <w:jc w:val="both"/>
      </w:pPr>
      <w:r>
        <w:t>T</w:t>
      </w:r>
      <w:r w:rsidR="00875D8C" w:rsidRPr="00875D8C">
        <w:t>he cost</w:t>
      </w:r>
      <w:r w:rsidR="004B5392" w:rsidRPr="00875D8C">
        <w:t>-</w:t>
      </w:r>
      <w:r w:rsidR="00875D8C" w:rsidRPr="00875D8C">
        <w:t>of</w:t>
      </w:r>
      <w:r w:rsidR="004B5392" w:rsidRPr="00875D8C">
        <w:t>-</w:t>
      </w:r>
      <w:r w:rsidR="00875D8C" w:rsidRPr="00875D8C">
        <w:t>living crisis has further intensified workplace tensions, particularly around pay and conditions. Nearly 80% of employees express concern about its personal impact, with lower earners</w:t>
      </w:r>
      <w:r w:rsidR="008B3808">
        <w:t xml:space="preserve"> </w:t>
      </w:r>
      <w:r w:rsidR="00875D8C" w:rsidRPr="00875D8C">
        <w:t>most affected. 33% worry about finances daily</w:t>
      </w:r>
      <w:r w:rsidR="00380BE2" w:rsidRPr="00380BE2">
        <w:t xml:space="preserve"> </w:t>
      </w:r>
      <w:r w:rsidR="00380BE2">
        <w:t>(</w:t>
      </w:r>
      <w:r w:rsidR="00380BE2" w:rsidRPr="00875D8C">
        <w:t>Choudhary 2025</w:t>
      </w:r>
      <w:r w:rsidR="00380BE2">
        <w:t>)</w:t>
      </w:r>
      <w:r w:rsidR="00875D8C" w:rsidRPr="00875D8C">
        <w:t xml:space="preserve">. Employees </w:t>
      </w:r>
      <w:r w:rsidR="00453DC0">
        <w:t xml:space="preserve">who </w:t>
      </w:r>
      <w:r w:rsidR="00875D8C" w:rsidRPr="00875D8C">
        <w:t>feel dissatisfied with their pay, feel undervalued and believe they have limited progression opportunities</w:t>
      </w:r>
      <w:r w:rsidR="003D0809" w:rsidRPr="003D0809">
        <w:t xml:space="preserve"> </w:t>
      </w:r>
      <w:r w:rsidR="003D0809">
        <w:t>(</w:t>
      </w:r>
      <w:r w:rsidR="003D0809" w:rsidRPr="00875D8C">
        <w:t>Johnson 2023</w:t>
      </w:r>
      <w:r w:rsidR="003D0809">
        <w:t>)</w:t>
      </w:r>
      <w:r w:rsidR="00875D8C" w:rsidRPr="00875D8C">
        <w:t>. Less than half of employees believe their employer genuinely acknowledges cost</w:t>
      </w:r>
      <w:r w:rsidR="00665F90">
        <w:t>-</w:t>
      </w:r>
      <w:r w:rsidR="00875D8C" w:rsidRPr="00875D8C">
        <w:t>of</w:t>
      </w:r>
      <w:r w:rsidR="00665F90">
        <w:t>-</w:t>
      </w:r>
      <w:r w:rsidR="00875D8C" w:rsidRPr="00875D8C">
        <w:t>living concerns</w:t>
      </w:r>
      <w:r w:rsidR="003D0809" w:rsidRPr="003D0809">
        <w:t xml:space="preserve"> </w:t>
      </w:r>
      <w:r w:rsidR="003D0809">
        <w:t>(</w:t>
      </w:r>
      <w:r w:rsidR="003D0809" w:rsidRPr="00875D8C">
        <w:t>Bryant 2025a</w:t>
      </w:r>
      <w:r w:rsidR="003D0809">
        <w:t>)</w:t>
      </w:r>
      <w:r w:rsidR="00875D8C" w:rsidRPr="00875D8C">
        <w:t xml:space="preserve">. Although recent public sector pay increases </w:t>
      </w:r>
      <w:r w:rsidR="005309CF">
        <w:t>are</w:t>
      </w:r>
      <w:r w:rsidR="00875D8C" w:rsidRPr="00875D8C">
        <w:t xml:space="preserve"> welcomed, they place added financial strain on employers in addition to rising employer National Insurance contributions and external economic pressures, such as U.S. tariffs (Herbert 2025).</w:t>
      </w:r>
    </w:p>
    <w:p w14:paraId="762AB6AC" w14:textId="1E70B1E1" w:rsidR="00875D8C" w:rsidRPr="00875D8C" w:rsidRDefault="00875D8C" w:rsidP="00875D8C">
      <w:pPr>
        <w:jc w:val="both"/>
      </w:pPr>
      <w:r w:rsidRPr="00875D8C">
        <w:t>Creating a</w:t>
      </w:r>
      <w:r w:rsidR="00924AD4">
        <w:t xml:space="preserve">n </w:t>
      </w:r>
      <w:r w:rsidRPr="00875D8C">
        <w:t xml:space="preserve">early resolution </w:t>
      </w:r>
      <w:r w:rsidR="00924AD4" w:rsidRPr="00875D8C">
        <w:t xml:space="preserve">culture </w:t>
      </w:r>
      <w:r w:rsidRPr="00875D8C">
        <w:t>through ‘courageous conversations’ is vital</w:t>
      </w:r>
      <w:r w:rsidR="00665F90">
        <w:t>.</w:t>
      </w:r>
      <w:r w:rsidR="00765152" w:rsidRPr="00765152">
        <w:t xml:space="preserve"> </w:t>
      </w:r>
      <w:r w:rsidRPr="00875D8C">
        <w:t>Informal mechanisms are often the most effective but are impeded by line</w:t>
      </w:r>
      <w:r w:rsidR="00CE5FF5">
        <w:t>-</w:t>
      </w:r>
      <w:r w:rsidRPr="00875D8C">
        <w:t>managers’ lack of confidence, time and conflict resolution skills</w:t>
      </w:r>
      <w:r w:rsidR="00CC0CD2">
        <w:t xml:space="preserve"> (</w:t>
      </w:r>
      <w:r w:rsidR="00CC0CD2" w:rsidRPr="00875D8C">
        <w:t>Coke 2018</w:t>
      </w:r>
      <w:r w:rsidR="00CC0CD2">
        <w:t>)</w:t>
      </w:r>
      <w:r w:rsidRPr="00875D8C">
        <w:t xml:space="preserve">. Inconsistent policy application further escalates issues. As </w:t>
      </w:r>
      <w:r w:rsidR="007C6EF0">
        <w:t>the</w:t>
      </w:r>
      <w:r w:rsidRPr="00875D8C">
        <w:t xml:space="preserve"> two organisations merge, cultural misalignment can increase possible tensions</w:t>
      </w:r>
      <w:r w:rsidR="00436A87">
        <w:t xml:space="preserve"> (</w:t>
      </w:r>
      <w:r w:rsidR="006D744D">
        <w:t>Francis-Davies 2025)</w:t>
      </w:r>
      <w:r w:rsidRPr="00875D8C">
        <w:t>. Leadership behaviour will be central to building trust and navigating this transition successfully (ACAS 2025</w:t>
      </w:r>
      <w:r w:rsidR="00035B3D">
        <w:t>b</w:t>
      </w:r>
      <w:r w:rsidRPr="00875D8C">
        <w:t>).</w:t>
      </w:r>
    </w:p>
    <w:p w14:paraId="725B2D90" w14:textId="77777777" w:rsidR="00875D8C" w:rsidRDefault="00875D8C" w:rsidP="00875D8C">
      <w:pPr>
        <w:jc w:val="both"/>
      </w:pPr>
    </w:p>
    <w:p w14:paraId="43164E1E" w14:textId="77777777" w:rsidR="00875D8C" w:rsidRPr="00875D8C" w:rsidRDefault="00875D8C" w:rsidP="00875D8C">
      <w:pPr>
        <w:jc w:val="both"/>
      </w:pPr>
    </w:p>
    <w:p w14:paraId="688C4600" w14:textId="77777777" w:rsidR="00875D8C" w:rsidRPr="00875D8C" w:rsidRDefault="00875D8C" w:rsidP="00875D8C">
      <w:pPr>
        <w:jc w:val="both"/>
      </w:pPr>
    </w:p>
    <w:p w14:paraId="10D2ED84" w14:textId="77777777" w:rsidR="001C1346" w:rsidRDefault="001C1346" w:rsidP="001C1346">
      <w:pPr>
        <w:jc w:val="both"/>
      </w:pPr>
    </w:p>
    <w:p w14:paraId="0AEC0430" w14:textId="77777777" w:rsidR="001C1346" w:rsidRPr="001C1346" w:rsidRDefault="001C1346" w:rsidP="001C1346">
      <w:pPr>
        <w:jc w:val="both"/>
      </w:pPr>
    </w:p>
    <w:p w14:paraId="3F2EB848" w14:textId="77777777" w:rsidR="001C1346" w:rsidRPr="001C1346" w:rsidRDefault="001C1346" w:rsidP="001C1346">
      <w:pPr>
        <w:jc w:val="both"/>
      </w:pPr>
    </w:p>
    <w:p w14:paraId="3261A7A2" w14:textId="77777777" w:rsidR="001C1346" w:rsidRDefault="001C1346" w:rsidP="001C1346">
      <w:pPr>
        <w:jc w:val="both"/>
      </w:pPr>
    </w:p>
    <w:p w14:paraId="386CAD38" w14:textId="77777777" w:rsidR="001C1346" w:rsidRDefault="001C1346" w:rsidP="001C1346">
      <w:pPr>
        <w:jc w:val="both"/>
      </w:pPr>
    </w:p>
    <w:p w14:paraId="31F89B2F" w14:textId="77777777" w:rsidR="001C1346" w:rsidRDefault="001C1346" w:rsidP="001C1346">
      <w:pPr>
        <w:jc w:val="both"/>
      </w:pPr>
    </w:p>
    <w:p w14:paraId="1B90C020" w14:textId="77777777" w:rsidR="00983288" w:rsidRPr="001C1346" w:rsidRDefault="00983288" w:rsidP="001C1346">
      <w:pPr>
        <w:jc w:val="both"/>
      </w:pPr>
    </w:p>
    <w:p w14:paraId="39584315" w14:textId="77777777" w:rsidR="001C1346" w:rsidRDefault="001C1346" w:rsidP="001C1346">
      <w:pPr>
        <w:jc w:val="both"/>
      </w:pPr>
    </w:p>
    <w:p w14:paraId="6D6970D9" w14:textId="23A5F67B" w:rsidR="00875D8C" w:rsidRPr="00875D8C" w:rsidRDefault="00875D8C" w:rsidP="00875D8C">
      <w:pPr>
        <w:jc w:val="both"/>
      </w:pPr>
      <w:r w:rsidRPr="00875D8C">
        <w:lastRenderedPageBreak/>
        <w:t>10.</w:t>
      </w:r>
      <w:r w:rsidRPr="00875D8C">
        <w:tab/>
      </w:r>
      <w:r w:rsidRPr="00875D8C">
        <w:rPr>
          <w:u w:val="single"/>
        </w:rPr>
        <w:t>Handling grievances</w:t>
      </w:r>
      <w:r w:rsidRPr="00875D8C">
        <w:t xml:space="preserve"> (AC3.3)         </w:t>
      </w:r>
    </w:p>
    <w:p w14:paraId="011B3843" w14:textId="264FEDB2" w:rsidR="00875D8C" w:rsidRPr="00875D8C" w:rsidRDefault="00875D8C" w:rsidP="00875D8C">
      <w:pPr>
        <w:jc w:val="both"/>
      </w:pPr>
      <w:r w:rsidRPr="00875D8C">
        <w:t>Effective grievance management is critical to create a positive, productive workplace</w:t>
      </w:r>
      <w:r w:rsidR="00FC6ADB">
        <w:t xml:space="preserve">. </w:t>
      </w:r>
      <w:r w:rsidRPr="00875D8C">
        <w:t>Addressing employee concerns promptly and fairly demonstrates a clear commitment to well</w:t>
      </w:r>
      <w:r w:rsidR="00BF3611">
        <w:t>-</w:t>
      </w:r>
      <w:r w:rsidRPr="00875D8C">
        <w:t>being and ethical organisational values. This strengthens trust, employee engagement and retention across the newly merged organisation. While workplace disputes are not uncommon, unresolved grievances significantly undermine productivity and morale. When unresolved, issues escalate, distracting employee focus from role priorities therefore reducing overall performance. Timely conflict resolution is essential to sustaining a high-performing work environment. (Posner 2019, ACAS 2020).</w:t>
      </w:r>
    </w:p>
    <w:p w14:paraId="6CB72EA5" w14:textId="177CBD66" w:rsidR="00F0273C" w:rsidRDefault="00875D8C" w:rsidP="00875D8C">
      <w:pPr>
        <w:jc w:val="both"/>
      </w:pPr>
      <w:r w:rsidRPr="00875D8C">
        <w:t xml:space="preserve">Employers are legally required to implement and actively demonstrate use of a clear grievance procedure. Failure </w:t>
      </w:r>
      <w:r w:rsidR="001637E8">
        <w:t>can have</w:t>
      </w:r>
      <w:r w:rsidRPr="00875D8C">
        <w:t xml:space="preserve"> costly legal consequences, including </w:t>
      </w:r>
      <w:r w:rsidR="00593E88" w:rsidRPr="00875D8C">
        <w:t xml:space="preserve">25% </w:t>
      </w:r>
      <w:r w:rsidRPr="00875D8C">
        <w:t xml:space="preserve">compensation increases as well as reputational damage. The ERA, the </w:t>
      </w:r>
      <w:r w:rsidR="0061571F">
        <w:t>EA</w:t>
      </w:r>
      <w:r w:rsidRPr="00875D8C">
        <w:t>, and the Health and Safety at Work Act 1974 provide employee protections. Strict adherence to robust and fair grievance process</w:t>
      </w:r>
      <w:r w:rsidR="006E7BAA">
        <w:t>es</w:t>
      </w:r>
      <w:r w:rsidRPr="00875D8C">
        <w:t xml:space="preserve"> is critical</w:t>
      </w:r>
      <w:r w:rsidR="000239ED" w:rsidRPr="000239ED">
        <w:t xml:space="preserve"> </w:t>
      </w:r>
      <w:r w:rsidR="000239ED">
        <w:t>(</w:t>
      </w:r>
      <w:r w:rsidR="00AF71E9" w:rsidRPr="00875D8C">
        <w:t xml:space="preserve">McConnell 2014,  </w:t>
      </w:r>
      <w:r w:rsidR="000239ED" w:rsidRPr="00875D8C">
        <w:t>Daniels 2022</w:t>
      </w:r>
      <w:r w:rsidR="000239ED">
        <w:t>)</w:t>
      </w:r>
      <w:r w:rsidRPr="00875D8C">
        <w:t>.</w:t>
      </w:r>
      <w:r w:rsidR="004360B8">
        <w:t xml:space="preserve"> </w:t>
      </w:r>
      <w:r w:rsidR="00347F73" w:rsidRPr="002B4262">
        <w:rPr>
          <w:i/>
          <w:iCs/>
        </w:rPr>
        <w:t>Newcombe v Machynlleth Town Council (2020)</w:t>
      </w:r>
      <w:r w:rsidR="004360B8">
        <w:t xml:space="preserve"> </w:t>
      </w:r>
      <w:r w:rsidR="00347F73" w:rsidRPr="00347F73">
        <w:t>highlights the legal and reputational risks of ineffective grievance handling</w:t>
      </w:r>
      <w:r w:rsidR="00347F73" w:rsidRPr="00347F73">
        <w:rPr>
          <w:i/>
          <w:iCs/>
        </w:rPr>
        <w:t xml:space="preserve"> </w:t>
      </w:r>
      <w:r w:rsidRPr="00875D8C">
        <w:t>(</w:t>
      </w:r>
      <w:r w:rsidR="002302CB" w:rsidRPr="002302CB">
        <w:t>Ritchie</w:t>
      </w:r>
      <w:r w:rsidR="002302CB">
        <w:t xml:space="preserve"> </w:t>
      </w:r>
      <w:r w:rsidR="002302CB" w:rsidRPr="002302CB">
        <w:t xml:space="preserve">and </w:t>
      </w:r>
      <w:proofErr w:type="spellStart"/>
      <w:r w:rsidR="002302CB" w:rsidRPr="002302CB">
        <w:t>Aylott</w:t>
      </w:r>
      <w:proofErr w:type="spellEnd"/>
      <w:r w:rsidR="002302CB">
        <w:t xml:space="preserve"> </w:t>
      </w:r>
      <w:r w:rsidR="002302CB" w:rsidRPr="002302CB">
        <w:t>2023</w:t>
      </w:r>
      <w:r w:rsidR="00F0273C">
        <w:t>)</w:t>
      </w:r>
      <w:r w:rsidR="000239ED">
        <w:t>.</w:t>
      </w:r>
    </w:p>
    <w:p w14:paraId="0EE95EFC" w14:textId="7AFE06F7" w:rsidR="00875D8C" w:rsidRPr="00875D8C" w:rsidRDefault="00875D8C" w:rsidP="00875D8C">
      <w:pPr>
        <w:jc w:val="both"/>
      </w:pPr>
      <w:r w:rsidRPr="00875D8C">
        <w:t>Establishing an open culture is essential</w:t>
      </w:r>
      <w:r w:rsidR="005F5819">
        <w:t xml:space="preserve">, </w:t>
      </w:r>
      <w:r w:rsidRPr="00875D8C">
        <w:t xml:space="preserve">uniting </w:t>
      </w:r>
      <w:r w:rsidR="001637E8">
        <w:t xml:space="preserve">newly merged </w:t>
      </w:r>
      <w:r w:rsidRPr="00875D8C">
        <w:t>staff under a shared vision. A transparent and structured grievance resolution process promotes clarity, encourages early issue identification, increases an understanding of existing organisational issues and supports continuous improvement. As employees become more informed about their legal rights, they feel more empowered to raise concerns. This should not be perceived negatively. It reflect</w:t>
      </w:r>
      <w:r w:rsidR="002B7314">
        <w:t>s</w:t>
      </w:r>
      <w:r w:rsidRPr="00875D8C">
        <w:t xml:space="preserve"> a culture of openness and responsiveness, demonstrating the organisation values </w:t>
      </w:r>
      <w:r w:rsidR="004B6D8C">
        <w:t>EV</w:t>
      </w:r>
      <w:r w:rsidRPr="00875D8C">
        <w:t xml:space="preserve"> and is committed to fair and inclusive workplace practices (</w:t>
      </w:r>
      <w:proofErr w:type="spellStart"/>
      <w:r w:rsidRPr="00875D8C">
        <w:t>Sriganthan</w:t>
      </w:r>
      <w:proofErr w:type="spellEnd"/>
      <w:r w:rsidRPr="00875D8C">
        <w:t xml:space="preserve"> 2023)</w:t>
      </w:r>
      <w:r w:rsidR="00EB08E0">
        <w:t>.</w:t>
      </w:r>
    </w:p>
    <w:p w14:paraId="29EDA4C8" w14:textId="5CD3FA49" w:rsidR="00875D8C" w:rsidRPr="00105667" w:rsidRDefault="00304365" w:rsidP="00875D8C">
      <w:pPr>
        <w:jc w:val="both"/>
      </w:pPr>
      <w:r>
        <w:t>L</w:t>
      </w:r>
      <w:r w:rsidR="00875D8C" w:rsidRPr="00875D8C">
        <w:t>ine</w:t>
      </w:r>
      <w:r>
        <w:t>-</w:t>
      </w:r>
      <w:r w:rsidR="00875D8C" w:rsidRPr="00875D8C">
        <w:t>manager</w:t>
      </w:r>
      <w:r w:rsidR="008E74DA">
        <w:t xml:space="preserve">s are </w:t>
      </w:r>
      <w:r w:rsidR="00875D8C" w:rsidRPr="00875D8C">
        <w:t>critical in effective grievance resolution</w:t>
      </w:r>
      <w:r w:rsidR="008E114B" w:rsidRPr="00105667">
        <w:t xml:space="preserve"> (Gennard </w:t>
      </w:r>
      <w:r w:rsidR="008E114B" w:rsidRPr="00105667">
        <w:rPr>
          <w:i/>
          <w:iCs/>
        </w:rPr>
        <w:t>et al</w:t>
      </w:r>
      <w:r w:rsidR="008E114B" w:rsidRPr="00105667">
        <w:t xml:space="preserve"> 2016)</w:t>
      </w:r>
      <w:r w:rsidR="00875D8C" w:rsidRPr="00875D8C">
        <w:t xml:space="preserve">. Managers with strong communication, mediation and problem-solving skills are better equipped to address issues promptly and constructively. Concerns about reduced </w:t>
      </w:r>
      <w:r w:rsidR="00EE1E14" w:rsidRPr="00875D8C">
        <w:t>people p</w:t>
      </w:r>
      <w:r w:rsidR="00EE1E14">
        <w:t>ractitioners</w:t>
      </w:r>
      <w:r w:rsidR="00EE1E14" w:rsidRPr="00875D8C">
        <w:t xml:space="preserve"> </w:t>
      </w:r>
      <w:r w:rsidR="00875D8C" w:rsidRPr="00875D8C">
        <w:t xml:space="preserve">involvement in this process can be </w:t>
      </w:r>
      <w:r w:rsidR="00E94735">
        <w:t xml:space="preserve">resolved </w:t>
      </w:r>
      <w:r w:rsidR="00875D8C" w:rsidRPr="00875D8C">
        <w:t xml:space="preserve">through targeted training, enabling </w:t>
      </w:r>
      <w:r w:rsidR="00046FE7">
        <w:t>them</w:t>
      </w:r>
      <w:r w:rsidR="00875D8C" w:rsidRPr="00875D8C">
        <w:t xml:space="preserve"> to support line</w:t>
      </w:r>
      <w:r w:rsidR="00046FE7">
        <w:t>-</w:t>
      </w:r>
      <w:r w:rsidR="00875D8C" w:rsidRPr="00875D8C">
        <w:t>managers more strategically. Strengthening this partnership enhances the overall effectiveness of people practice</w:t>
      </w:r>
      <w:r w:rsidR="00421F7A" w:rsidRPr="00105667">
        <w:t xml:space="preserve"> (Street 2021</w:t>
      </w:r>
      <w:r w:rsidR="0009284B" w:rsidRPr="00105667">
        <w:t>, Levitt 2024</w:t>
      </w:r>
      <w:r w:rsidR="00421F7A" w:rsidRPr="00105667">
        <w:t>)</w:t>
      </w:r>
      <w:r w:rsidR="00875D8C" w:rsidRPr="00875D8C">
        <w:t xml:space="preserve">. Furthermore, engaging external stakeholders and specialist, </w:t>
      </w:r>
      <w:r w:rsidR="004B6D8C">
        <w:t>including</w:t>
      </w:r>
      <w:r w:rsidR="00875D8C" w:rsidRPr="00875D8C">
        <w:t xml:space="preserve"> trade unions, creates a more inclusive and transparent approach</w:t>
      </w:r>
      <w:r w:rsidR="00123591" w:rsidRPr="00123591">
        <w:t xml:space="preserve"> </w:t>
      </w:r>
      <w:r w:rsidR="00123591">
        <w:t>(</w:t>
      </w:r>
      <w:r w:rsidR="00123591" w:rsidRPr="00123591">
        <w:t>Luckhurst</w:t>
      </w:r>
      <w:r w:rsidR="00123591">
        <w:t xml:space="preserve"> </w:t>
      </w:r>
      <w:r w:rsidR="00123591" w:rsidRPr="00123591">
        <w:t>and Jameson</w:t>
      </w:r>
      <w:r w:rsidR="00123591">
        <w:t xml:space="preserve"> </w:t>
      </w:r>
      <w:r w:rsidR="00123591" w:rsidRPr="00123591">
        <w:t>2015)</w:t>
      </w:r>
      <w:r w:rsidR="00875D8C" w:rsidRPr="00875D8C">
        <w:t>. This promote</w:t>
      </w:r>
      <w:r w:rsidR="00E94735">
        <w:t>s</w:t>
      </w:r>
      <w:r w:rsidR="00875D8C" w:rsidRPr="00875D8C">
        <w:t xml:space="preserve"> psychological safety and organisational integrity. This collaborative framework encourages employees to voice concerns or grievances without fear of reprisal and supports positive culture</w:t>
      </w:r>
      <w:r w:rsidR="009E1A4B" w:rsidRPr="009E1A4B">
        <w:t xml:space="preserve"> </w:t>
      </w:r>
      <w:r w:rsidR="009E1A4B" w:rsidRPr="00875D8C">
        <w:t>development</w:t>
      </w:r>
      <w:r w:rsidR="00875D8C" w:rsidRPr="00875D8C">
        <w:t>, positioning the new organisation as an employer of choice</w:t>
      </w:r>
      <w:r w:rsidR="00F4075B">
        <w:t xml:space="preserve"> </w:t>
      </w:r>
      <w:r w:rsidR="00875D8C" w:rsidRPr="00105667">
        <w:t>(</w:t>
      </w:r>
      <w:r w:rsidR="001008E5" w:rsidRPr="00105667">
        <w:t>Purcell ND).</w:t>
      </w:r>
    </w:p>
    <w:p w14:paraId="686A97B8" w14:textId="3E488F57" w:rsidR="007D692D" w:rsidRDefault="007D692D" w:rsidP="00875D8C">
      <w:pPr>
        <w:jc w:val="both"/>
      </w:pPr>
      <w:r w:rsidRPr="007D692D">
        <w:t xml:space="preserve">In </w:t>
      </w:r>
      <w:r w:rsidR="00B536A6">
        <w:t>conclusion</w:t>
      </w:r>
      <w:r w:rsidRPr="007D692D">
        <w:t xml:space="preserve">, </w:t>
      </w:r>
      <w:r w:rsidR="002362BE">
        <w:t xml:space="preserve">all </w:t>
      </w:r>
      <w:r w:rsidRPr="007D692D">
        <w:t>the above p</w:t>
      </w:r>
      <w:r>
        <w:t>oints when in</w:t>
      </w:r>
      <w:r w:rsidR="00814DEB">
        <w:t>corporated</w:t>
      </w:r>
      <w:r>
        <w:t xml:space="preserve"> into our </w:t>
      </w:r>
      <w:r w:rsidR="00B536A6">
        <w:t xml:space="preserve">public sector </w:t>
      </w:r>
      <w:r w:rsidR="00F7538F">
        <w:t>employee</w:t>
      </w:r>
      <w:r w:rsidR="00AF1252">
        <w:t xml:space="preserve"> relations will support our new people </w:t>
      </w:r>
      <w:r w:rsidR="00187A8A">
        <w:t>practitioners and</w:t>
      </w:r>
      <w:r w:rsidR="00AF1252">
        <w:t xml:space="preserve"> </w:t>
      </w:r>
      <w:r w:rsidR="008804EA">
        <w:t xml:space="preserve">leadership team </w:t>
      </w:r>
      <w:r w:rsidR="00E52246">
        <w:t xml:space="preserve">to </w:t>
      </w:r>
      <w:r w:rsidR="00491D60">
        <w:t xml:space="preserve">manage performance, </w:t>
      </w:r>
      <w:r w:rsidR="00E52246">
        <w:t xml:space="preserve">deliver workplace harmony </w:t>
      </w:r>
      <w:r w:rsidR="00EC37AA">
        <w:t xml:space="preserve">and </w:t>
      </w:r>
      <w:r w:rsidR="003F6A57">
        <w:t xml:space="preserve">lawful </w:t>
      </w:r>
      <w:r w:rsidR="00F516EE">
        <w:t xml:space="preserve">dispute resolution </w:t>
      </w:r>
      <w:r w:rsidR="00797409">
        <w:t>within</w:t>
      </w:r>
      <w:r w:rsidR="00AF1252">
        <w:t xml:space="preserve"> </w:t>
      </w:r>
      <w:r w:rsidR="00454AC2">
        <w:t>our</w:t>
      </w:r>
      <w:r w:rsidR="006B5D45">
        <w:t xml:space="preserve"> </w:t>
      </w:r>
      <w:r w:rsidR="002B7314">
        <w:t>recently</w:t>
      </w:r>
      <w:r w:rsidR="006B5D45">
        <w:t xml:space="preserve"> merged organisation</w:t>
      </w:r>
      <w:r w:rsidR="00450774">
        <w:t>.</w:t>
      </w:r>
    </w:p>
    <w:p w14:paraId="12DED817" w14:textId="77777777" w:rsidR="002427BB" w:rsidRDefault="002427BB" w:rsidP="00875D8C">
      <w:pPr>
        <w:jc w:val="both"/>
      </w:pPr>
    </w:p>
    <w:p w14:paraId="557614D9" w14:textId="77777777" w:rsidR="002427BB" w:rsidRDefault="002427BB" w:rsidP="00875D8C">
      <w:pPr>
        <w:jc w:val="both"/>
      </w:pPr>
    </w:p>
    <w:p w14:paraId="6D1763BA" w14:textId="77777777" w:rsidR="002427BB" w:rsidRPr="007D692D" w:rsidRDefault="002427BB" w:rsidP="00875D8C">
      <w:pPr>
        <w:jc w:val="both"/>
      </w:pPr>
    </w:p>
    <w:p w14:paraId="2717CB3C" w14:textId="77777777" w:rsidR="001C1346" w:rsidRPr="007D692D" w:rsidRDefault="001C1346" w:rsidP="001C1346">
      <w:pPr>
        <w:jc w:val="both"/>
      </w:pPr>
    </w:p>
    <w:p w14:paraId="4CB670CF" w14:textId="77777777" w:rsidR="00875D8C" w:rsidRPr="007D692D" w:rsidRDefault="00875D8C" w:rsidP="001C1346">
      <w:pPr>
        <w:jc w:val="both"/>
      </w:pPr>
    </w:p>
    <w:p w14:paraId="7A147825" w14:textId="77777777" w:rsidR="00875D8C" w:rsidRPr="007D692D" w:rsidRDefault="00875D8C" w:rsidP="001C1346">
      <w:pPr>
        <w:jc w:val="both"/>
      </w:pPr>
    </w:p>
    <w:p w14:paraId="2F8D49EF" w14:textId="77777777" w:rsidR="00875D8C" w:rsidRPr="007D692D" w:rsidRDefault="00875D8C" w:rsidP="001C1346">
      <w:pPr>
        <w:jc w:val="both"/>
      </w:pPr>
    </w:p>
    <w:p w14:paraId="4C37943B" w14:textId="77777777" w:rsidR="00875D8C" w:rsidRDefault="00875D8C" w:rsidP="001C1346">
      <w:pPr>
        <w:jc w:val="both"/>
      </w:pPr>
    </w:p>
    <w:p w14:paraId="380B5FA3" w14:textId="77777777" w:rsidR="00355A33" w:rsidRPr="007D692D" w:rsidRDefault="00355A33" w:rsidP="001C1346">
      <w:pPr>
        <w:jc w:val="both"/>
      </w:pPr>
    </w:p>
    <w:p w14:paraId="7448A591" w14:textId="77777777" w:rsidR="00875D8C" w:rsidRPr="007D692D" w:rsidRDefault="00875D8C" w:rsidP="001C1346">
      <w:pPr>
        <w:jc w:val="both"/>
      </w:pPr>
    </w:p>
    <w:p w14:paraId="080DBD96" w14:textId="77777777" w:rsidR="00875D8C" w:rsidRPr="00875D8C" w:rsidRDefault="00875D8C" w:rsidP="00875D8C">
      <w:pPr>
        <w:rPr>
          <w:b/>
          <w:bCs/>
          <w:u w:val="single"/>
        </w:rPr>
      </w:pPr>
      <w:r w:rsidRPr="00875D8C">
        <w:rPr>
          <w:b/>
          <w:bCs/>
          <w:u w:val="single"/>
        </w:rPr>
        <w:lastRenderedPageBreak/>
        <w:t xml:space="preserve">Bibliography </w:t>
      </w:r>
    </w:p>
    <w:p w14:paraId="2C1D4734" w14:textId="2AC7ACCB" w:rsidR="001317E5" w:rsidRPr="005A697F" w:rsidRDefault="001317E5" w:rsidP="001D2AC6">
      <w:pPr>
        <w:pStyle w:val="NoSpacing"/>
        <w:rPr>
          <w:highlight w:val="yellow"/>
        </w:rPr>
      </w:pPr>
      <w:bookmarkStart w:id="0" w:name="_Hlk193112440"/>
      <w:r w:rsidRPr="005A697F">
        <w:t>ACAS (2015) ‘</w:t>
      </w:r>
      <w:r w:rsidRPr="005A697F">
        <w:rPr>
          <w:i/>
          <w:iCs/>
        </w:rPr>
        <w:t>Seeking better solutions: tackling bullying and ill-treatment’</w:t>
      </w:r>
      <w:r w:rsidRPr="005A697F">
        <w:t xml:space="preserve">, Available at: </w:t>
      </w:r>
      <w:hyperlink r:id="rId17" w:history="1">
        <w:r w:rsidRPr="005A697F">
          <w:t>https://www.acas.org.uk/research-and-commentary/seeking-better-solutions-tackling-bullying-and-ill-treatment</w:t>
        </w:r>
      </w:hyperlink>
      <w:r w:rsidRPr="005A697F">
        <w:t xml:space="preserve"> (Accessed 17 March 2025)</w:t>
      </w:r>
      <w:r w:rsidR="005A697F" w:rsidRPr="005A697F">
        <w:t>.</w:t>
      </w:r>
    </w:p>
    <w:p w14:paraId="0452F290" w14:textId="77777777" w:rsidR="001D2AC6" w:rsidRPr="005A697F" w:rsidRDefault="001D2AC6" w:rsidP="001D2AC6">
      <w:pPr>
        <w:pStyle w:val="NoSpacing"/>
      </w:pPr>
    </w:p>
    <w:p w14:paraId="05447BC6" w14:textId="26431363" w:rsidR="001317E5" w:rsidRPr="005A697F" w:rsidRDefault="001D2AC6" w:rsidP="001D2AC6">
      <w:pPr>
        <w:pStyle w:val="NoSpacing"/>
        <w:rPr>
          <w:highlight w:val="yellow"/>
        </w:rPr>
      </w:pPr>
      <w:hyperlink r:id="rId18" w:history="1">
        <w:r w:rsidRPr="005A697F">
          <w:rPr>
            <w:rStyle w:val="Hyperlink"/>
            <w:color w:val="auto"/>
            <w:u w:val="none"/>
          </w:rPr>
          <w:t>ACAS (2019) ‘</w:t>
        </w:r>
        <w:r w:rsidRPr="005A697F">
          <w:rPr>
            <w:rStyle w:val="Hyperlink"/>
            <w:i/>
            <w:iCs/>
            <w:color w:val="auto"/>
            <w:u w:val="none"/>
          </w:rPr>
          <w:t>Managing workplace conflict: the changing role of HR</w:t>
        </w:r>
        <w:r w:rsidRPr="005A697F">
          <w:rPr>
            <w:rStyle w:val="Hyperlink"/>
            <w:color w:val="auto"/>
            <w:u w:val="none"/>
          </w:rPr>
          <w:t>’, Available at: https://www.acas.org.uk/research-and-commentary/managing-workplace-conflict-changing-role-of-hr/report</w:t>
        </w:r>
      </w:hyperlink>
      <w:r w:rsidR="001317E5" w:rsidRPr="005A697F">
        <w:t xml:space="preserve"> (Accessed 17 March 2025)</w:t>
      </w:r>
      <w:r w:rsidR="005A697F" w:rsidRPr="005A697F">
        <w:t>.</w:t>
      </w:r>
    </w:p>
    <w:p w14:paraId="196F3440" w14:textId="77777777" w:rsidR="001D2AC6" w:rsidRPr="005A697F" w:rsidRDefault="001D2AC6" w:rsidP="001D2AC6">
      <w:pPr>
        <w:pStyle w:val="NoSpacing"/>
      </w:pPr>
    </w:p>
    <w:p w14:paraId="404DE755" w14:textId="53FB27CA" w:rsidR="001317E5" w:rsidRPr="005A697F" w:rsidRDefault="001317E5" w:rsidP="001D2AC6">
      <w:pPr>
        <w:pStyle w:val="NoSpacing"/>
        <w:rPr>
          <w:highlight w:val="yellow"/>
        </w:rPr>
      </w:pPr>
      <w:r w:rsidRPr="005A697F">
        <w:t>ACAS (2020) ‘</w:t>
      </w:r>
      <w:r w:rsidRPr="005A697F">
        <w:rPr>
          <w:i/>
          <w:iCs/>
        </w:rPr>
        <w:t>Disputes and their management in the workplace’</w:t>
      </w:r>
      <w:r w:rsidRPr="005A697F">
        <w:t xml:space="preserve">, Available at:  </w:t>
      </w:r>
      <w:hyperlink r:id="rId19" w:history="1">
        <w:r w:rsidRPr="005A697F">
          <w:t>https://www.acas.org.uk/research-and-commentary/disputes-and-their-management-in-the-workplace</w:t>
        </w:r>
      </w:hyperlink>
      <w:r w:rsidRPr="005A697F">
        <w:t xml:space="preserve"> (Accessed 17 March 2025)</w:t>
      </w:r>
      <w:r w:rsidR="005A697F" w:rsidRPr="005A697F">
        <w:t>.</w:t>
      </w:r>
      <w:r w:rsidRPr="005A697F">
        <w:t xml:space="preserve"> </w:t>
      </w:r>
    </w:p>
    <w:p w14:paraId="21D42602" w14:textId="77777777" w:rsidR="001D2AC6" w:rsidRPr="005A697F" w:rsidRDefault="001D2AC6" w:rsidP="001D2AC6">
      <w:pPr>
        <w:pStyle w:val="NoSpacing"/>
      </w:pPr>
    </w:p>
    <w:p w14:paraId="2E5E00E5" w14:textId="1127B883" w:rsidR="00AF1898" w:rsidRPr="005A697F" w:rsidRDefault="00AF1898" w:rsidP="00AF1898">
      <w:pPr>
        <w:pStyle w:val="NoSpacing"/>
        <w:rPr>
          <w:rFonts w:eastAsia="Times New Roman" w:cs="Times New Roman"/>
          <w:kern w:val="0"/>
          <w:lang w:eastAsia="en-GB"/>
          <w14:ligatures w14:val="none"/>
        </w:rPr>
      </w:pPr>
      <w:r w:rsidRPr="005A697F">
        <w:t>ACAS (2021a) ‘</w:t>
      </w:r>
      <w:r w:rsidRPr="005A697F">
        <w:rPr>
          <w:i/>
          <w:iCs/>
        </w:rPr>
        <w:t>Trade Union Representation in the Workplace’</w:t>
      </w:r>
      <w:r w:rsidRPr="005A697F">
        <w:rPr>
          <w:rFonts w:eastAsia="Times New Roman" w:cs="Times New Roman"/>
          <w:kern w:val="0"/>
          <w:lang w:eastAsia="en-GB"/>
          <w14:ligatures w14:val="none"/>
        </w:rPr>
        <w:t xml:space="preserve">  Available at </w:t>
      </w:r>
      <w:hyperlink r:id="rId20" w:history="1">
        <w:r w:rsidRPr="005A697F">
          <w:rPr>
            <w:rFonts w:eastAsia="Times New Roman" w:cs="Times New Roman"/>
            <w:kern w:val="0"/>
            <w:lang w:eastAsia="en-GB"/>
            <w14:ligatures w14:val="none"/>
          </w:rPr>
          <w:t>https://www.acas.org.uk/sites/default/files/2021-03/trade-union-representation-in-the-workplace.pdf</w:t>
        </w:r>
      </w:hyperlink>
      <w:r w:rsidRPr="005A697F">
        <w:rPr>
          <w:rFonts w:eastAsia="Times New Roman" w:cs="Times New Roman"/>
          <w:kern w:val="0"/>
          <w:lang w:eastAsia="en-GB"/>
          <w14:ligatures w14:val="none"/>
        </w:rPr>
        <w:t xml:space="preserve">  (Accessed 22 March 2025)</w:t>
      </w:r>
      <w:r w:rsidR="005A697F" w:rsidRPr="005A697F">
        <w:rPr>
          <w:rFonts w:eastAsia="Times New Roman" w:cs="Times New Roman"/>
          <w:kern w:val="0"/>
          <w:lang w:eastAsia="en-GB"/>
          <w14:ligatures w14:val="none"/>
        </w:rPr>
        <w:t>.</w:t>
      </w:r>
    </w:p>
    <w:p w14:paraId="67552CE7" w14:textId="77777777" w:rsidR="00AF1898" w:rsidRPr="005A697F" w:rsidRDefault="00AF1898" w:rsidP="00AF1898">
      <w:pPr>
        <w:pStyle w:val="NoSpacing"/>
      </w:pPr>
    </w:p>
    <w:p w14:paraId="3CBC104A" w14:textId="6C7A192E" w:rsidR="00AF1898" w:rsidRPr="005A697F" w:rsidRDefault="00AF1898" w:rsidP="00AF1898">
      <w:pPr>
        <w:pStyle w:val="NoSpacing"/>
        <w:rPr>
          <w:rFonts w:eastAsia="Times New Roman" w:cs="Times New Roman"/>
          <w:kern w:val="0"/>
          <w:lang w:eastAsia="en-GB"/>
          <w14:ligatures w14:val="none"/>
        </w:rPr>
      </w:pPr>
      <w:r w:rsidRPr="005A697F">
        <w:t>ACAS (2021b) ‘</w:t>
      </w:r>
      <w:r w:rsidRPr="005A697F">
        <w:rPr>
          <w:i/>
          <w:iCs/>
        </w:rPr>
        <w:t>Non-Trade Union Representation in the Workplace’</w:t>
      </w:r>
      <w:r w:rsidRPr="005A697F">
        <w:rPr>
          <w:rFonts w:eastAsia="Times New Roman" w:cs="Times New Roman"/>
          <w:kern w:val="0"/>
          <w:lang w:eastAsia="en-GB"/>
          <w14:ligatures w14:val="none"/>
        </w:rPr>
        <w:t xml:space="preserve">  Available at https://www.acas.org.uk/sites/default/files/2021-03/non-union-representation-in-the-workplace.pdf (Accessed 30 March 2025)</w:t>
      </w:r>
      <w:r w:rsidR="005A697F" w:rsidRPr="005A697F">
        <w:rPr>
          <w:rFonts w:eastAsia="Times New Roman" w:cs="Times New Roman"/>
          <w:kern w:val="0"/>
          <w:lang w:eastAsia="en-GB"/>
          <w14:ligatures w14:val="none"/>
        </w:rPr>
        <w:t>.</w:t>
      </w:r>
    </w:p>
    <w:p w14:paraId="789CE33F" w14:textId="77777777" w:rsidR="00AF1898" w:rsidRPr="005A697F" w:rsidRDefault="00AF1898" w:rsidP="00AF1898">
      <w:pPr>
        <w:pStyle w:val="NoSpacing"/>
        <w:rPr>
          <w:rFonts w:eastAsia="Times New Roman" w:cs="Times New Roman"/>
          <w:kern w:val="0"/>
          <w:lang w:eastAsia="en-GB"/>
          <w14:ligatures w14:val="none"/>
        </w:rPr>
      </w:pPr>
    </w:p>
    <w:p w14:paraId="689DF957" w14:textId="0F24E98B" w:rsidR="001D2AC6" w:rsidRPr="005A697F" w:rsidRDefault="001317E5" w:rsidP="001D2AC6">
      <w:pPr>
        <w:pStyle w:val="NoSpacing"/>
      </w:pPr>
      <w:r w:rsidRPr="005A697F">
        <w:t>ACAS (2021</w:t>
      </w:r>
      <w:r w:rsidR="00304D5C" w:rsidRPr="005A697F">
        <w:t>c</w:t>
      </w:r>
      <w:r w:rsidRPr="005A697F">
        <w:t>) ‘</w:t>
      </w:r>
      <w:r w:rsidRPr="000826FD">
        <w:rPr>
          <w:i/>
          <w:iCs/>
        </w:rPr>
        <w:t>Estimating the costs of workplace conflict’</w:t>
      </w:r>
      <w:r w:rsidRPr="005A697F">
        <w:t>, Available at: https://www.acas.org.uk/research-and-commentary/estimating-the-costs-of-workplace-conflict/report (Accessed 17 March 2025</w:t>
      </w:r>
      <w:r w:rsidR="00AF1898" w:rsidRPr="005A697F">
        <w:t>)</w:t>
      </w:r>
      <w:r w:rsidR="005A697F" w:rsidRPr="005A697F">
        <w:t>.</w:t>
      </w:r>
    </w:p>
    <w:bookmarkEnd w:id="0"/>
    <w:p w14:paraId="5C6001E6" w14:textId="77777777" w:rsidR="001D2AC6" w:rsidRPr="005A697F" w:rsidRDefault="001D2AC6" w:rsidP="001D2AC6">
      <w:pPr>
        <w:pStyle w:val="NoSpacing"/>
      </w:pPr>
    </w:p>
    <w:p w14:paraId="27C25C54" w14:textId="7D966EC8" w:rsidR="00973D61" w:rsidRPr="005A697F" w:rsidRDefault="00973D61" w:rsidP="001D2AC6">
      <w:pPr>
        <w:pStyle w:val="NoSpacing"/>
        <w:rPr>
          <w:highlight w:val="yellow"/>
        </w:rPr>
      </w:pPr>
      <w:r w:rsidRPr="005A697F">
        <w:t>ACAS (2022a) ‘</w:t>
      </w:r>
      <w:r w:rsidRPr="005A697F">
        <w:rPr>
          <w:i/>
          <w:iCs/>
        </w:rPr>
        <w:t>Formal ICE agreements: Informing and consulting at work’</w:t>
      </w:r>
      <w:r w:rsidRPr="005A697F">
        <w:t>, Available at: https://www.acas.org.uk/formal-ice-agreements (Accessed 18 March 2025)</w:t>
      </w:r>
      <w:r w:rsidR="005A697F" w:rsidRPr="005A697F">
        <w:t>.</w:t>
      </w:r>
    </w:p>
    <w:p w14:paraId="2C80BB8C" w14:textId="77777777" w:rsidR="001D2AC6" w:rsidRPr="005A697F" w:rsidRDefault="001D2AC6" w:rsidP="001D2AC6">
      <w:pPr>
        <w:pStyle w:val="NoSpacing"/>
      </w:pPr>
    </w:p>
    <w:p w14:paraId="7CA0F4F9" w14:textId="0D4AD74B" w:rsidR="001D2AC6" w:rsidRPr="005A697F" w:rsidRDefault="0050745D" w:rsidP="001D2AC6">
      <w:pPr>
        <w:pStyle w:val="NoSpacing"/>
      </w:pPr>
      <w:r w:rsidRPr="005A697F">
        <w:t>ACAS (2022b) ‘</w:t>
      </w:r>
      <w:r w:rsidRPr="005A697F">
        <w:rPr>
          <w:i/>
          <w:iCs/>
        </w:rPr>
        <w:t>Mediation at work’</w:t>
      </w:r>
      <w:r w:rsidRPr="005A697F">
        <w:t>, Available at: https://www.acas.org.uk/mediation (Accessed 02 April 2025)</w:t>
      </w:r>
      <w:r w:rsidR="005A697F" w:rsidRPr="005A697F">
        <w:t>.</w:t>
      </w:r>
    </w:p>
    <w:p w14:paraId="183AFDED" w14:textId="77777777" w:rsidR="005A697F" w:rsidRPr="005A697F" w:rsidRDefault="005A697F" w:rsidP="001D2AC6">
      <w:pPr>
        <w:pStyle w:val="NoSpacing"/>
      </w:pPr>
    </w:p>
    <w:p w14:paraId="5022B9CC" w14:textId="2760C110" w:rsidR="00875D8C" w:rsidRPr="005A697F" w:rsidRDefault="00875D8C" w:rsidP="001D2AC6">
      <w:pPr>
        <w:pStyle w:val="NoSpacing"/>
      </w:pPr>
      <w:r w:rsidRPr="005A697F">
        <w:t>ACAS (2022</w:t>
      </w:r>
      <w:r w:rsidR="0050745D" w:rsidRPr="005A697F">
        <w:t>c</w:t>
      </w:r>
      <w:r w:rsidRPr="005A697F">
        <w:t>) ‘</w:t>
      </w:r>
      <w:r w:rsidRPr="00CD4B6E">
        <w:rPr>
          <w:i/>
          <w:iCs/>
        </w:rPr>
        <w:t>Arbitration</w:t>
      </w:r>
      <w:r w:rsidRPr="005A697F">
        <w:t xml:space="preserve">’, Available at: </w:t>
      </w:r>
      <w:hyperlink r:id="rId21" w:history="1">
        <w:r w:rsidRPr="005A697F">
          <w:t>https://www.acas.org.uk/arbitration</w:t>
        </w:r>
      </w:hyperlink>
      <w:r w:rsidRPr="005A697F">
        <w:t xml:space="preserve"> (Accessed 30 March 2025)</w:t>
      </w:r>
      <w:r w:rsidR="005A697F" w:rsidRPr="005A697F">
        <w:t>.</w:t>
      </w:r>
    </w:p>
    <w:p w14:paraId="2B6130B7" w14:textId="77777777" w:rsidR="001D2AC6" w:rsidRPr="005A697F" w:rsidRDefault="001D2AC6" w:rsidP="001D2AC6">
      <w:pPr>
        <w:pStyle w:val="NoSpacing"/>
      </w:pPr>
    </w:p>
    <w:p w14:paraId="1C45828F" w14:textId="4DFB2429" w:rsidR="00CD4B6E" w:rsidRPr="00CD4B6E" w:rsidRDefault="00CD4B6E" w:rsidP="00CD4B6E">
      <w:pPr>
        <w:pStyle w:val="NoSpacing"/>
      </w:pPr>
      <w:r w:rsidRPr="00CD4B6E">
        <w:t>ACAS (2022d) ‘</w:t>
      </w:r>
      <w:r w:rsidRPr="00CD4B6E">
        <w:rPr>
          <w:i/>
          <w:iCs/>
        </w:rPr>
        <w:t>Collective conciliation’</w:t>
      </w:r>
      <w:r w:rsidRPr="00CD4B6E">
        <w:t xml:space="preserve">, Available at: </w:t>
      </w:r>
      <w:hyperlink r:id="rId22" w:history="1">
        <w:r w:rsidRPr="00CD4B6E">
          <w:rPr>
            <w:rStyle w:val="Hyperlink"/>
          </w:rPr>
          <w:t>https://www.acas.org.uk/collective-conciliation</w:t>
        </w:r>
      </w:hyperlink>
      <w:r w:rsidRPr="00CD4B6E">
        <w:t xml:space="preserve">. </w:t>
      </w:r>
      <w:r w:rsidR="00134282">
        <w:t>(</w:t>
      </w:r>
      <w:r w:rsidRPr="00CD4B6E">
        <w:t>Accessed 25 April 2025)</w:t>
      </w:r>
      <w:r w:rsidR="00485F14">
        <w:t>.</w:t>
      </w:r>
      <w:r w:rsidRPr="00CD4B6E">
        <w:t xml:space="preserve">  </w:t>
      </w:r>
    </w:p>
    <w:p w14:paraId="7F688D14" w14:textId="77777777" w:rsidR="00CD4B6E" w:rsidRDefault="00CD4B6E" w:rsidP="001D2AC6">
      <w:pPr>
        <w:pStyle w:val="NoSpacing"/>
      </w:pPr>
    </w:p>
    <w:p w14:paraId="391B72AB" w14:textId="2C1010FD" w:rsidR="00111903" w:rsidRPr="005A697F" w:rsidRDefault="00111903" w:rsidP="001D2AC6">
      <w:pPr>
        <w:pStyle w:val="NoSpacing"/>
      </w:pPr>
      <w:r w:rsidRPr="005A697F">
        <w:t>ACAS (2024a) ‘</w:t>
      </w:r>
      <w:r w:rsidRPr="005A697F">
        <w:rPr>
          <w:i/>
          <w:iCs/>
        </w:rPr>
        <w:t>Continuity and change in collective workplace conflict in Britain: a classification of contemporary actors, issues and channels’</w:t>
      </w:r>
      <w:r w:rsidRPr="005A697F">
        <w:t xml:space="preserve">, Available at: </w:t>
      </w:r>
      <w:hyperlink r:id="rId23" w:history="1">
        <w:r w:rsidRPr="005A697F">
          <w:t>https://www.acas.org.uk/research-and-commentary/workplace-conflict/continuity-and-change-in-collective-workplace-conflict</w:t>
        </w:r>
      </w:hyperlink>
      <w:r w:rsidRPr="005A697F">
        <w:t xml:space="preserve"> (Accessed 02 April 2025)</w:t>
      </w:r>
      <w:r w:rsidR="005A697F" w:rsidRPr="005A697F">
        <w:t>.</w:t>
      </w:r>
      <w:r w:rsidRPr="005A697F">
        <w:t xml:space="preserve"> </w:t>
      </w:r>
    </w:p>
    <w:p w14:paraId="131996C0" w14:textId="77777777" w:rsidR="001D2AC6" w:rsidRPr="005A697F" w:rsidRDefault="001D2AC6" w:rsidP="001D2AC6">
      <w:pPr>
        <w:pStyle w:val="NoSpacing"/>
      </w:pPr>
    </w:p>
    <w:p w14:paraId="164D7E40" w14:textId="7E7E9997" w:rsidR="00111903" w:rsidRPr="005A697F" w:rsidRDefault="00111903" w:rsidP="001D2AC6">
      <w:pPr>
        <w:pStyle w:val="NoSpacing"/>
      </w:pPr>
      <w:r w:rsidRPr="005A697F">
        <w:t>ACAS (2024</w:t>
      </w:r>
      <w:r w:rsidR="001D2AC6" w:rsidRPr="005A697F">
        <w:t>b</w:t>
      </w:r>
      <w:r w:rsidRPr="005A697F">
        <w:t>) ‘</w:t>
      </w:r>
      <w:r w:rsidRPr="005A697F">
        <w:rPr>
          <w:i/>
          <w:iCs/>
        </w:rPr>
        <w:t>Strikes and industrial action:</w:t>
      </w:r>
      <w:r w:rsidRPr="005A697F">
        <w:t xml:space="preserve"> </w:t>
      </w:r>
      <w:r w:rsidRPr="005A697F">
        <w:rPr>
          <w:i/>
          <w:iCs/>
        </w:rPr>
        <w:t>The law on industrial action’</w:t>
      </w:r>
      <w:r w:rsidRPr="005A697F">
        <w:t xml:space="preserve">, Available at: </w:t>
      </w:r>
      <w:hyperlink r:id="rId24" w:history="1">
        <w:r w:rsidRPr="005A697F">
          <w:t>https://www.acas.org.uk/strikes-and-industrial-action</w:t>
        </w:r>
      </w:hyperlink>
      <w:r w:rsidRPr="005A697F">
        <w:t xml:space="preserve"> (Accessed 02 April 2025)</w:t>
      </w:r>
      <w:r w:rsidR="005A697F" w:rsidRPr="005A697F">
        <w:t>.</w:t>
      </w:r>
      <w:r w:rsidRPr="005A697F">
        <w:t xml:space="preserve"> </w:t>
      </w:r>
    </w:p>
    <w:p w14:paraId="6C676F75" w14:textId="77777777" w:rsidR="001D2AC6" w:rsidRPr="005A697F" w:rsidRDefault="001D2AC6" w:rsidP="001D2AC6">
      <w:pPr>
        <w:pStyle w:val="NoSpacing"/>
      </w:pPr>
    </w:p>
    <w:p w14:paraId="5825DD8D" w14:textId="59D7299E" w:rsidR="001D2AC6" w:rsidRPr="005A697F" w:rsidRDefault="001D2AC6" w:rsidP="001D2AC6">
      <w:pPr>
        <w:pStyle w:val="NoSpacing"/>
      </w:pPr>
      <w:r w:rsidRPr="005A697F">
        <w:t>ACAS (2024c) ‘</w:t>
      </w:r>
      <w:r w:rsidRPr="005A697F">
        <w:rPr>
          <w:i/>
          <w:iCs/>
        </w:rPr>
        <w:t>Early conciliation’</w:t>
      </w:r>
      <w:r w:rsidRPr="005A697F">
        <w:t>, Available at: https://www.acas.org.uk/early-conciliation (Accessed 02 April 2025)</w:t>
      </w:r>
      <w:r w:rsidR="005A697F" w:rsidRPr="005A697F">
        <w:t>.</w:t>
      </w:r>
    </w:p>
    <w:p w14:paraId="46E673F4" w14:textId="77777777" w:rsidR="001D2AC6" w:rsidRPr="005A697F" w:rsidRDefault="001D2AC6" w:rsidP="001D2AC6">
      <w:pPr>
        <w:pStyle w:val="NoSpacing"/>
      </w:pPr>
    </w:p>
    <w:p w14:paraId="5F3EB3D4" w14:textId="46C46A20" w:rsidR="00875D8C" w:rsidRPr="005A697F" w:rsidRDefault="00875D8C" w:rsidP="001D2AC6">
      <w:pPr>
        <w:pStyle w:val="NoSpacing"/>
      </w:pPr>
      <w:r w:rsidRPr="005A697F">
        <w:t>ACAS (2024</w:t>
      </w:r>
      <w:r w:rsidR="001D2AC6" w:rsidRPr="005A697F">
        <w:t>d</w:t>
      </w:r>
      <w:r w:rsidRPr="005A697F">
        <w:t>) ‘</w:t>
      </w:r>
      <w:r w:rsidRPr="005A697F">
        <w:rPr>
          <w:i/>
          <w:iCs/>
        </w:rPr>
        <w:t>Dismissal: Types of dismissals’</w:t>
      </w:r>
      <w:r w:rsidR="00134282">
        <w:t xml:space="preserve">, </w:t>
      </w:r>
      <w:r w:rsidRPr="005A697F">
        <w:t xml:space="preserve">Available at: </w:t>
      </w:r>
      <w:hyperlink r:id="rId25" w:history="1">
        <w:r w:rsidRPr="005A697F">
          <w:t>https://www.acas.org.uk/dismissals/types-of-dismissal</w:t>
        </w:r>
      </w:hyperlink>
      <w:r w:rsidRPr="005A697F">
        <w:t xml:space="preserve">  (Accessed 26 March 2025)</w:t>
      </w:r>
      <w:r w:rsidR="005A697F" w:rsidRPr="005A697F">
        <w:t>.</w:t>
      </w:r>
    </w:p>
    <w:p w14:paraId="6DD99F84" w14:textId="77777777" w:rsidR="001D2AC6" w:rsidRPr="005A697F" w:rsidRDefault="001D2AC6" w:rsidP="001D2AC6">
      <w:pPr>
        <w:pStyle w:val="NoSpacing"/>
      </w:pPr>
    </w:p>
    <w:p w14:paraId="240078CB" w14:textId="14848FF8" w:rsidR="00F45DC4" w:rsidRPr="005A697F" w:rsidRDefault="00F45DC4" w:rsidP="001D2AC6">
      <w:pPr>
        <w:pStyle w:val="NoSpacing"/>
        <w:rPr>
          <w:highlight w:val="darkCyan"/>
        </w:rPr>
      </w:pPr>
      <w:r w:rsidRPr="005A697F">
        <w:t>ACAS (2024</w:t>
      </w:r>
      <w:r w:rsidR="001D2AC6" w:rsidRPr="005A697F">
        <w:t>e</w:t>
      </w:r>
      <w:r w:rsidRPr="005A697F">
        <w:t>) ‘</w:t>
      </w:r>
      <w:r w:rsidRPr="005A697F">
        <w:rPr>
          <w:i/>
          <w:iCs/>
        </w:rPr>
        <w:t>Dismissals: Unfair dismissals’</w:t>
      </w:r>
      <w:r w:rsidRPr="005A697F">
        <w:t xml:space="preserve">, Available at: </w:t>
      </w:r>
      <w:hyperlink r:id="rId26" w:history="1">
        <w:r w:rsidRPr="005A697F">
          <w:t>https://www.acas.org.uk/dismissals/unfair-dismissal</w:t>
        </w:r>
      </w:hyperlink>
      <w:r w:rsidRPr="005A697F">
        <w:t xml:space="preserve"> (Accessed 30 March 2025)</w:t>
      </w:r>
      <w:r w:rsidR="005A697F" w:rsidRPr="005A697F">
        <w:t>.</w:t>
      </w:r>
    </w:p>
    <w:p w14:paraId="5C03D0B2" w14:textId="77777777" w:rsidR="001D2AC6" w:rsidRPr="005A697F" w:rsidRDefault="001D2AC6" w:rsidP="001D2AC6">
      <w:pPr>
        <w:pStyle w:val="NoSpacing"/>
      </w:pPr>
    </w:p>
    <w:p w14:paraId="19DD5F02" w14:textId="726BA010" w:rsidR="00035B3D" w:rsidRPr="00035B3D" w:rsidRDefault="00035B3D" w:rsidP="00035B3D">
      <w:pPr>
        <w:pStyle w:val="NoSpacing"/>
      </w:pPr>
      <w:r w:rsidRPr="00035B3D">
        <w:t>ACAS (2025</w:t>
      </w:r>
      <w:r>
        <w:t>a</w:t>
      </w:r>
      <w:r w:rsidRPr="00035B3D">
        <w:t>) ‘</w:t>
      </w:r>
      <w:r w:rsidR="00E230E4" w:rsidRPr="00E230E4">
        <w:rPr>
          <w:i/>
          <w:iCs/>
        </w:rPr>
        <w:t>Diversity and discrimination - frequently asked questions</w:t>
      </w:r>
      <w:r w:rsidR="00E230E4">
        <w:rPr>
          <w:i/>
          <w:iCs/>
        </w:rPr>
        <w:t xml:space="preserve">’, </w:t>
      </w:r>
      <w:r w:rsidR="00E230E4" w:rsidRPr="00E230E4">
        <w:t xml:space="preserve">ACAS </w:t>
      </w:r>
      <w:r w:rsidR="00094CCD" w:rsidRPr="00E230E4">
        <w:t>Webinar</w:t>
      </w:r>
      <w:r w:rsidR="00C90484">
        <w:t>,</w:t>
      </w:r>
      <w:r w:rsidR="00EC6835">
        <w:t xml:space="preserve"> </w:t>
      </w:r>
      <w:r w:rsidR="00094CCD">
        <w:t xml:space="preserve">Wednesday 30 April 2025 10.00-10.30AM </w:t>
      </w:r>
      <w:r w:rsidR="00E230E4">
        <w:rPr>
          <w:i/>
          <w:iCs/>
        </w:rPr>
        <w:t xml:space="preserve"> </w:t>
      </w:r>
      <w:r w:rsidRPr="00035B3D">
        <w:t xml:space="preserve"> (Accessed </w:t>
      </w:r>
      <w:r w:rsidR="00094CCD">
        <w:t>30 April 2025</w:t>
      </w:r>
      <w:r w:rsidRPr="00035B3D">
        <w:t>).</w:t>
      </w:r>
    </w:p>
    <w:p w14:paraId="1942F1F6" w14:textId="77777777" w:rsidR="00035B3D" w:rsidRDefault="00035B3D" w:rsidP="001D2AC6">
      <w:pPr>
        <w:pStyle w:val="NoSpacing"/>
      </w:pPr>
    </w:p>
    <w:p w14:paraId="62CECE55" w14:textId="04E3265A" w:rsidR="001317E5" w:rsidRPr="005A697F" w:rsidRDefault="001317E5" w:rsidP="001D2AC6">
      <w:pPr>
        <w:pStyle w:val="NoSpacing"/>
      </w:pPr>
      <w:r w:rsidRPr="005A697F">
        <w:t>ACAS (2025</w:t>
      </w:r>
      <w:r w:rsidR="00035B3D">
        <w:t>b</w:t>
      </w:r>
      <w:r w:rsidRPr="005A697F">
        <w:t>) ‘</w:t>
      </w:r>
      <w:r w:rsidRPr="005A697F">
        <w:rPr>
          <w:i/>
          <w:iCs/>
        </w:rPr>
        <w:t>Dealing with a problem raised by a worker’</w:t>
      </w:r>
      <w:r w:rsidRPr="005A697F">
        <w:t xml:space="preserve">, Available at: </w:t>
      </w:r>
      <w:hyperlink r:id="rId27" w:history="1">
        <w:r w:rsidRPr="005A697F">
          <w:t>https://www.acas.org.uk/dealing-with-a-problem-raised-by-an-employee</w:t>
        </w:r>
      </w:hyperlink>
      <w:r w:rsidRPr="005A697F">
        <w:t xml:space="preserve"> (Accessed 29 March 2025)</w:t>
      </w:r>
      <w:r w:rsidR="005A697F" w:rsidRPr="005A697F">
        <w:t>.</w:t>
      </w:r>
    </w:p>
    <w:p w14:paraId="30221DC9" w14:textId="77777777" w:rsidR="001D2AC6" w:rsidRPr="005A697F" w:rsidRDefault="001D2AC6" w:rsidP="001D2AC6">
      <w:pPr>
        <w:pStyle w:val="NoSpacing"/>
      </w:pPr>
    </w:p>
    <w:p w14:paraId="2F2BEC94" w14:textId="01C18314" w:rsidR="00875D8C" w:rsidRPr="005A697F" w:rsidRDefault="00875D8C" w:rsidP="001D2AC6">
      <w:pPr>
        <w:pStyle w:val="NoSpacing"/>
      </w:pPr>
      <w:proofErr w:type="spellStart"/>
      <w:r w:rsidRPr="005A697F">
        <w:t>AccessPeopleHR</w:t>
      </w:r>
      <w:proofErr w:type="spellEnd"/>
      <w:r w:rsidRPr="005A697F">
        <w:t xml:space="preserve"> (2024) ‘</w:t>
      </w:r>
      <w:r w:rsidRPr="005A697F">
        <w:rPr>
          <w:i/>
          <w:iCs/>
        </w:rPr>
        <w:t>The right to disconnect in the UK: A guide for employers’</w:t>
      </w:r>
      <w:r w:rsidRPr="005A697F">
        <w:t>, Available at:</w:t>
      </w:r>
      <w:hyperlink r:id="rId28" w:history="1">
        <w:r w:rsidRPr="005A697F">
          <w:t>https://www.peoplehr.com/en-gb/resources/blog/right-to-disconnect-in-the-uk/</w:t>
        </w:r>
      </w:hyperlink>
      <w:r w:rsidRPr="005A697F">
        <w:t xml:space="preserve">  (Accessed 25 March 2025)</w:t>
      </w:r>
      <w:r w:rsidR="00A479DE">
        <w:t>.</w:t>
      </w:r>
      <w:r w:rsidRPr="005A697F">
        <w:t xml:space="preserve">  </w:t>
      </w:r>
    </w:p>
    <w:p w14:paraId="45177E53" w14:textId="77777777" w:rsidR="00096766" w:rsidRDefault="00096766" w:rsidP="001D2AC6">
      <w:pPr>
        <w:pStyle w:val="NoSpacing"/>
      </w:pPr>
    </w:p>
    <w:p w14:paraId="431FB824" w14:textId="6E8E6217" w:rsidR="00875D8C" w:rsidRPr="005A697F" w:rsidRDefault="00875D8C" w:rsidP="001D2AC6">
      <w:pPr>
        <w:pStyle w:val="NoSpacing"/>
      </w:pPr>
      <w:r w:rsidRPr="005A697F">
        <w:t>Ackroyd, S. and Thompson, P.</w:t>
      </w:r>
      <w:r w:rsidR="000826FD" w:rsidRPr="000826FD">
        <w:t xml:space="preserve"> </w:t>
      </w:r>
      <w:r w:rsidR="000826FD" w:rsidRPr="005A697F">
        <w:t xml:space="preserve">(2016) </w:t>
      </w:r>
      <w:r w:rsidRPr="005A697F">
        <w:t xml:space="preserve"> ‘</w:t>
      </w:r>
      <w:r w:rsidRPr="005A697F">
        <w:rPr>
          <w:i/>
          <w:iCs/>
        </w:rPr>
        <w:t>Organisational Misbehaviour’</w:t>
      </w:r>
      <w:r w:rsidRPr="005A697F">
        <w:t xml:space="preserve">, Nordic Jornal of Working Life Studies), DOI:  </w:t>
      </w:r>
      <w:hyperlink r:id="rId29" w:history="1">
        <w:r w:rsidRPr="005A697F">
          <w:t>https://doi.org/10.18291/njwls.133479</w:t>
        </w:r>
      </w:hyperlink>
      <w:r w:rsidRPr="005A697F">
        <w:t xml:space="preserve"> </w:t>
      </w:r>
    </w:p>
    <w:p w14:paraId="32E816C5" w14:textId="77777777" w:rsidR="00875D8C" w:rsidRPr="005A697F" w:rsidRDefault="00875D8C" w:rsidP="001D2AC6">
      <w:pPr>
        <w:pStyle w:val="NoSpacing"/>
      </w:pPr>
    </w:p>
    <w:p w14:paraId="0CBE474E" w14:textId="2FE54A73" w:rsidR="00875D8C" w:rsidRPr="005A697F" w:rsidRDefault="00875D8C" w:rsidP="001D2AC6">
      <w:pPr>
        <w:pStyle w:val="NoSpacing"/>
      </w:pPr>
      <w:r w:rsidRPr="005A697F">
        <w:t>Alling, A. and Suff, R. (2024) ‘</w:t>
      </w:r>
      <w:r w:rsidRPr="005A697F">
        <w:rPr>
          <w:i/>
          <w:iCs/>
        </w:rPr>
        <w:t>Employee relations: an introduction’</w:t>
      </w:r>
      <w:r w:rsidRPr="005A697F">
        <w:t xml:space="preserve">, CIPD, Available at: </w:t>
      </w:r>
      <w:hyperlink r:id="rId30" w:anchor="gref" w:history="1">
        <w:r w:rsidRPr="005A697F">
          <w:t>https://www.cipd.org/uk/knowledge/factsheets/relations-employees-factsheet/#gref</w:t>
        </w:r>
      </w:hyperlink>
      <w:r w:rsidRPr="005A697F">
        <w:t xml:space="preserve"> (Accessed 17 March 2025)</w:t>
      </w:r>
      <w:r w:rsidR="005A697F" w:rsidRPr="005A697F">
        <w:t>.</w:t>
      </w:r>
    </w:p>
    <w:p w14:paraId="5D208B04" w14:textId="77777777" w:rsidR="001D2AC6" w:rsidRPr="005A697F" w:rsidRDefault="001D2AC6" w:rsidP="001D2AC6">
      <w:pPr>
        <w:pStyle w:val="NoSpacing"/>
      </w:pPr>
    </w:p>
    <w:p w14:paraId="7AC2369A" w14:textId="4F830ADD" w:rsidR="00875D8C" w:rsidRPr="005A697F" w:rsidRDefault="00875D8C" w:rsidP="001D2AC6">
      <w:pPr>
        <w:pStyle w:val="NoSpacing"/>
      </w:pPr>
      <w:r w:rsidRPr="005A697F">
        <w:t>Armstrong, M. (2014)</w:t>
      </w:r>
      <w:r w:rsidR="00884413">
        <w:t>,</w:t>
      </w:r>
      <w:r w:rsidRPr="005A697F">
        <w:t xml:space="preserve"> Armstrong’s Handbook of Human Resource Management Practice – 13</w:t>
      </w:r>
      <w:r w:rsidRPr="005A697F">
        <w:rPr>
          <w:vertAlign w:val="superscript"/>
        </w:rPr>
        <w:t>th</w:t>
      </w:r>
      <w:r w:rsidRPr="005A697F">
        <w:t xml:space="preserve"> Edition, London, Kogan Page.</w:t>
      </w:r>
    </w:p>
    <w:p w14:paraId="07B5A5CA" w14:textId="77777777" w:rsidR="00875D8C" w:rsidRPr="005A697F" w:rsidRDefault="00875D8C" w:rsidP="001D2AC6">
      <w:pPr>
        <w:pStyle w:val="NoSpacing"/>
        <w:rPr>
          <w:lang w:eastAsia="en-GB"/>
        </w:rPr>
      </w:pPr>
    </w:p>
    <w:p w14:paraId="5EA5E2F7" w14:textId="20AC84CB" w:rsidR="00875D8C" w:rsidRPr="005A697F" w:rsidRDefault="00875D8C" w:rsidP="001D2AC6">
      <w:pPr>
        <w:pStyle w:val="NoSpacing"/>
        <w:rPr>
          <w:rFonts w:eastAsia="Times New Roman" w:cs="Times New Roman"/>
          <w:kern w:val="0"/>
          <w:lang w:eastAsia="en-GB"/>
          <w14:ligatures w14:val="none"/>
        </w:rPr>
      </w:pPr>
      <w:r w:rsidRPr="005A697F">
        <w:rPr>
          <w:rFonts w:eastAsia="Times New Roman" w:cs="Times New Roman"/>
          <w:kern w:val="0"/>
          <w:lang w:eastAsia="en-GB"/>
          <w14:ligatures w14:val="none"/>
        </w:rPr>
        <w:t>Atkins, I. (2024) ‘</w:t>
      </w:r>
      <w:r w:rsidRPr="00C223EC">
        <w:rPr>
          <w:rFonts w:eastAsia="Times New Roman" w:cs="Times New Roman"/>
          <w:i/>
          <w:iCs/>
          <w:kern w:val="0"/>
          <w:lang w:eastAsia="en-GB"/>
          <w14:ligatures w14:val="none"/>
        </w:rPr>
        <w:t>Communication Is Key to Genuine Employee Engagement’</w:t>
      </w:r>
      <w:r w:rsidRPr="005A697F">
        <w:rPr>
          <w:rFonts w:eastAsia="Times New Roman" w:cs="Times New Roman"/>
          <w:kern w:val="0"/>
          <w:lang w:eastAsia="en-GB"/>
          <w14:ligatures w14:val="none"/>
        </w:rPr>
        <w:t xml:space="preserve">, Available at: </w:t>
      </w:r>
      <w:hyperlink r:id="rId31" w:history="1">
        <w:r w:rsidRPr="005A697F">
          <w:rPr>
            <w:rFonts w:eastAsia="Times New Roman" w:cs="Times New Roman"/>
            <w:kern w:val="0"/>
            <w:lang w:eastAsia="en-GB"/>
            <w14:ligatures w14:val="none"/>
          </w:rPr>
          <w:t>https://www.businessnewsdaily.com/8095-effective-employee-communication.html</w:t>
        </w:r>
      </w:hyperlink>
      <w:r w:rsidRPr="005A697F">
        <w:t xml:space="preserve">  (Accessed 20 March 2025 )</w:t>
      </w:r>
      <w:r w:rsidR="005A697F" w:rsidRPr="005A697F">
        <w:t>.</w:t>
      </w:r>
    </w:p>
    <w:p w14:paraId="4B77B38B" w14:textId="77777777" w:rsidR="001D2AC6" w:rsidRPr="005A697F" w:rsidRDefault="001D2AC6" w:rsidP="001D2AC6">
      <w:pPr>
        <w:pStyle w:val="NoSpacing"/>
      </w:pPr>
    </w:p>
    <w:p w14:paraId="7AEC9FF6" w14:textId="448207F2" w:rsidR="001D2AC6" w:rsidRPr="005A697F" w:rsidRDefault="001D2AC6" w:rsidP="001D2AC6">
      <w:pPr>
        <w:pStyle w:val="NoSpacing"/>
      </w:pPr>
      <w:proofErr w:type="spellStart"/>
      <w:r w:rsidRPr="005A697F">
        <w:t>Baczor</w:t>
      </w:r>
      <w:proofErr w:type="spellEnd"/>
      <w:r w:rsidRPr="005A697F">
        <w:t>, L. (NDa)  ‘</w:t>
      </w:r>
      <w:r w:rsidRPr="00C223EC">
        <w:rPr>
          <w:i/>
          <w:iCs/>
        </w:rPr>
        <w:t>Voice as a fundamental aspect of ‘Good Work’’</w:t>
      </w:r>
      <w:r w:rsidRPr="005A697F">
        <w:t xml:space="preserve">, Available at:         </w:t>
      </w:r>
    </w:p>
    <w:p w14:paraId="62C188D1" w14:textId="450D55D1" w:rsidR="001D2AC6" w:rsidRPr="005A697F" w:rsidRDefault="001D2AC6" w:rsidP="001D2AC6">
      <w:pPr>
        <w:pStyle w:val="NoSpacing"/>
      </w:pPr>
      <w:hyperlink r:id="rId32" w:history="1">
        <w:r w:rsidRPr="005A697F">
          <w:t>https://community.cipd.co.uk/cipd-blogs/b/research-blog/posts/voice-as-a-fundamental-aspect-of-good-work</w:t>
        </w:r>
      </w:hyperlink>
      <w:r w:rsidRPr="005A697F">
        <w:t xml:space="preserve">  (Accessed 18 March 2025)</w:t>
      </w:r>
      <w:r w:rsidR="005A697F" w:rsidRPr="005A697F">
        <w:t>.</w:t>
      </w:r>
    </w:p>
    <w:p w14:paraId="7D6D60BD" w14:textId="77777777" w:rsidR="001D2AC6" w:rsidRPr="005A697F" w:rsidRDefault="001D2AC6" w:rsidP="001D2AC6">
      <w:pPr>
        <w:pStyle w:val="NoSpacing"/>
      </w:pPr>
    </w:p>
    <w:p w14:paraId="1FD72459" w14:textId="7AF683C8" w:rsidR="001D2AC6" w:rsidRPr="005A697F" w:rsidRDefault="001D2AC6" w:rsidP="001D2AC6">
      <w:pPr>
        <w:pStyle w:val="NoSpacing"/>
        <w:rPr>
          <w:highlight w:val="yellow"/>
        </w:rPr>
      </w:pPr>
      <w:proofErr w:type="spellStart"/>
      <w:r w:rsidRPr="005A697F">
        <w:t>Baczor</w:t>
      </w:r>
      <w:proofErr w:type="spellEnd"/>
      <w:r w:rsidRPr="005A697F">
        <w:t>, L. (NDb)  ‘</w:t>
      </w:r>
      <w:r w:rsidRPr="005A697F">
        <w:rPr>
          <w:i/>
          <w:iCs/>
        </w:rPr>
        <w:t>How can we create new solutions for worker voice</w:t>
      </w:r>
      <w:r w:rsidRPr="005A697F">
        <w:t xml:space="preserve">?’, Available at:           </w:t>
      </w:r>
      <w:hyperlink r:id="rId33" w:history="1">
        <w:r w:rsidRPr="005A697F">
          <w:t>https://community.cipd.co.uk/cipd-blogs/b/research-blog/posts/how-can-we-create-new-solutions-for-worker-voice</w:t>
        </w:r>
      </w:hyperlink>
      <w:r w:rsidRPr="005A697F">
        <w:t xml:space="preserve">   (Accessed 18 March 2025)</w:t>
      </w:r>
      <w:r w:rsidR="005A697F" w:rsidRPr="005A697F">
        <w:t>.</w:t>
      </w:r>
    </w:p>
    <w:p w14:paraId="22A3BCB7" w14:textId="77777777" w:rsidR="001D2AC6" w:rsidRPr="005A697F" w:rsidRDefault="001D2AC6" w:rsidP="001D2AC6">
      <w:pPr>
        <w:pStyle w:val="NoSpacing"/>
      </w:pPr>
    </w:p>
    <w:p w14:paraId="4DD647B8" w14:textId="53399AC2" w:rsidR="001D2AC6" w:rsidRPr="005A697F" w:rsidRDefault="001D2AC6" w:rsidP="001D2AC6">
      <w:pPr>
        <w:pStyle w:val="NoSpacing"/>
        <w:rPr>
          <w:highlight w:val="yellow"/>
        </w:rPr>
      </w:pPr>
      <w:proofErr w:type="spellStart"/>
      <w:r w:rsidRPr="005A697F">
        <w:t>Baczor</w:t>
      </w:r>
      <w:proofErr w:type="spellEnd"/>
      <w:r w:rsidRPr="005A697F">
        <w:t xml:space="preserve">, L., </w:t>
      </w:r>
      <w:proofErr w:type="spellStart"/>
      <w:r w:rsidRPr="005A697F">
        <w:t>Zheltoukhova</w:t>
      </w:r>
      <w:proofErr w:type="spellEnd"/>
      <w:r w:rsidRPr="005A697F">
        <w:t>, K. and Yarlagadda, R. (2017) ‘</w:t>
      </w:r>
      <w:r w:rsidRPr="005A697F">
        <w:rPr>
          <w:i/>
          <w:iCs/>
        </w:rPr>
        <w:t>Positioning Paper: Have your say: alternative forms of workplace voice’</w:t>
      </w:r>
      <w:r w:rsidRPr="005A697F">
        <w:t xml:space="preserve">, CIPD, Available at: </w:t>
      </w:r>
      <w:hyperlink r:id="rId34" w:history="1">
        <w:r w:rsidRPr="005A697F">
          <w:t>https://www.cipd.org/globalassets/media/knowledge/knowledge-hub/reports/voice-positioning-report_tcm18-27507.pdf</w:t>
        </w:r>
      </w:hyperlink>
      <w:r w:rsidRPr="005A697F">
        <w:t xml:space="preserve"> (Accessed 18 March 2025)</w:t>
      </w:r>
      <w:r w:rsidR="005A697F" w:rsidRPr="005A697F">
        <w:t>.</w:t>
      </w:r>
    </w:p>
    <w:p w14:paraId="22F919AB" w14:textId="77777777" w:rsidR="001D2AC6" w:rsidRPr="005A697F" w:rsidRDefault="001D2AC6" w:rsidP="001D2AC6">
      <w:pPr>
        <w:pStyle w:val="NoSpacing"/>
      </w:pPr>
    </w:p>
    <w:p w14:paraId="36E504E0" w14:textId="7144A297" w:rsidR="001D2AC6" w:rsidRPr="005A697F" w:rsidRDefault="001D2AC6" w:rsidP="001D2AC6">
      <w:pPr>
        <w:pStyle w:val="NoSpacing"/>
      </w:pPr>
      <w:r w:rsidRPr="005A697F">
        <w:t>Barnett, D. (2025) ‘</w:t>
      </w:r>
      <w:r w:rsidRPr="005A697F">
        <w:rPr>
          <w:i/>
          <w:iCs/>
        </w:rPr>
        <w:t>The Time Bomb Hidden in the Employment Rights Bill?’,</w:t>
      </w:r>
      <w:r w:rsidRPr="005A697F">
        <w:t xml:space="preserve"> Employment Law Mailing List, subscribed email received 2 April 2025 from emplawservices.co.uk.</w:t>
      </w:r>
    </w:p>
    <w:p w14:paraId="2D03E067" w14:textId="77777777" w:rsidR="001D2AC6" w:rsidRPr="005A697F" w:rsidRDefault="001D2AC6" w:rsidP="001D2AC6">
      <w:pPr>
        <w:pStyle w:val="NoSpacing"/>
      </w:pPr>
    </w:p>
    <w:p w14:paraId="6B043975" w14:textId="57C64DC8" w:rsidR="001D2AC6" w:rsidRPr="005A697F" w:rsidRDefault="001D2AC6" w:rsidP="001D2AC6">
      <w:pPr>
        <w:pStyle w:val="NoSpacing"/>
        <w:rPr>
          <w:highlight w:val="yellow"/>
        </w:rPr>
      </w:pPr>
      <w:proofErr w:type="spellStart"/>
      <w:r w:rsidRPr="005A697F">
        <w:t>Beioley</w:t>
      </w:r>
      <w:proofErr w:type="spellEnd"/>
      <w:r w:rsidRPr="005A697F">
        <w:t>, K. (2022) ‘</w:t>
      </w:r>
      <w:r w:rsidRPr="005A697F">
        <w:rPr>
          <w:i/>
          <w:iCs/>
        </w:rPr>
        <w:t>Metaverse vs employment law: the reality of the virtual workplace’</w:t>
      </w:r>
      <w:r w:rsidRPr="005A697F">
        <w:t>, Available at:</w:t>
      </w:r>
      <w:r w:rsidR="009B00B9">
        <w:t xml:space="preserve"> </w:t>
      </w:r>
      <w:hyperlink r:id="rId35" w:history="1">
        <w:r w:rsidR="009B00B9" w:rsidRPr="006A1972">
          <w:rPr>
            <w:rStyle w:val="Hyperlink"/>
          </w:rPr>
          <w:t>https://www.ft.com/content/9463ed05-c847-425d-9051-482bd3a1e4b1</w:t>
        </w:r>
      </w:hyperlink>
      <w:r w:rsidRPr="005A697F">
        <w:t xml:space="preserve">  (Accessed 18 March 2025)</w:t>
      </w:r>
      <w:r w:rsidR="005A697F" w:rsidRPr="005A697F">
        <w:t>.</w:t>
      </w:r>
    </w:p>
    <w:p w14:paraId="1A8505CA" w14:textId="77777777" w:rsidR="001D2AC6" w:rsidRPr="005A697F" w:rsidRDefault="001D2AC6" w:rsidP="001D2AC6">
      <w:pPr>
        <w:pStyle w:val="NoSpacing"/>
      </w:pPr>
    </w:p>
    <w:p w14:paraId="47634368" w14:textId="4C5B170B" w:rsidR="001D2AC6" w:rsidRPr="005A697F" w:rsidRDefault="001D2AC6" w:rsidP="001D2AC6">
      <w:pPr>
        <w:pStyle w:val="NoSpacing"/>
      </w:pPr>
      <w:r w:rsidRPr="005A697F">
        <w:t>Brione, P. (2023) ‘</w:t>
      </w:r>
      <w:r w:rsidRPr="005A697F">
        <w:rPr>
          <w:i/>
          <w:iCs/>
        </w:rPr>
        <w:t>Information and consultation of employees (ICE)</w:t>
      </w:r>
      <w:r w:rsidRPr="005A697F">
        <w:t>’, CIPD, Available at</w:t>
      </w:r>
      <w:r w:rsidR="009B00B9">
        <w:t>:</w:t>
      </w:r>
      <w:r w:rsidRPr="005A697F">
        <w:t xml:space="preserve"> https://www.cipd.org/uk/knowledge/guides/communication-guide/  (Accessed 01 April 2025)</w:t>
      </w:r>
      <w:r w:rsidR="005A697F" w:rsidRPr="005A697F">
        <w:t>.</w:t>
      </w:r>
    </w:p>
    <w:p w14:paraId="77906955" w14:textId="77777777" w:rsidR="001D2AC6" w:rsidRPr="005A697F" w:rsidRDefault="001D2AC6" w:rsidP="001D2AC6">
      <w:pPr>
        <w:pStyle w:val="NoSpacing"/>
      </w:pPr>
    </w:p>
    <w:p w14:paraId="04095130" w14:textId="5D8FE134" w:rsidR="001D2AC6" w:rsidRPr="005A697F" w:rsidRDefault="001D2AC6" w:rsidP="001D2AC6">
      <w:pPr>
        <w:pStyle w:val="NoSpacing"/>
      </w:pPr>
      <w:r w:rsidRPr="005A697F">
        <w:t>Bryant, L. (2025a) ‘</w:t>
      </w:r>
      <w:r w:rsidRPr="005A697F">
        <w:rPr>
          <w:i/>
          <w:iCs/>
        </w:rPr>
        <w:t>Cost of living affects half of workers' ability to do their job’</w:t>
      </w:r>
      <w:r w:rsidRPr="005A697F">
        <w:t>, Available at: https://www.hrmagazine.co.uk/content/news/cost-of-living-affects-half-of-workers-ability-to-do-their-job (Accessed 4 April 2025)</w:t>
      </w:r>
      <w:r w:rsidR="005A697F" w:rsidRPr="005A697F">
        <w:t>.</w:t>
      </w:r>
    </w:p>
    <w:p w14:paraId="190900B1" w14:textId="77777777" w:rsidR="001D2AC6" w:rsidRPr="005A697F" w:rsidRDefault="001D2AC6" w:rsidP="001D2AC6">
      <w:pPr>
        <w:pStyle w:val="NoSpacing"/>
      </w:pPr>
      <w:bookmarkStart w:id="1" w:name="_Hlk194675947"/>
    </w:p>
    <w:p w14:paraId="5846B553" w14:textId="05CB68D5" w:rsidR="001D2AC6" w:rsidRPr="005A697F" w:rsidRDefault="001D2AC6" w:rsidP="001D2AC6">
      <w:pPr>
        <w:pStyle w:val="NoSpacing"/>
      </w:pPr>
      <w:r w:rsidRPr="005A697F">
        <w:t>Bryant, L. (2025b) ‘</w:t>
      </w:r>
      <w:r w:rsidRPr="005A697F">
        <w:rPr>
          <w:i/>
          <w:iCs/>
        </w:rPr>
        <w:t>Employers and jobseekers disagree on 'quality', research reveals</w:t>
      </w:r>
      <w:r w:rsidR="00F1567D">
        <w:rPr>
          <w:i/>
          <w:iCs/>
        </w:rPr>
        <w:t>’</w:t>
      </w:r>
      <w:r w:rsidRPr="005A697F">
        <w:t>, Available at: https://www.hrmagazine.co.uk/content/news/employers-and-jobseekers-disagree-on-quality-research-reveals (Accessed 21 March 2025)</w:t>
      </w:r>
      <w:r w:rsidR="005A697F" w:rsidRPr="005A697F">
        <w:t>.</w:t>
      </w:r>
    </w:p>
    <w:bookmarkEnd w:id="1"/>
    <w:p w14:paraId="1C63A5C1" w14:textId="77777777" w:rsidR="001D2AC6" w:rsidRPr="005A697F" w:rsidRDefault="001D2AC6" w:rsidP="001D2AC6">
      <w:pPr>
        <w:pStyle w:val="NoSpacing"/>
      </w:pPr>
    </w:p>
    <w:p w14:paraId="6865DF4B" w14:textId="71FB51F7" w:rsidR="001D2AC6" w:rsidRPr="005A697F" w:rsidRDefault="001D2AC6" w:rsidP="001D2AC6">
      <w:pPr>
        <w:pStyle w:val="NoSpacing"/>
      </w:pPr>
      <w:r w:rsidRPr="005A697F">
        <w:t>Bryant, L. (2025c) ‘</w:t>
      </w:r>
      <w:r w:rsidRPr="005A697F">
        <w:rPr>
          <w:i/>
          <w:iCs/>
        </w:rPr>
        <w:t>Lawyers call for more support as employment tribunal cases soar’</w:t>
      </w:r>
      <w:r w:rsidRPr="005A697F">
        <w:t xml:space="preserve">, Available at: </w:t>
      </w:r>
      <w:hyperlink r:id="rId36" w:history="1">
        <w:r w:rsidRPr="005A697F">
          <w:t>https://www.hrmagazine.co.uk/content/news/lawyers-call-for-more-support-as-employment-tribunal-cases-soar</w:t>
        </w:r>
      </w:hyperlink>
      <w:r w:rsidRPr="005A697F">
        <w:t xml:space="preserve"> (Accessed 20 March 2025)</w:t>
      </w:r>
      <w:r w:rsidR="005A697F" w:rsidRPr="005A697F">
        <w:t>.</w:t>
      </w:r>
    </w:p>
    <w:p w14:paraId="1F7EE4C9" w14:textId="77777777" w:rsidR="001D2AC6" w:rsidRPr="005A697F" w:rsidRDefault="001D2AC6" w:rsidP="001D2AC6">
      <w:pPr>
        <w:pStyle w:val="NoSpacing"/>
      </w:pPr>
    </w:p>
    <w:p w14:paraId="19EF9D18" w14:textId="6B527B36" w:rsidR="001D2AC6" w:rsidRPr="005A697F" w:rsidRDefault="001D2AC6" w:rsidP="001D2AC6">
      <w:pPr>
        <w:pStyle w:val="NoSpacing"/>
      </w:pPr>
      <w:r w:rsidRPr="005A697F">
        <w:t>Bryant, L. (2025d) ‘</w:t>
      </w:r>
      <w:r w:rsidRPr="005A697F">
        <w:rPr>
          <w:i/>
          <w:iCs/>
        </w:rPr>
        <w:t>Employee wins tribunal despite not doing work’</w:t>
      </w:r>
      <w:r w:rsidRPr="005A697F">
        <w:t xml:space="preserve">, Available at: </w:t>
      </w:r>
      <w:hyperlink r:id="rId37" w:history="1">
        <w:r w:rsidRPr="005A697F">
          <w:t>https://www.hrmagazine.co.uk/content/news/employee-wins-tribunal-despite-not-doing-work</w:t>
        </w:r>
      </w:hyperlink>
      <w:r w:rsidRPr="005A697F">
        <w:t xml:space="preserve"> (Accessed 21 March 2025)</w:t>
      </w:r>
      <w:r w:rsidR="005A697F" w:rsidRPr="005A697F">
        <w:t>.</w:t>
      </w:r>
    </w:p>
    <w:p w14:paraId="664E7715" w14:textId="77777777" w:rsidR="002C72DA" w:rsidRDefault="002C72DA" w:rsidP="001D2AC6">
      <w:pPr>
        <w:pStyle w:val="NoSpacing"/>
      </w:pPr>
    </w:p>
    <w:p w14:paraId="1D00FA7F" w14:textId="564DB416" w:rsidR="00875D8C" w:rsidRPr="005A697F" w:rsidRDefault="00875D8C" w:rsidP="001D2AC6">
      <w:pPr>
        <w:pStyle w:val="NoSpacing"/>
        <w:rPr>
          <w:rFonts w:eastAsia="Times New Roman" w:cs="Times New Roman"/>
          <w:kern w:val="0"/>
          <w:lang w:eastAsia="en-GB"/>
          <w14:ligatures w14:val="none"/>
        </w:rPr>
      </w:pPr>
      <w:r w:rsidRPr="005A697F">
        <w:t>Bryson, A. (2017) ‘</w:t>
      </w:r>
      <w:r w:rsidRPr="005A697F">
        <w:rPr>
          <w:i/>
          <w:iCs/>
        </w:rPr>
        <w:t xml:space="preserve">The added value of trade unions’, </w:t>
      </w:r>
      <w:r w:rsidRPr="005A697F">
        <w:rPr>
          <w:rFonts w:eastAsia="Times New Roman" w:cs="Times New Roman"/>
          <w:kern w:val="0"/>
          <w:lang w:eastAsia="en-GB"/>
          <w14:ligatures w14:val="none"/>
        </w:rPr>
        <w:t>Available at</w:t>
      </w:r>
      <w:r w:rsidR="00220639">
        <w:rPr>
          <w:rFonts w:eastAsia="Times New Roman" w:cs="Times New Roman"/>
          <w:kern w:val="0"/>
          <w:lang w:eastAsia="en-GB"/>
          <w14:ligatures w14:val="none"/>
        </w:rPr>
        <w:t>:</w:t>
      </w:r>
      <w:r w:rsidRPr="005A697F">
        <w:rPr>
          <w:rFonts w:eastAsia="Times New Roman" w:cs="Times New Roman"/>
          <w:kern w:val="0"/>
          <w:lang w:eastAsia="en-GB"/>
          <w14:ligatures w14:val="none"/>
        </w:rPr>
        <w:t xml:space="preserve"> https://www.tuc.org.uk/added-value-trade-unions (Accessed 30 March 2025)</w:t>
      </w:r>
      <w:r w:rsidR="005A697F" w:rsidRPr="005A697F">
        <w:rPr>
          <w:rFonts w:eastAsia="Times New Roman" w:cs="Times New Roman"/>
          <w:kern w:val="0"/>
          <w:lang w:eastAsia="en-GB"/>
          <w14:ligatures w14:val="none"/>
        </w:rPr>
        <w:t>.</w:t>
      </w:r>
    </w:p>
    <w:p w14:paraId="419C1797" w14:textId="77777777" w:rsidR="001D2AC6" w:rsidRPr="005A697F" w:rsidRDefault="001D2AC6" w:rsidP="001D2AC6">
      <w:pPr>
        <w:pStyle w:val="NoSpacing"/>
      </w:pPr>
    </w:p>
    <w:p w14:paraId="208F2DF5" w14:textId="35905279" w:rsidR="001D2AC6" w:rsidRPr="005A697F" w:rsidRDefault="001D2AC6" w:rsidP="001D2AC6">
      <w:pPr>
        <w:pStyle w:val="NoSpacing"/>
      </w:pPr>
      <w:hyperlink r:id="rId38" w:history="1">
        <w:r w:rsidRPr="005A697F">
          <w:t xml:space="preserve">Bourne, C. (2021) </w:t>
        </w:r>
        <w:bookmarkStart w:id="2" w:name="_Hlk193094400"/>
        <w:r w:rsidRPr="005A697F">
          <w:t>‘</w:t>
        </w:r>
        <w:r w:rsidRPr="005A697F">
          <w:rPr>
            <w:i/>
            <w:iCs/>
          </w:rPr>
          <w:t>Disciplining staff for misconduct outside the workplace</w:t>
        </w:r>
        <w:r w:rsidRPr="005A697F">
          <w:t>’,</w:t>
        </w:r>
        <w:bookmarkEnd w:id="2"/>
        <w:r w:rsidRPr="005A697F">
          <w:t xml:space="preserve"> Available at: https://www.peoplemanagement.co.uk/article/1741474/disciplining-staff-for-misconduct-outside-the-workplace</w:t>
        </w:r>
      </w:hyperlink>
      <w:r w:rsidRPr="005A697F">
        <w:t xml:space="preserve"> (Accessed 17 March 2025)</w:t>
      </w:r>
      <w:r w:rsidR="005A697F" w:rsidRPr="005A697F">
        <w:t>.</w:t>
      </w:r>
    </w:p>
    <w:p w14:paraId="4BE09085" w14:textId="77777777" w:rsidR="00875D8C" w:rsidRPr="005A697F" w:rsidRDefault="00875D8C" w:rsidP="001D2AC6">
      <w:pPr>
        <w:pStyle w:val="NoSpacing"/>
      </w:pPr>
    </w:p>
    <w:p w14:paraId="33D81902" w14:textId="42B30913" w:rsidR="00875D8C" w:rsidRPr="005A697F" w:rsidRDefault="00875D8C" w:rsidP="001D2AC6">
      <w:pPr>
        <w:pStyle w:val="NoSpacing"/>
        <w:rPr>
          <w:highlight w:val="yellow"/>
        </w:rPr>
      </w:pPr>
      <w:r w:rsidRPr="005A697F">
        <w:t>Bowen, J. (2020) ‘</w:t>
      </w:r>
      <w:r w:rsidRPr="005A697F">
        <w:rPr>
          <w:i/>
          <w:iCs/>
        </w:rPr>
        <w:t>How to carry out a disciplinary investigation’</w:t>
      </w:r>
      <w:r w:rsidRPr="005A697F">
        <w:t xml:space="preserve">, People Management, Available at: </w:t>
      </w:r>
      <w:hyperlink r:id="rId39" w:history="1">
        <w:r w:rsidRPr="005A697F">
          <w:t>https://www.peoplemanagement.co.uk/article/1741299/how-to-carry-out-a-disciplinary-investigation</w:t>
        </w:r>
      </w:hyperlink>
      <w:r w:rsidRPr="005A697F">
        <w:t xml:space="preserve"> (Accessed 17 March 2025)</w:t>
      </w:r>
      <w:r w:rsidR="005A697F" w:rsidRPr="005A697F">
        <w:t>.</w:t>
      </w:r>
    </w:p>
    <w:p w14:paraId="5B6D152F" w14:textId="77777777" w:rsidR="001D2AC6" w:rsidRPr="005A697F" w:rsidRDefault="001D2AC6" w:rsidP="001D2AC6">
      <w:pPr>
        <w:pStyle w:val="NoSpacing"/>
      </w:pPr>
    </w:p>
    <w:p w14:paraId="04443739" w14:textId="450ED3ED" w:rsidR="00875D8C" w:rsidRPr="005A697F" w:rsidRDefault="00875D8C" w:rsidP="001D2AC6">
      <w:pPr>
        <w:pStyle w:val="NoSpacing"/>
      </w:pPr>
      <w:r w:rsidRPr="005A697F">
        <w:t xml:space="preserve">Budd, J.W., Johnstone, S. and </w:t>
      </w:r>
      <w:proofErr w:type="spellStart"/>
      <w:r w:rsidRPr="005A697F">
        <w:t>Lanmare</w:t>
      </w:r>
      <w:proofErr w:type="spellEnd"/>
      <w:r w:rsidRPr="005A697F">
        <w:t>, J.R. (2022) ‘</w:t>
      </w:r>
      <w:r w:rsidRPr="005A697F">
        <w:rPr>
          <w:i/>
          <w:iCs/>
        </w:rPr>
        <w:t>Never ‘one-size-fits-all’: Mick Marchington's unique voice on voice, from micro-level informality to macro-level turbulence’</w:t>
      </w:r>
      <w:r w:rsidRPr="005A697F">
        <w:t>, Human Resource Management Journal,  DOI: 10.1111/1748-8583.12451</w:t>
      </w:r>
      <w:r w:rsidR="005A697F" w:rsidRPr="005A697F">
        <w:t>.</w:t>
      </w:r>
    </w:p>
    <w:p w14:paraId="480742D9" w14:textId="77777777" w:rsidR="00875D8C" w:rsidRPr="005A697F" w:rsidRDefault="00875D8C" w:rsidP="001D2AC6">
      <w:pPr>
        <w:pStyle w:val="NoSpacing"/>
      </w:pPr>
    </w:p>
    <w:p w14:paraId="5EA3E7F0" w14:textId="373E1017" w:rsidR="001D2AC6" w:rsidRPr="005A697F" w:rsidRDefault="001D2AC6" w:rsidP="001D2AC6">
      <w:pPr>
        <w:pStyle w:val="NoSpacing"/>
        <w:rPr>
          <w:highlight w:val="yellow"/>
        </w:rPr>
      </w:pPr>
      <w:r w:rsidRPr="005A697F">
        <w:t>Calvert-Lee, G. and Melrose, S. (2022) ‘</w:t>
      </w:r>
      <w:r w:rsidRPr="005A697F">
        <w:rPr>
          <w:i/>
          <w:iCs/>
        </w:rPr>
        <w:t>Dealing with drug taking or sexual assault at after-work events’</w:t>
      </w:r>
      <w:r w:rsidRPr="005A697F">
        <w:t xml:space="preserve">, People Management, Available at: </w:t>
      </w:r>
      <w:hyperlink r:id="rId40" w:history="1">
        <w:r w:rsidRPr="005A697F">
          <w:t>https://www.peoplemanagement.co.uk/article/1801302/dealing-drug-taking-sexual-assault-after-work-events</w:t>
        </w:r>
      </w:hyperlink>
      <w:r w:rsidRPr="005A697F">
        <w:t xml:space="preserve"> (Accessed 18 March 2025)</w:t>
      </w:r>
      <w:r w:rsidR="005A697F" w:rsidRPr="005A697F">
        <w:t>.</w:t>
      </w:r>
    </w:p>
    <w:p w14:paraId="6464D147" w14:textId="77777777" w:rsidR="001D2AC6" w:rsidRPr="005A697F" w:rsidRDefault="001D2AC6" w:rsidP="001D2AC6">
      <w:pPr>
        <w:pStyle w:val="NoSpacing"/>
      </w:pPr>
    </w:p>
    <w:p w14:paraId="5105D2CE" w14:textId="7B769DE4" w:rsidR="001D2AC6" w:rsidRPr="005A697F" w:rsidRDefault="001D2AC6" w:rsidP="001D2AC6">
      <w:pPr>
        <w:pStyle w:val="NoSpacing"/>
      </w:pPr>
      <w:r w:rsidRPr="005A697F">
        <w:t>Cave, D. (2022) ‘</w:t>
      </w:r>
      <w:r w:rsidRPr="005A697F">
        <w:rPr>
          <w:i/>
          <w:iCs/>
        </w:rPr>
        <w:t>More than half of employers think UK is set for more unstable employment relations, research finds’</w:t>
      </w:r>
      <w:r w:rsidRPr="005A697F">
        <w:t xml:space="preserve">, People Management, Available at: </w:t>
      </w:r>
      <w:hyperlink r:id="rId41" w:history="1">
        <w:r w:rsidRPr="005A697F">
          <w:t>https://www.peoplemanagement.co.uk/article/1792827/half-employers-think-uk-set-unstable-employment-relations-research-finds</w:t>
        </w:r>
      </w:hyperlink>
      <w:r w:rsidRPr="005A697F">
        <w:t xml:space="preserve"> (Accessed 17 March 2025)</w:t>
      </w:r>
      <w:r w:rsidR="005A697F" w:rsidRPr="005A697F">
        <w:t>.</w:t>
      </w:r>
    </w:p>
    <w:p w14:paraId="2212161D" w14:textId="77777777" w:rsidR="001D2AC6" w:rsidRPr="005A697F" w:rsidRDefault="001D2AC6" w:rsidP="001D2AC6">
      <w:pPr>
        <w:pStyle w:val="NoSpacing"/>
      </w:pPr>
    </w:p>
    <w:p w14:paraId="677502E6" w14:textId="16C26A5C" w:rsidR="001D2AC6" w:rsidRPr="005A697F" w:rsidRDefault="001D2AC6" w:rsidP="001D2AC6">
      <w:pPr>
        <w:pStyle w:val="NoSpacing"/>
      </w:pPr>
      <w:r w:rsidRPr="005A697F">
        <w:t>Chandramouli, M. (2024) ‘</w:t>
      </w:r>
      <w:r w:rsidRPr="00F1567D">
        <w:rPr>
          <w:i/>
          <w:iCs/>
        </w:rPr>
        <w:t>What can UK businesses expect from a ‘right to disconnect’</w:t>
      </w:r>
      <w:r w:rsidRPr="005A697F">
        <w:t xml:space="preserve">?’, Available at: </w:t>
      </w:r>
      <w:hyperlink r:id="rId42" w:history="1">
        <w:r w:rsidRPr="005A697F">
          <w:t>https://www.personneltoday.com/hr/what-can-uk-businesses-expect-from-a-right-to-disconnect/</w:t>
        </w:r>
      </w:hyperlink>
      <w:r w:rsidRPr="005A697F">
        <w:t xml:space="preserve">  (Accessed 21 March 2025)</w:t>
      </w:r>
      <w:r w:rsidR="005A697F" w:rsidRPr="005A697F">
        <w:t>.</w:t>
      </w:r>
    </w:p>
    <w:p w14:paraId="7C58482E" w14:textId="77777777" w:rsidR="001D2AC6" w:rsidRPr="005A697F" w:rsidRDefault="001D2AC6" w:rsidP="001D2AC6">
      <w:pPr>
        <w:pStyle w:val="NoSpacing"/>
      </w:pPr>
    </w:p>
    <w:p w14:paraId="41DDA1C3" w14:textId="53930CEF" w:rsidR="00875D8C" w:rsidRPr="005A697F" w:rsidRDefault="00875D8C" w:rsidP="001D2AC6">
      <w:pPr>
        <w:pStyle w:val="NoSpacing"/>
      </w:pPr>
      <w:r w:rsidRPr="005A697F">
        <w:t>Choudhary, Z. (2025) ‘</w:t>
      </w:r>
      <w:r w:rsidRPr="005A697F">
        <w:rPr>
          <w:i/>
          <w:iCs/>
        </w:rPr>
        <w:t>More than three-quarters of employees concerned about cost of living, report finds’</w:t>
      </w:r>
      <w:r w:rsidRPr="005A697F">
        <w:t xml:space="preserve">, Workplace Jornal, Available at: </w:t>
      </w:r>
      <w:hyperlink r:id="rId43" w:history="1">
        <w:r w:rsidRPr="005A697F">
          <w:t>https://workplacejournal.co.uk/2025/04/more-than-three-quarters-of-employees-concerned-about-cost-of-living-report-finds/</w:t>
        </w:r>
      </w:hyperlink>
      <w:r w:rsidRPr="005A697F">
        <w:t xml:space="preserve"> (Accessed 08 April 2025)</w:t>
      </w:r>
      <w:r w:rsidR="005A697F" w:rsidRPr="005A697F">
        <w:t>.</w:t>
      </w:r>
    </w:p>
    <w:p w14:paraId="6CB45393" w14:textId="77777777" w:rsidR="001D2AC6" w:rsidRPr="005A697F" w:rsidRDefault="001D2AC6" w:rsidP="001D2AC6">
      <w:pPr>
        <w:pStyle w:val="NoSpacing"/>
      </w:pPr>
    </w:p>
    <w:p w14:paraId="260B77BD" w14:textId="6BFFFDF5" w:rsidR="00527A85" w:rsidRPr="00527A85" w:rsidRDefault="00527A85" w:rsidP="00527A85">
      <w:pPr>
        <w:pStyle w:val="NoSpacing"/>
      </w:pPr>
      <w:r w:rsidRPr="00527A85">
        <w:t>CIPD (201</w:t>
      </w:r>
      <w:r>
        <w:t>3</w:t>
      </w:r>
      <w:r w:rsidRPr="00527A85">
        <w:t>) ‘</w:t>
      </w:r>
      <w:r w:rsidR="00D1289E">
        <w:rPr>
          <w:i/>
          <w:iCs/>
        </w:rPr>
        <w:t>Mediation: An Approach to resolving workplace issues</w:t>
      </w:r>
      <w:r w:rsidRPr="00527A85">
        <w:t xml:space="preserve">’, Available at: </w:t>
      </w:r>
      <w:r w:rsidR="000D426D" w:rsidRPr="000D426D">
        <w:t>https://www.acas.org.uk/sites/default/files/2021-03/mediation-an-approach-to-resolving-workplace-issues.pdf</w:t>
      </w:r>
      <w:r w:rsidRPr="00527A85">
        <w:t xml:space="preserve"> (</w:t>
      </w:r>
      <w:r w:rsidR="00F1567D">
        <w:t>A</w:t>
      </w:r>
      <w:r w:rsidRPr="00527A85">
        <w:t>ccessed 01 April 2025).</w:t>
      </w:r>
    </w:p>
    <w:p w14:paraId="31A87133" w14:textId="77777777" w:rsidR="00527A85" w:rsidRDefault="00527A85" w:rsidP="001D2AC6">
      <w:pPr>
        <w:pStyle w:val="NoSpacing"/>
      </w:pPr>
    </w:p>
    <w:p w14:paraId="3B50D26E" w14:textId="2D3362A6" w:rsidR="001D2AC6" w:rsidRPr="005A697F" w:rsidRDefault="001D2AC6" w:rsidP="001D2AC6">
      <w:pPr>
        <w:pStyle w:val="NoSpacing"/>
      </w:pPr>
      <w:r w:rsidRPr="005A697F">
        <w:t>CIPD (2019) ‘</w:t>
      </w:r>
      <w:r w:rsidRPr="005A697F">
        <w:rPr>
          <w:i/>
          <w:iCs/>
        </w:rPr>
        <w:t>Megatrends: Is Work in the UK really becoming less Secure?</w:t>
      </w:r>
      <w:r w:rsidRPr="005A697F">
        <w:t xml:space="preserve">’, Available at: </w:t>
      </w:r>
      <w:hyperlink r:id="rId44" w:history="1">
        <w:r w:rsidRPr="005A697F">
          <w:t>https://prod.cipd.org/globalassets/media/knowledge/knowledge-hub/reports/7904-megatrends-insecurity-report-final_tcm18-61556.pdf</w:t>
        </w:r>
      </w:hyperlink>
      <w:r w:rsidRPr="005A697F">
        <w:t xml:space="preserve"> (</w:t>
      </w:r>
      <w:r w:rsidR="007C4780">
        <w:t>A</w:t>
      </w:r>
      <w:r w:rsidRPr="005A697F">
        <w:t>ccessed 01 April 2025)</w:t>
      </w:r>
      <w:r w:rsidR="005A697F" w:rsidRPr="005A697F">
        <w:t>.</w:t>
      </w:r>
    </w:p>
    <w:p w14:paraId="045C3458" w14:textId="77777777" w:rsidR="001D2AC6" w:rsidRPr="005A697F" w:rsidRDefault="001D2AC6" w:rsidP="001D2AC6">
      <w:pPr>
        <w:pStyle w:val="NoSpacing"/>
      </w:pPr>
    </w:p>
    <w:p w14:paraId="5BA5E809" w14:textId="62FEB87C" w:rsidR="00B4747E" w:rsidRPr="005A697F" w:rsidRDefault="00B4747E" w:rsidP="00B4747E">
      <w:pPr>
        <w:pStyle w:val="NoSpacing"/>
      </w:pPr>
      <w:r w:rsidRPr="005A697F">
        <w:t>CIPD (2022a) ‘</w:t>
      </w:r>
      <w:r w:rsidRPr="005A697F">
        <w:rPr>
          <w:i/>
          <w:iCs/>
        </w:rPr>
        <w:t>SURVEY REPORT: June 2022 CIPD Good Work Index 2022  UK Working Lives Survey’</w:t>
      </w:r>
      <w:r w:rsidRPr="005A697F">
        <w:t xml:space="preserve">, Available at: </w:t>
      </w:r>
      <w:hyperlink r:id="rId45" w:history="1">
        <w:r w:rsidRPr="005A697F">
          <w:t>https://www.cipd.org/globalassets/media/knowledge/knowledge-hub/reports/good-work-index-survey-report-2022_tcm18-109896.pdf</w:t>
        </w:r>
      </w:hyperlink>
      <w:r w:rsidRPr="005A697F">
        <w:t xml:space="preserve"> (Accessed 21 March 2025)</w:t>
      </w:r>
      <w:r w:rsidR="005A697F" w:rsidRPr="005A697F">
        <w:t>.</w:t>
      </w:r>
    </w:p>
    <w:p w14:paraId="6238118E" w14:textId="77777777" w:rsidR="00B4747E" w:rsidRPr="005A697F" w:rsidRDefault="00B4747E" w:rsidP="001D2AC6">
      <w:pPr>
        <w:pStyle w:val="NoSpacing"/>
      </w:pPr>
    </w:p>
    <w:p w14:paraId="6E938257" w14:textId="275C4FF3" w:rsidR="00875D8C" w:rsidRPr="005A697F" w:rsidRDefault="00875D8C" w:rsidP="001D2AC6">
      <w:pPr>
        <w:pStyle w:val="NoSpacing"/>
      </w:pPr>
      <w:r w:rsidRPr="005A697F">
        <w:t>CIPD (2022</w:t>
      </w:r>
      <w:r w:rsidR="00B4747E" w:rsidRPr="005A697F">
        <w:t>b</w:t>
      </w:r>
      <w:r w:rsidRPr="005A697F">
        <w:t>) ‘</w:t>
      </w:r>
      <w:r w:rsidRPr="005A697F">
        <w:rPr>
          <w:i/>
          <w:iCs/>
        </w:rPr>
        <w:t>Collective employee voice: recommendations for working with employee representatives for mutual gain’</w:t>
      </w:r>
      <w:r w:rsidRPr="005A697F">
        <w:t xml:space="preserve">. CIPD, Available at. </w:t>
      </w:r>
      <w:hyperlink r:id="rId46" w:history="1">
        <w:r w:rsidRPr="005A697F">
          <w:t>https://www.cipd.org/globalassets/media/knowledge/knowledge-hub/reports/collective-employee-voice-report-july-2022_tcm18-110238.pdf</w:t>
        </w:r>
      </w:hyperlink>
      <w:r w:rsidRPr="005A697F">
        <w:t xml:space="preserve">  </w:t>
      </w:r>
      <w:r w:rsidR="005A697F" w:rsidRPr="005A697F">
        <w:t>(Accessed 25 March 2025).</w:t>
      </w:r>
    </w:p>
    <w:p w14:paraId="374119F6" w14:textId="77777777" w:rsidR="001D2AC6" w:rsidRPr="005A697F" w:rsidRDefault="001D2AC6" w:rsidP="001D2AC6">
      <w:pPr>
        <w:pStyle w:val="NoSpacing"/>
      </w:pPr>
    </w:p>
    <w:p w14:paraId="10A935E9" w14:textId="7E02985D" w:rsidR="00875D8C" w:rsidRPr="005A697F" w:rsidRDefault="00875D8C" w:rsidP="001D2AC6">
      <w:pPr>
        <w:pStyle w:val="NoSpacing"/>
      </w:pPr>
      <w:r w:rsidRPr="005A697F">
        <w:lastRenderedPageBreak/>
        <w:t>CIPD (2025</w:t>
      </w:r>
      <w:r w:rsidR="00C60864" w:rsidRPr="005A697F">
        <w:t>a</w:t>
      </w:r>
      <w:r w:rsidRPr="005A697F">
        <w:t>) ‘</w:t>
      </w:r>
      <w:r w:rsidRPr="005A697F">
        <w:rPr>
          <w:i/>
          <w:iCs/>
        </w:rPr>
        <w:t xml:space="preserve">Employee relations’, </w:t>
      </w:r>
      <w:r w:rsidRPr="005A697F">
        <w:t>Available at: https://www.cipd.org/uk/the-people-profession/the-profession-map/explore-the-profession-map/specialist-knowledge/employee-relations/ (Accessed 21 March 2025)</w:t>
      </w:r>
      <w:r w:rsidR="005A697F" w:rsidRPr="005A697F">
        <w:t>.</w:t>
      </w:r>
    </w:p>
    <w:p w14:paraId="3D4E7C6F" w14:textId="77777777" w:rsidR="001D2AC6" w:rsidRPr="005A697F" w:rsidRDefault="001D2AC6" w:rsidP="001D2AC6">
      <w:pPr>
        <w:pStyle w:val="NoSpacing"/>
      </w:pPr>
    </w:p>
    <w:p w14:paraId="5DB97C3A" w14:textId="1D5B883D" w:rsidR="001D2AC6" w:rsidRPr="005A697F" w:rsidRDefault="001D2AC6" w:rsidP="001D2AC6">
      <w:pPr>
        <w:pStyle w:val="NoSpacing"/>
        <w:rPr>
          <w:highlight w:val="cyan"/>
        </w:rPr>
      </w:pPr>
      <w:r w:rsidRPr="005A697F">
        <w:t>CIPD (2025</w:t>
      </w:r>
      <w:r w:rsidR="00C60864" w:rsidRPr="005A697F">
        <w:t>b</w:t>
      </w:r>
      <w:r w:rsidRPr="005A697F">
        <w:t>) ‘</w:t>
      </w:r>
      <w:r w:rsidRPr="005A697F">
        <w:rPr>
          <w:i/>
          <w:iCs/>
        </w:rPr>
        <w:t>Factsheets</w:t>
      </w:r>
      <w:r w:rsidRPr="005A697F">
        <w:t xml:space="preserve">’, Available at: </w:t>
      </w:r>
      <w:hyperlink r:id="rId47" w:history="1">
        <w:r w:rsidRPr="005A697F">
          <w:t>https://www.cipd.org/uk/knowledge/factsheets/</w:t>
        </w:r>
      </w:hyperlink>
      <w:r w:rsidRPr="005A697F">
        <w:t xml:space="preserve"> (Accessed 17 March 2025)</w:t>
      </w:r>
      <w:r w:rsidR="005A697F" w:rsidRPr="005A697F">
        <w:t>.</w:t>
      </w:r>
      <w:r w:rsidRPr="005A697F">
        <w:t xml:space="preserve"> </w:t>
      </w:r>
    </w:p>
    <w:p w14:paraId="09CA0147" w14:textId="77777777" w:rsidR="001D2AC6" w:rsidRPr="005A697F" w:rsidRDefault="001D2AC6" w:rsidP="001D2AC6">
      <w:pPr>
        <w:pStyle w:val="NoSpacing"/>
      </w:pPr>
    </w:p>
    <w:p w14:paraId="60C883D9" w14:textId="63DB01E3" w:rsidR="001D2AC6" w:rsidRPr="005A697F" w:rsidRDefault="00C60864" w:rsidP="001D2AC6">
      <w:pPr>
        <w:pStyle w:val="NoSpacing"/>
        <w:rPr>
          <w:highlight w:val="yellow"/>
        </w:rPr>
      </w:pPr>
      <w:hyperlink r:id="rId48" w:history="1">
        <w:r w:rsidRPr="005A697F">
          <w:rPr>
            <w:rStyle w:val="Hyperlink"/>
            <w:color w:val="auto"/>
            <w:u w:val="none"/>
          </w:rPr>
          <w:t>CIPD (2025c) ‘</w:t>
        </w:r>
        <w:r w:rsidRPr="005A697F">
          <w:rPr>
            <w:rStyle w:val="Hyperlink"/>
            <w:i/>
            <w:iCs/>
            <w:color w:val="auto"/>
            <w:u w:val="none"/>
          </w:rPr>
          <w:t>Conflict management</w:t>
        </w:r>
        <w:r w:rsidRPr="005A697F">
          <w:rPr>
            <w:rStyle w:val="Hyperlink"/>
            <w:color w:val="auto"/>
            <w:u w:val="none"/>
          </w:rPr>
          <w:t>’, CIPD, Available at: https://www.cipd.org/uk/topics/conflict-management/</w:t>
        </w:r>
      </w:hyperlink>
      <w:r w:rsidR="001D2AC6" w:rsidRPr="005A697F">
        <w:t xml:space="preserve">   (Accessed 20 March 2025)</w:t>
      </w:r>
      <w:r w:rsidR="005A697F" w:rsidRPr="005A697F">
        <w:t>.</w:t>
      </w:r>
    </w:p>
    <w:p w14:paraId="11CC61BF" w14:textId="77777777" w:rsidR="001D2AC6" w:rsidRPr="005A697F" w:rsidRDefault="001D2AC6" w:rsidP="001D2AC6">
      <w:pPr>
        <w:pStyle w:val="NoSpacing"/>
      </w:pPr>
    </w:p>
    <w:p w14:paraId="43025715" w14:textId="2D4D2230" w:rsidR="00C60864" w:rsidRPr="005A697F" w:rsidRDefault="00C60864" w:rsidP="00C60864">
      <w:pPr>
        <w:pStyle w:val="NoSpacing"/>
        <w:rPr>
          <w:highlight w:val="magenta"/>
        </w:rPr>
      </w:pPr>
      <w:r w:rsidRPr="005A697F">
        <w:t>Coke, T. (2018) ‘</w:t>
      </w:r>
      <w:r w:rsidRPr="005A697F">
        <w:rPr>
          <w:i/>
          <w:iCs/>
        </w:rPr>
        <w:t>How courageous conversations can resolve workplace conflicts’</w:t>
      </w:r>
      <w:r w:rsidRPr="005A697F">
        <w:t xml:space="preserve">, Available at:  </w:t>
      </w:r>
      <w:hyperlink r:id="rId49" w:history="1">
        <w:r w:rsidRPr="005A697F">
          <w:t>https://www.personneltoday.com/hr/courageous-conversations-resolve-workplace-conflicts/</w:t>
        </w:r>
      </w:hyperlink>
      <w:r w:rsidRPr="005A697F">
        <w:t xml:space="preserve">   (Accessed 30 March 2025)</w:t>
      </w:r>
      <w:r w:rsidR="005A697F" w:rsidRPr="005A697F">
        <w:t>.</w:t>
      </w:r>
    </w:p>
    <w:p w14:paraId="36034CF7" w14:textId="77777777" w:rsidR="00C60864" w:rsidRPr="005A697F" w:rsidRDefault="00C60864" w:rsidP="00C60864">
      <w:pPr>
        <w:pStyle w:val="NoSpacing"/>
      </w:pPr>
    </w:p>
    <w:p w14:paraId="616670F7" w14:textId="0E05B2D8" w:rsidR="00C60864" w:rsidRPr="005A697F" w:rsidRDefault="00C60864" w:rsidP="00C60864">
      <w:pPr>
        <w:pStyle w:val="NoSpacing"/>
      </w:pPr>
      <w:hyperlink r:id="rId50" w:history="1">
        <w:r w:rsidRPr="005A697F">
          <w:rPr>
            <w:rStyle w:val="Hyperlink"/>
            <w:color w:val="auto"/>
            <w:u w:val="none"/>
          </w:rPr>
          <w:t>Collinson, A. (2022) ‘</w:t>
        </w:r>
        <w:r w:rsidRPr="005A697F">
          <w:rPr>
            <w:rStyle w:val="Hyperlink"/>
            <w:i/>
            <w:iCs/>
            <w:color w:val="auto"/>
            <w:u w:val="none"/>
          </w:rPr>
          <w:t>Why are workers striking</w:t>
        </w:r>
        <w:r w:rsidRPr="005A697F">
          <w:rPr>
            <w:rStyle w:val="Hyperlink"/>
            <w:color w:val="auto"/>
            <w:u w:val="none"/>
          </w:rPr>
          <w:t>?’, TUC, Available at: https://www.tuc.org.uk/blogs/why-are-workers-striking</w:t>
        </w:r>
      </w:hyperlink>
      <w:r w:rsidRPr="005A697F">
        <w:t xml:space="preserve">  (Accessed 29 March 2025)</w:t>
      </w:r>
      <w:r w:rsidR="005A697F" w:rsidRPr="005A697F">
        <w:t>.</w:t>
      </w:r>
    </w:p>
    <w:p w14:paraId="4AD48831" w14:textId="77777777" w:rsidR="00C60864" w:rsidRPr="005A697F" w:rsidRDefault="00C60864" w:rsidP="00C60864">
      <w:pPr>
        <w:pStyle w:val="NoSpacing"/>
      </w:pPr>
    </w:p>
    <w:p w14:paraId="543666B2" w14:textId="727E1DB3" w:rsidR="00C60864" w:rsidRPr="005A697F" w:rsidRDefault="00C60864" w:rsidP="00C60864">
      <w:pPr>
        <w:pStyle w:val="NoSpacing"/>
        <w:rPr>
          <w:b/>
          <w:bCs/>
          <w:highlight w:val="magenta"/>
        </w:rPr>
      </w:pPr>
      <w:proofErr w:type="spellStart"/>
      <w:r w:rsidRPr="005A697F">
        <w:t>Cominetti</w:t>
      </w:r>
      <w:proofErr w:type="spellEnd"/>
      <w:r w:rsidRPr="005A697F">
        <w:t>, N., Slaughter, H. and Hamdan, N.(2023) ‘</w:t>
      </w:r>
      <w:r w:rsidRPr="005A697F">
        <w:rPr>
          <w:i/>
          <w:iCs/>
        </w:rPr>
        <w:t>Labour Market Outlook Q2 2023’</w:t>
      </w:r>
      <w:r w:rsidRPr="005A697F">
        <w:t>, Available at:</w:t>
      </w:r>
      <w:r w:rsidR="00003A56">
        <w:t xml:space="preserve"> </w:t>
      </w:r>
      <w:hyperlink r:id="rId51" w:history="1">
        <w:r w:rsidR="00003A56" w:rsidRPr="005B3CC5">
          <w:rPr>
            <w:rStyle w:val="Hyperlink"/>
          </w:rPr>
          <w:t>https://www.resolutionfoundation.org/publications/labour-market-outlook-q2-2023/</w:t>
        </w:r>
      </w:hyperlink>
      <w:r w:rsidRPr="005A697F">
        <w:t xml:space="preserve">  (Accessed 29 March 2025)</w:t>
      </w:r>
      <w:r w:rsidR="005A697F" w:rsidRPr="005A697F">
        <w:t>.</w:t>
      </w:r>
    </w:p>
    <w:p w14:paraId="14C27AD4" w14:textId="77777777" w:rsidR="00C60864" w:rsidRPr="005A697F" w:rsidRDefault="00C60864" w:rsidP="001D2AC6">
      <w:pPr>
        <w:pStyle w:val="NoSpacing"/>
      </w:pPr>
    </w:p>
    <w:p w14:paraId="4685DE12" w14:textId="3B7BB5A6" w:rsidR="00875D8C" w:rsidRPr="005A697F" w:rsidRDefault="00875D8C" w:rsidP="001D2AC6">
      <w:pPr>
        <w:pStyle w:val="NoSpacing"/>
        <w:rPr>
          <w:highlight w:val="yellow"/>
        </w:rPr>
      </w:pPr>
      <w:r w:rsidRPr="005A697F">
        <w:t>Copeland, H. (2022) ‘</w:t>
      </w:r>
      <w:r w:rsidRPr="005A697F">
        <w:rPr>
          <w:i/>
          <w:iCs/>
        </w:rPr>
        <w:t>How to tackle gaslighting grievances in the workplace’</w:t>
      </w:r>
      <w:r w:rsidRPr="005A697F">
        <w:t xml:space="preserve">, People Management, </w:t>
      </w:r>
      <w:hyperlink r:id="rId52" w:history="1">
        <w:r w:rsidRPr="005A697F">
          <w:t>https://www.peoplemanagement.co.uk/article/1802698/tackle-gaslighting-grievances-workplace</w:t>
        </w:r>
      </w:hyperlink>
      <w:r w:rsidRPr="005A697F">
        <w:t xml:space="preserve"> (Accessed 17 March 2025)</w:t>
      </w:r>
      <w:r w:rsidR="005A697F" w:rsidRPr="005A697F">
        <w:t>.</w:t>
      </w:r>
    </w:p>
    <w:p w14:paraId="579D0104" w14:textId="77777777" w:rsidR="001D2AC6" w:rsidRPr="005A697F" w:rsidRDefault="001D2AC6" w:rsidP="001D2AC6">
      <w:pPr>
        <w:pStyle w:val="NoSpacing"/>
      </w:pPr>
    </w:p>
    <w:p w14:paraId="49D9591E" w14:textId="2F305742" w:rsidR="00C60864" w:rsidRPr="005A697F" w:rsidRDefault="00C60864" w:rsidP="00C60864">
      <w:pPr>
        <w:pStyle w:val="NoSpacing"/>
      </w:pPr>
      <w:r w:rsidRPr="005A697F">
        <w:t>Currie, G. (2024) ‘</w:t>
      </w:r>
      <w:r w:rsidRPr="005A697F">
        <w:rPr>
          <w:i/>
          <w:iCs/>
        </w:rPr>
        <w:t>Four steps to prevent professional misconduct in your organisation’</w:t>
      </w:r>
      <w:r w:rsidRPr="005A697F">
        <w:t xml:space="preserve">, Warwick Business School, Available at: </w:t>
      </w:r>
      <w:hyperlink r:id="rId53" w:history="1">
        <w:r w:rsidRPr="005A697F">
          <w:t>https://www.wbs.ac.uk/news/four-steps-to-prevent-professional-misconduct/</w:t>
        </w:r>
      </w:hyperlink>
      <w:r w:rsidRPr="005A697F">
        <w:t xml:space="preserve">    (Accessed 01 April 2025)</w:t>
      </w:r>
      <w:r w:rsidR="005A697F" w:rsidRPr="005A697F">
        <w:t>.</w:t>
      </w:r>
    </w:p>
    <w:p w14:paraId="5CD3610A" w14:textId="77777777" w:rsidR="00875D8C" w:rsidRPr="005A697F" w:rsidRDefault="00875D8C" w:rsidP="001D2AC6">
      <w:pPr>
        <w:pStyle w:val="NoSpacing"/>
      </w:pPr>
    </w:p>
    <w:p w14:paraId="343EAED3" w14:textId="4017DB85" w:rsidR="00875D8C" w:rsidRPr="005A697F" w:rsidRDefault="00875D8C" w:rsidP="001D2AC6">
      <w:pPr>
        <w:pStyle w:val="NoSpacing"/>
      </w:pPr>
      <w:r w:rsidRPr="005A697F">
        <w:t>Cushway, B. (2017)</w:t>
      </w:r>
      <w:r w:rsidR="00003A56">
        <w:t>,</w:t>
      </w:r>
      <w:r w:rsidRPr="005A697F">
        <w:t xml:space="preserve"> 2017-18 The Employers Handbook</w:t>
      </w:r>
      <w:r w:rsidR="004412DB">
        <w:t xml:space="preserve">, </w:t>
      </w:r>
      <w:r w:rsidRPr="005A697F">
        <w:t>13</w:t>
      </w:r>
      <w:r w:rsidRPr="005A697F">
        <w:rPr>
          <w:vertAlign w:val="superscript"/>
        </w:rPr>
        <w:t>th</w:t>
      </w:r>
      <w:r w:rsidRPr="005A697F">
        <w:t xml:space="preserve"> Edition, London, Kogan Page</w:t>
      </w:r>
      <w:r w:rsidR="005A697F" w:rsidRPr="005A697F">
        <w:t>.</w:t>
      </w:r>
    </w:p>
    <w:p w14:paraId="08CE8FF6" w14:textId="77777777" w:rsidR="005A697F" w:rsidRPr="005A697F" w:rsidRDefault="005A697F" w:rsidP="001D2AC6">
      <w:pPr>
        <w:pStyle w:val="NoSpacing"/>
      </w:pPr>
    </w:p>
    <w:p w14:paraId="63C5A799" w14:textId="1AB35CE6" w:rsidR="00875D8C" w:rsidRPr="005A697F" w:rsidRDefault="00875D8C" w:rsidP="001D2AC6">
      <w:pPr>
        <w:pStyle w:val="NoSpacing"/>
      </w:pPr>
      <w:r w:rsidRPr="005A697F">
        <w:t xml:space="preserve">Crawshaw, J.R, </w:t>
      </w:r>
      <w:proofErr w:type="spellStart"/>
      <w:r w:rsidRPr="005A697F">
        <w:t>Budwer</w:t>
      </w:r>
      <w:proofErr w:type="spellEnd"/>
      <w:r w:rsidRPr="005A697F">
        <w:t xml:space="preserve">, P. and Davies A. (2017), Human Resource Management – Strategic and International Perspectives, London, Sage. </w:t>
      </w:r>
    </w:p>
    <w:p w14:paraId="43C94168" w14:textId="77777777" w:rsidR="00875D8C" w:rsidRPr="005A697F" w:rsidRDefault="00875D8C" w:rsidP="001D2AC6">
      <w:pPr>
        <w:pStyle w:val="NoSpacing"/>
      </w:pPr>
    </w:p>
    <w:p w14:paraId="1ADF0F9F" w14:textId="157E270D" w:rsidR="00875D8C" w:rsidRPr="005A697F" w:rsidRDefault="00875D8C" w:rsidP="001D2AC6">
      <w:pPr>
        <w:pStyle w:val="NoSpacing"/>
      </w:pPr>
      <w:r w:rsidRPr="005A697F">
        <w:t>Daniels, K. (2022)</w:t>
      </w:r>
      <w:r w:rsidR="00A97CA5">
        <w:t xml:space="preserve">, </w:t>
      </w:r>
      <w:r w:rsidRPr="005A697F">
        <w:t>Introduction to Employment Law</w:t>
      </w:r>
      <w:r w:rsidR="00A97CA5">
        <w:t>,</w:t>
      </w:r>
      <w:r w:rsidRPr="005A697F">
        <w:t xml:space="preserve"> 6th Edition, London, Kogan Page. </w:t>
      </w:r>
    </w:p>
    <w:p w14:paraId="7A66FC42" w14:textId="77777777" w:rsidR="00875D8C" w:rsidRPr="005A697F" w:rsidRDefault="00875D8C" w:rsidP="001D2AC6">
      <w:pPr>
        <w:pStyle w:val="NoSpacing"/>
      </w:pPr>
    </w:p>
    <w:p w14:paraId="40E112DC" w14:textId="7A5EC124" w:rsidR="00C60864" w:rsidRPr="005A697F" w:rsidRDefault="00C60864" w:rsidP="00C60864">
      <w:pPr>
        <w:pStyle w:val="NoSpacing"/>
      </w:pPr>
      <w:r w:rsidRPr="005A697F">
        <w:t>DBT (2025</w:t>
      </w:r>
      <w:r w:rsidR="00FF231D">
        <w:t>a</w:t>
      </w:r>
      <w:r w:rsidRPr="005A697F">
        <w:t>) ‘</w:t>
      </w:r>
      <w:r w:rsidRPr="005A697F">
        <w:rPr>
          <w:i/>
          <w:iCs/>
        </w:rPr>
        <w:t>Trade Union Membership, UK 1995-2023: Statistical Bulletin’</w:t>
      </w:r>
      <w:r w:rsidRPr="005A697F">
        <w:t xml:space="preserve">, Department for Business and Trade, Available at: </w:t>
      </w:r>
      <w:hyperlink r:id="rId54" w:history="1">
        <w:r w:rsidRPr="005A697F">
          <w:t>https://assets.publishing.service.gov.uk/media/665db15a0c8f88e868d334b8/Trade_Union_Membership_UK_1995_to_2023_Statistical_Bulletin.pdf</w:t>
        </w:r>
      </w:hyperlink>
      <w:r w:rsidRPr="005A697F">
        <w:t xml:space="preserve"> (Accessed 23 March 2025)</w:t>
      </w:r>
      <w:r w:rsidR="005A697F" w:rsidRPr="005A697F">
        <w:t>.</w:t>
      </w:r>
    </w:p>
    <w:p w14:paraId="6B4C06A4" w14:textId="77777777" w:rsidR="00C60864" w:rsidRDefault="00C60864" w:rsidP="001D2AC6">
      <w:pPr>
        <w:pStyle w:val="NoSpacing"/>
      </w:pPr>
    </w:p>
    <w:p w14:paraId="0E4F8F47" w14:textId="1E409FB3" w:rsidR="00FF231D" w:rsidRPr="005A697F" w:rsidRDefault="00FF231D" w:rsidP="00FF231D">
      <w:pPr>
        <w:pStyle w:val="NoSpacing"/>
      </w:pPr>
      <w:r w:rsidRPr="005A697F">
        <w:t>DBT (2025</w:t>
      </w:r>
      <w:r>
        <w:t>b</w:t>
      </w:r>
      <w:r w:rsidRPr="005A697F">
        <w:t>) ‘</w:t>
      </w:r>
      <w:r w:rsidR="00984833" w:rsidRPr="00984833">
        <w:rPr>
          <w:i/>
          <w:iCs/>
        </w:rPr>
        <w:t xml:space="preserve">Factsheet: Employment Rights Bill </w:t>
      </w:r>
      <w:r w:rsidR="00984833">
        <w:rPr>
          <w:i/>
          <w:iCs/>
        </w:rPr>
        <w:t>–</w:t>
      </w:r>
      <w:r w:rsidR="00984833" w:rsidRPr="00984833">
        <w:rPr>
          <w:i/>
          <w:iCs/>
        </w:rPr>
        <w:t xml:space="preserve"> Overvie</w:t>
      </w:r>
      <w:r w:rsidR="00984833">
        <w:rPr>
          <w:i/>
          <w:iCs/>
        </w:rPr>
        <w:t>w’</w:t>
      </w:r>
      <w:r w:rsidRPr="005A697F">
        <w:t xml:space="preserve">, Department for Business and Trade, Available at: </w:t>
      </w:r>
      <w:r w:rsidR="00984833" w:rsidRPr="00984833">
        <w:t xml:space="preserve">https://assets.publishing.service.gov.uk/media/67f6711f555773bbf109e21a/employment-rights-bill-overview.pdf </w:t>
      </w:r>
      <w:r w:rsidRPr="005A697F">
        <w:t xml:space="preserve">(Accessed </w:t>
      </w:r>
      <w:r w:rsidR="00984833">
        <w:t xml:space="preserve">26 April </w:t>
      </w:r>
      <w:r w:rsidRPr="005A697F">
        <w:t>2025).</w:t>
      </w:r>
    </w:p>
    <w:p w14:paraId="38142C27" w14:textId="77777777" w:rsidR="00FF231D" w:rsidRDefault="00FF231D" w:rsidP="001D2AC6">
      <w:pPr>
        <w:pStyle w:val="NoSpacing"/>
      </w:pPr>
    </w:p>
    <w:p w14:paraId="5BE86457" w14:textId="6AB18A51" w:rsidR="00875D8C" w:rsidRPr="005A697F" w:rsidRDefault="00875D8C" w:rsidP="001D2AC6">
      <w:pPr>
        <w:pStyle w:val="NoSpacing"/>
        <w:rPr>
          <w:highlight w:val="yellow"/>
        </w:rPr>
      </w:pPr>
      <w:r w:rsidRPr="005A697F">
        <w:t>DeNisi A.S. and Murphy K.R. (2017)  ‘</w:t>
      </w:r>
      <w:r w:rsidRPr="005A697F">
        <w:rPr>
          <w:i/>
          <w:iCs/>
        </w:rPr>
        <w:t>Performance appraisal and performance management: 100 years of progress?</w:t>
      </w:r>
      <w:r w:rsidRPr="005A697F">
        <w:t xml:space="preserve">’,  Journal of Applied Psychology. 2017 Mar;102(3), pp.421-433. </w:t>
      </w:r>
      <w:proofErr w:type="spellStart"/>
      <w:r w:rsidRPr="005A697F">
        <w:t>doi</w:t>
      </w:r>
      <w:proofErr w:type="spellEnd"/>
      <w:r w:rsidRPr="005A697F">
        <w:t>: 10.1037/apl0000085.</w:t>
      </w:r>
    </w:p>
    <w:p w14:paraId="3C72465A" w14:textId="77777777" w:rsidR="00875D8C" w:rsidRPr="005A697F" w:rsidRDefault="00875D8C" w:rsidP="001D2AC6">
      <w:pPr>
        <w:pStyle w:val="NoSpacing"/>
      </w:pPr>
    </w:p>
    <w:p w14:paraId="0701CA28" w14:textId="77777777" w:rsidR="00875D8C" w:rsidRPr="005A697F" w:rsidRDefault="00875D8C" w:rsidP="001D2AC6">
      <w:pPr>
        <w:pStyle w:val="NoSpacing"/>
      </w:pPr>
      <w:r w:rsidRPr="005A697F">
        <w:t>Edmondson, A. C. and Lei, Z. (2014) ‘</w:t>
      </w:r>
      <w:r w:rsidRPr="005A697F">
        <w:rPr>
          <w:i/>
          <w:iCs/>
        </w:rPr>
        <w:t>Psychological Safety: The History, Renaissance, and Future of an Interpersonal Construct’</w:t>
      </w:r>
      <w:r w:rsidRPr="005A697F">
        <w:t xml:space="preserve">, The Annual Review of Organizational Psychology and Organizational </w:t>
      </w:r>
      <w:proofErr w:type="spellStart"/>
      <w:r w:rsidRPr="005A697F">
        <w:t>Behavior</w:t>
      </w:r>
      <w:proofErr w:type="spellEnd"/>
      <w:r w:rsidRPr="005A697F">
        <w:t xml:space="preserve">, </w:t>
      </w:r>
      <w:proofErr w:type="spellStart"/>
      <w:r w:rsidRPr="005A697F">
        <w:t>doi</w:t>
      </w:r>
      <w:proofErr w:type="spellEnd"/>
      <w:r w:rsidRPr="005A697F">
        <w:t>:</w:t>
      </w:r>
    </w:p>
    <w:p w14:paraId="6AB523BD" w14:textId="0D48A3D5" w:rsidR="00875D8C" w:rsidRPr="005A697F" w:rsidRDefault="00875D8C" w:rsidP="001D2AC6">
      <w:pPr>
        <w:pStyle w:val="NoSpacing"/>
      </w:pPr>
      <w:r w:rsidRPr="005A697F">
        <w:t>10.1146/annurev-orgpsych-031413-091305</w:t>
      </w:r>
      <w:r w:rsidR="005A697F" w:rsidRPr="005A697F">
        <w:t>.</w:t>
      </w:r>
    </w:p>
    <w:p w14:paraId="4229073D" w14:textId="77777777" w:rsidR="00875D8C" w:rsidRPr="005A697F" w:rsidRDefault="00875D8C" w:rsidP="001D2AC6">
      <w:pPr>
        <w:pStyle w:val="NoSpacing"/>
      </w:pPr>
    </w:p>
    <w:p w14:paraId="572E99FB" w14:textId="77777777" w:rsidR="00D203F4" w:rsidRPr="00D203F4" w:rsidRDefault="00D203F4" w:rsidP="00D203F4">
      <w:pPr>
        <w:pStyle w:val="NoSpacing"/>
      </w:pPr>
      <w:r w:rsidRPr="00D203F4">
        <w:lastRenderedPageBreak/>
        <w:t>EFS (2023), ‘</w:t>
      </w:r>
      <w:r w:rsidRPr="00D203F4">
        <w:rPr>
          <w:i/>
          <w:iCs/>
        </w:rPr>
        <w:t>UK Employment Engagement Survey 2023’</w:t>
      </w:r>
      <w:r w:rsidRPr="00D203F4">
        <w:t xml:space="preserve">, </w:t>
      </w:r>
      <w:proofErr w:type="spellStart"/>
      <w:r w:rsidRPr="00D203F4">
        <w:t>engageforsuccess</w:t>
      </w:r>
      <w:proofErr w:type="spellEnd"/>
      <w:r w:rsidRPr="00D203F4">
        <w:t xml:space="preserve">, Available at: </w:t>
      </w:r>
      <w:hyperlink r:id="rId55" w:history="1">
        <w:r w:rsidRPr="00D203F4">
          <w:rPr>
            <w:rStyle w:val="Hyperlink"/>
          </w:rPr>
          <w:t>https://engageforsuccess.org/wp-content/uploads/2024/06/2023-EFS-Engagement-Survey_Full-Report.pdf</w:t>
        </w:r>
      </w:hyperlink>
      <w:r w:rsidRPr="00D203F4">
        <w:t xml:space="preserve"> (Accessed 25 April 2025).</w:t>
      </w:r>
    </w:p>
    <w:p w14:paraId="716DBE45" w14:textId="77777777" w:rsidR="004412DB" w:rsidRDefault="004412DB" w:rsidP="00F83032">
      <w:pPr>
        <w:pStyle w:val="NoSpacing"/>
      </w:pPr>
    </w:p>
    <w:p w14:paraId="0670EEC9" w14:textId="303B63BB" w:rsidR="00F83032" w:rsidRPr="005A697F" w:rsidRDefault="00F83032" w:rsidP="00F83032">
      <w:pPr>
        <w:pStyle w:val="NoSpacing"/>
        <w:rPr>
          <w:highlight w:val="yellow"/>
        </w:rPr>
      </w:pPr>
      <w:proofErr w:type="spellStart"/>
      <w:r w:rsidRPr="005A697F">
        <w:t>Efthymiades</w:t>
      </w:r>
      <w:proofErr w:type="spellEnd"/>
      <w:r w:rsidRPr="005A697F">
        <w:t>, A. (2022)  ‘</w:t>
      </w:r>
      <w:r w:rsidRPr="005A697F">
        <w:rPr>
          <w:i/>
          <w:iCs/>
        </w:rPr>
        <w:t>Why the increased demand for conflict resolution services?</w:t>
      </w:r>
      <w:r w:rsidRPr="005A697F">
        <w:t>, Available at: </w:t>
      </w:r>
      <w:hyperlink r:id="rId56" w:history="1">
        <w:r w:rsidRPr="005A697F">
          <w:t>https://www.hrmagazine.co.uk/content/comment/why-the-increased-demand-for-conflict-resolution-services/</w:t>
        </w:r>
      </w:hyperlink>
      <w:r w:rsidRPr="005A697F">
        <w:t xml:space="preserve">    (Accessed 18 March 2025)</w:t>
      </w:r>
      <w:r w:rsidR="005A697F" w:rsidRPr="005A697F">
        <w:t>.</w:t>
      </w:r>
    </w:p>
    <w:p w14:paraId="6B8735AB" w14:textId="77777777" w:rsidR="00F83032" w:rsidRPr="005A697F" w:rsidRDefault="00F83032" w:rsidP="001D2AC6">
      <w:pPr>
        <w:pStyle w:val="NoSpacing"/>
      </w:pPr>
    </w:p>
    <w:p w14:paraId="3B07997C" w14:textId="18C8D45A" w:rsidR="00875D8C" w:rsidRPr="005A697F" w:rsidRDefault="00875D8C" w:rsidP="001D2AC6">
      <w:pPr>
        <w:pStyle w:val="NoSpacing"/>
      </w:pPr>
      <w:proofErr w:type="spellStart"/>
      <w:r w:rsidRPr="005A697F">
        <w:t>Efthymiades</w:t>
      </w:r>
      <w:proofErr w:type="spellEnd"/>
      <w:r w:rsidRPr="005A697F">
        <w:t xml:space="preserve">, A. (2023)  </w:t>
      </w:r>
      <w:bookmarkStart w:id="3" w:name="_Hlk193111021"/>
      <w:r w:rsidRPr="005A697F">
        <w:t>‘</w:t>
      </w:r>
      <w:r w:rsidRPr="005A697F">
        <w:rPr>
          <w:i/>
          <w:iCs/>
        </w:rPr>
        <w:t>How to have positive conflict at work’</w:t>
      </w:r>
      <w:r w:rsidRPr="005A697F">
        <w:t xml:space="preserve">, </w:t>
      </w:r>
      <w:bookmarkEnd w:id="3"/>
      <w:r w:rsidRPr="005A697F">
        <w:t xml:space="preserve">Available at: </w:t>
      </w:r>
      <w:r w:rsidRPr="005A697F">
        <w:fldChar w:fldCharType="begin"/>
      </w:r>
      <w:r w:rsidRPr="005A697F">
        <w:instrText>HYPERLINK "https://www.hrmagazine.co.uk/content/comment/how-to-have-positive-conflict-at-work"</w:instrText>
      </w:r>
      <w:r w:rsidRPr="005A697F">
        <w:fldChar w:fldCharType="separate"/>
      </w:r>
      <w:r w:rsidRPr="005A697F">
        <w:t xml:space="preserve">https </w:t>
      </w:r>
    </w:p>
    <w:p w14:paraId="679FEAB2" w14:textId="01E99C55" w:rsidR="005A697F" w:rsidRPr="005A697F" w:rsidRDefault="00875D8C" w:rsidP="001D2AC6">
      <w:pPr>
        <w:pStyle w:val="NoSpacing"/>
      </w:pPr>
      <w:r w:rsidRPr="005A697F">
        <w:t>://www.hrmagazine.co.uk/content/comment/how-to-have-positive-conflict-at-work</w:t>
      </w:r>
      <w:r w:rsidRPr="005A697F">
        <w:fldChar w:fldCharType="end"/>
      </w:r>
      <w:r w:rsidRPr="005A697F">
        <w:t xml:space="preserve"> (Accessed 18 March 2025)</w:t>
      </w:r>
      <w:r w:rsidR="005A697F" w:rsidRPr="005A697F">
        <w:t>.</w:t>
      </w:r>
    </w:p>
    <w:p w14:paraId="1367E514" w14:textId="77777777" w:rsidR="005A697F" w:rsidRPr="005A697F" w:rsidRDefault="005A697F" w:rsidP="001D2AC6">
      <w:pPr>
        <w:pStyle w:val="NoSpacing"/>
      </w:pPr>
    </w:p>
    <w:p w14:paraId="20EFD536" w14:textId="0510322B" w:rsidR="00875D8C" w:rsidRPr="005A697F" w:rsidRDefault="00875D8C" w:rsidP="001D2AC6">
      <w:pPr>
        <w:pStyle w:val="NoSpacing"/>
      </w:pPr>
      <w:r w:rsidRPr="005A697F">
        <w:rPr>
          <w:lang w:val="en-US"/>
        </w:rPr>
        <w:t>Ellis, C. (2022) ‘</w:t>
      </w:r>
      <w:r w:rsidRPr="005A697F">
        <w:rPr>
          <w:i/>
          <w:iCs/>
          <w:lang w:val="en-US"/>
        </w:rPr>
        <w:t>Managing the employment relationship’</w:t>
      </w:r>
      <w:r w:rsidRPr="005A697F">
        <w:rPr>
          <w:lang w:val="en-US"/>
        </w:rPr>
        <w:t>, Taylor, S. and Woodhams, C. (eds) (2022)</w:t>
      </w:r>
      <w:r w:rsidR="005A70F2">
        <w:rPr>
          <w:lang w:val="en-US"/>
        </w:rPr>
        <w:t xml:space="preserve">, </w:t>
      </w:r>
      <w:r w:rsidRPr="005A697F">
        <w:rPr>
          <w:lang w:val="en-US"/>
        </w:rPr>
        <w:t>Human Resource Management – People and Organisations, 3rd Edition, London</w:t>
      </w:r>
      <w:r w:rsidR="00A43723">
        <w:rPr>
          <w:lang w:val="en-US"/>
        </w:rPr>
        <w:t>,</w:t>
      </w:r>
      <w:r w:rsidRPr="005A697F">
        <w:rPr>
          <w:lang w:val="en-US"/>
        </w:rPr>
        <w:t xml:space="preserve"> Kogan Pages</w:t>
      </w:r>
      <w:r w:rsidR="000C0F6A" w:rsidRPr="005A697F">
        <w:rPr>
          <w:lang w:val="en-US"/>
        </w:rPr>
        <w:t xml:space="preserve">. </w:t>
      </w:r>
    </w:p>
    <w:p w14:paraId="3DAE05CA" w14:textId="77777777" w:rsidR="00805F76" w:rsidRPr="005A697F" w:rsidRDefault="00805F76" w:rsidP="001D2AC6">
      <w:pPr>
        <w:pStyle w:val="NoSpacing"/>
      </w:pPr>
    </w:p>
    <w:p w14:paraId="2259CC7D" w14:textId="2B26E917" w:rsidR="00CD6DE3" w:rsidRDefault="00CD6DE3" w:rsidP="001D2AC6">
      <w:pPr>
        <w:pStyle w:val="NoSpacing"/>
      </w:pPr>
      <w:r w:rsidRPr="00CD6DE3">
        <w:t>Emmott, M. (ND) ‘</w:t>
      </w:r>
      <w:r w:rsidRPr="00CD6DE3">
        <w:rPr>
          <w:i/>
          <w:iCs/>
        </w:rPr>
        <w:t>Is collective consultation the “gold standard” for employee voice?</w:t>
      </w:r>
      <w:r w:rsidRPr="00CD6DE3">
        <w:t xml:space="preserve">’, </w:t>
      </w:r>
      <w:proofErr w:type="spellStart"/>
      <w:r w:rsidR="005A70F2">
        <w:t>e</w:t>
      </w:r>
      <w:r w:rsidRPr="00CD6DE3">
        <w:t>ngageforsuccess</w:t>
      </w:r>
      <w:proofErr w:type="spellEnd"/>
      <w:r w:rsidRPr="00CD6DE3">
        <w:t>, Available at: https://engageforsuccess.org/wp-content/uploads/2015/10/Voice-article-final-06-12.docx.pdf (Accessed 25 April 2025).</w:t>
      </w:r>
    </w:p>
    <w:p w14:paraId="1D073EB8" w14:textId="77777777" w:rsidR="00CD6DE3" w:rsidRDefault="00CD6DE3" w:rsidP="001D2AC6">
      <w:pPr>
        <w:pStyle w:val="NoSpacing"/>
      </w:pPr>
    </w:p>
    <w:p w14:paraId="1E4FA97C" w14:textId="77777777" w:rsidR="007C4780" w:rsidRPr="005A697F" w:rsidRDefault="007C4780" w:rsidP="007C4780">
      <w:pPr>
        <w:pStyle w:val="NoSpacing"/>
      </w:pPr>
      <w:r w:rsidRPr="005A697F">
        <w:t xml:space="preserve">Engage for Success (2025) available at: </w:t>
      </w:r>
      <w:hyperlink r:id="rId57" w:history="1">
        <w:r w:rsidRPr="005A697F">
          <w:t>https://engageforsuccess.org/</w:t>
        </w:r>
      </w:hyperlink>
      <w:r w:rsidRPr="005A697F">
        <w:t xml:space="preserve">  (</w:t>
      </w:r>
      <w:r>
        <w:t>A</w:t>
      </w:r>
      <w:r w:rsidRPr="005A697F">
        <w:t>ccessed 21 March 2025).</w:t>
      </w:r>
    </w:p>
    <w:p w14:paraId="7125AFC5" w14:textId="77777777" w:rsidR="007C4780" w:rsidRPr="005A697F" w:rsidRDefault="007C4780" w:rsidP="007C4780">
      <w:pPr>
        <w:pStyle w:val="NoSpacing"/>
      </w:pPr>
    </w:p>
    <w:p w14:paraId="4DD4FB79" w14:textId="5E67BF05" w:rsidR="007C4780" w:rsidRPr="005A697F" w:rsidRDefault="007C4780" w:rsidP="007C4780">
      <w:pPr>
        <w:pStyle w:val="NoSpacing"/>
      </w:pPr>
      <w:r w:rsidRPr="005A697F">
        <w:t>Eldor, L., Hodor, M. and Cappelli, P. (2023) ‘</w:t>
      </w:r>
      <w:r w:rsidRPr="005A697F">
        <w:rPr>
          <w:i/>
          <w:iCs/>
        </w:rPr>
        <w:t>The limits of psychological safety: Nonlinear relationships with performance’</w:t>
      </w:r>
      <w:r w:rsidRPr="005A697F">
        <w:t xml:space="preserve">, Organizational </w:t>
      </w:r>
      <w:proofErr w:type="spellStart"/>
      <w:r w:rsidRPr="005A697F">
        <w:t>Behavior</w:t>
      </w:r>
      <w:proofErr w:type="spellEnd"/>
      <w:r w:rsidRPr="005A697F">
        <w:t xml:space="preserve"> and Human Decision Processes, Volume 177, </w:t>
      </w:r>
      <w:proofErr w:type="spellStart"/>
      <w:r w:rsidRPr="005A697F">
        <w:t>doi</w:t>
      </w:r>
      <w:proofErr w:type="spellEnd"/>
      <w:r w:rsidRPr="005A697F">
        <w:t>: https://doi.org/10.1016/j.obhdp.2023.104255.</w:t>
      </w:r>
    </w:p>
    <w:p w14:paraId="5F0460E5" w14:textId="77777777" w:rsidR="007C4780" w:rsidRDefault="007C4780" w:rsidP="001D2AC6">
      <w:pPr>
        <w:pStyle w:val="NoSpacing"/>
      </w:pPr>
    </w:p>
    <w:p w14:paraId="7A3568F2" w14:textId="09673777" w:rsidR="00875D8C" w:rsidRPr="005A697F" w:rsidRDefault="00875D8C" w:rsidP="001D2AC6">
      <w:pPr>
        <w:pStyle w:val="NoSpacing"/>
      </w:pPr>
      <w:r w:rsidRPr="005A697F">
        <w:t>Faragher, J. (2018) ‘</w:t>
      </w:r>
      <w:r w:rsidRPr="005A697F">
        <w:rPr>
          <w:i/>
          <w:iCs/>
        </w:rPr>
        <w:t>The ultimate guide to disciplinaries and grievances’</w:t>
      </w:r>
      <w:r w:rsidRPr="005A697F">
        <w:t>, People Management, Available at:</w:t>
      </w:r>
      <w:r w:rsidR="00A43723">
        <w:t xml:space="preserve"> </w:t>
      </w:r>
      <w:hyperlink r:id="rId58" w:history="1">
        <w:r w:rsidR="00A43723" w:rsidRPr="006A1972">
          <w:rPr>
            <w:rStyle w:val="Hyperlink"/>
          </w:rPr>
          <w:t>https://www.peoplemanagement.co.uk/article/1744275/ultimate-guide-disciplinaries-grievances</w:t>
        </w:r>
      </w:hyperlink>
      <w:r w:rsidRPr="005A697F">
        <w:t xml:space="preserve"> (Accessed 21 March 2025)</w:t>
      </w:r>
      <w:r w:rsidR="005A697F" w:rsidRPr="005A697F">
        <w:t>.</w:t>
      </w:r>
    </w:p>
    <w:p w14:paraId="287C90F6" w14:textId="77777777" w:rsidR="00A0328C" w:rsidRDefault="00A0328C" w:rsidP="001D2AC6">
      <w:pPr>
        <w:pStyle w:val="NoSpacing"/>
      </w:pPr>
    </w:p>
    <w:p w14:paraId="248D522F" w14:textId="31C332B1" w:rsidR="00F83032" w:rsidRPr="005A697F" w:rsidRDefault="00875D8C" w:rsidP="001D2AC6">
      <w:pPr>
        <w:pStyle w:val="NoSpacing"/>
      </w:pPr>
      <w:r w:rsidRPr="005A697F">
        <w:t>Faragher, J. (2020) ‘</w:t>
      </w:r>
      <w:r w:rsidRPr="005A697F">
        <w:rPr>
          <w:i/>
          <w:iCs/>
        </w:rPr>
        <w:t>Why conflict is ruining your workplace – and how to fix it’</w:t>
      </w:r>
      <w:r w:rsidRPr="005A697F">
        <w:t>, People Management, Available at: https://www.peoplemanagement.co.uk/article/1742149/conflict-ruining-your-workplace-how-stop (Accessed 28 March 2025)</w:t>
      </w:r>
      <w:r w:rsidR="005A697F" w:rsidRPr="005A697F">
        <w:t>.</w:t>
      </w:r>
    </w:p>
    <w:p w14:paraId="6E080942" w14:textId="27668F1F" w:rsidR="00875D8C" w:rsidRPr="005A697F" w:rsidRDefault="00875D8C" w:rsidP="001D2AC6">
      <w:pPr>
        <w:pStyle w:val="NoSpacing"/>
      </w:pPr>
      <w:r w:rsidRPr="005A697F">
        <w:t xml:space="preserve"> </w:t>
      </w:r>
    </w:p>
    <w:p w14:paraId="292A70F5" w14:textId="64F279C9" w:rsidR="00F83032" w:rsidRPr="005A697F" w:rsidRDefault="00F83032" w:rsidP="00F83032">
      <w:pPr>
        <w:pStyle w:val="NoSpacing"/>
      </w:pPr>
      <w:r w:rsidRPr="005A697F">
        <w:t>Faragher, J. (2021) ‘</w:t>
      </w:r>
      <w:r w:rsidRPr="005A697F">
        <w:rPr>
          <w:i/>
          <w:iCs/>
        </w:rPr>
        <w:t>Acas: Conflict costs employers almost £30bn a year’</w:t>
      </w:r>
      <w:r w:rsidRPr="005A697F">
        <w:t xml:space="preserve">, Available at: </w:t>
      </w:r>
      <w:hyperlink r:id="rId59" w:history="1">
        <w:r w:rsidRPr="005A697F">
          <w:t>https://www.personneltoday.com/hr/acas-conflict-costs-employers-almost-30bn-a-year/</w:t>
        </w:r>
      </w:hyperlink>
      <w:r w:rsidRPr="005A697F">
        <w:t xml:space="preserve">  (Accessed 30 March 2025)</w:t>
      </w:r>
      <w:r w:rsidR="005A697F" w:rsidRPr="005A697F">
        <w:t>.</w:t>
      </w:r>
    </w:p>
    <w:p w14:paraId="669FFFA6" w14:textId="77777777" w:rsidR="00F83032" w:rsidRPr="005A697F" w:rsidRDefault="00F83032" w:rsidP="001D2AC6">
      <w:pPr>
        <w:pStyle w:val="NoSpacing"/>
      </w:pPr>
    </w:p>
    <w:p w14:paraId="4558158C" w14:textId="11A4CC6C" w:rsidR="00875D8C" w:rsidRPr="005A697F" w:rsidRDefault="00875D8C" w:rsidP="001D2AC6">
      <w:pPr>
        <w:pStyle w:val="NoSpacing"/>
      </w:pPr>
      <w:r w:rsidRPr="005A697F">
        <w:t>Francis-Davies, R. (2025) ‘</w:t>
      </w:r>
      <w:r w:rsidRPr="005A697F">
        <w:rPr>
          <w:i/>
          <w:iCs/>
        </w:rPr>
        <w:t>Employment Relationship Management</w:t>
      </w:r>
      <w:r w:rsidR="009176E2" w:rsidRPr="005A697F">
        <w:rPr>
          <w:i/>
          <w:iCs/>
        </w:rPr>
        <w:t>’</w:t>
      </w:r>
      <w:r w:rsidRPr="005A697F">
        <w:t xml:space="preserve">, CIPD Level 5, University of Wales Trinity St Davids. 19 March 2025. </w:t>
      </w:r>
    </w:p>
    <w:p w14:paraId="185A1FDE" w14:textId="77777777" w:rsidR="00F83032" w:rsidRPr="005A697F" w:rsidRDefault="00F83032" w:rsidP="001D2AC6">
      <w:pPr>
        <w:pStyle w:val="NoSpacing"/>
      </w:pPr>
    </w:p>
    <w:p w14:paraId="5CC72763" w14:textId="21170709" w:rsidR="00F83032" w:rsidRPr="005A697F" w:rsidRDefault="00F83032" w:rsidP="00F83032">
      <w:pPr>
        <w:pStyle w:val="NoSpacing"/>
      </w:pPr>
      <w:r w:rsidRPr="005A697F">
        <w:t>Gennard, J. et al (2016), Managing Employment Relations, 6</w:t>
      </w:r>
      <w:r w:rsidRPr="005A697F">
        <w:rPr>
          <w:vertAlign w:val="superscript"/>
        </w:rPr>
        <w:t xml:space="preserve">th </w:t>
      </w:r>
      <w:r w:rsidRPr="005A697F">
        <w:t>Edition, London, CIPD.</w:t>
      </w:r>
    </w:p>
    <w:p w14:paraId="7A46F337" w14:textId="77777777" w:rsidR="00F83032" w:rsidRPr="005A697F" w:rsidRDefault="00F83032" w:rsidP="001D2AC6">
      <w:pPr>
        <w:pStyle w:val="NoSpacing"/>
      </w:pPr>
    </w:p>
    <w:p w14:paraId="66C54D42" w14:textId="3F2CCEDD" w:rsidR="00E97DFA" w:rsidRPr="005A697F" w:rsidRDefault="00E97DFA" w:rsidP="00E97DFA">
      <w:pPr>
        <w:pStyle w:val="NoSpacing"/>
      </w:pPr>
      <w:r w:rsidRPr="005A697F">
        <w:t>Gifford, J. (2019a), ‘</w:t>
      </w:r>
      <w:r w:rsidRPr="005A697F">
        <w:rPr>
          <w:i/>
          <w:iCs/>
        </w:rPr>
        <w:t>Executive Summary: UK Working Lives. The CIPD Job Quality Index’</w:t>
      </w:r>
      <w:r w:rsidR="00DA05E7">
        <w:t xml:space="preserve">, </w:t>
      </w:r>
      <w:r w:rsidRPr="005A697F">
        <w:t xml:space="preserve">CIPD, Available at: </w:t>
      </w:r>
      <w:hyperlink r:id="rId60" w:history="1">
        <w:r w:rsidRPr="005A697F">
          <w:t>https://www.cipd.org/globalassets/media/zzz-misc---to-check/uk-working-lives-summary-2019-v1_tcm18-58584.pdf</w:t>
        </w:r>
      </w:hyperlink>
      <w:r w:rsidRPr="005A697F">
        <w:t xml:space="preserve"> (Accessed 25  March 2025).</w:t>
      </w:r>
    </w:p>
    <w:p w14:paraId="3A31CB7F" w14:textId="77777777" w:rsidR="00E97DFA" w:rsidRPr="005A697F" w:rsidRDefault="00E97DFA" w:rsidP="00E97DFA">
      <w:pPr>
        <w:pStyle w:val="NoSpacing"/>
      </w:pPr>
    </w:p>
    <w:p w14:paraId="23589DE8" w14:textId="77777777" w:rsidR="00E97DFA" w:rsidRPr="005A697F" w:rsidRDefault="00E97DFA" w:rsidP="00E97DFA">
      <w:pPr>
        <w:pStyle w:val="NoSpacing"/>
        <w:rPr>
          <w:highlight w:val="yellow"/>
        </w:rPr>
      </w:pPr>
      <w:r w:rsidRPr="005A697F">
        <w:t>Gifford, J. (2019</w:t>
      </w:r>
      <w:r>
        <w:t>b</w:t>
      </w:r>
      <w:r w:rsidRPr="005A697F">
        <w:t>) ‘</w:t>
      </w:r>
      <w:r w:rsidRPr="005A697F">
        <w:rPr>
          <w:i/>
          <w:iCs/>
        </w:rPr>
        <w:t>Trade unions as joint change agents – Article Review’</w:t>
      </w:r>
      <w:r w:rsidRPr="005A697F">
        <w:t xml:space="preserve"> , CIPD, Available at: </w:t>
      </w:r>
      <w:hyperlink r:id="rId61" w:history="1">
        <w:r w:rsidRPr="005A697F">
          <w:t>https://www.cipd.org/uk/knowledge/bitesize-research/trade-unions-agents/</w:t>
        </w:r>
      </w:hyperlink>
      <w:r w:rsidRPr="005A697F">
        <w:t xml:space="preserve"> (Accessed 18 March 2025).</w:t>
      </w:r>
    </w:p>
    <w:p w14:paraId="22039F42" w14:textId="77777777" w:rsidR="00E97DFA" w:rsidRDefault="00E97DFA" w:rsidP="00403A73">
      <w:pPr>
        <w:pStyle w:val="NoSpacing"/>
        <w:rPr>
          <w:lang w:val="en-US"/>
        </w:rPr>
      </w:pPr>
    </w:p>
    <w:p w14:paraId="7AE792F4" w14:textId="46A423F1" w:rsidR="00403A73" w:rsidRPr="00403A73" w:rsidRDefault="00403A73" w:rsidP="00403A73">
      <w:pPr>
        <w:pStyle w:val="NoSpacing"/>
        <w:rPr>
          <w:lang w:val="en-US"/>
        </w:rPr>
      </w:pPr>
      <w:r w:rsidRPr="00403A73">
        <w:rPr>
          <w:lang w:val="en-US"/>
        </w:rPr>
        <w:t xml:space="preserve">Gifford, J., </w:t>
      </w:r>
      <w:proofErr w:type="spellStart"/>
      <w:r w:rsidRPr="00403A73">
        <w:rPr>
          <w:lang w:val="en-US"/>
        </w:rPr>
        <w:t>Neathey</w:t>
      </w:r>
      <w:proofErr w:type="spellEnd"/>
      <w:r w:rsidRPr="00403A73">
        <w:rPr>
          <w:lang w:val="en-US"/>
        </w:rPr>
        <w:t>, F. and Loukas, G. (2005) ‘</w:t>
      </w:r>
      <w:r w:rsidRPr="00403A73">
        <w:rPr>
          <w:i/>
          <w:iCs/>
          <w:lang w:val="en-US"/>
        </w:rPr>
        <w:t>Employee Involvement: Information, Consultation and Discretion’</w:t>
      </w:r>
      <w:r w:rsidRPr="00403A73">
        <w:rPr>
          <w:lang w:val="en-US"/>
        </w:rPr>
        <w:t xml:space="preserve">, IES Report 427, Available at: </w:t>
      </w:r>
      <w:hyperlink r:id="rId62" w:history="1">
        <w:r w:rsidRPr="00403A73">
          <w:rPr>
            <w:rStyle w:val="Hyperlink"/>
            <w:lang w:val="en-US"/>
          </w:rPr>
          <w:t>https://www.employment-studies.co.uk/system/files/resources/files/427.pdf</w:t>
        </w:r>
      </w:hyperlink>
      <w:r w:rsidRPr="00403A73">
        <w:rPr>
          <w:lang w:val="en-US"/>
        </w:rPr>
        <w:t xml:space="preserve">   (Accessed 25 April 2025).  </w:t>
      </w:r>
    </w:p>
    <w:p w14:paraId="22DC967B" w14:textId="77777777" w:rsidR="00403A73" w:rsidRDefault="00403A73" w:rsidP="000445DE">
      <w:pPr>
        <w:pStyle w:val="NoSpacing"/>
      </w:pPr>
    </w:p>
    <w:p w14:paraId="083A4754" w14:textId="1B0ED3B5" w:rsidR="000445DE" w:rsidRPr="005A697F" w:rsidRDefault="000445DE" w:rsidP="000445DE">
      <w:pPr>
        <w:pStyle w:val="NoSpacing"/>
      </w:pPr>
      <w:r w:rsidRPr="005A697F">
        <w:lastRenderedPageBreak/>
        <w:t xml:space="preserve">Gifford, J. and </w:t>
      </w:r>
      <w:proofErr w:type="spellStart"/>
      <w:r w:rsidRPr="005A697F">
        <w:t>Saundry</w:t>
      </w:r>
      <w:proofErr w:type="spellEnd"/>
      <w:r w:rsidRPr="005A697F">
        <w:t>, R. (2021) ‘</w:t>
      </w:r>
      <w:r w:rsidRPr="005A697F">
        <w:rPr>
          <w:i/>
          <w:iCs/>
        </w:rPr>
        <w:t>Five things we know about workplace conflict but ignore’</w:t>
      </w:r>
      <w:r w:rsidRPr="005A697F">
        <w:t xml:space="preserve">, CIPD, Available at:  </w:t>
      </w:r>
      <w:hyperlink r:id="rId63" w:history="1">
        <w:r w:rsidRPr="005A697F">
          <w:t>https://www.cipd.org/uk/views-and-insights/thought-leadership/the-world-of-work/workplace-conflict/</w:t>
        </w:r>
      </w:hyperlink>
      <w:r w:rsidRPr="005A697F">
        <w:t xml:space="preserve">    (Accessed 20 March 2025)</w:t>
      </w:r>
      <w:r w:rsidR="005A697F" w:rsidRPr="005A697F">
        <w:t>.</w:t>
      </w:r>
    </w:p>
    <w:p w14:paraId="1D46901F" w14:textId="77777777" w:rsidR="000445DE" w:rsidRPr="005A697F" w:rsidRDefault="000445DE" w:rsidP="001D2AC6">
      <w:pPr>
        <w:pStyle w:val="NoSpacing"/>
      </w:pPr>
    </w:p>
    <w:p w14:paraId="5D5C240F" w14:textId="0E13A99F" w:rsidR="00C07D2A" w:rsidRPr="005A697F" w:rsidRDefault="00C07D2A" w:rsidP="00C07D2A">
      <w:pPr>
        <w:pStyle w:val="NoSpacing"/>
      </w:pPr>
      <w:r w:rsidRPr="005A697F">
        <w:t>GOV.UK (ND) ‘</w:t>
      </w:r>
      <w:r w:rsidRPr="005A697F">
        <w:rPr>
          <w:i/>
          <w:iCs/>
        </w:rPr>
        <w:t>Handling an employee's grievance’</w:t>
      </w:r>
      <w:r w:rsidRPr="005A697F">
        <w:t>, Available at:</w:t>
      </w:r>
      <w:r>
        <w:t xml:space="preserve"> </w:t>
      </w:r>
      <w:hyperlink r:id="rId64" w:history="1">
        <w:r w:rsidR="0081147F" w:rsidRPr="005B3CC5">
          <w:rPr>
            <w:rStyle w:val="Hyperlink"/>
          </w:rPr>
          <w:t>https://www.gov.uk/handling-employee-grievance/grievance-procedure</w:t>
        </w:r>
      </w:hyperlink>
      <w:r w:rsidRPr="005A697F">
        <w:t xml:space="preserve"> (Accessed 22 March 2025).</w:t>
      </w:r>
    </w:p>
    <w:p w14:paraId="26561B11" w14:textId="77777777" w:rsidR="00C07D2A" w:rsidRDefault="00C07D2A" w:rsidP="001D2AC6">
      <w:pPr>
        <w:pStyle w:val="NoSpacing"/>
      </w:pPr>
    </w:p>
    <w:p w14:paraId="5F3F7D57" w14:textId="470F0596" w:rsidR="00875D8C" w:rsidRPr="005A697F" w:rsidRDefault="00875D8C" w:rsidP="001D2AC6">
      <w:pPr>
        <w:pStyle w:val="NoSpacing"/>
      </w:pPr>
      <w:r w:rsidRPr="005A697F">
        <w:t>GOV.UK (2017</w:t>
      </w:r>
      <w:r w:rsidR="00E24E16" w:rsidRPr="005A697F">
        <w:t>a</w:t>
      </w:r>
      <w:r w:rsidRPr="005A697F">
        <w:t>) ‘</w:t>
      </w:r>
      <w:r w:rsidRPr="005A697F">
        <w:rPr>
          <w:i/>
          <w:iCs/>
        </w:rPr>
        <w:t>Policy paper: Fuller Working Lives: a partnership approach’</w:t>
      </w:r>
      <w:r w:rsidRPr="005A697F">
        <w:t xml:space="preserve">, Available at: </w:t>
      </w:r>
      <w:hyperlink r:id="rId65" w:history="1">
        <w:r w:rsidRPr="005A697F">
          <w:t>https://www.gov.uk/government/publications/fuller-working-lives-a-partnership-approach</w:t>
        </w:r>
      </w:hyperlink>
      <w:r w:rsidRPr="005A697F">
        <w:t xml:space="preserve">  (Accessed 21 March 2025)</w:t>
      </w:r>
      <w:r w:rsidR="005A697F" w:rsidRPr="005A697F">
        <w:t>.</w:t>
      </w:r>
    </w:p>
    <w:p w14:paraId="195088BC" w14:textId="77777777" w:rsidR="00F83032" w:rsidRPr="005A697F" w:rsidRDefault="00F83032" w:rsidP="001D2AC6">
      <w:pPr>
        <w:pStyle w:val="NoSpacing"/>
      </w:pPr>
    </w:p>
    <w:p w14:paraId="21B85883" w14:textId="6D63DCA1" w:rsidR="00875D8C" w:rsidRPr="005A697F" w:rsidRDefault="00875D8C" w:rsidP="001D2AC6">
      <w:pPr>
        <w:pStyle w:val="NoSpacing"/>
      </w:pPr>
      <w:r w:rsidRPr="005A697F">
        <w:t>GOV.UK (2017</w:t>
      </w:r>
      <w:r w:rsidR="00E24E16" w:rsidRPr="005A697F">
        <w:t>b</w:t>
      </w:r>
      <w:r w:rsidRPr="005A697F">
        <w:t>) ‘</w:t>
      </w:r>
      <w:r w:rsidRPr="005A697F">
        <w:rPr>
          <w:i/>
          <w:iCs/>
        </w:rPr>
        <w:t>Policy paper: Fuller Working Lives: a framework for action’</w:t>
      </w:r>
      <w:r w:rsidRPr="005A697F">
        <w:t xml:space="preserve">, Available at: </w:t>
      </w:r>
      <w:hyperlink r:id="rId66" w:history="1">
        <w:r w:rsidRPr="005A697F">
          <w:t>https://www.gov.uk/government/publications/fuller-working-lives-a-framework-for-action</w:t>
        </w:r>
      </w:hyperlink>
      <w:r w:rsidRPr="005A697F">
        <w:t xml:space="preserve"> (Accessed 21 March 2025)</w:t>
      </w:r>
      <w:r w:rsidR="005A697F" w:rsidRPr="005A697F">
        <w:t>.</w:t>
      </w:r>
    </w:p>
    <w:p w14:paraId="2C61ECAA" w14:textId="77777777" w:rsidR="00F83032" w:rsidRPr="005A697F" w:rsidRDefault="00F83032" w:rsidP="00F83032">
      <w:pPr>
        <w:pStyle w:val="NoSpacing"/>
      </w:pPr>
    </w:p>
    <w:p w14:paraId="32F75EEF" w14:textId="4D91B757" w:rsidR="0022008A" w:rsidRPr="005A697F" w:rsidRDefault="0022008A" w:rsidP="0022008A">
      <w:pPr>
        <w:pStyle w:val="NoSpacing"/>
      </w:pPr>
      <w:r w:rsidRPr="005A697F">
        <w:t>GOV.UK (2025a) ‘</w:t>
      </w:r>
      <w:r w:rsidRPr="005A697F">
        <w:rPr>
          <w:i/>
          <w:iCs/>
        </w:rPr>
        <w:t>Solve a workplace dispute’</w:t>
      </w:r>
      <w:r w:rsidRPr="005A697F">
        <w:t xml:space="preserve">, Available at: </w:t>
      </w:r>
      <w:hyperlink r:id="rId67" w:history="1">
        <w:r w:rsidRPr="005A697F">
          <w:t>https://www.gov.uk/solve-workplace-dispute/print</w:t>
        </w:r>
      </w:hyperlink>
      <w:r w:rsidRPr="005A697F">
        <w:t xml:space="preserve">   (Accessed 25 March 2025)</w:t>
      </w:r>
      <w:r w:rsidR="005A697F" w:rsidRPr="005A697F">
        <w:t>.</w:t>
      </w:r>
    </w:p>
    <w:p w14:paraId="310F3722" w14:textId="77777777" w:rsidR="0022008A" w:rsidRPr="005A697F" w:rsidRDefault="0022008A" w:rsidP="00F83032">
      <w:pPr>
        <w:pStyle w:val="NoSpacing"/>
      </w:pPr>
    </w:p>
    <w:p w14:paraId="43D0A334" w14:textId="1EB48B88" w:rsidR="00F83032" w:rsidRPr="005A697F" w:rsidRDefault="00F83032" w:rsidP="00F83032">
      <w:pPr>
        <w:pStyle w:val="NoSpacing"/>
        <w:rPr>
          <w:highlight w:val="darkCyan"/>
        </w:rPr>
      </w:pPr>
      <w:r w:rsidRPr="005A697F">
        <w:t>GOV.UK (2025</w:t>
      </w:r>
      <w:r w:rsidR="0022008A" w:rsidRPr="005A697F">
        <w:t>b</w:t>
      </w:r>
      <w:r w:rsidRPr="005A697F">
        <w:t>) ‘</w:t>
      </w:r>
      <w:r w:rsidRPr="005A697F">
        <w:rPr>
          <w:i/>
          <w:iCs/>
        </w:rPr>
        <w:t>Dismissal: your rights’</w:t>
      </w:r>
      <w:r w:rsidRPr="005A697F">
        <w:t xml:space="preserve">, Available at: </w:t>
      </w:r>
      <w:r w:rsidR="00500AE6" w:rsidRPr="00500AE6">
        <w:t>https://www.gov.uk/dismissal/print</w:t>
      </w:r>
      <w:r w:rsidRPr="005A697F">
        <w:t xml:space="preserve"> (Accessed 30 March 2025)</w:t>
      </w:r>
      <w:r w:rsidR="005A697F" w:rsidRPr="005A697F">
        <w:t>.</w:t>
      </w:r>
      <w:r w:rsidRPr="005A697F">
        <w:t xml:space="preserve"> </w:t>
      </w:r>
    </w:p>
    <w:p w14:paraId="5212862B" w14:textId="77777777" w:rsidR="00F83032" w:rsidRPr="005A697F" w:rsidRDefault="00F83032" w:rsidP="001D2AC6">
      <w:pPr>
        <w:pStyle w:val="NoSpacing"/>
      </w:pPr>
    </w:p>
    <w:p w14:paraId="1DFB0007" w14:textId="72311E00" w:rsidR="00F83032" w:rsidRPr="005A697F" w:rsidRDefault="00F83032" w:rsidP="00F83032">
      <w:pPr>
        <w:pStyle w:val="NoSpacing"/>
      </w:pPr>
      <w:r w:rsidRPr="005A697F">
        <w:t>Gordon, L. (2020) ‘</w:t>
      </w:r>
      <w:r w:rsidRPr="005A697F">
        <w:rPr>
          <w:i/>
          <w:iCs/>
        </w:rPr>
        <w:t>The legal consequences of getting employee relations wrong’</w:t>
      </w:r>
      <w:r w:rsidRPr="005A697F">
        <w:t xml:space="preserve">, People Management, Available at:  </w:t>
      </w:r>
      <w:hyperlink r:id="rId68" w:history="1">
        <w:r w:rsidRPr="005A697F">
          <w:t>https://www.peoplemanagement.co.uk/article/1743472/legal-consequences-getting-employee-relations-wrong</w:t>
        </w:r>
      </w:hyperlink>
      <w:r w:rsidRPr="005A697F">
        <w:t xml:space="preserve">  (Accessed 17 March 2025)</w:t>
      </w:r>
      <w:r w:rsidR="00947673" w:rsidRPr="005A697F">
        <w:t>.</w:t>
      </w:r>
    </w:p>
    <w:p w14:paraId="01D9675F" w14:textId="77777777" w:rsidR="00F83032" w:rsidRPr="005A697F" w:rsidRDefault="00F83032" w:rsidP="001D2AC6">
      <w:pPr>
        <w:pStyle w:val="NoSpacing"/>
      </w:pPr>
    </w:p>
    <w:p w14:paraId="30CDB195" w14:textId="5EAF9B00" w:rsidR="00875D8C" w:rsidRPr="005A697F" w:rsidRDefault="00F83032" w:rsidP="001D2AC6">
      <w:pPr>
        <w:pStyle w:val="NoSpacing"/>
        <w:rPr>
          <w:highlight w:val="yellow"/>
        </w:rPr>
      </w:pPr>
      <w:hyperlink r:id="rId69" w:history="1">
        <w:r w:rsidRPr="005A697F">
          <w:rPr>
            <w:rStyle w:val="Hyperlink"/>
            <w:color w:val="auto"/>
            <w:u w:val="none"/>
          </w:rPr>
          <w:t>Greedy, E. (2020) ‘</w:t>
        </w:r>
        <w:r w:rsidRPr="005A697F">
          <w:rPr>
            <w:rStyle w:val="Hyperlink"/>
            <w:i/>
            <w:iCs/>
            <w:color w:val="auto"/>
            <w:u w:val="none"/>
          </w:rPr>
          <w:t>Conflict a common occurrence at work</w:t>
        </w:r>
        <w:r w:rsidRPr="005A697F">
          <w:rPr>
            <w:rStyle w:val="Hyperlink"/>
            <w:color w:val="auto"/>
            <w:u w:val="none"/>
          </w:rPr>
          <w:t>’, Available at: https://www.hrmagazine.co.uk/content/news/conflict-a-common-occurrence-at-work</w:t>
        </w:r>
      </w:hyperlink>
      <w:r w:rsidR="00875D8C" w:rsidRPr="005A697F">
        <w:t xml:space="preserve">  (Accessed 18 March 2025)</w:t>
      </w:r>
      <w:r w:rsidR="00947673" w:rsidRPr="005A697F">
        <w:t>.</w:t>
      </w:r>
    </w:p>
    <w:p w14:paraId="5EDF6D92" w14:textId="77777777" w:rsidR="00F83032" w:rsidRPr="005A697F" w:rsidRDefault="00F83032" w:rsidP="001D2AC6">
      <w:pPr>
        <w:pStyle w:val="NoSpacing"/>
      </w:pPr>
    </w:p>
    <w:p w14:paraId="6B90776D" w14:textId="1FFBBF19" w:rsidR="00F83032" w:rsidRPr="005A697F" w:rsidRDefault="00F83032" w:rsidP="00F83032">
      <w:pPr>
        <w:pStyle w:val="NoSpacing"/>
      </w:pPr>
      <w:r w:rsidRPr="005A697F">
        <w:t>Greedy, E. (2021) ‘</w:t>
      </w:r>
      <w:r w:rsidRPr="005A697F">
        <w:rPr>
          <w:i/>
          <w:iCs/>
        </w:rPr>
        <w:t>UK employees feel silenced and ignored by employers’</w:t>
      </w:r>
      <w:r w:rsidRPr="005A697F">
        <w:t xml:space="preserve">, Available at: </w:t>
      </w:r>
      <w:hyperlink r:id="rId70" w:history="1">
        <w:r w:rsidRPr="005A697F">
          <w:t>https://www.hrmagazine.co.uk/content/news/uk-employees-feel-silenced-and-ignored-by-employers/</w:t>
        </w:r>
      </w:hyperlink>
      <w:r w:rsidRPr="005A697F">
        <w:t xml:space="preserve"> (Accessed 01 April 2025)</w:t>
      </w:r>
      <w:r w:rsidR="00947673" w:rsidRPr="005A697F">
        <w:t>.</w:t>
      </w:r>
    </w:p>
    <w:p w14:paraId="47E1DBFE" w14:textId="77777777" w:rsidR="00F83032" w:rsidRPr="005A697F" w:rsidRDefault="00F83032" w:rsidP="001D2AC6">
      <w:pPr>
        <w:pStyle w:val="NoSpacing"/>
      </w:pPr>
    </w:p>
    <w:p w14:paraId="688733C9" w14:textId="5CAF8FE5" w:rsidR="00875D8C" w:rsidRPr="005A697F" w:rsidRDefault="00F83032" w:rsidP="001D2AC6">
      <w:pPr>
        <w:pStyle w:val="NoSpacing"/>
        <w:rPr>
          <w:highlight w:val="yellow"/>
        </w:rPr>
      </w:pPr>
      <w:r w:rsidRPr="005A697F">
        <w:t>G</w:t>
      </w:r>
      <w:r w:rsidR="00875D8C" w:rsidRPr="005A697F">
        <w:t>reen, M., Peters, R. and Young, J. (2020) ‘</w:t>
      </w:r>
      <w:r w:rsidR="00875D8C" w:rsidRPr="005A697F">
        <w:rPr>
          <w:i/>
          <w:iCs/>
        </w:rPr>
        <w:t>People Profession 2030: a collective view of future trends’</w:t>
      </w:r>
      <w:r w:rsidR="00875D8C" w:rsidRPr="005A697F">
        <w:t xml:space="preserve">, CIPD, Available at: </w:t>
      </w:r>
      <w:hyperlink r:id="rId71" w:history="1">
        <w:r w:rsidR="00875D8C" w:rsidRPr="005A697F">
          <w:t>https://www.cipd.org/uk/knowledge/reports/people-profession-2030-future-trends/</w:t>
        </w:r>
      </w:hyperlink>
      <w:r w:rsidR="00875D8C" w:rsidRPr="005A697F">
        <w:t xml:space="preserve"> (Accessed 17 March 2025)</w:t>
      </w:r>
      <w:r w:rsidR="00947673" w:rsidRPr="005A697F">
        <w:t>.</w:t>
      </w:r>
    </w:p>
    <w:p w14:paraId="71AA75E7" w14:textId="77777777" w:rsidR="00F83032" w:rsidRPr="005A697F" w:rsidRDefault="00F83032" w:rsidP="001D2AC6">
      <w:pPr>
        <w:pStyle w:val="NoSpacing"/>
      </w:pPr>
    </w:p>
    <w:p w14:paraId="59584F40" w14:textId="6FCB757B" w:rsidR="00F83032" w:rsidRPr="005A697F" w:rsidRDefault="00F83032" w:rsidP="00F83032">
      <w:pPr>
        <w:pStyle w:val="NoSpacing"/>
        <w:rPr>
          <w:highlight w:val="yellow"/>
        </w:rPr>
      </w:pPr>
      <w:r w:rsidRPr="005A697F">
        <w:t xml:space="preserve">Harding, L. and </w:t>
      </w:r>
      <w:proofErr w:type="spellStart"/>
      <w:r w:rsidRPr="005A697F">
        <w:t>Twitchett</w:t>
      </w:r>
      <w:proofErr w:type="spellEnd"/>
      <w:r w:rsidRPr="005A697F">
        <w:t>, T. (2019) ‘</w:t>
      </w:r>
      <w:r w:rsidRPr="005A697F">
        <w:rPr>
          <w:i/>
          <w:iCs/>
        </w:rPr>
        <w:t>How can you ensure employees have a voice?’</w:t>
      </w:r>
      <w:r w:rsidR="0081147F">
        <w:t>,</w:t>
      </w:r>
      <w:r w:rsidRPr="005A697F">
        <w:t xml:space="preserve"> People Management, Available at: </w:t>
      </w:r>
      <w:hyperlink r:id="rId72" w:history="1">
        <w:r w:rsidRPr="005A697F">
          <w:t>https://www.peoplemanagement.co.uk/article/1741296/how-can-you-ensure-employees-have-a-voice</w:t>
        </w:r>
      </w:hyperlink>
      <w:r w:rsidRPr="005A697F">
        <w:t xml:space="preserve"> (Accessed 18 March 2025)</w:t>
      </w:r>
      <w:r w:rsidR="00947673" w:rsidRPr="005A697F">
        <w:t>.</w:t>
      </w:r>
    </w:p>
    <w:p w14:paraId="6510D2DD" w14:textId="77777777" w:rsidR="00F83032" w:rsidRPr="005A697F" w:rsidRDefault="00F83032" w:rsidP="001D2AC6">
      <w:pPr>
        <w:pStyle w:val="NoSpacing"/>
      </w:pPr>
    </w:p>
    <w:p w14:paraId="0A1DDD0F" w14:textId="37B2E28B" w:rsidR="00875D8C" w:rsidRPr="005A697F" w:rsidRDefault="00875D8C" w:rsidP="001D2AC6">
      <w:pPr>
        <w:pStyle w:val="NoSpacing"/>
      </w:pPr>
      <w:r w:rsidRPr="005A697F">
        <w:t>Harrington, A. (2024) ‘</w:t>
      </w:r>
      <w:r w:rsidRPr="005A697F">
        <w:rPr>
          <w:i/>
          <w:iCs/>
        </w:rPr>
        <w:t>The Five Fair Reasons for Dismissal - A Guide’</w:t>
      </w:r>
      <w:r w:rsidRPr="005A697F">
        <w:t>, Available at:</w:t>
      </w:r>
      <w:r w:rsidR="0081147F">
        <w:t xml:space="preserve"> </w:t>
      </w:r>
      <w:hyperlink r:id="rId73" w:history="1">
        <w:r w:rsidR="00A36D1B" w:rsidRPr="005B3CC5">
          <w:rPr>
            <w:rStyle w:val="Hyperlink"/>
          </w:rPr>
          <w:t>https://croner.co.uk/resources/end-of-contract/dismissal/fair-reasons/</w:t>
        </w:r>
      </w:hyperlink>
      <w:r w:rsidRPr="005A697F">
        <w:t xml:space="preserve"> (Accessed 30 March 2025)</w:t>
      </w:r>
      <w:r w:rsidR="00947673" w:rsidRPr="005A697F">
        <w:t>.</w:t>
      </w:r>
    </w:p>
    <w:p w14:paraId="7E827AF3" w14:textId="77777777" w:rsidR="00F83032" w:rsidRPr="005A697F" w:rsidRDefault="00F83032" w:rsidP="001D2AC6">
      <w:pPr>
        <w:pStyle w:val="NoSpacing"/>
      </w:pPr>
    </w:p>
    <w:p w14:paraId="070371D6" w14:textId="6CF74B8B" w:rsidR="00875D8C" w:rsidRPr="005A697F" w:rsidRDefault="00875D8C" w:rsidP="001D2AC6">
      <w:pPr>
        <w:pStyle w:val="NoSpacing"/>
      </w:pPr>
      <w:r w:rsidRPr="005A697F">
        <w:t>Heal, A. (2021) ‘</w:t>
      </w:r>
      <w:r w:rsidRPr="005A697F">
        <w:rPr>
          <w:i/>
          <w:iCs/>
        </w:rPr>
        <w:t>How employers should respond to conflict at work’</w:t>
      </w:r>
      <w:r w:rsidRPr="005A697F">
        <w:t>, People Management, Available at: https://www.peoplemanagement.co.uk/article/1746243/how-employers-should-respond-conflict-work (Accessed 28 March 2025)</w:t>
      </w:r>
      <w:r w:rsidR="00947673" w:rsidRPr="005A697F">
        <w:t>.</w:t>
      </w:r>
    </w:p>
    <w:p w14:paraId="79C8EABF" w14:textId="77777777" w:rsidR="00875D8C" w:rsidRPr="005A697F" w:rsidRDefault="00875D8C" w:rsidP="001D2AC6">
      <w:pPr>
        <w:pStyle w:val="NoSpacing"/>
      </w:pPr>
    </w:p>
    <w:p w14:paraId="2BE29DEB" w14:textId="2729FED0" w:rsidR="00875D8C" w:rsidRPr="005A697F" w:rsidRDefault="00875D8C" w:rsidP="001D2AC6">
      <w:pPr>
        <w:pStyle w:val="NoSpacing"/>
      </w:pPr>
      <w:r w:rsidRPr="005A697F">
        <w:t>Herbert, S. (2025) ‘</w:t>
      </w:r>
      <w:r w:rsidRPr="005A697F">
        <w:rPr>
          <w:i/>
          <w:iCs/>
        </w:rPr>
        <w:t>The cost of living crisis has returned: HR must be ready’</w:t>
      </w:r>
      <w:r w:rsidRPr="005A697F">
        <w:t xml:space="preserve">, Available at: </w:t>
      </w:r>
      <w:hyperlink r:id="rId74" w:history="1">
        <w:r w:rsidRPr="005A697F">
          <w:t>https://www.hrmagazine.co.uk/content/comment/the-cost-of-living-crisis-has-returned-hr-must-be-ready/</w:t>
        </w:r>
      </w:hyperlink>
      <w:r w:rsidRPr="005A697F">
        <w:t xml:space="preserve"> (Accessed 08 April 2025)</w:t>
      </w:r>
      <w:r w:rsidR="00947673" w:rsidRPr="005A697F">
        <w:t>.</w:t>
      </w:r>
    </w:p>
    <w:p w14:paraId="2FD11604" w14:textId="77777777" w:rsidR="00875D8C" w:rsidRPr="005A697F" w:rsidRDefault="00875D8C" w:rsidP="001D2AC6">
      <w:pPr>
        <w:pStyle w:val="NoSpacing"/>
      </w:pPr>
    </w:p>
    <w:p w14:paraId="03466289" w14:textId="7E97E014" w:rsidR="00875D8C" w:rsidRPr="005A697F" w:rsidRDefault="00875D8C" w:rsidP="001D2AC6">
      <w:pPr>
        <w:pStyle w:val="NoSpacing"/>
      </w:pPr>
      <w:r w:rsidRPr="005A697F">
        <w:lastRenderedPageBreak/>
        <w:t>Hutchings, L. (2023) ‘</w:t>
      </w:r>
      <w:r w:rsidRPr="005A697F">
        <w:rPr>
          <w:i/>
          <w:iCs/>
        </w:rPr>
        <w:t>How to deal with a potential misconduct situation’</w:t>
      </w:r>
      <w:r w:rsidRPr="005A697F">
        <w:t>, People Management</w:t>
      </w:r>
      <w:r w:rsidR="00A36D1B">
        <w:t>,</w:t>
      </w:r>
      <w:r w:rsidRPr="005A697F">
        <w:t xml:space="preserve"> Available at : </w:t>
      </w:r>
      <w:hyperlink r:id="rId75" w:history="1">
        <w:r w:rsidRPr="005A697F">
          <w:t>https://www.peoplemanagement.co.uk/article/1825352/deal-potential-misconduct-situation</w:t>
        </w:r>
      </w:hyperlink>
      <w:r w:rsidRPr="005A697F">
        <w:t xml:space="preserve">  (Accessed 01 April 2025)</w:t>
      </w:r>
      <w:r w:rsidR="00947673" w:rsidRPr="005A697F">
        <w:t>.</w:t>
      </w:r>
    </w:p>
    <w:p w14:paraId="3E3ED565" w14:textId="77777777" w:rsidR="00875D8C" w:rsidRPr="005A697F" w:rsidRDefault="00875D8C" w:rsidP="001D2AC6">
      <w:pPr>
        <w:pStyle w:val="NoSpacing"/>
      </w:pPr>
    </w:p>
    <w:p w14:paraId="0B8D634E" w14:textId="11BFEA78" w:rsidR="00875D8C" w:rsidRPr="005A697F" w:rsidRDefault="00875D8C" w:rsidP="001D2AC6">
      <w:pPr>
        <w:pStyle w:val="NoSpacing"/>
      </w:pPr>
      <w:r w:rsidRPr="005A697F">
        <w:t xml:space="preserve">ILM (2007) </w:t>
      </w:r>
      <w:proofErr w:type="spellStart"/>
      <w:r w:rsidRPr="005A697F">
        <w:t>Superseries</w:t>
      </w:r>
      <w:proofErr w:type="spellEnd"/>
      <w:r w:rsidRPr="005A697F">
        <w:t>, Managing Conflict in the Workplace, Fifth Edition, London, Elsevier.</w:t>
      </w:r>
    </w:p>
    <w:p w14:paraId="4A27691F" w14:textId="77777777" w:rsidR="00875D8C" w:rsidRPr="005A697F" w:rsidRDefault="00875D8C" w:rsidP="001D2AC6">
      <w:pPr>
        <w:pStyle w:val="NoSpacing"/>
      </w:pPr>
    </w:p>
    <w:p w14:paraId="64F8B688" w14:textId="74C6F1D2" w:rsidR="00875D8C" w:rsidRPr="005A697F" w:rsidRDefault="00875D8C" w:rsidP="001D2AC6">
      <w:pPr>
        <w:pStyle w:val="NoSpacing"/>
      </w:pPr>
      <w:r w:rsidRPr="005A697F">
        <w:t>IPA (2015) ‘</w:t>
      </w:r>
      <w:r w:rsidRPr="005A697F">
        <w:rPr>
          <w:i/>
          <w:iCs/>
        </w:rPr>
        <w:t>ICE and Voice 10 years on The Information and Consultation of Employees Regulations in the UK and Europe’</w:t>
      </w:r>
      <w:r w:rsidRPr="005A697F">
        <w:t xml:space="preserve">, Available at: </w:t>
      </w:r>
      <w:hyperlink r:id="rId76" w:history="1">
        <w:r w:rsidRPr="005A697F">
          <w:t>https://www.ipa-involve.com/Handlers/Download.ashx?IDMF=d9ca5fed-5b63-4834-b25f-ffd92ea27716</w:t>
        </w:r>
      </w:hyperlink>
      <w:r w:rsidRPr="005A697F">
        <w:t xml:space="preserve">  (Accessed 01 April 2025)</w:t>
      </w:r>
      <w:r w:rsidR="00947673" w:rsidRPr="005A697F">
        <w:t>.</w:t>
      </w:r>
    </w:p>
    <w:p w14:paraId="130FB8DF" w14:textId="77777777" w:rsidR="0001406C" w:rsidRDefault="0001406C" w:rsidP="001D2AC6">
      <w:pPr>
        <w:pStyle w:val="NoSpacing"/>
      </w:pPr>
    </w:p>
    <w:p w14:paraId="17445865" w14:textId="2FE22E1C" w:rsidR="00875D8C" w:rsidRPr="005A697F" w:rsidRDefault="00875D8C" w:rsidP="001D2AC6">
      <w:pPr>
        <w:pStyle w:val="NoSpacing"/>
        <w:rPr>
          <w:highlight w:val="yellow"/>
        </w:rPr>
      </w:pPr>
      <w:r w:rsidRPr="005A697F">
        <w:t xml:space="preserve">Jackson, B. (2022) </w:t>
      </w:r>
      <w:bookmarkStart w:id="4" w:name="_Hlk193111198"/>
      <w:r w:rsidRPr="005A697F">
        <w:t>‘</w:t>
      </w:r>
      <w:r w:rsidRPr="005A697F">
        <w:rPr>
          <w:i/>
          <w:iCs/>
        </w:rPr>
        <w:t>Employee relations to enter new era of instability’</w:t>
      </w:r>
      <w:r w:rsidRPr="005A697F">
        <w:t xml:space="preserve">, Available at: </w:t>
      </w:r>
      <w:bookmarkEnd w:id="4"/>
      <w:r w:rsidRPr="005A697F">
        <w:fldChar w:fldCharType="begin"/>
      </w:r>
      <w:r w:rsidRPr="005A697F">
        <w:instrText>HYPERLINK "https://www.hrmagazine.co.uk/content/news/employee-relations-to-enter-new-era-of-instability"</w:instrText>
      </w:r>
      <w:r w:rsidRPr="005A697F">
        <w:fldChar w:fldCharType="separate"/>
      </w:r>
      <w:r w:rsidRPr="005A697F">
        <w:t>https://www.hrmagazine.co.uk/content/news/employee-relations-to-enter-new-era-of-instability</w:t>
      </w:r>
      <w:r w:rsidRPr="005A697F">
        <w:fldChar w:fldCharType="end"/>
      </w:r>
      <w:r w:rsidRPr="005A697F">
        <w:t xml:space="preserve">   (Accessed 18 March 2025)</w:t>
      </w:r>
      <w:r w:rsidR="00947673" w:rsidRPr="005A697F">
        <w:t>.</w:t>
      </w:r>
    </w:p>
    <w:p w14:paraId="35B6B52D" w14:textId="77777777" w:rsidR="00F83032" w:rsidRPr="005A697F" w:rsidRDefault="00F83032" w:rsidP="001D2AC6">
      <w:pPr>
        <w:pStyle w:val="NoSpacing"/>
        <w:rPr>
          <w:highlight w:val="yellow"/>
        </w:rPr>
      </w:pPr>
    </w:p>
    <w:p w14:paraId="33FFD1FD" w14:textId="6FB5DF91" w:rsidR="00875D8C" w:rsidRPr="005A697F" w:rsidRDefault="00875D8C" w:rsidP="001D2AC6">
      <w:pPr>
        <w:pStyle w:val="NoSpacing"/>
      </w:pPr>
      <w:r w:rsidRPr="005A697F">
        <w:t>Johnson, J. (2023) ‘</w:t>
      </w:r>
      <w:r w:rsidRPr="005A697F">
        <w:rPr>
          <w:i/>
          <w:iCs/>
        </w:rPr>
        <w:t>How the cost of living crisis is affecting the workplace’</w:t>
      </w:r>
      <w:r w:rsidRPr="005A697F">
        <w:t xml:space="preserve">, People Management, Available at: </w:t>
      </w:r>
      <w:hyperlink r:id="rId77" w:history="1">
        <w:r w:rsidRPr="005A697F">
          <w:t>https://www.peoplemanagement.co.uk/article/1811394/cost-living-crisis-affecting-workplace</w:t>
        </w:r>
      </w:hyperlink>
      <w:r w:rsidRPr="005A697F">
        <w:t xml:space="preserve"> (Accessed 07 April 2025)</w:t>
      </w:r>
      <w:r w:rsidR="00947673" w:rsidRPr="005A697F">
        <w:t>.</w:t>
      </w:r>
    </w:p>
    <w:p w14:paraId="724515B9" w14:textId="77777777" w:rsidR="00F83032" w:rsidRPr="005A697F" w:rsidRDefault="00F83032" w:rsidP="001D2AC6">
      <w:pPr>
        <w:pStyle w:val="NoSpacing"/>
      </w:pPr>
    </w:p>
    <w:p w14:paraId="1ED488F1" w14:textId="77777777" w:rsidR="00F83032" w:rsidRPr="005A697F" w:rsidRDefault="00F83032" w:rsidP="00F83032">
      <w:pPr>
        <w:pStyle w:val="NoSpacing"/>
        <w:rPr>
          <w:i/>
          <w:iCs/>
        </w:rPr>
      </w:pPr>
      <w:r w:rsidRPr="005A697F">
        <w:t>Kaufman, B. (2014) ‘</w:t>
      </w:r>
      <w:r w:rsidRPr="005A697F">
        <w:rPr>
          <w:i/>
          <w:iCs/>
        </w:rPr>
        <w:t xml:space="preserve">History of the British industrial relations field reconsidered: </w:t>
      </w:r>
    </w:p>
    <w:p w14:paraId="5A9646BD" w14:textId="3374DBF9" w:rsidR="00F83032" w:rsidRPr="005A697F" w:rsidRDefault="00F83032" w:rsidP="00F83032">
      <w:pPr>
        <w:pStyle w:val="NoSpacing"/>
      </w:pPr>
      <w:r w:rsidRPr="005A697F">
        <w:rPr>
          <w:i/>
          <w:iCs/>
        </w:rPr>
        <w:t>getting from the Webbs to the new employment paradigm’</w:t>
      </w:r>
      <w:r w:rsidRPr="005A697F">
        <w:t xml:space="preserve">, British Journal of Industrial Relations, Vol 52, No 1, March. pp1-31. DOI:10.1111/j.1467-8543.2012.00907.x </w:t>
      </w:r>
    </w:p>
    <w:p w14:paraId="572BB85D" w14:textId="77777777" w:rsidR="00F83032" w:rsidRPr="005A697F" w:rsidRDefault="00F83032" w:rsidP="001D2AC6">
      <w:pPr>
        <w:pStyle w:val="NoSpacing"/>
      </w:pPr>
    </w:p>
    <w:p w14:paraId="7827B2B2" w14:textId="7EF63611" w:rsidR="00875D8C" w:rsidRPr="005A697F" w:rsidRDefault="00875D8C" w:rsidP="001D2AC6">
      <w:pPr>
        <w:pStyle w:val="NoSpacing"/>
      </w:pPr>
      <w:proofErr w:type="spellStart"/>
      <w:r w:rsidRPr="005A697F">
        <w:t>Kewel</w:t>
      </w:r>
      <w:proofErr w:type="spellEnd"/>
      <w:r w:rsidRPr="005A697F">
        <w:t>-Veerapen, V. (2024) ‘</w:t>
      </w:r>
      <w:r w:rsidRPr="005A697F">
        <w:rPr>
          <w:i/>
          <w:iCs/>
        </w:rPr>
        <w:t>Unresolved Conflicts and Their Repercussions on Work’</w:t>
      </w:r>
      <w:r w:rsidRPr="005A697F">
        <w:t xml:space="preserve">, Available at: </w:t>
      </w:r>
      <w:hyperlink r:id="rId78" w:history="1">
        <w:r w:rsidRPr="005A697F">
          <w:t>https://www.linkedin.com/pulse/unresolved-conflicts-repercussions-work-vansheeta-kewal-veerapen-kinbf/</w:t>
        </w:r>
      </w:hyperlink>
      <w:r w:rsidRPr="005A697F">
        <w:t xml:space="preserve"> (Accessed 29 March 2025)</w:t>
      </w:r>
      <w:r w:rsidR="00947673" w:rsidRPr="005A697F">
        <w:t>.</w:t>
      </w:r>
    </w:p>
    <w:p w14:paraId="3509D4A0" w14:textId="77777777" w:rsidR="00875D8C" w:rsidRPr="005A697F" w:rsidRDefault="00875D8C" w:rsidP="001D2AC6">
      <w:pPr>
        <w:pStyle w:val="NoSpacing"/>
      </w:pPr>
    </w:p>
    <w:p w14:paraId="552EBB0A" w14:textId="50B7A392" w:rsidR="00875D8C" w:rsidRPr="005A697F" w:rsidRDefault="00875D8C" w:rsidP="001D2AC6">
      <w:pPr>
        <w:pStyle w:val="NoSpacing"/>
      </w:pPr>
      <w:r w:rsidRPr="005A697F">
        <w:t>Levitt, M.D. (2024) ‘</w:t>
      </w:r>
      <w:r w:rsidRPr="005A697F">
        <w:rPr>
          <w:i/>
          <w:iCs/>
        </w:rPr>
        <w:t>Workplace Conflict's Influence on Employee Output’</w:t>
      </w:r>
      <w:r w:rsidRPr="005A697F">
        <w:t xml:space="preserve">, Available at: </w:t>
      </w:r>
      <w:hyperlink r:id="rId79" w:history="1">
        <w:r w:rsidRPr="005A697F">
          <w:t>https://www.linkedin.com/pulse/workplace-conflicts-influence-employee-output-michael-d-levitt-i8zdc/</w:t>
        </w:r>
      </w:hyperlink>
      <w:r w:rsidRPr="005A697F">
        <w:t xml:space="preserve">  (Accessed 26 March 2025)</w:t>
      </w:r>
      <w:r w:rsidR="00947673" w:rsidRPr="005A697F">
        <w:t>.</w:t>
      </w:r>
    </w:p>
    <w:p w14:paraId="6E90A0E8" w14:textId="77777777" w:rsidR="00F83032" w:rsidRPr="005A697F" w:rsidRDefault="00F83032" w:rsidP="001D2AC6">
      <w:pPr>
        <w:pStyle w:val="NoSpacing"/>
      </w:pPr>
    </w:p>
    <w:p w14:paraId="0B934661" w14:textId="61B55ECC" w:rsidR="00532960" w:rsidRPr="005A697F" w:rsidRDefault="00875D8C" w:rsidP="001D2AC6">
      <w:pPr>
        <w:pStyle w:val="NoSpacing"/>
      </w:pPr>
      <w:r w:rsidRPr="005A697F">
        <w:t>Lewis, D., Sargeant, M. and Schwab, B. (2011) ‘Employment Law: The Essentials’, 11</w:t>
      </w:r>
      <w:r w:rsidRPr="005A697F">
        <w:rPr>
          <w:vertAlign w:val="superscript"/>
        </w:rPr>
        <w:t>th</w:t>
      </w:r>
      <w:r w:rsidRPr="005A697F">
        <w:t xml:space="preserve"> Edition, London, CIPD.</w:t>
      </w:r>
      <w:r w:rsidRPr="005A697F">
        <w:rPr>
          <w:highlight w:val="yellow"/>
        </w:rPr>
        <w:t xml:space="preserve"> </w:t>
      </w:r>
    </w:p>
    <w:p w14:paraId="22A59425" w14:textId="77777777" w:rsidR="004E296A" w:rsidRDefault="004E296A" w:rsidP="001D2AC6">
      <w:pPr>
        <w:pStyle w:val="NoSpacing"/>
      </w:pPr>
    </w:p>
    <w:p w14:paraId="34547D3C" w14:textId="1E0E38CB" w:rsidR="00875D8C" w:rsidRPr="005A697F" w:rsidRDefault="00875D8C" w:rsidP="001D2AC6">
      <w:pPr>
        <w:pStyle w:val="NoSpacing"/>
        <w:rPr>
          <w:highlight w:val="magenta"/>
        </w:rPr>
      </w:pPr>
      <w:r w:rsidRPr="005A697F">
        <w:t>LRD (2024) ‘</w:t>
      </w:r>
      <w:r w:rsidRPr="005A697F">
        <w:rPr>
          <w:i/>
          <w:iCs/>
        </w:rPr>
        <w:t>What’s behind official strike statistics?</w:t>
      </w:r>
      <w:r w:rsidRPr="005A697F">
        <w:t xml:space="preserve">’, Labour Research Department, Available at: </w:t>
      </w:r>
      <w:hyperlink r:id="rId80" w:history="1">
        <w:r w:rsidRPr="005A697F">
          <w:t>https://www.lrd.org.uk/free-read/whats-behind-official-strike-statistics</w:t>
        </w:r>
      </w:hyperlink>
      <w:r w:rsidRPr="005A697F">
        <w:t xml:space="preserve"> (Accessed 30 March 2025)</w:t>
      </w:r>
      <w:r w:rsidR="00947673" w:rsidRPr="005A697F">
        <w:t>.</w:t>
      </w:r>
    </w:p>
    <w:p w14:paraId="09A9DB35" w14:textId="77777777" w:rsidR="00F83032" w:rsidRPr="005A697F" w:rsidRDefault="00F83032" w:rsidP="001D2AC6">
      <w:pPr>
        <w:pStyle w:val="NoSpacing"/>
      </w:pPr>
    </w:p>
    <w:p w14:paraId="5948906E" w14:textId="0DCA2344" w:rsidR="00476DEC" w:rsidRPr="00476DEC" w:rsidRDefault="00476DEC" w:rsidP="00476DEC">
      <w:pPr>
        <w:pStyle w:val="NoSpacing"/>
      </w:pPr>
      <w:r w:rsidRPr="00476DEC">
        <w:t>Luckhurst, D. and Jameson, H. (2015) ‘</w:t>
      </w:r>
      <w:r w:rsidRPr="00476DEC">
        <w:rPr>
          <w:i/>
          <w:iCs/>
        </w:rPr>
        <w:t>Partnership Working – A Practitioner’s Guide’</w:t>
      </w:r>
      <w:r w:rsidRPr="00476DEC">
        <w:t xml:space="preserve">, IPA, Available at:  </w:t>
      </w:r>
      <w:hyperlink r:id="rId81" w:history="1">
        <w:r w:rsidRPr="00476DEC">
          <w:rPr>
            <w:rStyle w:val="Hyperlink"/>
          </w:rPr>
          <w:t>https://engageforsuccess.org/wp-content/uploads/2015/10/Partnership-Working-A-practioners-guide.pdf</w:t>
        </w:r>
      </w:hyperlink>
      <w:r w:rsidRPr="00476DEC">
        <w:t xml:space="preserve"> (Accessed 25 April 2025)</w:t>
      </w:r>
      <w:r w:rsidR="00274078">
        <w:t>.</w:t>
      </w:r>
      <w:r w:rsidRPr="00476DEC">
        <w:t xml:space="preserve"> </w:t>
      </w:r>
    </w:p>
    <w:p w14:paraId="0B65BE77" w14:textId="77777777" w:rsidR="00476DEC" w:rsidRDefault="00476DEC" w:rsidP="00F83032">
      <w:pPr>
        <w:pStyle w:val="NoSpacing"/>
      </w:pPr>
    </w:p>
    <w:p w14:paraId="708198B0" w14:textId="60CF4A64" w:rsidR="00F83032" w:rsidRPr="005A697F" w:rsidRDefault="00F83032" w:rsidP="00F83032">
      <w:pPr>
        <w:pStyle w:val="NoSpacing"/>
      </w:pPr>
      <w:r w:rsidRPr="005A697F">
        <w:t>Machell, M. (2023) ‘</w:t>
      </w:r>
      <w:r w:rsidRPr="005A697F">
        <w:rPr>
          <w:i/>
          <w:iCs/>
        </w:rPr>
        <w:t>Workplace conflict costs the UK £28.5 billion a year’</w:t>
      </w:r>
      <w:r w:rsidRPr="005A697F">
        <w:t xml:space="preserve">, Available at: </w:t>
      </w:r>
      <w:hyperlink r:id="rId82" w:history="1">
        <w:r w:rsidRPr="005A697F">
          <w:t>https://www.hrmagazine.co.uk/content/news/workplace-conflict-costs-the-uk-285-billion-a-year</w:t>
        </w:r>
      </w:hyperlink>
      <w:r w:rsidRPr="005A697F">
        <w:t xml:space="preserve">  (Accessed 18 March 2025)</w:t>
      </w:r>
      <w:r w:rsidR="00947673" w:rsidRPr="005A697F">
        <w:t>.</w:t>
      </w:r>
    </w:p>
    <w:p w14:paraId="2C87D53E" w14:textId="77777777" w:rsidR="00F83032" w:rsidRPr="005A697F" w:rsidRDefault="00F83032" w:rsidP="00F83032">
      <w:pPr>
        <w:pStyle w:val="NoSpacing"/>
      </w:pPr>
    </w:p>
    <w:p w14:paraId="5F04BD29" w14:textId="265525AC" w:rsidR="00F83032" w:rsidRPr="005A697F" w:rsidRDefault="00F83032" w:rsidP="00F83032">
      <w:pPr>
        <w:pStyle w:val="NoSpacing"/>
      </w:pPr>
      <w:r w:rsidRPr="005A697F">
        <w:t>Machell, M. (2024) ‘</w:t>
      </w:r>
      <w:r w:rsidRPr="005A697F">
        <w:rPr>
          <w:i/>
          <w:iCs/>
        </w:rPr>
        <w:t>How HR can prevent conflict at work’</w:t>
      </w:r>
      <w:r w:rsidRPr="005A697F">
        <w:t xml:space="preserve">, Available at: </w:t>
      </w:r>
      <w:hyperlink r:id="rId83" w:history="1">
        <w:r w:rsidRPr="005A697F">
          <w:t>https://www.hrmagazine.co.uk/content/news/how-hr-can-prevent-conflict-at-work</w:t>
        </w:r>
      </w:hyperlink>
      <w:r w:rsidRPr="005A697F">
        <w:t xml:space="preserve">  (Accessed 18 March 2025)</w:t>
      </w:r>
      <w:r w:rsidR="00947673" w:rsidRPr="005A697F">
        <w:t>.</w:t>
      </w:r>
    </w:p>
    <w:p w14:paraId="3FA88164" w14:textId="77777777" w:rsidR="00947673" w:rsidRPr="005A697F" w:rsidRDefault="00947673" w:rsidP="00F83032">
      <w:pPr>
        <w:pStyle w:val="NoSpacing"/>
        <w:rPr>
          <w:highlight w:val="yellow"/>
        </w:rPr>
      </w:pPr>
    </w:p>
    <w:p w14:paraId="6A570BFE" w14:textId="52F43AB7" w:rsidR="00F83032" w:rsidRPr="005A697F" w:rsidRDefault="00F83032" w:rsidP="00F83032">
      <w:pPr>
        <w:pStyle w:val="NoSpacing"/>
      </w:pPr>
      <w:r w:rsidRPr="005A697F">
        <w:t>Machell, M. (2025) ‘</w:t>
      </w:r>
      <w:r w:rsidRPr="005A697F">
        <w:rPr>
          <w:i/>
          <w:iCs/>
        </w:rPr>
        <w:t>Trust, integrity and credibility: the making of an HR role model’</w:t>
      </w:r>
      <w:r w:rsidRPr="005A697F">
        <w:t xml:space="preserve">, Available at: </w:t>
      </w:r>
      <w:hyperlink r:id="rId84" w:history="1">
        <w:r w:rsidRPr="005A697F">
          <w:t>https://www.hrmagazine.co.uk/content/features/trust-integrity-and-credibility-the-making-of-an-hr-role-model</w:t>
        </w:r>
      </w:hyperlink>
      <w:r w:rsidRPr="005A697F">
        <w:t xml:space="preserve">  (Accessed 30 March 2025)</w:t>
      </w:r>
      <w:r w:rsidR="00947673" w:rsidRPr="005A697F">
        <w:t>.</w:t>
      </w:r>
    </w:p>
    <w:p w14:paraId="56EBA1D8" w14:textId="77777777" w:rsidR="00F83032" w:rsidRPr="005A697F" w:rsidRDefault="00F83032" w:rsidP="00F83032">
      <w:pPr>
        <w:pStyle w:val="NoSpacing"/>
      </w:pPr>
    </w:p>
    <w:p w14:paraId="4212D25F" w14:textId="36397FE1" w:rsidR="00F83032" w:rsidRPr="005A697F" w:rsidRDefault="00F83032" w:rsidP="00F83032">
      <w:pPr>
        <w:pStyle w:val="NoSpacing"/>
        <w:rPr>
          <w:i/>
          <w:iCs/>
        </w:rPr>
      </w:pPr>
      <w:r w:rsidRPr="005A697F">
        <w:t>MacLeod, D. and Clarke, N. (2009) ‘</w:t>
      </w:r>
      <w:r w:rsidRPr="005A697F">
        <w:rPr>
          <w:i/>
          <w:iCs/>
        </w:rPr>
        <w:t xml:space="preserve">Engaging for success: enhancing performance through employee </w:t>
      </w:r>
    </w:p>
    <w:p w14:paraId="671D581B" w14:textId="3E2B3E39" w:rsidR="00F83032" w:rsidRPr="005A697F" w:rsidRDefault="00F83032" w:rsidP="00F83032">
      <w:pPr>
        <w:pStyle w:val="NoSpacing"/>
      </w:pPr>
      <w:r w:rsidRPr="005A697F">
        <w:rPr>
          <w:i/>
          <w:iCs/>
        </w:rPr>
        <w:t>Engagement’</w:t>
      </w:r>
      <w:r w:rsidR="00503B36">
        <w:t xml:space="preserve">, </w:t>
      </w:r>
      <w:r w:rsidRPr="005A697F">
        <w:t>Department for Business, Innovation and Skills</w:t>
      </w:r>
      <w:r w:rsidR="00503B36">
        <w:t xml:space="preserve">, </w:t>
      </w:r>
      <w:r w:rsidRPr="005A697F">
        <w:t xml:space="preserve"> Available at: </w:t>
      </w:r>
    </w:p>
    <w:p w14:paraId="6BC9FC97" w14:textId="5C0EF7F7" w:rsidR="00F83032" w:rsidRPr="005A697F" w:rsidRDefault="00F83032" w:rsidP="00F83032">
      <w:pPr>
        <w:pStyle w:val="NoSpacing"/>
        <w:rPr>
          <w:highlight w:val="yellow"/>
        </w:rPr>
      </w:pPr>
      <w:hyperlink r:id="rId85" w:history="1">
        <w:r w:rsidRPr="005A697F">
          <w:t>https://engageforsuccess.org/engaging-forsuccess</w:t>
        </w:r>
      </w:hyperlink>
      <w:r w:rsidRPr="005A697F">
        <w:t xml:space="preserve">  (Accessed 20 March 2025)</w:t>
      </w:r>
      <w:r w:rsidR="00947673" w:rsidRPr="005A697F">
        <w:t>.</w:t>
      </w:r>
    </w:p>
    <w:p w14:paraId="7FF91BAF" w14:textId="77777777" w:rsidR="00F83032" w:rsidRPr="005A697F" w:rsidRDefault="00F83032" w:rsidP="001D2AC6">
      <w:pPr>
        <w:pStyle w:val="NoSpacing"/>
      </w:pPr>
    </w:p>
    <w:p w14:paraId="6F22E991" w14:textId="25C8DE2A" w:rsidR="00F83032" w:rsidRPr="005A697F" w:rsidRDefault="00F83032" w:rsidP="00F83032">
      <w:pPr>
        <w:pStyle w:val="NoSpacing"/>
      </w:pPr>
      <w:r w:rsidRPr="005A697F">
        <w:t>Marchington, M. (2015) ‘</w:t>
      </w:r>
      <w:r w:rsidRPr="005A697F">
        <w:rPr>
          <w:i/>
          <w:iCs/>
        </w:rPr>
        <w:t>Analysing the forces shaping employee involvement and participation at organisation level in liberal market economies’</w:t>
      </w:r>
      <w:r w:rsidR="00AC48A9">
        <w:t>,</w:t>
      </w:r>
      <w:r w:rsidRPr="005A697F">
        <w:t xml:space="preserve"> Human Resource Management Journal</w:t>
      </w:r>
      <w:r w:rsidR="00AC48A9">
        <w:t xml:space="preserve">, </w:t>
      </w:r>
      <w:r w:rsidRPr="005A697F">
        <w:t xml:space="preserve"> Vol 25, No 1, January. pp1-18. https://doi.org/10.1111/1748-8583.12065</w:t>
      </w:r>
      <w:r w:rsidR="00947673" w:rsidRPr="005A697F">
        <w:t>.</w:t>
      </w:r>
    </w:p>
    <w:p w14:paraId="37CBA9ED" w14:textId="77777777" w:rsidR="00F83032" w:rsidRPr="005A697F" w:rsidRDefault="00F83032" w:rsidP="00F83032">
      <w:pPr>
        <w:pStyle w:val="NoSpacing"/>
      </w:pPr>
    </w:p>
    <w:p w14:paraId="74C95A31" w14:textId="3BAA401A" w:rsidR="000E13D9" w:rsidRPr="005A697F" w:rsidRDefault="000E13D9" w:rsidP="000E13D9">
      <w:pPr>
        <w:pStyle w:val="NoSpacing"/>
      </w:pPr>
      <w:r w:rsidRPr="005A697F">
        <w:t>Mayne, M. (2024a) ‘</w:t>
      </w:r>
      <w:r w:rsidRPr="005A697F">
        <w:rPr>
          <w:i/>
          <w:iCs/>
        </w:rPr>
        <w:t>Why are organisations still failing to tackle workplace conflict?</w:t>
      </w:r>
      <w:r w:rsidRPr="005A697F">
        <w:t xml:space="preserve">’, People Management, Available at: </w:t>
      </w:r>
      <w:hyperlink r:id="rId86" w:history="1">
        <w:r w:rsidRPr="005A697F">
          <w:t>https://www.peoplemanagement.co.uk/article/1894862/why-organisations-failing-tackle-workplace-conflict</w:t>
        </w:r>
      </w:hyperlink>
      <w:r w:rsidRPr="005A697F">
        <w:t xml:space="preserve">  (Accessed 26 March 2025)</w:t>
      </w:r>
      <w:r w:rsidR="00947673" w:rsidRPr="005A697F">
        <w:t>.</w:t>
      </w:r>
    </w:p>
    <w:p w14:paraId="05FE0D5E" w14:textId="77777777" w:rsidR="000E13D9" w:rsidRPr="005A697F" w:rsidRDefault="000E13D9" w:rsidP="00F83032">
      <w:pPr>
        <w:pStyle w:val="NoSpacing"/>
      </w:pPr>
    </w:p>
    <w:p w14:paraId="4DF06B95" w14:textId="05226B90" w:rsidR="00F83032" w:rsidRPr="005A697F" w:rsidRDefault="00F83032" w:rsidP="00F83032">
      <w:pPr>
        <w:pStyle w:val="NoSpacing"/>
      </w:pPr>
      <w:r w:rsidRPr="005A697F">
        <w:t>Mayne, M. (2024</w:t>
      </w:r>
      <w:r w:rsidR="000E13D9" w:rsidRPr="005A697F">
        <w:t>b</w:t>
      </w:r>
      <w:r w:rsidRPr="005A697F">
        <w:t>) ‘</w:t>
      </w:r>
      <w:r w:rsidRPr="005A697F">
        <w:rPr>
          <w:i/>
          <w:iCs/>
        </w:rPr>
        <w:t>Only a third of employees involved in conflict at work feel it was resolved, CIPD report reveals’</w:t>
      </w:r>
      <w:r w:rsidRPr="005A697F">
        <w:t xml:space="preserve">, People Management, Available at: </w:t>
      </w:r>
      <w:hyperlink r:id="rId87" w:history="1">
        <w:r w:rsidRPr="005A697F">
          <w:t>https://www.peoplemanagement.co.uk/article/1888849/third-employees-involved-conflict-work-feel-resolved-cipd-report-reveals</w:t>
        </w:r>
      </w:hyperlink>
      <w:r w:rsidRPr="005A697F">
        <w:t xml:space="preserve">   (Accessed 27 March 2025)</w:t>
      </w:r>
      <w:r w:rsidR="00947673" w:rsidRPr="005A697F">
        <w:t>.</w:t>
      </w:r>
    </w:p>
    <w:p w14:paraId="306CD190" w14:textId="77777777" w:rsidR="00F83032" w:rsidRPr="005A697F" w:rsidRDefault="00F83032" w:rsidP="001D2AC6">
      <w:pPr>
        <w:pStyle w:val="NoSpacing"/>
      </w:pPr>
    </w:p>
    <w:p w14:paraId="1583D5EE" w14:textId="5F87221E" w:rsidR="00F83032" w:rsidRPr="005A697F" w:rsidRDefault="00F83032" w:rsidP="00F83032">
      <w:pPr>
        <w:pStyle w:val="NoSpacing"/>
      </w:pPr>
      <w:r w:rsidRPr="005A697F">
        <w:t>Mayne, M. (2024</w:t>
      </w:r>
      <w:r w:rsidR="00C24529">
        <w:t>c</w:t>
      </w:r>
      <w:r w:rsidRPr="005A697F">
        <w:t>) ‘</w:t>
      </w:r>
      <w:r w:rsidRPr="005A697F">
        <w:rPr>
          <w:i/>
          <w:iCs/>
        </w:rPr>
        <w:t>Quarter of UK employees have experienced workplace conflict in the past year, CIPD study shows’</w:t>
      </w:r>
      <w:r w:rsidRPr="005A697F">
        <w:t xml:space="preserve">, People Management, Available at: </w:t>
      </w:r>
      <w:hyperlink r:id="rId88" w:history="1">
        <w:r w:rsidRPr="005A697F">
          <w:t>https://www.peoplemanagement.co.uk/article/1876477/quarter-uk-employees-experienced-workplace</w:t>
        </w:r>
      </w:hyperlink>
      <w:r w:rsidRPr="005A697F">
        <w:t xml:space="preserve"> (Accessed 25</w:t>
      </w:r>
      <w:r w:rsidR="00AC48A9">
        <w:t xml:space="preserve"> </w:t>
      </w:r>
      <w:r w:rsidRPr="005A697F">
        <w:t>March 2025)</w:t>
      </w:r>
      <w:r w:rsidR="00947673" w:rsidRPr="005A697F">
        <w:t>.</w:t>
      </w:r>
    </w:p>
    <w:p w14:paraId="2B89096D" w14:textId="77777777" w:rsidR="00F83032" w:rsidRPr="005A697F" w:rsidRDefault="00F83032" w:rsidP="001D2AC6">
      <w:pPr>
        <w:pStyle w:val="NoSpacing"/>
      </w:pPr>
    </w:p>
    <w:p w14:paraId="7A8AD5BA" w14:textId="77777777" w:rsidR="00D10F16" w:rsidRDefault="00D10F16" w:rsidP="00F83032">
      <w:pPr>
        <w:pStyle w:val="NoSpacing"/>
      </w:pPr>
      <w:r w:rsidRPr="00D10F16">
        <w:t>Mayne, M. (2025) ‘</w:t>
      </w:r>
      <w:r w:rsidRPr="00D10F16">
        <w:rPr>
          <w:i/>
          <w:iCs/>
        </w:rPr>
        <w:t>UK workforce among Europe’s least engaged and most emotionally burdened, report shows’</w:t>
      </w:r>
      <w:r w:rsidRPr="00D10F16">
        <w:t xml:space="preserve">, People Management, Available at: </w:t>
      </w:r>
      <w:hyperlink r:id="rId89" w:history="1">
        <w:r w:rsidRPr="00D10F16">
          <w:rPr>
            <w:rStyle w:val="Hyperlink"/>
          </w:rPr>
          <w:t>https://www.peoplemanagement.co.uk/article/1915475/uk-workforce-among-europes-least-engaged-emotionally-burdened-report-shows</w:t>
        </w:r>
      </w:hyperlink>
      <w:r w:rsidRPr="00D10F16">
        <w:t xml:space="preserve"> (Accessed 25 April 2025)  </w:t>
      </w:r>
    </w:p>
    <w:p w14:paraId="2CDB2C9B" w14:textId="77777777" w:rsidR="00D10F16" w:rsidRDefault="00D10F16" w:rsidP="00F83032">
      <w:pPr>
        <w:pStyle w:val="NoSpacing"/>
      </w:pPr>
    </w:p>
    <w:p w14:paraId="183CF61B" w14:textId="54D4275D" w:rsidR="00F83032" w:rsidRPr="005A697F" w:rsidRDefault="00F83032" w:rsidP="00F83032">
      <w:pPr>
        <w:pStyle w:val="NoSpacing"/>
      </w:pPr>
      <w:r w:rsidRPr="005A697F">
        <w:t>McConnell, A. (2014) ‘</w:t>
      </w:r>
      <w:r w:rsidRPr="005A697F">
        <w:rPr>
          <w:i/>
          <w:iCs/>
        </w:rPr>
        <w:t>The importance of handling grievances properly’</w:t>
      </w:r>
      <w:r w:rsidRPr="005A697F">
        <w:t>, People Management, Available at:</w:t>
      </w:r>
      <w:r w:rsidR="00684C51">
        <w:t xml:space="preserve"> </w:t>
      </w:r>
      <w:hyperlink r:id="rId90" w:history="1">
        <w:r w:rsidR="00684C51" w:rsidRPr="005B3CC5">
          <w:rPr>
            <w:rStyle w:val="Hyperlink"/>
          </w:rPr>
          <w:t>https://www.personneltoday.com/hr/importance-handling-grievances-properly/</w:t>
        </w:r>
      </w:hyperlink>
      <w:r w:rsidRPr="005A697F">
        <w:t xml:space="preserve">  (Accessed 29 March 2025)</w:t>
      </w:r>
      <w:r w:rsidR="00947673" w:rsidRPr="005A697F">
        <w:t>.</w:t>
      </w:r>
    </w:p>
    <w:p w14:paraId="64C3B070" w14:textId="77777777" w:rsidR="00947673" w:rsidRPr="005A697F" w:rsidRDefault="00947673" w:rsidP="00F83032">
      <w:pPr>
        <w:pStyle w:val="NoSpacing"/>
      </w:pPr>
    </w:p>
    <w:p w14:paraId="15C6DF9F" w14:textId="5FDE403C" w:rsidR="00F83032" w:rsidRPr="005A697F" w:rsidRDefault="00F83032" w:rsidP="00F83032">
      <w:pPr>
        <w:pStyle w:val="NoSpacing"/>
      </w:pPr>
      <w:r w:rsidRPr="005A697F">
        <w:t>McGrath, K. (2013) ‘</w:t>
      </w:r>
      <w:r w:rsidRPr="005A697F">
        <w:rPr>
          <w:i/>
          <w:iCs/>
        </w:rPr>
        <w:t>Employee Voice: A short guide for Learning and Skills Sector’</w:t>
      </w:r>
      <w:r w:rsidRPr="005A697F">
        <w:t xml:space="preserve">, LSIS, Available at: </w:t>
      </w:r>
      <w:hyperlink r:id="rId91" w:history="1">
        <w:r w:rsidRPr="005A697F">
          <w:t>https://www.et-foundation.co.uk/wp-content/uploads/2022/09/Employee-Voice-revised-report-short-version-Final.pdf</w:t>
        </w:r>
      </w:hyperlink>
      <w:r w:rsidRPr="005A697F">
        <w:t xml:space="preserve"> (Accessed 01 April 2025)</w:t>
      </w:r>
      <w:r w:rsidR="00947673" w:rsidRPr="005A697F">
        <w:t>.</w:t>
      </w:r>
    </w:p>
    <w:p w14:paraId="2E38F74D" w14:textId="77777777" w:rsidR="00F83032" w:rsidRPr="005A697F" w:rsidRDefault="00F83032" w:rsidP="00F83032">
      <w:pPr>
        <w:pStyle w:val="NoSpacing"/>
      </w:pPr>
    </w:p>
    <w:p w14:paraId="4E1AAF80" w14:textId="0A66F2F7" w:rsidR="00F83032" w:rsidRPr="005A697F" w:rsidRDefault="00F83032" w:rsidP="00F83032">
      <w:pPr>
        <w:pStyle w:val="NoSpacing"/>
      </w:pPr>
      <w:r w:rsidRPr="005A697F">
        <w:t>Meyer-Jardine, D. (2024) ‘</w:t>
      </w:r>
      <w:r w:rsidRPr="005A697F">
        <w:rPr>
          <w:i/>
          <w:iCs/>
        </w:rPr>
        <w:t>The Importance of Handling Employee Grievances - HR perspective’</w:t>
      </w:r>
      <w:r w:rsidRPr="005A697F">
        <w:t xml:space="preserve">, Available at: </w:t>
      </w:r>
      <w:hyperlink r:id="rId92" w:history="1">
        <w:r w:rsidRPr="005A697F">
          <w:t>https://www.linkedin.com/pulse/importance-handling-employee-grievances-hr-drina-ydare/</w:t>
        </w:r>
      </w:hyperlink>
      <w:r w:rsidRPr="005A697F">
        <w:t xml:space="preserve">  (Accessed 29 March 2025)</w:t>
      </w:r>
      <w:r w:rsidR="00947673" w:rsidRPr="005A697F">
        <w:t>.</w:t>
      </w:r>
    </w:p>
    <w:p w14:paraId="7FB42A98" w14:textId="77777777" w:rsidR="00F83032" w:rsidRPr="005A697F" w:rsidRDefault="00F83032" w:rsidP="00F83032">
      <w:pPr>
        <w:pStyle w:val="NoSpacing"/>
      </w:pPr>
    </w:p>
    <w:p w14:paraId="74D0FD18" w14:textId="77777777" w:rsidR="00684C51" w:rsidRPr="005A697F" w:rsidRDefault="00684C51" w:rsidP="00684C51">
      <w:pPr>
        <w:pStyle w:val="NoSpacing"/>
      </w:pPr>
      <w:r w:rsidRPr="005A697F">
        <w:t>Morton, B. (2025) ‘</w:t>
      </w:r>
      <w:r w:rsidRPr="00FE12AF">
        <w:rPr>
          <w:i/>
          <w:iCs/>
        </w:rPr>
        <w:t>Reeves confirms 15% cut to Civil Service running costs’</w:t>
      </w:r>
      <w:r w:rsidRPr="005A697F">
        <w:t xml:space="preserve">, BBC News, Available at: </w:t>
      </w:r>
      <w:hyperlink r:id="rId93" w:history="1">
        <w:r w:rsidRPr="005A697F">
          <w:t>https://www.bbc.co.uk/news/articles/cy5nzy403l0o</w:t>
        </w:r>
      </w:hyperlink>
      <w:r w:rsidRPr="005A697F">
        <w:t xml:space="preserve"> (Accessed 26 March 2025).</w:t>
      </w:r>
    </w:p>
    <w:p w14:paraId="3FBC5363" w14:textId="77777777" w:rsidR="00684C51" w:rsidRDefault="00684C51" w:rsidP="00F83032">
      <w:pPr>
        <w:pStyle w:val="NoSpacing"/>
      </w:pPr>
    </w:p>
    <w:p w14:paraId="15C8EBAC" w14:textId="78C52F81" w:rsidR="00F83032" w:rsidRPr="005A697F" w:rsidRDefault="00F83032" w:rsidP="00F83032">
      <w:pPr>
        <w:pStyle w:val="NoSpacing"/>
        <w:rPr>
          <w:highlight w:val="yellow"/>
        </w:rPr>
      </w:pPr>
      <w:r w:rsidRPr="005A697F">
        <w:t>Morton, M. (2022) ‘</w:t>
      </w:r>
      <w:r w:rsidRPr="005A697F">
        <w:rPr>
          <w:i/>
          <w:iCs/>
        </w:rPr>
        <w:t>Four top tips for disciplinary and grievance investigations’</w:t>
      </w:r>
      <w:r w:rsidRPr="005A697F">
        <w:t xml:space="preserve">, People Management, Available at: </w:t>
      </w:r>
      <w:hyperlink r:id="rId94" w:history="1">
        <w:r w:rsidRPr="005A697F">
          <w:t>https://www.peoplemanagement.co.uk/article/1805080/four-top-tips-disciplinary-grievance-investigations</w:t>
        </w:r>
      </w:hyperlink>
      <w:r w:rsidRPr="005A697F">
        <w:t xml:space="preserve"> (Accessed 18 March 2025)</w:t>
      </w:r>
      <w:r w:rsidR="00947673" w:rsidRPr="005A697F">
        <w:t>.</w:t>
      </w:r>
    </w:p>
    <w:p w14:paraId="651A9272" w14:textId="77777777" w:rsidR="00F83032" w:rsidRPr="005A697F" w:rsidRDefault="00F83032" w:rsidP="001D2AC6">
      <w:pPr>
        <w:pStyle w:val="NoSpacing"/>
      </w:pPr>
    </w:p>
    <w:p w14:paraId="654DB08C" w14:textId="478AC245" w:rsidR="00875D8C" w:rsidRPr="005A697F" w:rsidRDefault="00875D8C" w:rsidP="00F83032">
      <w:pPr>
        <w:pStyle w:val="NoSpacing"/>
      </w:pPr>
      <w:r w:rsidRPr="005A697F">
        <w:t>Moss, R. (2017) ‘</w:t>
      </w:r>
      <w:r w:rsidRPr="00FE12AF">
        <w:rPr>
          <w:i/>
          <w:iCs/>
        </w:rPr>
        <w:t>Private sector strike days jump 80%</w:t>
      </w:r>
      <w:r w:rsidRPr="005A697F">
        <w:t xml:space="preserve">’, Available at: </w:t>
      </w:r>
      <w:hyperlink r:id="rId95" w:history="1">
        <w:r w:rsidRPr="005A697F">
          <w:t>https://www.personneltoday.com/hr/private-sector-strike-days-jump-80/</w:t>
        </w:r>
      </w:hyperlink>
      <w:r w:rsidRPr="005A697F">
        <w:t xml:space="preserve">  (Accessed 28 March 2025)</w:t>
      </w:r>
      <w:r w:rsidR="00947673" w:rsidRPr="005A697F">
        <w:t>.</w:t>
      </w:r>
    </w:p>
    <w:p w14:paraId="4CDD654E" w14:textId="77777777" w:rsidR="00875D8C" w:rsidRPr="005A697F" w:rsidRDefault="00875D8C" w:rsidP="00F83032">
      <w:pPr>
        <w:pStyle w:val="NoSpacing"/>
      </w:pPr>
    </w:p>
    <w:p w14:paraId="4EFA4D4D" w14:textId="5A399467" w:rsidR="00875D8C" w:rsidRPr="005A697F" w:rsidRDefault="00875D8C" w:rsidP="00F83032">
      <w:pPr>
        <w:pStyle w:val="NoSpacing"/>
        <w:rPr>
          <w:highlight w:val="darkMagenta"/>
        </w:rPr>
      </w:pPr>
      <w:r w:rsidRPr="005A697F">
        <w:t xml:space="preserve">Moss, R. (2024) </w:t>
      </w:r>
      <w:r w:rsidRPr="005A697F">
        <w:rPr>
          <w:i/>
          <w:iCs/>
        </w:rPr>
        <w:t>‘Only a third of staff feel workplace conflicts fully resolved</w:t>
      </w:r>
      <w:r w:rsidRPr="005A697F">
        <w:t xml:space="preserve">‘, Available at: </w:t>
      </w:r>
      <w:hyperlink r:id="rId96" w:history="1">
        <w:r w:rsidRPr="005A697F">
          <w:t>https://www.personneltoday.com/hr/workplace-conflict-resoltution-cipd-report-2024/</w:t>
        </w:r>
      </w:hyperlink>
      <w:r w:rsidRPr="005A697F">
        <w:t xml:space="preserve"> </w:t>
      </w:r>
      <w:r w:rsidR="0061249D">
        <w:t xml:space="preserve"> </w:t>
      </w:r>
      <w:r w:rsidRPr="005A697F">
        <w:t>(Accessed 30 March 2025)</w:t>
      </w:r>
      <w:r w:rsidR="00947673" w:rsidRPr="005A697F">
        <w:t>.</w:t>
      </w:r>
    </w:p>
    <w:p w14:paraId="67606F58" w14:textId="77777777" w:rsidR="00F83032" w:rsidRPr="005A697F" w:rsidRDefault="00F83032" w:rsidP="001D2AC6">
      <w:pPr>
        <w:pStyle w:val="NoSpacing"/>
      </w:pPr>
    </w:p>
    <w:p w14:paraId="31C5B05C" w14:textId="77777777" w:rsidR="004734D6" w:rsidRPr="004734D6" w:rsidRDefault="004734D6" w:rsidP="004734D6">
      <w:pPr>
        <w:pStyle w:val="NoSpacing"/>
      </w:pPr>
      <w:r w:rsidRPr="004734D6">
        <w:t>Neilsen, K. and Randall, R. (2012) ‘</w:t>
      </w:r>
      <w:r w:rsidRPr="004734D6">
        <w:rPr>
          <w:i/>
          <w:iCs/>
        </w:rPr>
        <w:t>The importance of employee participation and perceptions of changes in procedures in a teamworking intervention’</w:t>
      </w:r>
      <w:r w:rsidRPr="004734D6">
        <w:t xml:space="preserve">, Work &amp; Stress Vol. 26, No. 2. </w:t>
      </w:r>
      <w:hyperlink r:id="rId97" w:history="1">
        <w:r w:rsidRPr="004734D6">
          <w:rPr>
            <w:rStyle w:val="Hyperlink"/>
          </w:rPr>
          <w:t>https://doi.org/10.1080/02678373.2012.682721</w:t>
        </w:r>
      </w:hyperlink>
      <w:r w:rsidRPr="004734D6">
        <w:t>.</w:t>
      </w:r>
    </w:p>
    <w:p w14:paraId="27B6A29D" w14:textId="77777777" w:rsidR="004734D6" w:rsidRDefault="004734D6" w:rsidP="001D2AC6">
      <w:pPr>
        <w:pStyle w:val="NoSpacing"/>
      </w:pPr>
    </w:p>
    <w:p w14:paraId="55B04C83" w14:textId="70D6DEAA" w:rsidR="00875D8C" w:rsidRPr="005A697F" w:rsidRDefault="00875D8C" w:rsidP="001D2AC6">
      <w:pPr>
        <w:pStyle w:val="NoSpacing"/>
      </w:pPr>
      <w:r w:rsidRPr="005A697F">
        <w:t>O’Connell, B. (2024)</w:t>
      </w:r>
      <w:r w:rsidR="0061249D">
        <w:t xml:space="preserve"> </w:t>
      </w:r>
      <w:r w:rsidRPr="005A697F">
        <w:t>’</w:t>
      </w:r>
      <w:r w:rsidRPr="005A697F">
        <w:rPr>
          <w:i/>
          <w:iCs/>
        </w:rPr>
        <w:t>The Government’s Vision for Work-Life Balance in the UK’</w:t>
      </w:r>
      <w:r w:rsidRPr="005A697F">
        <w:t xml:space="preserve">, Available at: </w:t>
      </w:r>
      <w:hyperlink r:id="rId98" w:history="1">
        <w:r w:rsidRPr="005A697F">
          <w:t>https://staffsavvy.com/blog/the-governments-vision-for-work-life-balance-in-the-uk</w:t>
        </w:r>
      </w:hyperlink>
      <w:r w:rsidRPr="005A697F">
        <w:t xml:space="preserve">  (Accessed 21 March 2025)</w:t>
      </w:r>
      <w:r w:rsidR="00947673" w:rsidRPr="005A697F">
        <w:t>.</w:t>
      </w:r>
    </w:p>
    <w:p w14:paraId="040AC48A" w14:textId="77777777" w:rsidR="00F83032" w:rsidRPr="005A697F" w:rsidRDefault="00F83032" w:rsidP="001D2AC6">
      <w:pPr>
        <w:pStyle w:val="NoSpacing"/>
      </w:pPr>
    </w:p>
    <w:p w14:paraId="67740E6F" w14:textId="0150AC83" w:rsidR="00875D8C" w:rsidRPr="005A697F" w:rsidRDefault="00875D8C" w:rsidP="001D2AC6">
      <w:pPr>
        <w:pStyle w:val="NoSpacing"/>
      </w:pPr>
      <w:r w:rsidRPr="005A697F">
        <w:lastRenderedPageBreak/>
        <w:t>ONS (2019) ‘</w:t>
      </w:r>
      <w:r w:rsidRPr="005A697F">
        <w:rPr>
          <w:i/>
          <w:iCs/>
        </w:rPr>
        <w:t>Labour disputes in the UK: 2018’</w:t>
      </w:r>
      <w:r w:rsidR="0061249D">
        <w:t xml:space="preserve">, </w:t>
      </w:r>
      <w:r w:rsidRPr="005A697F">
        <w:t>Office for National Statistics</w:t>
      </w:r>
      <w:r w:rsidR="0061249D">
        <w:t xml:space="preserve">, </w:t>
      </w:r>
      <w:r w:rsidRPr="005A697F">
        <w:t xml:space="preserve"> Available at: </w:t>
      </w:r>
    </w:p>
    <w:p w14:paraId="6A5AB826" w14:textId="5F5C6B93" w:rsidR="00875D8C" w:rsidRPr="005A697F" w:rsidRDefault="00875D8C" w:rsidP="001D2AC6">
      <w:pPr>
        <w:pStyle w:val="NoSpacing"/>
      </w:pPr>
      <w:hyperlink r:id="rId99" w:history="1">
        <w:r w:rsidRPr="005A697F">
          <w:t>www.ons.gov.uk/employmentandlabourmarket/peopleinwork/workplacedisputesandworkingconditions/articles/labourdisputes/2018</w:t>
        </w:r>
      </w:hyperlink>
      <w:r w:rsidRPr="005A697F">
        <w:t xml:space="preserve">  (Accessed 20 March 2025)</w:t>
      </w:r>
      <w:r w:rsidR="00947673" w:rsidRPr="005A697F">
        <w:t>.</w:t>
      </w:r>
    </w:p>
    <w:p w14:paraId="3557855D" w14:textId="77777777" w:rsidR="00875D8C" w:rsidRPr="005A697F" w:rsidRDefault="00875D8C" w:rsidP="001D2AC6">
      <w:pPr>
        <w:pStyle w:val="NoSpacing"/>
      </w:pPr>
    </w:p>
    <w:p w14:paraId="79A4086A" w14:textId="1985BE90" w:rsidR="00875D8C" w:rsidRPr="005A697F" w:rsidRDefault="00875D8C" w:rsidP="001D2AC6">
      <w:pPr>
        <w:pStyle w:val="NoSpacing"/>
      </w:pPr>
      <w:hyperlink r:id="rId100" w:history="1">
        <w:r w:rsidRPr="005A697F">
          <w:t>ONS (2023) ‘</w:t>
        </w:r>
        <w:r w:rsidRPr="005A697F">
          <w:rPr>
            <w:i/>
            <w:iCs/>
          </w:rPr>
          <w:t>The impact of strikes in the UK: June 2022 to February 2023</w:t>
        </w:r>
        <w:r w:rsidRPr="005A697F">
          <w:t>’, Available at: https://www.ons.gov.uk/employmentandlabourmarket/peopleinwork/workplacedisputesandworkingconditions/articles/theimpactofstrikesintheuk/june2022tofebruary2023</w:t>
        </w:r>
      </w:hyperlink>
      <w:r w:rsidRPr="005A697F">
        <w:t xml:space="preserve">  (Accessed 26 March 2025)</w:t>
      </w:r>
      <w:r w:rsidR="00947673" w:rsidRPr="005A697F">
        <w:t>.</w:t>
      </w:r>
    </w:p>
    <w:p w14:paraId="4708C560" w14:textId="77777777" w:rsidR="00F83032" w:rsidRPr="005A697F" w:rsidRDefault="00F83032" w:rsidP="001D2AC6">
      <w:pPr>
        <w:pStyle w:val="NoSpacing"/>
      </w:pPr>
    </w:p>
    <w:p w14:paraId="20CE475E" w14:textId="4E00CDCB" w:rsidR="00BF72EC" w:rsidRPr="005A697F" w:rsidRDefault="00BF72EC" w:rsidP="00BF72EC">
      <w:pPr>
        <w:pStyle w:val="NoSpacing"/>
        <w:rPr>
          <w:highlight w:val="magenta"/>
        </w:rPr>
      </w:pPr>
      <w:r w:rsidRPr="005A697F">
        <w:t>ONS (2025a) ‘</w:t>
      </w:r>
      <w:r w:rsidRPr="005A697F">
        <w:rPr>
          <w:i/>
          <w:iCs/>
        </w:rPr>
        <w:t>Labour disputes; working days lost due to strike action; UK (thousands)</w:t>
      </w:r>
      <w:r w:rsidRPr="005A697F">
        <w:t xml:space="preserve">’, Available at: </w:t>
      </w:r>
      <w:hyperlink r:id="rId101" w:history="1">
        <w:r w:rsidRPr="005A697F">
          <w:t>https://www.ons.gov.uk/employmentandlabourmarket/peopleinwork/employmentandemployeetypes/timeseries/bbfw/lms</w:t>
        </w:r>
      </w:hyperlink>
      <w:r w:rsidRPr="005A697F">
        <w:t xml:space="preserve"> (Accessed 02 April 2025)</w:t>
      </w:r>
      <w:r w:rsidR="00947673" w:rsidRPr="005A697F">
        <w:t>.</w:t>
      </w:r>
    </w:p>
    <w:p w14:paraId="695C7483" w14:textId="77777777" w:rsidR="00BF72EC" w:rsidRPr="005A697F" w:rsidRDefault="00BF72EC" w:rsidP="001D2AC6">
      <w:pPr>
        <w:pStyle w:val="NoSpacing"/>
      </w:pPr>
    </w:p>
    <w:p w14:paraId="24E3BD3A" w14:textId="77F3D922" w:rsidR="00875D8C" w:rsidRPr="005A697F" w:rsidRDefault="00875D8C" w:rsidP="001D2AC6">
      <w:pPr>
        <w:pStyle w:val="NoSpacing"/>
        <w:rPr>
          <w:highlight w:val="magenta"/>
        </w:rPr>
      </w:pPr>
      <w:r w:rsidRPr="005A697F">
        <w:t>ONS (2025</w:t>
      </w:r>
      <w:r w:rsidR="00BF72EC" w:rsidRPr="005A697F">
        <w:t>b</w:t>
      </w:r>
      <w:r w:rsidRPr="005A697F">
        <w:t>) ‘</w:t>
      </w:r>
      <w:r w:rsidRPr="005A697F">
        <w:rPr>
          <w:i/>
          <w:iCs/>
        </w:rPr>
        <w:t>Labour disputes; working days lost due to strike action; private sector (thousands)</w:t>
      </w:r>
      <w:r w:rsidRPr="005A697F">
        <w:t xml:space="preserve">’, Available at: </w:t>
      </w:r>
      <w:hyperlink r:id="rId102" w:history="1">
        <w:r w:rsidRPr="005A697F">
          <w:t>https://www.ons.gov.uk/employmentandlabourmarket/peopleinwork/employmentandemployeetypes/timeseries/f8y2/lms</w:t>
        </w:r>
      </w:hyperlink>
      <w:r w:rsidRPr="005A697F">
        <w:t xml:space="preserve">   (Accessed 17 March 2025)</w:t>
      </w:r>
      <w:r w:rsidR="00947673" w:rsidRPr="005A697F">
        <w:t>.</w:t>
      </w:r>
    </w:p>
    <w:p w14:paraId="3B81DD8C" w14:textId="77777777" w:rsidR="00F83032" w:rsidRPr="005A697F" w:rsidRDefault="00F83032" w:rsidP="001D2AC6">
      <w:pPr>
        <w:pStyle w:val="NoSpacing"/>
      </w:pPr>
    </w:p>
    <w:p w14:paraId="3BA17F53" w14:textId="2AD683C7" w:rsidR="00875D8C" w:rsidRPr="005A697F" w:rsidRDefault="00875D8C" w:rsidP="001D2AC6">
      <w:pPr>
        <w:pStyle w:val="NoSpacing"/>
      </w:pPr>
      <w:r w:rsidRPr="005A697F">
        <w:t>Parashar, B. and Sharma, R. (2020) ‘</w:t>
      </w:r>
      <w:r w:rsidRPr="00147034">
        <w:rPr>
          <w:i/>
          <w:iCs/>
        </w:rPr>
        <w:t>Impact of Conflicts on Productivity at Workplace’</w:t>
      </w:r>
      <w:r w:rsidRPr="005A697F">
        <w:t xml:space="preserve">, Proceedings of the International Conference on Research in Management &amp; </w:t>
      </w:r>
      <w:proofErr w:type="spellStart"/>
      <w:r w:rsidRPr="005A697F">
        <w:t>Technovation</w:t>
      </w:r>
      <w:proofErr w:type="spellEnd"/>
      <w:r w:rsidR="00AB3B1E">
        <w:t>,</w:t>
      </w:r>
      <w:r w:rsidRPr="005A697F">
        <w:t xml:space="preserve"> pp.143–146, DOI: 10.15439/2020KM11</w:t>
      </w:r>
    </w:p>
    <w:p w14:paraId="665A1A17" w14:textId="77777777" w:rsidR="00F83032" w:rsidRPr="005A697F" w:rsidRDefault="00F83032" w:rsidP="001D2AC6">
      <w:pPr>
        <w:pStyle w:val="NoSpacing"/>
      </w:pPr>
    </w:p>
    <w:p w14:paraId="3BC8B69F" w14:textId="788A99E4" w:rsidR="00F83032" w:rsidRPr="005A697F" w:rsidRDefault="00F83032" w:rsidP="00F83032">
      <w:pPr>
        <w:pStyle w:val="NoSpacing"/>
      </w:pPr>
      <w:r w:rsidRPr="005A697F">
        <w:t>People Management (2021) ‘</w:t>
      </w:r>
      <w:r w:rsidRPr="005A697F">
        <w:rPr>
          <w:i/>
          <w:iCs/>
        </w:rPr>
        <w:t>Organisations and staff disagree over employee experience, report reveals’</w:t>
      </w:r>
      <w:r w:rsidRPr="005A697F">
        <w:t xml:space="preserve">, Available at: </w:t>
      </w:r>
      <w:hyperlink r:id="rId103" w:history="1">
        <w:r w:rsidRPr="005A697F">
          <w:t>https://www.peoplemanagement.co.uk/article/1745185/organisations-staff-disagree-over-employee-experience-report-reveals</w:t>
        </w:r>
      </w:hyperlink>
      <w:r w:rsidRPr="005A697F">
        <w:t xml:space="preserve"> (Accessed 17 March 2025)</w:t>
      </w:r>
      <w:r w:rsidR="00947673" w:rsidRPr="005A697F">
        <w:t>.</w:t>
      </w:r>
    </w:p>
    <w:p w14:paraId="12AAEED9" w14:textId="77777777" w:rsidR="00F83032" w:rsidRPr="005A697F" w:rsidRDefault="00F83032" w:rsidP="001D2AC6">
      <w:pPr>
        <w:pStyle w:val="NoSpacing"/>
      </w:pPr>
    </w:p>
    <w:p w14:paraId="4087E7F4" w14:textId="4551C8D6" w:rsidR="00F83032" w:rsidRPr="005A697F" w:rsidRDefault="00875D8C" w:rsidP="001D2AC6">
      <w:pPr>
        <w:pStyle w:val="NoSpacing"/>
      </w:pPr>
      <w:r w:rsidRPr="005A697F">
        <w:t>People Management (2022</w:t>
      </w:r>
      <w:r w:rsidR="00C93CE6" w:rsidRPr="005A697F">
        <w:t>a</w:t>
      </w:r>
      <w:r w:rsidRPr="005A697F">
        <w:t>) ‘</w:t>
      </w:r>
      <w:r w:rsidRPr="005A697F">
        <w:rPr>
          <w:i/>
          <w:iCs/>
        </w:rPr>
        <w:t>Want to hit the ground running in 2022? Focus on your employees’</w:t>
      </w:r>
      <w:r w:rsidRPr="005A697F">
        <w:t xml:space="preserve">, People Management, Available at:  </w:t>
      </w:r>
      <w:hyperlink r:id="rId104" w:history="1">
        <w:r w:rsidRPr="005A697F">
          <w:t>https://www.peoplemanagement.co.uk/article/1741245/hit-the-ground-running-in-2022-focus-on-your-employees</w:t>
        </w:r>
      </w:hyperlink>
      <w:r w:rsidRPr="005A697F">
        <w:t xml:space="preserve">  (Accessed 18 March 2025)</w:t>
      </w:r>
      <w:r w:rsidR="00947673" w:rsidRPr="005A697F">
        <w:t>.</w:t>
      </w:r>
    </w:p>
    <w:p w14:paraId="2BDB454D" w14:textId="77777777" w:rsidR="00947673" w:rsidRPr="005A697F" w:rsidRDefault="00947673" w:rsidP="001D2AC6">
      <w:pPr>
        <w:pStyle w:val="NoSpacing"/>
      </w:pPr>
    </w:p>
    <w:p w14:paraId="7122DB1F" w14:textId="557C59A8" w:rsidR="00875D8C" w:rsidRPr="005A697F" w:rsidRDefault="00875D8C" w:rsidP="001D2AC6">
      <w:pPr>
        <w:pStyle w:val="NoSpacing"/>
      </w:pPr>
      <w:r w:rsidRPr="005A697F">
        <w:t>People Management (2022</w:t>
      </w:r>
      <w:r w:rsidR="00484C30" w:rsidRPr="005A697F">
        <w:t>b</w:t>
      </w:r>
      <w:r w:rsidRPr="005A697F">
        <w:t>) ‘</w:t>
      </w:r>
      <w:r w:rsidRPr="005A697F">
        <w:rPr>
          <w:i/>
          <w:iCs/>
        </w:rPr>
        <w:t>How should HR handle the 'summer of discontent'?’</w:t>
      </w:r>
      <w:r w:rsidRPr="005A697F">
        <w:t xml:space="preserve">, Available at: </w:t>
      </w:r>
      <w:hyperlink r:id="rId105" w:history="1">
        <w:r w:rsidRPr="005A697F">
          <w:t>https://www.peoplemanagement.co.uk/article/1792631/hr-handle-summer-discontent</w:t>
        </w:r>
      </w:hyperlink>
      <w:r w:rsidRPr="005A697F">
        <w:t xml:space="preserve"> (Accessed 17 March 2025)</w:t>
      </w:r>
      <w:r w:rsidR="00947673" w:rsidRPr="005A697F">
        <w:t>.</w:t>
      </w:r>
    </w:p>
    <w:p w14:paraId="792B10AC" w14:textId="77777777" w:rsidR="00F83032" w:rsidRPr="005A697F" w:rsidRDefault="00F83032" w:rsidP="001D2AC6">
      <w:pPr>
        <w:pStyle w:val="NoSpacing"/>
      </w:pPr>
    </w:p>
    <w:p w14:paraId="5FE4CBA3" w14:textId="18728AA8" w:rsidR="00F83032" w:rsidRPr="005A697F" w:rsidRDefault="00F83032" w:rsidP="00F83032">
      <w:pPr>
        <w:pStyle w:val="NoSpacing"/>
      </w:pPr>
      <w:r w:rsidRPr="005A697F">
        <w:t>Penman, C. (2022) ‘</w:t>
      </w:r>
      <w:r w:rsidRPr="00147034">
        <w:rPr>
          <w:i/>
          <w:iCs/>
        </w:rPr>
        <w:t>How to ensure a speak-up culture’</w:t>
      </w:r>
      <w:r w:rsidRPr="005A697F">
        <w:t xml:space="preserve">, Available at: </w:t>
      </w:r>
      <w:hyperlink r:id="rId106" w:history="1">
        <w:r w:rsidRPr="005A697F">
          <w:t>https://www.hrmagazine.co.uk/content/comment/how-to-ensure-a-speak-up-culture</w:t>
        </w:r>
      </w:hyperlink>
      <w:r w:rsidRPr="005A697F">
        <w:t xml:space="preserve">   (Accessed 21 March 2025)</w:t>
      </w:r>
      <w:r w:rsidR="00947673" w:rsidRPr="005A697F">
        <w:t>.</w:t>
      </w:r>
    </w:p>
    <w:p w14:paraId="522514B6" w14:textId="77777777" w:rsidR="00F83032" w:rsidRPr="005A697F" w:rsidRDefault="00F83032" w:rsidP="001D2AC6">
      <w:pPr>
        <w:pStyle w:val="NoSpacing"/>
      </w:pPr>
    </w:p>
    <w:p w14:paraId="13CB5785" w14:textId="073F63DA" w:rsidR="00F83032" w:rsidRPr="005A697F" w:rsidRDefault="00875D8C" w:rsidP="001D2AC6">
      <w:pPr>
        <w:pStyle w:val="NoSpacing"/>
      </w:pPr>
      <w:r w:rsidRPr="005A697F">
        <w:t xml:space="preserve">Posner, N. (2019) ‘ </w:t>
      </w:r>
      <w:r w:rsidRPr="005A697F">
        <w:rPr>
          <w:i/>
          <w:iCs/>
        </w:rPr>
        <w:t>Taking the grief out of grievances’</w:t>
      </w:r>
      <w:r w:rsidRPr="005A697F">
        <w:t xml:space="preserve">, Available at: </w:t>
      </w:r>
      <w:hyperlink r:id="rId107" w:history="1">
        <w:r w:rsidRPr="005A697F">
          <w:t>https://www.hrmagazine.co.uk/content/features/taking-the-grief-out-of-grievances/</w:t>
        </w:r>
      </w:hyperlink>
      <w:r w:rsidRPr="005A697F">
        <w:t xml:space="preserve"> (Accessed 29 March 2025)</w:t>
      </w:r>
      <w:r w:rsidR="00947673" w:rsidRPr="005A697F">
        <w:t>.</w:t>
      </w:r>
    </w:p>
    <w:p w14:paraId="4441E318" w14:textId="77777777" w:rsidR="00DF6F58" w:rsidRDefault="00DF6F58" w:rsidP="001D2AC6">
      <w:pPr>
        <w:pStyle w:val="NoSpacing"/>
      </w:pPr>
    </w:p>
    <w:p w14:paraId="0312B691" w14:textId="4A6FF61F" w:rsidR="00875D8C" w:rsidRPr="005A697F" w:rsidRDefault="00875D8C" w:rsidP="001D2AC6">
      <w:pPr>
        <w:pStyle w:val="NoSpacing"/>
      </w:pPr>
      <w:r w:rsidRPr="005A697F">
        <w:t>Powell, C. (2021) ‘</w:t>
      </w:r>
      <w:r w:rsidRPr="005A697F">
        <w:rPr>
          <w:i/>
          <w:iCs/>
        </w:rPr>
        <w:t>Firms overestimating employee loyalty after pandemic, research finds’</w:t>
      </w:r>
      <w:r w:rsidRPr="005A697F">
        <w:t xml:space="preserve">, People Management, Available at: </w:t>
      </w:r>
      <w:hyperlink r:id="rId108" w:history="1">
        <w:r w:rsidRPr="005A697F">
          <w:t>https://www.peoplemanagement.co.uk/article/1743071/firms-overestimating-employee-loyalty-after-pandemic</w:t>
        </w:r>
      </w:hyperlink>
      <w:r w:rsidRPr="005A697F">
        <w:t xml:space="preserve"> (Accessed 17 March 2025)</w:t>
      </w:r>
      <w:r w:rsidR="00947673" w:rsidRPr="005A697F">
        <w:t>.</w:t>
      </w:r>
    </w:p>
    <w:p w14:paraId="62469879" w14:textId="77777777" w:rsidR="00F83032" w:rsidRPr="005A697F" w:rsidRDefault="00F83032" w:rsidP="001D2AC6">
      <w:pPr>
        <w:pStyle w:val="NoSpacing"/>
      </w:pPr>
    </w:p>
    <w:p w14:paraId="00A38FAF" w14:textId="028A3713" w:rsidR="007424AC" w:rsidRPr="007424AC" w:rsidRDefault="007424AC" w:rsidP="007424AC">
      <w:pPr>
        <w:pStyle w:val="NoSpacing"/>
      </w:pPr>
      <w:r w:rsidRPr="007424AC">
        <w:t>Purcell, J. (ND) ‘</w:t>
      </w:r>
      <w:r w:rsidRPr="007424AC">
        <w:rPr>
          <w:i/>
          <w:iCs/>
        </w:rPr>
        <w:t>The future of engagement – Speaking up for employee voice’</w:t>
      </w:r>
      <w:r w:rsidRPr="007424AC">
        <w:t xml:space="preserve">, </w:t>
      </w:r>
      <w:proofErr w:type="spellStart"/>
      <w:r w:rsidRPr="007424AC">
        <w:t>engageforsuccess</w:t>
      </w:r>
      <w:proofErr w:type="spellEnd"/>
      <w:r w:rsidRPr="007424AC">
        <w:t xml:space="preserve">, Available at </w:t>
      </w:r>
      <w:hyperlink r:id="rId109" w:history="1">
        <w:r w:rsidRPr="007424AC">
          <w:rPr>
            <w:rStyle w:val="Hyperlink"/>
          </w:rPr>
          <w:t>https://engageforsuccess.org/the-future-of-engagement-speaking-up-for-employee-voice/</w:t>
        </w:r>
      </w:hyperlink>
      <w:r w:rsidRPr="007424AC">
        <w:t xml:space="preserve"> (Accessed 25 April 2025)</w:t>
      </w:r>
      <w:r w:rsidR="00AB3B1E">
        <w:t>.</w:t>
      </w:r>
      <w:r w:rsidRPr="007424AC">
        <w:t xml:space="preserve"> </w:t>
      </w:r>
    </w:p>
    <w:p w14:paraId="0C17E3AC" w14:textId="77777777" w:rsidR="007424AC" w:rsidRDefault="007424AC" w:rsidP="001D2AC6">
      <w:pPr>
        <w:pStyle w:val="NoSpacing"/>
      </w:pPr>
    </w:p>
    <w:p w14:paraId="16762BAA" w14:textId="3F0DB650" w:rsidR="00875D8C" w:rsidRPr="005A697F" w:rsidRDefault="00875D8C" w:rsidP="001D2AC6">
      <w:pPr>
        <w:pStyle w:val="NoSpacing"/>
      </w:pPr>
      <w:r w:rsidRPr="005A697F">
        <w:t>Quain, S. (2025) ‘</w:t>
      </w:r>
      <w:r w:rsidRPr="00147034">
        <w:rPr>
          <w:i/>
          <w:iCs/>
        </w:rPr>
        <w:t>The Difference Between Employee Participation &amp; Employee Involvement’</w:t>
      </w:r>
      <w:r w:rsidRPr="005A697F">
        <w:t xml:space="preserve">, Available at: </w:t>
      </w:r>
      <w:hyperlink r:id="rId110" w:history="1">
        <w:r w:rsidRPr="005A697F">
          <w:t>https://smallbusiness.chron.com/difference-between-employee-participation-employee-involvement-13013.html</w:t>
        </w:r>
      </w:hyperlink>
      <w:r w:rsidRPr="005A697F">
        <w:t xml:space="preserve">   (Accessed 20 March 2025)</w:t>
      </w:r>
      <w:r w:rsidR="00947673" w:rsidRPr="005A697F">
        <w:t>.</w:t>
      </w:r>
    </w:p>
    <w:p w14:paraId="4BE40B2E" w14:textId="77777777" w:rsidR="006E49F2" w:rsidRDefault="006E49F2" w:rsidP="001D2AC6">
      <w:pPr>
        <w:pStyle w:val="NoSpacing"/>
      </w:pPr>
    </w:p>
    <w:p w14:paraId="4E75DC6B" w14:textId="46FF5170" w:rsidR="00875D8C" w:rsidRPr="005A697F" w:rsidRDefault="00875D8C" w:rsidP="001D2AC6">
      <w:pPr>
        <w:pStyle w:val="NoSpacing"/>
      </w:pPr>
      <w:r w:rsidRPr="005A697F">
        <w:t>Quinn, A. (2023) ‘</w:t>
      </w:r>
      <w:r w:rsidRPr="005A697F">
        <w:rPr>
          <w:i/>
          <w:iCs/>
        </w:rPr>
        <w:t>The Human Element - How to Build Organizational Resilience Through Employee Engagement’</w:t>
      </w:r>
      <w:r w:rsidRPr="005A697F">
        <w:t xml:space="preserve">, Available at: </w:t>
      </w:r>
      <w:hyperlink r:id="rId111" w:history="1">
        <w:r w:rsidRPr="005A697F">
          <w:t>https://www.thebci.org/news/bcaw-2023-the-human-element-how-to-build-organizational-resilience-through-employee-engagement.html</w:t>
        </w:r>
      </w:hyperlink>
      <w:r w:rsidRPr="005A697F">
        <w:t xml:space="preserve">   (Accessed 21 March 2025)</w:t>
      </w:r>
      <w:r w:rsidR="00947673" w:rsidRPr="005A697F">
        <w:t>.</w:t>
      </w:r>
    </w:p>
    <w:p w14:paraId="7EFF5CD6" w14:textId="77777777" w:rsidR="00F83032" w:rsidRPr="005A697F" w:rsidRDefault="00F83032" w:rsidP="001D2AC6">
      <w:pPr>
        <w:pStyle w:val="NoSpacing"/>
      </w:pPr>
    </w:p>
    <w:p w14:paraId="5DEE8BF8" w14:textId="46F777F7" w:rsidR="00F83032" w:rsidRPr="005A697F" w:rsidRDefault="00F83032" w:rsidP="00F83032">
      <w:pPr>
        <w:pStyle w:val="NoSpacing"/>
        <w:rPr>
          <w:highlight w:val="magenta"/>
        </w:rPr>
      </w:pPr>
      <w:r w:rsidRPr="005A697F">
        <w:t>Ravikumar, S. (2023) ‘</w:t>
      </w:r>
      <w:r w:rsidRPr="005A697F">
        <w:rPr>
          <w:i/>
          <w:iCs/>
        </w:rPr>
        <w:t>Explainer: Why are half a million Britons on strike?</w:t>
      </w:r>
      <w:r w:rsidRPr="005A697F">
        <w:t>’, Available at:</w:t>
      </w:r>
      <w:hyperlink r:id="rId112" w:history="1">
        <w:r w:rsidRPr="005A697F">
          <w:t>https://www.reuters.com/world/uk/why-are-half-million-britons-strike-2023-02-01/</w:t>
        </w:r>
      </w:hyperlink>
      <w:r w:rsidRPr="005A697F">
        <w:t xml:space="preserve">  (Accessed 30 March 2025)</w:t>
      </w:r>
      <w:r w:rsidR="002140A8" w:rsidRPr="005A697F">
        <w:t>.</w:t>
      </w:r>
    </w:p>
    <w:p w14:paraId="0711AAA6" w14:textId="77777777" w:rsidR="00F83032" w:rsidRPr="005A697F" w:rsidRDefault="00F83032" w:rsidP="001D2AC6">
      <w:pPr>
        <w:pStyle w:val="NoSpacing"/>
      </w:pPr>
    </w:p>
    <w:p w14:paraId="1A95CF89" w14:textId="3693CEF1" w:rsidR="00875D8C" w:rsidRPr="005A697F" w:rsidRDefault="00875D8C" w:rsidP="001D2AC6">
      <w:pPr>
        <w:pStyle w:val="NoSpacing"/>
      </w:pPr>
      <w:r w:rsidRPr="005A697F">
        <w:t>Raza, S. (2021) ‘</w:t>
      </w:r>
      <w:r w:rsidRPr="005A697F">
        <w:rPr>
          <w:i/>
          <w:iCs/>
        </w:rPr>
        <w:t>How to give feedback without offending’</w:t>
      </w:r>
      <w:r w:rsidRPr="005A697F">
        <w:t xml:space="preserve">, People Management, Available at: </w:t>
      </w:r>
      <w:hyperlink r:id="rId113" w:history="1">
        <w:r w:rsidRPr="005A697F">
          <w:t>https://www.peoplemanagement.co.uk/article/1746280/how-give-feedback-without-offending</w:t>
        </w:r>
      </w:hyperlink>
      <w:r w:rsidRPr="005A697F">
        <w:t xml:space="preserve">  (Accessed 17 March 2025)</w:t>
      </w:r>
      <w:r w:rsidR="002140A8" w:rsidRPr="005A697F">
        <w:t>.</w:t>
      </w:r>
    </w:p>
    <w:p w14:paraId="0CE8FA02" w14:textId="77777777" w:rsidR="00F83032" w:rsidRPr="005A697F" w:rsidRDefault="00F83032" w:rsidP="001D2AC6">
      <w:pPr>
        <w:pStyle w:val="NoSpacing"/>
      </w:pPr>
    </w:p>
    <w:p w14:paraId="2E798863" w14:textId="18B0EC33" w:rsidR="00F83032" w:rsidRPr="005A697F" w:rsidRDefault="00F83032" w:rsidP="00F83032">
      <w:pPr>
        <w:pStyle w:val="NoSpacing"/>
      </w:pPr>
      <w:r w:rsidRPr="005A697F">
        <w:t>Regier, C. (2024) ‘</w:t>
      </w:r>
      <w:r w:rsidRPr="005A697F">
        <w:rPr>
          <w:i/>
          <w:iCs/>
        </w:rPr>
        <w:t>Labour Law, Employees’ Capability for Voice, and Wellbeing: A Framework for Evaluation’</w:t>
      </w:r>
      <w:r w:rsidRPr="005A697F">
        <w:t>, Journal of Human Development and Capabilities, 25:1,</w:t>
      </w:r>
      <w:r w:rsidR="006F6E83" w:rsidRPr="005A697F">
        <w:t xml:space="preserve"> </w:t>
      </w:r>
      <w:r w:rsidRPr="005A697F">
        <w:t>pp.87-109, DOI: 10.1080/19452829.2023.2266691</w:t>
      </w:r>
      <w:r w:rsidR="006F6E83" w:rsidRPr="005A697F">
        <w:t>.</w:t>
      </w:r>
    </w:p>
    <w:p w14:paraId="1603B752" w14:textId="77777777" w:rsidR="00F83032" w:rsidRPr="005A697F" w:rsidRDefault="00F83032" w:rsidP="001D2AC6">
      <w:pPr>
        <w:pStyle w:val="NoSpacing"/>
      </w:pPr>
    </w:p>
    <w:p w14:paraId="00478C5F" w14:textId="042376A3" w:rsidR="00875D8C" w:rsidRPr="005A697F" w:rsidRDefault="00875D8C" w:rsidP="001D2AC6">
      <w:pPr>
        <w:pStyle w:val="NoSpacing"/>
        <w:rPr>
          <w:highlight w:val="yellow"/>
        </w:rPr>
      </w:pPr>
      <w:r w:rsidRPr="005A697F">
        <w:t>Reitz, M. and Higgins, J. (2019) ‘</w:t>
      </w:r>
      <w:r w:rsidRPr="005A697F">
        <w:rPr>
          <w:i/>
          <w:iCs/>
        </w:rPr>
        <w:t>Helping silenced staff find their voice at work’</w:t>
      </w:r>
      <w:r w:rsidRPr="005A697F">
        <w:t xml:space="preserve">, People Management, Available at: </w:t>
      </w:r>
      <w:hyperlink r:id="rId114" w:history="1">
        <w:r w:rsidRPr="005A697F">
          <w:t>https://www.peoplemanagement.co.uk/article/1745886/help-staff-find-their-voice</w:t>
        </w:r>
      </w:hyperlink>
      <w:r w:rsidRPr="005A697F">
        <w:t xml:space="preserve">  (Accessed 18 March 2025)</w:t>
      </w:r>
      <w:r w:rsidR="006F6E83" w:rsidRPr="005A697F">
        <w:t>.</w:t>
      </w:r>
    </w:p>
    <w:p w14:paraId="08097285" w14:textId="77777777" w:rsidR="00F83032" w:rsidRPr="005A697F" w:rsidRDefault="00F83032" w:rsidP="001D2AC6">
      <w:pPr>
        <w:pStyle w:val="NoSpacing"/>
      </w:pPr>
    </w:p>
    <w:p w14:paraId="53E0C492" w14:textId="7EC9052E" w:rsidR="00875D8C" w:rsidRPr="005A697F" w:rsidRDefault="00875D8C" w:rsidP="001D2AC6">
      <w:pPr>
        <w:pStyle w:val="NoSpacing"/>
      </w:pPr>
      <w:r w:rsidRPr="005A697F">
        <w:t xml:space="preserve">Ritchie, J. and </w:t>
      </w:r>
      <w:proofErr w:type="spellStart"/>
      <w:r w:rsidRPr="005A697F">
        <w:t>Aylott</w:t>
      </w:r>
      <w:proofErr w:type="spellEnd"/>
      <w:r w:rsidRPr="005A697F">
        <w:t>, L. (2023) ‘</w:t>
      </w:r>
      <w:r w:rsidRPr="005A697F">
        <w:rPr>
          <w:i/>
          <w:iCs/>
        </w:rPr>
        <w:t>Improving working relationships between employers and employees’</w:t>
      </w:r>
      <w:r w:rsidRPr="005A697F">
        <w:t xml:space="preserve">, People Management, Available at: </w:t>
      </w:r>
      <w:hyperlink r:id="rId115" w:history="1">
        <w:r w:rsidRPr="005A697F">
          <w:t>https://www.peoplemanagement.co.uk/article/1839745/improving-working-relationships-employers-employees</w:t>
        </w:r>
      </w:hyperlink>
      <w:r w:rsidRPr="005A697F">
        <w:t xml:space="preserve"> (Accessed 17 March 2025)</w:t>
      </w:r>
      <w:r w:rsidR="006F6E83" w:rsidRPr="005A697F">
        <w:t>.</w:t>
      </w:r>
    </w:p>
    <w:p w14:paraId="2671860C" w14:textId="77777777" w:rsidR="00F83032" w:rsidRPr="005A697F" w:rsidRDefault="00F83032" w:rsidP="001D2AC6">
      <w:pPr>
        <w:pStyle w:val="NoSpacing"/>
      </w:pPr>
    </w:p>
    <w:p w14:paraId="60028AFC" w14:textId="414205AB" w:rsidR="006E03FB" w:rsidRPr="006E03FB" w:rsidRDefault="006E03FB" w:rsidP="006E03FB">
      <w:pPr>
        <w:pStyle w:val="NoSpacing"/>
        <w:rPr>
          <w:lang w:val="en-US"/>
        </w:rPr>
      </w:pPr>
      <w:r w:rsidRPr="006E03FB">
        <w:rPr>
          <w:lang w:val="en-US"/>
        </w:rPr>
        <w:t xml:space="preserve">Robinson, D., Perryman, S. and </w:t>
      </w:r>
      <w:proofErr w:type="spellStart"/>
      <w:r w:rsidRPr="006E03FB">
        <w:rPr>
          <w:lang w:val="en-US"/>
        </w:rPr>
        <w:t>Hayday</w:t>
      </w:r>
      <w:proofErr w:type="spellEnd"/>
      <w:r w:rsidRPr="006E03FB">
        <w:rPr>
          <w:lang w:val="en-US"/>
        </w:rPr>
        <w:t>, S. (2005) ‘</w:t>
      </w:r>
      <w:r w:rsidRPr="006E03FB">
        <w:rPr>
          <w:i/>
          <w:iCs/>
          <w:lang w:val="en-US"/>
        </w:rPr>
        <w:t>The Drivers of Employee Engagement</w:t>
      </w:r>
      <w:r w:rsidR="00770262" w:rsidRPr="00770262">
        <w:rPr>
          <w:i/>
          <w:iCs/>
          <w:lang w:val="en-US"/>
        </w:rPr>
        <w:t>’</w:t>
      </w:r>
      <w:r w:rsidRPr="006E03FB">
        <w:rPr>
          <w:lang w:val="en-US"/>
        </w:rPr>
        <w:t xml:space="preserve">, IES Report 408, Available at: </w:t>
      </w:r>
      <w:r w:rsidRPr="006E03FB">
        <w:t xml:space="preserve">https://www.employment-studies.co.uk/system/files/resources/files/408.pdf </w:t>
      </w:r>
      <w:r w:rsidRPr="006E03FB">
        <w:rPr>
          <w:lang w:val="en-US"/>
        </w:rPr>
        <w:t>(Accessed 25 April 2025)</w:t>
      </w:r>
      <w:r w:rsidR="000C0F6A" w:rsidRPr="006E03FB">
        <w:rPr>
          <w:lang w:val="en-US"/>
        </w:rPr>
        <w:t xml:space="preserve">. </w:t>
      </w:r>
    </w:p>
    <w:p w14:paraId="49A292AE" w14:textId="77777777" w:rsidR="00E57726" w:rsidRDefault="00E57726" w:rsidP="00F83032">
      <w:pPr>
        <w:pStyle w:val="NoSpacing"/>
      </w:pPr>
    </w:p>
    <w:p w14:paraId="3C4A9E5A" w14:textId="5D340E8A" w:rsidR="00F83032" w:rsidRPr="005A697F" w:rsidRDefault="00F83032" w:rsidP="00F83032">
      <w:pPr>
        <w:pStyle w:val="NoSpacing"/>
      </w:pPr>
      <w:r w:rsidRPr="005A697F">
        <w:t>Rose, E. (2008)</w:t>
      </w:r>
      <w:r w:rsidR="0001406C">
        <w:t>,</w:t>
      </w:r>
      <w:r w:rsidRPr="005A697F">
        <w:t xml:space="preserve"> Employment Relations – Third Edition, London, Pearson Education Ltd.</w:t>
      </w:r>
    </w:p>
    <w:p w14:paraId="6C005C5F" w14:textId="77777777" w:rsidR="00F83032" w:rsidRPr="005A697F" w:rsidRDefault="00F83032" w:rsidP="001D2AC6">
      <w:pPr>
        <w:pStyle w:val="NoSpacing"/>
      </w:pPr>
    </w:p>
    <w:p w14:paraId="70E1E762" w14:textId="2343F9B3" w:rsidR="00875D8C" w:rsidRPr="005A697F" w:rsidRDefault="00875D8C" w:rsidP="001D2AC6">
      <w:pPr>
        <w:pStyle w:val="NoSpacing"/>
      </w:pPr>
      <w:r w:rsidRPr="005A697F">
        <w:t>Rowsell, J. (2024) ‘</w:t>
      </w:r>
      <w:r w:rsidRPr="005A697F">
        <w:rPr>
          <w:i/>
          <w:iCs/>
        </w:rPr>
        <w:t>Exclusive: one in five large firms underperforming on employee relations objectives, research finds’</w:t>
      </w:r>
      <w:r w:rsidRPr="005A697F">
        <w:t xml:space="preserve">, People Management, Available at: </w:t>
      </w:r>
      <w:hyperlink r:id="rId116" w:history="1">
        <w:r w:rsidRPr="005A697F">
          <w:t>https://www.peoplemanagement.co.uk/article/1872790/exclusive-one-five-large-firms-underperforming-employee-relations-objectives-research-finds</w:t>
        </w:r>
      </w:hyperlink>
      <w:r w:rsidRPr="005A697F">
        <w:t xml:space="preserve"> (Accessed 17 March 2025)</w:t>
      </w:r>
      <w:r w:rsidR="006F6E83" w:rsidRPr="005A697F">
        <w:t>.</w:t>
      </w:r>
    </w:p>
    <w:p w14:paraId="5CED4C18" w14:textId="77777777" w:rsidR="00875D8C" w:rsidRPr="005A697F" w:rsidRDefault="00875D8C" w:rsidP="001D2AC6">
      <w:pPr>
        <w:pStyle w:val="NoSpacing"/>
      </w:pPr>
    </w:p>
    <w:p w14:paraId="168D25A3" w14:textId="2A1ACCF7" w:rsidR="00875D8C" w:rsidRPr="005A697F" w:rsidRDefault="00875D8C" w:rsidP="001D2AC6">
      <w:pPr>
        <w:pStyle w:val="NoSpacing"/>
      </w:pPr>
      <w:r w:rsidRPr="005A697F">
        <w:rPr>
          <w:lang w:val="en-US"/>
        </w:rPr>
        <w:t xml:space="preserve">Rumbles, S. and Scott, P. (2016) </w:t>
      </w:r>
      <w:r w:rsidR="00AD4738">
        <w:rPr>
          <w:lang w:val="en-US"/>
        </w:rPr>
        <w:t>‘</w:t>
      </w:r>
      <w:r w:rsidRPr="00AD4738">
        <w:rPr>
          <w:i/>
          <w:iCs/>
          <w:lang w:val="en-US"/>
        </w:rPr>
        <w:t>Managing the Employment Relationship</w:t>
      </w:r>
      <w:r w:rsidR="00AD4738" w:rsidRPr="00AD4738">
        <w:rPr>
          <w:i/>
          <w:iCs/>
          <w:lang w:val="en-US"/>
        </w:rPr>
        <w:t>’</w:t>
      </w:r>
      <w:r w:rsidRPr="005A697F">
        <w:rPr>
          <w:lang w:val="en-US"/>
        </w:rPr>
        <w:t>, Rees, G. and French, R. (eds) (2016) Leading, Managing and Developing People, 5</w:t>
      </w:r>
      <w:r w:rsidRPr="005A697F">
        <w:rPr>
          <w:vertAlign w:val="superscript"/>
          <w:lang w:val="en-US"/>
        </w:rPr>
        <w:t>th</w:t>
      </w:r>
      <w:r w:rsidRPr="005A697F">
        <w:rPr>
          <w:lang w:val="en-US"/>
        </w:rPr>
        <w:t xml:space="preserve"> Edition, London</w:t>
      </w:r>
      <w:r w:rsidR="00AD4738">
        <w:rPr>
          <w:lang w:val="en-US"/>
        </w:rPr>
        <w:t>,</w:t>
      </w:r>
      <w:r w:rsidRPr="005A697F">
        <w:rPr>
          <w:lang w:val="en-US"/>
        </w:rPr>
        <w:t xml:space="preserve"> CIPD. </w:t>
      </w:r>
    </w:p>
    <w:p w14:paraId="3FE9ADCA" w14:textId="77777777" w:rsidR="00875D8C" w:rsidRPr="005A697F" w:rsidRDefault="00875D8C" w:rsidP="001D2AC6">
      <w:pPr>
        <w:pStyle w:val="NoSpacing"/>
      </w:pPr>
    </w:p>
    <w:p w14:paraId="40FA6AE0" w14:textId="249E3954" w:rsidR="001137E4" w:rsidRPr="005A697F" w:rsidRDefault="001137E4" w:rsidP="001137E4">
      <w:pPr>
        <w:pStyle w:val="NoSpacing"/>
      </w:pPr>
      <w:r w:rsidRPr="005A697F">
        <w:t>Shamsudin, F. M. (2006) ‘</w:t>
      </w:r>
      <w:r w:rsidRPr="005A697F">
        <w:rPr>
          <w:i/>
          <w:iCs/>
        </w:rPr>
        <w:t>Organisational Misbehaviour’</w:t>
      </w:r>
      <w:r w:rsidRPr="005A697F">
        <w:t xml:space="preserve">, </w:t>
      </w:r>
      <w:proofErr w:type="spellStart"/>
      <w:r w:rsidRPr="005A697F">
        <w:t>Akademika</w:t>
      </w:r>
      <w:proofErr w:type="spellEnd"/>
      <w:r w:rsidRPr="005A697F">
        <w:t xml:space="preserve"> 69 (Julia), pp.57-82, Available a: t</w:t>
      </w:r>
      <w:hyperlink r:id="rId117" w:history="1">
        <w:r w:rsidRPr="005A697F">
          <w:t>https://journalarticle.ukm.my/4296/1/akademika65%5B02%5D.pdf</w:t>
        </w:r>
      </w:hyperlink>
      <w:r w:rsidRPr="005A697F">
        <w:t xml:space="preserve">    (Accessed 01 April 2025)</w:t>
      </w:r>
      <w:r w:rsidR="006F6E83" w:rsidRPr="005A697F">
        <w:t>.</w:t>
      </w:r>
    </w:p>
    <w:p w14:paraId="3CF6AF6B" w14:textId="77777777" w:rsidR="001137E4" w:rsidRPr="005A697F" w:rsidRDefault="001137E4" w:rsidP="00F83032">
      <w:pPr>
        <w:pStyle w:val="NoSpacing"/>
      </w:pPr>
    </w:p>
    <w:p w14:paraId="390F8F30" w14:textId="48EA4374" w:rsidR="00F83032" w:rsidRPr="005A697F" w:rsidRDefault="00484C30" w:rsidP="00F83032">
      <w:pPr>
        <w:pStyle w:val="NoSpacing"/>
      </w:pPr>
      <w:hyperlink r:id="rId118" w:history="1">
        <w:r w:rsidRPr="005A697F">
          <w:rPr>
            <w:rStyle w:val="Hyperlink"/>
            <w:color w:val="auto"/>
            <w:u w:val="none"/>
          </w:rPr>
          <w:t>Sharp, R. (2018a) ‘</w:t>
        </w:r>
        <w:r w:rsidRPr="005A697F">
          <w:rPr>
            <w:rStyle w:val="Hyperlink"/>
            <w:i/>
            <w:iCs/>
            <w:color w:val="auto"/>
            <w:u w:val="none"/>
          </w:rPr>
          <w:t>Breaking the silence: Employee voice</w:t>
        </w:r>
        <w:r w:rsidRPr="005A697F">
          <w:rPr>
            <w:rStyle w:val="Hyperlink"/>
            <w:color w:val="auto"/>
            <w:u w:val="none"/>
          </w:rPr>
          <w:t>’, Available at: https://www.hrmagazine.co.uk/content/features/breaking-the-silence-employee-voice/</w:t>
        </w:r>
      </w:hyperlink>
      <w:r w:rsidR="00F83032" w:rsidRPr="005A697F">
        <w:t xml:space="preserve"> (Accessed 21 March 2025)</w:t>
      </w:r>
      <w:r w:rsidR="006F6E83" w:rsidRPr="005A697F">
        <w:t>.</w:t>
      </w:r>
    </w:p>
    <w:p w14:paraId="24F4FB35" w14:textId="77777777" w:rsidR="00F83032" w:rsidRPr="005A697F" w:rsidRDefault="00F83032" w:rsidP="00F83032">
      <w:pPr>
        <w:pStyle w:val="NoSpacing"/>
      </w:pPr>
    </w:p>
    <w:p w14:paraId="6555E0C4" w14:textId="1CAAF40F" w:rsidR="00F83032" w:rsidRPr="005A697F" w:rsidRDefault="00F83032" w:rsidP="00F83032">
      <w:pPr>
        <w:pStyle w:val="NoSpacing"/>
      </w:pPr>
      <w:r w:rsidRPr="005A697F">
        <w:t>Sharp, R. (2018</w:t>
      </w:r>
      <w:r w:rsidR="00484C30" w:rsidRPr="005A697F">
        <w:t>b</w:t>
      </w:r>
      <w:r w:rsidRPr="005A697F">
        <w:t>) ‘</w:t>
      </w:r>
      <w:r w:rsidRPr="005A697F">
        <w:rPr>
          <w:i/>
          <w:iCs/>
        </w:rPr>
        <w:t>Case study: Virgin Media’s employee voice structure’</w:t>
      </w:r>
      <w:r w:rsidRPr="005A697F">
        <w:t>, Available at:</w:t>
      </w:r>
      <w:r w:rsidR="0001406C">
        <w:t xml:space="preserve"> </w:t>
      </w:r>
      <w:hyperlink r:id="rId119" w:history="1">
        <w:r w:rsidR="00DE6EDD" w:rsidRPr="006A1972">
          <w:rPr>
            <w:rStyle w:val="Hyperlink"/>
          </w:rPr>
          <w:t>https://www.hrmagazine.co.uk/content/features/case-study-virgin-media-s-employee-voice-structure/</w:t>
        </w:r>
      </w:hyperlink>
      <w:r w:rsidRPr="005A697F">
        <w:t xml:space="preserve">  (Accessed 01 April 2025)</w:t>
      </w:r>
      <w:r w:rsidR="006F6E83" w:rsidRPr="005A697F">
        <w:t>.</w:t>
      </w:r>
    </w:p>
    <w:p w14:paraId="2A9CA81B" w14:textId="77777777" w:rsidR="00F83032" w:rsidRPr="005A697F" w:rsidRDefault="00F83032" w:rsidP="00F83032">
      <w:pPr>
        <w:pStyle w:val="NoSpacing"/>
      </w:pPr>
    </w:p>
    <w:p w14:paraId="56E9D2AC" w14:textId="4D01C3AB" w:rsidR="00F83032" w:rsidRPr="005A697F" w:rsidRDefault="00F83032" w:rsidP="00F83032">
      <w:pPr>
        <w:pStyle w:val="NoSpacing"/>
      </w:pPr>
      <w:r w:rsidRPr="005A697F">
        <w:t>Shipton, H. et al (2019) ‘</w:t>
      </w:r>
      <w:r w:rsidR="00992DB8" w:rsidRPr="00992DB8">
        <w:rPr>
          <w:i/>
          <w:iCs/>
        </w:rPr>
        <w:t>Executive Summary</w:t>
      </w:r>
      <w:r w:rsidR="00992DB8">
        <w:rPr>
          <w:i/>
          <w:iCs/>
        </w:rPr>
        <w:t>-</w:t>
      </w:r>
      <w:r w:rsidRPr="00992DB8">
        <w:rPr>
          <w:i/>
          <w:iCs/>
        </w:rPr>
        <w:t>Talking</w:t>
      </w:r>
      <w:r w:rsidRPr="005A697F">
        <w:rPr>
          <w:i/>
          <w:iCs/>
        </w:rPr>
        <w:t xml:space="preserve"> about voice: employees’ experiences’</w:t>
      </w:r>
      <w:r w:rsidRPr="005A697F">
        <w:t xml:space="preserve">, CIPD, Available at: </w:t>
      </w:r>
      <w:r w:rsidR="00FE3A2D" w:rsidRPr="00FE3A2D">
        <w:t>https://www.cipd.org/globalassets/media/knowledge/knowledge-hub/reports/talking-about-voice_employees-experiences-summary_tcm18-54481.pdf</w:t>
      </w:r>
      <w:r w:rsidRPr="005A697F">
        <w:t xml:space="preserve"> (Accessed 01 April 2025)</w:t>
      </w:r>
      <w:r w:rsidR="006F6E83" w:rsidRPr="005A697F">
        <w:t>.</w:t>
      </w:r>
    </w:p>
    <w:p w14:paraId="0602A8F9" w14:textId="77777777" w:rsidR="00F83032" w:rsidRPr="005A697F" w:rsidRDefault="00F83032" w:rsidP="001D2AC6">
      <w:pPr>
        <w:pStyle w:val="NoSpacing"/>
      </w:pPr>
    </w:p>
    <w:p w14:paraId="209F17AE" w14:textId="78393D36" w:rsidR="001137E4" w:rsidRPr="005A697F" w:rsidRDefault="001137E4" w:rsidP="001137E4">
      <w:pPr>
        <w:pStyle w:val="NoSpacing"/>
      </w:pPr>
      <w:r w:rsidRPr="005A697F">
        <w:t>Sissons, P. and Green, A.E. (2017) ‘</w:t>
      </w:r>
      <w:r w:rsidRPr="005A697F">
        <w:rPr>
          <w:i/>
          <w:iCs/>
        </w:rPr>
        <w:t>More than a match? Assessing the HRM challenge of engaging employers to support retention and progression’</w:t>
      </w:r>
      <w:r w:rsidRPr="005A697F">
        <w:t>. Human Resource Management Journal. Vol. 27, No 4, November. pp565-580. https://doi.org/10.1111/1748-8583.12161</w:t>
      </w:r>
      <w:r w:rsidR="006F6E83" w:rsidRPr="005A697F">
        <w:t>.</w:t>
      </w:r>
    </w:p>
    <w:p w14:paraId="0D4DDFC3" w14:textId="77777777" w:rsidR="00224242" w:rsidRPr="005A697F" w:rsidRDefault="00224242" w:rsidP="001D2AC6">
      <w:pPr>
        <w:pStyle w:val="NoSpacing"/>
      </w:pPr>
    </w:p>
    <w:p w14:paraId="02BCF47B" w14:textId="1B90A5D1" w:rsidR="00875D8C" w:rsidRPr="005A697F" w:rsidRDefault="00875D8C" w:rsidP="001D2AC6">
      <w:pPr>
        <w:pStyle w:val="NoSpacing"/>
      </w:pPr>
      <w:proofErr w:type="spellStart"/>
      <w:r w:rsidRPr="005A697F">
        <w:lastRenderedPageBreak/>
        <w:t>Sriganthan</w:t>
      </w:r>
      <w:proofErr w:type="spellEnd"/>
      <w:r w:rsidRPr="005A697F">
        <w:t>, A. (2023) ‘</w:t>
      </w:r>
      <w:r w:rsidRPr="005A697F">
        <w:rPr>
          <w:i/>
          <w:iCs/>
        </w:rPr>
        <w:t>Almost half of HR professionals claim they are dealing with more employee relations issues than before Covid, study finds’</w:t>
      </w:r>
      <w:r w:rsidRPr="005A697F">
        <w:t xml:space="preserve">, People Management, Available at: </w:t>
      </w:r>
      <w:hyperlink r:id="rId120" w:history="1">
        <w:r w:rsidRPr="005A697F">
          <w:t>https://www.peoplemanagement.co.uk/article/1820429/almost-half-hr-professionals-claim-dealing-employee-relations-issues-covid-study-finds</w:t>
        </w:r>
      </w:hyperlink>
      <w:r w:rsidRPr="005A697F">
        <w:t xml:space="preserve"> (Accessed 17 March 2025)</w:t>
      </w:r>
      <w:r w:rsidR="006F6E83" w:rsidRPr="005A697F">
        <w:t>.</w:t>
      </w:r>
    </w:p>
    <w:p w14:paraId="63352ACD" w14:textId="77777777" w:rsidR="00F83032" w:rsidRPr="005A697F" w:rsidRDefault="00F83032" w:rsidP="001D2AC6">
      <w:pPr>
        <w:pStyle w:val="NoSpacing"/>
      </w:pPr>
    </w:p>
    <w:p w14:paraId="7BBB9908" w14:textId="27D1BD4B" w:rsidR="001137E4" w:rsidRPr="005A697F" w:rsidRDefault="001137E4" w:rsidP="001137E4">
      <w:pPr>
        <w:pStyle w:val="NoSpacing"/>
        <w:rPr>
          <w:highlight w:val="yellow"/>
        </w:rPr>
      </w:pPr>
      <w:r w:rsidRPr="005A697F">
        <w:t>Street, B. (2021) ‘</w:t>
      </w:r>
      <w:r w:rsidRPr="005A697F">
        <w:rPr>
          <w:i/>
          <w:iCs/>
        </w:rPr>
        <w:t>How HR can help to detoxify language in workplace conversations’</w:t>
      </w:r>
      <w:r w:rsidRPr="005A697F">
        <w:t xml:space="preserve">, Available at: </w:t>
      </w:r>
      <w:hyperlink r:id="rId121" w:history="1">
        <w:r w:rsidRPr="005A697F">
          <w:t>https://www.hrmagazine.co.uk/content/comment/how-hr-can-help-to-detoxify-language-in-workplace-conversations</w:t>
        </w:r>
      </w:hyperlink>
      <w:r w:rsidRPr="005A697F">
        <w:t xml:space="preserve">  (Accessed 18 March 2025)</w:t>
      </w:r>
      <w:r w:rsidR="006F6E83" w:rsidRPr="005A697F">
        <w:t>.</w:t>
      </w:r>
    </w:p>
    <w:p w14:paraId="380A3080" w14:textId="77777777" w:rsidR="001137E4" w:rsidRPr="005A697F" w:rsidRDefault="001137E4" w:rsidP="001D2AC6">
      <w:pPr>
        <w:pStyle w:val="NoSpacing"/>
      </w:pPr>
    </w:p>
    <w:p w14:paraId="25FBBAD9" w14:textId="2C0D5DB3" w:rsidR="00875D8C" w:rsidRPr="005A697F" w:rsidRDefault="00875D8C" w:rsidP="001D2AC6">
      <w:pPr>
        <w:pStyle w:val="NoSpacing"/>
        <w:rPr>
          <w:highlight w:val="yellow"/>
        </w:rPr>
      </w:pPr>
      <w:hyperlink r:id="rId122" w:history="1">
        <w:r w:rsidRPr="005A697F">
          <w:t>Suff, R. (2024), ‘</w:t>
        </w:r>
        <w:r w:rsidRPr="005A697F">
          <w:rPr>
            <w:i/>
            <w:iCs/>
          </w:rPr>
          <w:t>Discipline and grievance at work</w:t>
        </w:r>
        <w:r w:rsidRPr="005A697F">
          <w:t>’, CIPD, Available at:https://www.cipd.org/uk/knowledge/factsheets/discipline-factsheet</w:t>
        </w:r>
      </w:hyperlink>
      <w:r w:rsidRPr="005A697F">
        <w:t xml:space="preserve">  (Accessed 17 March 2025)</w:t>
      </w:r>
      <w:r w:rsidR="006F6E83" w:rsidRPr="005A697F">
        <w:t>.</w:t>
      </w:r>
    </w:p>
    <w:p w14:paraId="6D80E569" w14:textId="77777777" w:rsidR="00F83032" w:rsidRPr="005A697F" w:rsidRDefault="00F83032" w:rsidP="001D2AC6">
      <w:pPr>
        <w:pStyle w:val="NoSpacing"/>
      </w:pPr>
    </w:p>
    <w:p w14:paraId="5EFE9272" w14:textId="5F563750" w:rsidR="00875D8C" w:rsidRPr="005A697F" w:rsidRDefault="00875D8C" w:rsidP="001D2AC6">
      <w:pPr>
        <w:pStyle w:val="NoSpacing"/>
      </w:pPr>
      <w:r w:rsidRPr="005A697F">
        <w:rPr>
          <w:lang w:val="en-US"/>
        </w:rPr>
        <w:t xml:space="preserve">Taylor, S. and Woodhams, C. (eds) (2022) </w:t>
      </w:r>
      <w:r w:rsidRPr="006237BF">
        <w:rPr>
          <w:lang w:val="en-US"/>
        </w:rPr>
        <w:t>Studying Human Resource Management – A Guide to the Study</w:t>
      </w:r>
      <w:r w:rsidRPr="005A697F">
        <w:rPr>
          <w:i/>
          <w:iCs/>
          <w:lang w:val="en-US"/>
        </w:rPr>
        <w:t>, Context and Practice of HR’</w:t>
      </w:r>
      <w:r w:rsidRPr="005A697F">
        <w:rPr>
          <w:lang w:val="en-US"/>
        </w:rPr>
        <w:t>, 3rd Edition, London; Kogan Pages</w:t>
      </w:r>
      <w:r w:rsidR="000C0F6A" w:rsidRPr="005A697F">
        <w:rPr>
          <w:lang w:val="en-US"/>
        </w:rPr>
        <w:t xml:space="preserve">. </w:t>
      </w:r>
    </w:p>
    <w:p w14:paraId="6745132D" w14:textId="77777777" w:rsidR="00875D8C" w:rsidRPr="005A697F" w:rsidRDefault="00875D8C" w:rsidP="001D2AC6">
      <w:pPr>
        <w:pStyle w:val="NoSpacing"/>
      </w:pPr>
    </w:p>
    <w:bookmarkStart w:id="5" w:name="_Hlk194042264"/>
    <w:bookmarkStart w:id="6" w:name="_Hlk193714549"/>
    <w:p w14:paraId="5FFD9789" w14:textId="483CB2B5" w:rsidR="00875D8C" w:rsidRPr="005A697F" w:rsidRDefault="00875D8C" w:rsidP="001D2AC6">
      <w:pPr>
        <w:pStyle w:val="NoSpacing"/>
      </w:pPr>
      <w:r w:rsidRPr="005A697F">
        <w:fldChar w:fldCharType="begin"/>
      </w:r>
      <w:r w:rsidR="00F20D90">
        <w:instrText>HYPERLINK "https://paigroup-my.sharepoint.com/personal/chris_ash_paigroup_com/Documents/Documents/Chris Ash Documents/CIPD/CIPD Work Level 5/05_Employment Relationship Management/4. Submissions/Thompson, P. and Ackroyd, S. (2016) ‘Unruly Subjects: Misbehaviour in the Workplace’, The SAGE Handbook oof Sociology and Employment, Edgell, S. (Ed), Available at: https:/dspace.stir.ac.uk/bitstream/1893/22771/1/11 Ackroyd  Thompson Unruly Subjects.pdf"</w:instrText>
      </w:r>
      <w:r w:rsidRPr="005A697F">
        <w:fldChar w:fldCharType="separate"/>
      </w:r>
      <w:r w:rsidRPr="005A697F">
        <w:t>Thompson, P. and Ackroyd, S. (2016) ‘</w:t>
      </w:r>
      <w:r w:rsidRPr="005A697F">
        <w:rPr>
          <w:i/>
          <w:iCs/>
        </w:rPr>
        <w:t>Unruly Subjects: Misbehaviour in the Workplace</w:t>
      </w:r>
      <w:r w:rsidRPr="005A697F">
        <w:t>’, The SAGE Handbook oof Sociology and Employment, Edgell, S. (Ed), Available at: https://dspace.stir.ac.uk/bitstream/1893/22771/1/11%20Ackroyd%20%20Thompson%20Unruly%20Subjects.pdf</w:t>
      </w:r>
      <w:r w:rsidRPr="005A697F">
        <w:fldChar w:fldCharType="end"/>
      </w:r>
      <w:r w:rsidRPr="005A697F">
        <w:t xml:space="preserve">   (Accessed 01 April 2025)</w:t>
      </w:r>
      <w:bookmarkEnd w:id="5"/>
      <w:r w:rsidR="006F6E83" w:rsidRPr="005A697F">
        <w:t>.</w:t>
      </w:r>
    </w:p>
    <w:p w14:paraId="2EF84807" w14:textId="77777777" w:rsidR="00875D8C" w:rsidRPr="005A697F" w:rsidRDefault="00875D8C" w:rsidP="001D2AC6">
      <w:pPr>
        <w:pStyle w:val="NoSpacing"/>
      </w:pPr>
    </w:p>
    <w:p w14:paraId="3C592DB7" w14:textId="2FC8E0B2" w:rsidR="001137E4" w:rsidRPr="005A697F" w:rsidRDefault="001137E4" w:rsidP="001137E4">
      <w:pPr>
        <w:pStyle w:val="NoSpacing"/>
        <w:rPr>
          <w:i/>
          <w:iCs/>
        </w:rPr>
      </w:pPr>
      <w:r w:rsidRPr="005A697F">
        <w:t>TUC (2002) ‘</w:t>
      </w:r>
      <w:r w:rsidRPr="005A697F">
        <w:rPr>
          <w:i/>
          <w:iCs/>
        </w:rPr>
        <w:t>Unions win ruling in European Court of Human Rights’</w:t>
      </w:r>
      <w:r w:rsidRPr="005A697F">
        <w:t>, Trade Union Congress, Available at: https://www.tuc.org.uk/news/unions-win-ruling-european-court-human-rights (Accessed 24 March 2025)</w:t>
      </w:r>
      <w:r w:rsidR="006F6E83" w:rsidRPr="005A697F">
        <w:t>.</w:t>
      </w:r>
    </w:p>
    <w:p w14:paraId="65722E41" w14:textId="77777777" w:rsidR="001137E4" w:rsidRPr="005A697F" w:rsidRDefault="001137E4" w:rsidP="001D2AC6">
      <w:pPr>
        <w:pStyle w:val="NoSpacing"/>
      </w:pPr>
    </w:p>
    <w:p w14:paraId="05F00971" w14:textId="21AE04E7" w:rsidR="00875D8C" w:rsidRPr="005A697F" w:rsidRDefault="00875D8C" w:rsidP="001D2AC6">
      <w:pPr>
        <w:pStyle w:val="NoSpacing"/>
      </w:pPr>
      <w:r w:rsidRPr="005A697F">
        <w:t>TUC (2010) ‘</w:t>
      </w:r>
      <w:r w:rsidRPr="005A697F">
        <w:rPr>
          <w:i/>
          <w:iCs/>
        </w:rPr>
        <w:t>In Sickness and in Health? Good work – and how to achieve it’</w:t>
      </w:r>
      <w:r w:rsidRPr="005A697F">
        <w:t xml:space="preserve">, Touchstone Extras, Available at: </w:t>
      </w:r>
      <w:hyperlink r:id="rId123" w:history="1">
        <w:r w:rsidRPr="005A697F">
          <w:t>https://www.tuc.org.uk/sites/default/files/extras/goodwork.pdf</w:t>
        </w:r>
      </w:hyperlink>
      <w:r w:rsidRPr="005A697F">
        <w:t xml:space="preserve"> (Accessed 20 March 2025)</w:t>
      </w:r>
      <w:r w:rsidR="006F6E83" w:rsidRPr="005A697F">
        <w:t>.</w:t>
      </w:r>
    </w:p>
    <w:bookmarkEnd w:id="6"/>
    <w:p w14:paraId="64A6DFCF" w14:textId="77777777" w:rsidR="00875D8C" w:rsidRPr="005A697F" w:rsidRDefault="00875D8C" w:rsidP="001D2AC6">
      <w:pPr>
        <w:pStyle w:val="NoSpacing"/>
      </w:pPr>
    </w:p>
    <w:p w14:paraId="06E1F481" w14:textId="1E59BFBF" w:rsidR="00875D8C" w:rsidRPr="005A697F" w:rsidRDefault="00875D8C" w:rsidP="001D2AC6">
      <w:pPr>
        <w:pStyle w:val="NoSpacing"/>
      </w:pPr>
      <w:r w:rsidRPr="005A697F">
        <w:t>UKSC (2025) ‘</w:t>
      </w:r>
      <w:r w:rsidRPr="006237BF">
        <w:rPr>
          <w:i/>
          <w:iCs/>
        </w:rPr>
        <w:t>Kostal UK (Respondent) v Dunkley and others (Appellants</w:t>
      </w:r>
      <w:r w:rsidRPr="005A697F">
        <w:t xml:space="preserve">)’, UK Supreme Court, Available at: </w:t>
      </w:r>
      <w:hyperlink r:id="rId124" w:history="1">
        <w:r w:rsidRPr="005A697F">
          <w:t>https://www.supremecourt.uk/cases/uksc-2019-0153</w:t>
        </w:r>
      </w:hyperlink>
      <w:r w:rsidRPr="005A697F">
        <w:t xml:space="preserve"> (Accessed 24 March 2025)</w:t>
      </w:r>
      <w:r w:rsidR="006F6E83" w:rsidRPr="005A697F">
        <w:t>.</w:t>
      </w:r>
    </w:p>
    <w:p w14:paraId="256DBDA6" w14:textId="77777777" w:rsidR="00875D8C" w:rsidRPr="005A697F" w:rsidRDefault="00875D8C" w:rsidP="001D2AC6">
      <w:pPr>
        <w:pStyle w:val="NoSpacing"/>
      </w:pPr>
    </w:p>
    <w:p w14:paraId="7A9FA4EC" w14:textId="1B38E0DC" w:rsidR="00875D8C" w:rsidRPr="005A697F" w:rsidRDefault="00875D8C" w:rsidP="001D2AC6">
      <w:pPr>
        <w:pStyle w:val="NoSpacing"/>
      </w:pPr>
      <w:r w:rsidRPr="005A697F">
        <w:t>Unison (2024) ‘</w:t>
      </w:r>
      <w:r w:rsidRPr="006237BF">
        <w:rPr>
          <w:i/>
          <w:iCs/>
        </w:rPr>
        <w:t>Branch Secretary News: Legal update November 2024’</w:t>
      </w:r>
      <w:r w:rsidRPr="005A697F">
        <w:t xml:space="preserve">, Available at: </w:t>
      </w:r>
      <w:hyperlink r:id="rId125" w:history="1">
        <w:r w:rsidRPr="005A697F">
          <w:t>https://www.unison.org.uk/branch-secretary-news-legal-update-november-2024/</w:t>
        </w:r>
      </w:hyperlink>
      <w:r w:rsidRPr="005A697F">
        <w:t xml:space="preserve"> (Accessed 09 April 2025)</w:t>
      </w:r>
      <w:r w:rsidR="006F6E83" w:rsidRPr="005A697F">
        <w:t>.</w:t>
      </w:r>
    </w:p>
    <w:p w14:paraId="5986F023" w14:textId="77777777" w:rsidR="00875D8C" w:rsidRPr="005A697F" w:rsidRDefault="00875D8C" w:rsidP="001D2AC6">
      <w:pPr>
        <w:pStyle w:val="NoSpacing"/>
      </w:pPr>
    </w:p>
    <w:p w14:paraId="28B7590A" w14:textId="7B3664F1" w:rsidR="00875D8C" w:rsidRPr="005A697F" w:rsidRDefault="00875D8C" w:rsidP="001D2AC6">
      <w:pPr>
        <w:pStyle w:val="NoSpacing"/>
      </w:pPr>
      <w:r w:rsidRPr="005A697F">
        <w:t>Van Gramberg, B. et al (2019) ‘</w:t>
      </w:r>
      <w:r w:rsidRPr="005A697F">
        <w:rPr>
          <w:i/>
          <w:iCs/>
        </w:rPr>
        <w:t>Employee Voice, Intention to Quit, and Conflict Resolution: Evidence from Australia’</w:t>
      </w:r>
      <w:r w:rsidRPr="005A697F">
        <w:t>. ILR Review, 73(2), pp.393-410. https://doi.org/10.1177/0019793919876643</w:t>
      </w:r>
      <w:r w:rsidR="00FC69ED">
        <w:t>.</w:t>
      </w:r>
      <w:r w:rsidRPr="005A697F">
        <w:t xml:space="preserve"> </w:t>
      </w:r>
    </w:p>
    <w:p w14:paraId="1CDFA4CF" w14:textId="77777777" w:rsidR="00875D8C" w:rsidRPr="005A697F" w:rsidRDefault="00875D8C" w:rsidP="001D2AC6">
      <w:pPr>
        <w:pStyle w:val="NoSpacing"/>
      </w:pPr>
    </w:p>
    <w:p w14:paraId="4AC25A50" w14:textId="7AEA2158" w:rsidR="00875D8C" w:rsidRPr="005A697F" w:rsidRDefault="00875D8C" w:rsidP="001D2AC6">
      <w:pPr>
        <w:pStyle w:val="NoSpacing"/>
      </w:pPr>
      <w:r w:rsidRPr="005A697F">
        <w:rPr>
          <w:lang w:val="en-US"/>
        </w:rPr>
        <w:t>Waite, K. et al (2021)</w:t>
      </w:r>
      <w:r w:rsidR="00DE6EDD">
        <w:rPr>
          <w:lang w:val="en-US"/>
        </w:rPr>
        <w:t>,</w:t>
      </w:r>
      <w:r w:rsidRPr="005A697F">
        <w:rPr>
          <w:lang w:val="en-US"/>
        </w:rPr>
        <w:t xml:space="preserve"> People Practice. A Complete Guide, London, Kogan Page</w:t>
      </w:r>
      <w:r w:rsidR="006F6E83" w:rsidRPr="005A697F">
        <w:t>.</w:t>
      </w:r>
    </w:p>
    <w:p w14:paraId="1D0F82FC" w14:textId="77777777" w:rsidR="00875D8C" w:rsidRPr="005A697F" w:rsidRDefault="00875D8C" w:rsidP="001D2AC6">
      <w:pPr>
        <w:pStyle w:val="NoSpacing"/>
      </w:pPr>
    </w:p>
    <w:p w14:paraId="7720C1CE" w14:textId="70CB6D68" w:rsidR="00875D8C" w:rsidRPr="005A697F" w:rsidRDefault="00875D8C" w:rsidP="001D2AC6">
      <w:pPr>
        <w:pStyle w:val="NoSpacing"/>
      </w:pPr>
      <w:proofErr w:type="spellStart"/>
      <w:r w:rsidRPr="005A697F">
        <w:t>Wakeing</w:t>
      </w:r>
      <w:proofErr w:type="spellEnd"/>
      <w:r w:rsidRPr="005A697F">
        <w:t>, A. (2021) ‘</w:t>
      </w:r>
      <w:r w:rsidRPr="005A697F">
        <w:rPr>
          <w:i/>
          <w:iCs/>
        </w:rPr>
        <w:t>Can we afford conflict in the workplace?</w:t>
      </w:r>
      <w:r w:rsidRPr="005A697F">
        <w:t>’, People Management, Available at: https://www.peoplemanagement.co.uk/article/1744096/can-we-afford-conflict-in-the-workplace  (Accessed 29 March 2025)</w:t>
      </w:r>
      <w:r w:rsidR="006F6E83" w:rsidRPr="005A697F">
        <w:t>.</w:t>
      </w:r>
    </w:p>
    <w:p w14:paraId="492155CD" w14:textId="77777777" w:rsidR="00530BDD" w:rsidRPr="005A697F" w:rsidRDefault="00530BDD" w:rsidP="001D2AC6">
      <w:pPr>
        <w:pStyle w:val="NoSpacing"/>
      </w:pPr>
    </w:p>
    <w:p w14:paraId="3EB7E7E2" w14:textId="6C1D2709" w:rsidR="00875D8C" w:rsidRPr="005A697F" w:rsidRDefault="00875D8C" w:rsidP="001D2AC6">
      <w:pPr>
        <w:pStyle w:val="NoSpacing"/>
      </w:pPr>
      <w:r w:rsidRPr="005A697F">
        <w:t>Wakeling, A. (2021) ‘</w:t>
      </w:r>
      <w:r w:rsidRPr="005A697F">
        <w:rPr>
          <w:i/>
          <w:iCs/>
        </w:rPr>
        <w:t>The business and human cost of conflict at work’</w:t>
      </w:r>
      <w:r w:rsidRPr="005A697F">
        <w:t xml:space="preserve">, ACAS, Available at: </w:t>
      </w:r>
      <w:hyperlink r:id="rId126" w:history="1">
        <w:r w:rsidRPr="005A697F">
          <w:t>https://www.acas.org.uk/the-business-and-human-cost-of-conflict-at-work</w:t>
        </w:r>
      </w:hyperlink>
      <w:r w:rsidRPr="005A697F">
        <w:t xml:space="preserve">  (Accessed 25 March 2025)</w:t>
      </w:r>
      <w:r w:rsidR="006F6E83" w:rsidRPr="005A697F">
        <w:t>.</w:t>
      </w:r>
    </w:p>
    <w:p w14:paraId="50172650" w14:textId="77777777" w:rsidR="006F6E83" w:rsidRPr="005A697F" w:rsidRDefault="006F6E83" w:rsidP="001D2AC6">
      <w:pPr>
        <w:pStyle w:val="NoSpacing"/>
      </w:pPr>
    </w:p>
    <w:p w14:paraId="168E9EBE" w14:textId="37992870" w:rsidR="00805DFF" w:rsidRPr="005A697F" w:rsidRDefault="00805DFF" w:rsidP="00805DFF">
      <w:pPr>
        <w:pStyle w:val="NoSpacing"/>
      </w:pPr>
      <w:r w:rsidRPr="005A697F">
        <w:t>Watt (2024) ‘</w:t>
      </w:r>
      <w:r w:rsidRPr="00FC69ED">
        <w:rPr>
          <w:i/>
          <w:iCs/>
        </w:rPr>
        <w:t>Dispute in the workplace: a story of change and complexity’</w:t>
      </w:r>
      <w:r w:rsidRPr="005A697F">
        <w:t xml:space="preserve">, ACAS, Available at: </w:t>
      </w:r>
      <w:r w:rsidRPr="00E8289E">
        <w:t>https://www.acas.org.uk/dispute-in-the-workplace-a-story-of-change-and-complexity</w:t>
      </w:r>
      <w:r w:rsidRPr="005A697F">
        <w:t xml:space="preserve"> (Accessed 02 April 2025)</w:t>
      </w:r>
      <w:r>
        <w:t>.</w:t>
      </w:r>
      <w:r w:rsidRPr="005A697F">
        <w:t xml:space="preserve"> </w:t>
      </w:r>
    </w:p>
    <w:p w14:paraId="21C90387" w14:textId="77777777" w:rsidR="00805DFF" w:rsidRDefault="00805DFF" w:rsidP="001D2AC6">
      <w:pPr>
        <w:pStyle w:val="NoSpacing"/>
      </w:pPr>
    </w:p>
    <w:p w14:paraId="46DB4DE1" w14:textId="3D132040" w:rsidR="00875D8C" w:rsidRPr="005A697F" w:rsidRDefault="00875D8C" w:rsidP="001D2AC6">
      <w:pPr>
        <w:pStyle w:val="NoSpacing"/>
        <w:rPr>
          <w:highlight w:val="darkMagenta"/>
        </w:rPr>
      </w:pPr>
      <w:r w:rsidRPr="005A697F">
        <w:t>Webber, A. (2023) ‘</w:t>
      </w:r>
      <w:r w:rsidRPr="005A697F">
        <w:rPr>
          <w:i/>
          <w:iCs/>
        </w:rPr>
        <w:t>Third of employers seeing more employee grievances’</w:t>
      </w:r>
      <w:r w:rsidRPr="005A697F">
        <w:t xml:space="preserve">, Available at: </w:t>
      </w:r>
      <w:hyperlink r:id="rId127" w:history="1">
        <w:r w:rsidRPr="005A697F">
          <w:t>https://www.personneltoday.com/hr/employee-grievances-rise-xperthr/</w:t>
        </w:r>
      </w:hyperlink>
      <w:r w:rsidRPr="005A697F">
        <w:t xml:space="preserve">   (Accessed 30 March 2025)</w:t>
      </w:r>
      <w:r w:rsidR="006F6E83" w:rsidRPr="005A697F">
        <w:t>.</w:t>
      </w:r>
    </w:p>
    <w:p w14:paraId="442F82EC" w14:textId="77777777" w:rsidR="00530BDD" w:rsidRPr="005A697F" w:rsidRDefault="00530BDD" w:rsidP="001D2AC6">
      <w:pPr>
        <w:pStyle w:val="NoSpacing"/>
      </w:pPr>
    </w:p>
    <w:p w14:paraId="66478508" w14:textId="3C7930A5" w:rsidR="00875D8C" w:rsidRPr="005A697F" w:rsidRDefault="00875D8C" w:rsidP="001D2AC6">
      <w:pPr>
        <w:pStyle w:val="NoSpacing"/>
      </w:pPr>
      <w:r w:rsidRPr="005A697F">
        <w:t>Webber, A. (2024) ‘</w:t>
      </w:r>
      <w:r w:rsidRPr="005A697F">
        <w:rPr>
          <w:i/>
          <w:iCs/>
        </w:rPr>
        <w:t>Conflict: Managers should not be treated as mediators’</w:t>
      </w:r>
      <w:r w:rsidRPr="005A697F">
        <w:t xml:space="preserve">, Available at: </w:t>
      </w:r>
      <w:hyperlink r:id="rId128" w:history="1">
        <w:r w:rsidRPr="005A697F">
          <w:t>https://www.personneltoday.com/hr/conflict-managers-should-not-be-treated-as-mediators</w:t>
        </w:r>
      </w:hyperlink>
      <w:r w:rsidRPr="005A697F">
        <w:t xml:space="preserve">  (Accessed 30 March 2025)</w:t>
      </w:r>
      <w:r w:rsidR="006F6E83" w:rsidRPr="005A697F">
        <w:t>.</w:t>
      </w:r>
    </w:p>
    <w:p w14:paraId="3E6B4253" w14:textId="77777777" w:rsidR="00530BDD" w:rsidRPr="005A697F" w:rsidRDefault="00530BDD" w:rsidP="001D2AC6">
      <w:pPr>
        <w:pStyle w:val="NoSpacing"/>
      </w:pPr>
    </w:p>
    <w:p w14:paraId="60C76B02" w14:textId="6A4FE3DD" w:rsidR="00875D8C" w:rsidRPr="005A697F" w:rsidRDefault="00875D8C" w:rsidP="001D2AC6">
      <w:pPr>
        <w:pStyle w:val="NoSpacing"/>
        <w:rPr>
          <w:highlight w:val="yellow"/>
        </w:rPr>
      </w:pPr>
      <w:r w:rsidRPr="005A697F">
        <w:t>Wigan, Z. (2025) ‘</w:t>
      </w:r>
      <w:r w:rsidRPr="005A697F">
        <w:rPr>
          <w:i/>
          <w:iCs/>
        </w:rPr>
        <w:t>With more workplace conflict ahead, what's HR's next move?’</w:t>
      </w:r>
      <w:r w:rsidRPr="005A697F">
        <w:t xml:space="preserve">,  Available at: </w:t>
      </w:r>
      <w:hyperlink r:id="rId129" w:history="1">
        <w:r w:rsidRPr="005A697F">
          <w:t>https://www.hrmagazine.co.uk/content/comment/with-more-workplace-conflict-ahead-whats-hrs-next-move</w:t>
        </w:r>
      </w:hyperlink>
      <w:r w:rsidRPr="005A697F">
        <w:t xml:space="preserve"> (Accessed 18 March 2025)</w:t>
      </w:r>
      <w:r w:rsidR="006F6E83" w:rsidRPr="005A697F">
        <w:t>.</w:t>
      </w:r>
    </w:p>
    <w:p w14:paraId="23714139" w14:textId="77777777" w:rsidR="00530BDD" w:rsidRPr="005A697F" w:rsidRDefault="00530BDD" w:rsidP="001D2AC6">
      <w:pPr>
        <w:pStyle w:val="NoSpacing"/>
      </w:pPr>
    </w:p>
    <w:p w14:paraId="5ED86A4B" w14:textId="409A3CB2" w:rsidR="00530BDD" w:rsidRPr="005A697F" w:rsidRDefault="00530BDD" w:rsidP="00530BDD">
      <w:pPr>
        <w:pStyle w:val="NoSpacing"/>
      </w:pPr>
      <w:r w:rsidRPr="005A697F">
        <w:t>Wilkinson, A. et al (2021) ‘</w:t>
      </w:r>
      <w:r w:rsidRPr="005A697F">
        <w:rPr>
          <w:i/>
          <w:iCs/>
        </w:rPr>
        <w:t>New Trajectories in Working Voice: Integrating and Applying Contemporary Challenges in the Organisation of Work’</w:t>
      </w:r>
      <w:r w:rsidR="00FC69ED">
        <w:rPr>
          <w:i/>
          <w:iCs/>
        </w:rPr>
        <w:t xml:space="preserve">, </w:t>
      </w:r>
      <w:r w:rsidRPr="005A697F">
        <w:t xml:space="preserve"> British Journal of Management, Vol. 32, pp.693–707, DOI: 10.1111/1467-8551.12528</w:t>
      </w:r>
      <w:r w:rsidR="006F6E83" w:rsidRPr="005A697F">
        <w:t>.</w:t>
      </w:r>
    </w:p>
    <w:p w14:paraId="788EDAC6" w14:textId="77777777" w:rsidR="00530BDD" w:rsidRPr="005A697F" w:rsidRDefault="00530BDD" w:rsidP="001D2AC6">
      <w:pPr>
        <w:pStyle w:val="NoSpacing"/>
      </w:pPr>
    </w:p>
    <w:p w14:paraId="6E649904" w14:textId="5E5074F8" w:rsidR="00875D8C" w:rsidRPr="005A697F" w:rsidRDefault="00875D8C" w:rsidP="001D2AC6">
      <w:pPr>
        <w:pStyle w:val="NoSpacing"/>
      </w:pPr>
      <w:r w:rsidRPr="005A697F">
        <w:t>Young, J. (2023) ‘</w:t>
      </w:r>
      <w:r w:rsidRPr="005A697F">
        <w:rPr>
          <w:i/>
          <w:iCs/>
        </w:rPr>
        <w:t>CIPD Good Work Index 2023  Wales’</w:t>
      </w:r>
      <w:r w:rsidRPr="005A697F">
        <w:t xml:space="preserve">, Available at: </w:t>
      </w:r>
      <w:hyperlink r:id="rId130" w:history="1">
        <w:r w:rsidRPr="005A697F">
          <w:t>https://www.cipd.org/globalassets/media/knowledge/knowledge-hub/reports/2023-pdfs/2023-cipd-good-work-index-wales-report-8407.pdf</w:t>
        </w:r>
      </w:hyperlink>
      <w:r w:rsidRPr="005A697F">
        <w:t xml:space="preserve"> (Accessed 01 April 2025)</w:t>
      </w:r>
      <w:r w:rsidR="006F6E83" w:rsidRPr="005A697F">
        <w:t>.</w:t>
      </w:r>
    </w:p>
    <w:p w14:paraId="244F2537" w14:textId="77777777" w:rsidR="00875D8C" w:rsidRPr="00875D8C" w:rsidRDefault="00875D8C" w:rsidP="001D2AC6">
      <w:pPr>
        <w:pStyle w:val="NoSpacing"/>
      </w:pPr>
    </w:p>
    <w:p w14:paraId="1E24F86E" w14:textId="77777777" w:rsidR="00875D8C" w:rsidRPr="00875D8C" w:rsidRDefault="00875D8C" w:rsidP="00875D8C">
      <w:pPr>
        <w:spacing w:after="0" w:line="240" w:lineRule="auto"/>
      </w:pPr>
    </w:p>
    <w:p w14:paraId="0B5B553A" w14:textId="34821B7B" w:rsidR="00875D8C" w:rsidRPr="008F430B" w:rsidRDefault="00875D8C" w:rsidP="00875D8C">
      <w:pPr>
        <w:spacing w:after="0" w:line="240" w:lineRule="auto"/>
        <w:rPr>
          <w:b/>
          <w:bCs/>
          <w:u w:val="single"/>
        </w:rPr>
      </w:pPr>
      <w:bookmarkStart w:id="7" w:name="_Hlk192666127"/>
      <w:r w:rsidRPr="008F430B">
        <w:rPr>
          <w:b/>
          <w:bCs/>
          <w:u w:val="single"/>
        </w:rPr>
        <w:t>Case Law used</w:t>
      </w:r>
      <w:r w:rsidR="004B5392" w:rsidRPr="008F430B">
        <w:rPr>
          <w:b/>
          <w:bCs/>
          <w:u w:val="single"/>
        </w:rPr>
        <w:t>.</w:t>
      </w:r>
    </w:p>
    <w:bookmarkEnd w:id="7"/>
    <w:p w14:paraId="4983ED46" w14:textId="6D8133BF" w:rsidR="00F872DD" w:rsidRDefault="00F872DD" w:rsidP="00875D8C">
      <w:r w:rsidRPr="00F872DD">
        <w:t xml:space="preserve">Gourmet Foods Ltd v TGWU </w:t>
      </w:r>
      <w:r>
        <w:t>(</w:t>
      </w:r>
      <w:r w:rsidRPr="00F872DD">
        <w:t>2005</w:t>
      </w:r>
      <w:r>
        <w:t>)</w:t>
      </w:r>
      <w:r w:rsidRPr="00F872DD">
        <w:t xml:space="preserve"> IRLR 881</w:t>
      </w:r>
    </w:p>
    <w:p w14:paraId="49E14D90" w14:textId="551CB621" w:rsidR="00875D8C" w:rsidRPr="00727A20" w:rsidRDefault="00875D8C" w:rsidP="00875D8C">
      <w:r w:rsidRPr="00727A20">
        <w:t xml:space="preserve">John Lewis </w:t>
      </w:r>
      <w:r w:rsidR="00FD4A51">
        <w:t>P</w:t>
      </w:r>
      <w:r w:rsidRPr="00727A20">
        <w:t>lc v Coyne (2001) IRLR 139 (EAT).</w:t>
      </w:r>
    </w:p>
    <w:p w14:paraId="684B9039" w14:textId="068DC738" w:rsidR="008774EF" w:rsidRPr="00235730" w:rsidRDefault="008774EF" w:rsidP="008774EF">
      <w:pPr>
        <w:jc w:val="both"/>
        <w:rPr>
          <w:lang w:val="nl-NL"/>
        </w:rPr>
      </w:pPr>
      <w:proofErr w:type="spellStart"/>
      <w:r w:rsidRPr="00235730">
        <w:rPr>
          <w:lang w:val="nl-NL"/>
        </w:rPr>
        <w:t>Kostal</w:t>
      </w:r>
      <w:proofErr w:type="spellEnd"/>
      <w:r w:rsidRPr="00235730">
        <w:rPr>
          <w:lang w:val="nl-NL"/>
        </w:rPr>
        <w:t xml:space="preserve"> UK Ltd v </w:t>
      </w:r>
      <w:proofErr w:type="spellStart"/>
      <w:r w:rsidRPr="00235730">
        <w:rPr>
          <w:lang w:val="nl-NL"/>
        </w:rPr>
        <w:t>Dunkley</w:t>
      </w:r>
      <w:proofErr w:type="spellEnd"/>
      <w:r w:rsidRPr="00235730">
        <w:rPr>
          <w:lang w:val="nl-NL"/>
        </w:rPr>
        <w:t xml:space="preserve"> (2021) UKSC 47</w:t>
      </w:r>
      <w:r w:rsidR="006E49F2" w:rsidRPr="00235730">
        <w:rPr>
          <w:lang w:val="nl-NL"/>
        </w:rPr>
        <w:t>.</w:t>
      </w:r>
    </w:p>
    <w:p w14:paraId="5EEEC618" w14:textId="08206B37" w:rsidR="00875D8C" w:rsidRPr="00727A20" w:rsidRDefault="00875D8C" w:rsidP="00875D8C">
      <w:r w:rsidRPr="00727A20">
        <w:t xml:space="preserve">Newcombe v Machynlleth Town Council </w:t>
      </w:r>
      <w:r w:rsidR="00FC1F57" w:rsidRPr="00727A20">
        <w:t>(</w:t>
      </w:r>
      <w:r w:rsidRPr="00727A20">
        <w:t>2020</w:t>
      </w:r>
      <w:r w:rsidR="00FC1F57" w:rsidRPr="00727A20">
        <w:t xml:space="preserve">) </w:t>
      </w:r>
      <w:r w:rsidR="00727A20" w:rsidRPr="00727A20">
        <w:t xml:space="preserve">Case Number </w:t>
      </w:r>
      <w:r w:rsidR="00AF3CCA" w:rsidRPr="00727A20">
        <w:t>1601775</w:t>
      </w:r>
      <w:r w:rsidR="008569FF" w:rsidRPr="00727A20">
        <w:t>/2019</w:t>
      </w:r>
      <w:r w:rsidR="006E49F2">
        <w:t>.</w:t>
      </w:r>
      <w:r w:rsidRPr="00727A20">
        <w:t xml:space="preserve"> </w:t>
      </w:r>
    </w:p>
    <w:p w14:paraId="35B65CE6" w14:textId="06AE0B49" w:rsidR="00875D8C" w:rsidRPr="00235730" w:rsidRDefault="008B49FD" w:rsidP="00D34093">
      <w:pPr>
        <w:jc w:val="both"/>
      </w:pPr>
      <w:r w:rsidRPr="00235730">
        <w:t>Wilson v United Kingdom</w:t>
      </w:r>
      <w:r w:rsidR="0068043C" w:rsidRPr="00235730">
        <w:t xml:space="preserve"> </w:t>
      </w:r>
      <w:r w:rsidR="00D34093" w:rsidRPr="00235730">
        <w:t>(</w:t>
      </w:r>
      <w:r w:rsidR="0068043C" w:rsidRPr="00235730">
        <w:t>2002</w:t>
      </w:r>
      <w:r w:rsidR="00D34093" w:rsidRPr="00235730">
        <w:t>)</w:t>
      </w:r>
      <w:r w:rsidR="0068043C" w:rsidRPr="00235730">
        <w:t xml:space="preserve"> ECHR 552</w:t>
      </w:r>
      <w:r w:rsidR="004B5392" w:rsidRPr="00235730">
        <w:t>, (</w:t>
      </w:r>
      <w:r w:rsidR="0068043C" w:rsidRPr="00235730">
        <w:t>2002</w:t>
      </w:r>
      <w:r w:rsidR="00D34093" w:rsidRPr="00235730">
        <w:t>)</w:t>
      </w:r>
      <w:r w:rsidR="0068043C" w:rsidRPr="00235730">
        <w:t xml:space="preserve"> IRLR 568, (2002) 35 EHRR 20</w:t>
      </w:r>
      <w:r w:rsidR="006E49F2" w:rsidRPr="00235730">
        <w:t>.</w:t>
      </w:r>
    </w:p>
    <w:p w14:paraId="7366DD9E" w14:textId="77777777" w:rsidR="00875D8C" w:rsidRPr="00235730" w:rsidRDefault="00875D8C" w:rsidP="001C1346">
      <w:pPr>
        <w:jc w:val="both"/>
      </w:pPr>
    </w:p>
    <w:p w14:paraId="512334BC" w14:textId="77777777" w:rsidR="001C1346" w:rsidRPr="00235730" w:rsidRDefault="001C1346" w:rsidP="001C1346"/>
    <w:p w14:paraId="0CD3FEAD" w14:textId="77777777" w:rsidR="001C1346" w:rsidRPr="00235730" w:rsidRDefault="001C1346" w:rsidP="001C1346"/>
    <w:p w14:paraId="54F9F27A" w14:textId="77777777" w:rsidR="001C1346" w:rsidRPr="00235730" w:rsidRDefault="001C1346" w:rsidP="001C1346"/>
    <w:p w14:paraId="2D4CEF23" w14:textId="77777777" w:rsidR="00F357AF" w:rsidRPr="00235730" w:rsidRDefault="00F357AF"/>
    <w:sectPr w:rsidR="00F357AF" w:rsidRPr="00235730" w:rsidSect="001C1346">
      <w:headerReference w:type="default" r:id="rId131"/>
      <w:footerReference w:type="default" r:id="rId13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B86A4" w14:textId="77777777" w:rsidR="0058775C" w:rsidRDefault="0058775C" w:rsidP="00875D8C">
      <w:pPr>
        <w:spacing w:after="0" w:line="240" w:lineRule="auto"/>
      </w:pPr>
      <w:r>
        <w:separator/>
      </w:r>
    </w:p>
  </w:endnote>
  <w:endnote w:type="continuationSeparator" w:id="0">
    <w:p w14:paraId="4912365D" w14:textId="77777777" w:rsidR="0058775C" w:rsidRDefault="0058775C" w:rsidP="00875D8C">
      <w:pPr>
        <w:spacing w:after="0" w:line="240" w:lineRule="auto"/>
      </w:pPr>
      <w:r>
        <w:continuationSeparator/>
      </w:r>
    </w:p>
  </w:endnote>
  <w:endnote w:type="continuationNotice" w:id="1">
    <w:p w14:paraId="07B54440" w14:textId="77777777" w:rsidR="0058775C" w:rsidRDefault="005877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F5CEB" w14:textId="77777777" w:rsidR="00697D99" w:rsidRDefault="00697D99">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4AE192FC" w14:textId="77777777" w:rsidR="00697D99" w:rsidRDefault="00697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E4501" w14:textId="77777777" w:rsidR="0058775C" w:rsidRDefault="0058775C" w:rsidP="00875D8C">
      <w:pPr>
        <w:spacing w:after="0" w:line="240" w:lineRule="auto"/>
      </w:pPr>
      <w:r>
        <w:separator/>
      </w:r>
    </w:p>
  </w:footnote>
  <w:footnote w:type="continuationSeparator" w:id="0">
    <w:p w14:paraId="1228CFC6" w14:textId="77777777" w:rsidR="0058775C" w:rsidRDefault="0058775C" w:rsidP="00875D8C">
      <w:pPr>
        <w:spacing w:after="0" w:line="240" w:lineRule="auto"/>
      </w:pPr>
      <w:r>
        <w:continuationSeparator/>
      </w:r>
    </w:p>
  </w:footnote>
  <w:footnote w:type="continuationNotice" w:id="1">
    <w:p w14:paraId="184D27E3" w14:textId="77777777" w:rsidR="0058775C" w:rsidRDefault="005877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102C04" w14:textId="391FDF6F" w:rsidR="00875D8C" w:rsidRDefault="00555983">
    <w:pPr>
      <w:pStyle w:val="Header"/>
    </w:pPr>
    <w:r>
      <w:t xml:space="preserve">    </w:t>
    </w:r>
    <w:r w:rsidR="00875D8C">
      <w:t xml:space="preserve">Chris Ash </w:t>
    </w:r>
    <w:r w:rsidR="002E4C13">
      <w:t xml:space="preserve">                            CIPD Level 5: Employment Relationship Management </w:t>
    </w:r>
    <w:r w:rsidR="00875D8C">
      <w:tab/>
    </w:r>
    <w:r w:rsidR="002E4C13">
      <w:t xml:space="preserve">                          </w:t>
    </w:r>
    <w:r w:rsidR="00875D8C">
      <w:t>4</w:t>
    </w:r>
    <w:r w:rsidR="00462957">
      <w:t>0</w:t>
    </w:r>
    <w:r w:rsidR="00686582">
      <w:t>47</w:t>
    </w:r>
    <w:r w:rsidR="00462957">
      <w:t xml:space="preserve"> </w:t>
    </w:r>
    <w:r w:rsidR="002E4C13">
      <w:t>words</w:t>
    </w:r>
    <w:r w:rsidR="003E011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A4E95"/>
    <w:multiLevelType w:val="hybridMultilevel"/>
    <w:tmpl w:val="A6F6BE4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A553B"/>
    <w:multiLevelType w:val="hybridMultilevel"/>
    <w:tmpl w:val="C1487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A6583E"/>
    <w:multiLevelType w:val="hybridMultilevel"/>
    <w:tmpl w:val="233ADB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983575"/>
    <w:multiLevelType w:val="hybridMultilevel"/>
    <w:tmpl w:val="18D8554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7870218">
    <w:abstractNumId w:val="1"/>
  </w:num>
  <w:num w:numId="2" w16cid:durableId="1509323001">
    <w:abstractNumId w:val="0"/>
  </w:num>
  <w:num w:numId="3" w16cid:durableId="1722052779">
    <w:abstractNumId w:val="2"/>
  </w:num>
  <w:num w:numId="4" w16cid:durableId="42758480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346"/>
    <w:rsid w:val="00000671"/>
    <w:rsid w:val="00001C33"/>
    <w:rsid w:val="000020C9"/>
    <w:rsid w:val="000025CC"/>
    <w:rsid w:val="00003A56"/>
    <w:rsid w:val="00007B97"/>
    <w:rsid w:val="00013289"/>
    <w:rsid w:val="00013CF5"/>
    <w:rsid w:val="0001406C"/>
    <w:rsid w:val="00014A75"/>
    <w:rsid w:val="00016167"/>
    <w:rsid w:val="000175BE"/>
    <w:rsid w:val="000239ED"/>
    <w:rsid w:val="00023D2A"/>
    <w:rsid w:val="00024BC4"/>
    <w:rsid w:val="0002565E"/>
    <w:rsid w:val="00031E1C"/>
    <w:rsid w:val="00034AA4"/>
    <w:rsid w:val="00035B3D"/>
    <w:rsid w:val="00037E20"/>
    <w:rsid w:val="000423ED"/>
    <w:rsid w:val="000437F4"/>
    <w:rsid w:val="000445DE"/>
    <w:rsid w:val="00044C4D"/>
    <w:rsid w:val="000453D3"/>
    <w:rsid w:val="0004682C"/>
    <w:rsid w:val="0004695A"/>
    <w:rsid w:val="00046FE7"/>
    <w:rsid w:val="00051563"/>
    <w:rsid w:val="000517CD"/>
    <w:rsid w:val="000561A4"/>
    <w:rsid w:val="00060489"/>
    <w:rsid w:val="00061728"/>
    <w:rsid w:val="00073581"/>
    <w:rsid w:val="00073D36"/>
    <w:rsid w:val="00077600"/>
    <w:rsid w:val="000826FD"/>
    <w:rsid w:val="00082F30"/>
    <w:rsid w:val="000842EA"/>
    <w:rsid w:val="00086244"/>
    <w:rsid w:val="00091967"/>
    <w:rsid w:val="0009284B"/>
    <w:rsid w:val="00094C0C"/>
    <w:rsid w:val="00094CCD"/>
    <w:rsid w:val="00096766"/>
    <w:rsid w:val="000A7A40"/>
    <w:rsid w:val="000B0054"/>
    <w:rsid w:val="000B6C63"/>
    <w:rsid w:val="000B6CE8"/>
    <w:rsid w:val="000C0F6A"/>
    <w:rsid w:val="000C697D"/>
    <w:rsid w:val="000C7E4E"/>
    <w:rsid w:val="000C7F10"/>
    <w:rsid w:val="000D033D"/>
    <w:rsid w:val="000D153A"/>
    <w:rsid w:val="000D426D"/>
    <w:rsid w:val="000D474B"/>
    <w:rsid w:val="000D7A26"/>
    <w:rsid w:val="000E13D9"/>
    <w:rsid w:val="000E72BD"/>
    <w:rsid w:val="000F2E69"/>
    <w:rsid w:val="000F5040"/>
    <w:rsid w:val="001008E5"/>
    <w:rsid w:val="00100EFE"/>
    <w:rsid w:val="001025EF"/>
    <w:rsid w:val="00102C77"/>
    <w:rsid w:val="0010474E"/>
    <w:rsid w:val="00105667"/>
    <w:rsid w:val="00110F73"/>
    <w:rsid w:val="00111276"/>
    <w:rsid w:val="00111903"/>
    <w:rsid w:val="001137E4"/>
    <w:rsid w:val="00114E9B"/>
    <w:rsid w:val="0011598C"/>
    <w:rsid w:val="00122094"/>
    <w:rsid w:val="00122946"/>
    <w:rsid w:val="00122992"/>
    <w:rsid w:val="00123591"/>
    <w:rsid w:val="00123EF4"/>
    <w:rsid w:val="001254C1"/>
    <w:rsid w:val="0012738A"/>
    <w:rsid w:val="001317E5"/>
    <w:rsid w:val="00134282"/>
    <w:rsid w:val="00143E54"/>
    <w:rsid w:val="00146336"/>
    <w:rsid w:val="00146884"/>
    <w:rsid w:val="00147034"/>
    <w:rsid w:val="00150704"/>
    <w:rsid w:val="00155A96"/>
    <w:rsid w:val="0015788A"/>
    <w:rsid w:val="00160361"/>
    <w:rsid w:val="001629D6"/>
    <w:rsid w:val="0016348A"/>
    <w:rsid w:val="001637E8"/>
    <w:rsid w:val="00163F2E"/>
    <w:rsid w:val="001673B5"/>
    <w:rsid w:val="001675DC"/>
    <w:rsid w:val="00171AAF"/>
    <w:rsid w:val="00175E9E"/>
    <w:rsid w:val="0017627E"/>
    <w:rsid w:val="00176396"/>
    <w:rsid w:val="001765C7"/>
    <w:rsid w:val="001809BF"/>
    <w:rsid w:val="00181115"/>
    <w:rsid w:val="001868C6"/>
    <w:rsid w:val="0018712C"/>
    <w:rsid w:val="00187A8A"/>
    <w:rsid w:val="00190D58"/>
    <w:rsid w:val="00193BBE"/>
    <w:rsid w:val="00194653"/>
    <w:rsid w:val="00196347"/>
    <w:rsid w:val="0019748B"/>
    <w:rsid w:val="001A0031"/>
    <w:rsid w:val="001A3B6E"/>
    <w:rsid w:val="001A4A12"/>
    <w:rsid w:val="001A5005"/>
    <w:rsid w:val="001A5C71"/>
    <w:rsid w:val="001A636D"/>
    <w:rsid w:val="001B2943"/>
    <w:rsid w:val="001B641B"/>
    <w:rsid w:val="001B74CE"/>
    <w:rsid w:val="001C06CD"/>
    <w:rsid w:val="001C1346"/>
    <w:rsid w:val="001C3355"/>
    <w:rsid w:val="001C6921"/>
    <w:rsid w:val="001D03F7"/>
    <w:rsid w:val="001D2AC6"/>
    <w:rsid w:val="001D38D7"/>
    <w:rsid w:val="001E0914"/>
    <w:rsid w:val="001E100D"/>
    <w:rsid w:val="001E1AC3"/>
    <w:rsid w:val="001E60F5"/>
    <w:rsid w:val="001E6F6F"/>
    <w:rsid w:val="001E7653"/>
    <w:rsid w:val="001F1C67"/>
    <w:rsid w:val="001F20BD"/>
    <w:rsid w:val="001F635C"/>
    <w:rsid w:val="00201F61"/>
    <w:rsid w:val="0020352C"/>
    <w:rsid w:val="0020708A"/>
    <w:rsid w:val="00207BF1"/>
    <w:rsid w:val="002123D0"/>
    <w:rsid w:val="002140A8"/>
    <w:rsid w:val="00214366"/>
    <w:rsid w:val="002161BA"/>
    <w:rsid w:val="0022008A"/>
    <w:rsid w:val="00220639"/>
    <w:rsid w:val="00221249"/>
    <w:rsid w:val="00221668"/>
    <w:rsid w:val="0022184A"/>
    <w:rsid w:val="00221A30"/>
    <w:rsid w:val="00223512"/>
    <w:rsid w:val="00224242"/>
    <w:rsid w:val="0022556F"/>
    <w:rsid w:val="00226C57"/>
    <w:rsid w:val="002273A2"/>
    <w:rsid w:val="002302CB"/>
    <w:rsid w:val="0023112C"/>
    <w:rsid w:val="00231D06"/>
    <w:rsid w:val="00235730"/>
    <w:rsid w:val="00236138"/>
    <w:rsid w:val="002362BE"/>
    <w:rsid w:val="00237C1E"/>
    <w:rsid w:val="00240857"/>
    <w:rsid w:val="00241728"/>
    <w:rsid w:val="002427BB"/>
    <w:rsid w:val="00245B88"/>
    <w:rsid w:val="00253D6B"/>
    <w:rsid w:val="002564B7"/>
    <w:rsid w:val="00256E64"/>
    <w:rsid w:val="00257286"/>
    <w:rsid w:val="00257D55"/>
    <w:rsid w:val="002641F1"/>
    <w:rsid w:val="00265DD4"/>
    <w:rsid w:val="00271A9E"/>
    <w:rsid w:val="0027270E"/>
    <w:rsid w:val="00274078"/>
    <w:rsid w:val="00275083"/>
    <w:rsid w:val="00275966"/>
    <w:rsid w:val="00283666"/>
    <w:rsid w:val="00287D53"/>
    <w:rsid w:val="00292B6E"/>
    <w:rsid w:val="00293AAD"/>
    <w:rsid w:val="00294578"/>
    <w:rsid w:val="00294D6D"/>
    <w:rsid w:val="00295060"/>
    <w:rsid w:val="00296093"/>
    <w:rsid w:val="00297DC3"/>
    <w:rsid w:val="002A0201"/>
    <w:rsid w:val="002A4BC3"/>
    <w:rsid w:val="002A6533"/>
    <w:rsid w:val="002B206D"/>
    <w:rsid w:val="002B38BA"/>
    <w:rsid w:val="002B4262"/>
    <w:rsid w:val="002B7314"/>
    <w:rsid w:val="002B794C"/>
    <w:rsid w:val="002C0A41"/>
    <w:rsid w:val="002C25C6"/>
    <w:rsid w:val="002C2BB5"/>
    <w:rsid w:val="002C72DA"/>
    <w:rsid w:val="002D13E8"/>
    <w:rsid w:val="002D2713"/>
    <w:rsid w:val="002E0386"/>
    <w:rsid w:val="002E07C6"/>
    <w:rsid w:val="002E081F"/>
    <w:rsid w:val="002E2561"/>
    <w:rsid w:val="002E3A22"/>
    <w:rsid w:val="002E4C13"/>
    <w:rsid w:val="002F1DD5"/>
    <w:rsid w:val="002F7DBD"/>
    <w:rsid w:val="00301274"/>
    <w:rsid w:val="003021D7"/>
    <w:rsid w:val="00303905"/>
    <w:rsid w:val="00304213"/>
    <w:rsid w:val="00304365"/>
    <w:rsid w:val="00304D5C"/>
    <w:rsid w:val="00305B27"/>
    <w:rsid w:val="0031260D"/>
    <w:rsid w:val="003145CA"/>
    <w:rsid w:val="00314E14"/>
    <w:rsid w:val="0031544D"/>
    <w:rsid w:val="00316AF3"/>
    <w:rsid w:val="00317816"/>
    <w:rsid w:val="00317BBF"/>
    <w:rsid w:val="00320465"/>
    <w:rsid w:val="00320DF9"/>
    <w:rsid w:val="00323447"/>
    <w:rsid w:val="00327A4C"/>
    <w:rsid w:val="00331723"/>
    <w:rsid w:val="0033410A"/>
    <w:rsid w:val="003375BC"/>
    <w:rsid w:val="0034017D"/>
    <w:rsid w:val="0034031A"/>
    <w:rsid w:val="00342BA1"/>
    <w:rsid w:val="003451DC"/>
    <w:rsid w:val="00347F73"/>
    <w:rsid w:val="003502B4"/>
    <w:rsid w:val="003506C8"/>
    <w:rsid w:val="003512D5"/>
    <w:rsid w:val="00354F65"/>
    <w:rsid w:val="00355537"/>
    <w:rsid w:val="00355A33"/>
    <w:rsid w:val="00356FE3"/>
    <w:rsid w:val="00364A97"/>
    <w:rsid w:val="00365589"/>
    <w:rsid w:val="00370990"/>
    <w:rsid w:val="00371B48"/>
    <w:rsid w:val="00371B9C"/>
    <w:rsid w:val="00374529"/>
    <w:rsid w:val="00375E03"/>
    <w:rsid w:val="00380BE2"/>
    <w:rsid w:val="0038239C"/>
    <w:rsid w:val="003831F0"/>
    <w:rsid w:val="00384E4F"/>
    <w:rsid w:val="003853C8"/>
    <w:rsid w:val="003855AE"/>
    <w:rsid w:val="00387887"/>
    <w:rsid w:val="003879BB"/>
    <w:rsid w:val="00391C25"/>
    <w:rsid w:val="00392825"/>
    <w:rsid w:val="003944DC"/>
    <w:rsid w:val="00396D28"/>
    <w:rsid w:val="003A1528"/>
    <w:rsid w:val="003A1899"/>
    <w:rsid w:val="003B019D"/>
    <w:rsid w:val="003B0CB1"/>
    <w:rsid w:val="003C0B34"/>
    <w:rsid w:val="003C1030"/>
    <w:rsid w:val="003C2B34"/>
    <w:rsid w:val="003C32D6"/>
    <w:rsid w:val="003D0809"/>
    <w:rsid w:val="003D3539"/>
    <w:rsid w:val="003D47EC"/>
    <w:rsid w:val="003D68F8"/>
    <w:rsid w:val="003E001C"/>
    <w:rsid w:val="003E011C"/>
    <w:rsid w:val="003E1213"/>
    <w:rsid w:val="003E17DF"/>
    <w:rsid w:val="003E2136"/>
    <w:rsid w:val="003E3CAF"/>
    <w:rsid w:val="003F0CCA"/>
    <w:rsid w:val="003F1442"/>
    <w:rsid w:val="003F6A57"/>
    <w:rsid w:val="00401604"/>
    <w:rsid w:val="00403A73"/>
    <w:rsid w:val="00405153"/>
    <w:rsid w:val="004074B8"/>
    <w:rsid w:val="00412C9D"/>
    <w:rsid w:val="00414191"/>
    <w:rsid w:val="00421D3E"/>
    <w:rsid w:val="00421F7A"/>
    <w:rsid w:val="0042606D"/>
    <w:rsid w:val="00427180"/>
    <w:rsid w:val="00433205"/>
    <w:rsid w:val="00434D30"/>
    <w:rsid w:val="004360B8"/>
    <w:rsid w:val="004368C1"/>
    <w:rsid w:val="00436A87"/>
    <w:rsid w:val="0043729E"/>
    <w:rsid w:val="004412DB"/>
    <w:rsid w:val="00442749"/>
    <w:rsid w:val="00442FEF"/>
    <w:rsid w:val="00446F69"/>
    <w:rsid w:val="0044753D"/>
    <w:rsid w:val="00450774"/>
    <w:rsid w:val="00451EDF"/>
    <w:rsid w:val="00453436"/>
    <w:rsid w:val="00453DC0"/>
    <w:rsid w:val="004541AE"/>
    <w:rsid w:val="00454AC2"/>
    <w:rsid w:val="004558FB"/>
    <w:rsid w:val="004563EF"/>
    <w:rsid w:val="00462355"/>
    <w:rsid w:val="0046262B"/>
    <w:rsid w:val="00462957"/>
    <w:rsid w:val="004650FE"/>
    <w:rsid w:val="00465148"/>
    <w:rsid w:val="0046557A"/>
    <w:rsid w:val="00466980"/>
    <w:rsid w:val="00473187"/>
    <w:rsid w:val="004734D6"/>
    <w:rsid w:val="00474358"/>
    <w:rsid w:val="00476DEC"/>
    <w:rsid w:val="0048076E"/>
    <w:rsid w:val="00480AAE"/>
    <w:rsid w:val="00481FC9"/>
    <w:rsid w:val="004820D2"/>
    <w:rsid w:val="00484C30"/>
    <w:rsid w:val="00485F14"/>
    <w:rsid w:val="00486709"/>
    <w:rsid w:val="00486998"/>
    <w:rsid w:val="004874CE"/>
    <w:rsid w:val="00487AD1"/>
    <w:rsid w:val="004910E6"/>
    <w:rsid w:val="00491D60"/>
    <w:rsid w:val="00493A21"/>
    <w:rsid w:val="00495503"/>
    <w:rsid w:val="004967F7"/>
    <w:rsid w:val="004A2EB5"/>
    <w:rsid w:val="004A473F"/>
    <w:rsid w:val="004A4B46"/>
    <w:rsid w:val="004A6304"/>
    <w:rsid w:val="004A7207"/>
    <w:rsid w:val="004A7EA7"/>
    <w:rsid w:val="004B08DD"/>
    <w:rsid w:val="004B3948"/>
    <w:rsid w:val="004B407F"/>
    <w:rsid w:val="004B5392"/>
    <w:rsid w:val="004B6D8C"/>
    <w:rsid w:val="004B74DD"/>
    <w:rsid w:val="004C0ACD"/>
    <w:rsid w:val="004C0B45"/>
    <w:rsid w:val="004C0CF1"/>
    <w:rsid w:val="004C6B1A"/>
    <w:rsid w:val="004C6B5B"/>
    <w:rsid w:val="004C72FC"/>
    <w:rsid w:val="004D10A2"/>
    <w:rsid w:val="004D15E2"/>
    <w:rsid w:val="004D2DCD"/>
    <w:rsid w:val="004E012D"/>
    <w:rsid w:val="004E2565"/>
    <w:rsid w:val="004E269B"/>
    <w:rsid w:val="004E296A"/>
    <w:rsid w:val="004E545B"/>
    <w:rsid w:val="004E6758"/>
    <w:rsid w:val="004F19CF"/>
    <w:rsid w:val="004F2334"/>
    <w:rsid w:val="004F38D0"/>
    <w:rsid w:val="004F5D50"/>
    <w:rsid w:val="004F6355"/>
    <w:rsid w:val="00500AE6"/>
    <w:rsid w:val="00503B36"/>
    <w:rsid w:val="00504DA6"/>
    <w:rsid w:val="00504FB5"/>
    <w:rsid w:val="0050745D"/>
    <w:rsid w:val="00507A3B"/>
    <w:rsid w:val="00513588"/>
    <w:rsid w:val="00520B70"/>
    <w:rsid w:val="00522590"/>
    <w:rsid w:val="00522975"/>
    <w:rsid w:val="00526A63"/>
    <w:rsid w:val="005273FE"/>
    <w:rsid w:val="00527866"/>
    <w:rsid w:val="00527A85"/>
    <w:rsid w:val="005309CF"/>
    <w:rsid w:val="00530B39"/>
    <w:rsid w:val="00530BDD"/>
    <w:rsid w:val="0053102A"/>
    <w:rsid w:val="00532960"/>
    <w:rsid w:val="005356D6"/>
    <w:rsid w:val="00544533"/>
    <w:rsid w:val="00544845"/>
    <w:rsid w:val="0054606E"/>
    <w:rsid w:val="00551F41"/>
    <w:rsid w:val="00553B6A"/>
    <w:rsid w:val="00554524"/>
    <w:rsid w:val="00554ACC"/>
    <w:rsid w:val="00554EF2"/>
    <w:rsid w:val="00555983"/>
    <w:rsid w:val="00556650"/>
    <w:rsid w:val="0056313A"/>
    <w:rsid w:val="0056367E"/>
    <w:rsid w:val="005649D1"/>
    <w:rsid w:val="005705C9"/>
    <w:rsid w:val="005733FC"/>
    <w:rsid w:val="00575C97"/>
    <w:rsid w:val="00577194"/>
    <w:rsid w:val="00580166"/>
    <w:rsid w:val="00581573"/>
    <w:rsid w:val="0058775C"/>
    <w:rsid w:val="00591682"/>
    <w:rsid w:val="00592DAB"/>
    <w:rsid w:val="00592ED3"/>
    <w:rsid w:val="00593B29"/>
    <w:rsid w:val="00593E88"/>
    <w:rsid w:val="00594775"/>
    <w:rsid w:val="00594A41"/>
    <w:rsid w:val="00595731"/>
    <w:rsid w:val="00597D1A"/>
    <w:rsid w:val="005A0F5C"/>
    <w:rsid w:val="005A18BB"/>
    <w:rsid w:val="005A1E9E"/>
    <w:rsid w:val="005A1F20"/>
    <w:rsid w:val="005A4455"/>
    <w:rsid w:val="005A697F"/>
    <w:rsid w:val="005A6CC7"/>
    <w:rsid w:val="005A70F2"/>
    <w:rsid w:val="005B3572"/>
    <w:rsid w:val="005B36C1"/>
    <w:rsid w:val="005B48BD"/>
    <w:rsid w:val="005B5619"/>
    <w:rsid w:val="005C0070"/>
    <w:rsid w:val="005C0201"/>
    <w:rsid w:val="005C71DF"/>
    <w:rsid w:val="005D4969"/>
    <w:rsid w:val="005D5DBF"/>
    <w:rsid w:val="005E15B9"/>
    <w:rsid w:val="005E1E96"/>
    <w:rsid w:val="005E4C66"/>
    <w:rsid w:val="005F1AF4"/>
    <w:rsid w:val="005F3299"/>
    <w:rsid w:val="005F5819"/>
    <w:rsid w:val="005F7A1A"/>
    <w:rsid w:val="005F7CF9"/>
    <w:rsid w:val="00602D08"/>
    <w:rsid w:val="00604686"/>
    <w:rsid w:val="0060523A"/>
    <w:rsid w:val="006068A2"/>
    <w:rsid w:val="00607B2C"/>
    <w:rsid w:val="006100C1"/>
    <w:rsid w:val="00610EB5"/>
    <w:rsid w:val="006120D0"/>
    <w:rsid w:val="0061249D"/>
    <w:rsid w:val="0061571F"/>
    <w:rsid w:val="00616C4B"/>
    <w:rsid w:val="00616D22"/>
    <w:rsid w:val="00617D16"/>
    <w:rsid w:val="00620BDD"/>
    <w:rsid w:val="00623723"/>
    <w:rsid w:val="006237BF"/>
    <w:rsid w:val="0062475A"/>
    <w:rsid w:val="00624839"/>
    <w:rsid w:val="00635B88"/>
    <w:rsid w:val="00635D31"/>
    <w:rsid w:val="006365D4"/>
    <w:rsid w:val="006420D8"/>
    <w:rsid w:val="006435CD"/>
    <w:rsid w:val="00644423"/>
    <w:rsid w:val="00646945"/>
    <w:rsid w:val="00653252"/>
    <w:rsid w:val="0065373D"/>
    <w:rsid w:val="00654E35"/>
    <w:rsid w:val="00657693"/>
    <w:rsid w:val="006602E5"/>
    <w:rsid w:val="006612C8"/>
    <w:rsid w:val="00665621"/>
    <w:rsid w:val="00665F90"/>
    <w:rsid w:val="00667ACB"/>
    <w:rsid w:val="0067072E"/>
    <w:rsid w:val="00670EB4"/>
    <w:rsid w:val="0067143A"/>
    <w:rsid w:val="00671D54"/>
    <w:rsid w:val="006775D9"/>
    <w:rsid w:val="006777B7"/>
    <w:rsid w:val="00677A13"/>
    <w:rsid w:val="0068043C"/>
    <w:rsid w:val="006805C2"/>
    <w:rsid w:val="00681023"/>
    <w:rsid w:val="00681F1C"/>
    <w:rsid w:val="00682CE0"/>
    <w:rsid w:val="00682D39"/>
    <w:rsid w:val="00682EE3"/>
    <w:rsid w:val="00684A53"/>
    <w:rsid w:val="00684C51"/>
    <w:rsid w:val="00685650"/>
    <w:rsid w:val="00686582"/>
    <w:rsid w:val="00691899"/>
    <w:rsid w:val="006925B2"/>
    <w:rsid w:val="00693500"/>
    <w:rsid w:val="00697D99"/>
    <w:rsid w:val="006A2E18"/>
    <w:rsid w:val="006A3BF3"/>
    <w:rsid w:val="006A5804"/>
    <w:rsid w:val="006B0E2F"/>
    <w:rsid w:val="006B3D30"/>
    <w:rsid w:val="006B3E4B"/>
    <w:rsid w:val="006B4148"/>
    <w:rsid w:val="006B56D0"/>
    <w:rsid w:val="006B5D45"/>
    <w:rsid w:val="006B6899"/>
    <w:rsid w:val="006C6612"/>
    <w:rsid w:val="006D0590"/>
    <w:rsid w:val="006D37BA"/>
    <w:rsid w:val="006D4763"/>
    <w:rsid w:val="006D4EA8"/>
    <w:rsid w:val="006D744D"/>
    <w:rsid w:val="006E03FB"/>
    <w:rsid w:val="006E2323"/>
    <w:rsid w:val="006E44F2"/>
    <w:rsid w:val="006E49F2"/>
    <w:rsid w:val="006E7BAA"/>
    <w:rsid w:val="006F1E2D"/>
    <w:rsid w:val="006F36C7"/>
    <w:rsid w:val="006F42DB"/>
    <w:rsid w:val="006F464F"/>
    <w:rsid w:val="006F5818"/>
    <w:rsid w:val="006F6E83"/>
    <w:rsid w:val="007037A0"/>
    <w:rsid w:val="00705815"/>
    <w:rsid w:val="00705BF4"/>
    <w:rsid w:val="00713C3A"/>
    <w:rsid w:val="0071600E"/>
    <w:rsid w:val="007166BE"/>
    <w:rsid w:val="007169D8"/>
    <w:rsid w:val="007174D2"/>
    <w:rsid w:val="007202D2"/>
    <w:rsid w:val="00721546"/>
    <w:rsid w:val="00723687"/>
    <w:rsid w:val="00724FCB"/>
    <w:rsid w:val="00727A20"/>
    <w:rsid w:val="007306FC"/>
    <w:rsid w:val="00730B68"/>
    <w:rsid w:val="0073139A"/>
    <w:rsid w:val="007377A8"/>
    <w:rsid w:val="00740570"/>
    <w:rsid w:val="00740E5C"/>
    <w:rsid w:val="007424AC"/>
    <w:rsid w:val="007451A1"/>
    <w:rsid w:val="00746BA5"/>
    <w:rsid w:val="00750504"/>
    <w:rsid w:val="0075214E"/>
    <w:rsid w:val="00754EC9"/>
    <w:rsid w:val="00760C69"/>
    <w:rsid w:val="0076193C"/>
    <w:rsid w:val="00763E3D"/>
    <w:rsid w:val="0076469E"/>
    <w:rsid w:val="00764A22"/>
    <w:rsid w:val="00764EF8"/>
    <w:rsid w:val="00765152"/>
    <w:rsid w:val="007665C4"/>
    <w:rsid w:val="00770262"/>
    <w:rsid w:val="007718A5"/>
    <w:rsid w:val="007726E3"/>
    <w:rsid w:val="0077719B"/>
    <w:rsid w:val="007772FE"/>
    <w:rsid w:val="00777800"/>
    <w:rsid w:val="00780167"/>
    <w:rsid w:val="00781F9F"/>
    <w:rsid w:val="00782164"/>
    <w:rsid w:val="00782459"/>
    <w:rsid w:val="00783B30"/>
    <w:rsid w:val="00784978"/>
    <w:rsid w:val="00787344"/>
    <w:rsid w:val="00787EBF"/>
    <w:rsid w:val="00790543"/>
    <w:rsid w:val="00792784"/>
    <w:rsid w:val="00792A2D"/>
    <w:rsid w:val="00793059"/>
    <w:rsid w:val="00793FFB"/>
    <w:rsid w:val="00795605"/>
    <w:rsid w:val="00797409"/>
    <w:rsid w:val="007A0945"/>
    <w:rsid w:val="007A13F7"/>
    <w:rsid w:val="007A2348"/>
    <w:rsid w:val="007A24DA"/>
    <w:rsid w:val="007B0B46"/>
    <w:rsid w:val="007B0BE4"/>
    <w:rsid w:val="007B1B2E"/>
    <w:rsid w:val="007B3DE0"/>
    <w:rsid w:val="007B5C10"/>
    <w:rsid w:val="007C4780"/>
    <w:rsid w:val="007C5A66"/>
    <w:rsid w:val="007C6EF0"/>
    <w:rsid w:val="007D2382"/>
    <w:rsid w:val="007D3163"/>
    <w:rsid w:val="007D43AB"/>
    <w:rsid w:val="007D66C6"/>
    <w:rsid w:val="007D692D"/>
    <w:rsid w:val="007E0231"/>
    <w:rsid w:val="007E5F6A"/>
    <w:rsid w:val="007F051F"/>
    <w:rsid w:val="007F2369"/>
    <w:rsid w:val="007F6C5B"/>
    <w:rsid w:val="007F7CAF"/>
    <w:rsid w:val="00800A5D"/>
    <w:rsid w:val="00802AED"/>
    <w:rsid w:val="00803149"/>
    <w:rsid w:val="00803727"/>
    <w:rsid w:val="00805DFF"/>
    <w:rsid w:val="00805F76"/>
    <w:rsid w:val="00806910"/>
    <w:rsid w:val="008075D5"/>
    <w:rsid w:val="00807F57"/>
    <w:rsid w:val="0081147F"/>
    <w:rsid w:val="00812724"/>
    <w:rsid w:val="00814DEB"/>
    <w:rsid w:val="008164B2"/>
    <w:rsid w:val="008205B2"/>
    <w:rsid w:val="00822D01"/>
    <w:rsid w:val="00822F28"/>
    <w:rsid w:val="00824149"/>
    <w:rsid w:val="008250F6"/>
    <w:rsid w:val="00827390"/>
    <w:rsid w:val="00830CB6"/>
    <w:rsid w:val="00830F9C"/>
    <w:rsid w:val="008313FF"/>
    <w:rsid w:val="008326DB"/>
    <w:rsid w:val="008337F0"/>
    <w:rsid w:val="00835C13"/>
    <w:rsid w:val="00840C7B"/>
    <w:rsid w:val="00840E6E"/>
    <w:rsid w:val="00842225"/>
    <w:rsid w:val="00843690"/>
    <w:rsid w:val="00846999"/>
    <w:rsid w:val="00846E40"/>
    <w:rsid w:val="0085468F"/>
    <w:rsid w:val="00855EE8"/>
    <w:rsid w:val="00856565"/>
    <w:rsid w:val="008569FF"/>
    <w:rsid w:val="00862F9F"/>
    <w:rsid w:val="00864757"/>
    <w:rsid w:val="0087377B"/>
    <w:rsid w:val="00874F99"/>
    <w:rsid w:val="00875D8C"/>
    <w:rsid w:val="00876157"/>
    <w:rsid w:val="008765AD"/>
    <w:rsid w:val="008774EF"/>
    <w:rsid w:val="008804EA"/>
    <w:rsid w:val="0088407C"/>
    <w:rsid w:val="00884413"/>
    <w:rsid w:val="0088568B"/>
    <w:rsid w:val="00887A1A"/>
    <w:rsid w:val="00890415"/>
    <w:rsid w:val="0089325A"/>
    <w:rsid w:val="00895163"/>
    <w:rsid w:val="0089549D"/>
    <w:rsid w:val="008A16B7"/>
    <w:rsid w:val="008A21A7"/>
    <w:rsid w:val="008A4208"/>
    <w:rsid w:val="008A5652"/>
    <w:rsid w:val="008A6A06"/>
    <w:rsid w:val="008B2CDC"/>
    <w:rsid w:val="008B3808"/>
    <w:rsid w:val="008B49FD"/>
    <w:rsid w:val="008B4DEA"/>
    <w:rsid w:val="008B7F3D"/>
    <w:rsid w:val="008C3934"/>
    <w:rsid w:val="008C3E00"/>
    <w:rsid w:val="008C55F0"/>
    <w:rsid w:val="008C70F0"/>
    <w:rsid w:val="008D07FC"/>
    <w:rsid w:val="008D0E71"/>
    <w:rsid w:val="008D1187"/>
    <w:rsid w:val="008D2D56"/>
    <w:rsid w:val="008D3B05"/>
    <w:rsid w:val="008D5297"/>
    <w:rsid w:val="008D710D"/>
    <w:rsid w:val="008D7ACA"/>
    <w:rsid w:val="008D7CD8"/>
    <w:rsid w:val="008E02F5"/>
    <w:rsid w:val="008E034E"/>
    <w:rsid w:val="008E114B"/>
    <w:rsid w:val="008E1640"/>
    <w:rsid w:val="008E2B3E"/>
    <w:rsid w:val="008E33D5"/>
    <w:rsid w:val="008E674E"/>
    <w:rsid w:val="008E74DA"/>
    <w:rsid w:val="008F284B"/>
    <w:rsid w:val="008F430B"/>
    <w:rsid w:val="008F48D8"/>
    <w:rsid w:val="008F6203"/>
    <w:rsid w:val="008F626D"/>
    <w:rsid w:val="009015AA"/>
    <w:rsid w:val="00901BA9"/>
    <w:rsid w:val="00902207"/>
    <w:rsid w:val="00905502"/>
    <w:rsid w:val="00905B0C"/>
    <w:rsid w:val="0091483D"/>
    <w:rsid w:val="0091700C"/>
    <w:rsid w:val="009176E2"/>
    <w:rsid w:val="00921D76"/>
    <w:rsid w:val="00922D0C"/>
    <w:rsid w:val="00923C68"/>
    <w:rsid w:val="00924AD4"/>
    <w:rsid w:val="00925154"/>
    <w:rsid w:val="009261C2"/>
    <w:rsid w:val="0092703A"/>
    <w:rsid w:val="009306E3"/>
    <w:rsid w:val="009310A1"/>
    <w:rsid w:val="00931704"/>
    <w:rsid w:val="00932CAD"/>
    <w:rsid w:val="00932CF7"/>
    <w:rsid w:val="0093592A"/>
    <w:rsid w:val="00937B99"/>
    <w:rsid w:val="009472BC"/>
    <w:rsid w:val="00947673"/>
    <w:rsid w:val="009515C8"/>
    <w:rsid w:val="00961655"/>
    <w:rsid w:val="00962AC7"/>
    <w:rsid w:val="00963A1E"/>
    <w:rsid w:val="00965028"/>
    <w:rsid w:val="00973D61"/>
    <w:rsid w:val="009743D7"/>
    <w:rsid w:val="00976370"/>
    <w:rsid w:val="00983288"/>
    <w:rsid w:val="00984833"/>
    <w:rsid w:val="00985F27"/>
    <w:rsid w:val="00987127"/>
    <w:rsid w:val="009877CD"/>
    <w:rsid w:val="00992DB8"/>
    <w:rsid w:val="00993106"/>
    <w:rsid w:val="0099317E"/>
    <w:rsid w:val="00995241"/>
    <w:rsid w:val="00995C17"/>
    <w:rsid w:val="00997CDA"/>
    <w:rsid w:val="009A05A7"/>
    <w:rsid w:val="009A1E39"/>
    <w:rsid w:val="009A4270"/>
    <w:rsid w:val="009B00B9"/>
    <w:rsid w:val="009B5F7C"/>
    <w:rsid w:val="009C3685"/>
    <w:rsid w:val="009C3D38"/>
    <w:rsid w:val="009C4863"/>
    <w:rsid w:val="009C7451"/>
    <w:rsid w:val="009D0591"/>
    <w:rsid w:val="009D21A8"/>
    <w:rsid w:val="009D385B"/>
    <w:rsid w:val="009D4AE2"/>
    <w:rsid w:val="009D5B58"/>
    <w:rsid w:val="009E0CD0"/>
    <w:rsid w:val="009E0D1C"/>
    <w:rsid w:val="009E1A4B"/>
    <w:rsid w:val="009E2D32"/>
    <w:rsid w:val="009F1659"/>
    <w:rsid w:val="009F2725"/>
    <w:rsid w:val="009F6064"/>
    <w:rsid w:val="00A00CC3"/>
    <w:rsid w:val="00A019CA"/>
    <w:rsid w:val="00A02FCE"/>
    <w:rsid w:val="00A0328C"/>
    <w:rsid w:val="00A062F9"/>
    <w:rsid w:val="00A116F3"/>
    <w:rsid w:val="00A12345"/>
    <w:rsid w:val="00A16691"/>
    <w:rsid w:val="00A17053"/>
    <w:rsid w:val="00A17754"/>
    <w:rsid w:val="00A20073"/>
    <w:rsid w:val="00A21040"/>
    <w:rsid w:val="00A2212E"/>
    <w:rsid w:val="00A235C5"/>
    <w:rsid w:val="00A27273"/>
    <w:rsid w:val="00A328CD"/>
    <w:rsid w:val="00A33582"/>
    <w:rsid w:val="00A337AD"/>
    <w:rsid w:val="00A35797"/>
    <w:rsid w:val="00A36D1B"/>
    <w:rsid w:val="00A37099"/>
    <w:rsid w:val="00A418A3"/>
    <w:rsid w:val="00A43615"/>
    <w:rsid w:val="00A43723"/>
    <w:rsid w:val="00A45081"/>
    <w:rsid w:val="00A45FB6"/>
    <w:rsid w:val="00A479DE"/>
    <w:rsid w:val="00A508D9"/>
    <w:rsid w:val="00A52389"/>
    <w:rsid w:val="00A52606"/>
    <w:rsid w:val="00A5299F"/>
    <w:rsid w:val="00A54E88"/>
    <w:rsid w:val="00A55B4C"/>
    <w:rsid w:val="00A57018"/>
    <w:rsid w:val="00A61883"/>
    <w:rsid w:val="00A61C70"/>
    <w:rsid w:val="00A63DD7"/>
    <w:rsid w:val="00A6781B"/>
    <w:rsid w:val="00A73DA7"/>
    <w:rsid w:val="00A74783"/>
    <w:rsid w:val="00A765EE"/>
    <w:rsid w:val="00A82AF8"/>
    <w:rsid w:val="00A83335"/>
    <w:rsid w:val="00A872B2"/>
    <w:rsid w:val="00A90333"/>
    <w:rsid w:val="00A909C0"/>
    <w:rsid w:val="00A9298F"/>
    <w:rsid w:val="00A956E5"/>
    <w:rsid w:val="00A97CA5"/>
    <w:rsid w:val="00AA4EDD"/>
    <w:rsid w:val="00AA5D1A"/>
    <w:rsid w:val="00AA6B16"/>
    <w:rsid w:val="00AA6E3A"/>
    <w:rsid w:val="00AA71F2"/>
    <w:rsid w:val="00AA7A90"/>
    <w:rsid w:val="00AB037E"/>
    <w:rsid w:val="00AB097D"/>
    <w:rsid w:val="00AB24E6"/>
    <w:rsid w:val="00AB2923"/>
    <w:rsid w:val="00AB3B1E"/>
    <w:rsid w:val="00AB73F4"/>
    <w:rsid w:val="00AB7D4B"/>
    <w:rsid w:val="00AC0B4B"/>
    <w:rsid w:val="00AC1E35"/>
    <w:rsid w:val="00AC2079"/>
    <w:rsid w:val="00AC3E82"/>
    <w:rsid w:val="00AC48A9"/>
    <w:rsid w:val="00AC5361"/>
    <w:rsid w:val="00AC727F"/>
    <w:rsid w:val="00AC7F51"/>
    <w:rsid w:val="00AD0DFF"/>
    <w:rsid w:val="00AD1132"/>
    <w:rsid w:val="00AD4738"/>
    <w:rsid w:val="00AD5CDD"/>
    <w:rsid w:val="00AE1AAA"/>
    <w:rsid w:val="00AE2AED"/>
    <w:rsid w:val="00AE3E9B"/>
    <w:rsid w:val="00AF1252"/>
    <w:rsid w:val="00AF1678"/>
    <w:rsid w:val="00AF1898"/>
    <w:rsid w:val="00AF2258"/>
    <w:rsid w:val="00AF3CCA"/>
    <w:rsid w:val="00AF6DC8"/>
    <w:rsid w:val="00AF71E9"/>
    <w:rsid w:val="00B02F90"/>
    <w:rsid w:val="00B037DD"/>
    <w:rsid w:val="00B05E7A"/>
    <w:rsid w:val="00B07163"/>
    <w:rsid w:val="00B217E8"/>
    <w:rsid w:val="00B2751F"/>
    <w:rsid w:val="00B34E2D"/>
    <w:rsid w:val="00B35DE4"/>
    <w:rsid w:val="00B36EC7"/>
    <w:rsid w:val="00B41438"/>
    <w:rsid w:val="00B42CF9"/>
    <w:rsid w:val="00B4747E"/>
    <w:rsid w:val="00B51B31"/>
    <w:rsid w:val="00B52A86"/>
    <w:rsid w:val="00B536A6"/>
    <w:rsid w:val="00B543C6"/>
    <w:rsid w:val="00B6024A"/>
    <w:rsid w:val="00B664C6"/>
    <w:rsid w:val="00B66EA5"/>
    <w:rsid w:val="00B67116"/>
    <w:rsid w:val="00B6782D"/>
    <w:rsid w:val="00B70817"/>
    <w:rsid w:val="00B70E38"/>
    <w:rsid w:val="00B710EF"/>
    <w:rsid w:val="00B71F69"/>
    <w:rsid w:val="00B72010"/>
    <w:rsid w:val="00B73086"/>
    <w:rsid w:val="00B73860"/>
    <w:rsid w:val="00B75321"/>
    <w:rsid w:val="00B77460"/>
    <w:rsid w:val="00B77483"/>
    <w:rsid w:val="00B77E5D"/>
    <w:rsid w:val="00B813AC"/>
    <w:rsid w:val="00B81791"/>
    <w:rsid w:val="00B817C9"/>
    <w:rsid w:val="00B82002"/>
    <w:rsid w:val="00B8210C"/>
    <w:rsid w:val="00B8256F"/>
    <w:rsid w:val="00B82FD3"/>
    <w:rsid w:val="00B86ABF"/>
    <w:rsid w:val="00B87E3D"/>
    <w:rsid w:val="00B90383"/>
    <w:rsid w:val="00B94D49"/>
    <w:rsid w:val="00B962C6"/>
    <w:rsid w:val="00BA2A23"/>
    <w:rsid w:val="00BA2E1E"/>
    <w:rsid w:val="00BA4CDC"/>
    <w:rsid w:val="00BB0A41"/>
    <w:rsid w:val="00BB14CE"/>
    <w:rsid w:val="00BB3316"/>
    <w:rsid w:val="00BB4350"/>
    <w:rsid w:val="00BB59DE"/>
    <w:rsid w:val="00BB6B46"/>
    <w:rsid w:val="00BB70B3"/>
    <w:rsid w:val="00BC2A41"/>
    <w:rsid w:val="00BC4924"/>
    <w:rsid w:val="00BC75CC"/>
    <w:rsid w:val="00BD13CF"/>
    <w:rsid w:val="00BD1BCA"/>
    <w:rsid w:val="00BD22A3"/>
    <w:rsid w:val="00BD3514"/>
    <w:rsid w:val="00BD4034"/>
    <w:rsid w:val="00BD58E5"/>
    <w:rsid w:val="00BE47EC"/>
    <w:rsid w:val="00BE621F"/>
    <w:rsid w:val="00BE71FF"/>
    <w:rsid w:val="00BE75BC"/>
    <w:rsid w:val="00BE79E5"/>
    <w:rsid w:val="00BF011B"/>
    <w:rsid w:val="00BF3611"/>
    <w:rsid w:val="00BF72EC"/>
    <w:rsid w:val="00BF7AA5"/>
    <w:rsid w:val="00C0285D"/>
    <w:rsid w:val="00C02D79"/>
    <w:rsid w:val="00C04359"/>
    <w:rsid w:val="00C06690"/>
    <w:rsid w:val="00C07D2A"/>
    <w:rsid w:val="00C10A5B"/>
    <w:rsid w:val="00C111D7"/>
    <w:rsid w:val="00C11E9B"/>
    <w:rsid w:val="00C1450F"/>
    <w:rsid w:val="00C20915"/>
    <w:rsid w:val="00C209AA"/>
    <w:rsid w:val="00C223EC"/>
    <w:rsid w:val="00C23DA3"/>
    <w:rsid w:val="00C24529"/>
    <w:rsid w:val="00C24738"/>
    <w:rsid w:val="00C27C94"/>
    <w:rsid w:val="00C309DA"/>
    <w:rsid w:val="00C311B6"/>
    <w:rsid w:val="00C3404A"/>
    <w:rsid w:val="00C352C3"/>
    <w:rsid w:val="00C3786D"/>
    <w:rsid w:val="00C46794"/>
    <w:rsid w:val="00C47620"/>
    <w:rsid w:val="00C531D0"/>
    <w:rsid w:val="00C576D7"/>
    <w:rsid w:val="00C601DD"/>
    <w:rsid w:val="00C60864"/>
    <w:rsid w:val="00C6147A"/>
    <w:rsid w:val="00C6187D"/>
    <w:rsid w:val="00C624AD"/>
    <w:rsid w:val="00C62511"/>
    <w:rsid w:val="00C64142"/>
    <w:rsid w:val="00C66FA0"/>
    <w:rsid w:val="00C6742E"/>
    <w:rsid w:val="00C67FB8"/>
    <w:rsid w:val="00C7347B"/>
    <w:rsid w:val="00C735F6"/>
    <w:rsid w:val="00C738DE"/>
    <w:rsid w:val="00C73E69"/>
    <w:rsid w:val="00C7401E"/>
    <w:rsid w:val="00C80028"/>
    <w:rsid w:val="00C80DF2"/>
    <w:rsid w:val="00C81CBE"/>
    <w:rsid w:val="00C81E68"/>
    <w:rsid w:val="00C90484"/>
    <w:rsid w:val="00C9353D"/>
    <w:rsid w:val="00C93CE6"/>
    <w:rsid w:val="00C93F55"/>
    <w:rsid w:val="00C963A7"/>
    <w:rsid w:val="00C9717A"/>
    <w:rsid w:val="00CA272D"/>
    <w:rsid w:val="00CB09BE"/>
    <w:rsid w:val="00CB1A39"/>
    <w:rsid w:val="00CB57AE"/>
    <w:rsid w:val="00CB7386"/>
    <w:rsid w:val="00CC006C"/>
    <w:rsid w:val="00CC0CD2"/>
    <w:rsid w:val="00CC13FE"/>
    <w:rsid w:val="00CC1813"/>
    <w:rsid w:val="00CC210A"/>
    <w:rsid w:val="00CC2395"/>
    <w:rsid w:val="00CC315F"/>
    <w:rsid w:val="00CC3796"/>
    <w:rsid w:val="00CC4AA3"/>
    <w:rsid w:val="00CC4C14"/>
    <w:rsid w:val="00CD2CE1"/>
    <w:rsid w:val="00CD4B6E"/>
    <w:rsid w:val="00CD65AC"/>
    <w:rsid w:val="00CD6DE3"/>
    <w:rsid w:val="00CE11DA"/>
    <w:rsid w:val="00CE3A4C"/>
    <w:rsid w:val="00CE4252"/>
    <w:rsid w:val="00CE5FF5"/>
    <w:rsid w:val="00CF1A00"/>
    <w:rsid w:val="00CF2067"/>
    <w:rsid w:val="00CF271C"/>
    <w:rsid w:val="00CF4961"/>
    <w:rsid w:val="00D01DDE"/>
    <w:rsid w:val="00D040F2"/>
    <w:rsid w:val="00D04203"/>
    <w:rsid w:val="00D050F2"/>
    <w:rsid w:val="00D06323"/>
    <w:rsid w:val="00D064E9"/>
    <w:rsid w:val="00D10F16"/>
    <w:rsid w:val="00D12393"/>
    <w:rsid w:val="00D1289E"/>
    <w:rsid w:val="00D203F4"/>
    <w:rsid w:val="00D2443A"/>
    <w:rsid w:val="00D24A27"/>
    <w:rsid w:val="00D26B10"/>
    <w:rsid w:val="00D2750C"/>
    <w:rsid w:val="00D27C06"/>
    <w:rsid w:val="00D32146"/>
    <w:rsid w:val="00D32FF7"/>
    <w:rsid w:val="00D34093"/>
    <w:rsid w:val="00D3587A"/>
    <w:rsid w:val="00D411B8"/>
    <w:rsid w:val="00D426C5"/>
    <w:rsid w:val="00D53933"/>
    <w:rsid w:val="00D54210"/>
    <w:rsid w:val="00D547FE"/>
    <w:rsid w:val="00D566E5"/>
    <w:rsid w:val="00D5700E"/>
    <w:rsid w:val="00D66B5E"/>
    <w:rsid w:val="00D6751D"/>
    <w:rsid w:val="00D67A3C"/>
    <w:rsid w:val="00D703B6"/>
    <w:rsid w:val="00D7057F"/>
    <w:rsid w:val="00D70D0B"/>
    <w:rsid w:val="00D728EC"/>
    <w:rsid w:val="00D74082"/>
    <w:rsid w:val="00D744DB"/>
    <w:rsid w:val="00D80A28"/>
    <w:rsid w:val="00D8352A"/>
    <w:rsid w:val="00D844B4"/>
    <w:rsid w:val="00D85BFB"/>
    <w:rsid w:val="00D86329"/>
    <w:rsid w:val="00D866AE"/>
    <w:rsid w:val="00D90ADB"/>
    <w:rsid w:val="00D91C16"/>
    <w:rsid w:val="00D92ED6"/>
    <w:rsid w:val="00D93518"/>
    <w:rsid w:val="00D94F34"/>
    <w:rsid w:val="00D95A58"/>
    <w:rsid w:val="00D96812"/>
    <w:rsid w:val="00D97B33"/>
    <w:rsid w:val="00DA05E7"/>
    <w:rsid w:val="00DA0C7B"/>
    <w:rsid w:val="00DA0F9C"/>
    <w:rsid w:val="00DB1A30"/>
    <w:rsid w:val="00DB2B1E"/>
    <w:rsid w:val="00DB3D93"/>
    <w:rsid w:val="00DB3E13"/>
    <w:rsid w:val="00DB4145"/>
    <w:rsid w:val="00DB5CD0"/>
    <w:rsid w:val="00DB7121"/>
    <w:rsid w:val="00DC06FB"/>
    <w:rsid w:val="00DC0BC6"/>
    <w:rsid w:val="00DC2268"/>
    <w:rsid w:val="00DC22DF"/>
    <w:rsid w:val="00DC35C2"/>
    <w:rsid w:val="00DC37DE"/>
    <w:rsid w:val="00DC3B03"/>
    <w:rsid w:val="00DC4A99"/>
    <w:rsid w:val="00DC7D72"/>
    <w:rsid w:val="00DD05A3"/>
    <w:rsid w:val="00DD08F6"/>
    <w:rsid w:val="00DD5BDA"/>
    <w:rsid w:val="00DE0B3C"/>
    <w:rsid w:val="00DE11D5"/>
    <w:rsid w:val="00DE4A03"/>
    <w:rsid w:val="00DE5F2A"/>
    <w:rsid w:val="00DE6EDD"/>
    <w:rsid w:val="00DE71A8"/>
    <w:rsid w:val="00DF0876"/>
    <w:rsid w:val="00DF0CFD"/>
    <w:rsid w:val="00DF6F58"/>
    <w:rsid w:val="00DF6FD7"/>
    <w:rsid w:val="00DF7102"/>
    <w:rsid w:val="00E00413"/>
    <w:rsid w:val="00E047F3"/>
    <w:rsid w:val="00E06077"/>
    <w:rsid w:val="00E06141"/>
    <w:rsid w:val="00E1003A"/>
    <w:rsid w:val="00E1249C"/>
    <w:rsid w:val="00E22318"/>
    <w:rsid w:val="00E230E4"/>
    <w:rsid w:val="00E241FC"/>
    <w:rsid w:val="00E24E16"/>
    <w:rsid w:val="00E261F8"/>
    <w:rsid w:val="00E26BD5"/>
    <w:rsid w:val="00E302CA"/>
    <w:rsid w:val="00E31BDB"/>
    <w:rsid w:val="00E32A46"/>
    <w:rsid w:val="00E3444F"/>
    <w:rsid w:val="00E36416"/>
    <w:rsid w:val="00E373B6"/>
    <w:rsid w:val="00E37B08"/>
    <w:rsid w:val="00E40029"/>
    <w:rsid w:val="00E402AD"/>
    <w:rsid w:val="00E408F3"/>
    <w:rsid w:val="00E4228C"/>
    <w:rsid w:val="00E46CE6"/>
    <w:rsid w:val="00E506FE"/>
    <w:rsid w:val="00E51C99"/>
    <w:rsid w:val="00E52246"/>
    <w:rsid w:val="00E54919"/>
    <w:rsid w:val="00E57726"/>
    <w:rsid w:val="00E62F83"/>
    <w:rsid w:val="00E637B5"/>
    <w:rsid w:val="00E63E08"/>
    <w:rsid w:val="00E64F70"/>
    <w:rsid w:val="00E65720"/>
    <w:rsid w:val="00E6630A"/>
    <w:rsid w:val="00E668AF"/>
    <w:rsid w:val="00E70D19"/>
    <w:rsid w:val="00E72EBB"/>
    <w:rsid w:val="00E8289E"/>
    <w:rsid w:val="00E86C2B"/>
    <w:rsid w:val="00E90699"/>
    <w:rsid w:val="00E94735"/>
    <w:rsid w:val="00E959F3"/>
    <w:rsid w:val="00E95CED"/>
    <w:rsid w:val="00E95D8F"/>
    <w:rsid w:val="00E95F08"/>
    <w:rsid w:val="00E97DFA"/>
    <w:rsid w:val="00EA3B49"/>
    <w:rsid w:val="00EA4BB1"/>
    <w:rsid w:val="00EA5B62"/>
    <w:rsid w:val="00EB08E0"/>
    <w:rsid w:val="00EB0C17"/>
    <w:rsid w:val="00EB63E1"/>
    <w:rsid w:val="00EB6895"/>
    <w:rsid w:val="00EB6BEB"/>
    <w:rsid w:val="00EB7498"/>
    <w:rsid w:val="00EB7BBA"/>
    <w:rsid w:val="00EC37AA"/>
    <w:rsid w:val="00EC3D61"/>
    <w:rsid w:val="00EC5F96"/>
    <w:rsid w:val="00EC6835"/>
    <w:rsid w:val="00ED02B0"/>
    <w:rsid w:val="00ED1DFE"/>
    <w:rsid w:val="00ED1E32"/>
    <w:rsid w:val="00ED2638"/>
    <w:rsid w:val="00ED4FCA"/>
    <w:rsid w:val="00ED526F"/>
    <w:rsid w:val="00EE0AB4"/>
    <w:rsid w:val="00EE0D69"/>
    <w:rsid w:val="00EE123E"/>
    <w:rsid w:val="00EE150B"/>
    <w:rsid w:val="00EE189B"/>
    <w:rsid w:val="00EE1E14"/>
    <w:rsid w:val="00EE2551"/>
    <w:rsid w:val="00EE77D1"/>
    <w:rsid w:val="00EF087E"/>
    <w:rsid w:val="00F0273C"/>
    <w:rsid w:val="00F02EF7"/>
    <w:rsid w:val="00F04787"/>
    <w:rsid w:val="00F14604"/>
    <w:rsid w:val="00F1567D"/>
    <w:rsid w:val="00F1582D"/>
    <w:rsid w:val="00F17615"/>
    <w:rsid w:val="00F20D90"/>
    <w:rsid w:val="00F23DF1"/>
    <w:rsid w:val="00F262C1"/>
    <w:rsid w:val="00F26E07"/>
    <w:rsid w:val="00F27034"/>
    <w:rsid w:val="00F30BDF"/>
    <w:rsid w:val="00F349BD"/>
    <w:rsid w:val="00F357AF"/>
    <w:rsid w:val="00F4075B"/>
    <w:rsid w:val="00F41AC4"/>
    <w:rsid w:val="00F45DC4"/>
    <w:rsid w:val="00F5145C"/>
    <w:rsid w:val="00F516EE"/>
    <w:rsid w:val="00F52008"/>
    <w:rsid w:val="00F52021"/>
    <w:rsid w:val="00F568BC"/>
    <w:rsid w:val="00F60E6C"/>
    <w:rsid w:val="00F6142D"/>
    <w:rsid w:val="00F619C9"/>
    <w:rsid w:val="00F6388A"/>
    <w:rsid w:val="00F65BD2"/>
    <w:rsid w:val="00F67A0A"/>
    <w:rsid w:val="00F70648"/>
    <w:rsid w:val="00F714B7"/>
    <w:rsid w:val="00F7538F"/>
    <w:rsid w:val="00F769EA"/>
    <w:rsid w:val="00F80B38"/>
    <w:rsid w:val="00F81FF5"/>
    <w:rsid w:val="00F828EA"/>
    <w:rsid w:val="00F83032"/>
    <w:rsid w:val="00F87134"/>
    <w:rsid w:val="00F872DD"/>
    <w:rsid w:val="00F90612"/>
    <w:rsid w:val="00F90D3E"/>
    <w:rsid w:val="00F915B0"/>
    <w:rsid w:val="00F93456"/>
    <w:rsid w:val="00F9451F"/>
    <w:rsid w:val="00F95F68"/>
    <w:rsid w:val="00F97025"/>
    <w:rsid w:val="00FA189D"/>
    <w:rsid w:val="00FA2D18"/>
    <w:rsid w:val="00FA2D97"/>
    <w:rsid w:val="00FB0FA4"/>
    <w:rsid w:val="00FB1029"/>
    <w:rsid w:val="00FB40BB"/>
    <w:rsid w:val="00FB67E4"/>
    <w:rsid w:val="00FB7F0C"/>
    <w:rsid w:val="00FC16C0"/>
    <w:rsid w:val="00FC1F57"/>
    <w:rsid w:val="00FC3C59"/>
    <w:rsid w:val="00FC69ED"/>
    <w:rsid w:val="00FC6ADB"/>
    <w:rsid w:val="00FD22B9"/>
    <w:rsid w:val="00FD2E05"/>
    <w:rsid w:val="00FD4A51"/>
    <w:rsid w:val="00FD7CC1"/>
    <w:rsid w:val="00FE03D4"/>
    <w:rsid w:val="00FE12AF"/>
    <w:rsid w:val="00FE1E5B"/>
    <w:rsid w:val="00FE3A2D"/>
    <w:rsid w:val="00FE3BD0"/>
    <w:rsid w:val="00FE59E9"/>
    <w:rsid w:val="00FE7439"/>
    <w:rsid w:val="00FF0DF8"/>
    <w:rsid w:val="00FF231D"/>
    <w:rsid w:val="00FF2ED3"/>
    <w:rsid w:val="00FF4322"/>
    <w:rsid w:val="00FF43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0A952"/>
  <w15:chartTrackingRefBased/>
  <w15:docId w15:val="{B76DD942-75CB-4A65-A531-046EDB7FA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346"/>
    <w:rPr>
      <w:rFonts w:eastAsiaTheme="majorEastAsia" w:cstheme="majorBidi"/>
      <w:color w:val="272727" w:themeColor="text1" w:themeTint="D8"/>
    </w:rPr>
  </w:style>
  <w:style w:type="paragraph" w:styleId="Title">
    <w:name w:val="Title"/>
    <w:basedOn w:val="Normal"/>
    <w:next w:val="Normal"/>
    <w:link w:val="TitleChar"/>
    <w:uiPriority w:val="10"/>
    <w:qFormat/>
    <w:rsid w:val="001C1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346"/>
    <w:pPr>
      <w:spacing w:before="160"/>
      <w:jc w:val="center"/>
    </w:pPr>
    <w:rPr>
      <w:i/>
      <w:iCs/>
      <w:color w:val="404040" w:themeColor="text1" w:themeTint="BF"/>
    </w:rPr>
  </w:style>
  <w:style w:type="character" w:customStyle="1" w:styleId="QuoteChar">
    <w:name w:val="Quote Char"/>
    <w:basedOn w:val="DefaultParagraphFont"/>
    <w:link w:val="Quote"/>
    <w:uiPriority w:val="29"/>
    <w:rsid w:val="001C1346"/>
    <w:rPr>
      <w:i/>
      <w:iCs/>
      <w:color w:val="404040" w:themeColor="text1" w:themeTint="BF"/>
    </w:rPr>
  </w:style>
  <w:style w:type="paragraph" w:styleId="ListParagraph">
    <w:name w:val="List Paragraph"/>
    <w:basedOn w:val="Normal"/>
    <w:uiPriority w:val="34"/>
    <w:qFormat/>
    <w:rsid w:val="001C1346"/>
    <w:pPr>
      <w:ind w:left="720"/>
      <w:contextualSpacing/>
    </w:pPr>
  </w:style>
  <w:style w:type="character" w:styleId="IntenseEmphasis">
    <w:name w:val="Intense Emphasis"/>
    <w:basedOn w:val="DefaultParagraphFont"/>
    <w:uiPriority w:val="21"/>
    <w:qFormat/>
    <w:rsid w:val="001C1346"/>
    <w:rPr>
      <w:i/>
      <w:iCs/>
      <w:color w:val="0F4761" w:themeColor="accent1" w:themeShade="BF"/>
    </w:rPr>
  </w:style>
  <w:style w:type="paragraph" w:styleId="IntenseQuote">
    <w:name w:val="Intense Quote"/>
    <w:basedOn w:val="Normal"/>
    <w:next w:val="Normal"/>
    <w:link w:val="IntenseQuoteChar"/>
    <w:uiPriority w:val="30"/>
    <w:qFormat/>
    <w:rsid w:val="001C1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346"/>
    <w:rPr>
      <w:i/>
      <w:iCs/>
      <w:color w:val="0F4761" w:themeColor="accent1" w:themeShade="BF"/>
    </w:rPr>
  </w:style>
  <w:style w:type="character" w:styleId="IntenseReference">
    <w:name w:val="Intense Reference"/>
    <w:basedOn w:val="DefaultParagraphFont"/>
    <w:uiPriority w:val="32"/>
    <w:qFormat/>
    <w:rsid w:val="001C1346"/>
    <w:rPr>
      <w:b/>
      <w:bCs/>
      <w:smallCaps/>
      <w:color w:val="0F4761" w:themeColor="accent1" w:themeShade="BF"/>
      <w:spacing w:val="5"/>
    </w:rPr>
  </w:style>
  <w:style w:type="paragraph" w:styleId="Header">
    <w:name w:val="header"/>
    <w:basedOn w:val="Normal"/>
    <w:link w:val="HeaderChar"/>
    <w:uiPriority w:val="99"/>
    <w:unhideWhenUsed/>
    <w:rsid w:val="00875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D8C"/>
  </w:style>
  <w:style w:type="paragraph" w:styleId="Footer">
    <w:name w:val="footer"/>
    <w:basedOn w:val="Normal"/>
    <w:link w:val="FooterChar"/>
    <w:uiPriority w:val="99"/>
    <w:unhideWhenUsed/>
    <w:rsid w:val="00875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D8C"/>
  </w:style>
  <w:style w:type="paragraph" w:styleId="NormalWeb">
    <w:name w:val="Normal (Web)"/>
    <w:basedOn w:val="Normal"/>
    <w:uiPriority w:val="99"/>
    <w:semiHidden/>
    <w:unhideWhenUsed/>
    <w:rsid w:val="00875D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75D8C"/>
    <w:rPr>
      <w:b/>
      <w:bCs/>
    </w:rPr>
  </w:style>
  <w:style w:type="character" w:styleId="Hyperlink">
    <w:name w:val="Hyperlink"/>
    <w:basedOn w:val="DefaultParagraphFont"/>
    <w:uiPriority w:val="99"/>
    <w:unhideWhenUsed/>
    <w:rsid w:val="00875D8C"/>
    <w:rPr>
      <w:color w:val="467886" w:themeColor="hyperlink"/>
      <w:u w:val="single"/>
    </w:rPr>
  </w:style>
  <w:style w:type="character" w:styleId="UnresolvedMention">
    <w:name w:val="Unresolved Mention"/>
    <w:basedOn w:val="DefaultParagraphFont"/>
    <w:uiPriority w:val="99"/>
    <w:semiHidden/>
    <w:unhideWhenUsed/>
    <w:rsid w:val="00875D8C"/>
    <w:rPr>
      <w:color w:val="605E5C"/>
      <w:shd w:val="clear" w:color="auto" w:fill="E1DFDD"/>
    </w:rPr>
  </w:style>
  <w:style w:type="character" w:styleId="FollowedHyperlink">
    <w:name w:val="FollowedHyperlink"/>
    <w:basedOn w:val="DefaultParagraphFont"/>
    <w:uiPriority w:val="99"/>
    <w:semiHidden/>
    <w:unhideWhenUsed/>
    <w:rsid w:val="00875D8C"/>
    <w:rPr>
      <w:color w:val="96607D" w:themeColor="followedHyperlink"/>
      <w:u w:val="single"/>
    </w:rPr>
  </w:style>
  <w:style w:type="paragraph" w:styleId="NoSpacing">
    <w:name w:val="No Spacing"/>
    <w:uiPriority w:val="1"/>
    <w:qFormat/>
    <w:rsid w:val="00875D8C"/>
    <w:pPr>
      <w:spacing w:after="0" w:line="240" w:lineRule="auto"/>
    </w:pPr>
  </w:style>
  <w:style w:type="paragraph" w:styleId="BodyText">
    <w:name w:val="Body Text"/>
    <w:basedOn w:val="Normal"/>
    <w:link w:val="BodyTextChar"/>
    <w:uiPriority w:val="99"/>
    <w:semiHidden/>
    <w:unhideWhenUsed/>
    <w:rsid w:val="00875D8C"/>
    <w:pPr>
      <w:spacing w:after="120"/>
    </w:pPr>
  </w:style>
  <w:style w:type="character" w:customStyle="1" w:styleId="BodyTextChar">
    <w:name w:val="Body Text Char"/>
    <w:basedOn w:val="DefaultParagraphFont"/>
    <w:link w:val="BodyText"/>
    <w:uiPriority w:val="99"/>
    <w:semiHidden/>
    <w:rsid w:val="00875D8C"/>
  </w:style>
  <w:style w:type="paragraph" w:styleId="Revision">
    <w:name w:val="Revision"/>
    <w:hidden/>
    <w:uiPriority w:val="99"/>
    <w:semiHidden/>
    <w:rsid w:val="007A13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146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journalarticle.ukm.my/4296/1/akademika65%5B02%5D.pdf" TargetMode="External"/><Relationship Id="rId21" Type="http://schemas.openxmlformats.org/officeDocument/2006/relationships/hyperlink" Target="https://www.acas.org.uk/arbitration" TargetMode="External"/><Relationship Id="rId42" Type="http://schemas.openxmlformats.org/officeDocument/2006/relationships/hyperlink" Target="https://www.personneltoday.com/hr/what-can-uk-businesses-expect-from-a-right-to-disconnect/" TargetMode="External"/><Relationship Id="rId63" Type="http://schemas.openxmlformats.org/officeDocument/2006/relationships/hyperlink" Target="https://www.cipd.org/uk/views-and-insights/thought-leadership/the-world-of-work/workplace-conflict/" TargetMode="External"/><Relationship Id="rId84" Type="http://schemas.openxmlformats.org/officeDocument/2006/relationships/hyperlink" Target="https://www.hrmagazine.co.uk/content/features/trust-integrity-and-credibility-the-making-of-an-hr-role-model" TargetMode="External"/><Relationship Id="rId16" Type="http://schemas.openxmlformats.org/officeDocument/2006/relationships/image" Target="media/image10.png"/><Relationship Id="rId107" Type="http://schemas.openxmlformats.org/officeDocument/2006/relationships/hyperlink" Target="https://www.hrmagazine.co.uk/content/features/taking-the-grief-out-of-grievances/" TargetMode="External"/><Relationship Id="rId11" Type="http://schemas.openxmlformats.org/officeDocument/2006/relationships/image" Target="media/image5.png"/><Relationship Id="rId32" Type="http://schemas.openxmlformats.org/officeDocument/2006/relationships/hyperlink" Target="https://community.cipd.co.uk/cipd-blogs/b/research-blog/posts/voice-as-a-fundamental-aspect-of-good-work" TargetMode="External"/><Relationship Id="rId37" Type="http://schemas.openxmlformats.org/officeDocument/2006/relationships/hyperlink" Target="https://www.hrmagazine.co.uk/content/news/employee-wins-tribunal-despite-not-doing-work" TargetMode="External"/><Relationship Id="rId53" Type="http://schemas.openxmlformats.org/officeDocument/2006/relationships/hyperlink" Target="https://www.wbs.ac.uk/news/four-steps-to-prevent-professional-misconduct/" TargetMode="External"/><Relationship Id="rId58" Type="http://schemas.openxmlformats.org/officeDocument/2006/relationships/hyperlink" Target="https://www.peoplemanagement.co.uk/article/1744275/ultimate-guide-disciplinaries-grievances" TargetMode="External"/><Relationship Id="rId74" Type="http://schemas.openxmlformats.org/officeDocument/2006/relationships/hyperlink" Target="https://www.hrmagazine.co.uk/content/comment/the-cost-of-living-crisis-has-returned-hr-must-be-ready/" TargetMode="External"/><Relationship Id="rId79" Type="http://schemas.openxmlformats.org/officeDocument/2006/relationships/hyperlink" Target="https://www.linkedin.com/pulse/workplace-conflicts-influence-employee-output-michael-d-levitt-i8zdc/" TargetMode="External"/><Relationship Id="rId102" Type="http://schemas.openxmlformats.org/officeDocument/2006/relationships/hyperlink" Target="https://www.ons.gov.uk/employmentandlabourmarket/peopleinwork/employmentandemployeetypes/timeseries/f8y2/lms" TargetMode="External"/><Relationship Id="rId123" Type="http://schemas.openxmlformats.org/officeDocument/2006/relationships/hyperlink" Target="https://www.tuc.org.uk/sites/default/files/extras/goodwork.pdf" TargetMode="External"/><Relationship Id="rId128" Type="http://schemas.openxmlformats.org/officeDocument/2006/relationships/hyperlink" Target="https://www.personneltoday.com/hr/conflict-managers-should-not-be-treated-as-mediators" TargetMode="External"/><Relationship Id="rId5" Type="http://schemas.openxmlformats.org/officeDocument/2006/relationships/footnotes" Target="footnotes.xml"/><Relationship Id="rId90" Type="http://schemas.openxmlformats.org/officeDocument/2006/relationships/hyperlink" Target="https://www.personneltoday.com/hr/importance-handling-grievances-properly/" TargetMode="External"/><Relationship Id="rId95" Type="http://schemas.openxmlformats.org/officeDocument/2006/relationships/hyperlink" Target="https://www.personneltoday.com/hr/private-sector-strike-days-jump-80/" TargetMode="External"/><Relationship Id="rId22" Type="http://schemas.openxmlformats.org/officeDocument/2006/relationships/hyperlink" Target="https://www.acas.org.uk/collective-conciliation" TargetMode="External"/><Relationship Id="rId27" Type="http://schemas.openxmlformats.org/officeDocument/2006/relationships/hyperlink" Target="https://www.acas.org.uk/dealing-with-a-problem-raised-by-an-employee" TargetMode="External"/><Relationship Id="rId43" Type="http://schemas.openxmlformats.org/officeDocument/2006/relationships/hyperlink" Target="https://workplacejournal.co.uk/2025/04/more-than-three-quarters-of-employees-concerned-about-cost-of-living-report-finds/" TargetMode="External"/><Relationship Id="rId48" Type="http://schemas.openxmlformats.org/officeDocument/2006/relationships/hyperlink" Target="https://paigroup-my.sharepoint.com/personal/chris_ash_paigroup_com/Documents/Documents/Chris%20Ash%20Documents/CIPD/CIPD%20Work%20Level%205/05_Employment%20Relationship%20Management/4.%20Submissions/CIPD%20(2025c)%20&#8216;Conflict%20management&#8217;,%20CIPD,%20Available%20at:%20https:/www.cipd.org/uk/topics/conflict-management/" TargetMode="External"/><Relationship Id="rId64" Type="http://schemas.openxmlformats.org/officeDocument/2006/relationships/hyperlink" Target="https://www.gov.uk/handling-employee-grievance/grievance-procedure" TargetMode="External"/><Relationship Id="rId69" Type="http://schemas.openxmlformats.org/officeDocument/2006/relationships/hyperlink" Target="https://paigroup-my.sharepoint.com/personal/chris_ash_paigroup_com/Documents/Documents/Chris%20Ash%20Documents/CIPD/CIPD%20Work%20Level%205/05_Employment%20Relationship%20Management/4.%20Submissions/Greedy,%20E.%20(2020)%20&#8216;Conflict%20a%20common%20occurrence%20at%20work&#8217;,%20Available%20at:%20https:/www.hrmagazine.co.uk/content/news/conflict-a-common-occurrence-at-work" TargetMode="External"/><Relationship Id="rId113" Type="http://schemas.openxmlformats.org/officeDocument/2006/relationships/hyperlink" Target="https://www.peoplemanagement.co.uk/article/1746280/how-give-feedback-without-offending" TargetMode="External"/><Relationship Id="rId118" Type="http://schemas.openxmlformats.org/officeDocument/2006/relationships/hyperlink" Target="https://paigroup-my.sharepoint.com/personal/chris_ash_paigroup_com/Documents/Documents/Chris%20Ash%20Documents/CIPD/CIPD%20Work%20Level%205/05_Employment%20Relationship%20Management/4.%20Submissions/Sharp,%20R.%20(2018a)%20&#8216;Breaking%20the%20silence:%20Employee%20voice&#8217;,%20Available%20at:%20https:/www.hrmagazine.co.uk/content/features/breaking-the-silence-employee-voice/" TargetMode="External"/><Relationship Id="rId134" Type="http://schemas.openxmlformats.org/officeDocument/2006/relationships/theme" Target="theme/theme1.xml"/><Relationship Id="rId80" Type="http://schemas.openxmlformats.org/officeDocument/2006/relationships/hyperlink" Target="https://www.lrd.org.uk/free-read/whats-behind-official-strike-statistics" TargetMode="External"/><Relationship Id="rId85" Type="http://schemas.openxmlformats.org/officeDocument/2006/relationships/hyperlink" Target="https://engageforsuccess.org/engaging-forsuccess" TargetMode="External"/><Relationship Id="rId12" Type="http://schemas.openxmlformats.org/officeDocument/2006/relationships/image" Target="media/image6.png"/><Relationship Id="rId17" Type="http://schemas.openxmlformats.org/officeDocument/2006/relationships/hyperlink" Target="https://www.acas.org.uk/research-and-commentary/seeking-better-solutions-tackling-bullying-and-ill-treatment" TargetMode="External"/><Relationship Id="rId33" Type="http://schemas.openxmlformats.org/officeDocument/2006/relationships/hyperlink" Target="https://community.cipd.co.uk/cipd-blogs/b/research-blog/posts/how-can-we-create-new-solutions-for-worker-voice" TargetMode="External"/><Relationship Id="rId38" Type="http://schemas.openxmlformats.org/officeDocument/2006/relationships/hyperlink" Target="https://paigroup-my.sharepoint.com/personal/chris_ash_paigroup_com/Documents/Documents/Chris%20Ash%20Documents/CIPD/CIPD%20Work%20Level%205/05_Employment%20Relationship%20Management/Bourne,%20C.%20(2021)%20&#8216;Disciplining%20staff%20for%20misconduct%20outside%20the%20workplace&#8217;,%20Available%20at:%20https:/www.peoplemanagement.co.uk/article/1741474/disciplining-staff-for-misconduct-outside-the-workplace" TargetMode="External"/><Relationship Id="rId59" Type="http://schemas.openxmlformats.org/officeDocument/2006/relationships/hyperlink" Target="https://www.personneltoday.com/hr/acas-conflict-costs-employers-almost-30bn-a-year/" TargetMode="External"/><Relationship Id="rId103" Type="http://schemas.openxmlformats.org/officeDocument/2006/relationships/hyperlink" Target="https://www.peoplemanagement.co.uk/article/1745185/organisations-staff-disagree-over-employee-experience-report-reveals" TargetMode="External"/><Relationship Id="rId108" Type="http://schemas.openxmlformats.org/officeDocument/2006/relationships/hyperlink" Target="https://www.peoplemanagement.co.uk/article/1743071/firms-overestimating-employee-loyalty-after-pandemic" TargetMode="External"/><Relationship Id="rId124" Type="http://schemas.openxmlformats.org/officeDocument/2006/relationships/hyperlink" Target="https://www.supremecourt.uk/cases/uksc-2019-0153" TargetMode="External"/><Relationship Id="rId129" Type="http://schemas.openxmlformats.org/officeDocument/2006/relationships/hyperlink" Target="https://www.hrmagazine.co.uk/content/comment/with-more-workplace-conflict-ahead-whats-hrs-next-move" TargetMode="External"/><Relationship Id="rId54" Type="http://schemas.openxmlformats.org/officeDocument/2006/relationships/hyperlink" Target="https://assets.publishing.service.gov.uk/media/665db15a0c8f88e868d334b8/Trade_Union_Membership_UK_1995_to_2023_Statistical_Bulletin.pdf" TargetMode="External"/><Relationship Id="rId70" Type="http://schemas.openxmlformats.org/officeDocument/2006/relationships/hyperlink" Target="https://www.hrmagazine.co.uk/content/news/uk-employees-feel-silenced-and-ignored-by-employers/" TargetMode="External"/><Relationship Id="rId75" Type="http://schemas.openxmlformats.org/officeDocument/2006/relationships/hyperlink" Target="https://www.peoplemanagement.co.uk/article/1825352/deal-potential-misconduct-situation" TargetMode="External"/><Relationship Id="rId91" Type="http://schemas.openxmlformats.org/officeDocument/2006/relationships/hyperlink" Target="https://www.et-foundation.co.uk/wp-content/uploads/2022/09/Employee-Voice-revised-report-short-version-Final.pdf" TargetMode="External"/><Relationship Id="rId96" Type="http://schemas.openxmlformats.org/officeDocument/2006/relationships/hyperlink" Target="https://www.personneltoday.com/hr/workplace-conflict-resoltution-cipd-report-2024/"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acas.org.uk/research-and-commentary/workplace-conflict/continuity-and-change-in-collective-workplace-conflict" TargetMode="External"/><Relationship Id="rId28" Type="http://schemas.openxmlformats.org/officeDocument/2006/relationships/hyperlink" Target="https://www.peoplehr.com/en-gb/resources/blog/right-to-disconnect-in-the-uk/" TargetMode="External"/><Relationship Id="rId49" Type="http://schemas.openxmlformats.org/officeDocument/2006/relationships/hyperlink" Target="https://www.personneltoday.com/hr/courageous-conversations-resolve-workplace-conflicts/" TargetMode="External"/><Relationship Id="rId114" Type="http://schemas.openxmlformats.org/officeDocument/2006/relationships/hyperlink" Target="https://www.peoplemanagement.co.uk/article/1745886/help-staff-find-their-voice" TargetMode="External"/><Relationship Id="rId119" Type="http://schemas.openxmlformats.org/officeDocument/2006/relationships/hyperlink" Target="https://www.hrmagazine.co.uk/content/features/case-study-virgin-media-s-employee-voice-structure/" TargetMode="External"/><Relationship Id="rId44" Type="http://schemas.openxmlformats.org/officeDocument/2006/relationships/hyperlink" Target="https://prod.cipd.org/globalassets/media/knowledge/knowledge-hub/reports/7904-megatrends-insecurity-report-final_tcm18-61556.pdf" TargetMode="External"/><Relationship Id="rId60" Type="http://schemas.openxmlformats.org/officeDocument/2006/relationships/hyperlink" Target="https://www.cipd.org/globalassets/media/zzz-misc---to-check/uk-working-lives-summary-2019-v1_tcm18-58584.pdf" TargetMode="External"/><Relationship Id="rId65" Type="http://schemas.openxmlformats.org/officeDocument/2006/relationships/hyperlink" Target="https://www.gov.uk/government/publications/fuller-working-lives-a-partnership-approach" TargetMode="External"/><Relationship Id="rId81" Type="http://schemas.openxmlformats.org/officeDocument/2006/relationships/hyperlink" Target="https://engageforsuccess.org/wp-content/uploads/2015/10/Partnership-Working-A-practioners-guide.pdf" TargetMode="External"/><Relationship Id="rId86" Type="http://schemas.openxmlformats.org/officeDocument/2006/relationships/hyperlink" Target="https://www.peoplemanagement.co.uk/article/1894862/why-organisations-failing-tackle-workplace-conflict" TargetMode="External"/><Relationship Id="rId130" Type="http://schemas.openxmlformats.org/officeDocument/2006/relationships/hyperlink" Target="https://www.cipd.org/globalassets/media/knowledge/knowledge-hub/reports/2023-pdfs/2023-cipd-good-work-index-wales-report-8407.pdf" TargetMode="External"/><Relationship Id="rId13" Type="http://schemas.openxmlformats.org/officeDocument/2006/relationships/image" Target="media/image7.png"/><Relationship Id="rId18" Type="http://schemas.openxmlformats.org/officeDocument/2006/relationships/hyperlink" Target="https://paigroup-my.sharepoint.com/personal/chris_ash_paigroup_com/Documents/Documents/Chris%20Ash%20Documents/CIPD/CIPD%20Work%20Level%205/05_Employment%20Relationship%20Management/4.%20Submissions/ACAS%20(2019)%20&#8216;Managing%20workplace%20conflict:%20the%20changing%20role%20of%20HR&#8217;,%20Available%20at:%20https:/www.acas.org.uk/research-and-commentary/managing-workplace-conflict-changing-role-of-hr/report" TargetMode="External"/><Relationship Id="rId39" Type="http://schemas.openxmlformats.org/officeDocument/2006/relationships/hyperlink" Target="https://www.peoplemanagement.co.uk/article/1741299/how-to-carry-out-a-disciplinary-investigation" TargetMode="External"/><Relationship Id="rId109" Type="http://schemas.openxmlformats.org/officeDocument/2006/relationships/hyperlink" Target="https://engageforsuccess.org/the-future-of-engagement-speaking-up-for-employee-voice/" TargetMode="External"/><Relationship Id="rId34" Type="http://schemas.openxmlformats.org/officeDocument/2006/relationships/hyperlink" Target="https://www.cipd.org/globalassets/media/knowledge/knowledge-hub/reports/voice-positioning-report_tcm18-27507.pdf" TargetMode="External"/><Relationship Id="rId50" Type="http://schemas.openxmlformats.org/officeDocument/2006/relationships/hyperlink" Target="https://paigroup-my.sharepoint.com/personal/chris_ash_paigroup_com/Documents/Documents/Chris%20Ash%20Documents/CIPD/CIPD%20Work%20Level%205/05_Employment%20Relationship%20Management/4.%20Submissions/Collinson,%20A.%20(2022)%20&#8216;Why%20are%20workers%20striking?&#8217;,%20TUC,%20Available%20at:%20https://www.tuc.org.uk/blogs/why-are-workers-striking" TargetMode="External"/><Relationship Id="rId55" Type="http://schemas.openxmlformats.org/officeDocument/2006/relationships/hyperlink" Target="https://engageforsuccess.org/wp-content/uploads/2024/06/2023-EFS-Engagement-Survey_Full-Report.pdf" TargetMode="External"/><Relationship Id="rId76" Type="http://schemas.openxmlformats.org/officeDocument/2006/relationships/hyperlink" Target="https://www.ipa-involve.com/Handlers/Download.ashx?IDMF=d9ca5fed-5b63-4834-b25f-ffd92ea27716" TargetMode="External"/><Relationship Id="rId97" Type="http://schemas.openxmlformats.org/officeDocument/2006/relationships/hyperlink" Target="https://doi.org/10.1080/02678373.2012.682721" TargetMode="External"/><Relationship Id="rId104" Type="http://schemas.openxmlformats.org/officeDocument/2006/relationships/hyperlink" Target="https://www.peoplemanagement.co.uk/article/1741245/hit-the-ground-running-in-2022-focus-on-your-employees" TargetMode="External"/><Relationship Id="rId120" Type="http://schemas.openxmlformats.org/officeDocument/2006/relationships/hyperlink" Target="https://www.peoplemanagement.co.uk/article/1820429/almost-half-hr-professionals-claim-dealing-employee-relations-issues-covid-study-finds" TargetMode="External"/><Relationship Id="rId125" Type="http://schemas.openxmlformats.org/officeDocument/2006/relationships/hyperlink" Target="https://www.unison.org.uk/branch-secretary-news-legal-update-november-2024/" TargetMode="External"/><Relationship Id="rId7" Type="http://schemas.openxmlformats.org/officeDocument/2006/relationships/image" Target="media/image1.png"/><Relationship Id="rId71" Type="http://schemas.openxmlformats.org/officeDocument/2006/relationships/hyperlink" Target="https://www.cipd.org/uk/knowledge/reports/people-profession-2030-future-trends/" TargetMode="External"/><Relationship Id="rId92" Type="http://schemas.openxmlformats.org/officeDocument/2006/relationships/hyperlink" Target="https://www.linkedin.com/pulse/importance-handling-employee-grievances-hr-drina-ydare/" TargetMode="External"/><Relationship Id="rId2" Type="http://schemas.openxmlformats.org/officeDocument/2006/relationships/styles" Target="styles.xml"/><Relationship Id="rId29" Type="http://schemas.openxmlformats.org/officeDocument/2006/relationships/hyperlink" Target="https://doi.org/10.18291/njwls.133479" TargetMode="External"/><Relationship Id="rId24" Type="http://schemas.openxmlformats.org/officeDocument/2006/relationships/hyperlink" Target="https://www.acas.org.uk/strikes-and-industrial-action" TargetMode="External"/><Relationship Id="rId40" Type="http://schemas.openxmlformats.org/officeDocument/2006/relationships/hyperlink" Target="https://www.peoplemanagement.co.uk/article/1801302/dealing-drug-taking-sexual-assault-after-work-events" TargetMode="External"/><Relationship Id="rId45" Type="http://schemas.openxmlformats.org/officeDocument/2006/relationships/hyperlink" Target="https://www.cipd.org/globalassets/media/knowledge/knowledge-hub/reports/good-work-index-survey-report-2022_tcm18-109896.pdf" TargetMode="External"/><Relationship Id="rId66" Type="http://schemas.openxmlformats.org/officeDocument/2006/relationships/hyperlink" Target="https://www.gov.uk/government/publications/fuller-working-lives-a-framework-for-action" TargetMode="External"/><Relationship Id="rId87" Type="http://schemas.openxmlformats.org/officeDocument/2006/relationships/hyperlink" Target="https://www.peoplemanagement.co.uk/article/1888849/third-employees-involved-conflict-work-feel-resolved-cipd-report-reveals" TargetMode="External"/><Relationship Id="rId110" Type="http://schemas.openxmlformats.org/officeDocument/2006/relationships/hyperlink" Target="https://smallbusiness.chron.com/difference-between-employee-participation-employee-involvement-13013.html" TargetMode="External"/><Relationship Id="rId115" Type="http://schemas.openxmlformats.org/officeDocument/2006/relationships/hyperlink" Target="https://www.peoplemanagement.co.uk/article/1839745/improving-working-relationships-employers-employees" TargetMode="External"/><Relationship Id="rId131" Type="http://schemas.openxmlformats.org/officeDocument/2006/relationships/header" Target="header1.xml"/><Relationship Id="rId61" Type="http://schemas.openxmlformats.org/officeDocument/2006/relationships/hyperlink" Target="https://www.cipd.org/uk/knowledge/bitesize-research/trade-unions-agents/" TargetMode="External"/><Relationship Id="rId82" Type="http://schemas.openxmlformats.org/officeDocument/2006/relationships/hyperlink" Target="https://www.hrmagazine.co.uk/content/news/workplace-conflict-costs-the-uk-285-billion-a-year" TargetMode="External"/><Relationship Id="rId19" Type="http://schemas.openxmlformats.org/officeDocument/2006/relationships/hyperlink" Target="https://www.acas.org.uk/research-and-commentary/disputes-and-their-management-in-the-workplace" TargetMode="External"/><Relationship Id="rId14" Type="http://schemas.openxmlformats.org/officeDocument/2006/relationships/image" Target="media/image8.png"/><Relationship Id="rId30" Type="http://schemas.openxmlformats.org/officeDocument/2006/relationships/hyperlink" Target="https://www.cipd.org/uk/knowledge/factsheets/relations-employees-factsheet/" TargetMode="External"/><Relationship Id="rId35" Type="http://schemas.openxmlformats.org/officeDocument/2006/relationships/hyperlink" Target="https://www.ft.com/content/9463ed05-c847-425d-9051-482bd3a1e4b1" TargetMode="External"/><Relationship Id="rId56" Type="http://schemas.openxmlformats.org/officeDocument/2006/relationships/hyperlink" Target="https://www.hrmagazine.co.uk/content/comment/why-the-increased-demand-for-conflict-resolution-services/" TargetMode="External"/><Relationship Id="rId77" Type="http://schemas.openxmlformats.org/officeDocument/2006/relationships/hyperlink" Target="https://www.peoplemanagement.co.uk/article/1811394/cost-living-crisis-affecting-workplace" TargetMode="External"/><Relationship Id="rId100" Type="http://schemas.openxmlformats.org/officeDocument/2006/relationships/hyperlink" Target="https://paigroup-my.sharepoint.com/personal/chris_ash_paigroup_com/Documents/Documents/Chris%20Ash%20Documents/CIPD/CIPD%20Work%20Level%205/05_Employment%20Relationship%20Management/ONS%20(2023)%20&#8216;The%20impact%20of%20strikes%20in%20the%20UK:%20June%202022%20to%20February%202023&#8217;,%20Available%20at:%20https:/www.ons.gov.uk/employmentandlabourmarket/peopleinwork/workplacedisputesandworkingconditions/articles/theimpactofstrikesintheuk/june2022tofebruary2023" TargetMode="External"/><Relationship Id="rId105" Type="http://schemas.openxmlformats.org/officeDocument/2006/relationships/hyperlink" Target="https://www.peoplemanagement.co.uk/article/1792631/hr-handle-summer-discontent" TargetMode="External"/><Relationship Id="rId126" Type="http://schemas.openxmlformats.org/officeDocument/2006/relationships/hyperlink" Target="https://www.acas.org.uk/the-business-and-human-cost-of-conflict-at-work" TargetMode="External"/><Relationship Id="rId8" Type="http://schemas.openxmlformats.org/officeDocument/2006/relationships/image" Target="media/image2.png"/><Relationship Id="rId51" Type="http://schemas.openxmlformats.org/officeDocument/2006/relationships/hyperlink" Target="https://www.resolutionfoundation.org/publications/labour-market-outlook-q2-2023/" TargetMode="External"/><Relationship Id="rId72" Type="http://schemas.openxmlformats.org/officeDocument/2006/relationships/hyperlink" Target="https://www.peoplemanagement.co.uk/article/1741296/how-can-you-ensure-employees-have-a-voice" TargetMode="External"/><Relationship Id="rId93" Type="http://schemas.openxmlformats.org/officeDocument/2006/relationships/hyperlink" Target="https://www.bbc.co.uk/news/articles/cy5nzy403l0o" TargetMode="External"/><Relationship Id="rId98" Type="http://schemas.openxmlformats.org/officeDocument/2006/relationships/hyperlink" Target="https://staffsavvy.com/blog/the-governments-vision-for-work-life-balance-in-the-uk" TargetMode="External"/><Relationship Id="rId121" Type="http://schemas.openxmlformats.org/officeDocument/2006/relationships/hyperlink" Target="https://www.hrmagazine.co.uk/content/comment/how-hr-can-help-to-detoxify-language-in-workplace-conversations" TargetMode="External"/><Relationship Id="rId3" Type="http://schemas.openxmlformats.org/officeDocument/2006/relationships/settings" Target="settings.xml"/><Relationship Id="rId25" Type="http://schemas.openxmlformats.org/officeDocument/2006/relationships/hyperlink" Target="https://www.acas.org.uk/dismissals/types-of-dismissal" TargetMode="External"/><Relationship Id="rId46" Type="http://schemas.openxmlformats.org/officeDocument/2006/relationships/hyperlink" Target="https://www.cipd.org/globalassets/media/knowledge/knowledge-hub/reports/collective-employee-voice-report-july-2022_tcm18-110238.pdf" TargetMode="External"/><Relationship Id="rId67" Type="http://schemas.openxmlformats.org/officeDocument/2006/relationships/hyperlink" Target="https://www.gov.uk/solve-workplace-dispute/print" TargetMode="External"/><Relationship Id="rId116" Type="http://schemas.openxmlformats.org/officeDocument/2006/relationships/hyperlink" Target="https://www.peoplemanagement.co.uk/article/1872790/exclusive-one-five-large-firms-underperforming-employee-relations-objectives-research-finds" TargetMode="External"/><Relationship Id="rId20" Type="http://schemas.openxmlformats.org/officeDocument/2006/relationships/hyperlink" Target="https://www.acas.org.uk/sites/default/files/2021-03/trade-union-representation-in-the-workplace.pdf" TargetMode="External"/><Relationship Id="rId41" Type="http://schemas.openxmlformats.org/officeDocument/2006/relationships/hyperlink" Target="https://www.peoplemanagement.co.uk/article/1792827/half-employers-think-uk-set-unstable-employment-relations-research-finds" TargetMode="External"/><Relationship Id="rId62" Type="http://schemas.openxmlformats.org/officeDocument/2006/relationships/hyperlink" Target="https://www.employment-studies.co.uk/system/files/resources/files/427.pdf" TargetMode="External"/><Relationship Id="rId83" Type="http://schemas.openxmlformats.org/officeDocument/2006/relationships/hyperlink" Target="https://www.hrmagazine.co.uk/content/news/how-hr-can-prevent-conflict-at-work" TargetMode="External"/><Relationship Id="rId88" Type="http://schemas.openxmlformats.org/officeDocument/2006/relationships/hyperlink" Target="https://www.peoplemanagement.co.uk/article/1876477/quarter-uk-employees-experienced-workplace" TargetMode="External"/><Relationship Id="rId111" Type="http://schemas.openxmlformats.org/officeDocument/2006/relationships/hyperlink" Target="https://www.thebci.org/news/bcaw-2023-the-human-element-how-to-build-organizational-resilience-through-employee-engagement.html" TargetMode="External"/><Relationship Id="rId132" Type="http://schemas.openxmlformats.org/officeDocument/2006/relationships/footer" Target="footer1.xml"/><Relationship Id="rId15" Type="http://schemas.openxmlformats.org/officeDocument/2006/relationships/image" Target="media/image9.png"/><Relationship Id="rId36" Type="http://schemas.openxmlformats.org/officeDocument/2006/relationships/hyperlink" Target="https://www.hrmagazine.co.uk/content/news/lawyers-call-for-more-support-as-employment-tribunal-cases-soar" TargetMode="External"/><Relationship Id="rId57" Type="http://schemas.openxmlformats.org/officeDocument/2006/relationships/hyperlink" Target="https://engageforsuccess.org/" TargetMode="External"/><Relationship Id="rId106" Type="http://schemas.openxmlformats.org/officeDocument/2006/relationships/hyperlink" Target="https://www.hrmagazine.co.uk/content/comment/how-to-ensure-a-speak-up-culture" TargetMode="External"/><Relationship Id="rId127" Type="http://schemas.openxmlformats.org/officeDocument/2006/relationships/hyperlink" Target="https://www.personneltoday.com/hr/employee-grievances-rise-xperthr/" TargetMode="External"/><Relationship Id="rId10" Type="http://schemas.openxmlformats.org/officeDocument/2006/relationships/image" Target="media/image4.png"/><Relationship Id="rId31" Type="http://schemas.openxmlformats.org/officeDocument/2006/relationships/hyperlink" Target="https://www.businessnewsdaily.com/8095-effective-employee-communication.html" TargetMode="External"/><Relationship Id="rId52" Type="http://schemas.openxmlformats.org/officeDocument/2006/relationships/hyperlink" Target="https://www.peoplemanagement.co.uk/article/1802698/tackle-gaslighting-grievances-workplace" TargetMode="External"/><Relationship Id="rId73" Type="http://schemas.openxmlformats.org/officeDocument/2006/relationships/hyperlink" Target="https://croner.co.uk/resources/end-of-contract/dismissal/fair-reasons/" TargetMode="External"/><Relationship Id="rId78" Type="http://schemas.openxmlformats.org/officeDocument/2006/relationships/hyperlink" Target="https://www.linkedin.com/pulse/unresolved-conflicts-repercussions-work-vansheeta-kewal-veerapen-kinbf/" TargetMode="External"/><Relationship Id="rId94" Type="http://schemas.openxmlformats.org/officeDocument/2006/relationships/hyperlink" Target="https://www.peoplemanagement.co.uk/article/1805080/four-top-tips-disciplinary-grievance-investigations" TargetMode="External"/><Relationship Id="rId99" Type="http://schemas.openxmlformats.org/officeDocument/2006/relationships/hyperlink" Target="http://www.ons.gov.uk/employmentandlabourmarket/peopleinwork/workplacedisputesandworkingconditions/articles/labourdisputes/2018" TargetMode="External"/><Relationship Id="rId101" Type="http://schemas.openxmlformats.org/officeDocument/2006/relationships/hyperlink" Target="https://www.ons.gov.uk/employmentandlabourmarket/peopleinwork/employmentandemployeetypes/timeseries/bbfw/lms" TargetMode="External"/><Relationship Id="rId122" Type="http://schemas.openxmlformats.org/officeDocument/2006/relationships/hyperlink" Target="https://www.cipd.org/uk/knowledge/factsheets/discipline-factsheet"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acas.org.uk/dismissals/unfair-dismissal" TargetMode="External"/><Relationship Id="rId47" Type="http://schemas.openxmlformats.org/officeDocument/2006/relationships/hyperlink" Target="https://www.cipd.org/uk/knowledge/factsheets/" TargetMode="External"/><Relationship Id="rId68" Type="http://schemas.openxmlformats.org/officeDocument/2006/relationships/hyperlink" Target="https://www.peoplemanagement.co.uk/article/1743472/legal-consequences-getting-employee-relations-wrong" TargetMode="External"/><Relationship Id="rId89" Type="http://schemas.openxmlformats.org/officeDocument/2006/relationships/hyperlink" Target="https://www.peoplemanagement.co.uk/article/1915475/uk-workforce-among-europes-least-engaged-emotionally-burdened-report-shows" TargetMode="External"/><Relationship Id="rId112" Type="http://schemas.openxmlformats.org/officeDocument/2006/relationships/hyperlink" Target="https://www.reuters.com/world/uk/why-are-half-million-britons-strike-2023-02-01/" TargetMode="External"/><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12138</Words>
  <Characters>69188</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81164</CharactersWithSpaces>
  <SharedDoc>false</SharedDoc>
  <HLinks>
    <vt:vector size="684" baseType="variant">
      <vt:variant>
        <vt:i4>5242958</vt:i4>
      </vt:variant>
      <vt:variant>
        <vt:i4>339</vt:i4>
      </vt:variant>
      <vt:variant>
        <vt:i4>0</vt:i4>
      </vt:variant>
      <vt:variant>
        <vt:i4>5</vt:i4>
      </vt:variant>
      <vt:variant>
        <vt:lpwstr>https://www.cipd.org/globalassets/media/knowledge/knowledge-hub/reports/2023-pdfs/2023-cipd-good-work-index-wales-report-8407.pdf</vt:lpwstr>
      </vt:variant>
      <vt:variant>
        <vt:lpwstr/>
      </vt:variant>
      <vt:variant>
        <vt:i4>7143482</vt:i4>
      </vt:variant>
      <vt:variant>
        <vt:i4>336</vt:i4>
      </vt:variant>
      <vt:variant>
        <vt:i4>0</vt:i4>
      </vt:variant>
      <vt:variant>
        <vt:i4>5</vt:i4>
      </vt:variant>
      <vt:variant>
        <vt:lpwstr>https://bucketlistrewards.com/blog/advantages-disadvantages-employee-voice/</vt:lpwstr>
      </vt:variant>
      <vt:variant>
        <vt:lpwstr/>
      </vt:variant>
      <vt:variant>
        <vt:i4>2687103</vt:i4>
      </vt:variant>
      <vt:variant>
        <vt:i4>333</vt:i4>
      </vt:variant>
      <vt:variant>
        <vt:i4>0</vt:i4>
      </vt:variant>
      <vt:variant>
        <vt:i4>5</vt:i4>
      </vt:variant>
      <vt:variant>
        <vt:lpwstr>https://www.hrmagazine.co.uk/content/comment/with-more-workplace-conflict-ahead-whats-hrs-next-move</vt:lpwstr>
      </vt:variant>
      <vt:variant>
        <vt:lpwstr/>
      </vt:variant>
      <vt:variant>
        <vt:i4>2752569</vt:i4>
      </vt:variant>
      <vt:variant>
        <vt:i4>330</vt:i4>
      </vt:variant>
      <vt:variant>
        <vt:i4>0</vt:i4>
      </vt:variant>
      <vt:variant>
        <vt:i4>5</vt:i4>
      </vt:variant>
      <vt:variant>
        <vt:lpwstr>https://www.personneltoday.com/hr/conflict-managers-should-not-be-treated-as-mediators</vt:lpwstr>
      </vt:variant>
      <vt:variant>
        <vt:lpwstr/>
      </vt:variant>
      <vt:variant>
        <vt:i4>2162735</vt:i4>
      </vt:variant>
      <vt:variant>
        <vt:i4>327</vt:i4>
      </vt:variant>
      <vt:variant>
        <vt:i4>0</vt:i4>
      </vt:variant>
      <vt:variant>
        <vt:i4>5</vt:i4>
      </vt:variant>
      <vt:variant>
        <vt:lpwstr>https://www.personneltoday.com/hr/employee-grievances-rise-xperthr/</vt:lpwstr>
      </vt:variant>
      <vt:variant>
        <vt:lpwstr/>
      </vt:variant>
      <vt:variant>
        <vt:i4>3014781</vt:i4>
      </vt:variant>
      <vt:variant>
        <vt:i4>324</vt:i4>
      </vt:variant>
      <vt:variant>
        <vt:i4>0</vt:i4>
      </vt:variant>
      <vt:variant>
        <vt:i4>5</vt:i4>
      </vt:variant>
      <vt:variant>
        <vt:lpwstr>https://www.acas.org.uk/the-business-and-human-cost-of-conflict-at-work</vt:lpwstr>
      </vt:variant>
      <vt:variant>
        <vt:lpwstr/>
      </vt:variant>
      <vt:variant>
        <vt:i4>655361</vt:i4>
      </vt:variant>
      <vt:variant>
        <vt:i4>321</vt:i4>
      </vt:variant>
      <vt:variant>
        <vt:i4>0</vt:i4>
      </vt:variant>
      <vt:variant>
        <vt:i4>5</vt:i4>
      </vt:variant>
      <vt:variant>
        <vt:lpwstr>https://www.acas.org.uk/dispute-in-the-workplace-a-story-of-change-and-complexity</vt:lpwstr>
      </vt:variant>
      <vt:variant>
        <vt:lpwstr/>
      </vt:variant>
      <vt:variant>
        <vt:i4>2097272</vt:i4>
      </vt:variant>
      <vt:variant>
        <vt:i4>318</vt:i4>
      </vt:variant>
      <vt:variant>
        <vt:i4>0</vt:i4>
      </vt:variant>
      <vt:variant>
        <vt:i4>5</vt:i4>
      </vt:variant>
      <vt:variant>
        <vt:lpwstr>https://www.unison.org.uk/branch-secretary-news-legal-update-november-2024/</vt:lpwstr>
      </vt:variant>
      <vt:variant>
        <vt:lpwstr/>
      </vt:variant>
      <vt:variant>
        <vt:i4>1376351</vt:i4>
      </vt:variant>
      <vt:variant>
        <vt:i4>315</vt:i4>
      </vt:variant>
      <vt:variant>
        <vt:i4>0</vt:i4>
      </vt:variant>
      <vt:variant>
        <vt:i4>5</vt:i4>
      </vt:variant>
      <vt:variant>
        <vt:lpwstr>https://www.supremecourt.uk/cases/uksc-2019-0153</vt:lpwstr>
      </vt:variant>
      <vt:variant>
        <vt:lpwstr/>
      </vt:variant>
      <vt:variant>
        <vt:i4>7078012</vt:i4>
      </vt:variant>
      <vt:variant>
        <vt:i4>312</vt:i4>
      </vt:variant>
      <vt:variant>
        <vt:i4>0</vt:i4>
      </vt:variant>
      <vt:variant>
        <vt:i4>5</vt:i4>
      </vt:variant>
      <vt:variant>
        <vt:lpwstr>https://www.tuc.org.uk/sites/default/files/extras/goodwork.pdf</vt:lpwstr>
      </vt:variant>
      <vt:variant>
        <vt:lpwstr/>
      </vt:variant>
      <vt:variant>
        <vt:i4>537002094</vt:i4>
      </vt:variant>
      <vt:variant>
        <vt:i4>309</vt:i4>
      </vt:variant>
      <vt:variant>
        <vt:i4>0</vt:i4>
      </vt:variant>
      <vt:variant>
        <vt:i4>5</vt:i4>
      </vt:variant>
      <vt:variant>
        <vt:lpwstr>https://paigroup-my.sharepoint.com/personal/chris_ash_paigroup_com/Documents/Documents/Chris Ash Documents/CIPD/CIPD Work Level 5/05_Employment Relationship Management/4. Submissions/Thompson, P. and Ackroyd, S. (2016) ‘Unruly Subjects: Misbehaviour in the Workplace’, The SAGE Handbook oof Sociology and Employment, Edgell, S. (Ed), Available at: https:/dspace.stir.ac.uk/bitstream/1893/22771/1/11 Ackroyd  Thompson Unruly Subjects.pdf</vt:lpwstr>
      </vt:variant>
      <vt:variant>
        <vt:lpwstr/>
      </vt:variant>
      <vt:variant>
        <vt:i4>65551</vt:i4>
      </vt:variant>
      <vt:variant>
        <vt:i4>306</vt:i4>
      </vt:variant>
      <vt:variant>
        <vt:i4>0</vt:i4>
      </vt:variant>
      <vt:variant>
        <vt:i4>5</vt:i4>
      </vt:variant>
      <vt:variant>
        <vt:lpwstr>https://www.cipd.org/uk/knowledge/factsheets/discipline-factsheet</vt:lpwstr>
      </vt:variant>
      <vt:variant>
        <vt:lpwstr/>
      </vt:variant>
      <vt:variant>
        <vt:i4>131073</vt:i4>
      </vt:variant>
      <vt:variant>
        <vt:i4>303</vt:i4>
      </vt:variant>
      <vt:variant>
        <vt:i4>0</vt:i4>
      </vt:variant>
      <vt:variant>
        <vt:i4>5</vt:i4>
      </vt:variant>
      <vt:variant>
        <vt:lpwstr>https://www.hrmagazine.co.uk/content/comment/how-hr-can-help-to-detoxify-language-in-workplace-conversations</vt:lpwstr>
      </vt:variant>
      <vt:variant>
        <vt:lpwstr/>
      </vt:variant>
      <vt:variant>
        <vt:i4>393297</vt:i4>
      </vt:variant>
      <vt:variant>
        <vt:i4>300</vt:i4>
      </vt:variant>
      <vt:variant>
        <vt:i4>0</vt:i4>
      </vt:variant>
      <vt:variant>
        <vt:i4>5</vt:i4>
      </vt:variant>
      <vt:variant>
        <vt:lpwstr>https://www.peoplemanagement.co.uk/article/1820429/almost-half-hr-professionals-claim-dealing-employee-relations-issues-covid-study-finds</vt:lpwstr>
      </vt:variant>
      <vt:variant>
        <vt:lpwstr/>
      </vt:variant>
      <vt:variant>
        <vt:i4>4849753</vt:i4>
      </vt:variant>
      <vt:variant>
        <vt:i4>297</vt:i4>
      </vt:variant>
      <vt:variant>
        <vt:i4>0</vt:i4>
      </vt:variant>
      <vt:variant>
        <vt:i4>5</vt:i4>
      </vt:variant>
      <vt:variant>
        <vt:lpwstr>https://www.cipd.org/globalassets/media/zzz-misc---to-check/talking-about-voice_employees-experiences_tcm18-54482.pdf</vt:lpwstr>
      </vt:variant>
      <vt:variant>
        <vt:lpwstr/>
      </vt:variant>
      <vt:variant>
        <vt:i4>1441800</vt:i4>
      </vt:variant>
      <vt:variant>
        <vt:i4>294</vt:i4>
      </vt:variant>
      <vt:variant>
        <vt:i4>0</vt:i4>
      </vt:variant>
      <vt:variant>
        <vt:i4>5</vt:i4>
      </vt:variant>
      <vt:variant>
        <vt:lpwstr>https://www.hrmagazine.co.uk/content/features/case-study-virgin-media-s-employee-voice-structure/</vt:lpwstr>
      </vt:variant>
      <vt:variant>
        <vt:lpwstr/>
      </vt:variant>
      <vt:variant>
        <vt:i4>541794316</vt:i4>
      </vt:variant>
      <vt:variant>
        <vt:i4>291</vt:i4>
      </vt:variant>
      <vt:variant>
        <vt:i4>0</vt:i4>
      </vt:variant>
      <vt:variant>
        <vt:i4>5</vt:i4>
      </vt:variant>
      <vt:variant>
        <vt:lpwstr>https://paigroup-my.sharepoint.com/personal/chris_ash_paigroup_com/Documents/Documents/Chris Ash Documents/CIPD/CIPD Work Level 5/05_Employment Relationship Management/4. Submissions/Sharp, R. (2018a) ‘Breaking the silence: Employee voice’, Available at: https:/www.hrmagazine.co.uk/content/features/breaking-the-silence-employee-voice/</vt:lpwstr>
      </vt:variant>
      <vt:variant>
        <vt:lpwstr/>
      </vt:variant>
      <vt:variant>
        <vt:i4>1769472</vt:i4>
      </vt:variant>
      <vt:variant>
        <vt:i4>288</vt:i4>
      </vt:variant>
      <vt:variant>
        <vt:i4>0</vt:i4>
      </vt:variant>
      <vt:variant>
        <vt:i4>5</vt:i4>
      </vt:variant>
      <vt:variant>
        <vt:lpwstr>https://journalarticle.ukm.my/4296/1/akademika65%5B02%5D.pdf</vt:lpwstr>
      </vt:variant>
      <vt:variant>
        <vt:lpwstr/>
      </vt:variant>
      <vt:variant>
        <vt:i4>3604529</vt:i4>
      </vt:variant>
      <vt:variant>
        <vt:i4>285</vt:i4>
      </vt:variant>
      <vt:variant>
        <vt:i4>0</vt:i4>
      </vt:variant>
      <vt:variant>
        <vt:i4>5</vt:i4>
      </vt:variant>
      <vt:variant>
        <vt:lpwstr>https://www.peoplemanagement.co.uk/article/1872790/exclusive-one-five-large-firms-underperforming-employee-relations-objectives-research-finds</vt:lpwstr>
      </vt:variant>
      <vt:variant>
        <vt:lpwstr/>
      </vt:variant>
      <vt:variant>
        <vt:i4>6684780</vt:i4>
      </vt:variant>
      <vt:variant>
        <vt:i4>282</vt:i4>
      </vt:variant>
      <vt:variant>
        <vt:i4>0</vt:i4>
      </vt:variant>
      <vt:variant>
        <vt:i4>5</vt:i4>
      </vt:variant>
      <vt:variant>
        <vt:lpwstr>https://www.peoplemanagement.co.uk/article/1839745/improving-working-relationships-employers-employees</vt:lpwstr>
      </vt:variant>
      <vt:variant>
        <vt:lpwstr/>
      </vt:variant>
      <vt:variant>
        <vt:i4>7340134</vt:i4>
      </vt:variant>
      <vt:variant>
        <vt:i4>279</vt:i4>
      </vt:variant>
      <vt:variant>
        <vt:i4>0</vt:i4>
      </vt:variant>
      <vt:variant>
        <vt:i4>5</vt:i4>
      </vt:variant>
      <vt:variant>
        <vt:lpwstr>https://www.peoplemanagement.co.uk/article/1745886/help-staff-find-their-voice</vt:lpwstr>
      </vt:variant>
      <vt:variant>
        <vt:lpwstr/>
      </vt:variant>
      <vt:variant>
        <vt:i4>2555952</vt:i4>
      </vt:variant>
      <vt:variant>
        <vt:i4>276</vt:i4>
      </vt:variant>
      <vt:variant>
        <vt:i4>0</vt:i4>
      </vt:variant>
      <vt:variant>
        <vt:i4>5</vt:i4>
      </vt:variant>
      <vt:variant>
        <vt:lpwstr>https://www.peoplemanagement.co.uk/article/1746280/how-give-feedback-without-offending</vt:lpwstr>
      </vt:variant>
      <vt:variant>
        <vt:lpwstr/>
      </vt:variant>
      <vt:variant>
        <vt:i4>5963776</vt:i4>
      </vt:variant>
      <vt:variant>
        <vt:i4>273</vt:i4>
      </vt:variant>
      <vt:variant>
        <vt:i4>0</vt:i4>
      </vt:variant>
      <vt:variant>
        <vt:i4>5</vt:i4>
      </vt:variant>
      <vt:variant>
        <vt:lpwstr>https://www.reuters.com/world/uk/why-are-half-million-britons-strike-2023-02-01/</vt:lpwstr>
      </vt:variant>
      <vt:variant>
        <vt:lpwstr/>
      </vt:variant>
      <vt:variant>
        <vt:i4>2228281</vt:i4>
      </vt:variant>
      <vt:variant>
        <vt:i4>270</vt:i4>
      </vt:variant>
      <vt:variant>
        <vt:i4>0</vt:i4>
      </vt:variant>
      <vt:variant>
        <vt:i4>5</vt:i4>
      </vt:variant>
      <vt:variant>
        <vt:lpwstr>https://www.thebci.org/news/bcaw-2023-the-human-element-how-to-build-organizational-resilience-through-employee-engagement.html</vt:lpwstr>
      </vt:variant>
      <vt:variant>
        <vt:lpwstr/>
      </vt:variant>
      <vt:variant>
        <vt:i4>2031641</vt:i4>
      </vt:variant>
      <vt:variant>
        <vt:i4>267</vt:i4>
      </vt:variant>
      <vt:variant>
        <vt:i4>0</vt:i4>
      </vt:variant>
      <vt:variant>
        <vt:i4>5</vt:i4>
      </vt:variant>
      <vt:variant>
        <vt:lpwstr>https://smallbusiness.chron.com/difference-between-employee-participation-employee-involvement-13013.html</vt:lpwstr>
      </vt:variant>
      <vt:variant>
        <vt:lpwstr/>
      </vt:variant>
      <vt:variant>
        <vt:i4>3342448</vt:i4>
      </vt:variant>
      <vt:variant>
        <vt:i4>264</vt:i4>
      </vt:variant>
      <vt:variant>
        <vt:i4>0</vt:i4>
      </vt:variant>
      <vt:variant>
        <vt:i4>5</vt:i4>
      </vt:variant>
      <vt:variant>
        <vt:lpwstr>https://www.peoplemanagement.co.uk/article/1743071/firms-overestimating-employee-loyalty-after-pandemic</vt:lpwstr>
      </vt:variant>
      <vt:variant>
        <vt:lpwstr/>
      </vt:variant>
      <vt:variant>
        <vt:i4>1900553</vt:i4>
      </vt:variant>
      <vt:variant>
        <vt:i4>261</vt:i4>
      </vt:variant>
      <vt:variant>
        <vt:i4>0</vt:i4>
      </vt:variant>
      <vt:variant>
        <vt:i4>5</vt:i4>
      </vt:variant>
      <vt:variant>
        <vt:lpwstr>https://www.hrmagazine.co.uk/content/features/taking-the-grief-out-of-grievances/</vt:lpwstr>
      </vt:variant>
      <vt:variant>
        <vt:lpwstr/>
      </vt:variant>
      <vt:variant>
        <vt:i4>1835083</vt:i4>
      </vt:variant>
      <vt:variant>
        <vt:i4>258</vt:i4>
      </vt:variant>
      <vt:variant>
        <vt:i4>0</vt:i4>
      </vt:variant>
      <vt:variant>
        <vt:i4>5</vt:i4>
      </vt:variant>
      <vt:variant>
        <vt:lpwstr>https://www.hrmagazine.co.uk/content/comment/how-to-ensure-a-speak-up-culture</vt:lpwstr>
      </vt:variant>
      <vt:variant>
        <vt:lpwstr/>
      </vt:variant>
      <vt:variant>
        <vt:i4>7340083</vt:i4>
      </vt:variant>
      <vt:variant>
        <vt:i4>255</vt:i4>
      </vt:variant>
      <vt:variant>
        <vt:i4>0</vt:i4>
      </vt:variant>
      <vt:variant>
        <vt:i4>5</vt:i4>
      </vt:variant>
      <vt:variant>
        <vt:lpwstr>https://www.peoplemanagement.co.uk/article/1792631/hr-handle-summer-discontent</vt:lpwstr>
      </vt:variant>
      <vt:variant>
        <vt:lpwstr/>
      </vt:variant>
      <vt:variant>
        <vt:i4>4390922</vt:i4>
      </vt:variant>
      <vt:variant>
        <vt:i4>252</vt:i4>
      </vt:variant>
      <vt:variant>
        <vt:i4>0</vt:i4>
      </vt:variant>
      <vt:variant>
        <vt:i4>5</vt:i4>
      </vt:variant>
      <vt:variant>
        <vt:lpwstr>https://www.peoplemanagement.co.uk/article/1741245/hit-the-ground-running-in-2022-focus-on-your-employees</vt:lpwstr>
      </vt:variant>
      <vt:variant>
        <vt:lpwstr/>
      </vt:variant>
      <vt:variant>
        <vt:i4>3211390</vt:i4>
      </vt:variant>
      <vt:variant>
        <vt:i4>249</vt:i4>
      </vt:variant>
      <vt:variant>
        <vt:i4>0</vt:i4>
      </vt:variant>
      <vt:variant>
        <vt:i4>5</vt:i4>
      </vt:variant>
      <vt:variant>
        <vt:lpwstr>https://www.peoplemanagement.co.uk/article/1745185/organisations-staff-disagree-over-employee-experience-report-reveals</vt:lpwstr>
      </vt:variant>
      <vt:variant>
        <vt:lpwstr/>
      </vt:variant>
      <vt:variant>
        <vt:i4>4456536</vt:i4>
      </vt:variant>
      <vt:variant>
        <vt:i4>246</vt:i4>
      </vt:variant>
      <vt:variant>
        <vt:i4>0</vt:i4>
      </vt:variant>
      <vt:variant>
        <vt:i4>5</vt:i4>
      </vt:variant>
      <vt:variant>
        <vt:lpwstr>https://www.ons.gov.uk/employmentandlabourmarket/peopleinwork/employmentandemployeetypes/timeseries/f8y2/lms</vt:lpwstr>
      </vt:variant>
      <vt:variant>
        <vt:lpwstr/>
      </vt:variant>
      <vt:variant>
        <vt:i4>5963843</vt:i4>
      </vt:variant>
      <vt:variant>
        <vt:i4>243</vt:i4>
      </vt:variant>
      <vt:variant>
        <vt:i4>0</vt:i4>
      </vt:variant>
      <vt:variant>
        <vt:i4>5</vt:i4>
      </vt:variant>
      <vt:variant>
        <vt:lpwstr>https://www.ons.gov.uk/employmentandlabourmarket/peopleinwork/employmentandemployeetypes/timeseries/bbfw/lms</vt:lpwstr>
      </vt:variant>
      <vt:variant>
        <vt:lpwstr/>
      </vt:variant>
      <vt:variant>
        <vt:i4>2490430</vt:i4>
      </vt:variant>
      <vt:variant>
        <vt:i4>240</vt:i4>
      </vt:variant>
      <vt:variant>
        <vt:i4>0</vt:i4>
      </vt:variant>
      <vt:variant>
        <vt:i4>5</vt:i4>
      </vt:variant>
      <vt:variant>
        <vt:lpwstr>https://paigroup-my.sharepoint.com/personal/chris_ash_paigroup_com/Documents/Documents/Chris Ash Documents/CIPD/CIPD Work Level 5/05_Employment Relationship Management/ONS (2023) ‘The impact of strikes in the UK: June 2022 to February 2023’, Available at: https:/www.ons.gov.uk/employmentandlabourmarket/peopleinwork/workplacedisputesandworkingconditions/articles/theimpactofstrikesintheuk/june2022tofebruary2023</vt:lpwstr>
      </vt:variant>
      <vt:variant>
        <vt:lpwstr/>
      </vt:variant>
      <vt:variant>
        <vt:i4>8060988</vt:i4>
      </vt:variant>
      <vt:variant>
        <vt:i4>237</vt:i4>
      </vt:variant>
      <vt:variant>
        <vt:i4>0</vt:i4>
      </vt:variant>
      <vt:variant>
        <vt:i4>5</vt:i4>
      </vt:variant>
      <vt:variant>
        <vt:lpwstr>http://www.ons.gov.uk/employmentandlabourmarket/peopleinwork/workplacedisputesandworkingconditions/articles/labourdisputes/2018</vt:lpwstr>
      </vt:variant>
      <vt:variant>
        <vt:lpwstr/>
      </vt:variant>
      <vt:variant>
        <vt:i4>8323110</vt:i4>
      </vt:variant>
      <vt:variant>
        <vt:i4>234</vt:i4>
      </vt:variant>
      <vt:variant>
        <vt:i4>0</vt:i4>
      </vt:variant>
      <vt:variant>
        <vt:i4>5</vt:i4>
      </vt:variant>
      <vt:variant>
        <vt:lpwstr>https://staffsavvy.com/blog/the-governments-vision-for-work-life-balance-in-the-uk</vt:lpwstr>
      </vt:variant>
      <vt:variant>
        <vt:lpwstr/>
      </vt:variant>
      <vt:variant>
        <vt:i4>3604607</vt:i4>
      </vt:variant>
      <vt:variant>
        <vt:i4>231</vt:i4>
      </vt:variant>
      <vt:variant>
        <vt:i4>0</vt:i4>
      </vt:variant>
      <vt:variant>
        <vt:i4>5</vt:i4>
      </vt:variant>
      <vt:variant>
        <vt:lpwstr>https://www.personneltoday.com/hr/workplace-conflict-resoltution-cipd-report-2024/</vt:lpwstr>
      </vt:variant>
      <vt:variant>
        <vt:lpwstr/>
      </vt:variant>
      <vt:variant>
        <vt:i4>262151</vt:i4>
      </vt:variant>
      <vt:variant>
        <vt:i4>228</vt:i4>
      </vt:variant>
      <vt:variant>
        <vt:i4>0</vt:i4>
      </vt:variant>
      <vt:variant>
        <vt:i4>5</vt:i4>
      </vt:variant>
      <vt:variant>
        <vt:lpwstr>https://www.personneltoday.com/hr/private-sector-strike-days-jump-80/</vt:lpwstr>
      </vt:variant>
      <vt:variant>
        <vt:lpwstr/>
      </vt:variant>
      <vt:variant>
        <vt:i4>4587598</vt:i4>
      </vt:variant>
      <vt:variant>
        <vt:i4>225</vt:i4>
      </vt:variant>
      <vt:variant>
        <vt:i4>0</vt:i4>
      </vt:variant>
      <vt:variant>
        <vt:i4>5</vt:i4>
      </vt:variant>
      <vt:variant>
        <vt:lpwstr>https://www.bbc.co.uk/news/articles/cy5nzy403l0o</vt:lpwstr>
      </vt:variant>
      <vt:variant>
        <vt:lpwstr/>
      </vt:variant>
      <vt:variant>
        <vt:i4>7667750</vt:i4>
      </vt:variant>
      <vt:variant>
        <vt:i4>222</vt:i4>
      </vt:variant>
      <vt:variant>
        <vt:i4>0</vt:i4>
      </vt:variant>
      <vt:variant>
        <vt:i4>5</vt:i4>
      </vt:variant>
      <vt:variant>
        <vt:lpwstr>https://www.peoplemanagement.co.uk/article/1805080/four-top-tips-disciplinary-grievance-investigations</vt:lpwstr>
      </vt:variant>
      <vt:variant>
        <vt:lpwstr/>
      </vt:variant>
      <vt:variant>
        <vt:i4>6357117</vt:i4>
      </vt:variant>
      <vt:variant>
        <vt:i4>219</vt:i4>
      </vt:variant>
      <vt:variant>
        <vt:i4>0</vt:i4>
      </vt:variant>
      <vt:variant>
        <vt:i4>5</vt:i4>
      </vt:variant>
      <vt:variant>
        <vt:lpwstr>https://www.linkedin.com/pulse/importance-handling-employee-grievances-hr-drina-ydare/</vt:lpwstr>
      </vt:variant>
      <vt:variant>
        <vt:lpwstr/>
      </vt:variant>
      <vt:variant>
        <vt:i4>655368</vt:i4>
      </vt:variant>
      <vt:variant>
        <vt:i4>216</vt:i4>
      </vt:variant>
      <vt:variant>
        <vt:i4>0</vt:i4>
      </vt:variant>
      <vt:variant>
        <vt:i4>5</vt:i4>
      </vt:variant>
      <vt:variant>
        <vt:lpwstr>https://www.et-foundation.co.uk/wp-content/uploads/2022/09/Employee-Voice-revised-report-short-version-Final.pdf</vt:lpwstr>
      </vt:variant>
      <vt:variant>
        <vt:lpwstr/>
      </vt:variant>
      <vt:variant>
        <vt:i4>8257573</vt:i4>
      </vt:variant>
      <vt:variant>
        <vt:i4>213</vt:i4>
      </vt:variant>
      <vt:variant>
        <vt:i4>0</vt:i4>
      </vt:variant>
      <vt:variant>
        <vt:i4>5</vt:i4>
      </vt:variant>
      <vt:variant>
        <vt:lpwstr>https://www.personneltoday.com/hr/importance-handling-grievances-properly/</vt:lpwstr>
      </vt:variant>
      <vt:variant>
        <vt:lpwstr/>
      </vt:variant>
      <vt:variant>
        <vt:i4>5963864</vt:i4>
      </vt:variant>
      <vt:variant>
        <vt:i4>210</vt:i4>
      </vt:variant>
      <vt:variant>
        <vt:i4>0</vt:i4>
      </vt:variant>
      <vt:variant>
        <vt:i4>5</vt:i4>
      </vt:variant>
      <vt:variant>
        <vt:lpwstr>https://www.peoplemanagement.co.uk/article/1876477/quarter-uk-employees-experienced-workplace</vt:lpwstr>
      </vt:variant>
      <vt:variant>
        <vt:lpwstr/>
      </vt:variant>
      <vt:variant>
        <vt:i4>7536672</vt:i4>
      </vt:variant>
      <vt:variant>
        <vt:i4>207</vt:i4>
      </vt:variant>
      <vt:variant>
        <vt:i4>0</vt:i4>
      </vt:variant>
      <vt:variant>
        <vt:i4>5</vt:i4>
      </vt:variant>
      <vt:variant>
        <vt:lpwstr>https://www.peoplemanagement.co.uk/article/1888849/third-employees-involved-conflict-work-feel-resolved-cipd-report-reveals</vt:lpwstr>
      </vt:variant>
      <vt:variant>
        <vt:lpwstr/>
      </vt:variant>
      <vt:variant>
        <vt:i4>7143460</vt:i4>
      </vt:variant>
      <vt:variant>
        <vt:i4>204</vt:i4>
      </vt:variant>
      <vt:variant>
        <vt:i4>0</vt:i4>
      </vt:variant>
      <vt:variant>
        <vt:i4>5</vt:i4>
      </vt:variant>
      <vt:variant>
        <vt:lpwstr>https://www.peoplemanagement.co.uk/article/1894862/why-organisations-failing-tackle-workplace-conflict</vt:lpwstr>
      </vt:variant>
      <vt:variant>
        <vt:lpwstr/>
      </vt:variant>
      <vt:variant>
        <vt:i4>5570647</vt:i4>
      </vt:variant>
      <vt:variant>
        <vt:i4>201</vt:i4>
      </vt:variant>
      <vt:variant>
        <vt:i4>0</vt:i4>
      </vt:variant>
      <vt:variant>
        <vt:i4>5</vt:i4>
      </vt:variant>
      <vt:variant>
        <vt:lpwstr>https://engageforsuccess.org/engaging-forsuccess</vt:lpwstr>
      </vt:variant>
      <vt:variant>
        <vt:lpwstr/>
      </vt:variant>
      <vt:variant>
        <vt:i4>1441886</vt:i4>
      </vt:variant>
      <vt:variant>
        <vt:i4>198</vt:i4>
      </vt:variant>
      <vt:variant>
        <vt:i4>0</vt:i4>
      </vt:variant>
      <vt:variant>
        <vt:i4>5</vt:i4>
      </vt:variant>
      <vt:variant>
        <vt:lpwstr>https://www.hrmagazine.co.uk/content/features/trust-integrity-and-credibility-the-making-of-an-hr-role-model</vt:lpwstr>
      </vt:variant>
      <vt:variant>
        <vt:lpwstr/>
      </vt:variant>
      <vt:variant>
        <vt:i4>6094855</vt:i4>
      </vt:variant>
      <vt:variant>
        <vt:i4>195</vt:i4>
      </vt:variant>
      <vt:variant>
        <vt:i4>0</vt:i4>
      </vt:variant>
      <vt:variant>
        <vt:i4>5</vt:i4>
      </vt:variant>
      <vt:variant>
        <vt:lpwstr>https://www.hrmagazine.co.uk/content/news/how-hr-can-prevent-conflict-at-work</vt:lpwstr>
      </vt:variant>
      <vt:variant>
        <vt:lpwstr/>
      </vt:variant>
      <vt:variant>
        <vt:i4>4849744</vt:i4>
      </vt:variant>
      <vt:variant>
        <vt:i4>192</vt:i4>
      </vt:variant>
      <vt:variant>
        <vt:i4>0</vt:i4>
      </vt:variant>
      <vt:variant>
        <vt:i4>5</vt:i4>
      </vt:variant>
      <vt:variant>
        <vt:lpwstr>https://www.hrmagazine.co.uk/content/news/workplace-conflict-costs-the-uk-285-billion-a-year</vt:lpwstr>
      </vt:variant>
      <vt:variant>
        <vt:lpwstr/>
      </vt:variant>
      <vt:variant>
        <vt:i4>262234</vt:i4>
      </vt:variant>
      <vt:variant>
        <vt:i4>189</vt:i4>
      </vt:variant>
      <vt:variant>
        <vt:i4>0</vt:i4>
      </vt:variant>
      <vt:variant>
        <vt:i4>5</vt:i4>
      </vt:variant>
      <vt:variant>
        <vt:lpwstr>https://www.lrd.org.uk/free-read/whats-behind-official-strike-statistics</vt:lpwstr>
      </vt:variant>
      <vt:variant>
        <vt:lpwstr/>
      </vt:variant>
      <vt:variant>
        <vt:i4>5373965</vt:i4>
      </vt:variant>
      <vt:variant>
        <vt:i4>186</vt:i4>
      </vt:variant>
      <vt:variant>
        <vt:i4>0</vt:i4>
      </vt:variant>
      <vt:variant>
        <vt:i4>5</vt:i4>
      </vt:variant>
      <vt:variant>
        <vt:lpwstr>https://www.linkedin.com/pulse/workplace-conflicts-influence-employee-output-michael-d-levitt-i8zdc/</vt:lpwstr>
      </vt:variant>
      <vt:variant>
        <vt:lpwstr/>
      </vt:variant>
      <vt:variant>
        <vt:i4>7995425</vt:i4>
      </vt:variant>
      <vt:variant>
        <vt:i4>183</vt:i4>
      </vt:variant>
      <vt:variant>
        <vt:i4>0</vt:i4>
      </vt:variant>
      <vt:variant>
        <vt:i4>5</vt:i4>
      </vt:variant>
      <vt:variant>
        <vt:lpwstr>https://www.linkedin.com/pulse/unresolved-conflicts-repercussions-work-vansheeta-kewal-veerapen-kinbf/</vt:lpwstr>
      </vt:variant>
      <vt:variant>
        <vt:lpwstr/>
      </vt:variant>
      <vt:variant>
        <vt:i4>5570630</vt:i4>
      </vt:variant>
      <vt:variant>
        <vt:i4>180</vt:i4>
      </vt:variant>
      <vt:variant>
        <vt:i4>0</vt:i4>
      </vt:variant>
      <vt:variant>
        <vt:i4>5</vt:i4>
      </vt:variant>
      <vt:variant>
        <vt:lpwstr>https://www.peoplemanagement.co.uk/article/1811394/cost-living-crisis-affecting-workplace</vt:lpwstr>
      </vt:variant>
      <vt:variant>
        <vt:lpwstr/>
      </vt:variant>
      <vt:variant>
        <vt:i4>6094926</vt:i4>
      </vt:variant>
      <vt:variant>
        <vt:i4>177</vt:i4>
      </vt:variant>
      <vt:variant>
        <vt:i4>0</vt:i4>
      </vt:variant>
      <vt:variant>
        <vt:i4>5</vt:i4>
      </vt:variant>
      <vt:variant>
        <vt:lpwstr>https://www.hrmagazine.co.uk/content/news/employee-relations-to-enter-new-era-of-instability</vt:lpwstr>
      </vt:variant>
      <vt:variant>
        <vt:lpwstr/>
      </vt:variant>
      <vt:variant>
        <vt:i4>1441883</vt:i4>
      </vt:variant>
      <vt:variant>
        <vt:i4>174</vt:i4>
      </vt:variant>
      <vt:variant>
        <vt:i4>0</vt:i4>
      </vt:variant>
      <vt:variant>
        <vt:i4>5</vt:i4>
      </vt:variant>
      <vt:variant>
        <vt:lpwstr>https://www.ipa-involve.com/Handlers/Download.ashx?IDMF=d9ca5fed-5b63-4834-b25f-ffd92ea27716</vt:lpwstr>
      </vt:variant>
      <vt:variant>
        <vt:lpwstr/>
      </vt:variant>
      <vt:variant>
        <vt:i4>6619194</vt:i4>
      </vt:variant>
      <vt:variant>
        <vt:i4>171</vt:i4>
      </vt:variant>
      <vt:variant>
        <vt:i4>0</vt:i4>
      </vt:variant>
      <vt:variant>
        <vt:i4>5</vt:i4>
      </vt:variant>
      <vt:variant>
        <vt:lpwstr>https://www.peoplemanagement.co.uk/article/1825352/deal-potential-misconduct-situation</vt:lpwstr>
      </vt:variant>
      <vt:variant>
        <vt:lpwstr/>
      </vt:variant>
      <vt:variant>
        <vt:i4>1769565</vt:i4>
      </vt:variant>
      <vt:variant>
        <vt:i4>168</vt:i4>
      </vt:variant>
      <vt:variant>
        <vt:i4>0</vt:i4>
      </vt:variant>
      <vt:variant>
        <vt:i4>5</vt:i4>
      </vt:variant>
      <vt:variant>
        <vt:lpwstr>https://www.hrmagazine.co.uk/content/comment/the-cost-of-living-crisis-has-returned-hr-must-be-ready/</vt:lpwstr>
      </vt:variant>
      <vt:variant>
        <vt:lpwstr/>
      </vt:variant>
      <vt:variant>
        <vt:i4>6553651</vt:i4>
      </vt:variant>
      <vt:variant>
        <vt:i4>165</vt:i4>
      </vt:variant>
      <vt:variant>
        <vt:i4>0</vt:i4>
      </vt:variant>
      <vt:variant>
        <vt:i4>5</vt:i4>
      </vt:variant>
      <vt:variant>
        <vt:lpwstr>https://croner.co.uk/resources/end-of-contract/dismissal/fair-reasons/</vt:lpwstr>
      </vt:variant>
      <vt:variant>
        <vt:lpwstr/>
      </vt:variant>
      <vt:variant>
        <vt:i4>75</vt:i4>
      </vt:variant>
      <vt:variant>
        <vt:i4>162</vt:i4>
      </vt:variant>
      <vt:variant>
        <vt:i4>0</vt:i4>
      </vt:variant>
      <vt:variant>
        <vt:i4>5</vt:i4>
      </vt:variant>
      <vt:variant>
        <vt:lpwstr>https://www.peoplemanagement.co.uk/article/1741296/how-can-you-ensure-employees-have-a-voice</vt:lpwstr>
      </vt:variant>
      <vt:variant>
        <vt:lpwstr/>
      </vt:variant>
      <vt:variant>
        <vt:i4>7012387</vt:i4>
      </vt:variant>
      <vt:variant>
        <vt:i4>159</vt:i4>
      </vt:variant>
      <vt:variant>
        <vt:i4>0</vt:i4>
      </vt:variant>
      <vt:variant>
        <vt:i4>5</vt:i4>
      </vt:variant>
      <vt:variant>
        <vt:lpwstr>https://www.cipd.org/uk/knowledge/reports/people-profession-2030-future-trends/</vt:lpwstr>
      </vt:variant>
      <vt:variant>
        <vt:lpwstr/>
      </vt:variant>
      <vt:variant>
        <vt:i4>6684719</vt:i4>
      </vt:variant>
      <vt:variant>
        <vt:i4>156</vt:i4>
      </vt:variant>
      <vt:variant>
        <vt:i4>0</vt:i4>
      </vt:variant>
      <vt:variant>
        <vt:i4>5</vt:i4>
      </vt:variant>
      <vt:variant>
        <vt:lpwstr>https://www.hrmagazine.co.uk/content/news/uk-employees-feel-silenced-and-ignored-by-employers/</vt:lpwstr>
      </vt:variant>
      <vt:variant>
        <vt:lpwstr/>
      </vt:variant>
      <vt:variant>
        <vt:i4>541663241</vt:i4>
      </vt:variant>
      <vt:variant>
        <vt:i4>153</vt:i4>
      </vt:variant>
      <vt:variant>
        <vt:i4>0</vt:i4>
      </vt:variant>
      <vt:variant>
        <vt:i4>5</vt:i4>
      </vt:variant>
      <vt:variant>
        <vt:lpwstr>https://paigroup-my.sharepoint.com/personal/chris_ash_paigroup_com/Documents/Documents/Chris Ash Documents/CIPD/CIPD Work Level 5/05_Employment Relationship Management/4. Submissions/Greedy, E. (2020) ‘Conflict a common occurrence at work’, Available at: https:/www.hrmagazine.co.uk/content/news/conflict-a-common-occurrence-at-work</vt:lpwstr>
      </vt:variant>
      <vt:variant>
        <vt:lpwstr/>
      </vt:variant>
      <vt:variant>
        <vt:i4>6291495</vt:i4>
      </vt:variant>
      <vt:variant>
        <vt:i4>150</vt:i4>
      </vt:variant>
      <vt:variant>
        <vt:i4>0</vt:i4>
      </vt:variant>
      <vt:variant>
        <vt:i4>5</vt:i4>
      </vt:variant>
      <vt:variant>
        <vt:lpwstr>https://www.peoplemanagement.co.uk/article/1743472/legal-consequences-getting-employee-relations-wrong</vt:lpwstr>
      </vt:variant>
      <vt:variant>
        <vt:lpwstr/>
      </vt:variant>
      <vt:variant>
        <vt:i4>1638495</vt:i4>
      </vt:variant>
      <vt:variant>
        <vt:i4>147</vt:i4>
      </vt:variant>
      <vt:variant>
        <vt:i4>0</vt:i4>
      </vt:variant>
      <vt:variant>
        <vt:i4>5</vt:i4>
      </vt:variant>
      <vt:variant>
        <vt:lpwstr>https://www.cipd.org/uk/knowledge/bitesize-research/trade-unions-agents/</vt:lpwstr>
      </vt:variant>
      <vt:variant>
        <vt:lpwstr/>
      </vt:variant>
      <vt:variant>
        <vt:i4>5242943</vt:i4>
      </vt:variant>
      <vt:variant>
        <vt:i4>144</vt:i4>
      </vt:variant>
      <vt:variant>
        <vt:i4>0</vt:i4>
      </vt:variant>
      <vt:variant>
        <vt:i4>5</vt:i4>
      </vt:variant>
      <vt:variant>
        <vt:lpwstr>https://www.cipd.org/globalassets/media/zzz-misc---to-check/uk-working-lives-summary-2019-v1_tcm18-58584.pdf</vt:lpwstr>
      </vt:variant>
      <vt:variant>
        <vt:lpwstr/>
      </vt:variant>
      <vt:variant>
        <vt:i4>5242881</vt:i4>
      </vt:variant>
      <vt:variant>
        <vt:i4>141</vt:i4>
      </vt:variant>
      <vt:variant>
        <vt:i4>0</vt:i4>
      </vt:variant>
      <vt:variant>
        <vt:i4>5</vt:i4>
      </vt:variant>
      <vt:variant>
        <vt:lpwstr>https://www.gov.uk/dismissal/reasons-you-can-be-dismissed</vt:lpwstr>
      </vt:variant>
      <vt:variant>
        <vt:lpwstr/>
      </vt:variant>
      <vt:variant>
        <vt:i4>196679</vt:i4>
      </vt:variant>
      <vt:variant>
        <vt:i4>138</vt:i4>
      </vt:variant>
      <vt:variant>
        <vt:i4>0</vt:i4>
      </vt:variant>
      <vt:variant>
        <vt:i4>5</vt:i4>
      </vt:variant>
      <vt:variant>
        <vt:lpwstr>https://www.gov.uk/solve-workplace-dispute/print</vt:lpwstr>
      </vt:variant>
      <vt:variant>
        <vt:lpwstr/>
      </vt:variant>
      <vt:variant>
        <vt:i4>3932215</vt:i4>
      </vt:variant>
      <vt:variant>
        <vt:i4>135</vt:i4>
      </vt:variant>
      <vt:variant>
        <vt:i4>0</vt:i4>
      </vt:variant>
      <vt:variant>
        <vt:i4>5</vt:i4>
      </vt:variant>
      <vt:variant>
        <vt:lpwstr>https://www.gov.uk/handling-employee-grievance/grievance-procedure</vt:lpwstr>
      </vt:variant>
      <vt:variant>
        <vt:lpwstr/>
      </vt:variant>
      <vt:variant>
        <vt:i4>2555948</vt:i4>
      </vt:variant>
      <vt:variant>
        <vt:i4>132</vt:i4>
      </vt:variant>
      <vt:variant>
        <vt:i4>0</vt:i4>
      </vt:variant>
      <vt:variant>
        <vt:i4>5</vt:i4>
      </vt:variant>
      <vt:variant>
        <vt:lpwstr>https://www.gov.uk/government/publications/fuller-working-lives-a-framework-for-action</vt:lpwstr>
      </vt:variant>
      <vt:variant>
        <vt:lpwstr/>
      </vt:variant>
      <vt:variant>
        <vt:i4>7995455</vt:i4>
      </vt:variant>
      <vt:variant>
        <vt:i4>129</vt:i4>
      </vt:variant>
      <vt:variant>
        <vt:i4>0</vt:i4>
      </vt:variant>
      <vt:variant>
        <vt:i4>5</vt:i4>
      </vt:variant>
      <vt:variant>
        <vt:lpwstr>https://www.gov.uk/government/publications/fuller-working-lives-a-partnership-approach</vt:lpwstr>
      </vt:variant>
      <vt:variant>
        <vt:lpwstr/>
      </vt:variant>
      <vt:variant>
        <vt:i4>3866750</vt:i4>
      </vt:variant>
      <vt:variant>
        <vt:i4>126</vt:i4>
      </vt:variant>
      <vt:variant>
        <vt:i4>0</vt:i4>
      </vt:variant>
      <vt:variant>
        <vt:i4>5</vt:i4>
      </vt:variant>
      <vt:variant>
        <vt:lpwstr>https://www.cipd.org/uk/views-and-insights/thought-leadership/the-world-of-work/workplace-conflict/</vt:lpwstr>
      </vt:variant>
      <vt:variant>
        <vt:lpwstr/>
      </vt:variant>
      <vt:variant>
        <vt:i4>6946942</vt:i4>
      </vt:variant>
      <vt:variant>
        <vt:i4>123</vt:i4>
      </vt:variant>
      <vt:variant>
        <vt:i4>0</vt:i4>
      </vt:variant>
      <vt:variant>
        <vt:i4>5</vt:i4>
      </vt:variant>
      <vt:variant>
        <vt:lpwstr>https://www.personneltoday.com/hr/acas-conflict-costs-employers-almost-30bn-a-year/</vt:lpwstr>
      </vt:variant>
      <vt:variant>
        <vt:lpwstr/>
      </vt:variant>
      <vt:variant>
        <vt:i4>6881333</vt:i4>
      </vt:variant>
      <vt:variant>
        <vt:i4>120</vt:i4>
      </vt:variant>
      <vt:variant>
        <vt:i4>0</vt:i4>
      </vt:variant>
      <vt:variant>
        <vt:i4>5</vt:i4>
      </vt:variant>
      <vt:variant>
        <vt:lpwstr>https://www.peoplemanagement.co.uk/article/1744275/ultimate-guide-disciplinaries-grievances</vt:lpwstr>
      </vt:variant>
      <vt:variant>
        <vt:lpwstr/>
      </vt:variant>
      <vt:variant>
        <vt:i4>1703944</vt:i4>
      </vt:variant>
      <vt:variant>
        <vt:i4>117</vt:i4>
      </vt:variant>
      <vt:variant>
        <vt:i4>0</vt:i4>
      </vt:variant>
      <vt:variant>
        <vt:i4>5</vt:i4>
      </vt:variant>
      <vt:variant>
        <vt:lpwstr>https://engageforsuccess.org/</vt:lpwstr>
      </vt:variant>
      <vt:variant>
        <vt:lpwstr/>
      </vt:variant>
      <vt:variant>
        <vt:i4>2162814</vt:i4>
      </vt:variant>
      <vt:variant>
        <vt:i4>114</vt:i4>
      </vt:variant>
      <vt:variant>
        <vt:i4>0</vt:i4>
      </vt:variant>
      <vt:variant>
        <vt:i4>5</vt:i4>
      </vt:variant>
      <vt:variant>
        <vt:lpwstr>https://www.hrmagazine.co.uk/content/comment/how-to-have-positive-conflict-at-work</vt:lpwstr>
      </vt:variant>
      <vt:variant>
        <vt:lpwstr/>
      </vt:variant>
      <vt:variant>
        <vt:i4>3145775</vt:i4>
      </vt:variant>
      <vt:variant>
        <vt:i4>111</vt:i4>
      </vt:variant>
      <vt:variant>
        <vt:i4>0</vt:i4>
      </vt:variant>
      <vt:variant>
        <vt:i4>5</vt:i4>
      </vt:variant>
      <vt:variant>
        <vt:lpwstr>https://www.hrmagazine.co.uk/content/comment/why-the-increased-demand-for-conflict-resolution-services/</vt:lpwstr>
      </vt:variant>
      <vt:variant>
        <vt:lpwstr/>
      </vt:variant>
      <vt:variant>
        <vt:i4>2752624</vt:i4>
      </vt:variant>
      <vt:variant>
        <vt:i4>108</vt:i4>
      </vt:variant>
      <vt:variant>
        <vt:i4>0</vt:i4>
      </vt:variant>
      <vt:variant>
        <vt:i4>5</vt:i4>
      </vt:variant>
      <vt:variant>
        <vt:lpwstr>https://assets.publishing.service.gov.uk/media/665db15a0c8f88e868d334b8/Trade_Union_Membership_UK_1995_to_2023_Statistical_Bulletin.pdf</vt:lpwstr>
      </vt:variant>
      <vt:variant>
        <vt:lpwstr/>
      </vt:variant>
      <vt:variant>
        <vt:i4>1572938</vt:i4>
      </vt:variant>
      <vt:variant>
        <vt:i4>105</vt:i4>
      </vt:variant>
      <vt:variant>
        <vt:i4>0</vt:i4>
      </vt:variant>
      <vt:variant>
        <vt:i4>5</vt:i4>
      </vt:variant>
      <vt:variant>
        <vt:lpwstr>https://www.wbs.ac.uk/news/four-steps-to-prevent-professional-misconduct/</vt:lpwstr>
      </vt:variant>
      <vt:variant>
        <vt:lpwstr/>
      </vt:variant>
      <vt:variant>
        <vt:i4>6946858</vt:i4>
      </vt:variant>
      <vt:variant>
        <vt:i4>102</vt:i4>
      </vt:variant>
      <vt:variant>
        <vt:i4>0</vt:i4>
      </vt:variant>
      <vt:variant>
        <vt:i4>5</vt:i4>
      </vt:variant>
      <vt:variant>
        <vt:lpwstr>https://www.peoplemanagement.co.uk/article/1802698/tackle-gaslighting-grievances-workplace</vt:lpwstr>
      </vt:variant>
      <vt:variant>
        <vt:lpwstr/>
      </vt:variant>
      <vt:variant>
        <vt:i4>83</vt:i4>
      </vt:variant>
      <vt:variant>
        <vt:i4>99</vt:i4>
      </vt:variant>
      <vt:variant>
        <vt:i4>0</vt:i4>
      </vt:variant>
      <vt:variant>
        <vt:i4>5</vt:i4>
      </vt:variant>
      <vt:variant>
        <vt:lpwstr>https://www.resolutionfoundation.org/publications/labour-market-outlook-q2-2023/</vt:lpwstr>
      </vt:variant>
      <vt:variant>
        <vt:lpwstr/>
      </vt:variant>
      <vt:variant>
        <vt:i4>3342438</vt:i4>
      </vt:variant>
      <vt:variant>
        <vt:i4>96</vt:i4>
      </vt:variant>
      <vt:variant>
        <vt:i4>0</vt:i4>
      </vt:variant>
      <vt:variant>
        <vt:i4>5</vt:i4>
      </vt:variant>
      <vt:variant>
        <vt:lpwstr>https://paigroup-my.sharepoint.com/personal/chris_ash_paigroup_com/Documents/Documents/Chris Ash Documents/CIPD/CIPD Work Level 5/05_Employment Relationship Management/4. Submissions/Collinson, A. (2022) ‘Why are workers striking?’,%20TUC,%20Available%20at:%20https://www.tuc.org.uk/blogs/why-are-workers-striking</vt:lpwstr>
      </vt:variant>
      <vt:variant>
        <vt:lpwstr/>
      </vt:variant>
      <vt:variant>
        <vt:i4>6815796</vt:i4>
      </vt:variant>
      <vt:variant>
        <vt:i4>93</vt:i4>
      </vt:variant>
      <vt:variant>
        <vt:i4>0</vt:i4>
      </vt:variant>
      <vt:variant>
        <vt:i4>5</vt:i4>
      </vt:variant>
      <vt:variant>
        <vt:lpwstr>https://www.personneltoday.com/hr/courageous-conversations-resolve-workplace-conflicts/</vt:lpwstr>
      </vt:variant>
      <vt:variant>
        <vt:lpwstr/>
      </vt:variant>
      <vt:variant>
        <vt:i4>6553700</vt:i4>
      </vt:variant>
      <vt:variant>
        <vt:i4>90</vt:i4>
      </vt:variant>
      <vt:variant>
        <vt:i4>0</vt:i4>
      </vt:variant>
      <vt:variant>
        <vt:i4>5</vt:i4>
      </vt:variant>
      <vt:variant>
        <vt:lpwstr>https://paigroup-my.sharepoint.com/personal/chris_ash_paigroup_com/Documents/Documents/Chris Ash Documents/CIPD/CIPD Work Level 5/05_Employment Relationship Management/4. Submissions/CIPD (2025c) ‘Conflict management’, CIPD, Available at: https:/www.cipd.org/uk/topics/conflict-management/</vt:lpwstr>
      </vt:variant>
      <vt:variant>
        <vt:lpwstr/>
      </vt:variant>
      <vt:variant>
        <vt:i4>4718661</vt:i4>
      </vt:variant>
      <vt:variant>
        <vt:i4>87</vt:i4>
      </vt:variant>
      <vt:variant>
        <vt:i4>0</vt:i4>
      </vt:variant>
      <vt:variant>
        <vt:i4>5</vt:i4>
      </vt:variant>
      <vt:variant>
        <vt:lpwstr>https://www.cipd.org/uk/knowledge/factsheets/</vt:lpwstr>
      </vt:variant>
      <vt:variant>
        <vt:lpwstr/>
      </vt:variant>
      <vt:variant>
        <vt:i4>3539038</vt:i4>
      </vt:variant>
      <vt:variant>
        <vt:i4>84</vt:i4>
      </vt:variant>
      <vt:variant>
        <vt:i4>0</vt:i4>
      </vt:variant>
      <vt:variant>
        <vt:i4>5</vt:i4>
      </vt:variant>
      <vt:variant>
        <vt:lpwstr>https://www.cipd.org/globalassets/media/knowledge/knowledge-hub/reports/collective-employee-voice-report-july-2022_tcm18-110238.pdf</vt:lpwstr>
      </vt:variant>
      <vt:variant>
        <vt:lpwstr/>
      </vt:variant>
      <vt:variant>
        <vt:i4>3997771</vt:i4>
      </vt:variant>
      <vt:variant>
        <vt:i4>81</vt:i4>
      </vt:variant>
      <vt:variant>
        <vt:i4>0</vt:i4>
      </vt:variant>
      <vt:variant>
        <vt:i4>5</vt:i4>
      </vt:variant>
      <vt:variant>
        <vt:lpwstr>https://www.cipd.org/globalassets/media/knowledge/knowledge-hub/reports/good-work-index-survey-report-2022_tcm18-109896.pdf</vt:lpwstr>
      </vt:variant>
      <vt:variant>
        <vt:lpwstr/>
      </vt:variant>
      <vt:variant>
        <vt:i4>655476</vt:i4>
      </vt:variant>
      <vt:variant>
        <vt:i4>78</vt:i4>
      </vt:variant>
      <vt:variant>
        <vt:i4>0</vt:i4>
      </vt:variant>
      <vt:variant>
        <vt:i4>5</vt:i4>
      </vt:variant>
      <vt:variant>
        <vt:lpwstr>https://prod.cipd.org/globalassets/media/knowledge/knowledge-hub/reports/7904-megatrends-insecurity-report-final_tcm18-61556.pdf</vt:lpwstr>
      </vt:variant>
      <vt:variant>
        <vt:lpwstr/>
      </vt:variant>
      <vt:variant>
        <vt:i4>4391007</vt:i4>
      </vt:variant>
      <vt:variant>
        <vt:i4>75</vt:i4>
      </vt:variant>
      <vt:variant>
        <vt:i4>0</vt:i4>
      </vt:variant>
      <vt:variant>
        <vt:i4>5</vt:i4>
      </vt:variant>
      <vt:variant>
        <vt:lpwstr>https://workplacejournal.co.uk/2025/04/more-than-three-quarters-of-employees-concerned-about-cost-of-living-report-finds/</vt:lpwstr>
      </vt:variant>
      <vt:variant>
        <vt:lpwstr/>
      </vt:variant>
      <vt:variant>
        <vt:i4>2949171</vt:i4>
      </vt:variant>
      <vt:variant>
        <vt:i4>72</vt:i4>
      </vt:variant>
      <vt:variant>
        <vt:i4>0</vt:i4>
      </vt:variant>
      <vt:variant>
        <vt:i4>5</vt:i4>
      </vt:variant>
      <vt:variant>
        <vt:lpwstr>https://www.personneltoday.com/hr/what-can-uk-businesses-expect-from-a-right-to-disconnect/</vt:lpwstr>
      </vt:variant>
      <vt:variant>
        <vt:lpwstr/>
      </vt:variant>
      <vt:variant>
        <vt:i4>2949239</vt:i4>
      </vt:variant>
      <vt:variant>
        <vt:i4>69</vt:i4>
      </vt:variant>
      <vt:variant>
        <vt:i4>0</vt:i4>
      </vt:variant>
      <vt:variant>
        <vt:i4>5</vt:i4>
      </vt:variant>
      <vt:variant>
        <vt:lpwstr>https://www.peoplemanagement.co.uk/article/1792827/half-employers-think-uk-set-unstable-employment-relations-research-finds</vt:lpwstr>
      </vt:variant>
      <vt:variant>
        <vt:lpwstr/>
      </vt:variant>
      <vt:variant>
        <vt:i4>7012410</vt:i4>
      </vt:variant>
      <vt:variant>
        <vt:i4>66</vt:i4>
      </vt:variant>
      <vt:variant>
        <vt:i4>0</vt:i4>
      </vt:variant>
      <vt:variant>
        <vt:i4>5</vt:i4>
      </vt:variant>
      <vt:variant>
        <vt:lpwstr>https://www.peoplemanagement.co.uk/article/1801302/dealing-drug-taking-sexual-assault-after-work-events</vt:lpwstr>
      </vt:variant>
      <vt:variant>
        <vt:lpwstr/>
      </vt:variant>
      <vt:variant>
        <vt:i4>1179672</vt:i4>
      </vt:variant>
      <vt:variant>
        <vt:i4>63</vt:i4>
      </vt:variant>
      <vt:variant>
        <vt:i4>0</vt:i4>
      </vt:variant>
      <vt:variant>
        <vt:i4>5</vt:i4>
      </vt:variant>
      <vt:variant>
        <vt:lpwstr>https://www.peoplemanagement.co.uk/article/1741299/how-to-carry-out-a-disciplinary-investigation</vt:lpwstr>
      </vt:variant>
      <vt:variant>
        <vt:lpwstr/>
      </vt:variant>
      <vt:variant>
        <vt:i4>2687016</vt:i4>
      </vt:variant>
      <vt:variant>
        <vt:i4>60</vt:i4>
      </vt:variant>
      <vt:variant>
        <vt:i4>0</vt:i4>
      </vt:variant>
      <vt:variant>
        <vt:i4>5</vt:i4>
      </vt:variant>
      <vt:variant>
        <vt:lpwstr>https://paigroup-my.sharepoint.com/personal/chris_ash_paigroup_com/Documents/Documents/Chris Ash Documents/CIPD/CIPD Work Level 5/05_Employment Relationship Management/Bourne, C. (2021) ‘Disciplining staff for misconduct outside the workplace’, Available at: https:/www.peoplemanagement.co.uk/article/1741474/disciplining-staff-for-misconduct-outside-the-workplace</vt:lpwstr>
      </vt:variant>
      <vt:variant>
        <vt:lpwstr/>
      </vt:variant>
      <vt:variant>
        <vt:i4>7274528</vt:i4>
      </vt:variant>
      <vt:variant>
        <vt:i4>57</vt:i4>
      </vt:variant>
      <vt:variant>
        <vt:i4>0</vt:i4>
      </vt:variant>
      <vt:variant>
        <vt:i4>5</vt:i4>
      </vt:variant>
      <vt:variant>
        <vt:lpwstr>https://www.hrmagazine.co.uk/content/news/employee-wins-tribunal-despite-not-doing-work</vt:lpwstr>
      </vt:variant>
      <vt:variant>
        <vt:lpwstr/>
      </vt:variant>
      <vt:variant>
        <vt:i4>4718681</vt:i4>
      </vt:variant>
      <vt:variant>
        <vt:i4>54</vt:i4>
      </vt:variant>
      <vt:variant>
        <vt:i4>0</vt:i4>
      </vt:variant>
      <vt:variant>
        <vt:i4>5</vt:i4>
      </vt:variant>
      <vt:variant>
        <vt:lpwstr>https://www.hrmagazine.co.uk/content/news/lawyers-call-for-more-support-as-employment-tribunal-cases-soar</vt:lpwstr>
      </vt:variant>
      <vt:variant>
        <vt:lpwstr/>
      </vt:variant>
      <vt:variant>
        <vt:i4>8323109</vt:i4>
      </vt:variant>
      <vt:variant>
        <vt:i4>51</vt:i4>
      </vt:variant>
      <vt:variant>
        <vt:i4>0</vt:i4>
      </vt:variant>
      <vt:variant>
        <vt:i4>5</vt:i4>
      </vt:variant>
      <vt:variant>
        <vt:lpwstr>https://www.ft.com/content/9463ed05-c847-425d-9051-482bd3a1e4b1</vt:lpwstr>
      </vt:variant>
      <vt:variant>
        <vt:lpwstr/>
      </vt:variant>
      <vt:variant>
        <vt:i4>6094903</vt:i4>
      </vt:variant>
      <vt:variant>
        <vt:i4>48</vt:i4>
      </vt:variant>
      <vt:variant>
        <vt:i4>0</vt:i4>
      </vt:variant>
      <vt:variant>
        <vt:i4>5</vt:i4>
      </vt:variant>
      <vt:variant>
        <vt:lpwstr>https://www.cipd.org/globalassets/media/knowledge/knowledge-hub/reports/voice-positioning-report_tcm18-27507.pdf</vt:lpwstr>
      </vt:variant>
      <vt:variant>
        <vt:lpwstr/>
      </vt:variant>
      <vt:variant>
        <vt:i4>3604578</vt:i4>
      </vt:variant>
      <vt:variant>
        <vt:i4>45</vt:i4>
      </vt:variant>
      <vt:variant>
        <vt:i4>0</vt:i4>
      </vt:variant>
      <vt:variant>
        <vt:i4>5</vt:i4>
      </vt:variant>
      <vt:variant>
        <vt:lpwstr>https://community.cipd.co.uk/cipd-blogs/b/research-blog/posts/how-can-we-create-new-solutions-for-worker-voice</vt:lpwstr>
      </vt:variant>
      <vt:variant>
        <vt:lpwstr/>
      </vt:variant>
      <vt:variant>
        <vt:i4>655372</vt:i4>
      </vt:variant>
      <vt:variant>
        <vt:i4>42</vt:i4>
      </vt:variant>
      <vt:variant>
        <vt:i4>0</vt:i4>
      </vt:variant>
      <vt:variant>
        <vt:i4>5</vt:i4>
      </vt:variant>
      <vt:variant>
        <vt:lpwstr>https://community.cipd.co.uk/cipd-blogs/b/research-blog/posts/voice-as-a-fundamental-aspect-of-good-work</vt:lpwstr>
      </vt:variant>
      <vt:variant>
        <vt:lpwstr/>
      </vt:variant>
      <vt:variant>
        <vt:i4>5111875</vt:i4>
      </vt:variant>
      <vt:variant>
        <vt:i4>39</vt:i4>
      </vt:variant>
      <vt:variant>
        <vt:i4>0</vt:i4>
      </vt:variant>
      <vt:variant>
        <vt:i4>5</vt:i4>
      </vt:variant>
      <vt:variant>
        <vt:lpwstr>https://www.businessnewsdaily.com/8095-effective-employee-communication.html</vt:lpwstr>
      </vt:variant>
      <vt:variant>
        <vt:lpwstr/>
      </vt:variant>
      <vt:variant>
        <vt:i4>2162798</vt:i4>
      </vt:variant>
      <vt:variant>
        <vt:i4>36</vt:i4>
      </vt:variant>
      <vt:variant>
        <vt:i4>0</vt:i4>
      </vt:variant>
      <vt:variant>
        <vt:i4>5</vt:i4>
      </vt:variant>
      <vt:variant>
        <vt:lpwstr>https://www.cipd.org/uk/knowledge/factsheets/relations-employees-factsheet/</vt:lpwstr>
      </vt:variant>
      <vt:variant>
        <vt:lpwstr>gref</vt:lpwstr>
      </vt:variant>
      <vt:variant>
        <vt:i4>5242971</vt:i4>
      </vt:variant>
      <vt:variant>
        <vt:i4>33</vt:i4>
      </vt:variant>
      <vt:variant>
        <vt:i4>0</vt:i4>
      </vt:variant>
      <vt:variant>
        <vt:i4>5</vt:i4>
      </vt:variant>
      <vt:variant>
        <vt:lpwstr>https://doi.org/10.18291/njwls.133479</vt:lpwstr>
      </vt:variant>
      <vt:variant>
        <vt:lpwstr/>
      </vt:variant>
      <vt:variant>
        <vt:i4>1441805</vt:i4>
      </vt:variant>
      <vt:variant>
        <vt:i4>30</vt:i4>
      </vt:variant>
      <vt:variant>
        <vt:i4>0</vt:i4>
      </vt:variant>
      <vt:variant>
        <vt:i4>5</vt:i4>
      </vt:variant>
      <vt:variant>
        <vt:lpwstr>https://www.peoplehr.com/en-gb/resources/blog/right-to-disconnect-in-the-uk/</vt:lpwstr>
      </vt:variant>
      <vt:variant>
        <vt:lpwstr/>
      </vt:variant>
      <vt:variant>
        <vt:i4>4522049</vt:i4>
      </vt:variant>
      <vt:variant>
        <vt:i4>27</vt:i4>
      </vt:variant>
      <vt:variant>
        <vt:i4>0</vt:i4>
      </vt:variant>
      <vt:variant>
        <vt:i4>5</vt:i4>
      </vt:variant>
      <vt:variant>
        <vt:lpwstr>https://www.acas.org.uk/dealing-with-a-problem-raised-by-an-employee</vt:lpwstr>
      </vt:variant>
      <vt:variant>
        <vt:lpwstr/>
      </vt:variant>
      <vt:variant>
        <vt:i4>3014759</vt:i4>
      </vt:variant>
      <vt:variant>
        <vt:i4>24</vt:i4>
      </vt:variant>
      <vt:variant>
        <vt:i4>0</vt:i4>
      </vt:variant>
      <vt:variant>
        <vt:i4>5</vt:i4>
      </vt:variant>
      <vt:variant>
        <vt:lpwstr>https://www.acas.org.uk/dismissals/unfair-dismissal</vt:lpwstr>
      </vt:variant>
      <vt:variant>
        <vt:lpwstr/>
      </vt:variant>
      <vt:variant>
        <vt:i4>4980813</vt:i4>
      </vt:variant>
      <vt:variant>
        <vt:i4>21</vt:i4>
      </vt:variant>
      <vt:variant>
        <vt:i4>0</vt:i4>
      </vt:variant>
      <vt:variant>
        <vt:i4>5</vt:i4>
      </vt:variant>
      <vt:variant>
        <vt:lpwstr>https://www.acas.org.uk/dismissals/types-of-dismissal</vt:lpwstr>
      </vt:variant>
      <vt:variant>
        <vt:lpwstr/>
      </vt:variant>
      <vt:variant>
        <vt:i4>786447</vt:i4>
      </vt:variant>
      <vt:variant>
        <vt:i4>18</vt:i4>
      </vt:variant>
      <vt:variant>
        <vt:i4>0</vt:i4>
      </vt:variant>
      <vt:variant>
        <vt:i4>5</vt:i4>
      </vt:variant>
      <vt:variant>
        <vt:lpwstr>https://www.acas.org.uk/strikes-and-industrial-action</vt:lpwstr>
      </vt:variant>
      <vt:variant>
        <vt:lpwstr/>
      </vt:variant>
      <vt:variant>
        <vt:i4>5636185</vt:i4>
      </vt:variant>
      <vt:variant>
        <vt:i4>15</vt:i4>
      </vt:variant>
      <vt:variant>
        <vt:i4>0</vt:i4>
      </vt:variant>
      <vt:variant>
        <vt:i4>5</vt:i4>
      </vt:variant>
      <vt:variant>
        <vt:lpwstr>https://www.acas.org.uk/research-and-commentary/workplace-conflict/continuity-and-change-in-collective-workplace-conflict</vt:lpwstr>
      </vt:variant>
      <vt:variant>
        <vt:lpwstr/>
      </vt:variant>
      <vt:variant>
        <vt:i4>7864358</vt:i4>
      </vt:variant>
      <vt:variant>
        <vt:i4>12</vt:i4>
      </vt:variant>
      <vt:variant>
        <vt:i4>0</vt:i4>
      </vt:variant>
      <vt:variant>
        <vt:i4>5</vt:i4>
      </vt:variant>
      <vt:variant>
        <vt:lpwstr>https://www.acas.org.uk/arbitration</vt:lpwstr>
      </vt:variant>
      <vt:variant>
        <vt:lpwstr/>
      </vt:variant>
      <vt:variant>
        <vt:i4>6815861</vt:i4>
      </vt:variant>
      <vt:variant>
        <vt:i4>9</vt:i4>
      </vt:variant>
      <vt:variant>
        <vt:i4>0</vt:i4>
      </vt:variant>
      <vt:variant>
        <vt:i4>5</vt:i4>
      </vt:variant>
      <vt:variant>
        <vt:lpwstr>https://www.acas.org.uk/sites/default/files/2021-03/trade-union-representation-in-the-workplace.pdf</vt:lpwstr>
      </vt:variant>
      <vt:variant>
        <vt:lpwstr/>
      </vt:variant>
      <vt:variant>
        <vt:i4>7012475</vt:i4>
      </vt:variant>
      <vt:variant>
        <vt:i4>6</vt:i4>
      </vt:variant>
      <vt:variant>
        <vt:i4>0</vt:i4>
      </vt:variant>
      <vt:variant>
        <vt:i4>5</vt:i4>
      </vt:variant>
      <vt:variant>
        <vt:lpwstr>https://www.acas.org.uk/research-and-commentary/disputes-and-their-management-in-the-workplace</vt:lpwstr>
      </vt:variant>
      <vt:variant>
        <vt:lpwstr/>
      </vt:variant>
      <vt:variant>
        <vt:i4>536944706</vt:i4>
      </vt:variant>
      <vt:variant>
        <vt:i4>3</vt:i4>
      </vt:variant>
      <vt:variant>
        <vt:i4>0</vt:i4>
      </vt:variant>
      <vt:variant>
        <vt:i4>5</vt:i4>
      </vt:variant>
      <vt:variant>
        <vt:lpwstr>https://paigroup-my.sharepoint.com/personal/chris_ash_paigroup_com/Documents/Documents/Chris Ash Documents/CIPD/CIPD Work Level 5/05_Employment Relationship Management/4. Submissions/ACAS (2019) ‘Managing workplace conflict: the changing role of HR’, Available at: https:/www.acas.org.uk/research-and-commentary/managing-workplace-conflict-changing-role-of-hr/report</vt:lpwstr>
      </vt:variant>
      <vt:variant>
        <vt:lpwstr/>
      </vt:variant>
      <vt:variant>
        <vt:i4>5570580</vt:i4>
      </vt:variant>
      <vt:variant>
        <vt:i4>0</vt:i4>
      </vt:variant>
      <vt:variant>
        <vt:i4>0</vt:i4>
      </vt:variant>
      <vt:variant>
        <vt:i4>5</vt:i4>
      </vt:variant>
      <vt:variant>
        <vt:lpwstr>https://www.acas.org.uk/research-and-commentary/seeking-better-solutions-tackling-bullying-and-ill-treatment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248</cp:revision>
  <cp:lastPrinted>2025-04-11T01:06:00Z</cp:lastPrinted>
  <dcterms:created xsi:type="dcterms:W3CDTF">2025-04-30T08:06:00Z</dcterms:created>
  <dcterms:modified xsi:type="dcterms:W3CDTF">2025-05-02T08:23:00Z</dcterms:modified>
</cp:coreProperties>
</file>