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3B5C7" w14:textId="6D277E7D" w:rsidR="00C02302" w:rsidRPr="00C02302" w:rsidRDefault="00C02302" w:rsidP="00C02302">
      <w:pPr>
        <w:pStyle w:val="IntenseQuote"/>
        <w:rPr>
          <w:rStyle w:val="BookTitle"/>
          <w:rFonts w:ascii="Arial" w:hAnsi="Arial" w:cs="Arial"/>
          <w:color w:val="000000" w:themeColor="text1"/>
          <w:sz w:val="40"/>
          <w:szCs w:val="40"/>
        </w:rPr>
      </w:pPr>
      <w:r w:rsidRPr="00C02302">
        <w:rPr>
          <w:rStyle w:val="BookTitle"/>
          <w:rFonts w:ascii="Arial" w:hAnsi="Arial" w:cs="Arial"/>
          <w:color w:val="000000" w:themeColor="text1"/>
          <w:sz w:val="40"/>
          <w:szCs w:val="40"/>
        </w:rPr>
        <w:t xml:space="preserve">Nutritional </w:t>
      </w:r>
      <w:r>
        <w:rPr>
          <w:rStyle w:val="BookTitle"/>
          <w:rFonts w:ascii="Arial" w:hAnsi="Arial" w:cs="Arial"/>
          <w:color w:val="000000" w:themeColor="text1"/>
          <w:sz w:val="40"/>
          <w:szCs w:val="40"/>
        </w:rPr>
        <w:t>T</w:t>
      </w:r>
      <w:r w:rsidRPr="00C02302">
        <w:rPr>
          <w:rStyle w:val="BookTitle"/>
          <w:rFonts w:ascii="Arial" w:hAnsi="Arial" w:cs="Arial"/>
          <w:color w:val="000000" w:themeColor="text1"/>
          <w:sz w:val="40"/>
          <w:szCs w:val="40"/>
        </w:rPr>
        <w:t>herapy</w:t>
      </w:r>
    </w:p>
    <w:p w14:paraId="4734BE47" w14:textId="085BC4F6" w:rsidR="00ED5978" w:rsidRPr="00ED5978" w:rsidRDefault="00ED5978" w:rsidP="00C02302">
      <w:pPr>
        <w:pStyle w:val="Subtitle"/>
        <w:jc w:val="center"/>
        <w:rPr>
          <w:rFonts w:ascii="Algerian" w:hAnsi="Algerian"/>
          <w:color w:val="0D0D0D" w:themeColor="text1" w:themeTint="F2"/>
          <w:sz w:val="32"/>
          <w:szCs w:val="32"/>
        </w:rPr>
      </w:pPr>
      <w:r w:rsidRPr="00ED5978">
        <w:rPr>
          <w:rFonts w:ascii="Algerian" w:hAnsi="Algerian"/>
          <w:color w:val="0D0D0D" w:themeColor="text1" w:themeTint="F2"/>
          <w:sz w:val="32"/>
          <w:szCs w:val="32"/>
        </w:rPr>
        <w:t>Assessment-1</w:t>
      </w:r>
    </w:p>
    <w:p w14:paraId="639CA432" w14:textId="77777777" w:rsidR="00ED5978" w:rsidRDefault="00ED5978" w:rsidP="00ED5978">
      <w:pPr>
        <w:spacing w:after="200" w:line="276" w:lineRule="auto"/>
        <w:jc w:val="center"/>
        <w:rPr>
          <w:rFonts w:ascii="Arial" w:hAnsi="Arial" w:cs="Arial"/>
          <w:sz w:val="36"/>
          <w:szCs w:val="36"/>
        </w:rPr>
      </w:pPr>
    </w:p>
    <w:p w14:paraId="79AA8093" w14:textId="1D136F8E" w:rsidR="00ED5978" w:rsidRDefault="00ED5978" w:rsidP="00ED5978">
      <w:pPr>
        <w:spacing w:after="200" w:line="276" w:lineRule="auto"/>
        <w:jc w:val="center"/>
        <w:rPr>
          <w:rFonts w:ascii="Arial" w:hAnsi="Arial" w:cs="Arial"/>
          <w:sz w:val="36"/>
          <w:szCs w:val="36"/>
        </w:rPr>
      </w:pPr>
    </w:p>
    <w:p w14:paraId="7876973B" w14:textId="5BB14D4F" w:rsidR="00ED5978" w:rsidRDefault="00ED5978" w:rsidP="00ED5978">
      <w:pPr>
        <w:pStyle w:val="Heading1"/>
        <w:rPr>
          <w:rFonts w:ascii="Arial" w:hAnsi="Arial" w:cs="Arial"/>
          <w:b w:val="0"/>
          <w:bCs w:val="0"/>
          <w:color w:val="000000" w:themeColor="text1"/>
          <w:sz w:val="40"/>
          <w:szCs w:val="40"/>
        </w:rPr>
      </w:pPr>
      <w:r>
        <w:rPr>
          <w:rFonts w:ascii="Arial" w:hAnsi="Arial" w:cs="Arial"/>
          <w:b w:val="0"/>
          <w:bCs w:val="0"/>
          <w:color w:val="000000" w:themeColor="text1"/>
          <w:sz w:val="40"/>
          <w:szCs w:val="40"/>
        </w:rPr>
        <w:t>Student Name: Maria Dandu</w:t>
      </w:r>
    </w:p>
    <w:p w14:paraId="7894A479" w14:textId="77777777" w:rsidR="00ED5978" w:rsidRDefault="00ED5978" w:rsidP="00ED5978">
      <w:pPr>
        <w:rPr>
          <w:rFonts w:ascii="Arial" w:hAnsi="Arial" w:cs="Arial"/>
          <w:sz w:val="40"/>
          <w:szCs w:val="40"/>
        </w:rPr>
      </w:pPr>
      <w:r>
        <w:rPr>
          <w:rFonts w:ascii="Arial" w:hAnsi="Arial" w:cs="Arial"/>
          <w:sz w:val="40"/>
          <w:szCs w:val="40"/>
        </w:rPr>
        <w:t>Student ID: 1810151</w:t>
      </w:r>
    </w:p>
    <w:p w14:paraId="0502E900" w14:textId="77777777" w:rsidR="00C02302" w:rsidRDefault="00ED5978" w:rsidP="00ED5978">
      <w:pPr>
        <w:rPr>
          <w:rFonts w:ascii="Arial" w:hAnsi="Arial" w:cs="Arial"/>
          <w:sz w:val="40"/>
          <w:szCs w:val="40"/>
        </w:rPr>
      </w:pPr>
      <w:r>
        <w:rPr>
          <w:rFonts w:ascii="Arial" w:hAnsi="Arial" w:cs="Arial"/>
          <w:sz w:val="40"/>
          <w:szCs w:val="40"/>
        </w:rPr>
        <w:t>Lecturer Name</w:t>
      </w:r>
      <w:r>
        <w:rPr>
          <w:rFonts w:ascii="Arial" w:hAnsi="Arial" w:cs="Arial"/>
          <w:sz w:val="40"/>
          <w:szCs w:val="40"/>
        </w:rPr>
        <w:t xml:space="preserve">: </w:t>
      </w:r>
      <w:r w:rsidRPr="00ED5978">
        <w:rPr>
          <w:rFonts w:ascii="Arial" w:hAnsi="Arial" w:cs="Arial"/>
          <w:sz w:val="40"/>
          <w:szCs w:val="40"/>
        </w:rPr>
        <w:t>Magdalena Wronska</w:t>
      </w:r>
    </w:p>
    <w:p w14:paraId="7976A17A" w14:textId="5183D6A9" w:rsidR="00ED5978" w:rsidRPr="00C02302" w:rsidRDefault="00C02302" w:rsidP="00ED5978">
      <w:pPr>
        <w:rPr>
          <w:rFonts w:ascii="Arial" w:hAnsi="Arial" w:cs="Arial"/>
          <w:sz w:val="36"/>
          <w:szCs w:val="36"/>
        </w:rPr>
      </w:pPr>
      <w:r>
        <w:rPr>
          <w:rFonts w:ascii="Arial" w:hAnsi="Arial" w:cs="Arial"/>
          <w:sz w:val="40"/>
          <w:szCs w:val="40"/>
        </w:rPr>
        <w:t xml:space="preserve">Module title: </w:t>
      </w:r>
      <w:r w:rsidRPr="00C02302">
        <w:rPr>
          <w:rFonts w:ascii="Arial" w:hAnsi="Arial" w:cs="Arial"/>
          <w:sz w:val="40"/>
          <w:szCs w:val="40"/>
        </w:rPr>
        <w:t>Complementary Therapies</w:t>
      </w:r>
      <w:r>
        <w:rPr>
          <w:rFonts w:ascii="Arial" w:hAnsi="Arial" w:cs="Arial"/>
          <w:sz w:val="40"/>
          <w:szCs w:val="40"/>
        </w:rPr>
        <w:t xml:space="preserve"> </w:t>
      </w:r>
      <w:r w:rsidRPr="00C02302">
        <w:rPr>
          <w:rFonts w:ascii="Arial" w:hAnsi="Arial" w:cs="Arial"/>
          <w:sz w:val="36"/>
          <w:szCs w:val="36"/>
        </w:rPr>
        <w:t>BMHP5001</w:t>
      </w:r>
    </w:p>
    <w:p w14:paraId="571DB856" w14:textId="77777777" w:rsidR="00ED5978" w:rsidRDefault="00ED5978" w:rsidP="00ED5978">
      <w:pPr>
        <w:rPr>
          <w:rFonts w:ascii="Arial" w:hAnsi="Arial" w:cs="Arial"/>
          <w:sz w:val="40"/>
          <w:szCs w:val="40"/>
        </w:rPr>
      </w:pPr>
      <w:r>
        <w:rPr>
          <w:rFonts w:ascii="Arial" w:hAnsi="Arial" w:cs="Arial"/>
          <w:sz w:val="40"/>
          <w:szCs w:val="40"/>
        </w:rPr>
        <w:t xml:space="preserve">Name of the University: University of Wales Trinity Saint David </w:t>
      </w:r>
    </w:p>
    <w:p w14:paraId="0DAB60A6" w14:textId="77777777" w:rsidR="00ED5978" w:rsidRPr="00ED5978" w:rsidRDefault="00ED5978" w:rsidP="00ED5978">
      <w:pPr>
        <w:spacing w:after="200" w:line="276" w:lineRule="auto"/>
        <w:rPr>
          <w:rFonts w:ascii="Arial" w:hAnsi="Arial" w:cs="Arial"/>
          <w:sz w:val="44"/>
          <w:szCs w:val="44"/>
        </w:rPr>
      </w:pPr>
    </w:p>
    <w:p w14:paraId="10E2D240" w14:textId="289F6832" w:rsidR="001E7D1B" w:rsidRPr="003163B8" w:rsidRDefault="001E7D1B" w:rsidP="00134631">
      <w:pPr>
        <w:spacing w:after="200" w:line="360" w:lineRule="auto"/>
        <w:jc w:val="center"/>
        <w:rPr>
          <w:rFonts w:ascii="Times New Roman" w:hAnsi="Times New Roman" w:cs="Times New Roman"/>
          <w:sz w:val="24"/>
          <w:szCs w:val="24"/>
        </w:rPr>
      </w:pPr>
      <w:r w:rsidRPr="003163B8">
        <w:rPr>
          <w:rFonts w:ascii="Times New Roman" w:hAnsi="Times New Roman" w:cs="Times New Roman"/>
          <w:sz w:val="24"/>
          <w:szCs w:val="24"/>
        </w:rPr>
        <w:br w:type="page"/>
      </w:r>
    </w:p>
    <w:p w14:paraId="68A88FDA" w14:textId="77777777" w:rsidR="007F3DC4" w:rsidRPr="007F3DC4" w:rsidRDefault="007F3DC4" w:rsidP="003163B8">
      <w:pPr>
        <w:spacing w:line="360" w:lineRule="auto"/>
        <w:rPr>
          <w:rFonts w:ascii="Times New Roman" w:hAnsi="Times New Roman" w:cs="Times New Roman"/>
          <w:b/>
          <w:sz w:val="32"/>
          <w:szCs w:val="32"/>
        </w:rPr>
      </w:pPr>
      <w:r w:rsidRPr="007F3DC4">
        <w:rPr>
          <w:rFonts w:ascii="Times New Roman" w:hAnsi="Times New Roman" w:cs="Times New Roman"/>
          <w:b/>
          <w:sz w:val="32"/>
          <w:szCs w:val="32"/>
        </w:rPr>
        <w:lastRenderedPageBreak/>
        <w:t>Nutritional therapy</w:t>
      </w:r>
    </w:p>
    <w:p w14:paraId="25A39DA6" w14:textId="77777777" w:rsidR="007570B1" w:rsidRPr="003163B8" w:rsidRDefault="0006380F" w:rsidP="003163B8">
      <w:pPr>
        <w:spacing w:line="360" w:lineRule="auto"/>
        <w:rPr>
          <w:rFonts w:ascii="Times New Roman" w:hAnsi="Times New Roman" w:cs="Times New Roman"/>
          <w:sz w:val="24"/>
          <w:szCs w:val="24"/>
        </w:rPr>
      </w:pPr>
      <w:r w:rsidRPr="003163B8">
        <w:rPr>
          <w:rFonts w:ascii="Times New Roman" w:hAnsi="Times New Roman" w:cs="Times New Roman"/>
          <w:sz w:val="24"/>
          <w:szCs w:val="24"/>
        </w:rPr>
        <w:t xml:space="preserve">Nutritional </w:t>
      </w:r>
      <w:r w:rsidR="006E6BA7" w:rsidRPr="003163B8">
        <w:rPr>
          <w:rFonts w:ascii="Times New Roman" w:hAnsi="Times New Roman" w:cs="Times New Roman"/>
          <w:sz w:val="24"/>
          <w:szCs w:val="24"/>
        </w:rPr>
        <w:t>therap</w:t>
      </w:r>
      <w:r w:rsidRPr="003163B8">
        <w:rPr>
          <w:rFonts w:ascii="Times New Roman" w:hAnsi="Times New Roman" w:cs="Times New Roman"/>
          <w:sz w:val="24"/>
          <w:szCs w:val="24"/>
        </w:rPr>
        <w:t xml:space="preserve">y </w:t>
      </w:r>
      <w:r w:rsidR="006E6BA7" w:rsidRPr="003163B8">
        <w:rPr>
          <w:rFonts w:ascii="Times New Roman" w:hAnsi="Times New Roman" w:cs="Times New Roman"/>
          <w:sz w:val="24"/>
          <w:szCs w:val="24"/>
        </w:rPr>
        <w:t xml:space="preserve">involve the use of various types of food, diets, fasting, </w:t>
      </w:r>
      <w:r w:rsidR="00E0071A" w:rsidRPr="003163B8">
        <w:rPr>
          <w:rFonts w:ascii="Times New Roman" w:hAnsi="Times New Roman" w:cs="Times New Roman"/>
          <w:sz w:val="24"/>
          <w:szCs w:val="24"/>
        </w:rPr>
        <w:t xml:space="preserve">dietary counselling, supplements, </w:t>
      </w:r>
      <w:r w:rsidR="0089755A" w:rsidRPr="003163B8">
        <w:rPr>
          <w:rFonts w:ascii="Times New Roman" w:hAnsi="Times New Roman" w:cs="Times New Roman"/>
          <w:sz w:val="24"/>
          <w:szCs w:val="24"/>
        </w:rPr>
        <w:t xml:space="preserve">functional foods, assessment as well as </w:t>
      </w:r>
      <w:r w:rsidR="00907077" w:rsidRPr="003163B8">
        <w:rPr>
          <w:rFonts w:ascii="Times New Roman" w:hAnsi="Times New Roman" w:cs="Times New Roman"/>
          <w:sz w:val="24"/>
          <w:szCs w:val="24"/>
        </w:rPr>
        <w:t xml:space="preserve">support with an aim of </w:t>
      </w:r>
      <w:r w:rsidR="00D312E4" w:rsidRPr="003163B8">
        <w:rPr>
          <w:rFonts w:ascii="Times New Roman" w:hAnsi="Times New Roman" w:cs="Times New Roman"/>
          <w:sz w:val="24"/>
          <w:szCs w:val="24"/>
        </w:rPr>
        <w:t xml:space="preserve">helping individuals to reach their health goals. </w:t>
      </w:r>
      <w:r w:rsidR="00C324AB" w:rsidRPr="003163B8">
        <w:rPr>
          <w:rFonts w:ascii="Times New Roman" w:hAnsi="Times New Roman" w:cs="Times New Roman"/>
          <w:sz w:val="24"/>
          <w:szCs w:val="24"/>
        </w:rPr>
        <w:t xml:space="preserve">Health goals </w:t>
      </w:r>
      <w:r w:rsidR="005F1152" w:rsidRPr="003163B8">
        <w:rPr>
          <w:rFonts w:ascii="Times New Roman" w:hAnsi="Times New Roman" w:cs="Times New Roman"/>
          <w:sz w:val="24"/>
          <w:szCs w:val="24"/>
        </w:rPr>
        <w:t xml:space="preserve">involve various health aims such as </w:t>
      </w:r>
      <w:r w:rsidR="00D91C8F" w:rsidRPr="003163B8">
        <w:rPr>
          <w:rFonts w:ascii="Times New Roman" w:hAnsi="Times New Roman" w:cs="Times New Roman"/>
          <w:sz w:val="24"/>
          <w:szCs w:val="24"/>
        </w:rPr>
        <w:t xml:space="preserve">management of weight, symptom support for diseases, </w:t>
      </w:r>
      <w:r w:rsidR="00220A56" w:rsidRPr="003163B8">
        <w:rPr>
          <w:rFonts w:ascii="Times New Roman" w:hAnsi="Times New Roman" w:cs="Times New Roman"/>
          <w:sz w:val="24"/>
          <w:szCs w:val="24"/>
        </w:rPr>
        <w:t xml:space="preserve">healthy eating </w:t>
      </w:r>
      <w:r w:rsidR="006D3603" w:rsidRPr="003163B8">
        <w:rPr>
          <w:rFonts w:ascii="Times New Roman" w:hAnsi="Times New Roman" w:cs="Times New Roman"/>
          <w:sz w:val="24"/>
          <w:szCs w:val="24"/>
        </w:rPr>
        <w:t xml:space="preserve">during pregnancy as well as optimal sports functioning among other </w:t>
      </w:r>
      <w:r w:rsidR="0030496C" w:rsidRPr="003163B8">
        <w:rPr>
          <w:rFonts w:ascii="Times New Roman" w:hAnsi="Times New Roman" w:cs="Times New Roman"/>
          <w:sz w:val="24"/>
          <w:szCs w:val="24"/>
        </w:rPr>
        <w:t xml:space="preserve">goals. </w:t>
      </w:r>
      <w:r w:rsidR="00EF5986" w:rsidRPr="003163B8">
        <w:rPr>
          <w:rFonts w:ascii="Times New Roman" w:hAnsi="Times New Roman" w:cs="Times New Roman"/>
          <w:sz w:val="24"/>
          <w:szCs w:val="24"/>
        </w:rPr>
        <w:t xml:space="preserve">Nutritional therapy majorly focuses </w:t>
      </w:r>
      <w:r w:rsidR="00BA6BFB" w:rsidRPr="003163B8">
        <w:rPr>
          <w:rFonts w:ascii="Times New Roman" w:hAnsi="Times New Roman" w:cs="Times New Roman"/>
          <w:sz w:val="24"/>
          <w:szCs w:val="24"/>
        </w:rPr>
        <w:t xml:space="preserve">on using food as a form of medicine especially in </w:t>
      </w:r>
      <w:r w:rsidR="00F4374F" w:rsidRPr="003163B8">
        <w:rPr>
          <w:rFonts w:ascii="Times New Roman" w:hAnsi="Times New Roman" w:cs="Times New Roman"/>
          <w:sz w:val="24"/>
          <w:szCs w:val="24"/>
        </w:rPr>
        <w:t xml:space="preserve">evidence based interventions regarding diet habits and diet towards </w:t>
      </w:r>
      <w:r w:rsidR="00E253FF" w:rsidRPr="003163B8">
        <w:rPr>
          <w:rFonts w:ascii="Times New Roman" w:hAnsi="Times New Roman" w:cs="Times New Roman"/>
          <w:sz w:val="24"/>
          <w:szCs w:val="24"/>
        </w:rPr>
        <w:t>optimising health and wellness</w:t>
      </w:r>
      <w:r w:rsidR="00944A2F" w:rsidRPr="003163B8">
        <w:rPr>
          <w:rFonts w:ascii="Times New Roman" w:hAnsi="Times New Roman" w:cs="Times New Roman"/>
          <w:sz w:val="24"/>
          <w:szCs w:val="24"/>
        </w:rPr>
        <w:t xml:space="preserve"> (CNM, 2018)</w:t>
      </w:r>
      <w:r w:rsidR="00E253FF" w:rsidRPr="003163B8">
        <w:rPr>
          <w:rFonts w:ascii="Times New Roman" w:hAnsi="Times New Roman" w:cs="Times New Roman"/>
          <w:sz w:val="24"/>
          <w:szCs w:val="24"/>
        </w:rPr>
        <w:t xml:space="preserve">. </w:t>
      </w:r>
      <w:r w:rsidR="005462C3" w:rsidRPr="003163B8">
        <w:rPr>
          <w:rFonts w:ascii="Times New Roman" w:hAnsi="Times New Roman" w:cs="Times New Roman"/>
          <w:sz w:val="24"/>
          <w:szCs w:val="24"/>
        </w:rPr>
        <w:t xml:space="preserve">In this essay, I provide </w:t>
      </w:r>
      <w:r w:rsidR="00884B6A" w:rsidRPr="003163B8">
        <w:rPr>
          <w:rFonts w:ascii="Times New Roman" w:hAnsi="Times New Roman" w:cs="Times New Roman"/>
          <w:sz w:val="24"/>
          <w:szCs w:val="24"/>
        </w:rPr>
        <w:t xml:space="preserve">the history of nutritional therapy, its usage, </w:t>
      </w:r>
      <w:r w:rsidR="007570B1" w:rsidRPr="003163B8">
        <w:rPr>
          <w:rFonts w:ascii="Times New Roman" w:hAnsi="Times New Roman" w:cs="Times New Roman"/>
          <w:sz w:val="24"/>
          <w:szCs w:val="24"/>
        </w:rPr>
        <w:t>and the</w:t>
      </w:r>
      <w:r w:rsidR="00884B6A" w:rsidRPr="003163B8">
        <w:rPr>
          <w:rFonts w:ascii="Times New Roman" w:hAnsi="Times New Roman" w:cs="Times New Roman"/>
          <w:sz w:val="24"/>
          <w:szCs w:val="24"/>
        </w:rPr>
        <w:t xml:space="preserve"> efficacy of nutritional therapy, </w:t>
      </w:r>
      <w:r w:rsidR="007A6A12" w:rsidRPr="003163B8">
        <w:rPr>
          <w:rFonts w:ascii="Times New Roman" w:hAnsi="Times New Roman" w:cs="Times New Roman"/>
          <w:sz w:val="24"/>
          <w:szCs w:val="24"/>
        </w:rPr>
        <w:t xml:space="preserve">its contradictions, </w:t>
      </w:r>
      <w:r w:rsidR="007570B1" w:rsidRPr="003163B8">
        <w:rPr>
          <w:rFonts w:ascii="Times New Roman" w:hAnsi="Times New Roman" w:cs="Times New Roman"/>
          <w:sz w:val="24"/>
          <w:szCs w:val="24"/>
        </w:rPr>
        <w:t>and its</w:t>
      </w:r>
      <w:r w:rsidR="007A6A12" w:rsidRPr="003163B8">
        <w:rPr>
          <w:rFonts w:ascii="Times New Roman" w:hAnsi="Times New Roman" w:cs="Times New Roman"/>
          <w:sz w:val="24"/>
          <w:szCs w:val="24"/>
        </w:rPr>
        <w:t xml:space="preserve"> comparison with traditional means of treatment and </w:t>
      </w:r>
      <w:r w:rsidR="00904279" w:rsidRPr="003163B8">
        <w:rPr>
          <w:rFonts w:ascii="Times New Roman" w:hAnsi="Times New Roman" w:cs="Times New Roman"/>
          <w:sz w:val="24"/>
          <w:szCs w:val="24"/>
        </w:rPr>
        <w:t xml:space="preserve">a conclusion to it. </w:t>
      </w:r>
    </w:p>
    <w:p w14:paraId="10E3C206" w14:textId="77777777" w:rsidR="002E1DEF" w:rsidRPr="003163B8" w:rsidRDefault="00171918" w:rsidP="003163B8">
      <w:pPr>
        <w:spacing w:line="360" w:lineRule="auto"/>
        <w:rPr>
          <w:rFonts w:ascii="Times New Roman" w:hAnsi="Times New Roman" w:cs="Times New Roman"/>
          <w:sz w:val="24"/>
          <w:szCs w:val="24"/>
        </w:rPr>
      </w:pPr>
      <w:r w:rsidRPr="003163B8">
        <w:rPr>
          <w:rFonts w:ascii="Times New Roman" w:hAnsi="Times New Roman" w:cs="Times New Roman"/>
          <w:sz w:val="24"/>
          <w:szCs w:val="24"/>
        </w:rPr>
        <w:t xml:space="preserve">We choose nutritional therapy due to its </w:t>
      </w:r>
      <w:r w:rsidR="00CA2A24" w:rsidRPr="003163B8">
        <w:rPr>
          <w:rFonts w:ascii="Times New Roman" w:hAnsi="Times New Roman" w:cs="Times New Roman"/>
          <w:sz w:val="24"/>
          <w:szCs w:val="24"/>
        </w:rPr>
        <w:t xml:space="preserve">proven effectiveness in the various medical interventions such as managing diabetes, </w:t>
      </w:r>
      <w:r w:rsidR="00946FD2" w:rsidRPr="003163B8">
        <w:rPr>
          <w:rFonts w:ascii="Times New Roman" w:hAnsi="Times New Roman" w:cs="Times New Roman"/>
          <w:sz w:val="24"/>
          <w:szCs w:val="24"/>
        </w:rPr>
        <w:t xml:space="preserve">treating </w:t>
      </w:r>
      <w:r w:rsidR="0042588B" w:rsidRPr="003163B8">
        <w:rPr>
          <w:rFonts w:ascii="Times New Roman" w:hAnsi="Times New Roman" w:cs="Times New Roman"/>
          <w:sz w:val="24"/>
          <w:szCs w:val="24"/>
        </w:rPr>
        <w:t xml:space="preserve">various chronic diseases, </w:t>
      </w:r>
      <w:r w:rsidR="00CA2A24" w:rsidRPr="003163B8">
        <w:rPr>
          <w:rFonts w:ascii="Times New Roman" w:hAnsi="Times New Roman" w:cs="Times New Roman"/>
          <w:sz w:val="24"/>
          <w:szCs w:val="24"/>
        </w:rPr>
        <w:t>managing body weight</w:t>
      </w:r>
      <w:r w:rsidR="0095594D" w:rsidRPr="003163B8">
        <w:rPr>
          <w:rFonts w:ascii="Times New Roman" w:hAnsi="Times New Roman" w:cs="Times New Roman"/>
          <w:sz w:val="24"/>
          <w:szCs w:val="24"/>
        </w:rPr>
        <w:t xml:space="preserve">, management of intestinal diseases, </w:t>
      </w:r>
      <w:r w:rsidR="008323AD" w:rsidRPr="003163B8">
        <w:rPr>
          <w:rFonts w:ascii="Times New Roman" w:hAnsi="Times New Roman" w:cs="Times New Roman"/>
          <w:sz w:val="24"/>
          <w:szCs w:val="24"/>
        </w:rPr>
        <w:t xml:space="preserve">promoting health during pregnancy among other </w:t>
      </w:r>
      <w:r w:rsidR="00262FD4" w:rsidRPr="003163B8">
        <w:rPr>
          <w:rFonts w:ascii="Times New Roman" w:hAnsi="Times New Roman" w:cs="Times New Roman"/>
          <w:sz w:val="24"/>
          <w:szCs w:val="24"/>
        </w:rPr>
        <w:t xml:space="preserve">areas in which the intervention is very effective in promoting wellness. </w:t>
      </w:r>
      <w:r w:rsidR="00F11154" w:rsidRPr="003163B8">
        <w:rPr>
          <w:rFonts w:ascii="Times New Roman" w:hAnsi="Times New Roman" w:cs="Times New Roman"/>
          <w:sz w:val="24"/>
          <w:szCs w:val="24"/>
        </w:rPr>
        <w:t xml:space="preserve">We therefore choose to explore further on the intervention with an aim of learning more about the </w:t>
      </w:r>
      <w:r w:rsidR="005B6915" w:rsidRPr="003163B8">
        <w:rPr>
          <w:rFonts w:ascii="Times New Roman" w:hAnsi="Times New Roman" w:cs="Times New Roman"/>
          <w:sz w:val="24"/>
          <w:szCs w:val="24"/>
        </w:rPr>
        <w:t xml:space="preserve">nature, history, efficacy, </w:t>
      </w:r>
      <w:r w:rsidR="00FC0CAD" w:rsidRPr="003163B8">
        <w:rPr>
          <w:rFonts w:ascii="Times New Roman" w:hAnsi="Times New Roman" w:cs="Times New Roman"/>
          <w:sz w:val="24"/>
          <w:szCs w:val="24"/>
        </w:rPr>
        <w:t xml:space="preserve">contradictions and other aspects of the intervention. </w:t>
      </w:r>
    </w:p>
    <w:p w14:paraId="0C97160E" w14:textId="30CD7E0C" w:rsidR="0042588B" w:rsidRPr="003163B8" w:rsidRDefault="00324295" w:rsidP="003163B8">
      <w:pPr>
        <w:spacing w:line="360" w:lineRule="auto"/>
        <w:rPr>
          <w:rFonts w:ascii="Times New Roman" w:hAnsi="Times New Roman" w:cs="Times New Roman"/>
          <w:sz w:val="24"/>
          <w:szCs w:val="24"/>
          <w:shd w:val="clear" w:color="auto" w:fill="FFFFFF"/>
        </w:rPr>
      </w:pPr>
      <w:r w:rsidRPr="003163B8">
        <w:rPr>
          <w:rFonts w:ascii="Times New Roman" w:hAnsi="Times New Roman" w:cs="Times New Roman"/>
          <w:sz w:val="24"/>
          <w:szCs w:val="24"/>
        </w:rPr>
        <w:t xml:space="preserve">The history of nutritional therapy reveals a long journey of development as well discovery of </w:t>
      </w:r>
      <w:r w:rsidR="008C6308" w:rsidRPr="003163B8">
        <w:rPr>
          <w:rFonts w:ascii="Times New Roman" w:hAnsi="Times New Roman" w:cs="Times New Roman"/>
          <w:sz w:val="24"/>
          <w:szCs w:val="24"/>
        </w:rPr>
        <w:t xml:space="preserve">nutrition careers. </w:t>
      </w:r>
      <w:r w:rsidR="001E46EF" w:rsidRPr="003163B8">
        <w:rPr>
          <w:rFonts w:ascii="Times New Roman" w:hAnsi="Times New Roman" w:cs="Times New Roman"/>
          <w:sz w:val="24"/>
          <w:szCs w:val="24"/>
        </w:rPr>
        <w:t xml:space="preserve">The origin of nutritional therapy dates back to the traditional times where Jews used to </w:t>
      </w:r>
      <w:r w:rsidR="002257FB" w:rsidRPr="003163B8">
        <w:rPr>
          <w:rFonts w:ascii="Times New Roman" w:hAnsi="Times New Roman" w:cs="Times New Roman"/>
          <w:sz w:val="24"/>
          <w:szCs w:val="24"/>
        </w:rPr>
        <w:t xml:space="preserve">feed the sick with the </w:t>
      </w:r>
      <w:r w:rsidRPr="003163B8">
        <w:rPr>
          <w:rFonts w:ascii="Times New Roman" w:hAnsi="Times New Roman" w:cs="Times New Roman"/>
          <w:sz w:val="24"/>
          <w:szCs w:val="24"/>
        </w:rPr>
        <w:t xml:space="preserve">chicken soup. </w:t>
      </w:r>
      <w:r w:rsidR="007F0E8D" w:rsidRPr="003163B8">
        <w:rPr>
          <w:rFonts w:ascii="Times New Roman" w:hAnsi="Times New Roman" w:cs="Times New Roman"/>
          <w:sz w:val="24"/>
          <w:szCs w:val="24"/>
        </w:rPr>
        <w:t xml:space="preserve">In 400 B.C, </w:t>
      </w:r>
      <w:r w:rsidR="007F0E8D" w:rsidRPr="003163B8">
        <w:rPr>
          <w:rFonts w:ascii="Times New Roman" w:hAnsi="Times New Roman" w:cs="Times New Roman"/>
          <w:sz w:val="24"/>
          <w:szCs w:val="24"/>
          <w:shd w:val="clear" w:color="auto" w:fill="FFFFFF"/>
        </w:rPr>
        <w:t xml:space="preserve">Hippocrates who was a Greek physician also referred to as the father of medicine highlighted that “Let thy food be thy medicine and thy medicine be thy food.” </w:t>
      </w:r>
      <w:r w:rsidR="00867A59" w:rsidRPr="003163B8">
        <w:rPr>
          <w:rFonts w:ascii="Times New Roman" w:hAnsi="Times New Roman" w:cs="Times New Roman"/>
          <w:sz w:val="24"/>
          <w:szCs w:val="24"/>
          <w:shd w:val="clear" w:color="auto" w:fill="FFFFFF"/>
        </w:rPr>
        <w:t xml:space="preserve">He realized that food can have major impacts on the health, the body and the mind of the </w:t>
      </w:r>
      <w:r w:rsidR="00D93732" w:rsidRPr="003163B8">
        <w:rPr>
          <w:rFonts w:ascii="Times New Roman" w:hAnsi="Times New Roman" w:cs="Times New Roman"/>
          <w:sz w:val="24"/>
          <w:szCs w:val="24"/>
          <w:shd w:val="clear" w:color="auto" w:fill="FFFFFF"/>
        </w:rPr>
        <w:t xml:space="preserve">individual while preventing illnesses and promoting wellness. </w:t>
      </w:r>
      <w:r w:rsidR="007D084A" w:rsidRPr="003163B8">
        <w:rPr>
          <w:rFonts w:ascii="Times New Roman" w:hAnsi="Times New Roman" w:cs="Times New Roman"/>
          <w:sz w:val="24"/>
          <w:szCs w:val="24"/>
          <w:shd w:val="clear" w:color="auto" w:fill="FFFFFF"/>
        </w:rPr>
        <w:t xml:space="preserve">A British Navy physician in 1747 realized that sailors were </w:t>
      </w:r>
      <w:r w:rsidR="00B40E00" w:rsidRPr="003163B8">
        <w:rPr>
          <w:rFonts w:ascii="Times New Roman" w:hAnsi="Times New Roman" w:cs="Times New Roman"/>
          <w:sz w:val="24"/>
          <w:szCs w:val="24"/>
          <w:shd w:val="clear" w:color="auto" w:fill="FFFFFF"/>
        </w:rPr>
        <w:t xml:space="preserve">prone to a type of bleeding </w:t>
      </w:r>
      <w:r w:rsidR="004B5285" w:rsidRPr="003163B8">
        <w:rPr>
          <w:rFonts w:ascii="Times New Roman" w:hAnsi="Times New Roman" w:cs="Times New Roman"/>
          <w:sz w:val="24"/>
          <w:szCs w:val="24"/>
          <w:shd w:val="clear" w:color="auto" w:fill="FFFFFF"/>
        </w:rPr>
        <w:t xml:space="preserve">disorder </w:t>
      </w:r>
      <w:r w:rsidR="00D7796B" w:rsidRPr="003163B8">
        <w:rPr>
          <w:rFonts w:ascii="Times New Roman" w:hAnsi="Times New Roman" w:cs="Times New Roman"/>
          <w:sz w:val="24"/>
          <w:szCs w:val="24"/>
          <w:shd w:val="clear" w:color="auto" w:fill="FFFFFF"/>
        </w:rPr>
        <w:t xml:space="preserve">especially on ling voyages. He further discovered that </w:t>
      </w:r>
      <w:r w:rsidR="005256BC" w:rsidRPr="003163B8">
        <w:rPr>
          <w:rFonts w:ascii="Times New Roman" w:hAnsi="Times New Roman" w:cs="Times New Roman"/>
          <w:sz w:val="24"/>
          <w:szCs w:val="24"/>
          <w:shd w:val="clear" w:color="auto" w:fill="FFFFFF"/>
        </w:rPr>
        <w:t>the sailors majorly consumed nonperishable foods </w:t>
      </w:r>
      <w:r w:rsidR="00B36684" w:rsidRPr="003163B8">
        <w:rPr>
          <w:rFonts w:ascii="Times New Roman" w:hAnsi="Times New Roman" w:cs="Times New Roman"/>
          <w:sz w:val="24"/>
          <w:szCs w:val="24"/>
          <w:shd w:val="clear" w:color="auto" w:fill="FFFFFF"/>
        </w:rPr>
        <w:t xml:space="preserve">and this was the most likely causative agent of the disorder. </w:t>
      </w:r>
      <w:r w:rsidR="00A6330F" w:rsidRPr="003163B8">
        <w:rPr>
          <w:rFonts w:ascii="Times New Roman" w:hAnsi="Times New Roman" w:cs="Times New Roman"/>
          <w:sz w:val="24"/>
          <w:szCs w:val="24"/>
          <w:shd w:val="clear" w:color="auto" w:fill="FFFFFF"/>
        </w:rPr>
        <w:t xml:space="preserve">He carried out various experiments </w:t>
      </w:r>
      <w:r w:rsidR="00570F7F" w:rsidRPr="003163B8">
        <w:rPr>
          <w:rFonts w:ascii="Times New Roman" w:hAnsi="Times New Roman" w:cs="Times New Roman"/>
          <w:sz w:val="24"/>
          <w:szCs w:val="24"/>
          <w:shd w:val="clear" w:color="auto" w:fill="FFFFFF"/>
        </w:rPr>
        <w:t xml:space="preserve">which involved using salt water and vinegar where those provided with it didn’t develop the disorder. </w:t>
      </w:r>
      <w:r w:rsidR="002B4B8B" w:rsidRPr="003163B8">
        <w:rPr>
          <w:rFonts w:ascii="Times New Roman" w:hAnsi="Times New Roman" w:cs="Times New Roman"/>
          <w:sz w:val="24"/>
          <w:szCs w:val="24"/>
          <w:shd w:val="clear" w:color="auto" w:fill="FFFFFF"/>
        </w:rPr>
        <w:t>This rapidly changed how physicians looked at food around 1930s</w:t>
      </w:r>
      <w:r w:rsidR="00672E67" w:rsidRPr="003163B8">
        <w:rPr>
          <w:rFonts w:ascii="Times New Roman" w:hAnsi="Times New Roman" w:cs="Times New Roman"/>
          <w:sz w:val="24"/>
          <w:szCs w:val="24"/>
          <w:shd w:val="clear" w:color="auto" w:fill="FFFFFF"/>
        </w:rPr>
        <w:t xml:space="preserve"> (Kenneth, 2003)</w:t>
      </w:r>
      <w:r w:rsidR="002B4B8B" w:rsidRPr="003163B8">
        <w:rPr>
          <w:rFonts w:ascii="Times New Roman" w:hAnsi="Times New Roman" w:cs="Times New Roman"/>
          <w:sz w:val="24"/>
          <w:szCs w:val="24"/>
          <w:shd w:val="clear" w:color="auto" w:fill="FFFFFF"/>
        </w:rPr>
        <w:t xml:space="preserve">. </w:t>
      </w:r>
    </w:p>
    <w:p w14:paraId="1B35E191" w14:textId="77777777" w:rsidR="00A67AFC" w:rsidRPr="003163B8" w:rsidRDefault="00A67AFC" w:rsidP="003163B8">
      <w:pPr>
        <w:spacing w:line="360" w:lineRule="auto"/>
        <w:rPr>
          <w:rFonts w:ascii="Times New Roman" w:hAnsi="Times New Roman" w:cs="Times New Roman"/>
          <w:sz w:val="24"/>
          <w:szCs w:val="24"/>
          <w:shd w:val="clear" w:color="auto" w:fill="FFFFFF"/>
        </w:rPr>
      </w:pPr>
      <w:r w:rsidRPr="003163B8">
        <w:rPr>
          <w:rFonts w:ascii="Times New Roman" w:hAnsi="Times New Roman" w:cs="Times New Roman"/>
          <w:sz w:val="24"/>
          <w:szCs w:val="24"/>
          <w:shd w:val="clear" w:color="auto" w:fill="FFFFFF"/>
        </w:rPr>
        <w:t xml:space="preserve">Until recently, nutritional therapy was </w:t>
      </w:r>
      <w:r w:rsidR="0054756F" w:rsidRPr="003163B8">
        <w:rPr>
          <w:rFonts w:ascii="Times New Roman" w:hAnsi="Times New Roman" w:cs="Times New Roman"/>
          <w:sz w:val="24"/>
          <w:szCs w:val="24"/>
          <w:shd w:val="clear" w:color="auto" w:fill="FFFFFF"/>
        </w:rPr>
        <w:t>classified as part of a system referred to as naturopathy</w:t>
      </w:r>
      <w:r w:rsidR="007605DD" w:rsidRPr="003163B8">
        <w:rPr>
          <w:rFonts w:ascii="Times New Roman" w:hAnsi="Times New Roman" w:cs="Times New Roman"/>
          <w:sz w:val="24"/>
          <w:szCs w:val="24"/>
          <w:shd w:val="clear" w:color="auto" w:fill="FFFFFF"/>
        </w:rPr>
        <w:t xml:space="preserve"> originating from the 20</w:t>
      </w:r>
      <w:r w:rsidR="007605DD" w:rsidRPr="003163B8">
        <w:rPr>
          <w:rFonts w:ascii="Times New Roman" w:hAnsi="Times New Roman" w:cs="Times New Roman"/>
          <w:sz w:val="24"/>
          <w:szCs w:val="24"/>
          <w:shd w:val="clear" w:color="auto" w:fill="FFFFFF"/>
          <w:vertAlign w:val="superscript"/>
        </w:rPr>
        <w:t>th</w:t>
      </w:r>
      <w:r w:rsidR="004F798E" w:rsidRPr="003163B8">
        <w:rPr>
          <w:rFonts w:ascii="Times New Roman" w:hAnsi="Times New Roman" w:cs="Times New Roman"/>
          <w:sz w:val="24"/>
          <w:szCs w:val="24"/>
          <w:shd w:val="clear" w:color="auto" w:fill="FFFFFF"/>
        </w:rPr>
        <w:t xml:space="preserve"> century where naturopathy movement under various figures </w:t>
      </w:r>
      <w:r w:rsidR="00540A83" w:rsidRPr="003163B8">
        <w:rPr>
          <w:rFonts w:ascii="Times New Roman" w:hAnsi="Times New Roman" w:cs="Times New Roman"/>
          <w:sz w:val="24"/>
          <w:szCs w:val="24"/>
          <w:shd w:val="clear" w:color="auto" w:fill="FFFFFF"/>
        </w:rPr>
        <w:t xml:space="preserve">such as </w:t>
      </w:r>
      <w:r w:rsidR="00540A83" w:rsidRPr="003163B8">
        <w:rPr>
          <w:rFonts w:ascii="Times New Roman" w:hAnsi="Times New Roman" w:cs="Times New Roman"/>
          <w:sz w:val="24"/>
          <w:szCs w:val="24"/>
          <w:shd w:val="clear" w:color="auto" w:fill="FFFFFF"/>
        </w:rPr>
        <w:lastRenderedPageBreak/>
        <w:t xml:space="preserve">Vincent Priessnitz, JH Kellogg and Sebastian Kneipp who </w:t>
      </w:r>
      <w:r w:rsidR="001F0C9E" w:rsidRPr="003163B8">
        <w:rPr>
          <w:rFonts w:ascii="Times New Roman" w:hAnsi="Times New Roman" w:cs="Times New Roman"/>
          <w:sz w:val="24"/>
          <w:szCs w:val="24"/>
          <w:shd w:val="clear" w:color="auto" w:fill="FFFFFF"/>
        </w:rPr>
        <w:t xml:space="preserve">suggested the use of </w:t>
      </w:r>
      <w:r w:rsidR="00C861E4" w:rsidRPr="003163B8">
        <w:rPr>
          <w:rFonts w:ascii="Times New Roman" w:hAnsi="Times New Roman" w:cs="Times New Roman"/>
          <w:sz w:val="24"/>
          <w:szCs w:val="24"/>
          <w:shd w:val="clear" w:color="auto" w:fill="FFFFFF"/>
        </w:rPr>
        <w:t xml:space="preserve">natural methods such as diets as well as fasting to manage illnesses and to promote wellness to counter the then used interventions such as heavy metals consisting of mercury or arsenic. </w:t>
      </w:r>
      <w:r w:rsidR="00723254" w:rsidRPr="003163B8">
        <w:rPr>
          <w:rFonts w:ascii="Times New Roman" w:hAnsi="Times New Roman" w:cs="Times New Roman"/>
          <w:sz w:val="24"/>
          <w:szCs w:val="24"/>
          <w:shd w:val="clear" w:color="auto" w:fill="FFFFFF"/>
        </w:rPr>
        <w:t xml:space="preserve">The naturopath believed that food and nature should be inseparable and the food should majorly be raw. </w:t>
      </w:r>
      <w:r w:rsidR="002E31E2" w:rsidRPr="003163B8">
        <w:rPr>
          <w:rFonts w:ascii="Times New Roman" w:hAnsi="Times New Roman" w:cs="Times New Roman"/>
          <w:sz w:val="24"/>
          <w:szCs w:val="24"/>
          <w:shd w:val="clear" w:color="auto" w:fill="FFFFFF"/>
        </w:rPr>
        <w:t>However, few people still make use of raw food today</w:t>
      </w:r>
      <w:r w:rsidR="00415E5E" w:rsidRPr="003163B8">
        <w:rPr>
          <w:rFonts w:ascii="Times New Roman" w:hAnsi="Times New Roman" w:cs="Times New Roman"/>
          <w:sz w:val="24"/>
          <w:szCs w:val="24"/>
          <w:shd w:val="clear" w:color="auto" w:fill="FFFFFF"/>
        </w:rPr>
        <w:t xml:space="preserve"> (</w:t>
      </w:r>
      <w:r w:rsidR="00415E5E" w:rsidRPr="003163B8">
        <w:rPr>
          <w:rStyle w:val="Emphasis"/>
          <w:rFonts w:ascii="Times New Roman" w:hAnsi="Times New Roman" w:cs="Times New Roman"/>
          <w:sz w:val="24"/>
          <w:szCs w:val="24"/>
          <w:shd w:val="clear" w:color="auto" w:fill="FFFFFF"/>
        </w:rPr>
        <w:t>Rochefoucauld, 2020</w:t>
      </w:r>
      <w:r w:rsidR="00415E5E" w:rsidRPr="003163B8">
        <w:rPr>
          <w:rFonts w:ascii="Times New Roman" w:hAnsi="Times New Roman" w:cs="Times New Roman"/>
          <w:sz w:val="24"/>
          <w:szCs w:val="24"/>
          <w:shd w:val="clear" w:color="auto" w:fill="FFFFFF"/>
        </w:rPr>
        <w:t>)</w:t>
      </w:r>
      <w:r w:rsidR="002E31E2" w:rsidRPr="003163B8">
        <w:rPr>
          <w:rFonts w:ascii="Times New Roman" w:hAnsi="Times New Roman" w:cs="Times New Roman"/>
          <w:sz w:val="24"/>
          <w:szCs w:val="24"/>
          <w:shd w:val="clear" w:color="auto" w:fill="FFFFFF"/>
        </w:rPr>
        <w:t xml:space="preserve">. </w:t>
      </w:r>
    </w:p>
    <w:p w14:paraId="7D1B4047" w14:textId="77777777" w:rsidR="002E31E2" w:rsidRPr="003163B8" w:rsidRDefault="002E31E2" w:rsidP="003163B8">
      <w:pPr>
        <w:spacing w:line="360" w:lineRule="auto"/>
        <w:rPr>
          <w:rFonts w:ascii="Times New Roman" w:hAnsi="Times New Roman" w:cs="Times New Roman"/>
          <w:sz w:val="24"/>
          <w:szCs w:val="24"/>
        </w:rPr>
      </w:pPr>
      <w:r w:rsidRPr="003163B8">
        <w:rPr>
          <w:rFonts w:ascii="Times New Roman" w:hAnsi="Times New Roman" w:cs="Times New Roman"/>
          <w:sz w:val="24"/>
          <w:szCs w:val="24"/>
          <w:shd w:val="clear" w:color="auto" w:fill="FFFFFF"/>
        </w:rPr>
        <w:t xml:space="preserve">The current nutritional therapy </w:t>
      </w:r>
      <w:r w:rsidR="00B70124" w:rsidRPr="003163B8">
        <w:rPr>
          <w:rFonts w:ascii="Times New Roman" w:hAnsi="Times New Roman" w:cs="Times New Roman"/>
          <w:sz w:val="24"/>
          <w:szCs w:val="24"/>
          <w:shd w:val="clear" w:color="auto" w:fill="FFFFFF"/>
        </w:rPr>
        <w:t xml:space="preserve">now known </w:t>
      </w:r>
      <w:r w:rsidR="00164BE7" w:rsidRPr="003163B8">
        <w:rPr>
          <w:rFonts w:ascii="Times New Roman" w:hAnsi="Times New Roman" w:cs="Times New Roman"/>
          <w:sz w:val="24"/>
          <w:szCs w:val="24"/>
          <w:shd w:val="clear" w:color="auto" w:fill="FFFFFF"/>
        </w:rPr>
        <w:t>was therefore born</w:t>
      </w:r>
      <w:r w:rsidR="00373458" w:rsidRPr="003163B8">
        <w:rPr>
          <w:rFonts w:ascii="Times New Roman" w:hAnsi="Times New Roman" w:cs="Times New Roman"/>
          <w:sz w:val="24"/>
          <w:szCs w:val="24"/>
          <w:shd w:val="clear" w:color="auto" w:fill="FFFFFF"/>
        </w:rPr>
        <w:t xml:space="preserve"> from the three parents </w:t>
      </w:r>
      <w:r w:rsidR="00B61B6B" w:rsidRPr="003163B8">
        <w:rPr>
          <w:rFonts w:ascii="Times New Roman" w:hAnsi="Times New Roman" w:cs="Times New Roman"/>
          <w:sz w:val="24"/>
          <w:szCs w:val="24"/>
          <w:shd w:val="clear" w:color="auto" w:fill="FFFFFF"/>
        </w:rPr>
        <w:t xml:space="preserve">including </w:t>
      </w:r>
      <w:r w:rsidR="00F417BF" w:rsidRPr="003163B8">
        <w:rPr>
          <w:rFonts w:ascii="Times New Roman" w:hAnsi="Times New Roman" w:cs="Times New Roman"/>
          <w:sz w:val="24"/>
          <w:szCs w:val="24"/>
        </w:rPr>
        <w:t xml:space="preserve">the naturopathy movement, </w:t>
      </w:r>
      <w:r w:rsidR="00030466" w:rsidRPr="003163B8">
        <w:rPr>
          <w:rFonts w:ascii="Times New Roman" w:hAnsi="Times New Roman" w:cs="Times New Roman"/>
          <w:sz w:val="24"/>
          <w:szCs w:val="24"/>
        </w:rPr>
        <w:t xml:space="preserve">allergy and environmental medicine movements and </w:t>
      </w:r>
      <w:r w:rsidR="00C60295" w:rsidRPr="003163B8">
        <w:rPr>
          <w:rFonts w:ascii="Times New Roman" w:hAnsi="Times New Roman" w:cs="Times New Roman"/>
          <w:sz w:val="24"/>
          <w:szCs w:val="24"/>
        </w:rPr>
        <w:t>nutritional medicine</w:t>
      </w:r>
      <w:r w:rsidR="00BF060B" w:rsidRPr="003163B8">
        <w:rPr>
          <w:rFonts w:ascii="Times New Roman" w:hAnsi="Times New Roman" w:cs="Times New Roman"/>
          <w:sz w:val="24"/>
          <w:szCs w:val="24"/>
        </w:rPr>
        <w:t xml:space="preserve"> </w:t>
      </w:r>
      <w:r w:rsidR="005B79BA" w:rsidRPr="003163B8">
        <w:rPr>
          <w:rFonts w:ascii="Times New Roman" w:hAnsi="Times New Roman" w:cs="Times New Roman"/>
          <w:sz w:val="24"/>
          <w:szCs w:val="24"/>
        </w:rPr>
        <w:t xml:space="preserve">which </w:t>
      </w:r>
      <w:r w:rsidR="002538A9" w:rsidRPr="003163B8">
        <w:rPr>
          <w:rFonts w:ascii="Times New Roman" w:hAnsi="Times New Roman" w:cs="Times New Roman"/>
          <w:sz w:val="24"/>
          <w:szCs w:val="24"/>
        </w:rPr>
        <w:t>are</w:t>
      </w:r>
      <w:r w:rsidR="005B79BA" w:rsidRPr="003163B8">
        <w:rPr>
          <w:rFonts w:ascii="Times New Roman" w:hAnsi="Times New Roman" w:cs="Times New Roman"/>
          <w:sz w:val="24"/>
          <w:szCs w:val="24"/>
        </w:rPr>
        <w:t xml:space="preserve"> more recent </w:t>
      </w:r>
      <w:r w:rsidR="00296873" w:rsidRPr="003163B8">
        <w:rPr>
          <w:rFonts w:ascii="Times New Roman" w:hAnsi="Times New Roman" w:cs="Times New Roman"/>
          <w:sz w:val="24"/>
          <w:szCs w:val="24"/>
        </w:rPr>
        <w:t>developed and the major developments date to the middle of the 20</w:t>
      </w:r>
      <w:r w:rsidR="00296873" w:rsidRPr="003163B8">
        <w:rPr>
          <w:rFonts w:ascii="Times New Roman" w:hAnsi="Times New Roman" w:cs="Times New Roman"/>
          <w:sz w:val="24"/>
          <w:szCs w:val="24"/>
          <w:vertAlign w:val="superscript"/>
        </w:rPr>
        <w:t>th</w:t>
      </w:r>
      <w:r w:rsidR="00296873" w:rsidRPr="003163B8">
        <w:rPr>
          <w:rFonts w:ascii="Times New Roman" w:hAnsi="Times New Roman" w:cs="Times New Roman"/>
          <w:sz w:val="24"/>
          <w:szCs w:val="24"/>
        </w:rPr>
        <w:t xml:space="preserve"> century</w:t>
      </w:r>
      <w:r w:rsidR="00482D7F" w:rsidRPr="003163B8">
        <w:rPr>
          <w:rFonts w:ascii="Times New Roman" w:hAnsi="Times New Roman" w:cs="Times New Roman"/>
          <w:sz w:val="24"/>
          <w:szCs w:val="24"/>
        </w:rPr>
        <w:t xml:space="preserve"> (Lazarides, 2019)</w:t>
      </w:r>
      <w:r w:rsidR="00296873" w:rsidRPr="003163B8">
        <w:rPr>
          <w:rFonts w:ascii="Times New Roman" w:hAnsi="Times New Roman" w:cs="Times New Roman"/>
          <w:sz w:val="24"/>
          <w:szCs w:val="24"/>
        </w:rPr>
        <w:t xml:space="preserve">. </w:t>
      </w:r>
    </w:p>
    <w:p w14:paraId="197DE45F" w14:textId="77777777" w:rsidR="00E868EC" w:rsidRPr="003163B8" w:rsidRDefault="0084410B" w:rsidP="003163B8">
      <w:pPr>
        <w:spacing w:line="360" w:lineRule="auto"/>
        <w:rPr>
          <w:rFonts w:ascii="Times New Roman" w:hAnsi="Times New Roman" w:cs="Times New Roman"/>
          <w:sz w:val="24"/>
          <w:szCs w:val="24"/>
          <w:shd w:val="clear" w:color="auto" w:fill="FFFFFF"/>
        </w:rPr>
      </w:pPr>
      <w:r w:rsidRPr="003163B8">
        <w:rPr>
          <w:rFonts w:ascii="Times New Roman" w:hAnsi="Times New Roman" w:cs="Times New Roman"/>
          <w:sz w:val="24"/>
          <w:szCs w:val="24"/>
          <w:shd w:val="clear" w:color="auto" w:fill="FFFFFF"/>
        </w:rPr>
        <w:t xml:space="preserve">Nutritional therapy is an intervention which </w:t>
      </w:r>
      <w:r w:rsidR="001E2A71" w:rsidRPr="003163B8">
        <w:rPr>
          <w:rFonts w:ascii="Times New Roman" w:hAnsi="Times New Roman" w:cs="Times New Roman"/>
          <w:sz w:val="24"/>
          <w:szCs w:val="24"/>
          <w:shd w:val="clear" w:color="auto" w:fill="FFFFFF"/>
        </w:rPr>
        <w:t xml:space="preserve">is used to manage various medical conditions </w:t>
      </w:r>
      <w:r w:rsidR="001A5C0D" w:rsidRPr="003163B8">
        <w:rPr>
          <w:rFonts w:ascii="Times New Roman" w:hAnsi="Times New Roman" w:cs="Times New Roman"/>
          <w:sz w:val="24"/>
          <w:szCs w:val="24"/>
          <w:shd w:val="clear" w:color="auto" w:fill="FFFFFF"/>
        </w:rPr>
        <w:t xml:space="preserve">through provision of instructions to the individuals on how they can make use of diet to manage the various medical conditions. </w:t>
      </w:r>
      <w:r w:rsidR="009B74C9" w:rsidRPr="003163B8">
        <w:rPr>
          <w:rFonts w:ascii="Times New Roman" w:hAnsi="Times New Roman" w:cs="Times New Roman"/>
          <w:sz w:val="24"/>
          <w:szCs w:val="24"/>
          <w:shd w:val="clear" w:color="auto" w:fill="FFFFFF"/>
        </w:rPr>
        <w:t xml:space="preserve">It is majorly used to </w:t>
      </w:r>
      <w:r w:rsidR="009B74C9" w:rsidRPr="003163B8">
        <w:rPr>
          <w:rFonts w:ascii="Times New Roman" w:hAnsi="Times New Roman" w:cs="Times New Roman"/>
          <w:sz w:val="24"/>
          <w:szCs w:val="24"/>
        </w:rPr>
        <w:t xml:space="preserve">manage diabetes, </w:t>
      </w:r>
      <w:r w:rsidR="00104768" w:rsidRPr="003163B8">
        <w:rPr>
          <w:rFonts w:ascii="Times New Roman" w:hAnsi="Times New Roman" w:cs="Times New Roman"/>
          <w:sz w:val="24"/>
          <w:szCs w:val="24"/>
        </w:rPr>
        <w:t>treat</w:t>
      </w:r>
      <w:r w:rsidR="009B74C9" w:rsidRPr="003163B8">
        <w:rPr>
          <w:rFonts w:ascii="Times New Roman" w:hAnsi="Times New Roman" w:cs="Times New Roman"/>
          <w:sz w:val="24"/>
          <w:szCs w:val="24"/>
        </w:rPr>
        <w:t xml:space="preserve"> various chronic diseases,</w:t>
      </w:r>
      <w:r w:rsidR="00E05B54" w:rsidRPr="003163B8">
        <w:rPr>
          <w:rFonts w:ascii="Times New Roman" w:hAnsi="Times New Roman" w:cs="Times New Roman"/>
          <w:sz w:val="24"/>
          <w:szCs w:val="24"/>
        </w:rPr>
        <w:t xml:space="preserve"> in</w:t>
      </w:r>
      <w:r w:rsidR="009B74C9" w:rsidRPr="003163B8">
        <w:rPr>
          <w:rFonts w:ascii="Times New Roman" w:hAnsi="Times New Roman" w:cs="Times New Roman"/>
          <w:sz w:val="24"/>
          <w:szCs w:val="24"/>
        </w:rPr>
        <w:t xml:space="preserve"> managing body weight, management of intestinal diseases, promoting health during pregnancy</w:t>
      </w:r>
      <w:r w:rsidR="00B073CC" w:rsidRPr="003163B8">
        <w:rPr>
          <w:rFonts w:ascii="Times New Roman" w:hAnsi="Times New Roman" w:cs="Times New Roman"/>
          <w:sz w:val="24"/>
          <w:szCs w:val="24"/>
        </w:rPr>
        <w:t>, managing severe burns</w:t>
      </w:r>
      <w:r w:rsidR="009B74C9" w:rsidRPr="003163B8">
        <w:rPr>
          <w:rFonts w:ascii="Times New Roman" w:hAnsi="Times New Roman" w:cs="Times New Roman"/>
          <w:sz w:val="24"/>
          <w:szCs w:val="24"/>
        </w:rPr>
        <w:t xml:space="preserve"> among other areas in which the intervention is very effective in promoting wellness</w:t>
      </w:r>
      <w:r w:rsidR="00087ABF" w:rsidRPr="003163B8">
        <w:rPr>
          <w:rFonts w:ascii="Times New Roman" w:hAnsi="Times New Roman" w:cs="Times New Roman"/>
          <w:sz w:val="24"/>
          <w:szCs w:val="24"/>
        </w:rPr>
        <w:t xml:space="preserve">. </w:t>
      </w:r>
      <w:r w:rsidR="001D3A71" w:rsidRPr="003163B8">
        <w:rPr>
          <w:rFonts w:ascii="Times New Roman" w:hAnsi="Times New Roman" w:cs="Times New Roman"/>
          <w:sz w:val="24"/>
          <w:szCs w:val="24"/>
        </w:rPr>
        <w:t>It is also used to prevent malnutrition for individuals with chronic diseases such as cancer through intravenous feeding</w:t>
      </w:r>
      <w:r w:rsidR="00C50397" w:rsidRPr="003163B8">
        <w:rPr>
          <w:rFonts w:ascii="Times New Roman" w:hAnsi="Times New Roman" w:cs="Times New Roman"/>
          <w:sz w:val="24"/>
          <w:szCs w:val="24"/>
        </w:rPr>
        <w:t xml:space="preserve"> (Panoff, 2020)</w:t>
      </w:r>
      <w:r w:rsidR="001D3A71" w:rsidRPr="003163B8">
        <w:rPr>
          <w:rFonts w:ascii="Times New Roman" w:hAnsi="Times New Roman" w:cs="Times New Roman"/>
          <w:sz w:val="24"/>
          <w:szCs w:val="24"/>
        </w:rPr>
        <w:t xml:space="preserve">. </w:t>
      </w:r>
      <w:r w:rsidR="00801298" w:rsidRPr="003163B8">
        <w:rPr>
          <w:rFonts w:ascii="Times New Roman" w:hAnsi="Times New Roman" w:cs="Times New Roman"/>
          <w:sz w:val="24"/>
          <w:szCs w:val="24"/>
        </w:rPr>
        <w:t>Nutritional</w:t>
      </w:r>
      <w:r w:rsidR="00087ABF" w:rsidRPr="003163B8">
        <w:rPr>
          <w:rFonts w:ascii="Times New Roman" w:hAnsi="Times New Roman" w:cs="Times New Roman"/>
          <w:sz w:val="24"/>
          <w:szCs w:val="24"/>
        </w:rPr>
        <w:t xml:space="preserve"> </w:t>
      </w:r>
      <w:r w:rsidR="00801298" w:rsidRPr="003163B8">
        <w:rPr>
          <w:rFonts w:ascii="Times New Roman" w:hAnsi="Times New Roman" w:cs="Times New Roman"/>
          <w:sz w:val="24"/>
          <w:szCs w:val="24"/>
        </w:rPr>
        <w:t>therapy not only helps</w:t>
      </w:r>
      <w:r w:rsidR="00087ABF" w:rsidRPr="003163B8">
        <w:rPr>
          <w:rFonts w:ascii="Times New Roman" w:hAnsi="Times New Roman" w:cs="Times New Roman"/>
          <w:sz w:val="24"/>
          <w:szCs w:val="24"/>
        </w:rPr>
        <w:t xml:space="preserve"> in the management of existing </w:t>
      </w:r>
      <w:r w:rsidR="00411719" w:rsidRPr="003163B8">
        <w:rPr>
          <w:rFonts w:ascii="Times New Roman" w:hAnsi="Times New Roman" w:cs="Times New Roman"/>
          <w:sz w:val="24"/>
          <w:szCs w:val="24"/>
        </w:rPr>
        <w:t xml:space="preserve">medical conditions but also to </w:t>
      </w:r>
      <w:r w:rsidR="00C15616" w:rsidRPr="003163B8">
        <w:rPr>
          <w:rFonts w:ascii="Times New Roman" w:hAnsi="Times New Roman" w:cs="Times New Roman"/>
          <w:sz w:val="24"/>
          <w:szCs w:val="24"/>
        </w:rPr>
        <w:t xml:space="preserve">prevent other complications from </w:t>
      </w:r>
      <w:r w:rsidR="00DC27B9" w:rsidRPr="003163B8">
        <w:rPr>
          <w:rFonts w:ascii="Times New Roman" w:hAnsi="Times New Roman" w:cs="Times New Roman"/>
          <w:sz w:val="24"/>
          <w:szCs w:val="24"/>
        </w:rPr>
        <w:t>arising</w:t>
      </w:r>
      <w:r w:rsidR="00B065BD" w:rsidRPr="003163B8">
        <w:rPr>
          <w:rFonts w:ascii="Times New Roman" w:hAnsi="Times New Roman" w:cs="Times New Roman"/>
          <w:sz w:val="24"/>
          <w:szCs w:val="24"/>
        </w:rPr>
        <w:t xml:space="preserve"> (</w:t>
      </w:r>
      <w:r w:rsidR="00B065BD" w:rsidRPr="003163B8">
        <w:rPr>
          <w:rFonts w:ascii="Times New Roman" w:hAnsi="Times New Roman" w:cs="Times New Roman"/>
          <w:sz w:val="24"/>
          <w:szCs w:val="24"/>
          <w:shd w:val="clear" w:color="auto" w:fill="FFFFFF"/>
        </w:rPr>
        <w:t>Kim, 2019</w:t>
      </w:r>
      <w:r w:rsidR="00B065BD" w:rsidRPr="003163B8">
        <w:rPr>
          <w:rFonts w:ascii="Times New Roman" w:hAnsi="Times New Roman" w:cs="Times New Roman"/>
          <w:sz w:val="24"/>
          <w:szCs w:val="24"/>
        </w:rPr>
        <w:t>)</w:t>
      </w:r>
      <w:r w:rsidR="00DC27B9" w:rsidRPr="003163B8">
        <w:rPr>
          <w:rFonts w:ascii="Times New Roman" w:hAnsi="Times New Roman" w:cs="Times New Roman"/>
          <w:sz w:val="24"/>
          <w:szCs w:val="24"/>
        </w:rPr>
        <w:t xml:space="preserve">. </w:t>
      </w:r>
    </w:p>
    <w:p w14:paraId="0DAEDEAA" w14:textId="3E406182" w:rsidR="00E11C6C" w:rsidRPr="003163B8" w:rsidRDefault="009D7287" w:rsidP="003163B8">
      <w:pPr>
        <w:spacing w:line="360" w:lineRule="auto"/>
        <w:rPr>
          <w:rFonts w:ascii="Times New Roman" w:hAnsi="Times New Roman" w:cs="Times New Roman"/>
          <w:sz w:val="24"/>
          <w:szCs w:val="24"/>
        </w:rPr>
      </w:pPr>
      <w:r w:rsidRPr="003163B8">
        <w:rPr>
          <w:rFonts w:ascii="Times New Roman" w:hAnsi="Times New Roman" w:cs="Times New Roman"/>
          <w:sz w:val="24"/>
          <w:szCs w:val="24"/>
        </w:rPr>
        <w:t xml:space="preserve">Nutritional therapy have been found to be highly effective in managing various health conditions </w:t>
      </w:r>
      <w:r w:rsidR="0069239C" w:rsidRPr="003163B8">
        <w:rPr>
          <w:rFonts w:ascii="Times New Roman" w:hAnsi="Times New Roman" w:cs="Times New Roman"/>
          <w:sz w:val="24"/>
          <w:szCs w:val="24"/>
        </w:rPr>
        <w:t xml:space="preserve">nutritional therapy have major positive implications on the outcomes of the patients as well as </w:t>
      </w:r>
      <w:r w:rsidR="003B2798" w:rsidRPr="003163B8">
        <w:rPr>
          <w:rFonts w:ascii="Times New Roman" w:hAnsi="Times New Roman" w:cs="Times New Roman"/>
          <w:sz w:val="24"/>
          <w:szCs w:val="24"/>
        </w:rPr>
        <w:t>the costs spent in the intervention.</w:t>
      </w:r>
      <w:r w:rsidR="009546B3" w:rsidRPr="003163B8">
        <w:rPr>
          <w:rFonts w:ascii="Times New Roman" w:hAnsi="Times New Roman" w:cs="Times New Roman"/>
          <w:sz w:val="24"/>
          <w:szCs w:val="24"/>
        </w:rPr>
        <w:t xml:space="preserve"> Nutritional therapy is </w:t>
      </w:r>
      <w:r w:rsidR="00AA5253" w:rsidRPr="003163B8">
        <w:rPr>
          <w:rFonts w:ascii="Times New Roman" w:hAnsi="Times New Roman" w:cs="Times New Roman"/>
          <w:sz w:val="24"/>
          <w:szCs w:val="24"/>
        </w:rPr>
        <w:t>an evidence based intervention which has</w:t>
      </w:r>
      <w:r w:rsidR="009C65B6" w:rsidRPr="003163B8">
        <w:rPr>
          <w:rFonts w:ascii="Times New Roman" w:hAnsi="Times New Roman" w:cs="Times New Roman"/>
          <w:sz w:val="24"/>
          <w:szCs w:val="24"/>
        </w:rPr>
        <w:t xml:space="preserve"> been found to be </w:t>
      </w:r>
      <w:r w:rsidR="009546B3" w:rsidRPr="003163B8">
        <w:rPr>
          <w:rFonts w:ascii="Times New Roman" w:hAnsi="Times New Roman" w:cs="Times New Roman"/>
          <w:sz w:val="24"/>
          <w:szCs w:val="24"/>
        </w:rPr>
        <w:t>effective in</w:t>
      </w:r>
      <w:r w:rsidR="0068493E" w:rsidRPr="003163B8">
        <w:rPr>
          <w:rFonts w:ascii="Times New Roman" w:hAnsi="Times New Roman" w:cs="Times New Roman"/>
          <w:sz w:val="24"/>
          <w:szCs w:val="24"/>
        </w:rPr>
        <w:t xml:space="preserve"> treating and managing various </w:t>
      </w:r>
      <w:r w:rsidR="008F191D" w:rsidRPr="003163B8">
        <w:rPr>
          <w:rFonts w:ascii="Times New Roman" w:hAnsi="Times New Roman" w:cs="Times New Roman"/>
          <w:sz w:val="24"/>
          <w:szCs w:val="24"/>
        </w:rPr>
        <w:t xml:space="preserve">chronic diseases. </w:t>
      </w:r>
      <w:r w:rsidR="00AA5253" w:rsidRPr="003163B8">
        <w:rPr>
          <w:rFonts w:ascii="Times New Roman" w:hAnsi="Times New Roman" w:cs="Times New Roman"/>
          <w:sz w:val="24"/>
          <w:szCs w:val="24"/>
        </w:rPr>
        <w:t xml:space="preserve">The various interventions </w:t>
      </w:r>
      <w:r w:rsidR="00FF3803">
        <w:rPr>
          <w:rFonts w:ascii="Times New Roman" w:hAnsi="Times New Roman" w:cs="Times New Roman"/>
          <w:sz w:val="24"/>
          <w:szCs w:val="24"/>
        </w:rPr>
        <w:t>to</w:t>
      </w:r>
      <w:r w:rsidR="00AA5253" w:rsidRPr="003163B8">
        <w:rPr>
          <w:rFonts w:ascii="Times New Roman" w:hAnsi="Times New Roman" w:cs="Times New Roman"/>
          <w:sz w:val="24"/>
          <w:szCs w:val="24"/>
        </w:rPr>
        <w:t xml:space="preserve"> nutritional therapy </w:t>
      </w:r>
      <w:r w:rsidR="00FE75EE" w:rsidRPr="003163B8">
        <w:rPr>
          <w:rFonts w:ascii="Times New Roman" w:hAnsi="Times New Roman" w:cs="Times New Roman"/>
          <w:sz w:val="24"/>
          <w:szCs w:val="24"/>
        </w:rPr>
        <w:t xml:space="preserve">functions to slow down or to reverse the </w:t>
      </w:r>
      <w:r w:rsidR="008D6846" w:rsidRPr="003163B8">
        <w:rPr>
          <w:rFonts w:ascii="Times New Roman" w:hAnsi="Times New Roman" w:cs="Times New Roman"/>
          <w:sz w:val="24"/>
          <w:szCs w:val="24"/>
        </w:rPr>
        <w:t xml:space="preserve">symptoms associated with chronic diseases. </w:t>
      </w:r>
      <w:r w:rsidR="005C5FBB" w:rsidRPr="003163B8">
        <w:rPr>
          <w:rFonts w:ascii="Times New Roman" w:hAnsi="Times New Roman" w:cs="Times New Roman"/>
          <w:sz w:val="24"/>
          <w:szCs w:val="24"/>
        </w:rPr>
        <w:t xml:space="preserve">Nutritional </w:t>
      </w:r>
      <w:r w:rsidR="005425A8" w:rsidRPr="003163B8">
        <w:rPr>
          <w:rFonts w:ascii="Times New Roman" w:hAnsi="Times New Roman" w:cs="Times New Roman"/>
          <w:sz w:val="24"/>
          <w:szCs w:val="24"/>
        </w:rPr>
        <w:t>therapy has</w:t>
      </w:r>
      <w:r w:rsidR="005C5FBB" w:rsidRPr="003163B8">
        <w:rPr>
          <w:rFonts w:ascii="Times New Roman" w:hAnsi="Times New Roman" w:cs="Times New Roman"/>
          <w:sz w:val="24"/>
          <w:szCs w:val="24"/>
        </w:rPr>
        <w:t xml:space="preserve"> been found to even stop the various symptoms associated with </w:t>
      </w:r>
      <w:r w:rsidR="00FC173B" w:rsidRPr="003163B8">
        <w:rPr>
          <w:rFonts w:ascii="Times New Roman" w:hAnsi="Times New Roman" w:cs="Times New Roman"/>
          <w:sz w:val="24"/>
          <w:szCs w:val="24"/>
        </w:rPr>
        <w:t xml:space="preserve">chronic diseases. </w:t>
      </w:r>
      <w:r w:rsidR="005425A8" w:rsidRPr="003163B8">
        <w:rPr>
          <w:rFonts w:ascii="Times New Roman" w:hAnsi="Times New Roman" w:cs="Times New Roman"/>
          <w:sz w:val="24"/>
          <w:szCs w:val="24"/>
        </w:rPr>
        <w:t xml:space="preserve">For example, someone with diabetes making use of nutritional therapy </w:t>
      </w:r>
      <w:r w:rsidR="00EC59F3" w:rsidRPr="003163B8">
        <w:rPr>
          <w:rFonts w:ascii="Times New Roman" w:hAnsi="Times New Roman" w:cs="Times New Roman"/>
          <w:sz w:val="24"/>
          <w:szCs w:val="24"/>
        </w:rPr>
        <w:t xml:space="preserve">can maintain their levels of blood glucose and will experience </w:t>
      </w:r>
      <w:r w:rsidR="00361AEC" w:rsidRPr="003163B8">
        <w:rPr>
          <w:rFonts w:ascii="Times New Roman" w:hAnsi="Times New Roman" w:cs="Times New Roman"/>
          <w:sz w:val="24"/>
          <w:szCs w:val="24"/>
        </w:rPr>
        <w:t>fewer</w:t>
      </w:r>
      <w:r w:rsidR="00EC59F3" w:rsidRPr="003163B8">
        <w:rPr>
          <w:rFonts w:ascii="Times New Roman" w:hAnsi="Times New Roman" w:cs="Times New Roman"/>
          <w:sz w:val="24"/>
          <w:szCs w:val="24"/>
        </w:rPr>
        <w:t xml:space="preserve"> symptoms</w:t>
      </w:r>
      <w:r w:rsidR="00361AEC" w:rsidRPr="003163B8">
        <w:rPr>
          <w:rFonts w:ascii="Times New Roman" w:hAnsi="Times New Roman" w:cs="Times New Roman"/>
          <w:sz w:val="24"/>
          <w:szCs w:val="24"/>
        </w:rPr>
        <w:t xml:space="preserve">. Nutritional therapy </w:t>
      </w:r>
      <w:r w:rsidR="00FF6A33" w:rsidRPr="003163B8">
        <w:rPr>
          <w:rFonts w:ascii="Times New Roman" w:hAnsi="Times New Roman" w:cs="Times New Roman"/>
          <w:sz w:val="24"/>
          <w:szCs w:val="24"/>
        </w:rPr>
        <w:t>also functions to prevent the various chronic diseases such as type 2 diabetes from happening in the first place</w:t>
      </w:r>
      <w:r w:rsidR="00E11C6C" w:rsidRPr="003163B8">
        <w:rPr>
          <w:rFonts w:ascii="Times New Roman" w:hAnsi="Times New Roman" w:cs="Times New Roman"/>
          <w:sz w:val="24"/>
          <w:szCs w:val="24"/>
        </w:rPr>
        <w:t xml:space="preserve"> (</w:t>
      </w:r>
      <w:r w:rsidR="00E11C6C" w:rsidRPr="003163B8">
        <w:rPr>
          <w:rStyle w:val="HTMLCite"/>
          <w:rFonts w:ascii="Times New Roman" w:hAnsi="Times New Roman" w:cs="Times New Roman"/>
          <w:i w:val="0"/>
          <w:iCs w:val="0"/>
          <w:sz w:val="24"/>
          <w:szCs w:val="24"/>
          <w:shd w:val="clear" w:color="auto" w:fill="FFFFFF"/>
        </w:rPr>
        <w:t>Sun Health, 2019)</w:t>
      </w:r>
      <w:r w:rsidR="00FF6A33" w:rsidRPr="003163B8">
        <w:rPr>
          <w:rFonts w:ascii="Times New Roman" w:hAnsi="Times New Roman" w:cs="Times New Roman"/>
          <w:sz w:val="24"/>
          <w:szCs w:val="24"/>
        </w:rPr>
        <w:t>.</w:t>
      </w:r>
    </w:p>
    <w:p w14:paraId="08A0E48C" w14:textId="65C11B8D" w:rsidR="00946FD2" w:rsidRPr="003163B8" w:rsidRDefault="00FF6A33" w:rsidP="003163B8">
      <w:pPr>
        <w:spacing w:line="360" w:lineRule="auto"/>
        <w:rPr>
          <w:rFonts w:ascii="Times New Roman" w:hAnsi="Times New Roman" w:cs="Times New Roman"/>
          <w:sz w:val="24"/>
          <w:szCs w:val="24"/>
        </w:rPr>
      </w:pPr>
      <w:r w:rsidRPr="003163B8">
        <w:rPr>
          <w:rFonts w:ascii="Times New Roman" w:hAnsi="Times New Roman" w:cs="Times New Roman"/>
          <w:sz w:val="24"/>
          <w:szCs w:val="24"/>
        </w:rPr>
        <w:t xml:space="preserve"> Besides that, Nutritional therapy</w:t>
      </w:r>
      <w:r w:rsidR="000B10EF" w:rsidRPr="003163B8">
        <w:rPr>
          <w:rFonts w:ascii="Times New Roman" w:hAnsi="Times New Roman" w:cs="Times New Roman"/>
          <w:sz w:val="24"/>
          <w:szCs w:val="24"/>
        </w:rPr>
        <w:t xml:space="preserve"> is a very effective intervention towards managing weight such as weight loss for the overweight while increasing the energy levels </w:t>
      </w:r>
      <w:r w:rsidR="00A41094" w:rsidRPr="003163B8">
        <w:rPr>
          <w:rFonts w:ascii="Times New Roman" w:hAnsi="Times New Roman" w:cs="Times New Roman"/>
          <w:sz w:val="24"/>
          <w:szCs w:val="24"/>
        </w:rPr>
        <w:t>and the activity levels</w:t>
      </w:r>
      <w:r w:rsidR="0022521D" w:rsidRPr="003163B8">
        <w:rPr>
          <w:rFonts w:ascii="Times New Roman" w:hAnsi="Times New Roman" w:cs="Times New Roman"/>
          <w:sz w:val="24"/>
          <w:szCs w:val="24"/>
        </w:rPr>
        <w:t xml:space="preserve">. </w:t>
      </w:r>
      <w:r w:rsidR="00A41094" w:rsidRPr="003163B8">
        <w:rPr>
          <w:rFonts w:ascii="Times New Roman" w:hAnsi="Times New Roman" w:cs="Times New Roman"/>
          <w:sz w:val="24"/>
          <w:szCs w:val="24"/>
        </w:rPr>
        <w:lastRenderedPageBreak/>
        <w:t xml:space="preserve">Nutritional therapy can increase the levels of energy in the body which allow one to participate more actively in various physical activities such as fitness classes. </w:t>
      </w:r>
      <w:r w:rsidR="00A62B3C" w:rsidRPr="003163B8">
        <w:rPr>
          <w:rFonts w:ascii="Times New Roman" w:hAnsi="Times New Roman" w:cs="Times New Roman"/>
          <w:sz w:val="24"/>
          <w:szCs w:val="24"/>
        </w:rPr>
        <w:t xml:space="preserve">Besides that, </w:t>
      </w:r>
      <w:r w:rsidR="004658CC">
        <w:rPr>
          <w:rFonts w:ascii="Times New Roman" w:hAnsi="Times New Roman" w:cs="Times New Roman"/>
          <w:sz w:val="24"/>
          <w:szCs w:val="24"/>
        </w:rPr>
        <w:t xml:space="preserve">nutritional </w:t>
      </w:r>
      <w:r w:rsidR="00B70284" w:rsidRPr="003163B8">
        <w:rPr>
          <w:rFonts w:ascii="Times New Roman" w:hAnsi="Times New Roman" w:cs="Times New Roman"/>
          <w:sz w:val="24"/>
          <w:szCs w:val="24"/>
        </w:rPr>
        <w:t>therapy has</w:t>
      </w:r>
      <w:r w:rsidR="00A62B3C" w:rsidRPr="003163B8">
        <w:rPr>
          <w:rFonts w:ascii="Times New Roman" w:hAnsi="Times New Roman" w:cs="Times New Roman"/>
          <w:sz w:val="24"/>
          <w:szCs w:val="24"/>
        </w:rPr>
        <w:t xml:space="preserve"> </w:t>
      </w:r>
      <w:r w:rsidR="00C62E5A" w:rsidRPr="003163B8">
        <w:rPr>
          <w:rFonts w:ascii="Times New Roman" w:hAnsi="Times New Roman" w:cs="Times New Roman"/>
          <w:sz w:val="24"/>
          <w:szCs w:val="24"/>
        </w:rPr>
        <w:t xml:space="preserve">been found to be cost effective. Through </w:t>
      </w:r>
      <w:r w:rsidR="00B70284" w:rsidRPr="003163B8">
        <w:rPr>
          <w:rFonts w:ascii="Times New Roman" w:hAnsi="Times New Roman" w:cs="Times New Roman"/>
          <w:sz w:val="24"/>
          <w:szCs w:val="24"/>
        </w:rPr>
        <w:t xml:space="preserve">Nutritional therapy, </w:t>
      </w:r>
      <w:r w:rsidR="005751CA" w:rsidRPr="003163B8">
        <w:rPr>
          <w:rFonts w:ascii="Times New Roman" w:hAnsi="Times New Roman" w:cs="Times New Roman"/>
          <w:sz w:val="24"/>
          <w:szCs w:val="24"/>
        </w:rPr>
        <w:t xml:space="preserve">diseases can be prevented while </w:t>
      </w:r>
      <w:r w:rsidR="00901460" w:rsidRPr="003163B8">
        <w:rPr>
          <w:rFonts w:ascii="Times New Roman" w:hAnsi="Times New Roman" w:cs="Times New Roman"/>
          <w:sz w:val="24"/>
          <w:szCs w:val="24"/>
        </w:rPr>
        <w:t xml:space="preserve">symptoms of existing illnesses can be best managed efficiently which can lead to </w:t>
      </w:r>
      <w:r w:rsidR="008A1F92" w:rsidRPr="003163B8">
        <w:rPr>
          <w:rFonts w:ascii="Times New Roman" w:hAnsi="Times New Roman" w:cs="Times New Roman"/>
          <w:sz w:val="24"/>
          <w:szCs w:val="24"/>
        </w:rPr>
        <w:t xml:space="preserve">costs being saved. </w:t>
      </w:r>
      <w:r w:rsidR="00597CB2" w:rsidRPr="003163B8">
        <w:rPr>
          <w:rFonts w:ascii="Times New Roman" w:hAnsi="Times New Roman" w:cs="Times New Roman"/>
          <w:sz w:val="24"/>
          <w:szCs w:val="24"/>
        </w:rPr>
        <w:t>It also saves on costs which would have been incurred in other testing and treatment procedures in the long run.</w:t>
      </w:r>
      <w:r w:rsidR="00660BA9" w:rsidRPr="003163B8">
        <w:rPr>
          <w:rFonts w:ascii="Times New Roman" w:hAnsi="Times New Roman" w:cs="Times New Roman"/>
          <w:sz w:val="24"/>
          <w:szCs w:val="24"/>
        </w:rPr>
        <w:t xml:space="preserve"> For example, when someone with </w:t>
      </w:r>
      <w:r w:rsidR="008C2FEB" w:rsidRPr="003163B8">
        <w:rPr>
          <w:rFonts w:ascii="Times New Roman" w:hAnsi="Times New Roman" w:cs="Times New Roman"/>
          <w:sz w:val="24"/>
          <w:szCs w:val="24"/>
        </w:rPr>
        <w:t xml:space="preserve">a heart disease </w:t>
      </w:r>
      <w:r w:rsidR="00FC72DB" w:rsidRPr="003163B8">
        <w:rPr>
          <w:rFonts w:ascii="Times New Roman" w:hAnsi="Times New Roman" w:cs="Times New Roman"/>
          <w:sz w:val="24"/>
          <w:szCs w:val="24"/>
        </w:rPr>
        <w:t>has</w:t>
      </w:r>
      <w:r w:rsidR="008C2FEB" w:rsidRPr="003163B8">
        <w:rPr>
          <w:rFonts w:ascii="Times New Roman" w:hAnsi="Times New Roman" w:cs="Times New Roman"/>
          <w:sz w:val="24"/>
          <w:szCs w:val="24"/>
        </w:rPr>
        <w:t xml:space="preserve"> a nutritional therapy plan, </w:t>
      </w:r>
      <w:r w:rsidR="00A73235" w:rsidRPr="003163B8">
        <w:rPr>
          <w:rFonts w:ascii="Times New Roman" w:hAnsi="Times New Roman" w:cs="Times New Roman"/>
          <w:sz w:val="24"/>
          <w:szCs w:val="24"/>
        </w:rPr>
        <w:t>he/she may not need to incur any costs to clean or to replace the arteries</w:t>
      </w:r>
      <w:r w:rsidR="00E87650" w:rsidRPr="003163B8">
        <w:rPr>
          <w:rFonts w:ascii="Times New Roman" w:hAnsi="Times New Roman" w:cs="Times New Roman"/>
          <w:sz w:val="24"/>
          <w:szCs w:val="24"/>
        </w:rPr>
        <w:t xml:space="preserve"> (</w:t>
      </w:r>
      <w:r w:rsidR="00E87650" w:rsidRPr="003163B8">
        <w:rPr>
          <w:rStyle w:val="cit-name-surname"/>
          <w:rFonts w:ascii="Times New Roman" w:hAnsi="Times New Roman" w:cs="Times New Roman"/>
          <w:sz w:val="24"/>
          <w:szCs w:val="24"/>
        </w:rPr>
        <w:t>Schwingshack et al., 2018</w:t>
      </w:r>
      <w:r w:rsidR="00E87650" w:rsidRPr="003163B8">
        <w:rPr>
          <w:rFonts w:ascii="Times New Roman" w:hAnsi="Times New Roman" w:cs="Times New Roman"/>
          <w:sz w:val="24"/>
          <w:szCs w:val="24"/>
        </w:rPr>
        <w:t>)</w:t>
      </w:r>
      <w:r w:rsidR="00A73235" w:rsidRPr="003163B8">
        <w:rPr>
          <w:rFonts w:ascii="Times New Roman" w:hAnsi="Times New Roman" w:cs="Times New Roman"/>
          <w:sz w:val="24"/>
          <w:szCs w:val="24"/>
        </w:rPr>
        <w:t xml:space="preserve">. </w:t>
      </w:r>
    </w:p>
    <w:p w14:paraId="1F6C7899" w14:textId="77777777" w:rsidR="004F2CFD" w:rsidRPr="003163B8" w:rsidRDefault="00E20DAB" w:rsidP="003163B8">
      <w:pPr>
        <w:spacing w:line="360" w:lineRule="auto"/>
        <w:rPr>
          <w:rFonts w:ascii="Times New Roman" w:hAnsi="Times New Roman" w:cs="Times New Roman"/>
          <w:sz w:val="24"/>
          <w:szCs w:val="24"/>
          <w:shd w:val="clear" w:color="auto" w:fill="FFFFFF"/>
        </w:rPr>
      </w:pPr>
      <w:r w:rsidRPr="003163B8">
        <w:rPr>
          <w:rFonts w:ascii="Times New Roman" w:hAnsi="Times New Roman" w:cs="Times New Roman"/>
          <w:sz w:val="24"/>
          <w:szCs w:val="24"/>
          <w:shd w:val="clear" w:color="auto" w:fill="FFFFFF"/>
        </w:rPr>
        <w:t xml:space="preserve">Various researches supports that nutritional therapy reduces healthcare costs and have an economic benefit. </w:t>
      </w:r>
      <w:r w:rsidR="004501CF" w:rsidRPr="003163B8">
        <w:rPr>
          <w:rFonts w:ascii="Times New Roman" w:hAnsi="Times New Roman" w:cs="Times New Roman"/>
          <w:sz w:val="24"/>
          <w:szCs w:val="24"/>
          <w:shd w:val="clear" w:color="auto" w:fill="FFFFFF"/>
        </w:rPr>
        <w:t>Nutrition Education Study Group</w:t>
      </w:r>
      <w:r w:rsidR="00C476B0" w:rsidRPr="003163B8">
        <w:rPr>
          <w:rFonts w:ascii="Times New Roman" w:hAnsi="Times New Roman" w:cs="Times New Roman"/>
          <w:sz w:val="24"/>
          <w:szCs w:val="24"/>
          <w:shd w:val="clear" w:color="auto" w:fill="FFFFFF"/>
        </w:rPr>
        <w:t xml:space="preserve"> whose major aim is to increase knowledge on the recognition of </w:t>
      </w:r>
      <w:r w:rsidR="00377CA3" w:rsidRPr="003163B8">
        <w:rPr>
          <w:rFonts w:ascii="Times New Roman" w:hAnsi="Times New Roman" w:cs="Times New Roman"/>
          <w:sz w:val="24"/>
          <w:szCs w:val="24"/>
          <w:shd w:val="clear" w:color="auto" w:fill="FFFFFF"/>
        </w:rPr>
        <w:t xml:space="preserve">nutrition as well </w:t>
      </w:r>
      <w:r w:rsidR="004C5DF7" w:rsidRPr="003163B8">
        <w:rPr>
          <w:rFonts w:ascii="Times New Roman" w:hAnsi="Times New Roman" w:cs="Times New Roman"/>
          <w:sz w:val="24"/>
          <w:szCs w:val="24"/>
          <w:shd w:val="clear" w:color="auto" w:fill="FFFFFF"/>
        </w:rPr>
        <w:t xml:space="preserve">as </w:t>
      </w:r>
      <w:r w:rsidR="00341B42" w:rsidRPr="003163B8">
        <w:rPr>
          <w:rFonts w:ascii="Times New Roman" w:hAnsi="Times New Roman" w:cs="Times New Roman"/>
          <w:sz w:val="24"/>
          <w:szCs w:val="24"/>
          <w:shd w:val="clear" w:color="auto" w:fill="FFFFFF"/>
        </w:rPr>
        <w:t xml:space="preserve">support in health services conducted a </w:t>
      </w:r>
      <w:r w:rsidR="00E43044" w:rsidRPr="003163B8">
        <w:rPr>
          <w:rFonts w:ascii="Times New Roman" w:hAnsi="Times New Roman" w:cs="Times New Roman"/>
          <w:sz w:val="24"/>
          <w:szCs w:val="24"/>
          <w:shd w:val="clear" w:color="auto" w:fill="FFFFFF"/>
        </w:rPr>
        <w:t xml:space="preserve">research with an aim of reviewing the effectiveness and the efficacy of nutritional therapy </w:t>
      </w:r>
      <w:r w:rsidR="00377CA3" w:rsidRPr="003163B8">
        <w:rPr>
          <w:rFonts w:ascii="Times New Roman" w:hAnsi="Times New Roman" w:cs="Times New Roman"/>
          <w:sz w:val="24"/>
          <w:szCs w:val="24"/>
          <w:shd w:val="clear" w:color="auto" w:fill="FFFFFF"/>
        </w:rPr>
        <w:t xml:space="preserve">using Cochrane methodology. </w:t>
      </w:r>
      <w:r w:rsidR="0077252C" w:rsidRPr="003163B8">
        <w:rPr>
          <w:rFonts w:ascii="Times New Roman" w:hAnsi="Times New Roman" w:cs="Times New Roman"/>
          <w:sz w:val="24"/>
          <w:szCs w:val="24"/>
          <w:shd w:val="clear" w:color="auto" w:fill="FFFFFF"/>
        </w:rPr>
        <w:t xml:space="preserve">The study made use </w:t>
      </w:r>
      <w:r w:rsidR="00894CF5" w:rsidRPr="003163B8">
        <w:rPr>
          <w:rFonts w:ascii="Times New Roman" w:hAnsi="Times New Roman" w:cs="Times New Roman"/>
          <w:sz w:val="24"/>
          <w:szCs w:val="24"/>
          <w:shd w:val="clear" w:color="auto" w:fill="FFFFFF"/>
        </w:rPr>
        <w:t xml:space="preserve">of various identified studies </w:t>
      </w:r>
      <w:r w:rsidR="00DE06EA" w:rsidRPr="003163B8">
        <w:rPr>
          <w:rFonts w:ascii="Times New Roman" w:hAnsi="Times New Roman" w:cs="Times New Roman"/>
          <w:sz w:val="24"/>
          <w:szCs w:val="24"/>
          <w:shd w:val="clear" w:color="auto" w:fill="FFFFFF"/>
        </w:rPr>
        <w:t xml:space="preserve">where from all the studies, nutritional therapy was reported to have </w:t>
      </w:r>
      <w:r w:rsidR="00FA0127" w:rsidRPr="003163B8">
        <w:rPr>
          <w:rFonts w:ascii="Times New Roman" w:hAnsi="Times New Roman" w:cs="Times New Roman"/>
          <w:sz w:val="24"/>
          <w:szCs w:val="24"/>
          <w:shd w:val="clear" w:color="auto" w:fill="FFFFFF"/>
        </w:rPr>
        <w:t>an economic effect as well as being cost effe</w:t>
      </w:r>
      <w:r w:rsidR="000C1FF3" w:rsidRPr="003163B8">
        <w:rPr>
          <w:rFonts w:ascii="Times New Roman" w:hAnsi="Times New Roman" w:cs="Times New Roman"/>
          <w:sz w:val="24"/>
          <w:szCs w:val="24"/>
          <w:shd w:val="clear" w:color="auto" w:fill="FFFFFF"/>
        </w:rPr>
        <w:t xml:space="preserve">ctive in 16 identified studies consisting of hospitalized patients. </w:t>
      </w:r>
      <w:r w:rsidR="00035E9A" w:rsidRPr="003163B8">
        <w:rPr>
          <w:rFonts w:ascii="Times New Roman" w:hAnsi="Times New Roman" w:cs="Times New Roman"/>
          <w:sz w:val="24"/>
          <w:szCs w:val="24"/>
          <w:shd w:val="clear" w:color="auto" w:fill="FFFFFF"/>
        </w:rPr>
        <w:t xml:space="preserve">The research concluded that </w:t>
      </w:r>
      <w:r w:rsidR="00FE757A" w:rsidRPr="003163B8">
        <w:rPr>
          <w:rFonts w:ascii="Times New Roman" w:hAnsi="Times New Roman" w:cs="Times New Roman"/>
          <w:sz w:val="24"/>
          <w:szCs w:val="24"/>
          <w:shd w:val="clear" w:color="auto" w:fill="FFFFFF"/>
        </w:rPr>
        <w:t xml:space="preserve">nutritional therapy </w:t>
      </w:r>
      <w:r w:rsidR="003D73D0" w:rsidRPr="003163B8">
        <w:rPr>
          <w:rFonts w:ascii="Times New Roman" w:hAnsi="Times New Roman" w:cs="Times New Roman"/>
          <w:sz w:val="24"/>
          <w:szCs w:val="24"/>
          <w:shd w:val="clear" w:color="auto" w:fill="FFFFFF"/>
        </w:rPr>
        <w:t>reduces healthcare costs</w:t>
      </w:r>
      <w:r w:rsidR="00557F22" w:rsidRPr="003163B8">
        <w:rPr>
          <w:rFonts w:ascii="Times New Roman" w:hAnsi="Times New Roman" w:cs="Times New Roman"/>
          <w:sz w:val="24"/>
          <w:szCs w:val="24"/>
          <w:shd w:val="clear" w:color="auto" w:fill="FFFFFF"/>
        </w:rPr>
        <w:t xml:space="preserve"> (Muscaritol et al., 2017)</w:t>
      </w:r>
      <w:r w:rsidR="003D73D0" w:rsidRPr="003163B8">
        <w:rPr>
          <w:rFonts w:ascii="Times New Roman" w:hAnsi="Times New Roman" w:cs="Times New Roman"/>
          <w:sz w:val="24"/>
          <w:szCs w:val="24"/>
          <w:shd w:val="clear" w:color="auto" w:fill="FFFFFF"/>
        </w:rPr>
        <w:t xml:space="preserve">. </w:t>
      </w:r>
    </w:p>
    <w:p w14:paraId="1F5B3FBB" w14:textId="77777777" w:rsidR="00100E2F" w:rsidRPr="003163B8" w:rsidRDefault="00100E2F" w:rsidP="003163B8">
      <w:pPr>
        <w:spacing w:line="360" w:lineRule="auto"/>
        <w:rPr>
          <w:rFonts w:ascii="Times New Roman" w:hAnsi="Times New Roman" w:cs="Times New Roman"/>
          <w:sz w:val="24"/>
          <w:szCs w:val="24"/>
          <w:shd w:val="clear" w:color="auto" w:fill="FFFFFF"/>
        </w:rPr>
      </w:pPr>
      <w:r w:rsidRPr="003163B8">
        <w:rPr>
          <w:rFonts w:ascii="Times New Roman" w:hAnsi="Times New Roman" w:cs="Times New Roman"/>
          <w:sz w:val="24"/>
          <w:szCs w:val="24"/>
        </w:rPr>
        <w:t xml:space="preserve">Nutritional therapy have also been found to be more effective in managing type 2 diabetes and hypertension as compared to other medical </w:t>
      </w:r>
      <w:r w:rsidR="000F69EA" w:rsidRPr="003163B8">
        <w:rPr>
          <w:rFonts w:ascii="Times New Roman" w:hAnsi="Times New Roman" w:cs="Times New Roman"/>
          <w:sz w:val="24"/>
          <w:szCs w:val="24"/>
        </w:rPr>
        <w:t xml:space="preserve">interventions. </w:t>
      </w:r>
      <w:r w:rsidR="0054401D" w:rsidRPr="003163B8">
        <w:rPr>
          <w:rFonts w:ascii="Times New Roman" w:hAnsi="Times New Roman" w:cs="Times New Roman"/>
          <w:sz w:val="24"/>
          <w:szCs w:val="24"/>
        </w:rPr>
        <w:t xml:space="preserve">A research by </w:t>
      </w:r>
      <w:r w:rsidR="0054401D" w:rsidRPr="003163B8">
        <w:rPr>
          <w:rFonts w:ascii="Times New Roman" w:hAnsi="Times New Roman" w:cs="Times New Roman"/>
          <w:sz w:val="24"/>
          <w:szCs w:val="24"/>
          <w:shd w:val="clear" w:color="auto" w:fill="FFFFFF"/>
        </w:rPr>
        <w:t xml:space="preserve">Department of Internal Medicine in Brazil </w:t>
      </w:r>
      <w:r w:rsidR="00C15770" w:rsidRPr="003163B8">
        <w:rPr>
          <w:rFonts w:ascii="Times New Roman" w:hAnsi="Times New Roman" w:cs="Times New Roman"/>
          <w:sz w:val="24"/>
          <w:szCs w:val="24"/>
          <w:shd w:val="clear" w:color="auto" w:fill="FFFFFF"/>
        </w:rPr>
        <w:t xml:space="preserve">aimed at exploring on the effectiveness of </w:t>
      </w:r>
      <w:r w:rsidR="00864EEF" w:rsidRPr="003163B8">
        <w:rPr>
          <w:rFonts w:ascii="Times New Roman" w:hAnsi="Times New Roman" w:cs="Times New Roman"/>
          <w:sz w:val="24"/>
          <w:szCs w:val="24"/>
          <w:shd w:val="clear" w:color="auto" w:fill="FFFFFF"/>
        </w:rPr>
        <w:t xml:space="preserve">nutritional therapy in management of </w:t>
      </w:r>
      <w:r w:rsidR="003C33AD" w:rsidRPr="003163B8">
        <w:rPr>
          <w:rFonts w:ascii="Times New Roman" w:hAnsi="Times New Roman" w:cs="Times New Roman"/>
          <w:sz w:val="24"/>
          <w:szCs w:val="24"/>
          <w:shd w:val="clear" w:color="auto" w:fill="FFFFFF"/>
        </w:rPr>
        <w:t xml:space="preserve">patients with </w:t>
      </w:r>
      <w:r w:rsidR="00864EEF" w:rsidRPr="003163B8">
        <w:rPr>
          <w:rFonts w:ascii="Times New Roman" w:hAnsi="Times New Roman" w:cs="Times New Roman"/>
          <w:sz w:val="24"/>
          <w:szCs w:val="24"/>
          <w:shd w:val="clear" w:color="auto" w:fill="FFFFFF"/>
        </w:rPr>
        <w:t xml:space="preserve">hypertension and </w:t>
      </w:r>
      <w:r w:rsidR="003C33AD" w:rsidRPr="003163B8">
        <w:rPr>
          <w:rFonts w:ascii="Times New Roman" w:hAnsi="Times New Roman" w:cs="Times New Roman"/>
          <w:sz w:val="24"/>
          <w:szCs w:val="24"/>
          <w:shd w:val="clear" w:color="auto" w:fill="FFFFFF"/>
        </w:rPr>
        <w:t xml:space="preserve">type-2 diabetes. The research also made use of Cochrane methodology where patients managed using nutritional therapy were compared with others managed using other interventions. </w:t>
      </w:r>
      <w:r w:rsidR="00F14552" w:rsidRPr="003163B8">
        <w:rPr>
          <w:rFonts w:ascii="Times New Roman" w:hAnsi="Times New Roman" w:cs="Times New Roman"/>
          <w:sz w:val="24"/>
          <w:szCs w:val="24"/>
          <w:shd w:val="clear" w:color="auto" w:fill="FFFFFF"/>
        </w:rPr>
        <w:t xml:space="preserve">The results from the review provided that </w:t>
      </w:r>
      <w:r w:rsidR="006F5D9C" w:rsidRPr="003163B8">
        <w:rPr>
          <w:rFonts w:ascii="Times New Roman" w:hAnsi="Times New Roman" w:cs="Times New Roman"/>
          <w:sz w:val="24"/>
          <w:szCs w:val="24"/>
          <w:shd w:val="clear" w:color="auto" w:fill="FFFFFF"/>
        </w:rPr>
        <w:t>patients managed using nutritional thera</w:t>
      </w:r>
      <w:r w:rsidR="001E6635" w:rsidRPr="003163B8">
        <w:rPr>
          <w:rFonts w:ascii="Times New Roman" w:hAnsi="Times New Roman" w:cs="Times New Roman"/>
          <w:sz w:val="24"/>
          <w:szCs w:val="24"/>
          <w:shd w:val="clear" w:color="auto" w:fill="FFFFFF"/>
        </w:rPr>
        <w:t xml:space="preserve">py experienced better outcomes </w:t>
      </w:r>
      <w:r w:rsidR="00712DE3" w:rsidRPr="003163B8">
        <w:rPr>
          <w:rFonts w:ascii="Times New Roman" w:hAnsi="Times New Roman" w:cs="Times New Roman"/>
          <w:sz w:val="24"/>
          <w:szCs w:val="24"/>
          <w:shd w:val="clear" w:color="auto" w:fill="FFFFFF"/>
        </w:rPr>
        <w:t>as compared with hypertension and type-2 diabetes patients managed using other interventions</w:t>
      </w:r>
      <w:r w:rsidR="008559D1" w:rsidRPr="003163B8">
        <w:rPr>
          <w:rFonts w:ascii="Times New Roman" w:hAnsi="Times New Roman" w:cs="Times New Roman"/>
          <w:sz w:val="24"/>
          <w:szCs w:val="24"/>
          <w:shd w:val="clear" w:color="auto" w:fill="FFFFFF"/>
        </w:rPr>
        <w:t xml:space="preserve"> (</w:t>
      </w:r>
      <w:r w:rsidR="008559D1" w:rsidRPr="003163B8">
        <w:rPr>
          <w:rFonts w:ascii="Times New Roman" w:eastAsia="Times New Roman" w:hAnsi="Times New Roman" w:cs="Times New Roman"/>
          <w:sz w:val="24"/>
          <w:szCs w:val="24"/>
        </w:rPr>
        <w:t>Simões et al., 2019</w:t>
      </w:r>
      <w:r w:rsidR="008559D1" w:rsidRPr="003163B8">
        <w:rPr>
          <w:rFonts w:ascii="Times New Roman" w:hAnsi="Times New Roman" w:cs="Times New Roman"/>
          <w:sz w:val="24"/>
          <w:szCs w:val="24"/>
          <w:shd w:val="clear" w:color="auto" w:fill="FFFFFF"/>
        </w:rPr>
        <w:t>)</w:t>
      </w:r>
      <w:r w:rsidR="00712DE3" w:rsidRPr="003163B8">
        <w:rPr>
          <w:rFonts w:ascii="Times New Roman" w:hAnsi="Times New Roman" w:cs="Times New Roman"/>
          <w:sz w:val="24"/>
          <w:szCs w:val="24"/>
          <w:shd w:val="clear" w:color="auto" w:fill="FFFFFF"/>
        </w:rPr>
        <w:t xml:space="preserve">. </w:t>
      </w:r>
    </w:p>
    <w:p w14:paraId="0AA89A9D" w14:textId="77777777" w:rsidR="00C34CA7" w:rsidRPr="003163B8" w:rsidRDefault="003963B1" w:rsidP="003163B8">
      <w:pPr>
        <w:spacing w:line="360" w:lineRule="auto"/>
        <w:rPr>
          <w:rFonts w:ascii="Times New Roman" w:hAnsi="Times New Roman" w:cs="Times New Roman"/>
          <w:sz w:val="24"/>
          <w:szCs w:val="24"/>
        </w:rPr>
      </w:pPr>
      <w:r w:rsidRPr="003163B8">
        <w:rPr>
          <w:rFonts w:ascii="Times New Roman" w:hAnsi="Times New Roman" w:cs="Times New Roman"/>
          <w:sz w:val="24"/>
          <w:szCs w:val="24"/>
        </w:rPr>
        <w:t xml:space="preserve">Comparing nutritional therapy with the </w:t>
      </w:r>
      <w:r w:rsidR="004C677F" w:rsidRPr="003163B8">
        <w:rPr>
          <w:rFonts w:ascii="Times New Roman" w:hAnsi="Times New Roman" w:cs="Times New Roman"/>
          <w:sz w:val="24"/>
          <w:szCs w:val="24"/>
        </w:rPr>
        <w:t xml:space="preserve">traditional treatment methods, </w:t>
      </w:r>
      <w:r w:rsidR="00CB2FCA" w:rsidRPr="003163B8">
        <w:rPr>
          <w:rFonts w:ascii="Times New Roman" w:hAnsi="Times New Roman" w:cs="Times New Roman"/>
          <w:sz w:val="24"/>
          <w:szCs w:val="24"/>
        </w:rPr>
        <w:t xml:space="preserve">nutritional therapy is very different from the traditional methods. </w:t>
      </w:r>
      <w:r w:rsidR="008F675B" w:rsidRPr="003163B8">
        <w:rPr>
          <w:rFonts w:ascii="Times New Roman" w:hAnsi="Times New Roman" w:cs="Times New Roman"/>
          <w:sz w:val="24"/>
          <w:szCs w:val="24"/>
        </w:rPr>
        <w:t>Most</w:t>
      </w:r>
      <w:r w:rsidR="00C125CC" w:rsidRPr="003163B8">
        <w:rPr>
          <w:rFonts w:ascii="Times New Roman" w:hAnsi="Times New Roman" w:cs="Times New Roman"/>
          <w:sz w:val="24"/>
          <w:szCs w:val="24"/>
        </w:rPr>
        <w:t xml:space="preserve"> of the traditional methods of treatment made use of various techniques such as </w:t>
      </w:r>
      <w:r w:rsidR="00D40797" w:rsidRPr="003163B8">
        <w:rPr>
          <w:rFonts w:ascii="Times New Roman" w:hAnsi="Times New Roman" w:cs="Times New Roman"/>
          <w:sz w:val="24"/>
          <w:szCs w:val="24"/>
        </w:rPr>
        <w:t xml:space="preserve">plant </w:t>
      </w:r>
      <w:r w:rsidR="00554A40" w:rsidRPr="003163B8">
        <w:rPr>
          <w:rFonts w:ascii="Times New Roman" w:hAnsi="Times New Roman" w:cs="Times New Roman"/>
          <w:sz w:val="24"/>
          <w:szCs w:val="24"/>
        </w:rPr>
        <w:t xml:space="preserve">based interventions, spiritual interventions, </w:t>
      </w:r>
      <w:r w:rsidR="00DC41A8" w:rsidRPr="003163B8">
        <w:rPr>
          <w:rFonts w:ascii="Times New Roman" w:hAnsi="Times New Roman" w:cs="Times New Roman"/>
          <w:sz w:val="24"/>
          <w:szCs w:val="24"/>
        </w:rPr>
        <w:t>and animal</w:t>
      </w:r>
      <w:r w:rsidR="00554A40" w:rsidRPr="003163B8">
        <w:rPr>
          <w:rFonts w:ascii="Times New Roman" w:hAnsi="Times New Roman" w:cs="Times New Roman"/>
          <w:sz w:val="24"/>
          <w:szCs w:val="24"/>
        </w:rPr>
        <w:t xml:space="preserve"> based</w:t>
      </w:r>
      <w:r w:rsidR="00CB441E" w:rsidRPr="003163B8">
        <w:rPr>
          <w:rFonts w:ascii="Times New Roman" w:hAnsi="Times New Roman" w:cs="Times New Roman"/>
          <w:sz w:val="24"/>
          <w:szCs w:val="24"/>
        </w:rPr>
        <w:t xml:space="preserve"> interventions, use of minerals</w:t>
      </w:r>
      <w:r w:rsidR="00D40797" w:rsidRPr="003163B8">
        <w:rPr>
          <w:rFonts w:ascii="Times New Roman" w:hAnsi="Times New Roman" w:cs="Times New Roman"/>
          <w:sz w:val="24"/>
          <w:szCs w:val="24"/>
        </w:rPr>
        <w:t xml:space="preserve">, manual techniques and </w:t>
      </w:r>
      <w:r w:rsidR="00CB441E" w:rsidRPr="003163B8">
        <w:rPr>
          <w:rFonts w:ascii="Times New Roman" w:hAnsi="Times New Roman" w:cs="Times New Roman"/>
          <w:sz w:val="24"/>
          <w:szCs w:val="24"/>
        </w:rPr>
        <w:t>exercises</w:t>
      </w:r>
      <w:r w:rsidR="007A08A6" w:rsidRPr="003163B8">
        <w:rPr>
          <w:rFonts w:ascii="Times New Roman" w:hAnsi="Times New Roman" w:cs="Times New Roman"/>
          <w:sz w:val="24"/>
          <w:szCs w:val="24"/>
        </w:rPr>
        <w:t xml:space="preserve"> (</w:t>
      </w:r>
      <w:r w:rsidR="007A08A6" w:rsidRPr="003163B8">
        <w:rPr>
          <w:rFonts w:ascii="Times New Roman" w:hAnsi="Times New Roman" w:cs="Times New Roman"/>
          <w:sz w:val="24"/>
          <w:szCs w:val="24"/>
          <w:shd w:val="clear" w:color="auto" w:fill="FFFFFF"/>
        </w:rPr>
        <w:t>Fokunang et al., 2013</w:t>
      </w:r>
      <w:r w:rsidR="007A08A6" w:rsidRPr="003163B8">
        <w:rPr>
          <w:rFonts w:ascii="Times New Roman" w:hAnsi="Times New Roman" w:cs="Times New Roman"/>
          <w:sz w:val="24"/>
          <w:szCs w:val="24"/>
        </w:rPr>
        <w:t>)</w:t>
      </w:r>
      <w:r w:rsidR="00DA276B" w:rsidRPr="003163B8">
        <w:rPr>
          <w:rFonts w:ascii="Times New Roman" w:hAnsi="Times New Roman" w:cs="Times New Roman"/>
          <w:sz w:val="24"/>
          <w:szCs w:val="24"/>
        </w:rPr>
        <w:t xml:space="preserve">. </w:t>
      </w:r>
      <w:r w:rsidR="00DC41A8" w:rsidRPr="003163B8">
        <w:rPr>
          <w:rFonts w:ascii="Times New Roman" w:hAnsi="Times New Roman" w:cs="Times New Roman"/>
          <w:sz w:val="24"/>
          <w:szCs w:val="24"/>
        </w:rPr>
        <w:t xml:space="preserve">This also involved the </w:t>
      </w:r>
      <w:r w:rsidR="003A5287" w:rsidRPr="003163B8">
        <w:rPr>
          <w:rFonts w:ascii="Times New Roman" w:hAnsi="Times New Roman" w:cs="Times New Roman"/>
          <w:sz w:val="24"/>
          <w:szCs w:val="24"/>
        </w:rPr>
        <w:t>use of hard metals such as mercury to treat various</w:t>
      </w:r>
      <w:r w:rsidR="00D038BB" w:rsidRPr="003163B8">
        <w:rPr>
          <w:rFonts w:ascii="Times New Roman" w:hAnsi="Times New Roman" w:cs="Times New Roman"/>
          <w:sz w:val="24"/>
          <w:szCs w:val="24"/>
        </w:rPr>
        <w:t xml:space="preserve"> medical conditions. On the other hand, the </w:t>
      </w:r>
      <w:r w:rsidR="008C7CC2" w:rsidRPr="003163B8">
        <w:rPr>
          <w:rFonts w:ascii="Times New Roman" w:hAnsi="Times New Roman" w:cs="Times New Roman"/>
          <w:sz w:val="24"/>
          <w:szCs w:val="24"/>
        </w:rPr>
        <w:t xml:space="preserve">nutritional therapy makes use of diets, diet counselling, diet plans, fasting and </w:t>
      </w:r>
      <w:r w:rsidR="008C7CC2" w:rsidRPr="003163B8">
        <w:rPr>
          <w:rFonts w:ascii="Times New Roman" w:hAnsi="Times New Roman" w:cs="Times New Roman"/>
          <w:sz w:val="24"/>
          <w:szCs w:val="24"/>
        </w:rPr>
        <w:lastRenderedPageBreak/>
        <w:t xml:space="preserve">other techniques </w:t>
      </w:r>
      <w:r w:rsidR="00FE4C61" w:rsidRPr="003163B8">
        <w:rPr>
          <w:rFonts w:ascii="Times New Roman" w:hAnsi="Times New Roman" w:cs="Times New Roman"/>
          <w:sz w:val="24"/>
          <w:szCs w:val="24"/>
        </w:rPr>
        <w:t xml:space="preserve">to achieve the health goals. However, the similarity exists in the sense that both make use of specific professionals to </w:t>
      </w:r>
      <w:r w:rsidR="00D81EB7" w:rsidRPr="003163B8">
        <w:rPr>
          <w:rFonts w:ascii="Times New Roman" w:hAnsi="Times New Roman" w:cs="Times New Roman"/>
          <w:sz w:val="24"/>
          <w:szCs w:val="24"/>
        </w:rPr>
        <w:t>provide the treatments</w:t>
      </w:r>
      <w:r w:rsidR="00AE7A35" w:rsidRPr="003163B8">
        <w:rPr>
          <w:rFonts w:ascii="Times New Roman" w:hAnsi="Times New Roman" w:cs="Times New Roman"/>
          <w:sz w:val="24"/>
          <w:szCs w:val="24"/>
        </w:rPr>
        <w:t xml:space="preserve"> (</w:t>
      </w:r>
      <w:r w:rsidR="003D2450" w:rsidRPr="003163B8">
        <w:rPr>
          <w:rFonts w:ascii="Times New Roman" w:hAnsi="Times New Roman" w:cs="Times New Roman"/>
          <w:sz w:val="24"/>
          <w:szCs w:val="24"/>
          <w:shd w:val="clear" w:color="auto" w:fill="FFFFFF"/>
        </w:rPr>
        <w:t>Warpeha and</w:t>
      </w:r>
      <w:r w:rsidR="00AE7A35" w:rsidRPr="003163B8">
        <w:rPr>
          <w:rFonts w:ascii="Times New Roman" w:hAnsi="Times New Roman" w:cs="Times New Roman"/>
          <w:sz w:val="24"/>
          <w:szCs w:val="24"/>
          <w:shd w:val="clear" w:color="auto" w:fill="FFFFFF"/>
        </w:rPr>
        <w:t xml:space="preserve"> Harris, 1993</w:t>
      </w:r>
      <w:r w:rsidR="00AE7A35" w:rsidRPr="003163B8">
        <w:rPr>
          <w:rFonts w:ascii="Times New Roman" w:hAnsi="Times New Roman" w:cs="Times New Roman"/>
          <w:sz w:val="24"/>
          <w:szCs w:val="24"/>
        </w:rPr>
        <w:t>)</w:t>
      </w:r>
      <w:r w:rsidR="00D81EB7" w:rsidRPr="003163B8">
        <w:rPr>
          <w:rFonts w:ascii="Times New Roman" w:hAnsi="Times New Roman" w:cs="Times New Roman"/>
          <w:sz w:val="24"/>
          <w:szCs w:val="24"/>
        </w:rPr>
        <w:t xml:space="preserve">. </w:t>
      </w:r>
    </w:p>
    <w:p w14:paraId="01403CED" w14:textId="77777777" w:rsidR="004A1242" w:rsidRPr="003163B8" w:rsidRDefault="0000793A" w:rsidP="003163B8">
      <w:pPr>
        <w:spacing w:line="360" w:lineRule="auto"/>
        <w:rPr>
          <w:rFonts w:ascii="Times New Roman" w:hAnsi="Times New Roman" w:cs="Times New Roman"/>
          <w:sz w:val="24"/>
          <w:szCs w:val="24"/>
        </w:rPr>
      </w:pPr>
      <w:r w:rsidRPr="003163B8">
        <w:rPr>
          <w:rFonts w:ascii="Times New Roman" w:hAnsi="Times New Roman" w:cs="Times New Roman"/>
          <w:sz w:val="24"/>
          <w:szCs w:val="24"/>
        </w:rPr>
        <w:t>However, there are various circumstances in which nutritional therapy is contraindicated (Koithan and Devika, 2020). Contraindications refer to a condition or situation which bars the use of a certain form of medication or form of treatment due to the negative implications which comes with it in the situation. Contraindication is the opposite of the term indication which highlights the conditions for use of a treatment for a treatment</w:t>
      </w:r>
      <w:r w:rsidR="008B0511" w:rsidRPr="003163B8">
        <w:rPr>
          <w:rFonts w:ascii="Times New Roman" w:hAnsi="Times New Roman" w:cs="Times New Roman"/>
          <w:sz w:val="24"/>
          <w:szCs w:val="24"/>
        </w:rPr>
        <w:t xml:space="preserve"> or medication (Vorvick, 2013).</w:t>
      </w:r>
      <w:r w:rsidR="004A1242" w:rsidRPr="003163B8">
        <w:rPr>
          <w:rFonts w:ascii="Times New Roman" w:hAnsi="Times New Roman" w:cs="Times New Roman"/>
          <w:sz w:val="24"/>
          <w:szCs w:val="24"/>
        </w:rPr>
        <w:t xml:space="preserve"> </w:t>
      </w:r>
      <w:r w:rsidR="007F3DC4" w:rsidRPr="003163B8">
        <w:rPr>
          <w:rFonts w:ascii="Times New Roman" w:hAnsi="Times New Roman" w:cs="Times New Roman"/>
          <w:sz w:val="24"/>
          <w:szCs w:val="24"/>
        </w:rPr>
        <w:t>In some circumstances, nutritional therapy cannot be used for treatment or preventive measures to various health conditions. This is because the use of nutritional therapy can have adverse side effects under the condition</w:t>
      </w:r>
      <w:r w:rsidR="004A1242" w:rsidRPr="003163B8">
        <w:rPr>
          <w:rFonts w:ascii="Times New Roman" w:hAnsi="Times New Roman" w:cs="Times New Roman"/>
          <w:sz w:val="24"/>
          <w:szCs w:val="24"/>
        </w:rPr>
        <w:t xml:space="preserve">. </w:t>
      </w:r>
      <w:r w:rsidR="007F3DC4" w:rsidRPr="003163B8">
        <w:rPr>
          <w:rFonts w:ascii="Times New Roman" w:hAnsi="Times New Roman" w:cs="Times New Roman"/>
          <w:sz w:val="24"/>
          <w:szCs w:val="24"/>
        </w:rPr>
        <w:t>Besides that, the use of nutritional therapy under the various circumstances may results into negative implications on the health and wellbeing of the person suff</w:t>
      </w:r>
      <w:r w:rsidR="00AB04FC" w:rsidRPr="003163B8">
        <w:rPr>
          <w:rFonts w:ascii="Times New Roman" w:hAnsi="Times New Roman" w:cs="Times New Roman"/>
          <w:sz w:val="24"/>
          <w:szCs w:val="24"/>
        </w:rPr>
        <w:t xml:space="preserve">ering from the health condition </w:t>
      </w:r>
      <w:r w:rsidR="004A1242" w:rsidRPr="003163B8">
        <w:rPr>
          <w:rFonts w:ascii="Times New Roman" w:hAnsi="Times New Roman" w:cs="Times New Roman"/>
          <w:sz w:val="24"/>
          <w:szCs w:val="24"/>
        </w:rPr>
        <w:t>(Giovannetti, 1989).</w:t>
      </w:r>
    </w:p>
    <w:p w14:paraId="186DF2F1" w14:textId="77777777" w:rsidR="00E72729" w:rsidRPr="003163B8" w:rsidRDefault="008B55AF" w:rsidP="003163B8">
      <w:pPr>
        <w:spacing w:line="360" w:lineRule="auto"/>
        <w:rPr>
          <w:rFonts w:ascii="Times New Roman" w:hAnsi="Times New Roman" w:cs="Times New Roman"/>
          <w:sz w:val="24"/>
          <w:szCs w:val="24"/>
          <w:lang w:val="en-US"/>
        </w:rPr>
      </w:pPr>
      <w:r w:rsidRPr="003163B8">
        <w:rPr>
          <w:rFonts w:ascii="Times New Roman" w:hAnsi="Times New Roman" w:cs="Times New Roman"/>
          <w:sz w:val="24"/>
          <w:szCs w:val="24"/>
          <w:lang w:val="en-US"/>
        </w:rPr>
        <w:t>Some of the conditions in which nutritional therapy is contraindicated include when the esophagus is blocked. The other condition is when the duodenum is blocked or narrowed and when one is suffering from appendicitis when the appendix is inflamed and when the opening between the stomach and the small intestine is narrowed. Nutritional therapy shouldn’t be used under PKU – phenylketonuria which is a condition where the rate of metabolism is lowered. On the other hand, nutritional therapy shouldn’t be used when one is suffering from inflammatory bowel disease. Some of the other conditions in which nutritional therapy is contraindicated include eosinophilia myalgia syndrome, paralysis of the intestines and the blockage of the stomach or intestines (</w:t>
      </w:r>
      <w:r w:rsidRPr="003163B8">
        <w:rPr>
          <w:rFonts w:ascii="Times New Roman" w:hAnsi="Times New Roman" w:cs="Times New Roman"/>
          <w:i/>
          <w:iCs/>
          <w:sz w:val="24"/>
          <w:szCs w:val="24"/>
          <w:lang w:val="en-US"/>
        </w:rPr>
        <w:t>WebMD, 2020)</w:t>
      </w:r>
      <w:r w:rsidRPr="003163B8">
        <w:rPr>
          <w:rFonts w:ascii="Times New Roman" w:hAnsi="Times New Roman" w:cs="Times New Roman"/>
          <w:sz w:val="24"/>
          <w:szCs w:val="24"/>
          <w:lang w:val="en-US"/>
        </w:rPr>
        <w:t xml:space="preserve">. </w:t>
      </w:r>
    </w:p>
    <w:p w14:paraId="4D0DCCC9" w14:textId="77777777" w:rsidR="00684A96" w:rsidRPr="003163B8" w:rsidRDefault="00684A96" w:rsidP="003163B8">
      <w:pPr>
        <w:spacing w:line="360" w:lineRule="auto"/>
        <w:rPr>
          <w:rFonts w:ascii="Times New Roman" w:hAnsi="Times New Roman" w:cs="Times New Roman"/>
          <w:sz w:val="24"/>
          <w:szCs w:val="24"/>
          <w:lang w:val="en-US"/>
        </w:rPr>
      </w:pPr>
      <w:r w:rsidRPr="003163B8">
        <w:rPr>
          <w:rFonts w:ascii="Times New Roman" w:hAnsi="Times New Roman" w:cs="Times New Roman"/>
          <w:sz w:val="24"/>
          <w:szCs w:val="24"/>
        </w:rPr>
        <w:t xml:space="preserve">To conclude, nutritional therapy takes food as medicine and is one of the most effective medical interventions today which have been applied to deal with various medical conditions today. Its origin dates back to 400 B.C where major developments have led to the current nutritional therapy. It is used in many scenarios such as managing diabetes, treating various chronic diseases, managing body weight, management of intestinal diseases, promoting health during pregnancy among other areas. Nutritional therapy is effective in preventing, improving and treating various illnesses as well as being cost effective. Nutritional therapy is however different from traditional means of treatment. Its contraindications exists in various circumstances such as </w:t>
      </w:r>
      <w:r w:rsidRPr="003163B8">
        <w:rPr>
          <w:rFonts w:ascii="Times New Roman" w:hAnsi="Times New Roman" w:cs="Times New Roman"/>
          <w:sz w:val="24"/>
          <w:szCs w:val="24"/>
        </w:rPr>
        <w:lastRenderedPageBreak/>
        <w:t xml:space="preserve">blocked duodenum, blocked oesophagus, when one is suffering from </w:t>
      </w:r>
      <w:r w:rsidRPr="003163B8">
        <w:rPr>
          <w:rFonts w:ascii="Times New Roman" w:hAnsi="Times New Roman" w:cs="Times New Roman"/>
          <w:sz w:val="24"/>
          <w:szCs w:val="24"/>
          <w:lang w:val="en-US"/>
        </w:rPr>
        <w:t xml:space="preserve">inflammatory bowel disease and other conditions which bars the usage of nutritional therapy. </w:t>
      </w:r>
    </w:p>
    <w:p w14:paraId="25761A11" w14:textId="77777777" w:rsidR="00E72729" w:rsidRPr="003163B8" w:rsidRDefault="00E72729" w:rsidP="003163B8">
      <w:pPr>
        <w:spacing w:after="200" w:line="360" w:lineRule="auto"/>
        <w:rPr>
          <w:rFonts w:ascii="Times New Roman" w:hAnsi="Times New Roman" w:cs="Times New Roman"/>
          <w:sz w:val="24"/>
          <w:szCs w:val="24"/>
          <w:lang w:val="en-US"/>
        </w:rPr>
      </w:pPr>
      <w:r w:rsidRPr="003163B8">
        <w:rPr>
          <w:rFonts w:ascii="Times New Roman" w:hAnsi="Times New Roman" w:cs="Times New Roman"/>
          <w:sz w:val="24"/>
          <w:szCs w:val="24"/>
          <w:lang w:val="en-US"/>
        </w:rPr>
        <w:br w:type="page"/>
      </w:r>
    </w:p>
    <w:p w14:paraId="3ED2D4A5" w14:textId="77777777" w:rsidR="0079409B" w:rsidRPr="003163B8" w:rsidRDefault="00E72729" w:rsidP="003163B8">
      <w:pPr>
        <w:pStyle w:val="Heading1"/>
        <w:spacing w:line="360" w:lineRule="auto"/>
        <w:rPr>
          <w:rFonts w:ascii="Times New Roman" w:hAnsi="Times New Roman" w:cs="Times New Roman"/>
          <w:color w:val="auto"/>
          <w:sz w:val="24"/>
          <w:szCs w:val="24"/>
          <w:lang w:val="en-US"/>
        </w:rPr>
      </w:pPr>
      <w:r w:rsidRPr="003163B8">
        <w:rPr>
          <w:rFonts w:ascii="Times New Roman" w:hAnsi="Times New Roman" w:cs="Times New Roman"/>
          <w:color w:val="auto"/>
          <w:sz w:val="24"/>
          <w:szCs w:val="24"/>
          <w:lang w:val="en-US"/>
        </w:rPr>
        <w:lastRenderedPageBreak/>
        <w:t xml:space="preserve">References </w:t>
      </w:r>
    </w:p>
    <w:p w14:paraId="393488F2" w14:textId="77777777" w:rsidR="00E72729" w:rsidRPr="003163B8" w:rsidRDefault="00E72729" w:rsidP="003163B8">
      <w:pPr>
        <w:spacing w:line="360" w:lineRule="auto"/>
        <w:rPr>
          <w:rFonts w:ascii="Times New Roman" w:hAnsi="Times New Roman" w:cs="Times New Roman"/>
          <w:sz w:val="24"/>
          <w:szCs w:val="24"/>
          <w:lang w:val="en-US"/>
        </w:rPr>
      </w:pPr>
    </w:p>
    <w:p w14:paraId="2F767EF0" w14:textId="77777777" w:rsidR="003163B8" w:rsidRPr="003163B8" w:rsidRDefault="003163B8" w:rsidP="003163B8">
      <w:pPr>
        <w:pStyle w:val="ListParagraph"/>
        <w:numPr>
          <w:ilvl w:val="0"/>
          <w:numId w:val="3"/>
        </w:numPr>
        <w:spacing w:after="200" w:line="360" w:lineRule="auto"/>
      </w:pPr>
      <w:r w:rsidRPr="003163B8">
        <w:t xml:space="preserve">CNM (2018)How To Become A Nutritional Therapist [Online] Available at: </w:t>
      </w:r>
      <w:hyperlink r:id="rId5" w:history="1">
        <w:r w:rsidRPr="003163B8">
          <w:rPr>
            <w:rStyle w:val="Hyperlink"/>
            <w:rFonts w:eastAsiaTheme="majorEastAsia"/>
            <w:color w:val="auto"/>
          </w:rPr>
          <w:t>https://www.naturopathy-uk.com/nutritional-therapy/</w:t>
        </w:r>
      </w:hyperlink>
      <w:r w:rsidRPr="003163B8">
        <w:t xml:space="preserve"> [Accessed 14th April 2021]</w:t>
      </w:r>
    </w:p>
    <w:p w14:paraId="6FF07A8D" w14:textId="77777777" w:rsidR="003163B8" w:rsidRPr="003163B8" w:rsidRDefault="003163B8" w:rsidP="003163B8">
      <w:pPr>
        <w:numPr>
          <w:ilvl w:val="0"/>
          <w:numId w:val="3"/>
        </w:numPr>
        <w:shd w:val="clear" w:color="auto" w:fill="FFFFFF"/>
        <w:spacing w:before="100" w:beforeAutospacing="1" w:after="100" w:afterAutospacing="1" w:line="360" w:lineRule="auto"/>
        <w:rPr>
          <w:rFonts w:ascii="Times New Roman" w:hAnsi="Times New Roman" w:cs="Times New Roman"/>
          <w:sz w:val="24"/>
          <w:szCs w:val="24"/>
        </w:rPr>
      </w:pPr>
      <w:r w:rsidRPr="003163B8">
        <w:rPr>
          <w:rFonts w:ascii="Times New Roman" w:hAnsi="Times New Roman" w:cs="Times New Roman"/>
          <w:sz w:val="24"/>
          <w:szCs w:val="24"/>
          <w:shd w:val="clear" w:color="auto" w:fill="FFFFFF"/>
        </w:rPr>
        <w:t xml:space="preserve">Fokunang, C. N., </w:t>
      </w:r>
      <w:proofErr w:type="spellStart"/>
      <w:r w:rsidRPr="003163B8">
        <w:rPr>
          <w:rFonts w:ascii="Times New Roman" w:hAnsi="Times New Roman" w:cs="Times New Roman"/>
          <w:sz w:val="24"/>
          <w:szCs w:val="24"/>
          <w:shd w:val="clear" w:color="auto" w:fill="FFFFFF"/>
        </w:rPr>
        <w:t>Ndikum</w:t>
      </w:r>
      <w:proofErr w:type="spellEnd"/>
      <w:r w:rsidRPr="003163B8">
        <w:rPr>
          <w:rFonts w:ascii="Times New Roman" w:hAnsi="Times New Roman" w:cs="Times New Roman"/>
          <w:sz w:val="24"/>
          <w:szCs w:val="24"/>
          <w:shd w:val="clear" w:color="auto" w:fill="FFFFFF"/>
        </w:rPr>
        <w:t xml:space="preserve">, V., Tabi, O. Y., </w:t>
      </w:r>
      <w:proofErr w:type="spellStart"/>
      <w:r w:rsidRPr="003163B8">
        <w:rPr>
          <w:rFonts w:ascii="Times New Roman" w:hAnsi="Times New Roman" w:cs="Times New Roman"/>
          <w:sz w:val="24"/>
          <w:szCs w:val="24"/>
          <w:shd w:val="clear" w:color="auto" w:fill="FFFFFF"/>
        </w:rPr>
        <w:t>Jiofack</w:t>
      </w:r>
      <w:proofErr w:type="spellEnd"/>
      <w:r w:rsidRPr="003163B8">
        <w:rPr>
          <w:rFonts w:ascii="Times New Roman" w:hAnsi="Times New Roman" w:cs="Times New Roman"/>
          <w:sz w:val="24"/>
          <w:szCs w:val="24"/>
          <w:shd w:val="clear" w:color="auto" w:fill="FFFFFF"/>
        </w:rPr>
        <w:t xml:space="preserve">, R. B., </w:t>
      </w:r>
      <w:proofErr w:type="spellStart"/>
      <w:r w:rsidRPr="003163B8">
        <w:rPr>
          <w:rFonts w:ascii="Times New Roman" w:hAnsi="Times New Roman" w:cs="Times New Roman"/>
          <w:sz w:val="24"/>
          <w:szCs w:val="24"/>
          <w:shd w:val="clear" w:color="auto" w:fill="FFFFFF"/>
        </w:rPr>
        <w:t>Ngameni</w:t>
      </w:r>
      <w:proofErr w:type="spellEnd"/>
      <w:r w:rsidRPr="003163B8">
        <w:rPr>
          <w:rFonts w:ascii="Times New Roman" w:hAnsi="Times New Roman" w:cs="Times New Roman"/>
          <w:sz w:val="24"/>
          <w:szCs w:val="24"/>
          <w:shd w:val="clear" w:color="auto" w:fill="FFFFFF"/>
        </w:rPr>
        <w:t xml:space="preserve">, B., </w:t>
      </w:r>
      <w:proofErr w:type="spellStart"/>
      <w:r w:rsidRPr="003163B8">
        <w:rPr>
          <w:rFonts w:ascii="Times New Roman" w:hAnsi="Times New Roman" w:cs="Times New Roman"/>
          <w:sz w:val="24"/>
          <w:szCs w:val="24"/>
          <w:shd w:val="clear" w:color="auto" w:fill="FFFFFF"/>
        </w:rPr>
        <w:t>Guedje</w:t>
      </w:r>
      <w:proofErr w:type="spellEnd"/>
      <w:r w:rsidRPr="003163B8">
        <w:rPr>
          <w:rFonts w:ascii="Times New Roman" w:hAnsi="Times New Roman" w:cs="Times New Roman"/>
          <w:sz w:val="24"/>
          <w:szCs w:val="24"/>
          <w:shd w:val="clear" w:color="auto" w:fill="FFFFFF"/>
        </w:rPr>
        <w:t xml:space="preserve">, N. M., </w:t>
      </w:r>
      <w:proofErr w:type="spellStart"/>
      <w:r w:rsidRPr="003163B8">
        <w:rPr>
          <w:rFonts w:ascii="Times New Roman" w:hAnsi="Times New Roman" w:cs="Times New Roman"/>
          <w:sz w:val="24"/>
          <w:szCs w:val="24"/>
          <w:shd w:val="clear" w:color="auto" w:fill="FFFFFF"/>
        </w:rPr>
        <w:t>Tembe</w:t>
      </w:r>
      <w:proofErr w:type="spellEnd"/>
      <w:r w:rsidRPr="003163B8">
        <w:rPr>
          <w:rFonts w:ascii="Times New Roman" w:hAnsi="Times New Roman" w:cs="Times New Roman"/>
          <w:sz w:val="24"/>
          <w:szCs w:val="24"/>
          <w:shd w:val="clear" w:color="auto" w:fill="FFFFFF"/>
        </w:rPr>
        <w:t xml:space="preserve">-Fokunang, E. A., Tomkins, P., </w:t>
      </w:r>
      <w:proofErr w:type="spellStart"/>
      <w:r w:rsidRPr="003163B8">
        <w:rPr>
          <w:rFonts w:ascii="Times New Roman" w:hAnsi="Times New Roman" w:cs="Times New Roman"/>
          <w:sz w:val="24"/>
          <w:szCs w:val="24"/>
          <w:shd w:val="clear" w:color="auto" w:fill="FFFFFF"/>
        </w:rPr>
        <w:t>Barkwan</w:t>
      </w:r>
      <w:proofErr w:type="spellEnd"/>
      <w:r w:rsidRPr="003163B8">
        <w:rPr>
          <w:rFonts w:ascii="Times New Roman" w:hAnsi="Times New Roman" w:cs="Times New Roman"/>
          <w:sz w:val="24"/>
          <w:szCs w:val="24"/>
          <w:shd w:val="clear" w:color="auto" w:fill="FFFFFF"/>
        </w:rPr>
        <w:t xml:space="preserve">, S., </w:t>
      </w:r>
      <w:proofErr w:type="spellStart"/>
      <w:r w:rsidRPr="003163B8">
        <w:rPr>
          <w:rFonts w:ascii="Times New Roman" w:hAnsi="Times New Roman" w:cs="Times New Roman"/>
          <w:sz w:val="24"/>
          <w:szCs w:val="24"/>
          <w:shd w:val="clear" w:color="auto" w:fill="FFFFFF"/>
        </w:rPr>
        <w:t>Kechia</w:t>
      </w:r>
      <w:proofErr w:type="spellEnd"/>
      <w:r w:rsidRPr="003163B8">
        <w:rPr>
          <w:rFonts w:ascii="Times New Roman" w:hAnsi="Times New Roman" w:cs="Times New Roman"/>
          <w:sz w:val="24"/>
          <w:szCs w:val="24"/>
          <w:shd w:val="clear" w:color="auto" w:fill="FFFFFF"/>
        </w:rPr>
        <w:t xml:space="preserve">, F., </w:t>
      </w:r>
      <w:proofErr w:type="spellStart"/>
      <w:r w:rsidRPr="003163B8">
        <w:rPr>
          <w:rFonts w:ascii="Times New Roman" w:hAnsi="Times New Roman" w:cs="Times New Roman"/>
          <w:sz w:val="24"/>
          <w:szCs w:val="24"/>
          <w:shd w:val="clear" w:color="auto" w:fill="FFFFFF"/>
        </w:rPr>
        <w:t>Asongalem</w:t>
      </w:r>
      <w:proofErr w:type="spellEnd"/>
      <w:r w:rsidRPr="003163B8">
        <w:rPr>
          <w:rFonts w:ascii="Times New Roman" w:hAnsi="Times New Roman" w:cs="Times New Roman"/>
          <w:sz w:val="24"/>
          <w:szCs w:val="24"/>
          <w:shd w:val="clear" w:color="auto" w:fill="FFFFFF"/>
        </w:rPr>
        <w:t xml:space="preserve">, E., </w:t>
      </w:r>
      <w:proofErr w:type="spellStart"/>
      <w:r w:rsidRPr="003163B8">
        <w:rPr>
          <w:rFonts w:ascii="Times New Roman" w:hAnsi="Times New Roman" w:cs="Times New Roman"/>
          <w:sz w:val="24"/>
          <w:szCs w:val="24"/>
          <w:shd w:val="clear" w:color="auto" w:fill="FFFFFF"/>
        </w:rPr>
        <w:t>Ngoupayou</w:t>
      </w:r>
      <w:proofErr w:type="spellEnd"/>
      <w:r w:rsidRPr="003163B8">
        <w:rPr>
          <w:rFonts w:ascii="Times New Roman" w:hAnsi="Times New Roman" w:cs="Times New Roman"/>
          <w:sz w:val="24"/>
          <w:szCs w:val="24"/>
          <w:shd w:val="clear" w:color="auto" w:fill="FFFFFF"/>
        </w:rPr>
        <w:t xml:space="preserve">, J., </w:t>
      </w:r>
      <w:proofErr w:type="spellStart"/>
      <w:r w:rsidRPr="003163B8">
        <w:rPr>
          <w:rFonts w:ascii="Times New Roman" w:hAnsi="Times New Roman" w:cs="Times New Roman"/>
          <w:sz w:val="24"/>
          <w:szCs w:val="24"/>
          <w:shd w:val="clear" w:color="auto" w:fill="FFFFFF"/>
        </w:rPr>
        <w:t>Torimiro</w:t>
      </w:r>
      <w:proofErr w:type="spellEnd"/>
      <w:r w:rsidRPr="003163B8">
        <w:rPr>
          <w:rFonts w:ascii="Times New Roman" w:hAnsi="Times New Roman" w:cs="Times New Roman"/>
          <w:sz w:val="24"/>
          <w:szCs w:val="24"/>
          <w:shd w:val="clear" w:color="auto" w:fill="FFFFFF"/>
        </w:rPr>
        <w:t xml:space="preserve">, N. J., </w:t>
      </w:r>
      <w:proofErr w:type="spellStart"/>
      <w:r w:rsidRPr="003163B8">
        <w:rPr>
          <w:rFonts w:ascii="Times New Roman" w:hAnsi="Times New Roman" w:cs="Times New Roman"/>
          <w:sz w:val="24"/>
          <w:szCs w:val="24"/>
          <w:shd w:val="clear" w:color="auto" w:fill="FFFFFF"/>
        </w:rPr>
        <w:t>Gonsu</w:t>
      </w:r>
      <w:proofErr w:type="spellEnd"/>
      <w:r w:rsidRPr="003163B8">
        <w:rPr>
          <w:rFonts w:ascii="Times New Roman" w:hAnsi="Times New Roman" w:cs="Times New Roman"/>
          <w:sz w:val="24"/>
          <w:szCs w:val="24"/>
          <w:shd w:val="clear" w:color="auto" w:fill="FFFFFF"/>
        </w:rPr>
        <w:t xml:space="preserve">, K. H., </w:t>
      </w:r>
      <w:proofErr w:type="spellStart"/>
      <w:r w:rsidRPr="003163B8">
        <w:rPr>
          <w:rFonts w:ascii="Times New Roman" w:hAnsi="Times New Roman" w:cs="Times New Roman"/>
          <w:sz w:val="24"/>
          <w:szCs w:val="24"/>
          <w:shd w:val="clear" w:color="auto" w:fill="FFFFFF"/>
        </w:rPr>
        <w:t>Sielinou</w:t>
      </w:r>
      <w:proofErr w:type="spellEnd"/>
      <w:r w:rsidRPr="003163B8">
        <w:rPr>
          <w:rFonts w:ascii="Times New Roman" w:hAnsi="Times New Roman" w:cs="Times New Roman"/>
          <w:sz w:val="24"/>
          <w:szCs w:val="24"/>
          <w:shd w:val="clear" w:color="auto" w:fill="FFFFFF"/>
        </w:rPr>
        <w:t xml:space="preserve">, V., </w:t>
      </w:r>
      <w:proofErr w:type="spellStart"/>
      <w:r w:rsidRPr="003163B8">
        <w:rPr>
          <w:rFonts w:ascii="Times New Roman" w:hAnsi="Times New Roman" w:cs="Times New Roman"/>
          <w:sz w:val="24"/>
          <w:szCs w:val="24"/>
          <w:shd w:val="clear" w:color="auto" w:fill="FFFFFF"/>
        </w:rPr>
        <w:t>Ngadjui</w:t>
      </w:r>
      <w:proofErr w:type="spellEnd"/>
      <w:r w:rsidRPr="003163B8">
        <w:rPr>
          <w:rFonts w:ascii="Times New Roman" w:hAnsi="Times New Roman" w:cs="Times New Roman"/>
          <w:sz w:val="24"/>
          <w:szCs w:val="24"/>
          <w:shd w:val="clear" w:color="auto" w:fill="FFFFFF"/>
        </w:rPr>
        <w:t xml:space="preserve">, B. T., </w:t>
      </w:r>
      <w:proofErr w:type="spellStart"/>
      <w:r w:rsidRPr="003163B8">
        <w:rPr>
          <w:rFonts w:ascii="Times New Roman" w:hAnsi="Times New Roman" w:cs="Times New Roman"/>
          <w:sz w:val="24"/>
          <w:szCs w:val="24"/>
          <w:shd w:val="clear" w:color="auto" w:fill="FFFFFF"/>
        </w:rPr>
        <w:t>Angwafor</w:t>
      </w:r>
      <w:proofErr w:type="spellEnd"/>
      <w:r w:rsidRPr="003163B8">
        <w:rPr>
          <w:rFonts w:ascii="Times New Roman" w:hAnsi="Times New Roman" w:cs="Times New Roman"/>
          <w:sz w:val="24"/>
          <w:szCs w:val="24"/>
          <w:shd w:val="clear" w:color="auto" w:fill="FFFFFF"/>
        </w:rPr>
        <w:t xml:space="preserve">, F., 3rd, </w:t>
      </w:r>
      <w:proofErr w:type="spellStart"/>
      <w:r w:rsidRPr="003163B8">
        <w:rPr>
          <w:rFonts w:ascii="Times New Roman" w:hAnsi="Times New Roman" w:cs="Times New Roman"/>
          <w:sz w:val="24"/>
          <w:szCs w:val="24"/>
          <w:shd w:val="clear" w:color="auto" w:fill="FFFFFF"/>
        </w:rPr>
        <w:t>Nkongmeneck</w:t>
      </w:r>
      <w:proofErr w:type="spellEnd"/>
      <w:r w:rsidRPr="003163B8">
        <w:rPr>
          <w:rFonts w:ascii="Times New Roman" w:hAnsi="Times New Roman" w:cs="Times New Roman"/>
          <w:sz w:val="24"/>
          <w:szCs w:val="24"/>
          <w:shd w:val="clear" w:color="auto" w:fill="FFFFFF"/>
        </w:rPr>
        <w:t xml:space="preserve">, A., </w:t>
      </w:r>
      <w:proofErr w:type="spellStart"/>
      <w:r w:rsidRPr="003163B8">
        <w:rPr>
          <w:rFonts w:ascii="Times New Roman" w:hAnsi="Times New Roman" w:cs="Times New Roman"/>
          <w:sz w:val="24"/>
          <w:szCs w:val="24"/>
          <w:shd w:val="clear" w:color="auto" w:fill="FFFFFF"/>
        </w:rPr>
        <w:t>Abena</w:t>
      </w:r>
      <w:proofErr w:type="spellEnd"/>
      <w:r w:rsidRPr="003163B8">
        <w:rPr>
          <w:rFonts w:ascii="Times New Roman" w:hAnsi="Times New Roman" w:cs="Times New Roman"/>
          <w:sz w:val="24"/>
          <w:szCs w:val="24"/>
          <w:shd w:val="clear" w:color="auto" w:fill="FFFFFF"/>
        </w:rPr>
        <w:t xml:space="preserve">, O. M., </w:t>
      </w:r>
      <w:proofErr w:type="spellStart"/>
      <w:r w:rsidRPr="003163B8">
        <w:rPr>
          <w:rFonts w:ascii="Times New Roman" w:hAnsi="Times New Roman" w:cs="Times New Roman"/>
          <w:sz w:val="24"/>
          <w:szCs w:val="24"/>
          <w:shd w:val="clear" w:color="auto" w:fill="FFFFFF"/>
        </w:rPr>
        <w:t>Ngogang</w:t>
      </w:r>
      <w:proofErr w:type="spellEnd"/>
      <w:r w:rsidRPr="003163B8">
        <w:rPr>
          <w:rFonts w:ascii="Times New Roman" w:hAnsi="Times New Roman" w:cs="Times New Roman"/>
          <w:sz w:val="24"/>
          <w:szCs w:val="24"/>
          <w:shd w:val="clear" w:color="auto" w:fill="FFFFFF"/>
        </w:rPr>
        <w:t xml:space="preserve">, J., … </w:t>
      </w:r>
      <w:proofErr w:type="spellStart"/>
      <w:r w:rsidRPr="003163B8">
        <w:rPr>
          <w:rFonts w:ascii="Times New Roman" w:hAnsi="Times New Roman" w:cs="Times New Roman"/>
          <w:sz w:val="24"/>
          <w:szCs w:val="24"/>
          <w:shd w:val="clear" w:color="auto" w:fill="FFFFFF"/>
        </w:rPr>
        <w:t>Kamsu-Kom</w:t>
      </w:r>
      <w:proofErr w:type="spellEnd"/>
      <w:r w:rsidRPr="003163B8">
        <w:rPr>
          <w:rFonts w:ascii="Times New Roman" w:hAnsi="Times New Roman" w:cs="Times New Roman"/>
          <w:sz w:val="24"/>
          <w:szCs w:val="24"/>
          <w:shd w:val="clear" w:color="auto" w:fill="FFFFFF"/>
        </w:rPr>
        <w:t xml:space="preserve"> (2011). Traditional medicine: past, present and future research and development prospects and integration in the National Health System of Cameroon. </w:t>
      </w:r>
      <w:r w:rsidRPr="003163B8">
        <w:rPr>
          <w:rFonts w:ascii="Times New Roman" w:hAnsi="Times New Roman" w:cs="Times New Roman"/>
          <w:i/>
          <w:iCs/>
          <w:sz w:val="24"/>
          <w:szCs w:val="24"/>
          <w:shd w:val="clear" w:color="auto" w:fill="FFFFFF"/>
        </w:rPr>
        <w:t xml:space="preserve">African journal of traditional, complementary, and alternative </w:t>
      </w:r>
      <w:proofErr w:type="gramStart"/>
      <w:r w:rsidRPr="003163B8">
        <w:rPr>
          <w:rFonts w:ascii="Times New Roman" w:hAnsi="Times New Roman" w:cs="Times New Roman"/>
          <w:i/>
          <w:iCs/>
          <w:sz w:val="24"/>
          <w:szCs w:val="24"/>
          <w:shd w:val="clear" w:color="auto" w:fill="FFFFFF"/>
        </w:rPr>
        <w:t>medicines :</w:t>
      </w:r>
      <w:proofErr w:type="gramEnd"/>
      <w:r w:rsidRPr="003163B8">
        <w:rPr>
          <w:rFonts w:ascii="Times New Roman" w:hAnsi="Times New Roman" w:cs="Times New Roman"/>
          <w:i/>
          <w:iCs/>
          <w:sz w:val="24"/>
          <w:szCs w:val="24"/>
          <w:shd w:val="clear" w:color="auto" w:fill="FFFFFF"/>
        </w:rPr>
        <w:t xml:space="preserve"> AJTCAM</w:t>
      </w:r>
      <w:r w:rsidRPr="003163B8">
        <w:rPr>
          <w:rFonts w:ascii="Times New Roman" w:hAnsi="Times New Roman" w:cs="Times New Roman"/>
          <w:sz w:val="24"/>
          <w:szCs w:val="24"/>
          <w:shd w:val="clear" w:color="auto" w:fill="FFFFFF"/>
        </w:rPr>
        <w:t>, </w:t>
      </w:r>
      <w:r w:rsidRPr="003163B8">
        <w:rPr>
          <w:rFonts w:ascii="Times New Roman" w:hAnsi="Times New Roman" w:cs="Times New Roman"/>
          <w:i/>
          <w:iCs/>
          <w:sz w:val="24"/>
          <w:szCs w:val="24"/>
          <w:shd w:val="clear" w:color="auto" w:fill="FFFFFF"/>
        </w:rPr>
        <w:t>8</w:t>
      </w:r>
      <w:r w:rsidRPr="003163B8">
        <w:rPr>
          <w:rFonts w:ascii="Times New Roman" w:hAnsi="Times New Roman" w:cs="Times New Roman"/>
          <w:sz w:val="24"/>
          <w:szCs w:val="24"/>
          <w:shd w:val="clear" w:color="auto" w:fill="FFFFFF"/>
        </w:rPr>
        <w:t xml:space="preserve">(3), 284–295. </w:t>
      </w:r>
      <w:hyperlink r:id="rId6" w:history="1">
        <w:r w:rsidRPr="003163B8">
          <w:rPr>
            <w:rStyle w:val="Hyperlink"/>
            <w:rFonts w:ascii="Times New Roman" w:hAnsi="Times New Roman" w:cs="Times New Roman"/>
            <w:color w:val="auto"/>
            <w:sz w:val="24"/>
            <w:szCs w:val="24"/>
            <w:shd w:val="clear" w:color="auto" w:fill="FFFFFF"/>
          </w:rPr>
          <w:t>https://doi.org/10.4314/ajtcam.v8i3.65276</w:t>
        </w:r>
      </w:hyperlink>
    </w:p>
    <w:p w14:paraId="779A6A5B" w14:textId="77777777" w:rsidR="003163B8" w:rsidRPr="003163B8" w:rsidRDefault="003163B8" w:rsidP="003163B8">
      <w:pPr>
        <w:numPr>
          <w:ilvl w:val="0"/>
          <w:numId w:val="3"/>
        </w:numPr>
        <w:shd w:val="clear" w:color="auto" w:fill="FFFFFF"/>
        <w:spacing w:before="100" w:beforeAutospacing="1" w:after="100" w:afterAutospacing="1" w:line="360" w:lineRule="auto"/>
        <w:rPr>
          <w:rFonts w:ascii="Times New Roman" w:hAnsi="Times New Roman" w:cs="Times New Roman"/>
          <w:sz w:val="24"/>
          <w:szCs w:val="24"/>
        </w:rPr>
      </w:pPr>
      <w:r w:rsidRPr="003163B8">
        <w:rPr>
          <w:rFonts w:ascii="Times New Roman" w:hAnsi="Times New Roman" w:cs="Times New Roman"/>
          <w:sz w:val="24"/>
          <w:szCs w:val="24"/>
        </w:rPr>
        <w:t xml:space="preserve">Giovannetti S. (1989) Indications and Contraindications for Nutritional Therapy in Chronic Renal Failure. In: Giovannetti S. (eds) Nutritional Treatment of Chronic Renal Failure. Topics in Renal Medicine, vol 7. Springer, Boston, MA. </w:t>
      </w:r>
      <w:hyperlink r:id="rId7" w:history="1">
        <w:r w:rsidRPr="003163B8">
          <w:rPr>
            <w:rStyle w:val="Hyperlink"/>
            <w:rFonts w:ascii="Times New Roman" w:hAnsi="Times New Roman" w:cs="Times New Roman"/>
            <w:color w:val="auto"/>
            <w:sz w:val="24"/>
            <w:szCs w:val="24"/>
          </w:rPr>
          <w:t>https://doi.org/10.1007/978-1-4613-1583-4_19</w:t>
        </w:r>
      </w:hyperlink>
    </w:p>
    <w:p w14:paraId="79EF1E11" w14:textId="77777777" w:rsidR="003163B8" w:rsidRPr="003163B8" w:rsidRDefault="003163B8" w:rsidP="003163B8">
      <w:pPr>
        <w:pStyle w:val="ListParagraph"/>
        <w:numPr>
          <w:ilvl w:val="0"/>
          <w:numId w:val="3"/>
        </w:numPr>
        <w:spacing w:after="200" w:line="360" w:lineRule="auto"/>
      </w:pPr>
      <w:r w:rsidRPr="003163B8">
        <w:rPr>
          <w:shd w:val="clear" w:color="auto" w:fill="FFFFFF"/>
        </w:rPr>
        <w:t>Kenneth J. Carpenter, (2003) A Short History of Nutritional Science: Part 4 (1945–1985), </w:t>
      </w:r>
      <w:r w:rsidRPr="003163B8">
        <w:rPr>
          <w:rStyle w:val="Emphasis"/>
          <w:rFonts w:eastAsiaTheme="majorEastAsia"/>
          <w:bdr w:val="none" w:sz="0" w:space="0" w:color="auto" w:frame="1"/>
          <w:shd w:val="clear" w:color="auto" w:fill="FFFFFF"/>
        </w:rPr>
        <w:t>The Journal of Nutrition</w:t>
      </w:r>
      <w:r w:rsidRPr="003163B8">
        <w:rPr>
          <w:shd w:val="clear" w:color="auto" w:fill="FFFFFF"/>
        </w:rPr>
        <w:t>, Volume 133, Issue 11, Pages 3331–3342, </w:t>
      </w:r>
      <w:hyperlink r:id="rId8" w:history="1">
        <w:r w:rsidRPr="003163B8">
          <w:rPr>
            <w:rStyle w:val="Hyperlink"/>
            <w:rFonts w:eastAsiaTheme="majorEastAsia"/>
            <w:color w:val="auto"/>
            <w:bdr w:val="none" w:sz="0" w:space="0" w:color="auto" w:frame="1"/>
            <w:shd w:val="clear" w:color="auto" w:fill="FFFFFF"/>
          </w:rPr>
          <w:t>https://doi.org/10.1093/jn/133.11.3331</w:t>
        </w:r>
      </w:hyperlink>
    </w:p>
    <w:p w14:paraId="65615980" w14:textId="77777777" w:rsidR="003163B8" w:rsidRPr="003163B8" w:rsidRDefault="003163B8" w:rsidP="003163B8">
      <w:pPr>
        <w:pStyle w:val="ListParagraph"/>
        <w:numPr>
          <w:ilvl w:val="0"/>
          <w:numId w:val="3"/>
        </w:numPr>
        <w:spacing w:after="200" w:line="360" w:lineRule="auto"/>
      </w:pPr>
      <w:r w:rsidRPr="003163B8">
        <w:rPr>
          <w:shd w:val="clear" w:color="auto" w:fill="FFFFFF"/>
        </w:rPr>
        <w:t>Kim S. E. (2019). Importance of nutritional therapy in the management of intestinal diseases: beyond energy and nutrient supply. </w:t>
      </w:r>
      <w:r w:rsidRPr="003163B8">
        <w:rPr>
          <w:i/>
          <w:iCs/>
          <w:shd w:val="clear" w:color="auto" w:fill="FFFFFF"/>
        </w:rPr>
        <w:t>Intestinal research</w:t>
      </w:r>
      <w:r w:rsidRPr="003163B8">
        <w:rPr>
          <w:shd w:val="clear" w:color="auto" w:fill="FFFFFF"/>
        </w:rPr>
        <w:t>, </w:t>
      </w:r>
      <w:r w:rsidRPr="003163B8">
        <w:rPr>
          <w:i/>
          <w:iCs/>
          <w:shd w:val="clear" w:color="auto" w:fill="FFFFFF"/>
        </w:rPr>
        <w:t>17</w:t>
      </w:r>
      <w:r w:rsidRPr="003163B8">
        <w:rPr>
          <w:shd w:val="clear" w:color="auto" w:fill="FFFFFF"/>
        </w:rPr>
        <w:t xml:space="preserve">(4), 443–454. </w:t>
      </w:r>
      <w:hyperlink r:id="rId9" w:history="1">
        <w:r w:rsidRPr="003163B8">
          <w:rPr>
            <w:rStyle w:val="Hyperlink"/>
            <w:rFonts w:eastAsiaTheme="majorEastAsia"/>
            <w:color w:val="auto"/>
            <w:shd w:val="clear" w:color="auto" w:fill="FFFFFF"/>
          </w:rPr>
          <w:t>https://doi.org/10.5217/ir.2019.00075</w:t>
        </w:r>
      </w:hyperlink>
    </w:p>
    <w:p w14:paraId="62B36FEB" w14:textId="77777777" w:rsidR="003163B8" w:rsidRPr="003163B8" w:rsidRDefault="003163B8" w:rsidP="003163B8">
      <w:pPr>
        <w:numPr>
          <w:ilvl w:val="0"/>
          <w:numId w:val="3"/>
        </w:numPr>
        <w:shd w:val="clear" w:color="auto" w:fill="FFFFFF"/>
        <w:spacing w:before="100" w:beforeAutospacing="1" w:after="100" w:afterAutospacing="1" w:line="360" w:lineRule="auto"/>
        <w:rPr>
          <w:rFonts w:ascii="Times New Roman" w:hAnsi="Times New Roman" w:cs="Times New Roman"/>
          <w:sz w:val="24"/>
          <w:szCs w:val="24"/>
        </w:rPr>
      </w:pPr>
      <w:r w:rsidRPr="003163B8">
        <w:rPr>
          <w:rFonts w:ascii="Times New Roman" w:hAnsi="Times New Roman" w:cs="Times New Roman"/>
          <w:sz w:val="24"/>
          <w:szCs w:val="24"/>
        </w:rPr>
        <w:t>Koithan, M., &amp; Devika, J. (2010). New Approaches to Nutritional Therapy. </w:t>
      </w:r>
      <w:r w:rsidRPr="003163B8">
        <w:rPr>
          <w:rFonts w:ascii="Times New Roman" w:hAnsi="Times New Roman" w:cs="Times New Roman"/>
          <w:i/>
          <w:iCs/>
          <w:sz w:val="24"/>
          <w:szCs w:val="24"/>
        </w:rPr>
        <w:t xml:space="preserve">The journal for nurse </w:t>
      </w:r>
      <w:proofErr w:type="gramStart"/>
      <w:r w:rsidRPr="003163B8">
        <w:rPr>
          <w:rFonts w:ascii="Times New Roman" w:hAnsi="Times New Roman" w:cs="Times New Roman"/>
          <w:i/>
          <w:iCs/>
          <w:sz w:val="24"/>
          <w:szCs w:val="24"/>
        </w:rPr>
        <w:t>practitioners :</w:t>
      </w:r>
      <w:proofErr w:type="gramEnd"/>
      <w:r w:rsidRPr="003163B8">
        <w:rPr>
          <w:rFonts w:ascii="Times New Roman" w:hAnsi="Times New Roman" w:cs="Times New Roman"/>
          <w:i/>
          <w:iCs/>
          <w:sz w:val="24"/>
          <w:szCs w:val="24"/>
        </w:rPr>
        <w:t xml:space="preserve"> JNP</w:t>
      </w:r>
      <w:r w:rsidRPr="003163B8">
        <w:rPr>
          <w:rFonts w:ascii="Times New Roman" w:hAnsi="Times New Roman" w:cs="Times New Roman"/>
          <w:sz w:val="24"/>
          <w:szCs w:val="24"/>
        </w:rPr>
        <w:t>, </w:t>
      </w:r>
      <w:r w:rsidRPr="003163B8">
        <w:rPr>
          <w:rFonts w:ascii="Times New Roman" w:hAnsi="Times New Roman" w:cs="Times New Roman"/>
          <w:i/>
          <w:iCs/>
          <w:sz w:val="24"/>
          <w:szCs w:val="24"/>
        </w:rPr>
        <w:t>6</w:t>
      </w:r>
      <w:r w:rsidRPr="003163B8">
        <w:rPr>
          <w:rFonts w:ascii="Times New Roman" w:hAnsi="Times New Roman" w:cs="Times New Roman"/>
          <w:sz w:val="24"/>
          <w:szCs w:val="24"/>
        </w:rPr>
        <w:t xml:space="preserve">(10), 805–806. </w:t>
      </w:r>
      <w:hyperlink r:id="rId10" w:history="1">
        <w:r w:rsidRPr="003163B8">
          <w:rPr>
            <w:rStyle w:val="Hyperlink"/>
            <w:rFonts w:ascii="Times New Roman" w:hAnsi="Times New Roman" w:cs="Times New Roman"/>
            <w:color w:val="auto"/>
            <w:sz w:val="24"/>
            <w:szCs w:val="24"/>
          </w:rPr>
          <w:t>https://doi.org/10.1016/j.nurpra.2010.07.001</w:t>
        </w:r>
      </w:hyperlink>
    </w:p>
    <w:p w14:paraId="18D98435" w14:textId="77777777" w:rsidR="003163B8" w:rsidRPr="003163B8" w:rsidRDefault="003163B8" w:rsidP="003163B8">
      <w:pPr>
        <w:pStyle w:val="ListParagraph"/>
        <w:numPr>
          <w:ilvl w:val="0"/>
          <w:numId w:val="3"/>
        </w:numPr>
        <w:spacing w:after="200" w:line="360" w:lineRule="auto"/>
      </w:pPr>
      <w:proofErr w:type="spellStart"/>
      <w:r w:rsidRPr="003163B8">
        <w:t>Lazarides</w:t>
      </w:r>
      <w:proofErr w:type="spellEnd"/>
      <w:r w:rsidRPr="003163B8">
        <w:t xml:space="preserve"> L. (2019) A brief history of nutritional therapy [Online] Available at: &lt; </w:t>
      </w:r>
      <w:hyperlink r:id="rId11" w:history="1">
        <w:r w:rsidRPr="003163B8">
          <w:rPr>
            <w:rStyle w:val="Hyperlink"/>
            <w:rFonts w:eastAsiaTheme="majorEastAsia"/>
            <w:color w:val="auto"/>
          </w:rPr>
          <w:t>http://www.naturostudy.org/naturopathy-articles/brief-history-nutritional-therapy/</w:t>
        </w:r>
      </w:hyperlink>
      <w:r w:rsidRPr="003163B8">
        <w:t>&gt; [Accessed 14</w:t>
      </w:r>
      <w:r w:rsidRPr="003163B8">
        <w:rPr>
          <w:vertAlign w:val="superscript"/>
        </w:rPr>
        <w:t>th</w:t>
      </w:r>
      <w:r w:rsidRPr="003163B8">
        <w:t xml:space="preserve"> April 2021]</w:t>
      </w:r>
    </w:p>
    <w:p w14:paraId="6BB1A611" w14:textId="77777777" w:rsidR="003163B8" w:rsidRPr="003163B8" w:rsidRDefault="003163B8" w:rsidP="003163B8">
      <w:pPr>
        <w:pStyle w:val="ListParagraph"/>
        <w:numPr>
          <w:ilvl w:val="0"/>
          <w:numId w:val="3"/>
        </w:numPr>
        <w:spacing w:after="200" w:line="360" w:lineRule="auto"/>
      </w:pPr>
      <w:proofErr w:type="spellStart"/>
      <w:r w:rsidRPr="003163B8">
        <w:rPr>
          <w:shd w:val="clear" w:color="auto" w:fill="FFFFFF"/>
        </w:rPr>
        <w:t>Muscaritoli</w:t>
      </w:r>
      <w:proofErr w:type="spellEnd"/>
      <w:r w:rsidRPr="003163B8">
        <w:rPr>
          <w:shd w:val="clear" w:color="auto" w:fill="FFFFFF"/>
        </w:rPr>
        <w:t xml:space="preserve"> M, </w:t>
      </w:r>
      <w:proofErr w:type="spellStart"/>
      <w:r w:rsidRPr="003163B8">
        <w:rPr>
          <w:shd w:val="clear" w:color="auto" w:fill="FFFFFF"/>
        </w:rPr>
        <w:t>Krznarić</w:t>
      </w:r>
      <w:proofErr w:type="spellEnd"/>
      <w:r w:rsidRPr="003163B8">
        <w:rPr>
          <w:shd w:val="clear" w:color="auto" w:fill="FFFFFF"/>
        </w:rPr>
        <w:t xml:space="preserve"> Z, Singer P, </w:t>
      </w:r>
      <w:proofErr w:type="spellStart"/>
      <w:r w:rsidRPr="003163B8">
        <w:rPr>
          <w:shd w:val="clear" w:color="auto" w:fill="FFFFFF"/>
        </w:rPr>
        <w:t>Barazzoni</w:t>
      </w:r>
      <w:proofErr w:type="spellEnd"/>
      <w:r w:rsidRPr="003163B8">
        <w:rPr>
          <w:shd w:val="clear" w:color="auto" w:fill="FFFFFF"/>
        </w:rPr>
        <w:t xml:space="preserve"> R, Cederholm T, </w:t>
      </w:r>
      <w:proofErr w:type="spellStart"/>
      <w:r w:rsidRPr="003163B8">
        <w:rPr>
          <w:shd w:val="clear" w:color="auto" w:fill="FFFFFF"/>
        </w:rPr>
        <w:t>Golay</w:t>
      </w:r>
      <w:proofErr w:type="spellEnd"/>
      <w:r w:rsidRPr="003163B8">
        <w:rPr>
          <w:shd w:val="clear" w:color="auto" w:fill="FFFFFF"/>
        </w:rPr>
        <w:t xml:space="preserve"> A, Van </w:t>
      </w:r>
      <w:proofErr w:type="spellStart"/>
      <w:r w:rsidRPr="003163B8">
        <w:rPr>
          <w:shd w:val="clear" w:color="auto" w:fill="FFFFFF"/>
        </w:rPr>
        <w:t>Gossum</w:t>
      </w:r>
      <w:proofErr w:type="spellEnd"/>
      <w:r w:rsidRPr="003163B8">
        <w:rPr>
          <w:shd w:val="clear" w:color="auto" w:fill="FFFFFF"/>
        </w:rPr>
        <w:t xml:space="preserve"> A, Kennedy N, </w:t>
      </w:r>
      <w:proofErr w:type="spellStart"/>
      <w:r w:rsidRPr="003163B8">
        <w:rPr>
          <w:shd w:val="clear" w:color="auto" w:fill="FFFFFF"/>
        </w:rPr>
        <w:t>Kreymann</w:t>
      </w:r>
      <w:proofErr w:type="spellEnd"/>
      <w:r w:rsidRPr="003163B8">
        <w:rPr>
          <w:shd w:val="clear" w:color="auto" w:fill="FFFFFF"/>
        </w:rPr>
        <w:t xml:space="preserve"> G, </w:t>
      </w:r>
      <w:proofErr w:type="spellStart"/>
      <w:r w:rsidRPr="003163B8">
        <w:rPr>
          <w:shd w:val="clear" w:color="auto" w:fill="FFFFFF"/>
        </w:rPr>
        <w:t>Laviano</w:t>
      </w:r>
      <w:proofErr w:type="spellEnd"/>
      <w:r w:rsidRPr="003163B8">
        <w:rPr>
          <w:shd w:val="clear" w:color="auto" w:fill="FFFFFF"/>
        </w:rPr>
        <w:t xml:space="preserve"> A, </w:t>
      </w:r>
      <w:proofErr w:type="spellStart"/>
      <w:r w:rsidRPr="003163B8">
        <w:rPr>
          <w:shd w:val="clear" w:color="auto" w:fill="FFFFFF"/>
        </w:rPr>
        <w:t>Pavić</w:t>
      </w:r>
      <w:proofErr w:type="spellEnd"/>
      <w:r w:rsidRPr="003163B8">
        <w:rPr>
          <w:shd w:val="clear" w:color="auto" w:fill="FFFFFF"/>
        </w:rPr>
        <w:t xml:space="preserve"> T, </w:t>
      </w:r>
      <w:proofErr w:type="spellStart"/>
      <w:r w:rsidRPr="003163B8">
        <w:rPr>
          <w:shd w:val="clear" w:color="auto" w:fill="FFFFFF"/>
        </w:rPr>
        <w:t>Puljak</w:t>
      </w:r>
      <w:proofErr w:type="spellEnd"/>
      <w:r w:rsidRPr="003163B8">
        <w:rPr>
          <w:shd w:val="clear" w:color="auto" w:fill="FFFFFF"/>
        </w:rPr>
        <w:t xml:space="preserve"> L, </w:t>
      </w:r>
      <w:proofErr w:type="spellStart"/>
      <w:r w:rsidRPr="003163B8">
        <w:rPr>
          <w:shd w:val="clear" w:color="auto" w:fill="FFFFFF"/>
        </w:rPr>
        <w:t>Sambunjak</w:t>
      </w:r>
      <w:proofErr w:type="spellEnd"/>
      <w:r w:rsidRPr="003163B8">
        <w:rPr>
          <w:shd w:val="clear" w:color="auto" w:fill="FFFFFF"/>
        </w:rPr>
        <w:t xml:space="preserve"> D, </w:t>
      </w:r>
      <w:proofErr w:type="spellStart"/>
      <w:r w:rsidRPr="003163B8">
        <w:rPr>
          <w:shd w:val="clear" w:color="auto" w:fill="FFFFFF"/>
        </w:rPr>
        <w:t>Utrobičić</w:t>
      </w:r>
      <w:proofErr w:type="spellEnd"/>
      <w:r w:rsidRPr="003163B8">
        <w:rPr>
          <w:shd w:val="clear" w:color="auto" w:fill="FFFFFF"/>
        </w:rPr>
        <w:t xml:space="preserve"> A, </w:t>
      </w:r>
      <w:r w:rsidRPr="003163B8">
        <w:rPr>
          <w:shd w:val="clear" w:color="auto" w:fill="FFFFFF"/>
        </w:rPr>
        <w:lastRenderedPageBreak/>
        <w:t xml:space="preserve">Schneider SM. (2017) Effectiveness and efficacy of nutritional therapy: A systematic review following Cochrane methodology. Clin Nutr.;36(4):939-957. </w:t>
      </w:r>
      <w:proofErr w:type="spellStart"/>
      <w:r w:rsidRPr="003163B8">
        <w:rPr>
          <w:shd w:val="clear" w:color="auto" w:fill="FFFFFF"/>
        </w:rPr>
        <w:t>doi</w:t>
      </w:r>
      <w:proofErr w:type="spellEnd"/>
      <w:r w:rsidRPr="003163B8">
        <w:rPr>
          <w:shd w:val="clear" w:color="auto" w:fill="FFFFFF"/>
        </w:rPr>
        <w:t xml:space="preserve">: 10.1016/j.clnu.2016.06.022. </w:t>
      </w:r>
      <w:proofErr w:type="spellStart"/>
      <w:r w:rsidRPr="003163B8">
        <w:rPr>
          <w:shd w:val="clear" w:color="auto" w:fill="FFFFFF"/>
        </w:rPr>
        <w:t>Epub</w:t>
      </w:r>
      <w:proofErr w:type="spellEnd"/>
      <w:r w:rsidRPr="003163B8">
        <w:rPr>
          <w:shd w:val="clear" w:color="auto" w:fill="FFFFFF"/>
        </w:rPr>
        <w:t xml:space="preserve"> 2016 Jul 12. PMID: 27448948.</w:t>
      </w:r>
    </w:p>
    <w:p w14:paraId="193CB897" w14:textId="77777777" w:rsidR="003163B8" w:rsidRPr="003163B8" w:rsidRDefault="003163B8" w:rsidP="003163B8">
      <w:pPr>
        <w:pStyle w:val="ListParagraph"/>
        <w:numPr>
          <w:ilvl w:val="0"/>
          <w:numId w:val="3"/>
        </w:numPr>
        <w:spacing w:after="200" w:line="360" w:lineRule="auto"/>
      </w:pPr>
      <w:proofErr w:type="spellStart"/>
      <w:r w:rsidRPr="003163B8">
        <w:t>Panoff</w:t>
      </w:r>
      <w:proofErr w:type="spellEnd"/>
      <w:r w:rsidRPr="003163B8">
        <w:t xml:space="preserve"> L. (2020) What Is Medical Nutrition Therapy? All You Need to Know [Online] Available at: </w:t>
      </w:r>
      <w:hyperlink r:id="rId12" w:history="1">
        <w:r w:rsidRPr="003163B8">
          <w:rPr>
            <w:rStyle w:val="Hyperlink"/>
            <w:rFonts w:eastAsiaTheme="majorEastAsia"/>
            <w:color w:val="auto"/>
          </w:rPr>
          <w:t>https://www.healthline.com/nutrition/nutrition-therapy</w:t>
        </w:r>
      </w:hyperlink>
      <w:r w:rsidRPr="003163B8">
        <w:t xml:space="preserve"> [Accessed 15th April 2021]</w:t>
      </w:r>
    </w:p>
    <w:p w14:paraId="4982273C" w14:textId="77777777" w:rsidR="003163B8" w:rsidRPr="003163B8" w:rsidRDefault="003163B8" w:rsidP="003163B8">
      <w:pPr>
        <w:pStyle w:val="ListParagraph"/>
        <w:numPr>
          <w:ilvl w:val="0"/>
          <w:numId w:val="3"/>
        </w:numPr>
        <w:spacing w:after="200" w:line="360" w:lineRule="auto"/>
        <w:rPr>
          <w:rStyle w:val="Emphasis"/>
          <w:i w:val="0"/>
          <w:iCs w:val="0"/>
        </w:rPr>
      </w:pPr>
      <w:r w:rsidRPr="003163B8">
        <w:rPr>
          <w:rStyle w:val="Emphasis"/>
          <w:rFonts w:eastAsiaTheme="majorEastAsia"/>
          <w:shd w:val="clear" w:color="auto" w:fill="FFFFFF"/>
        </w:rPr>
        <w:t> Rochefoucauld</w:t>
      </w:r>
      <w:r w:rsidRPr="003163B8">
        <w:rPr>
          <w:rStyle w:val="Emphasis"/>
          <w:shd w:val="clear" w:color="auto" w:fill="FFFFFF"/>
        </w:rPr>
        <w:t xml:space="preserve"> L. (2020) The history of nutrition [Online] Available at: </w:t>
      </w:r>
      <w:hyperlink r:id="rId13" w:history="1">
        <w:r w:rsidRPr="003163B8">
          <w:rPr>
            <w:rStyle w:val="Hyperlink"/>
            <w:rFonts w:eastAsiaTheme="majorEastAsia"/>
            <w:color w:val="auto"/>
            <w:shd w:val="clear" w:color="auto" w:fill="FFFFFF"/>
          </w:rPr>
          <w:t>https://www.naturalhealers.com/blog/nutrition-history/</w:t>
        </w:r>
      </w:hyperlink>
      <w:r w:rsidRPr="003163B8">
        <w:rPr>
          <w:rStyle w:val="Emphasis"/>
          <w:shd w:val="clear" w:color="auto" w:fill="FFFFFF"/>
        </w:rPr>
        <w:t xml:space="preserve"> [Accessed 14</w:t>
      </w:r>
      <w:r w:rsidRPr="003163B8">
        <w:rPr>
          <w:rStyle w:val="Emphasis"/>
          <w:shd w:val="clear" w:color="auto" w:fill="FFFFFF"/>
          <w:vertAlign w:val="superscript"/>
        </w:rPr>
        <w:t>th</w:t>
      </w:r>
      <w:r w:rsidRPr="003163B8">
        <w:rPr>
          <w:rStyle w:val="Emphasis"/>
          <w:shd w:val="clear" w:color="auto" w:fill="FFFFFF"/>
        </w:rPr>
        <w:t xml:space="preserve"> April 2021]</w:t>
      </w:r>
    </w:p>
    <w:p w14:paraId="21281359" w14:textId="77777777" w:rsidR="003163B8" w:rsidRPr="003163B8" w:rsidRDefault="003163B8" w:rsidP="003163B8">
      <w:pPr>
        <w:numPr>
          <w:ilvl w:val="0"/>
          <w:numId w:val="3"/>
        </w:numPr>
        <w:shd w:val="clear" w:color="auto" w:fill="FFFFFF"/>
        <w:spacing w:before="100" w:beforeAutospacing="1" w:after="100" w:afterAutospacing="1" w:line="360" w:lineRule="auto"/>
        <w:rPr>
          <w:rStyle w:val="HTMLCite"/>
          <w:rFonts w:ascii="Times New Roman" w:hAnsi="Times New Roman" w:cs="Times New Roman"/>
          <w:i w:val="0"/>
          <w:iCs w:val="0"/>
          <w:sz w:val="24"/>
          <w:szCs w:val="24"/>
        </w:rPr>
      </w:pPr>
      <w:r w:rsidRPr="003163B8">
        <w:rPr>
          <w:rFonts w:ascii="Times New Roman" w:hAnsi="Times New Roman" w:cs="Times New Roman"/>
          <w:sz w:val="24"/>
          <w:szCs w:val="24"/>
        </w:rPr>
        <w:t> </w:t>
      </w:r>
      <w:proofErr w:type="spellStart"/>
      <w:r w:rsidRPr="003163B8">
        <w:rPr>
          <w:rStyle w:val="cit-name-surname"/>
          <w:rFonts w:ascii="Times New Roman" w:hAnsi="Times New Roman" w:cs="Times New Roman"/>
          <w:sz w:val="24"/>
          <w:szCs w:val="24"/>
        </w:rPr>
        <w:t>Schwingshackl</w:t>
      </w:r>
      <w:proofErr w:type="spellEnd"/>
      <w:r w:rsidRPr="003163B8">
        <w:rPr>
          <w:rStyle w:val="cit-auth"/>
          <w:rFonts w:ascii="Times New Roman" w:hAnsi="Times New Roman" w:cs="Times New Roman"/>
          <w:sz w:val="24"/>
          <w:szCs w:val="24"/>
        </w:rPr>
        <w:t> </w:t>
      </w:r>
      <w:proofErr w:type="gramStart"/>
      <w:r w:rsidRPr="003163B8">
        <w:rPr>
          <w:rStyle w:val="cit-name-given-names"/>
          <w:rFonts w:ascii="Times New Roman" w:hAnsi="Times New Roman" w:cs="Times New Roman"/>
          <w:sz w:val="24"/>
          <w:szCs w:val="24"/>
        </w:rPr>
        <w:t>L</w:t>
      </w:r>
      <w:r w:rsidRPr="003163B8">
        <w:rPr>
          <w:rStyle w:val="cit-auth"/>
          <w:rFonts w:ascii="Times New Roman" w:hAnsi="Times New Roman" w:cs="Times New Roman"/>
          <w:sz w:val="24"/>
          <w:szCs w:val="24"/>
        </w:rPr>
        <w:t> </w:t>
      </w:r>
      <w:r w:rsidRPr="003163B8">
        <w:rPr>
          <w:rFonts w:ascii="Times New Roman" w:hAnsi="Times New Roman" w:cs="Times New Roman"/>
          <w:sz w:val="24"/>
          <w:szCs w:val="24"/>
        </w:rPr>
        <w:t>,</w:t>
      </w:r>
      <w:proofErr w:type="gramEnd"/>
      <w:r w:rsidRPr="003163B8">
        <w:rPr>
          <w:rFonts w:ascii="Times New Roman" w:hAnsi="Times New Roman" w:cs="Times New Roman"/>
          <w:sz w:val="24"/>
          <w:szCs w:val="24"/>
        </w:rPr>
        <w:t> </w:t>
      </w:r>
      <w:proofErr w:type="spellStart"/>
      <w:r w:rsidRPr="003163B8">
        <w:rPr>
          <w:rStyle w:val="cit-name-surname"/>
          <w:rFonts w:ascii="Times New Roman" w:hAnsi="Times New Roman" w:cs="Times New Roman"/>
          <w:sz w:val="24"/>
          <w:szCs w:val="24"/>
        </w:rPr>
        <w:t>Chaimani</w:t>
      </w:r>
      <w:proofErr w:type="spellEnd"/>
      <w:r w:rsidRPr="003163B8">
        <w:rPr>
          <w:rStyle w:val="cit-auth"/>
          <w:rFonts w:ascii="Times New Roman" w:hAnsi="Times New Roman" w:cs="Times New Roman"/>
          <w:sz w:val="24"/>
          <w:szCs w:val="24"/>
        </w:rPr>
        <w:t> </w:t>
      </w:r>
      <w:r w:rsidRPr="003163B8">
        <w:rPr>
          <w:rStyle w:val="cit-name-given-names"/>
          <w:rFonts w:ascii="Times New Roman" w:hAnsi="Times New Roman" w:cs="Times New Roman"/>
          <w:sz w:val="24"/>
          <w:szCs w:val="24"/>
        </w:rPr>
        <w:t>A</w:t>
      </w:r>
      <w:r w:rsidRPr="003163B8">
        <w:rPr>
          <w:rStyle w:val="cit-auth"/>
          <w:rFonts w:ascii="Times New Roman" w:hAnsi="Times New Roman" w:cs="Times New Roman"/>
          <w:sz w:val="24"/>
          <w:szCs w:val="24"/>
        </w:rPr>
        <w:t> </w:t>
      </w:r>
      <w:r w:rsidRPr="003163B8">
        <w:rPr>
          <w:rFonts w:ascii="Times New Roman" w:hAnsi="Times New Roman" w:cs="Times New Roman"/>
          <w:sz w:val="24"/>
          <w:szCs w:val="24"/>
        </w:rPr>
        <w:t>, </w:t>
      </w:r>
      <w:r w:rsidRPr="003163B8">
        <w:rPr>
          <w:rStyle w:val="cit-name-surname"/>
          <w:rFonts w:ascii="Times New Roman" w:hAnsi="Times New Roman" w:cs="Times New Roman"/>
          <w:sz w:val="24"/>
          <w:szCs w:val="24"/>
        </w:rPr>
        <w:t>Hoffmann</w:t>
      </w:r>
      <w:r w:rsidRPr="003163B8">
        <w:rPr>
          <w:rStyle w:val="cit-auth"/>
          <w:rFonts w:ascii="Times New Roman" w:hAnsi="Times New Roman" w:cs="Times New Roman"/>
          <w:sz w:val="24"/>
          <w:szCs w:val="24"/>
        </w:rPr>
        <w:t> </w:t>
      </w:r>
      <w:r w:rsidRPr="003163B8">
        <w:rPr>
          <w:rStyle w:val="cit-name-given-names"/>
          <w:rFonts w:ascii="Times New Roman" w:hAnsi="Times New Roman" w:cs="Times New Roman"/>
          <w:sz w:val="24"/>
          <w:szCs w:val="24"/>
        </w:rPr>
        <w:t>G</w:t>
      </w:r>
      <w:r w:rsidRPr="003163B8">
        <w:rPr>
          <w:rStyle w:val="cit-auth"/>
          <w:rFonts w:ascii="Times New Roman" w:hAnsi="Times New Roman" w:cs="Times New Roman"/>
          <w:sz w:val="24"/>
          <w:szCs w:val="24"/>
        </w:rPr>
        <w:t> </w:t>
      </w:r>
      <w:r w:rsidRPr="003163B8">
        <w:rPr>
          <w:rFonts w:ascii="Times New Roman" w:hAnsi="Times New Roman" w:cs="Times New Roman"/>
          <w:sz w:val="24"/>
          <w:szCs w:val="24"/>
        </w:rPr>
        <w:t>, </w:t>
      </w:r>
      <w:r w:rsidRPr="003163B8">
        <w:rPr>
          <w:rStyle w:val="cit-etal"/>
          <w:rFonts w:ascii="Times New Roman" w:hAnsi="Times New Roman" w:cs="Times New Roman"/>
          <w:i/>
          <w:iCs/>
          <w:sz w:val="24"/>
          <w:szCs w:val="24"/>
        </w:rPr>
        <w:t>et al</w:t>
      </w:r>
      <w:r w:rsidRPr="003163B8">
        <w:rPr>
          <w:rFonts w:ascii="Times New Roman" w:hAnsi="Times New Roman" w:cs="Times New Roman"/>
          <w:sz w:val="24"/>
          <w:szCs w:val="24"/>
        </w:rPr>
        <w:t> (2018)</w:t>
      </w:r>
      <w:r w:rsidRPr="003163B8">
        <w:rPr>
          <w:rStyle w:val="HTMLCite"/>
          <w:rFonts w:ascii="Times New Roman" w:hAnsi="Times New Roman" w:cs="Times New Roman"/>
          <w:i w:val="0"/>
          <w:iCs w:val="0"/>
          <w:sz w:val="24"/>
          <w:szCs w:val="24"/>
          <w:shd w:val="clear" w:color="auto" w:fill="FFFFFF"/>
        </w:rPr>
        <w:t> </w:t>
      </w:r>
      <w:r w:rsidRPr="003163B8">
        <w:rPr>
          <w:rStyle w:val="cit-article-title"/>
          <w:rFonts w:ascii="Times New Roman" w:hAnsi="Times New Roman" w:cs="Times New Roman"/>
          <w:sz w:val="24"/>
          <w:szCs w:val="24"/>
          <w:shd w:val="clear" w:color="auto" w:fill="FFFFFF"/>
        </w:rPr>
        <w:t>A network meta-analysis on the comparative efficacy of different dietary approaches on glycaemic control in patients with type 2 diabetes mellitus</w:t>
      </w:r>
      <w:r w:rsidRPr="003163B8">
        <w:rPr>
          <w:rStyle w:val="HTMLCite"/>
          <w:rFonts w:ascii="Times New Roman" w:hAnsi="Times New Roman" w:cs="Times New Roman"/>
          <w:i w:val="0"/>
          <w:iCs w:val="0"/>
          <w:sz w:val="24"/>
          <w:szCs w:val="24"/>
          <w:shd w:val="clear" w:color="auto" w:fill="FFFFFF"/>
        </w:rPr>
        <w:t xml:space="preserve">. Eur J </w:t>
      </w:r>
      <w:proofErr w:type="gramStart"/>
      <w:r w:rsidRPr="003163B8">
        <w:rPr>
          <w:rStyle w:val="HTMLCite"/>
          <w:rFonts w:ascii="Times New Roman" w:hAnsi="Times New Roman" w:cs="Times New Roman"/>
          <w:i w:val="0"/>
          <w:iCs w:val="0"/>
          <w:sz w:val="24"/>
          <w:szCs w:val="24"/>
          <w:shd w:val="clear" w:color="auto" w:fill="FFFFFF"/>
        </w:rPr>
        <w:t>Epidemiol;</w:t>
      </w:r>
      <w:r w:rsidRPr="003163B8">
        <w:rPr>
          <w:rStyle w:val="cit-vol"/>
          <w:rFonts w:ascii="Times New Roman" w:hAnsi="Times New Roman" w:cs="Times New Roman"/>
          <w:bCs/>
          <w:sz w:val="24"/>
          <w:szCs w:val="24"/>
          <w:shd w:val="clear" w:color="auto" w:fill="FFFFFF"/>
        </w:rPr>
        <w:t>33</w:t>
      </w:r>
      <w:r w:rsidRPr="003163B8">
        <w:rPr>
          <w:rStyle w:val="HTMLCite"/>
          <w:rFonts w:ascii="Times New Roman" w:hAnsi="Times New Roman" w:cs="Times New Roman"/>
          <w:i w:val="0"/>
          <w:iCs w:val="0"/>
          <w:sz w:val="24"/>
          <w:szCs w:val="24"/>
          <w:shd w:val="clear" w:color="auto" w:fill="FFFFFF"/>
        </w:rPr>
        <w:t>:</w:t>
      </w:r>
      <w:r w:rsidRPr="003163B8">
        <w:rPr>
          <w:rStyle w:val="cit-fpage"/>
          <w:rFonts w:ascii="Times New Roman" w:hAnsi="Times New Roman" w:cs="Times New Roman"/>
          <w:sz w:val="24"/>
          <w:szCs w:val="24"/>
          <w:shd w:val="clear" w:color="auto" w:fill="FFFFFF"/>
        </w:rPr>
        <w:t>157</w:t>
      </w:r>
      <w:proofErr w:type="gramEnd"/>
      <w:r w:rsidRPr="003163B8">
        <w:rPr>
          <w:rStyle w:val="HTMLCite"/>
          <w:rFonts w:ascii="Times New Roman" w:hAnsi="Times New Roman" w:cs="Times New Roman"/>
          <w:i w:val="0"/>
          <w:iCs w:val="0"/>
          <w:sz w:val="24"/>
          <w:szCs w:val="24"/>
          <w:shd w:val="clear" w:color="auto" w:fill="FFFFFF"/>
        </w:rPr>
        <w:t>–</w:t>
      </w:r>
      <w:r w:rsidRPr="003163B8">
        <w:rPr>
          <w:rStyle w:val="cit-lpage"/>
          <w:rFonts w:ascii="Times New Roman" w:hAnsi="Times New Roman" w:cs="Times New Roman"/>
          <w:sz w:val="24"/>
          <w:szCs w:val="24"/>
          <w:shd w:val="clear" w:color="auto" w:fill="FFFFFF"/>
        </w:rPr>
        <w:t>70</w:t>
      </w:r>
      <w:r w:rsidRPr="003163B8">
        <w:rPr>
          <w:rStyle w:val="HTMLCite"/>
          <w:rFonts w:ascii="Times New Roman" w:hAnsi="Times New Roman" w:cs="Times New Roman"/>
          <w:i w:val="0"/>
          <w:iCs w:val="0"/>
          <w:sz w:val="24"/>
          <w:szCs w:val="24"/>
          <w:shd w:val="clear" w:color="auto" w:fill="FFFFFF"/>
        </w:rPr>
        <w:t>.</w:t>
      </w:r>
      <w:hyperlink r:id="rId14" w:history="1">
        <w:r w:rsidRPr="003163B8">
          <w:rPr>
            <w:rStyle w:val="Hyperlink"/>
            <w:rFonts w:ascii="Times New Roman" w:hAnsi="Times New Roman" w:cs="Times New Roman"/>
            <w:color w:val="auto"/>
            <w:sz w:val="24"/>
            <w:szCs w:val="24"/>
          </w:rPr>
          <w:t>doi:10.1007/s10654-017-0352-x</w:t>
        </w:r>
      </w:hyperlink>
      <w:r w:rsidRPr="003163B8">
        <w:rPr>
          <w:rStyle w:val="HTMLCite"/>
          <w:rFonts w:ascii="Times New Roman" w:hAnsi="Times New Roman" w:cs="Times New Roman"/>
          <w:i w:val="0"/>
          <w:iCs w:val="0"/>
          <w:sz w:val="24"/>
          <w:szCs w:val="24"/>
          <w:shd w:val="clear" w:color="auto" w:fill="FFFFFF"/>
        </w:rPr>
        <w:t> </w:t>
      </w:r>
    </w:p>
    <w:p w14:paraId="197AFC0D" w14:textId="77777777" w:rsidR="003163B8" w:rsidRPr="003163B8" w:rsidRDefault="003163B8" w:rsidP="003163B8">
      <w:pPr>
        <w:pStyle w:val="ListParagraph"/>
        <w:numPr>
          <w:ilvl w:val="0"/>
          <w:numId w:val="3"/>
        </w:numPr>
        <w:shd w:val="clear" w:color="auto" w:fill="FFFFFF"/>
        <w:spacing w:line="360" w:lineRule="auto"/>
      </w:pPr>
      <w:proofErr w:type="spellStart"/>
      <w:r w:rsidRPr="003163B8">
        <w:t>Simões</w:t>
      </w:r>
      <w:proofErr w:type="spellEnd"/>
      <w:r w:rsidRPr="003163B8">
        <w:t xml:space="preserve"> </w:t>
      </w:r>
      <w:proofErr w:type="spellStart"/>
      <w:r w:rsidRPr="003163B8">
        <w:t>Corrêa</w:t>
      </w:r>
      <w:proofErr w:type="spellEnd"/>
      <w:r w:rsidRPr="003163B8">
        <w:t xml:space="preserve"> </w:t>
      </w:r>
      <w:proofErr w:type="spellStart"/>
      <w:r w:rsidRPr="003163B8">
        <w:t>Galendi</w:t>
      </w:r>
      <w:proofErr w:type="spellEnd"/>
      <w:r w:rsidRPr="003163B8">
        <w:t> J, </w:t>
      </w:r>
      <w:proofErr w:type="spellStart"/>
      <w:r w:rsidRPr="003163B8">
        <w:t>Leite</w:t>
      </w:r>
      <w:proofErr w:type="spellEnd"/>
      <w:r w:rsidRPr="003163B8">
        <w:t> RGOF, Mendes AL</w:t>
      </w:r>
      <w:r w:rsidRPr="003163B8">
        <w:rPr>
          <w:i/>
          <w:iCs/>
        </w:rPr>
        <w:t>, et al (2019)</w:t>
      </w:r>
      <w:r w:rsidRPr="003163B8">
        <w:t xml:space="preserve">Effectiveness of strategies for nutritional therapy for patients with type 2 diabetes and/or hypertension in primary care: protocol of a systematic review of </w:t>
      </w:r>
      <w:proofErr w:type="spellStart"/>
      <w:r w:rsidRPr="003163B8">
        <w:t>randomised</w:t>
      </w:r>
      <w:proofErr w:type="spellEnd"/>
      <w:r w:rsidRPr="003163B8">
        <w:t xml:space="preserve"> controlled trials, </w:t>
      </w:r>
      <w:r w:rsidRPr="003163B8">
        <w:rPr>
          <w:i/>
          <w:iCs/>
        </w:rPr>
        <w:t>BMJ Open </w:t>
      </w:r>
      <w:r w:rsidRPr="003163B8">
        <w:t>2019;</w:t>
      </w:r>
      <w:r w:rsidRPr="003163B8">
        <w:rPr>
          <w:bCs/>
        </w:rPr>
        <w:t>9</w:t>
      </w:r>
      <w:r w:rsidRPr="003163B8">
        <w:rPr>
          <w:b/>
          <w:bCs/>
        </w:rPr>
        <w:t>:</w:t>
      </w:r>
      <w:r w:rsidRPr="003163B8">
        <w:t>e030450. </w:t>
      </w:r>
      <w:proofErr w:type="spellStart"/>
      <w:r w:rsidRPr="003163B8">
        <w:t>doi</w:t>
      </w:r>
      <w:proofErr w:type="spellEnd"/>
      <w:r w:rsidRPr="003163B8">
        <w:t>: 10.1136/bmjopen-2019-030450</w:t>
      </w:r>
    </w:p>
    <w:p w14:paraId="1E243379" w14:textId="77777777" w:rsidR="003163B8" w:rsidRPr="003163B8" w:rsidRDefault="003163B8" w:rsidP="003163B8">
      <w:pPr>
        <w:numPr>
          <w:ilvl w:val="0"/>
          <w:numId w:val="3"/>
        </w:numPr>
        <w:shd w:val="clear" w:color="auto" w:fill="FFFFFF"/>
        <w:spacing w:before="100" w:beforeAutospacing="1" w:after="100" w:afterAutospacing="1" w:line="360" w:lineRule="auto"/>
        <w:rPr>
          <w:rStyle w:val="HTMLCite"/>
          <w:rFonts w:ascii="Times New Roman" w:hAnsi="Times New Roman" w:cs="Times New Roman"/>
          <w:i w:val="0"/>
          <w:iCs w:val="0"/>
          <w:sz w:val="24"/>
          <w:szCs w:val="24"/>
        </w:rPr>
      </w:pPr>
      <w:r w:rsidRPr="003163B8">
        <w:rPr>
          <w:rStyle w:val="HTMLCite"/>
          <w:rFonts w:ascii="Times New Roman" w:hAnsi="Times New Roman" w:cs="Times New Roman"/>
          <w:i w:val="0"/>
          <w:iCs w:val="0"/>
          <w:sz w:val="24"/>
          <w:szCs w:val="24"/>
          <w:shd w:val="clear" w:color="auto" w:fill="FFFFFF"/>
        </w:rPr>
        <w:t xml:space="preserve">Sun Health (2019) The benefits of medical nutritional therapy [Online] Available at: </w:t>
      </w:r>
      <w:hyperlink r:id="rId15" w:history="1">
        <w:r w:rsidRPr="003163B8">
          <w:rPr>
            <w:rStyle w:val="Hyperlink"/>
            <w:rFonts w:ascii="Times New Roman" w:hAnsi="Times New Roman" w:cs="Times New Roman"/>
            <w:color w:val="auto"/>
            <w:sz w:val="24"/>
            <w:szCs w:val="24"/>
            <w:shd w:val="clear" w:color="auto" w:fill="FFFFFF"/>
          </w:rPr>
          <w:t>https://www.sunhealthwellness.org/articles/5-benefits-of-medical-nutrition-therapy</w:t>
        </w:r>
      </w:hyperlink>
      <w:r w:rsidRPr="003163B8">
        <w:rPr>
          <w:rStyle w:val="HTMLCite"/>
          <w:rFonts w:ascii="Times New Roman" w:hAnsi="Times New Roman" w:cs="Times New Roman"/>
          <w:i w:val="0"/>
          <w:iCs w:val="0"/>
          <w:sz w:val="24"/>
          <w:szCs w:val="24"/>
          <w:shd w:val="clear" w:color="auto" w:fill="FFFFFF"/>
        </w:rPr>
        <w:t xml:space="preserve"> [Accessed 13th April 2021]</w:t>
      </w:r>
    </w:p>
    <w:p w14:paraId="6DD77E00" w14:textId="77777777" w:rsidR="003163B8" w:rsidRPr="003163B8" w:rsidRDefault="003163B8" w:rsidP="003163B8">
      <w:pPr>
        <w:numPr>
          <w:ilvl w:val="0"/>
          <w:numId w:val="3"/>
        </w:numPr>
        <w:shd w:val="clear" w:color="auto" w:fill="FFFFFF"/>
        <w:spacing w:before="100" w:beforeAutospacing="1" w:after="100" w:afterAutospacing="1" w:line="360" w:lineRule="auto"/>
        <w:rPr>
          <w:rFonts w:ascii="Times New Roman" w:hAnsi="Times New Roman" w:cs="Times New Roman"/>
          <w:sz w:val="24"/>
          <w:szCs w:val="24"/>
        </w:rPr>
      </w:pPr>
      <w:r w:rsidRPr="003163B8">
        <w:rPr>
          <w:rFonts w:ascii="Times New Roman" w:hAnsi="Times New Roman" w:cs="Times New Roman"/>
          <w:sz w:val="24"/>
          <w:szCs w:val="24"/>
        </w:rPr>
        <w:t> </w:t>
      </w:r>
      <w:r w:rsidRPr="003163B8">
        <w:rPr>
          <w:rFonts w:ascii="Times New Roman" w:hAnsi="Times New Roman" w:cs="Times New Roman"/>
          <w:i/>
          <w:iCs/>
          <w:sz w:val="24"/>
          <w:szCs w:val="24"/>
        </w:rPr>
        <w:t xml:space="preserve">Vorvick, Linda J., MD (2013). A.D.A.M. Health Solutions, </w:t>
      </w:r>
      <w:proofErr w:type="spellStart"/>
      <w:r w:rsidRPr="003163B8">
        <w:rPr>
          <w:rFonts w:ascii="Times New Roman" w:hAnsi="Times New Roman" w:cs="Times New Roman"/>
          <w:i/>
          <w:iCs/>
          <w:sz w:val="24"/>
          <w:szCs w:val="24"/>
        </w:rPr>
        <w:t>Ebix</w:t>
      </w:r>
      <w:proofErr w:type="spellEnd"/>
      <w:r w:rsidRPr="003163B8">
        <w:rPr>
          <w:rFonts w:ascii="Times New Roman" w:hAnsi="Times New Roman" w:cs="Times New Roman"/>
          <w:i/>
          <w:iCs/>
          <w:sz w:val="24"/>
          <w:szCs w:val="24"/>
        </w:rPr>
        <w:t xml:space="preserve"> Inc.; David </w:t>
      </w:r>
      <w:proofErr w:type="spellStart"/>
      <w:r w:rsidRPr="003163B8">
        <w:rPr>
          <w:rFonts w:ascii="Times New Roman" w:hAnsi="Times New Roman" w:cs="Times New Roman"/>
          <w:i/>
          <w:iCs/>
          <w:sz w:val="24"/>
          <w:szCs w:val="24"/>
        </w:rPr>
        <w:t>Zieve</w:t>
      </w:r>
      <w:proofErr w:type="spellEnd"/>
      <w:r w:rsidRPr="003163B8">
        <w:rPr>
          <w:rFonts w:ascii="Times New Roman" w:hAnsi="Times New Roman" w:cs="Times New Roman"/>
          <w:i/>
          <w:iCs/>
          <w:sz w:val="24"/>
          <w:szCs w:val="24"/>
        </w:rPr>
        <w:t xml:space="preserve">; MHA, David; R. Eltz; Stephanie </w:t>
      </w:r>
      <w:proofErr w:type="spellStart"/>
      <w:r w:rsidRPr="003163B8">
        <w:rPr>
          <w:rFonts w:ascii="Times New Roman" w:hAnsi="Times New Roman" w:cs="Times New Roman"/>
          <w:i/>
          <w:iCs/>
          <w:sz w:val="24"/>
          <w:szCs w:val="24"/>
        </w:rPr>
        <w:t>Slon</w:t>
      </w:r>
      <w:proofErr w:type="spellEnd"/>
      <w:r w:rsidRPr="003163B8">
        <w:rPr>
          <w:rFonts w:ascii="Times New Roman" w:hAnsi="Times New Roman" w:cs="Times New Roman"/>
          <w:i/>
          <w:iCs/>
          <w:sz w:val="24"/>
          <w:szCs w:val="24"/>
        </w:rPr>
        <w:t xml:space="preserve">; </w:t>
      </w:r>
      <w:proofErr w:type="spellStart"/>
      <w:r w:rsidRPr="003163B8">
        <w:rPr>
          <w:rFonts w:ascii="Times New Roman" w:hAnsi="Times New Roman" w:cs="Times New Roman"/>
          <w:i/>
          <w:iCs/>
          <w:sz w:val="24"/>
          <w:szCs w:val="24"/>
        </w:rPr>
        <w:t>Nissi</w:t>
      </w:r>
      <w:proofErr w:type="spellEnd"/>
      <w:r w:rsidRPr="003163B8">
        <w:rPr>
          <w:rFonts w:ascii="Times New Roman" w:hAnsi="Times New Roman" w:cs="Times New Roman"/>
          <w:i/>
          <w:iCs/>
          <w:sz w:val="24"/>
          <w:szCs w:val="24"/>
        </w:rPr>
        <w:t xml:space="preserve"> Wang (eds.). "Contraindication: MedlinePlus Medical </w:t>
      </w:r>
      <w:proofErr w:type="spellStart"/>
      <w:r w:rsidRPr="003163B8">
        <w:rPr>
          <w:rFonts w:ascii="Times New Roman" w:hAnsi="Times New Roman" w:cs="Times New Roman"/>
          <w:i/>
          <w:iCs/>
          <w:sz w:val="24"/>
          <w:szCs w:val="24"/>
        </w:rPr>
        <w:t>Encyclopedia</w:t>
      </w:r>
      <w:proofErr w:type="spellEnd"/>
      <w:r w:rsidRPr="003163B8">
        <w:rPr>
          <w:rFonts w:ascii="Times New Roman" w:hAnsi="Times New Roman" w:cs="Times New Roman"/>
          <w:i/>
          <w:iCs/>
          <w:sz w:val="24"/>
          <w:szCs w:val="24"/>
        </w:rPr>
        <w:t>". MEDLINE. United States National Library of Medicine. Retrieved 7 November 2014.</w:t>
      </w:r>
    </w:p>
    <w:p w14:paraId="7F09A60E" w14:textId="77777777" w:rsidR="003163B8" w:rsidRPr="003163B8" w:rsidRDefault="003163B8" w:rsidP="003163B8">
      <w:pPr>
        <w:numPr>
          <w:ilvl w:val="0"/>
          <w:numId w:val="3"/>
        </w:numPr>
        <w:shd w:val="clear" w:color="auto" w:fill="FFFFFF"/>
        <w:spacing w:before="100" w:beforeAutospacing="1" w:after="100" w:afterAutospacing="1" w:line="360" w:lineRule="auto"/>
        <w:rPr>
          <w:rFonts w:ascii="Times New Roman" w:hAnsi="Times New Roman" w:cs="Times New Roman"/>
          <w:sz w:val="24"/>
          <w:szCs w:val="24"/>
        </w:rPr>
      </w:pPr>
      <w:r w:rsidRPr="003163B8">
        <w:rPr>
          <w:rFonts w:ascii="Times New Roman" w:hAnsi="Times New Roman" w:cs="Times New Roman"/>
          <w:sz w:val="24"/>
          <w:szCs w:val="24"/>
          <w:shd w:val="clear" w:color="auto" w:fill="FFFFFF"/>
        </w:rPr>
        <w:t xml:space="preserve">Warpeha A, Harris J. (1993) Combining traditional and </w:t>
      </w:r>
      <w:proofErr w:type="spellStart"/>
      <w:r w:rsidRPr="003163B8">
        <w:rPr>
          <w:rFonts w:ascii="Times New Roman" w:hAnsi="Times New Roman" w:cs="Times New Roman"/>
          <w:sz w:val="24"/>
          <w:szCs w:val="24"/>
          <w:shd w:val="clear" w:color="auto" w:fill="FFFFFF"/>
        </w:rPr>
        <w:t>nontraditional</w:t>
      </w:r>
      <w:proofErr w:type="spellEnd"/>
      <w:r w:rsidRPr="003163B8">
        <w:rPr>
          <w:rFonts w:ascii="Times New Roman" w:hAnsi="Times New Roman" w:cs="Times New Roman"/>
          <w:sz w:val="24"/>
          <w:szCs w:val="24"/>
          <w:shd w:val="clear" w:color="auto" w:fill="FFFFFF"/>
        </w:rPr>
        <w:t xml:space="preserve"> approaches to nutrition </w:t>
      </w:r>
      <w:proofErr w:type="spellStart"/>
      <w:r w:rsidRPr="003163B8">
        <w:rPr>
          <w:rFonts w:ascii="Times New Roman" w:hAnsi="Times New Roman" w:cs="Times New Roman"/>
          <w:sz w:val="24"/>
          <w:szCs w:val="24"/>
          <w:shd w:val="clear" w:color="auto" w:fill="FFFFFF"/>
        </w:rPr>
        <w:t>counseling</w:t>
      </w:r>
      <w:proofErr w:type="spellEnd"/>
      <w:r w:rsidRPr="003163B8">
        <w:rPr>
          <w:rFonts w:ascii="Times New Roman" w:hAnsi="Times New Roman" w:cs="Times New Roman"/>
          <w:sz w:val="24"/>
          <w:szCs w:val="24"/>
          <w:shd w:val="clear" w:color="auto" w:fill="FFFFFF"/>
        </w:rPr>
        <w:t xml:space="preserve">. J Am Diet Assoc;93(7):797-800. </w:t>
      </w:r>
      <w:proofErr w:type="spellStart"/>
      <w:r w:rsidRPr="003163B8">
        <w:rPr>
          <w:rFonts w:ascii="Times New Roman" w:hAnsi="Times New Roman" w:cs="Times New Roman"/>
          <w:sz w:val="24"/>
          <w:szCs w:val="24"/>
          <w:shd w:val="clear" w:color="auto" w:fill="FFFFFF"/>
        </w:rPr>
        <w:t>doi</w:t>
      </w:r>
      <w:proofErr w:type="spellEnd"/>
      <w:r w:rsidRPr="003163B8">
        <w:rPr>
          <w:rFonts w:ascii="Times New Roman" w:hAnsi="Times New Roman" w:cs="Times New Roman"/>
          <w:sz w:val="24"/>
          <w:szCs w:val="24"/>
          <w:shd w:val="clear" w:color="auto" w:fill="FFFFFF"/>
        </w:rPr>
        <w:t>: 10.1016/0002-8223(93)91755-f. PMID: 8391555.</w:t>
      </w:r>
    </w:p>
    <w:p w14:paraId="30346232" w14:textId="77777777" w:rsidR="0000793A" w:rsidRPr="003163B8" w:rsidRDefault="003163B8" w:rsidP="003163B8">
      <w:pPr>
        <w:numPr>
          <w:ilvl w:val="0"/>
          <w:numId w:val="3"/>
        </w:numPr>
        <w:shd w:val="clear" w:color="auto" w:fill="FFFFFF"/>
        <w:spacing w:before="100" w:beforeAutospacing="1" w:after="100" w:afterAutospacing="1" w:line="360" w:lineRule="auto"/>
        <w:rPr>
          <w:rFonts w:ascii="Times New Roman" w:hAnsi="Times New Roman" w:cs="Times New Roman"/>
          <w:sz w:val="24"/>
          <w:szCs w:val="24"/>
        </w:rPr>
      </w:pPr>
      <w:r w:rsidRPr="003163B8">
        <w:rPr>
          <w:rFonts w:ascii="Times New Roman" w:hAnsi="Times New Roman" w:cs="Times New Roman"/>
          <w:i/>
          <w:iCs/>
          <w:sz w:val="24"/>
          <w:szCs w:val="24"/>
        </w:rPr>
        <w:t xml:space="preserve">WebMD (2020) </w:t>
      </w:r>
      <w:r w:rsidRPr="003163B8">
        <w:rPr>
          <w:rFonts w:ascii="Times New Roman" w:hAnsi="Times New Roman" w:cs="Times New Roman"/>
          <w:sz w:val="24"/>
          <w:szCs w:val="24"/>
        </w:rPr>
        <w:t>Nutritional Therapy, Glutaric Aciduria I/Flaxseed/</w:t>
      </w:r>
      <w:proofErr w:type="spellStart"/>
      <w:r w:rsidRPr="003163B8">
        <w:rPr>
          <w:rFonts w:ascii="Times New Roman" w:hAnsi="Times New Roman" w:cs="Times New Roman"/>
          <w:sz w:val="24"/>
          <w:szCs w:val="24"/>
        </w:rPr>
        <w:t>Fiber</w:t>
      </w:r>
      <w:proofErr w:type="spellEnd"/>
      <w:r w:rsidRPr="003163B8">
        <w:rPr>
          <w:rFonts w:ascii="Times New Roman" w:hAnsi="Times New Roman" w:cs="Times New Roman"/>
          <w:sz w:val="24"/>
          <w:szCs w:val="24"/>
        </w:rPr>
        <w:t xml:space="preserve"> Oral [Online] Available at: </w:t>
      </w:r>
      <w:hyperlink r:id="rId16" w:history="1">
        <w:r w:rsidRPr="003163B8">
          <w:rPr>
            <w:rStyle w:val="Hyperlink"/>
            <w:rFonts w:ascii="Times New Roman" w:hAnsi="Times New Roman" w:cs="Times New Roman"/>
            <w:color w:val="auto"/>
            <w:sz w:val="24"/>
            <w:szCs w:val="24"/>
          </w:rPr>
          <w:t>https://www.webmd.com/drugs/2/drug-165348/nutritional-therapy-glutaric-aciduria-i-flaxseed-fiber-oral/details/list-contraindications</w:t>
        </w:r>
      </w:hyperlink>
      <w:r w:rsidRPr="003163B8">
        <w:rPr>
          <w:rFonts w:ascii="Times New Roman" w:hAnsi="Times New Roman" w:cs="Times New Roman"/>
          <w:sz w:val="24"/>
          <w:szCs w:val="24"/>
        </w:rPr>
        <w:t xml:space="preserve"> [Accessed 15th March 2021]</w:t>
      </w:r>
    </w:p>
    <w:sectPr w:rsidR="0000793A" w:rsidRPr="003163B8" w:rsidSect="000638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0A49"/>
    <w:multiLevelType w:val="hybridMultilevel"/>
    <w:tmpl w:val="A1523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18660A"/>
    <w:multiLevelType w:val="hybridMultilevel"/>
    <w:tmpl w:val="C8782A68"/>
    <w:lvl w:ilvl="0" w:tplc="5A7CDD92">
      <w:start w:val="1"/>
      <w:numFmt w:val="bullet"/>
      <w:lvlText w:val=""/>
      <w:lvlJc w:val="left"/>
      <w:pPr>
        <w:tabs>
          <w:tab w:val="num" w:pos="720"/>
        </w:tabs>
        <w:ind w:left="720" w:hanging="360"/>
      </w:pPr>
      <w:rPr>
        <w:rFonts w:ascii="Wingdings" w:hAnsi="Wingdings" w:hint="default"/>
      </w:rPr>
    </w:lvl>
    <w:lvl w:ilvl="1" w:tplc="EAF69292" w:tentative="1">
      <w:start w:val="1"/>
      <w:numFmt w:val="bullet"/>
      <w:lvlText w:val=""/>
      <w:lvlJc w:val="left"/>
      <w:pPr>
        <w:tabs>
          <w:tab w:val="num" w:pos="1440"/>
        </w:tabs>
        <w:ind w:left="1440" w:hanging="360"/>
      </w:pPr>
      <w:rPr>
        <w:rFonts w:ascii="Wingdings" w:hAnsi="Wingdings" w:hint="default"/>
      </w:rPr>
    </w:lvl>
    <w:lvl w:ilvl="2" w:tplc="749C2410">
      <w:start w:val="1"/>
      <w:numFmt w:val="bullet"/>
      <w:lvlText w:val=""/>
      <w:lvlJc w:val="left"/>
      <w:pPr>
        <w:tabs>
          <w:tab w:val="num" w:pos="2160"/>
        </w:tabs>
        <w:ind w:left="2160" w:hanging="360"/>
      </w:pPr>
      <w:rPr>
        <w:rFonts w:ascii="Wingdings" w:hAnsi="Wingdings" w:hint="default"/>
      </w:rPr>
    </w:lvl>
    <w:lvl w:ilvl="3" w:tplc="C00C199C" w:tentative="1">
      <w:start w:val="1"/>
      <w:numFmt w:val="bullet"/>
      <w:lvlText w:val=""/>
      <w:lvlJc w:val="left"/>
      <w:pPr>
        <w:tabs>
          <w:tab w:val="num" w:pos="2880"/>
        </w:tabs>
        <w:ind w:left="2880" w:hanging="360"/>
      </w:pPr>
      <w:rPr>
        <w:rFonts w:ascii="Wingdings" w:hAnsi="Wingdings" w:hint="default"/>
      </w:rPr>
    </w:lvl>
    <w:lvl w:ilvl="4" w:tplc="E32832F8" w:tentative="1">
      <w:start w:val="1"/>
      <w:numFmt w:val="bullet"/>
      <w:lvlText w:val=""/>
      <w:lvlJc w:val="left"/>
      <w:pPr>
        <w:tabs>
          <w:tab w:val="num" w:pos="3600"/>
        </w:tabs>
        <w:ind w:left="3600" w:hanging="360"/>
      </w:pPr>
      <w:rPr>
        <w:rFonts w:ascii="Wingdings" w:hAnsi="Wingdings" w:hint="default"/>
      </w:rPr>
    </w:lvl>
    <w:lvl w:ilvl="5" w:tplc="D5F47D74" w:tentative="1">
      <w:start w:val="1"/>
      <w:numFmt w:val="bullet"/>
      <w:lvlText w:val=""/>
      <w:lvlJc w:val="left"/>
      <w:pPr>
        <w:tabs>
          <w:tab w:val="num" w:pos="4320"/>
        </w:tabs>
        <w:ind w:left="4320" w:hanging="360"/>
      </w:pPr>
      <w:rPr>
        <w:rFonts w:ascii="Wingdings" w:hAnsi="Wingdings" w:hint="default"/>
      </w:rPr>
    </w:lvl>
    <w:lvl w:ilvl="6" w:tplc="5DEC970E" w:tentative="1">
      <w:start w:val="1"/>
      <w:numFmt w:val="bullet"/>
      <w:lvlText w:val=""/>
      <w:lvlJc w:val="left"/>
      <w:pPr>
        <w:tabs>
          <w:tab w:val="num" w:pos="5040"/>
        </w:tabs>
        <w:ind w:left="5040" w:hanging="360"/>
      </w:pPr>
      <w:rPr>
        <w:rFonts w:ascii="Wingdings" w:hAnsi="Wingdings" w:hint="default"/>
      </w:rPr>
    </w:lvl>
    <w:lvl w:ilvl="7" w:tplc="692642F2" w:tentative="1">
      <w:start w:val="1"/>
      <w:numFmt w:val="bullet"/>
      <w:lvlText w:val=""/>
      <w:lvlJc w:val="left"/>
      <w:pPr>
        <w:tabs>
          <w:tab w:val="num" w:pos="5760"/>
        </w:tabs>
        <w:ind w:left="5760" w:hanging="360"/>
      </w:pPr>
      <w:rPr>
        <w:rFonts w:ascii="Wingdings" w:hAnsi="Wingdings" w:hint="default"/>
      </w:rPr>
    </w:lvl>
    <w:lvl w:ilvl="8" w:tplc="8EF0F6E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F47430"/>
    <w:multiLevelType w:val="hybridMultilevel"/>
    <w:tmpl w:val="4C92ED20"/>
    <w:lvl w:ilvl="0" w:tplc="AC9205D0">
      <w:start w:val="1"/>
      <w:numFmt w:val="bullet"/>
      <w:lvlText w:val=""/>
      <w:lvlJc w:val="left"/>
      <w:pPr>
        <w:tabs>
          <w:tab w:val="num" w:pos="720"/>
        </w:tabs>
        <w:ind w:left="720" w:hanging="360"/>
      </w:pPr>
      <w:rPr>
        <w:rFonts w:ascii="Wingdings" w:hAnsi="Wingdings" w:hint="default"/>
      </w:rPr>
    </w:lvl>
    <w:lvl w:ilvl="1" w:tplc="4802F580" w:tentative="1">
      <w:start w:val="1"/>
      <w:numFmt w:val="bullet"/>
      <w:lvlText w:val=""/>
      <w:lvlJc w:val="left"/>
      <w:pPr>
        <w:tabs>
          <w:tab w:val="num" w:pos="1440"/>
        </w:tabs>
        <w:ind w:left="1440" w:hanging="360"/>
      </w:pPr>
      <w:rPr>
        <w:rFonts w:ascii="Wingdings" w:hAnsi="Wingdings" w:hint="default"/>
      </w:rPr>
    </w:lvl>
    <w:lvl w:ilvl="2" w:tplc="BCF6CCBA" w:tentative="1">
      <w:start w:val="1"/>
      <w:numFmt w:val="bullet"/>
      <w:lvlText w:val=""/>
      <w:lvlJc w:val="left"/>
      <w:pPr>
        <w:tabs>
          <w:tab w:val="num" w:pos="2160"/>
        </w:tabs>
        <w:ind w:left="2160" w:hanging="360"/>
      </w:pPr>
      <w:rPr>
        <w:rFonts w:ascii="Wingdings" w:hAnsi="Wingdings" w:hint="default"/>
      </w:rPr>
    </w:lvl>
    <w:lvl w:ilvl="3" w:tplc="8430B884" w:tentative="1">
      <w:start w:val="1"/>
      <w:numFmt w:val="bullet"/>
      <w:lvlText w:val=""/>
      <w:lvlJc w:val="left"/>
      <w:pPr>
        <w:tabs>
          <w:tab w:val="num" w:pos="2880"/>
        </w:tabs>
        <w:ind w:left="2880" w:hanging="360"/>
      </w:pPr>
      <w:rPr>
        <w:rFonts w:ascii="Wingdings" w:hAnsi="Wingdings" w:hint="default"/>
      </w:rPr>
    </w:lvl>
    <w:lvl w:ilvl="4" w:tplc="5738797C" w:tentative="1">
      <w:start w:val="1"/>
      <w:numFmt w:val="bullet"/>
      <w:lvlText w:val=""/>
      <w:lvlJc w:val="left"/>
      <w:pPr>
        <w:tabs>
          <w:tab w:val="num" w:pos="3600"/>
        </w:tabs>
        <w:ind w:left="3600" w:hanging="360"/>
      </w:pPr>
      <w:rPr>
        <w:rFonts w:ascii="Wingdings" w:hAnsi="Wingdings" w:hint="default"/>
      </w:rPr>
    </w:lvl>
    <w:lvl w:ilvl="5" w:tplc="12BE8A90" w:tentative="1">
      <w:start w:val="1"/>
      <w:numFmt w:val="bullet"/>
      <w:lvlText w:val=""/>
      <w:lvlJc w:val="left"/>
      <w:pPr>
        <w:tabs>
          <w:tab w:val="num" w:pos="4320"/>
        </w:tabs>
        <w:ind w:left="4320" w:hanging="360"/>
      </w:pPr>
      <w:rPr>
        <w:rFonts w:ascii="Wingdings" w:hAnsi="Wingdings" w:hint="default"/>
      </w:rPr>
    </w:lvl>
    <w:lvl w:ilvl="6" w:tplc="4732A91C" w:tentative="1">
      <w:start w:val="1"/>
      <w:numFmt w:val="bullet"/>
      <w:lvlText w:val=""/>
      <w:lvlJc w:val="left"/>
      <w:pPr>
        <w:tabs>
          <w:tab w:val="num" w:pos="5040"/>
        </w:tabs>
        <w:ind w:left="5040" w:hanging="360"/>
      </w:pPr>
      <w:rPr>
        <w:rFonts w:ascii="Wingdings" w:hAnsi="Wingdings" w:hint="default"/>
      </w:rPr>
    </w:lvl>
    <w:lvl w:ilvl="7" w:tplc="18864EA8" w:tentative="1">
      <w:start w:val="1"/>
      <w:numFmt w:val="bullet"/>
      <w:lvlText w:val=""/>
      <w:lvlJc w:val="left"/>
      <w:pPr>
        <w:tabs>
          <w:tab w:val="num" w:pos="5760"/>
        </w:tabs>
        <w:ind w:left="5760" w:hanging="360"/>
      </w:pPr>
      <w:rPr>
        <w:rFonts w:ascii="Wingdings" w:hAnsi="Wingdings" w:hint="default"/>
      </w:rPr>
    </w:lvl>
    <w:lvl w:ilvl="8" w:tplc="1892104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CAB"/>
    <w:rsid w:val="0000793A"/>
    <w:rsid w:val="00030466"/>
    <w:rsid w:val="00035E9A"/>
    <w:rsid w:val="000375DD"/>
    <w:rsid w:val="0006380F"/>
    <w:rsid w:val="00087ABF"/>
    <w:rsid w:val="000A5370"/>
    <w:rsid w:val="000B10EF"/>
    <w:rsid w:val="000C1FF3"/>
    <w:rsid w:val="000F69EA"/>
    <w:rsid w:val="00100E2F"/>
    <w:rsid w:val="00104768"/>
    <w:rsid w:val="00107284"/>
    <w:rsid w:val="00134631"/>
    <w:rsid w:val="00164BE7"/>
    <w:rsid w:val="00171918"/>
    <w:rsid w:val="001A5C0D"/>
    <w:rsid w:val="001D3A71"/>
    <w:rsid w:val="001E2A71"/>
    <w:rsid w:val="001E46EF"/>
    <w:rsid w:val="001E6635"/>
    <w:rsid w:val="001E7D1B"/>
    <w:rsid w:val="001F0C9E"/>
    <w:rsid w:val="00220A56"/>
    <w:rsid w:val="0022521D"/>
    <w:rsid w:val="002257FB"/>
    <w:rsid w:val="00251D8D"/>
    <w:rsid w:val="002538A9"/>
    <w:rsid w:val="00262FD4"/>
    <w:rsid w:val="0026793F"/>
    <w:rsid w:val="00296873"/>
    <w:rsid w:val="002B4B8B"/>
    <w:rsid w:val="002C067E"/>
    <w:rsid w:val="002E1DEF"/>
    <w:rsid w:val="002E31E2"/>
    <w:rsid w:val="002E4BB2"/>
    <w:rsid w:val="0030496C"/>
    <w:rsid w:val="003163B8"/>
    <w:rsid w:val="00324295"/>
    <w:rsid w:val="00341B42"/>
    <w:rsid w:val="00361AEC"/>
    <w:rsid w:val="00373458"/>
    <w:rsid w:val="00377CA3"/>
    <w:rsid w:val="00386A9B"/>
    <w:rsid w:val="003963B1"/>
    <w:rsid w:val="003A5287"/>
    <w:rsid w:val="003B2798"/>
    <w:rsid w:val="003C33AD"/>
    <w:rsid w:val="003D2450"/>
    <w:rsid w:val="003D73D0"/>
    <w:rsid w:val="003F77E6"/>
    <w:rsid w:val="00411719"/>
    <w:rsid w:val="0041278F"/>
    <w:rsid w:val="00415E5E"/>
    <w:rsid w:val="0042588B"/>
    <w:rsid w:val="00437A14"/>
    <w:rsid w:val="004501CF"/>
    <w:rsid w:val="004658CC"/>
    <w:rsid w:val="00482D7F"/>
    <w:rsid w:val="004A1242"/>
    <w:rsid w:val="004B5285"/>
    <w:rsid w:val="004C5DF7"/>
    <w:rsid w:val="004C677F"/>
    <w:rsid w:val="004F28D5"/>
    <w:rsid w:val="004F2CFD"/>
    <w:rsid w:val="004F798E"/>
    <w:rsid w:val="005256BC"/>
    <w:rsid w:val="00540A83"/>
    <w:rsid w:val="005425A8"/>
    <w:rsid w:val="0054401D"/>
    <w:rsid w:val="005462C3"/>
    <w:rsid w:val="0054756F"/>
    <w:rsid w:val="00554A40"/>
    <w:rsid w:val="00557F22"/>
    <w:rsid w:val="00570F7F"/>
    <w:rsid w:val="005751CA"/>
    <w:rsid w:val="00597CB2"/>
    <w:rsid w:val="005B6915"/>
    <w:rsid w:val="005B79BA"/>
    <w:rsid w:val="005C5FBB"/>
    <w:rsid w:val="005F1152"/>
    <w:rsid w:val="00660BA9"/>
    <w:rsid w:val="00672E67"/>
    <w:rsid w:val="0068493E"/>
    <w:rsid w:val="00684A96"/>
    <w:rsid w:val="00686AEF"/>
    <w:rsid w:val="0069239C"/>
    <w:rsid w:val="006B4183"/>
    <w:rsid w:val="006C4075"/>
    <w:rsid w:val="006D3603"/>
    <w:rsid w:val="006E6BA7"/>
    <w:rsid w:val="006F5D9C"/>
    <w:rsid w:val="00712DE3"/>
    <w:rsid w:val="00723254"/>
    <w:rsid w:val="00747EED"/>
    <w:rsid w:val="007570B1"/>
    <w:rsid w:val="007605DD"/>
    <w:rsid w:val="0077252C"/>
    <w:rsid w:val="0079409B"/>
    <w:rsid w:val="007A08A6"/>
    <w:rsid w:val="007A6A12"/>
    <w:rsid w:val="007D084A"/>
    <w:rsid w:val="007D6A69"/>
    <w:rsid w:val="007F0E8D"/>
    <w:rsid w:val="007F3DC4"/>
    <w:rsid w:val="00801298"/>
    <w:rsid w:val="008323AD"/>
    <w:rsid w:val="0084410B"/>
    <w:rsid w:val="008559D1"/>
    <w:rsid w:val="00864EEF"/>
    <w:rsid w:val="00867A59"/>
    <w:rsid w:val="00884A81"/>
    <w:rsid w:val="00884B6A"/>
    <w:rsid w:val="00894CF5"/>
    <w:rsid w:val="0089755A"/>
    <w:rsid w:val="008A1F92"/>
    <w:rsid w:val="008B0511"/>
    <w:rsid w:val="008B55AF"/>
    <w:rsid w:val="008C2FEB"/>
    <w:rsid w:val="008C6308"/>
    <w:rsid w:val="008C7CC2"/>
    <w:rsid w:val="008D6846"/>
    <w:rsid w:val="008F191D"/>
    <w:rsid w:val="008F675B"/>
    <w:rsid w:val="00901460"/>
    <w:rsid w:val="00904279"/>
    <w:rsid w:val="00907077"/>
    <w:rsid w:val="00941D1F"/>
    <w:rsid w:val="00944A2F"/>
    <w:rsid w:val="00946FD2"/>
    <w:rsid w:val="00952BF3"/>
    <w:rsid w:val="009546B3"/>
    <w:rsid w:val="0095594D"/>
    <w:rsid w:val="009765D6"/>
    <w:rsid w:val="009A5458"/>
    <w:rsid w:val="009B74C9"/>
    <w:rsid w:val="009C65B6"/>
    <w:rsid w:val="009D7287"/>
    <w:rsid w:val="009E18E2"/>
    <w:rsid w:val="00A41094"/>
    <w:rsid w:val="00A42936"/>
    <w:rsid w:val="00A62B3C"/>
    <w:rsid w:val="00A6330F"/>
    <w:rsid w:val="00A67AFC"/>
    <w:rsid w:val="00A73235"/>
    <w:rsid w:val="00AA5253"/>
    <w:rsid w:val="00AA6CAB"/>
    <w:rsid w:val="00AB04FC"/>
    <w:rsid w:val="00AE7A35"/>
    <w:rsid w:val="00B065BD"/>
    <w:rsid w:val="00B073CC"/>
    <w:rsid w:val="00B1728A"/>
    <w:rsid w:val="00B36684"/>
    <w:rsid w:val="00B40E00"/>
    <w:rsid w:val="00B464AA"/>
    <w:rsid w:val="00B61B6B"/>
    <w:rsid w:val="00B70124"/>
    <w:rsid w:val="00B70284"/>
    <w:rsid w:val="00BA5C24"/>
    <w:rsid w:val="00BA6BFB"/>
    <w:rsid w:val="00BC4870"/>
    <w:rsid w:val="00BF060B"/>
    <w:rsid w:val="00C02302"/>
    <w:rsid w:val="00C125CC"/>
    <w:rsid w:val="00C15616"/>
    <w:rsid w:val="00C15770"/>
    <w:rsid w:val="00C324AB"/>
    <w:rsid w:val="00C34CA7"/>
    <w:rsid w:val="00C476B0"/>
    <w:rsid w:val="00C50397"/>
    <w:rsid w:val="00C60295"/>
    <w:rsid w:val="00C62E5A"/>
    <w:rsid w:val="00C861E4"/>
    <w:rsid w:val="00CA2A24"/>
    <w:rsid w:val="00CB2FCA"/>
    <w:rsid w:val="00CB441E"/>
    <w:rsid w:val="00D038BB"/>
    <w:rsid w:val="00D1056F"/>
    <w:rsid w:val="00D312E4"/>
    <w:rsid w:val="00D40797"/>
    <w:rsid w:val="00D40E24"/>
    <w:rsid w:val="00D7796B"/>
    <w:rsid w:val="00D81EB7"/>
    <w:rsid w:val="00D91C8F"/>
    <w:rsid w:val="00D93732"/>
    <w:rsid w:val="00DA276B"/>
    <w:rsid w:val="00DC27B9"/>
    <w:rsid w:val="00DC41A8"/>
    <w:rsid w:val="00DD4FE8"/>
    <w:rsid w:val="00DE06EA"/>
    <w:rsid w:val="00E0071A"/>
    <w:rsid w:val="00E05B54"/>
    <w:rsid w:val="00E11C6C"/>
    <w:rsid w:val="00E20DAB"/>
    <w:rsid w:val="00E253FF"/>
    <w:rsid w:val="00E31DCA"/>
    <w:rsid w:val="00E43044"/>
    <w:rsid w:val="00E53894"/>
    <w:rsid w:val="00E66C56"/>
    <w:rsid w:val="00E72729"/>
    <w:rsid w:val="00E868EC"/>
    <w:rsid w:val="00E87650"/>
    <w:rsid w:val="00EC59F3"/>
    <w:rsid w:val="00ED5978"/>
    <w:rsid w:val="00EF5986"/>
    <w:rsid w:val="00F02067"/>
    <w:rsid w:val="00F11154"/>
    <w:rsid w:val="00F14552"/>
    <w:rsid w:val="00F417BF"/>
    <w:rsid w:val="00F4374F"/>
    <w:rsid w:val="00FA0127"/>
    <w:rsid w:val="00FB0219"/>
    <w:rsid w:val="00FC0CAD"/>
    <w:rsid w:val="00FC173B"/>
    <w:rsid w:val="00FC72DB"/>
    <w:rsid w:val="00FE4C61"/>
    <w:rsid w:val="00FE757A"/>
    <w:rsid w:val="00FE75EE"/>
    <w:rsid w:val="00FF3803"/>
    <w:rsid w:val="00FF6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00749"/>
  <w15:docId w15:val="{DB0011EE-86EA-4E9A-89BE-9467F916F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CAB"/>
    <w:pPr>
      <w:spacing w:after="160" w:line="259" w:lineRule="auto"/>
    </w:pPr>
    <w:rPr>
      <w:lang w:val="en-GB"/>
    </w:rPr>
  </w:style>
  <w:style w:type="paragraph" w:styleId="Heading1">
    <w:name w:val="heading 1"/>
    <w:basedOn w:val="Normal"/>
    <w:next w:val="Normal"/>
    <w:link w:val="Heading1Char"/>
    <w:uiPriority w:val="9"/>
    <w:qFormat/>
    <w:rsid w:val="00AA6C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6CA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CA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AA6CAB"/>
    <w:rPr>
      <w:rFonts w:asciiTheme="majorHAnsi" w:eastAsiaTheme="majorEastAsia" w:hAnsiTheme="majorHAnsi" w:cstheme="majorBidi"/>
      <w:b/>
      <w:bCs/>
      <w:color w:val="4F81BD" w:themeColor="accent1"/>
      <w:sz w:val="26"/>
      <w:szCs w:val="26"/>
      <w:lang w:val="en-GB"/>
    </w:rPr>
  </w:style>
  <w:style w:type="table" w:styleId="TableGrid">
    <w:name w:val="Table Grid"/>
    <w:basedOn w:val="TableNormal"/>
    <w:uiPriority w:val="39"/>
    <w:rsid w:val="006B418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
    <w:name w:val="author"/>
    <w:basedOn w:val="DefaultParagraphFont"/>
    <w:rsid w:val="006B4183"/>
  </w:style>
  <w:style w:type="character" w:styleId="Emphasis">
    <w:name w:val="Emphasis"/>
    <w:basedOn w:val="DefaultParagraphFont"/>
    <w:uiPriority w:val="20"/>
    <w:qFormat/>
    <w:rsid w:val="006E6BA7"/>
    <w:rPr>
      <w:i/>
      <w:iCs/>
    </w:rPr>
  </w:style>
  <w:style w:type="paragraph" w:styleId="NormalWeb">
    <w:name w:val="Normal (Web)"/>
    <w:basedOn w:val="Normal"/>
    <w:uiPriority w:val="99"/>
    <w:unhideWhenUsed/>
    <w:rsid w:val="002E31E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2E31E2"/>
    <w:rPr>
      <w:color w:val="0000FF"/>
      <w:u w:val="single"/>
    </w:rPr>
  </w:style>
  <w:style w:type="character" w:customStyle="1" w:styleId="cit-name-surname">
    <w:name w:val="cit-name-surname"/>
    <w:basedOn w:val="DefaultParagraphFont"/>
    <w:rsid w:val="00E87650"/>
  </w:style>
  <w:style w:type="character" w:styleId="HTMLCite">
    <w:name w:val="HTML Cite"/>
    <w:basedOn w:val="DefaultParagraphFont"/>
    <w:uiPriority w:val="99"/>
    <w:semiHidden/>
    <w:unhideWhenUsed/>
    <w:rsid w:val="00E11C6C"/>
    <w:rPr>
      <w:i/>
      <w:iCs/>
    </w:rPr>
  </w:style>
  <w:style w:type="paragraph" w:styleId="ListParagraph">
    <w:name w:val="List Paragraph"/>
    <w:basedOn w:val="Normal"/>
    <w:link w:val="ListParagraphChar"/>
    <w:uiPriority w:val="34"/>
    <w:qFormat/>
    <w:rsid w:val="00D1056F"/>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3163B8"/>
    <w:rPr>
      <w:rFonts w:ascii="Times New Roman" w:eastAsia="Times New Roman" w:hAnsi="Times New Roman" w:cs="Times New Roman"/>
      <w:sz w:val="24"/>
      <w:szCs w:val="24"/>
    </w:rPr>
  </w:style>
  <w:style w:type="character" w:customStyle="1" w:styleId="cit-auth">
    <w:name w:val="cit-auth"/>
    <w:basedOn w:val="DefaultParagraphFont"/>
    <w:rsid w:val="003163B8"/>
  </w:style>
  <w:style w:type="character" w:customStyle="1" w:styleId="cit-name-given-names">
    <w:name w:val="cit-name-given-names"/>
    <w:basedOn w:val="DefaultParagraphFont"/>
    <w:rsid w:val="003163B8"/>
  </w:style>
  <w:style w:type="character" w:customStyle="1" w:styleId="cit-article-title">
    <w:name w:val="cit-article-title"/>
    <w:basedOn w:val="DefaultParagraphFont"/>
    <w:rsid w:val="003163B8"/>
  </w:style>
  <w:style w:type="character" w:customStyle="1" w:styleId="cit-vol">
    <w:name w:val="cit-vol"/>
    <w:basedOn w:val="DefaultParagraphFont"/>
    <w:rsid w:val="003163B8"/>
  </w:style>
  <w:style w:type="character" w:customStyle="1" w:styleId="cit-etal">
    <w:name w:val="cit-etal"/>
    <w:basedOn w:val="DefaultParagraphFont"/>
    <w:rsid w:val="003163B8"/>
  </w:style>
  <w:style w:type="character" w:customStyle="1" w:styleId="cit-fpage">
    <w:name w:val="cit-fpage"/>
    <w:basedOn w:val="DefaultParagraphFont"/>
    <w:rsid w:val="003163B8"/>
  </w:style>
  <w:style w:type="character" w:customStyle="1" w:styleId="cit-lpage">
    <w:name w:val="cit-lpage"/>
    <w:basedOn w:val="DefaultParagraphFont"/>
    <w:rsid w:val="003163B8"/>
  </w:style>
  <w:style w:type="paragraph" w:styleId="Subtitle">
    <w:name w:val="Subtitle"/>
    <w:basedOn w:val="Normal"/>
    <w:next w:val="Normal"/>
    <w:link w:val="SubtitleChar"/>
    <w:uiPriority w:val="11"/>
    <w:qFormat/>
    <w:rsid w:val="00ED5978"/>
    <w:pPr>
      <w:spacing w:after="200" w:line="276" w:lineRule="auto"/>
    </w:pPr>
    <w:rPr>
      <w:rFonts w:asciiTheme="majorHAnsi" w:eastAsiaTheme="majorEastAsia" w:hAnsiTheme="majorHAnsi" w:cstheme="majorBidi"/>
      <w:i/>
      <w:iCs/>
      <w:color w:val="4F81BD" w:themeColor="accent1"/>
      <w:spacing w:val="15"/>
      <w:sz w:val="24"/>
      <w:szCs w:val="24"/>
      <w:lang w:val="en-US"/>
    </w:rPr>
  </w:style>
  <w:style w:type="character" w:customStyle="1" w:styleId="SubtitleChar">
    <w:name w:val="Subtitle Char"/>
    <w:basedOn w:val="DefaultParagraphFont"/>
    <w:link w:val="Subtitle"/>
    <w:uiPriority w:val="11"/>
    <w:rsid w:val="00ED5978"/>
    <w:rPr>
      <w:rFonts w:asciiTheme="majorHAnsi" w:eastAsiaTheme="majorEastAsia" w:hAnsiTheme="majorHAnsi" w:cstheme="majorBidi"/>
      <w:i/>
      <w:iCs/>
      <w:color w:val="4F81BD" w:themeColor="accent1"/>
      <w:spacing w:val="15"/>
      <w:sz w:val="24"/>
      <w:szCs w:val="24"/>
    </w:rPr>
  </w:style>
  <w:style w:type="character" w:styleId="SubtleReference">
    <w:name w:val="Subtle Reference"/>
    <w:basedOn w:val="DefaultParagraphFont"/>
    <w:uiPriority w:val="31"/>
    <w:qFormat/>
    <w:rsid w:val="00ED5978"/>
    <w:rPr>
      <w:smallCaps/>
      <w:color w:val="5A5A5A" w:themeColor="text1" w:themeTint="A5"/>
    </w:rPr>
  </w:style>
  <w:style w:type="character" w:styleId="BookTitle">
    <w:name w:val="Book Title"/>
    <w:basedOn w:val="DefaultParagraphFont"/>
    <w:uiPriority w:val="33"/>
    <w:qFormat/>
    <w:rsid w:val="00C02302"/>
    <w:rPr>
      <w:b/>
      <w:bCs/>
      <w:i/>
      <w:iCs/>
      <w:spacing w:val="5"/>
    </w:rPr>
  </w:style>
  <w:style w:type="paragraph" w:styleId="IntenseQuote">
    <w:name w:val="Intense Quote"/>
    <w:basedOn w:val="Normal"/>
    <w:next w:val="Normal"/>
    <w:link w:val="IntenseQuoteChar"/>
    <w:uiPriority w:val="30"/>
    <w:qFormat/>
    <w:rsid w:val="00C0230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02302"/>
    <w:rPr>
      <w:i/>
      <w:iCs/>
      <w:color w:val="4F81BD"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83157">
      <w:bodyDiv w:val="1"/>
      <w:marLeft w:val="0"/>
      <w:marRight w:val="0"/>
      <w:marTop w:val="0"/>
      <w:marBottom w:val="0"/>
      <w:divBdr>
        <w:top w:val="none" w:sz="0" w:space="0" w:color="auto"/>
        <w:left w:val="none" w:sz="0" w:space="0" w:color="auto"/>
        <w:bottom w:val="none" w:sz="0" w:space="0" w:color="auto"/>
        <w:right w:val="none" w:sz="0" w:space="0" w:color="auto"/>
      </w:divBdr>
      <w:divsChild>
        <w:div w:id="491261990">
          <w:marLeft w:val="893"/>
          <w:marRight w:val="0"/>
          <w:marTop w:val="40"/>
          <w:marBottom w:val="80"/>
          <w:divBdr>
            <w:top w:val="none" w:sz="0" w:space="0" w:color="auto"/>
            <w:left w:val="none" w:sz="0" w:space="0" w:color="auto"/>
            <w:bottom w:val="none" w:sz="0" w:space="0" w:color="auto"/>
            <w:right w:val="none" w:sz="0" w:space="0" w:color="auto"/>
          </w:divBdr>
        </w:div>
      </w:divsChild>
    </w:div>
    <w:div w:id="846093697">
      <w:bodyDiv w:val="1"/>
      <w:marLeft w:val="0"/>
      <w:marRight w:val="0"/>
      <w:marTop w:val="0"/>
      <w:marBottom w:val="0"/>
      <w:divBdr>
        <w:top w:val="none" w:sz="0" w:space="0" w:color="auto"/>
        <w:left w:val="none" w:sz="0" w:space="0" w:color="auto"/>
        <w:bottom w:val="none" w:sz="0" w:space="0" w:color="auto"/>
        <w:right w:val="none" w:sz="0" w:space="0" w:color="auto"/>
      </w:divBdr>
      <w:divsChild>
        <w:div w:id="12194921">
          <w:marLeft w:val="144"/>
          <w:marRight w:val="0"/>
          <w:marTop w:val="240"/>
          <w:marBottom w:val="40"/>
          <w:divBdr>
            <w:top w:val="none" w:sz="0" w:space="0" w:color="auto"/>
            <w:left w:val="none" w:sz="0" w:space="0" w:color="auto"/>
            <w:bottom w:val="none" w:sz="0" w:space="0" w:color="auto"/>
            <w:right w:val="none" w:sz="0" w:space="0" w:color="auto"/>
          </w:divBdr>
        </w:div>
        <w:div w:id="286083865">
          <w:marLeft w:val="144"/>
          <w:marRight w:val="0"/>
          <w:marTop w:val="240"/>
          <w:marBottom w:val="40"/>
          <w:divBdr>
            <w:top w:val="none" w:sz="0" w:space="0" w:color="auto"/>
            <w:left w:val="none" w:sz="0" w:space="0" w:color="auto"/>
            <w:bottom w:val="none" w:sz="0" w:space="0" w:color="auto"/>
            <w:right w:val="none" w:sz="0" w:space="0" w:color="auto"/>
          </w:divBdr>
        </w:div>
        <w:div w:id="1549536355">
          <w:marLeft w:val="144"/>
          <w:marRight w:val="0"/>
          <w:marTop w:val="240"/>
          <w:marBottom w:val="40"/>
          <w:divBdr>
            <w:top w:val="none" w:sz="0" w:space="0" w:color="auto"/>
            <w:left w:val="none" w:sz="0" w:space="0" w:color="auto"/>
            <w:bottom w:val="none" w:sz="0" w:space="0" w:color="auto"/>
            <w:right w:val="none" w:sz="0" w:space="0" w:color="auto"/>
          </w:divBdr>
        </w:div>
      </w:divsChild>
    </w:div>
    <w:div w:id="949971816">
      <w:bodyDiv w:val="1"/>
      <w:marLeft w:val="0"/>
      <w:marRight w:val="0"/>
      <w:marTop w:val="0"/>
      <w:marBottom w:val="0"/>
      <w:divBdr>
        <w:top w:val="none" w:sz="0" w:space="0" w:color="auto"/>
        <w:left w:val="none" w:sz="0" w:space="0" w:color="auto"/>
        <w:bottom w:val="none" w:sz="0" w:space="0" w:color="auto"/>
        <w:right w:val="none" w:sz="0" w:space="0" w:color="auto"/>
      </w:divBdr>
    </w:div>
    <w:div w:id="1175147560">
      <w:bodyDiv w:val="1"/>
      <w:marLeft w:val="0"/>
      <w:marRight w:val="0"/>
      <w:marTop w:val="0"/>
      <w:marBottom w:val="0"/>
      <w:divBdr>
        <w:top w:val="none" w:sz="0" w:space="0" w:color="auto"/>
        <w:left w:val="none" w:sz="0" w:space="0" w:color="auto"/>
        <w:bottom w:val="none" w:sz="0" w:space="0" w:color="auto"/>
        <w:right w:val="none" w:sz="0" w:space="0" w:color="auto"/>
      </w:divBdr>
    </w:div>
    <w:div w:id="1751150328">
      <w:bodyDiv w:val="1"/>
      <w:marLeft w:val="0"/>
      <w:marRight w:val="0"/>
      <w:marTop w:val="0"/>
      <w:marBottom w:val="0"/>
      <w:divBdr>
        <w:top w:val="none" w:sz="0" w:space="0" w:color="auto"/>
        <w:left w:val="none" w:sz="0" w:space="0" w:color="auto"/>
        <w:bottom w:val="none" w:sz="0" w:space="0" w:color="auto"/>
        <w:right w:val="none" w:sz="0" w:space="0" w:color="auto"/>
      </w:divBdr>
    </w:div>
    <w:div w:id="207592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jn/133.11.3331" TargetMode="External"/><Relationship Id="rId13" Type="http://schemas.openxmlformats.org/officeDocument/2006/relationships/hyperlink" Target="https://www.naturalhealers.com/blog/nutrition-histor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978-1-4613-1583-4_19" TargetMode="External"/><Relationship Id="rId12" Type="http://schemas.openxmlformats.org/officeDocument/2006/relationships/hyperlink" Target="https://www.healthline.com/nutrition/nutrition-therap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ebmd.com/drugs/2/drug-165348/nutritional-therapy-glutaric-aciduria-i-flaxseed-fiber-oral/details/list-contraindications" TargetMode="External"/><Relationship Id="rId1" Type="http://schemas.openxmlformats.org/officeDocument/2006/relationships/numbering" Target="numbering.xml"/><Relationship Id="rId6" Type="http://schemas.openxmlformats.org/officeDocument/2006/relationships/hyperlink" Target="https://doi.org/10.4314/ajtcam.v8i3.65276" TargetMode="External"/><Relationship Id="rId11" Type="http://schemas.openxmlformats.org/officeDocument/2006/relationships/hyperlink" Target="http://www.naturostudy.org/naturopathy-articles/brief-history-nutritional-therapy/" TargetMode="External"/><Relationship Id="rId5" Type="http://schemas.openxmlformats.org/officeDocument/2006/relationships/hyperlink" Target="https://www.naturopathy-uk.com/nutritional-therapy/" TargetMode="External"/><Relationship Id="rId15" Type="http://schemas.openxmlformats.org/officeDocument/2006/relationships/hyperlink" Target="https://www.sunhealthwellness.org/articles/5-benefits-of-medical-nutrition-therapy" TargetMode="External"/><Relationship Id="rId10" Type="http://schemas.openxmlformats.org/officeDocument/2006/relationships/hyperlink" Target="https://doi.org/10.1016/j.nurpra.2010.07.001" TargetMode="External"/><Relationship Id="rId4" Type="http://schemas.openxmlformats.org/officeDocument/2006/relationships/webSettings" Target="webSettings.xml"/><Relationship Id="rId9" Type="http://schemas.openxmlformats.org/officeDocument/2006/relationships/hyperlink" Target="https://doi.org/10.5217/ir.2019.00075" TargetMode="External"/><Relationship Id="rId14" Type="http://schemas.openxmlformats.org/officeDocument/2006/relationships/hyperlink" Target="http://dx.doi.org/10.1007/s10654-017-035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2368</Words>
  <Characters>13501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maria dandu</cp:lastModifiedBy>
  <cp:revision>2</cp:revision>
  <dcterms:created xsi:type="dcterms:W3CDTF">2021-04-26T11:09:00Z</dcterms:created>
  <dcterms:modified xsi:type="dcterms:W3CDTF">2021-04-26T11:09:00Z</dcterms:modified>
</cp:coreProperties>
</file>