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411B4" w14:textId="51ED003F" w:rsidR="00A13109" w:rsidRDefault="00A00EBF" w:rsidP="67F3F214">
      <w:pPr>
        <w:jc w:val="both"/>
        <w:rPr>
          <w:rFonts w:ascii="Times New Roman" w:hAnsi="Times New Roman" w:cs="Times New Roman"/>
          <w:b/>
          <w:bCs/>
          <w:sz w:val="40"/>
          <w:szCs w:val="40"/>
        </w:rPr>
      </w:pPr>
      <w:r>
        <w:rPr>
          <w:noProof/>
        </w:rPr>
        <w:drawing>
          <wp:inline distT="0" distB="0" distL="0" distR="0" wp14:anchorId="0C2F4868" wp14:editId="25ED1DB4">
            <wp:extent cx="4723075" cy="2308860"/>
            <wp:effectExtent l="0" t="0" r="1905" b="0"/>
            <wp:docPr id="114807567"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7567" name="Picture 1" descr="A logo of a university"/>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725941" cy="2310261"/>
                    </a:xfrm>
                    <a:prstGeom prst="rect">
                      <a:avLst/>
                    </a:prstGeom>
                  </pic:spPr>
                </pic:pic>
              </a:graphicData>
            </a:graphic>
          </wp:inline>
        </w:drawing>
      </w:r>
    </w:p>
    <w:p w14:paraId="317DC611" w14:textId="77777777" w:rsidR="00A13109" w:rsidRDefault="00A13109" w:rsidP="67F3F214">
      <w:pPr>
        <w:jc w:val="both"/>
        <w:rPr>
          <w:rFonts w:ascii="Times New Roman" w:hAnsi="Times New Roman" w:cs="Times New Roman"/>
          <w:b/>
          <w:bCs/>
          <w:sz w:val="40"/>
          <w:szCs w:val="40"/>
        </w:rPr>
      </w:pPr>
    </w:p>
    <w:p w14:paraId="2B64C0B5" w14:textId="12B47F21" w:rsidR="003F355E" w:rsidRPr="00A13109" w:rsidRDefault="003F355E" w:rsidP="67F3F214">
      <w:pPr>
        <w:jc w:val="both"/>
        <w:rPr>
          <w:rFonts w:ascii="Times New Roman" w:hAnsi="Times New Roman" w:cs="Times New Roman"/>
          <w:sz w:val="40"/>
          <w:szCs w:val="40"/>
        </w:rPr>
      </w:pPr>
      <w:r w:rsidRPr="67F3F214">
        <w:rPr>
          <w:rFonts w:ascii="Times New Roman" w:hAnsi="Times New Roman" w:cs="Times New Roman"/>
          <w:b/>
          <w:bCs/>
          <w:sz w:val="40"/>
          <w:szCs w:val="40"/>
        </w:rPr>
        <w:t xml:space="preserve">Programme: </w:t>
      </w:r>
      <w:r w:rsidRPr="67F3F214">
        <w:rPr>
          <w:rFonts w:ascii="Times New Roman" w:hAnsi="Times New Roman" w:cs="Times New Roman"/>
          <w:sz w:val="40"/>
          <w:szCs w:val="40"/>
        </w:rPr>
        <w:t>BA (Hons) Business Management</w:t>
      </w:r>
    </w:p>
    <w:p w14:paraId="5341A3CA" w14:textId="77777777" w:rsidR="003F355E" w:rsidRDefault="003F355E" w:rsidP="67F3F214">
      <w:pPr>
        <w:jc w:val="both"/>
        <w:rPr>
          <w:rFonts w:ascii="Times New Roman" w:hAnsi="Times New Roman" w:cs="Times New Roman"/>
          <w:sz w:val="40"/>
          <w:szCs w:val="40"/>
        </w:rPr>
      </w:pPr>
      <w:r w:rsidRPr="67F3F214">
        <w:rPr>
          <w:rFonts w:ascii="Times New Roman" w:hAnsi="Times New Roman" w:cs="Times New Roman"/>
          <w:b/>
          <w:bCs/>
          <w:sz w:val="40"/>
          <w:szCs w:val="40"/>
        </w:rPr>
        <w:t xml:space="preserve">Student: </w:t>
      </w:r>
      <w:r w:rsidRPr="67F3F214">
        <w:rPr>
          <w:rFonts w:ascii="Times New Roman" w:hAnsi="Times New Roman" w:cs="Times New Roman"/>
          <w:sz w:val="40"/>
          <w:szCs w:val="40"/>
        </w:rPr>
        <w:t>Alina Ionela Scarlaciuc, 2318839</w:t>
      </w:r>
    </w:p>
    <w:p w14:paraId="6DC43B48" w14:textId="7C1ABB11" w:rsidR="00147165" w:rsidRDefault="009E4CAF" w:rsidP="67F3F214">
      <w:pPr>
        <w:jc w:val="both"/>
        <w:rPr>
          <w:rFonts w:ascii="Times New Roman" w:hAnsi="Times New Roman" w:cs="Times New Roman"/>
          <w:sz w:val="40"/>
          <w:szCs w:val="40"/>
        </w:rPr>
      </w:pPr>
      <w:r w:rsidRPr="67F3F214">
        <w:rPr>
          <w:rFonts w:ascii="Times New Roman" w:hAnsi="Times New Roman" w:cs="Times New Roman"/>
          <w:sz w:val="40"/>
          <w:szCs w:val="40"/>
        </w:rPr>
        <w:t xml:space="preserve">               </w:t>
      </w:r>
      <w:r w:rsidR="003F3A25" w:rsidRPr="67F3F214">
        <w:rPr>
          <w:rFonts w:ascii="Times New Roman" w:hAnsi="Times New Roman" w:cs="Times New Roman"/>
          <w:sz w:val="40"/>
          <w:szCs w:val="40"/>
        </w:rPr>
        <w:t>Mandica Gabriel Stochita</w:t>
      </w:r>
      <w:r w:rsidR="003D4E39" w:rsidRPr="67F3F214">
        <w:rPr>
          <w:rFonts w:ascii="Times New Roman" w:hAnsi="Times New Roman" w:cs="Times New Roman"/>
          <w:sz w:val="40"/>
          <w:szCs w:val="40"/>
        </w:rPr>
        <w:t>,</w:t>
      </w:r>
      <w:r w:rsidR="002D6EA3" w:rsidRPr="67F3F214">
        <w:rPr>
          <w:rFonts w:ascii="Times New Roman" w:hAnsi="Times New Roman" w:cs="Times New Roman"/>
          <w:sz w:val="40"/>
          <w:szCs w:val="40"/>
        </w:rPr>
        <w:t xml:space="preserve"> </w:t>
      </w:r>
      <w:r w:rsidR="003D4E39" w:rsidRPr="67F3F214">
        <w:rPr>
          <w:rFonts w:ascii="Times New Roman" w:hAnsi="Times New Roman" w:cs="Times New Roman"/>
          <w:sz w:val="40"/>
          <w:szCs w:val="40"/>
        </w:rPr>
        <w:t>2230353</w:t>
      </w:r>
    </w:p>
    <w:p w14:paraId="299290CF" w14:textId="083C2E42" w:rsidR="00A13109" w:rsidRPr="00D233CD" w:rsidRDefault="002D6EA3" w:rsidP="67F3F214">
      <w:pPr>
        <w:jc w:val="both"/>
        <w:rPr>
          <w:rFonts w:ascii="Times New Roman" w:hAnsi="Times New Roman" w:cs="Times New Roman"/>
          <w:sz w:val="40"/>
          <w:szCs w:val="40"/>
        </w:rPr>
      </w:pPr>
      <w:r w:rsidRPr="67F3F214">
        <w:rPr>
          <w:rFonts w:ascii="Times New Roman" w:hAnsi="Times New Roman" w:cs="Times New Roman"/>
          <w:sz w:val="40"/>
          <w:szCs w:val="40"/>
        </w:rPr>
        <w:t xml:space="preserve">               Kiran Begum, 210</w:t>
      </w:r>
      <w:r w:rsidR="00D233CD" w:rsidRPr="67F3F214">
        <w:rPr>
          <w:rFonts w:ascii="Times New Roman" w:hAnsi="Times New Roman" w:cs="Times New Roman"/>
          <w:sz w:val="40"/>
          <w:szCs w:val="40"/>
        </w:rPr>
        <w:t>6720</w:t>
      </w:r>
    </w:p>
    <w:p w14:paraId="18355387" w14:textId="2D7469CE" w:rsidR="003F355E" w:rsidRPr="008B1352" w:rsidRDefault="003F355E" w:rsidP="67F3F214">
      <w:pPr>
        <w:jc w:val="both"/>
        <w:rPr>
          <w:rFonts w:ascii="Times New Roman" w:hAnsi="Times New Roman" w:cs="Times New Roman"/>
          <w:b/>
          <w:bCs/>
          <w:sz w:val="40"/>
          <w:szCs w:val="40"/>
        </w:rPr>
      </w:pPr>
      <w:r w:rsidRPr="67F3F214">
        <w:rPr>
          <w:rFonts w:ascii="Times New Roman" w:hAnsi="Times New Roman" w:cs="Times New Roman"/>
          <w:b/>
          <w:bCs/>
          <w:sz w:val="40"/>
          <w:szCs w:val="40"/>
        </w:rPr>
        <w:t>Module</w:t>
      </w:r>
      <w:r w:rsidRPr="67F3F214">
        <w:rPr>
          <w:rFonts w:ascii="Times New Roman" w:hAnsi="Times New Roman" w:cs="Times New Roman"/>
          <w:sz w:val="40"/>
          <w:szCs w:val="40"/>
        </w:rPr>
        <w:t xml:space="preserve">: </w:t>
      </w:r>
      <w:r w:rsidR="00F53A56" w:rsidRPr="67F3F214">
        <w:rPr>
          <w:rFonts w:ascii="Times New Roman" w:hAnsi="Times New Roman" w:cs="Times New Roman"/>
          <w:sz w:val="40"/>
          <w:szCs w:val="40"/>
        </w:rPr>
        <w:t>Principles of Marketing</w:t>
      </w:r>
    </w:p>
    <w:p w14:paraId="50D21F09" w14:textId="10700EEE" w:rsidR="003F355E" w:rsidRPr="008B1352" w:rsidRDefault="003F355E" w:rsidP="67F3F214">
      <w:pPr>
        <w:jc w:val="both"/>
        <w:rPr>
          <w:rFonts w:ascii="Times New Roman" w:hAnsi="Times New Roman" w:cs="Times New Roman"/>
          <w:sz w:val="40"/>
          <w:szCs w:val="40"/>
        </w:rPr>
      </w:pPr>
      <w:r w:rsidRPr="67F3F214">
        <w:rPr>
          <w:rFonts w:ascii="Times New Roman" w:hAnsi="Times New Roman" w:cs="Times New Roman"/>
          <w:b/>
          <w:bCs/>
          <w:sz w:val="40"/>
          <w:szCs w:val="40"/>
        </w:rPr>
        <w:t xml:space="preserve">Module code: </w:t>
      </w:r>
      <w:r w:rsidRPr="67F3F214">
        <w:rPr>
          <w:rFonts w:ascii="Times New Roman" w:hAnsi="Times New Roman" w:cs="Times New Roman"/>
          <w:sz w:val="40"/>
          <w:szCs w:val="40"/>
        </w:rPr>
        <w:t>LCBB401</w:t>
      </w:r>
      <w:r w:rsidR="00E81DEE" w:rsidRPr="67F3F214">
        <w:rPr>
          <w:rFonts w:ascii="Times New Roman" w:hAnsi="Times New Roman" w:cs="Times New Roman"/>
          <w:sz w:val="40"/>
          <w:szCs w:val="40"/>
        </w:rPr>
        <w:t>5</w:t>
      </w:r>
    </w:p>
    <w:p w14:paraId="27FD7091" w14:textId="38DA2AC8" w:rsidR="003F355E" w:rsidRPr="008B1352" w:rsidRDefault="003F355E" w:rsidP="67F3F214">
      <w:pPr>
        <w:jc w:val="both"/>
        <w:rPr>
          <w:rFonts w:ascii="Times New Roman" w:hAnsi="Times New Roman" w:cs="Times New Roman"/>
          <w:sz w:val="40"/>
          <w:szCs w:val="40"/>
        </w:rPr>
      </w:pPr>
      <w:r w:rsidRPr="008B1352">
        <w:rPr>
          <w:rFonts w:ascii="Times New Roman" w:hAnsi="Times New Roman" w:cs="Times New Roman"/>
          <w:b/>
          <w:bCs/>
          <w:sz w:val="40"/>
          <w:szCs w:val="40"/>
        </w:rPr>
        <w:t>Assignment title</w:t>
      </w:r>
      <w:r w:rsidRPr="00150B2A">
        <w:rPr>
          <w:rFonts w:ascii="Times New Roman" w:hAnsi="Times New Roman" w:cs="Times New Roman"/>
          <w:b/>
          <w:bCs/>
          <w:sz w:val="40"/>
          <w:szCs w:val="40"/>
        </w:rPr>
        <w:t>:</w:t>
      </w:r>
      <w:r w:rsidRPr="67F3F214">
        <w:rPr>
          <w:rFonts w:ascii="Arial" w:eastAsia="Times New Roman" w:hAnsi="Arial" w:cs="Arial"/>
          <w:kern w:val="0"/>
          <w:sz w:val="40"/>
          <w:szCs w:val="40"/>
          <w:lang w:eastAsia="en-GB"/>
          <w14:ligatures w14:val="none"/>
        </w:rPr>
        <w:t xml:space="preserve"> </w:t>
      </w:r>
      <w:r w:rsidRPr="00150B2A">
        <w:rPr>
          <w:rFonts w:ascii="Times New Roman" w:hAnsi="Times New Roman" w:cs="Times New Roman"/>
          <w:sz w:val="40"/>
          <w:szCs w:val="40"/>
        </w:rPr>
        <w:t xml:space="preserve">Component </w:t>
      </w:r>
      <w:r w:rsidR="00E81DEE">
        <w:rPr>
          <w:rFonts w:ascii="Times New Roman" w:hAnsi="Times New Roman" w:cs="Times New Roman"/>
          <w:sz w:val="40"/>
          <w:szCs w:val="40"/>
        </w:rPr>
        <w:t>2</w:t>
      </w:r>
      <w:r w:rsidRPr="00150B2A">
        <w:rPr>
          <w:rFonts w:ascii="Times New Roman" w:hAnsi="Times New Roman" w:cs="Times New Roman"/>
          <w:sz w:val="40"/>
          <w:szCs w:val="40"/>
        </w:rPr>
        <w:t>: Coursework-</w:t>
      </w:r>
      <w:r w:rsidR="00E81DEE">
        <w:rPr>
          <w:rFonts w:ascii="Times New Roman" w:hAnsi="Times New Roman" w:cs="Times New Roman"/>
          <w:sz w:val="40"/>
          <w:szCs w:val="40"/>
        </w:rPr>
        <w:t>Group Report</w:t>
      </w:r>
    </w:p>
    <w:p w14:paraId="40D42B6A" w14:textId="77777777" w:rsidR="003F355E" w:rsidRPr="00150B2A" w:rsidRDefault="003F355E" w:rsidP="67F3F214">
      <w:pPr>
        <w:jc w:val="both"/>
        <w:rPr>
          <w:rFonts w:ascii="Times New Roman" w:hAnsi="Times New Roman" w:cs="Times New Roman"/>
          <w:sz w:val="40"/>
          <w:szCs w:val="40"/>
        </w:rPr>
      </w:pPr>
      <w:r w:rsidRPr="67F3F214">
        <w:rPr>
          <w:rFonts w:ascii="Times New Roman" w:hAnsi="Times New Roman" w:cs="Times New Roman"/>
          <w:b/>
          <w:bCs/>
          <w:sz w:val="40"/>
          <w:szCs w:val="40"/>
        </w:rPr>
        <w:t xml:space="preserve">Lecturer: </w:t>
      </w:r>
      <w:r w:rsidRPr="67F3F214">
        <w:rPr>
          <w:rFonts w:ascii="Times New Roman" w:hAnsi="Times New Roman" w:cs="Times New Roman"/>
          <w:sz w:val="40"/>
          <w:szCs w:val="40"/>
        </w:rPr>
        <w:t>Ivan Rodriguez Hernandez</w:t>
      </w:r>
    </w:p>
    <w:p w14:paraId="7DFF856E" w14:textId="796CF02A" w:rsidR="00A816F3" w:rsidRDefault="00A816F3" w:rsidP="67F3F214">
      <w:pPr>
        <w:jc w:val="both"/>
        <w:rPr>
          <w:rFonts w:ascii="Times New Roman" w:hAnsi="Times New Roman" w:cs="Times New Roman"/>
        </w:rPr>
      </w:pPr>
    </w:p>
    <w:p w14:paraId="2C978936" w14:textId="2DBFFD2C" w:rsidR="00414168" w:rsidRPr="00414168" w:rsidRDefault="00A816F3" w:rsidP="67F3F214">
      <w:pPr>
        <w:jc w:val="both"/>
        <w:rPr>
          <w:rFonts w:ascii="Times New Roman" w:hAnsi="Times New Roman" w:cs="Times New Roman"/>
          <w:sz w:val="24"/>
          <w:szCs w:val="24"/>
        </w:rPr>
      </w:pPr>
      <w:r w:rsidRPr="67F3F214">
        <w:rPr>
          <w:rFonts w:ascii="Times New Roman" w:hAnsi="Times New Roman" w:cs="Times New Roman"/>
        </w:rPr>
        <w:br w:type="page"/>
      </w:r>
    </w:p>
    <w:p w14:paraId="5129F9B2" w14:textId="438EF9ED" w:rsidR="00D263C5" w:rsidRDefault="6111088E" w:rsidP="67F3F214">
      <w:pPr>
        <w:spacing w:after="200" w:line="276" w:lineRule="auto"/>
        <w:jc w:val="center"/>
      </w:pPr>
      <w:r w:rsidRPr="67F3F214">
        <w:rPr>
          <w:rFonts w:ascii="Times New Roman" w:eastAsia="Times New Roman" w:hAnsi="Times New Roman" w:cs="Times New Roman"/>
          <w:b/>
          <w:bCs/>
          <w:sz w:val="32"/>
          <w:szCs w:val="32"/>
          <w:lang w:val="en-US"/>
        </w:rPr>
        <w:lastRenderedPageBreak/>
        <w:t>Market Segmentation, Targeting and Positioning: Tesco</w:t>
      </w:r>
    </w:p>
    <w:p w14:paraId="0B867AAD" w14:textId="23EEC08F" w:rsidR="00D263C5" w:rsidRDefault="6111088E" w:rsidP="67F3F214">
      <w:pPr>
        <w:spacing w:after="240" w:line="276" w:lineRule="auto"/>
        <w:jc w:val="both"/>
      </w:pPr>
      <w:r w:rsidRPr="67F3F214">
        <w:rPr>
          <w:rFonts w:ascii="Times New Roman" w:eastAsia="Times New Roman" w:hAnsi="Times New Roman" w:cs="Times New Roman"/>
          <w:i/>
          <w:iCs/>
          <w:lang w:val="en-US"/>
        </w:rPr>
        <w:t xml:space="preserve"> </w:t>
      </w:r>
    </w:p>
    <w:p w14:paraId="08CF8D7E" w14:textId="60965A22"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t>1. Introduction</w:t>
      </w:r>
    </w:p>
    <w:p w14:paraId="322B04D5" w14:textId="7DFBE268" w:rsidR="00D263C5" w:rsidRDefault="6111088E" w:rsidP="67F3F214">
      <w:pPr>
        <w:spacing w:after="120" w:line="360" w:lineRule="auto"/>
        <w:ind w:firstLine="720"/>
        <w:jc w:val="both"/>
      </w:pPr>
      <w:r w:rsidRPr="67F3F214">
        <w:rPr>
          <w:rFonts w:ascii="Times New Roman" w:eastAsia="Times New Roman" w:hAnsi="Times New Roman" w:cs="Times New Roman"/>
          <w:sz w:val="24"/>
          <w:szCs w:val="24"/>
          <w:lang w:val="en-US"/>
        </w:rPr>
        <w:t>Marketing strategy plays a decisive role in determining organisational success in highly competitive retail markets. The UK grocery sector is characterised by intense rivalry, price sensitivity, shifting consumer expectations and ongoing digital transformation. Retailers must compete not only on price but also on convenience, product quality, customer experience and increasingly on sustainability credentials. In such an environment, structured marketing frameworks are essential for guiding decision-making and resource allocation. Strategic marketing enables firms to identify attractive market opportunities, develop differentiated value propositions and sustain competitive advantage over time (Baines, Fill and Rosengren, 2022).</w:t>
      </w:r>
    </w:p>
    <w:p w14:paraId="70166861" w14:textId="7578FC9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One of the most influential strategic marketing frameworks is the Segmentation, Targeting and Positioning (STP) model. The foundation of segmentation theory lies in the recognition that markets are heterogeneous rather than homogeneous. Smith (1956) introduced segmentation as a strategic alternative to mass marketing, arguing that firms achieve superior performance when they tailor offerings to specific customer groups instead of treating all customers identically. Subsequent developments in marketing theory refined segmentation criteria and emphasised the importance of actionable, measurable and meaningful customer groupings (Wedel and Kamakura, 2000; Kotler, Keller and Chernev, 2022).</w:t>
      </w:r>
    </w:p>
    <w:p w14:paraId="4CA64F7F" w14:textId="5C255F1A"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Segmentation involves dividing a broad market into smaller groups of consumers who share similar characteristics, behaviours or needs. Targeting requires evaluating these segments and selecting those that align with the organisation’s objectives and capabilities (Camilleri, 2021). Positioning then determines how the firm wants its brand and offerings to be perceived relative to competitors in the minds of target customers (Kotler, Keller and Chernev, 2022). Together, these processes form the strategic core of customer-oriented marketing.</w:t>
      </w:r>
    </w:p>
    <w:p w14:paraId="2CE2019F" w14:textId="44412C4B"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Tesco plc is one of the largest grocery retailers in the United Kingdom and a leading example of how STP theory is applied in practice. Operating across multiple store formats and digital channels, Tesco serves millions of customers weekly. Its marketing strategy integrates private-label development, data analytics through the Clubcard loyalty programme and omnichannel retailing. This report critically analyses Tesco’s segmentation, targeting and positioning strategies and evaluates how these strategic decisions are translated into the marketing mix. </w:t>
      </w:r>
      <w:r w:rsidRPr="67F3F214">
        <w:rPr>
          <w:rFonts w:ascii="Times New Roman" w:eastAsia="Times New Roman" w:hAnsi="Times New Roman" w:cs="Times New Roman"/>
          <w:sz w:val="24"/>
          <w:szCs w:val="24"/>
          <w:lang w:val="en-US"/>
        </w:rPr>
        <w:lastRenderedPageBreak/>
        <w:t>Academic theory is used throughout to assess strengths, limitations and future strategic implications.</w:t>
      </w:r>
    </w:p>
    <w:p w14:paraId="6096C9B3" w14:textId="172569CD"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t>2. Segmentation Analysis</w:t>
      </w:r>
    </w:p>
    <w:p w14:paraId="2CCB4D22" w14:textId="457A6A8A"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Market segmentation is a foundational element of Tesco’s marketing strategy. According to Kotler, Keller and Chernev (2022), effective segments must be measurable, substantial, accessible, differentiable and actionable. In grocery retailing, segmentation is complex because purchasing behaviour is influenced by economic factors, lifestyle preferences, geographic accessibility and habitual routines. Tesco applies a multi-dimensional segmentation approach combining demographic, geographic, psychographic and behavioural variables.</w:t>
      </w:r>
    </w:p>
    <w:p w14:paraId="371C50D5" w14:textId="2650396E"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2.1 Demographic Segmentation</w:t>
      </w:r>
    </w:p>
    <w:p w14:paraId="64E9DD43" w14:textId="1A58F7BE"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Demographic segmentation is based on measurable characteristics such as age, income, family size and occupation. These variables are widely used because they are relatively easy to identify and often correlate with purchasing behaviour (Jobber and Ellis-Chadwick, 2023). In grocery retailing, income level is particularly significant, as it influences brand choice, price sensitivity and product quality expectations.</w:t>
      </w:r>
    </w:p>
    <w:p w14:paraId="4CA24DD3" w14:textId="54B79CD6"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uses a tiered private-label structure to address different income groups. Entry-level ranges target highly price-sensitive consumers seeking affordability. Core own-label products serve mainstream households, while premium ranges such as Tesco Finest target consumers willing to pay more for enhanced quality and indulgence. This layered architecture allows Tesco to appeal to multiple income segments without fragmenting its overall brand identity. It reflects the principle of differentiated value propositions identified by Baines, Fill and Rosengren (2022).</w:t>
      </w:r>
    </w:p>
    <w:p w14:paraId="129E4DFF" w14:textId="53284A40"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Household composition also influences purchasing behaviour. Larger families may prioritise value packs and one-stop weekly shopping, whereas smaller households may prefer convenience formats and ready-to-eat meals. Tesco adapts assortment, packaging sizes and promotional strategies to reflect these differences. In practice, this means that demographic segmentation is not used in isolation. It interacts with Tesco’s broader merchandising choices, helping the retailer stock categories, pack sizes and price points that better fit the needs of the local customer base. This flexibility is especially important in a retailer serving both urban professionals and budget-conscious families.</w:t>
      </w:r>
    </w:p>
    <w:p w14:paraId="1901B4E0" w14:textId="01A12C1E"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Age can also affect how customers engage with retail channels. Younger consumers may be more comfortable using apps, personalised digital offers and online delivery, while older </w:t>
      </w:r>
      <w:r w:rsidRPr="67F3F214">
        <w:rPr>
          <w:rFonts w:ascii="Times New Roman" w:eastAsia="Times New Roman" w:hAnsi="Times New Roman" w:cs="Times New Roman"/>
          <w:sz w:val="24"/>
          <w:szCs w:val="24"/>
          <w:lang w:val="en-US"/>
        </w:rPr>
        <w:lastRenderedPageBreak/>
        <w:t>customers may continue to prefer familiar in-store routines. Tesco’s broad customer base means that it must support both patterns simultaneously. Demographic segmentation therefore informs not only product assortment but also service design, communication style and channel emphasis.</w:t>
      </w:r>
    </w:p>
    <w:p w14:paraId="40FC2818" w14:textId="0DEF0CA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2.2 Geographic Segmentation</w:t>
      </w:r>
    </w:p>
    <w:p w14:paraId="46A551BF" w14:textId="78A29ECD"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Geographic segmentation recognises that consumer behaviour varies according to location, population density and regional characteristics (Kotler, Keller and Chernev, 2022). In retailing, physical accessibility is crucial. Tesco operates multiple store formats including Express, Superstore and Extra. Each format is designed to meet different geographic and shopping needs.</w:t>
      </w:r>
    </w:p>
    <w:p w14:paraId="245E3278" w14:textId="0E0E0BE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Express stores are typically located in urban areas or residential neighbourhoods where convenience and proximity are valued. Superstores and Extra formats are more common in suburban areas with greater parking availability and support larger basket sizes. This multi-format strategy demonstrates geographic adaptation and enhances coverage across diverse catchment areas.</w:t>
      </w:r>
    </w:p>
    <w:p w14:paraId="4A37C2E7" w14:textId="10543B0D"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Geographic segmentation also supports Tesco’s distribution strategy by aligning store formats with local demand patterns. It reduces mismatch between assortment and local purchasing habits, improving efficiency and customer satisfaction. Stores located in business districts, for example, are likely to emphasise meal deals, ready meals and grab-and-go items, whereas larger community stores may devote more space to family groceries and household goods.</w:t>
      </w:r>
    </w:p>
    <w:p w14:paraId="6293AB1C" w14:textId="36B35A6D"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Regional variation can also influence product mix. Different localities may show different levels of demand for premium ranges, ethnic foods, convenience products or healthier options. Tesco’s geographic segmentation therefore complements other segmentation variables by ensuring that national scale does not prevent local responsiveness. This ability to combine a large corporate structure with a degree of local adaptation strengthens Tesco’s competitiveness.</w:t>
      </w:r>
    </w:p>
    <w:p w14:paraId="63E95B53" w14:textId="4902893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2.3 Psychographic Segmentation</w:t>
      </w:r>
    </w:p>
    <w:p w14:paraId="78954A5B" w14:textId="008860D9"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Psychographic segmentation focuses on lifestyle, attitudes and values. In recent years, grocery purchasing has increasingly reflected consumer identity, particularly regarding health, sustainability and ethical sourcing (Camilleri, 2021).</w:t>
      </w:r>
    </w:p>
    <w:p w14:paraId="5C1A385A" w14:textId="488285D1"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Tesco has expanded plant-based ranges, healthier meal solutions and responsibly sourced products to appeal to health-conscious and environmentally aware consumers. These initiatives </w:t>
      </w:r>
      <w:r w:rsidRPr="67F3F214">
        <w:rPr>
          <w:rFonts w:ascii="Times New Roman" w:eastAsia="Times New Roman" w:hAnsi="Times New Roman" w:cs="Times New Roman"/>
          <w:sz w:val="24"/>
          <w:szCs w:val="24"/>
          <w:lang w:val="en-US"/>
        </w:rPr>
        <w:lastRenderedPageBreak/>
        <w:t>reflect recognition that consumers often view grocery shopping as an extension of personal values rather than a purely functional activity. Psychographic segmentation enhances brand differentiation and supports premium positioning strategies.</w:t>
      </w:r>
    </w:p>
    <w:p w14:paraId="1CB1A5B5" w14:textId="62530305"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Consumers who care about nutrition may look for fresh foods, low-sugar products or clear labelling, while those motivated by environmental concerns may prefer recyclable packaging, plant-based alternatives or products associated with ethical sourcing. Tesco’s response to these concerns allows it to connect with customers at a deeper level than price alone. It also helps the brand remain relevant in a market where food choices increasingly communicate lifestyle and identity.</w:t>
      </w:r>
    </w:p>
    <w:p w14:paraId="3C79C353" w14:textId="02A494C6"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Psychographic segmentation is strategically valuable because it often helps explain why customers choose between similar products. Two consumers with similar incomes may still make very different purchasing decisions because they hold different beliefs about health, value or sustainability. Tesco’s ability to address these softer dimensions of demand helps broaden its appeal and reduces the risk of competing only on price.</w:t>
      </w:r>
    </w:p>
    <w:p w14:paraId="70FB53C4" w14:textId="50727EBD"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2.4 Behavioural Segmentation</w:t>
      </w:r>
    </w:p>
    <w:p w14:paraId="5572903F" w14:textId="5F0C37A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Behavioural segmentation is based on actual consumer actions such as purchase frequency, brand loyalty, basket composition and responsiveness to promotions (Wedel and Kamakura, 2000). Tesco’s Clubcard loyalty programme provides a strong competitive advantage in this area.</w:t>
      </w:r>
    </w:p>
    <w:p w14:paraId="5BA7BE75" w14:textId="67960E80"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Through transactional data, Tesco can identify patterns in individual customer behaviour and tailor promotions accordingly. Kannan and Li (2017) argue that digital marketing transformation enables personalisation at scale. Tesco’s data-driven segmentation improves promotional efficiency and enhances customer engagement.</w:t>
      </w:r>
    </w:p>
    <w:p w14:paraId="3C90C969" w14:textId="3301611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This approach aligns with market orientation theory, which suggests that firms achieving superior performance are those that generate and use customer intelligence effectively (Narver and Slater, 1990). However, reliance on historical data may limit the firm’s ability to anticipate emerging needs, highlighting the need for continual adaptation.</w:t>
      </w:r>
    </w:p>
    <w:p w14:paraId="15908A4E" w14:textId="0CD26215"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Behavioural segmentation also allows Tesco to distinguish between frequent and infrequent shoppers, loyal and switch-prone customers, and shoppers motivated mainly by convenience versus those motivated by promotions. Such insight enables the retailer to allocate marketing resources more efficiently. Instead of sending the same offer to all customers, Tesco can focus </w:t>
      </w:r>
      <w:r w:rsidRPr="67F3F214">
        <w:rPr>
          <w:rFonts w:ascii="Times New Roman" w:eastAsia="Times New Roman" w:hAnsi="Times New Roman" w:cs="Times New Roman"/>
          <w:sz w:val="24"/>
          <w:szCs w:val="24"/>
          <w:lang w:val="en-US"/>
        </w:rPr>
        <w:lastRenderedPageBreak/>
        <w:t>on communications that are more likely to influence purchasing behaviour, improving return on promotional investment.</w:t>
      </w:r>
    </w:p>
    <w:p w14:paraId="295FF8AD" w14:textId="26F1F16B"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Another advantage of behavioural segmentation is that it supports retention as well as acquisition. By identifying which customers are becoming less active or more price sensitive, Tesco can intervene with relevant incentives before loyalty weakens further. This makes behavioural segmentation central not only to short-term sales generation but also to long-term relationship management.</w:t>
      </w:r>
    </w:p>
    <w:p w14:paraId="6DFDCACC" w14:textId="62CBA8DB"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Overall, Tesco’s segmentation strategy is sophisticated because it combines traditional descriptors of who customers are with rich evidence of how they shop. The principal challenge is not access to data, but ensuring that the insight generated remains actionable, current and consistent with the retailer’s overall strategic direction.</w:t>
      </w:r>
    </w:p>
    <w:p w14:paraId="31DF7B7C" w14:textId="3FD76857"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t>3. Targeting Analysis</w:t>
      </w:r>
    </w:p>
    <w:p w14:paraId="02AF955B" w14:textId="30F4797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After segmentation, Tesco evaluates segment attractiveness and strategic fit. Camilleri (2021) suggests segments should be assessed according to size, growth potential, profitability and compatibility with organisational resources. Tesco adopts a differentiated targeting strategy, serving multiple segments simultaneously.</w:t>
      </w:r>
    </w:p>
    <w:p w14:paraId="662DA68E" w14:textId="202ECCD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3.1 Mass Market Targeting</w:t>
      </w:r>
    </w:p>
    <w:p w14:paraId="17536518" w14:textId="3B03978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Grocery retail requires broad market coverage because food is an essential product category. Tesco competes for mainstream households by offering competitive pricing, broad assortment and accessible store locations. This approach ensures large-scale market presence and stable revenue streams.</w:t>
      </w:r>
    </w:p>
    <w:p w14:paraId="59BBA039" w14:textId="61944FF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Mass-market targeting is supported by Tesco’s scale. A broad customer base allows the retailer to spread fixed costs, strengthen supplier relationships and maintain strong brand visibility. For a supermarket, mass coverage is not simply desirable; it is strategically necessary. Tesco’s store network, product breadth and mainstream brand position all support this objective.</w:t>
      </w:r>
    </w:p>
    <w:p w14:paraId="3C747657" w14:textId="357590F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3.2 Price-Sensitive Segment Targeting</w:t>
      </w:r>
    </w:p>
    <w:p w14:paraId="540E0D29" w14:textId="38A09F2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must also compete effectively against discount retailers. Porter (1980) notes that cost leadership can provide competitive advantage if supported by operational efficiency. Tesco targets price-sensitive consumers through strong value messaging and entry-level product ranges.</w:t>
      </w:r>
    </w:p>
    <w:p w14:paraId="6F917C25" w14:textId="7488E65B"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lastRenderedPageBreak/>
        <w:t>This segment is strategically important because inflationary pressure and cost-of-living concerns can quickly shift customer priorities toward affordability. Tesco therefore needs to reassure customers that it can meet essential needs at acceptable prices. However, unlike hard discounters, Tesco must do this while still supporting a broader proposition that includes service, assortment and convenience. The challenge is to remain price credible without reducing the brand to a purely low-cost identity.</w:t>
      </w:r>
    </w:p>
    <w:p w14:paraId="7DDD2A2F" w14:textId="52FA5655"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3.3 Premium Segment Targeting</w:t>
      </w:r>
    </w:p>
    <w:p w14:paraId="3C9F63BD" w14:textId="7893F771"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Premium targeting allows Tesco to improve margins and reduce reliance on price competition. Higher-quality own-label products appeal to consumers seeking differentiation and indulgence. Differentiated targeting enhances profitability when the firm has sufficient resources to manage complexity (Baines, Fill and Rosengren, 2022).</w:t>
      </w:r>
    </w:p>
    <w:p w14:paraId="04280075" w14:textId="09BD9B0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Premium targeting is also strategically useful because it broadens Tesco’s appeal beyond functional shopping. Consumers purchasing premium ready meals, speciality foods or higher-quality ingredients may associate the retailer with aspiration as well as practicality. This can strengthen margin performance and help Tesco compete more effectively against rivals offering stronger quality credentials.</w:t>
      </w:r>
    </w:p>
    <w:p w14:paraId="4136D424" w14:textId="2EED1549"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3.4 Convenience-Oriented Targeting</w:t>
      </w:r>
    </w:p>
    <w:p w14:paraId="7EE923C4" w14:textId="5ECD803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Modern consumers increasingly value convenience. Tesco Express and online grocery services address time-constrained shoppers. Verhoef, Kannan and Inman (2015) highlight that omnichannel integration enhances competitive positioning by enabling seamless shopping experiences.</w:t>
      </w:r>
    </w:p>
    <w:p w14:paraId="1C1D5A57" w14:textId="4AC1527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Convenience-oriented shoppers are not necessarily defined by income. They may include commuters, small households, students or families with limited time. What unites them is the desire to reduce shopping effort. Tesco’s convenience targeting therefore relies on speed, proximity, intuitive digital tools and reliable fulfilment rather than on one simple demographic profile. This reflects the growing importance of mission-based targeting in retail, where the occasion of shopping matters as much as the identity of the shopper.</w:t>
      </w:r>
    </w:p>
    <w:p w14:paraId="08CE875D" w14:textId="7980E621"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While differentiated targeting broadens coverage, it also requires strategic coherence to prevent dilution of brand clarity. Tesco’s strength lies in serving multiple segments without fragmenting the business into disconnected sub-brands. Even so, this breadth creates managerial tension. The company must ensure that its value proposition remains coherent across customer groups, channels and store formats.</w:t>
      </w:r>
    </w:p>
    <w:p w14:paraId="2E18F4A7" w14:textId="5112D6AE"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lastRenderedPageBreak/>
        <w:t>4. Positioning Analysis</w:t>
      </w:r>
    </w:p>
    <w:p w14:paraId="7F7D9DEB" w14:textId="6C4A2C62"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Positioning defines how Tesco is perceived relative to competitors. Kotler, Keller and Chernev (2022) emphasise that positioning must be distinctive and meaningful.</w:t>
      </w:r>
    </w:p>
    <w:p w14:paraId="74D9EBD6" w14:textId="4E82177A"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4.1 Value-for-Money Positioning</w:t>
      </w:r>
    </w:p>
    <w:p w14:paraId="6DD571E1" w14:textId="0E5E7922"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positions itself around value for money rather than pure low pricing. This distinction is important because value incorporates quality, convenience and service. Porter’s (1980) cost leadership framework supports this strategic emphasis.</w:t>
      </w:r>
    </w:p>
    <w:p w14:paraId="29979D1D" w14:textId="25B8BA2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A value-for-money position is particularly powerful in grocery retail because customers make frequent purchase decisions and continuously compare what they receive for what they pay. Tesco’s aim is to reassure shoppers that they can complete a full shop efficiently without sacrificing basic quality expectations. This is broader and more resilient than a narrow low-price position, which would place Tesco in more direct comparison with hard discounters on terms that may be difficult to sustain.</w:t>
      </w:r>
    </w:p>
    <w:p w14:paraId="50A7CCCD" w14:textId="1B7F987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4.2 Quality and Brand Equity</w:t>
      </w:r>
    </w:p>
    <w:p w14:paraId="020BA3DC" w14:textId="49FEEC02"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Aaker (1996) argues that brand equity is built through perceived quality, brand associations and loyalty. Tesco’s premium ranges enhance perceived quality without undermining its mainstream appeal. Keller (1993) explains that strong brand knowledge increases positive consumer responses to marketing activities.</w:t>
      </w:r>
    </w:p>
    <w:p w14:paraId="3DD1E2CA" w14:textId="6F30D622"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Brand equity matters because supermarkets do not compete only through products on shelves; they compete through the mental shortcuts customers use when deciding where to shop. Tesco benefits when customers associate the brand with reliability, acceptable quality, breadth of range and useful offers. These associations encourage repeat shopping and reduce the effort customers invest in comparing alternatives.</w:t>
      </w:r>
    </w:p>
    <w:p w14:paraId="29D5E692" w14:textId="3CD50DA5"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4.3 Customer-Centric Positioning</w:t>
      </w:r>
    </w:p>
    <w:p w14:paraId="16C6FD15" w14:textId="64FDEE05"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Tesco’s loyalty programme reinforces relational positioning. Rust, Lemon and Zeithaml (2004) suggest that customer equity is a key driver of long-term profitability. Tesco strengthens repeat purchase behaviour through personalised engagement.</w:t>
      </w:r>
    </w:p>
    <w:p w14:paraId="7CAEE632" w14:textId="78350BF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This customer-centric element of Tesco’s positioning is important because it differentiates the brand from retailers whose propositions depend more heavily on standardised pricing alone. When customers feel that promotions are relevant and that the retailer understands their preferences, switching becomes less attractive. Clubcard therefore contributes both practical </w:t>
      </w:r>
      <w:r w:rsidRPr="67F3F214">
        <w:rPr>
          <w:rFonts w:ascii="Times New Roman" w:eastAsia="Times New Roman" w:hAnsi="Times New Roman" w:cs="Times New Roman"/>
          <w:sz w:val="24"/>
          <w:szCs w:val="24"/>
          <w:lang w:val="en-US"/>
        </w:rPr>
        <w:lastRenderedPageBreak/>
        <w:t>and symbolic value: it offers savings, but it also signals that Tesco recognises individual shopping behaviour.</w:t>
      </w:r>
    </w:p>
    <w:p w14:paraId="362E9EEE" w14:textId="57B79F9F"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4.4 Convenience and Omnichannel Positioning</w:t>
      </w:r>
    </w:p>
    <w:p w14:paraId="6756ABB8" w14:textId="501D059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Omnichannel retailing strengthens Tesco’s positioning as accessible and modern. Lemon and Verhoef (2016) highlight that customer experience spans multiple touchpoints. Tesco’s integrated digital and physical presence enhances perceived convenience.</w:t>
      </w:r>
    </w:p>
    <w:p w14:paraId="34FFE5F2" w14:textId="4E48405E"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Maintaining clarity across value, quality and convenience dimensions remains critical to sustainable positioning. Tesco cannot afford to appear confused about what it stands for. Its positioning works best when customers experience the brand as affordable, practical, dependable and increasingly personalised. The danger lies in trying to signal too many things at once. If communication becomes inconsistent, perceived distinctiveness can weaken.</w:t>
      </w:r>
    </w:p>
    <w:p w14:paraId="001E0C24" w14:textId="5C7331A8"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t>5. Marketing Mix Strategies (4Ps)</w:t>
      </w:r>
    </w:p>
    <w:p w14:paraId="3757C277" w14:textId="0219338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The marketing mix translates strategic positioning into operational decisions.</w:t>
      </w:r>
    </w:p>
    <w:p w14:paraId="638B14F6" w14:textId="140FC23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Product</w:t>
      </w:r>
    </w:p>
    <w:p w14:paraId="7A88FB9E" w14:textId="5830D42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offers extensive assortment depth and layered own-label brands. Product differentiation across price tiers supports segmentation strategy (Kotler, Keller and Chernev, 2022). The company’s product strategy is notable for its ability to combine broad mainstream appeal with selective innovation. Private-label tiers give Tesco control over quality, packaging and price architecture, while branded goods preserve customer choice. Product policy also supports shifting demand patterns, such as the rise of convenience foods, healthier eating and plant-based categories.</w:t>
      </w:r>
    </w:p>
    <w:p w14:paraId="3C33E14C" w14:textId="2ABD302C"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Price</w:t>
      </w:r>
    </w:p>
    <w:p w14:paraId="7B462A04" w14:textId="7924F4E2"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Pricing strategy combines everyday pricing, targeted promotions and loyalty-based discounts. High frequency purchasing makes price perception particularly important (Jobber and Ellis-Chadwick, 2023). Tesco’s pricing decisions must therefore balance competitiveness with profitability. Selective promotional pricing can drive traffic and basket growth, but excessive dependence on discounts may weaken base price credibility. Clubcard pricing adds another layer by making offers feel more relevant, though it also requires clear communication so customers understand the value they are receiving.</w:t>
      </w:r>
    </w:p>
    <w:p w14:paraId="0AD57948" w14:textId="5F05E2ED"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Place</w:t>
      </w:r>
    </w:p>
    <w:p w14:paraId="1ECA334E" w14:textId="77B8F293"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lastRenderedPageBreak/>
        <w:t>Multi-format retailing and digital integration enhance accessibility. Omnichannel coordination strengthens customer experience (Verhoef, Kannan and Inman, 2015). Tesco’s place strategy is not simply about store numbers; it is about matching access to shopping mission. Larger stores support planned weekly shops, while convenience stores and digital channels serve urgent, local or time-pressured needs. This gives Tesco a strong competitive advantage, especially when customers want flexibility in how and where they shop.</w:t>
      </w:r>
    </w:p>
    <w:p w14:paraId="12834CDA" w14:textId="725BCDFA"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Promotion</w:t>
      </w:r>
    </w:p>
    <w:p w14:paraId="79BD6105" w14:textId="7BD9DC1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Promotional activity integrates traditional advertising with personalised digital offers. Data analytics increases promotional relevance (Kannan and Li, 2017). Tesco uses promotion not only to stimulate purchase but also to reinforce its overall position. Value-led campaigns support mass appeal, while personalised offers strengthen loyalty and efficiency. The combination of broad communication and targeted engagement is one of Tesco’s strongest marketing capabilities.</w:t>
      </w:r>
    </w:p>
    <w:p w14:paraId="5430DE56" w14:textId="08F89CD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Consistency across the marketing mix reinforces Tesco’s positioning. Product supports segmentation, price supports value, place supports convenience and promotion supports customer relationships. The more tightly these elements remain aligned, the more credible Tesco’s overall strategy becomes.</w:t>
      </w:r>
    </w:p>
    <w:p w14:paraId="50976C96" w14:textId="7BBB6BD4" w:rsidR="00D263C5" w:rsidRDefault="6111088E" w:rsidP="67F3F214">
      <w:pPr>
        <w:spacing w:before="120" w:after="120" w:line="276" w:lineRule="auto"/>
        <w:ind w:firstLine="720"/>
        <w:jc w:val="both"/>
      </w:pPr>
      <w:r w:rsidRPr="67F3F214">
        <w:rPr>
          <w:rFonts w:ascii="Times New Roman" w:eastAsia="Times New Roman" w:hAnsi="Times New Roman" w:cs="Times New Roman"/>
          <w:b/>
          <w:bCs/>
          <w:sz w:val="26"/>
          <w:szCs w:val="26"/>
          <w:lang w:val="en-US"/>
        </w:rPr>
        <w:t>6. Conclusion and Recommendations</w:t>
      </w:r>
    </w:p>
    <w:p w14:paraId="271037AC" w14:textId="135F8C37"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 demonstrates strong application of STP theory in a competitive retail environment. Its multi-dimensional segmentation, differentiated targeting and hybrid positioning enable broad market coverage while maintaining brand coherence. The company combines traditional segmentation variables with behavioural insight, allowing it to respond to both stable customer characteristics and changing shopping patterns.</w:t>
      </w:r>
    </w:p>
    <w:p w14:paraId="3F1C9801" w14:textId="1B4AAC7E"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Tesco’s targeting strategy is effective because it balances scale with differentiation. The retailer serves mainstream households, price-sensitive consumers, premium shoppers and convenience-oriented customers without relying on a single narrow niche. This gives the business resilience, but it also demands careful coordination to ensure that its propositions remain mutually reinforcing rather than contradictory.</w:t>
      </w:r>
    </w:p>
    <w:p w14:paraId="341B9D8F" w14:textId="0859B378"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 xml:space="preserve">Positioning is one of Tesco’s most important strategic strengths. By emphasising value for money, reasonable quality, convenience and personal relevance, the company occupies a space that appeals to a broad section of the market. However, this position requires constant </w:t>
      </w:r>
      <w:r w:rsidRPr="67F3F214">
        <w:rPr>
          <w:rFonts w:ascii="Times New Roman" w:eastAsia="Times New Roman" w:hAnsi="Times New Roman" w:cs="Times New Roman"/>
          <w:sz w:val="24"/>
          <w:szCs w:val="24"/>
          <w:lang w:val="en-US"/>
        </w:rPr>
        <w:lastRenderedPageBreak/>
        <w:t>maintenance. Tesco must continue protecting clarity so that the brand does not become vague in comparison with more specialised competitors.</w:t>
      </w:r>
    </w:p>
    <w:p w14:paraId="6F49C3F1" w14:textId="74C216D9"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Several recommendations follow. First, Tesco should continue investing in predictive analytics so that its behavioural segmentation becomes more forward looking rather than relying too heavily on past purchase data. Second, it should deepen non-price differentiation through service quality, trusted sustainability initiatives and product innovation, reducing overdependence on discounts. Third, Tesco should keep refining the customer journey across physical and digital channels so that convenience remains a source of advantage rather than a hygiene factor. Finally, the company should carefully manage the relationship between its value and premium cues to preserve overall brand equity.</w:t>
      </w:r>
    </w:p>
    <w:p w14:paraId="74F99022" w14:textId="3957EC99" w:rsidR="00D263C5" w:rsidRDefault="6111088E" w:rsidP="67F3F214">
      <w:pPr>
        <w:spacing w:after="120" w:line="360" w:lineRule="auto"/>
        <w:jc w:val="both"/>
      </w:pPr>
      <w:r w:rsidRPr="67F3F214">
        <w:rPr>
          <w:rFonts w:ascii="Times New Roman" w:eastAsia="Times New Roman" w:hAnsi="Times New Roman" w:cs="Times New Roman"/>
          <w:sz w:val="24"/>
          <w:szCs w:val="24"/>
          <w:lang w:val="en-US"/>
        </w:rPr>
        <w:t>Overall, Tesco provides a strong example of how segmentation, targeting and positioning can be integrated into a coherent retail strategy. Its future success will depend on sustaining this balance as consumer expectations, digital technologies and competitive pressures continue to evolve.</w:t>
      </w:r>
    </w:p>
    <w:p w14:paraId="5B656E80" w14:textId="280D8F45" w:rsidR="00D263C5" w:rsidRDefault="00D263C5" w:rsidP="67F3F214">
      <w:pPr>
        <w:spacing w:before="200" w:after="200" w:line="276" w:lineRule="auto"/>
        <w:jc w:val="both"/>
        <w:rPr>
          <w:rFonts w:ascii="Times New Roman" w:eastAsia="Times New Roman" w:hAnsi="Times New Roman" w:cs="Times New Roman"/>
          <w:b/>
          <w:bCs/>
          <w:sz w:val="26"/>
          <w:szCs w:val="26"/>
          <w:lang w:val="en-US"/>
        </w:rPr>
      </w:pPr>
    </w:p>
    <w:p w14:paraId="65A372F3" w14:textId="4E9CE4C7" w:rsidR="00D263C5" w:rsidRDefault="00D263C5" w:rsidP="67F3F214">
      <w:pPr>
        <w:spacing w:before="200" w:after="200" w:line="276" w:lineRule="auto"/>
        <w:jc w:val="both"/>
        <w:rPr>
          <w:rFonts w:ascii="Times New Roman" w:eastAsia="Times New Roman" w:hAnsi="Times New Roman" w:cs="Times New Roman"/>
          <w:b/>
          <w:bCs/>
          <w:sz w:val="26"/>
          <w:szCs w:val="26"/>
          <w:lang w:val="en-US"/>
        </w:rPr>
      </w:pPr>
    </w:p>
    <w:p w14:paraId="7DE0D52A" w14:textId="5C590741" w:rsidR="00D263C5" w:rsidRDefault="00D263C5" w:rsidP="67F3F214">
      <w:pPr>
        <w:spacing w:before="200" w:after="200" w:line="276" w:lineRule="auto"/>
        <w:jc w:val="both"/>
        <w:rPr>
          <w:rFonts w:ascii="Times New Roman" w:eastAsia="Times New Roman" w:hAnsi="Times New Roman" w:cs="Times New Roman"/>
          <w:b/>
          <w:bCs/>
          <w:sz w:val="26"/>
          <w:szCs w:val="26"/>
          <w:lang w:val="en-US"/>
        </w:rPr>
      </w:pPr>
    </w:p>
    <w:p w14:paraId="5A1948A5" w14:textId="649F879A" w:rsidR="00D263C5" w:rsidRDefault="6111088E" w:rsidP="67F3F214">
      <w:pPr>
        <w:spacing w:before="200" w:after="200" w:line="276" w:lineRule="auto"/>
        <w:jc w:val="both"/>
      </w:pPr>
      <w:r w:rsidRPr="67F3F214">
        <w:rPr>
          <w:rFonts w:ascii="Times New Roman" w:eastAsia="Times New Roman" w:hAnsi="Times New Roman" w:cs="Times New Roman"/>
          <w:b/>
          <w:bCs/>
          <w:sz w:val="26"/>
          <w:szCs w:val="26"/>
          <w:lang w:val="en-US"/>
        </w:rPr>
        <w:t>Reference List</w:t>
      </w:r>
    </w:p>
    <w:p w14:paraId="309AC6BB" w14:textId="1D5F92F5"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Aaker, D.A. (1996) Building Strong Brands. New York: Free Press.</w:t>
      </w:r>
    </w:p>
    <w:p w14:paraId="59A060D0" w14:textId="2694D1A9"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Baines, P., Fill, C. and Rosengren, S. (2022) Marketing. 5th edn. Oxford: Oxford University Press.</w:t>
      </w:r>
    </w:p>
    <w:p w14:paraId="57D3992E" w14:textId="0BCA7E3E"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Camilleri, M.A. (2021) Strategic Marketing: Creating Value Through STP and Digital Marketing. Cham: Springer.</w:t>
      </w:r>
    </w:p>
    <w:p w14:paraId="54A02064" w14:textId="625B5FCF"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Jobber, D. and Ellis-Chadwick, F. (2023) Principles and Practice of Marketing. 10th edn. London: McGraw-Hill.</w:t>
      </w:r>
    </w:p>
    <w:p w14:paraId="2C638873" w14:textId="38DAB955"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Kannan, P.K. and Li, H.A. (2017) ‘Digital marketing: A framework, review and research agenda’, International Journal of Research in Marketing, 34(1), pp. 22–45.</w:t>
      </w:r>
    </w:p>
    <w:p w14:paraId="3BB2243E" w14:textId="38D7F943"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Keller, K.L. (1993) ‘Conceptualizing, measuring, and managing customer-based brand equity’, Journal of Marketing, 57(1), pp. 1–22.</w:t>
      </w:r>
    </w:p>
    <w:p w14:paraId="0540604E" w14:textId="1A785B74"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lastRenderedPageBreak/>
        <w:t>Kotler, P., Keller, K.L. and Chernev, A. (2022) Marketing Management. 16th edn. Harlow: Pearson.</w:t>
      </w:r>
    </w:p>
    <w:p w14:paraId="76994E73" w14:textId="34E19CB6"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Lemon, K.N. and Verhoef, P.C. (2016) ‘Understanding customer experience throughout the customer journey’, Journal of Marketing, 80(6), pp. 69–96.</w:t>
      </w:r>
    </w:p>
    <w:p w14:paraId="67180226" w14:textId="48DE6E8C"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Narver, J.C. and Slater, S.F. (1990) ‘The effect of a market orientation on business profitability’, Journal of Marketing, 54(4), pp. 20–35.</w:t>
      </w:r>
    </w:p>
    <w:p w14:paraId="218E34FA" w14:textId="05A5481C"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Porter, M.E. (1980) Competitive Strategy: Techniques for Analyzing Industries and Competitors. New York: Free Press.</w:t>
      </w:r>
    </w:p>
    <w:p w14:paraId="1C25723C" w14:textId="2828421E"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Rust, R.T., Lemon, K.N. and Zeithaml, V.A. (2004) ‘Return on marketing: Using customer equity to focus marketing strategy’, Journal of Marketing, 68(1), pp. 109–127.</w:t>
      </w:r>
    </w:p>
    <w:p w14:paraId="4925EEED" w14:textId="0CC92AEB"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Smith, W.R. (1956) ‘Product differentiation and market segmentation as alternative marketing strategies’, Journal of Marketing, 21(1), pp. 3–8.</w:t>
      </w:r>
    </w:p>
    <w:p w14:paraId="411DF6D3" w14:textId="02FC838D"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Verhoef, P.C., Kannan, P.K. and Inman, J.J. (2015) ‘From multi-channel retailing to omni-channel retailing’, Journal of Retailing, 91(2), pp. 174–181.</w:t>
      </w:r>
    </w:p>
    <w:p w14:paraId="4EF112D1" w14:textId="7A7B3D67" w:rsidR="00D263C5" w:rsidRDefault="6111088E" w:rsidP="67F3F214">
      <w:pPr>
        <w:spacing w:after="60" w:line="360" w:lineRule="auto"/>
        <w:ind w:left="360" w:hanging="360"/>
        <w:jc w:val="both"/>
      </w:pPr>
      <w:r w:rsidRPr="67F3F214">
        <w:rPr>
          <w:rFonts w:ascii="Times New Roman" w:eastAsia="Times New Roman" w:hAnsi="Times New Roman" w:cs="Times New Roman"/>
          <w:sz w:val="24"/>
          <w:szCs w:val="24"/>
          <w:lang w:val="en-US"/>
        </w:rPr>
        <w:t>Wedel, M. and Kamakura, W.A. (2000) Market Segmentation: Conceptual and Methodological Foundations. 2nd edn. Boston: Kluwer Academic Publishers.</w:t>
      </w:r>
      <w:r w:rsidRPr="67F3F214">
        <w:rPr>
          <w:rFonts w:ascii="Times New Roman" w:hAnsi="Times New Roman" w:cs="Times New Roman"/>
          <w:b/>
          <w:bCs/>
          <w:sz w:val="40"/>
          <w:szCs w:val="40"/>
        </w:rPr>
        <w:t xml:space="preserve"> </w:t>
      </w:r>
    </w:p>
    <w:p w14:paraId="086115EE" w14:textId="5761C970" w:rsidR="00D263C5" w:rsidRDefault="00D263C5" w:rsidP="67F3F214">
      <w:pPr>
        <w:spacing w:after="60" w:line="360" w:lineRule="auto"/>
        <w:ind w:left="360" w:hanging="360"/>
        <w:jc w:val="both"/>
        <w:rPr>
          <w:rFonts w:ascii="Times New Roman" w:hAnsi="Times New Roman" w:cs="Times New Roman"/>
          <w:b/>
          <w:bCs/>
          <w:sz w:val="40"/>
          <w:szCs w:val="40"/>
        </w:rPr>
      </w:pPr>
    </w:p>
    <w:p w14:paraId="4A17A67F" w14:textId="58143EC4" w:rsidR="00D263C5" w:rsidRDefault="00D263C5" w:rsidP="67F3F214">
      <w:pPr>
        <w:spacing w:after="60" w:line="360" w:lineRule="auto"/>
        <w:ind w:left="360" w:hanging="360"/>
        <w:jc w:val="both"/>
        <w:rPr>
          <w:rFonts w:ascii="Times New Roman" w:hAnsi="Times New Roman" w:cs="Times New Roman"/>
          <w:b/>
          <w:bCs/>
          <w:sz w:val="40"/>
          <w:szCs w:val="40"/>
        </w:rPr>
      </w:pPr>
    </w:p>
    <w:p w14:paraId="0747748F" w14:textId="154C04D8" w:rsidR="00D263C5" w:rsidRDefault="00D263C5" w:rsidP="67F3F214">
      <w:pPr>
        <w:spacing w:after="60" w:line="360" w:lineRule="auto"/>
        <w:ind w:left="360" w:hanging="360"/>
        <w:jc w:val="both"/>
        <w:rPr>
          <w:rFonts w:ascii="Times New Roman" w:hAnsi="Times New Roman" w:cs="Times New Roman"/>
          <w:b/>
          <w:bCs/>
          <w:sz w:val="40"/>
          <w:szCs w:val="40"/>
        </w:rPr>
      </w:pPr>
    </w:p>
    <w:p w14:paraId="01F6F04A" w14:textId="63E85120" w:rsidR="00D263C5" w:rsidRDefault="006A7205" w:rsidP="67F3F214">
      <w:pPr>
        <w:jc w:val="both"/>
        <w:rPr>
          <w:rFonts w:ascii="Times New Roman" w:hAnsi="Times New Roman" w:cs="Times New Roman"/>
          <w:b/>
          <w:bCs/>
          <w:sz w:val="40"/>
          <w:szCs w:val="40"/>
        </w:rPr>
      </w:pPr>
      <w:r w:rsidRPr="67F3F214">
        <w:rPr>
          <w:rFonts w:ascii="Times New Roman" w:hAnsi="Times New Roman" w:cs="Times New Roman"/>
          <w:b/>
          <w:bCs/>
          <w:sz w:val="40"/>
          <w:szCs w:val="40"/>
        </w:rPr>
        <w:t>Market Segmentation</w:t>
      </w:r>
      <w:r w:rsidR="007E7B98" w:rsidRPr="67F3F214">
        <w:rPr>
          <w:rFonts w:ascii="Times New Roman" w:hAnsi="Times New Roman" w:cs="Times New Roman"/>
          <w:b/>
          <w:bCs/>
          <w:sz w:val="40"/>
          <w:szCs w:val="40"/>
        </w:rPr>
        <w:t>, Targeting and Positio</w:t>
      </w:r>
      <w:r w:rsidR="002E4F96" w:rsidRPr="67F3F214">
        <w:rPr>
          <w:rFonts w:ascii="Times New Roman" w:hAnsi="Times New Roman" w:cs="Times New Roman"/>
          <w:b/>
          <w:bCs/>
          <w:sz w:val="40"/>
          <w:szCs w:val="40"/>
        </w:rPr>
        <w:t>ning</w:t>
      </w:r>
      <w:r w:rsidRPr="67F3F214">
        <w:rPr>
          <w:rFonts w:ascii="Times New Roman" w:hAnsi="Times New Roman" w:cs="Times New Roman"/>
          <w:b/>
          <w:bCs/>
          <w:sz w:val="40"/>
          <w:szCs w:val="40"/>
        </w:rPr>
        <w:t>: Tesco</w:t>
      </w:r>
    </w:p>
    <w:p w14:paraId="2992BD5A" w14:textId="77777777" w:rsidR="00F5773F" w:rsidRDefault="00F5773F" w:rsidP="67F3F214">
      <w:pPr>
        <w:jc w:val="both"/>
        <w:rPr>
          <w:rFonts w:ascii="Times New Roman" w:hAnsi="Times New Roman" w:cs="Times New Roman"/>
          <w:sz w:val="24"/>
          <w:szCs w:val="24"/>
        </w:rPr>
      </w:pPr>
    </w:p>
    <w:p w14:paraId="73167A70" w14:textId="77777777" w:rsidR="00A83DF0" w:rsidRDefault="00A83DF0" w:rsidP="67F3F214">
      <w:pPr>
        <w:jc w:val="both"/>
        <w:rPr>
          <w:rFonts w:ascii="Times New Roman" w:hAnsi="Times New Roman" w:cs="Times New Roman"/>
          <w:sz w:val="24"/>
          <w:szCs w:val="24"/>
        </w:rPr>
      </w:pPr>
    </w:p>
    <w:p w14:paraId="0980EEDE" w14:textId="77777777" w:rsidR="00CD169C" w:rsidRDefault="00CD169C" w:rsidP="67F3F214">
      <w:pPr>
        <w:jc w:val="both"/>
        <w:rPr>
          <w:rFonts w:ascii="Times New Roman" w:hAnsi="Times New Roman" w:cs="Times New Roman"/>
          <w:sz w:val="24"/>
          <w:szCs w:val="24"/>
        </w:rPr>
      </w:pPr>
    </w:p>
    <w:p w14:paraId="5C7F78A5" w14:textId="4FCA593F" w:rsidR="002C2EF1" w:rsidRDefault="00BF2526" w:rsidP="67F3F214">
      <w:pPr>
        <w:pStyle w:val="ListParagraph"/>
        <w:numPr>
          <w:ilvl w:val="0"/>
          <w:numId w:val="3"/>
        </w:num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t>Introduction</w:t>
      </w:r>
    </w:p>
    <w:p w14:paraId="38EF50AD" w14:textId="77777777" w:rsidR="004F4F0D" w:rsidRDefault="004F4F0D" w:rsidP="67F3F214">
      <w:pPr>
        <w:spacing w:line="360" w:lineRule="auto"/>
        <w:jc w:val="both"/>
        <w:rPr>
          <w:rFonts w:ascii="Times New Roman" w:hAnsi="Times New Roman" w:cs="Times New Roman"/>
          <w:b/>
          <w:bCs/>
          <w:sz w:val="32"/>
          <w:szCs w:val="32"/>
        </w:rPr>
      </w:pPr>
    </w:p>
    <w:p w14:paraId="3A234212" w14:textId="044E2095" w:rsidR="004F4F0D" w:rsidRDefault="0098788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 xml:space="preserve">Marketing strategy plays </w:t>
      </w:r>
      <w:r w:rsidR="00BA2916" w:rsidRPr="67F3F214">
        <w:rPr>
          <w:rFonts w:ascii="Times New Roman" w:hAnsi="Times New Roman" w:cs="Times New Roman"/>
          <w:sz w:val="24"/>
          <w:szCs w:val="24"/>
        </w:rPr>
        <w:t xml:space="preserve">a crucial role in enabling organisations to compete </w:t>
      </w:r>
      <w:r w:rsidR="006D1E54" w:rsidRPr="67F3F214">
        <w:rPr>
          <w:rFonts w:ascii="Times New Roman" w:hAnsi="Times New Roman" w:cs="Times New Roman"/>
          <w:sz w:val="24"/>
          <w:szCs w:val="24"/>
        </w:rPr>
        <w:t xml:space="preserve">successfully in highly competitive markets. </w:t>
      </w:r>
      <w:r w:rsidR="00D60071" w:rsidRPr="67F3F214">
        <w:rPr>
          <w:rFonts w:ascii="Times New Roman" w:hAnsi="Times New Roman" w:cs="Times New Roman"/>
          <w:sz w:val="24"/>
          <w:szCs w:val="24"/>
        </w:rPr>
        <w:t>Businesses</w:t>
      </w:r>
      <w:r w:rsidR="006D1E54" w:rsidRPr="67F3F214">
        <w:rPr>
          <w:rFonts w:ascii="Times New Roman" w:hAnsi="Times New Roman" w:cs="Times New Roman"/>
          <w:sz w:val="24"/>
          <w:szCs w:val="24"/>
        </w:rPr>
        <w:t xml:space="preserve"> must understand </w:t>
      </w:r>
      <w:r w:rsidR="00D60071" w:rsidRPr="67F3F214">
        <w:rPr>
          <w:rFonts w:ascii="Times New Roman" w:hAnsi="Times New Roman" w:cs="Times New Roman"/>
          <w:sz w:val="24"/>
          <w:szCs w:val="24"/>
        </w:rPr>
        <w:t>their customers</w:t>
      </w:r>
      <w:r w:rsidR="0024295C" w:rsidRPr="67F3F214">
        <w:rPr>
          <w:rFonts w:ascii="Times New Roman" w:hAnsi="Times New Roman" w:cs="Times New Roman"/>
          <w:sz w:val="24"/>
          <w:szCs w:val="24"/>
        </w:rPr>
        <w:t xml:space="preserve">, identify their needs, and deliver </w:t>
      </w:r>
      <w:r w:rsidR="00D469E3" w:rsidRPr="67F3F214">
        <w:rPr>
          <w:rFonts w:ascii="Times New Roman" w:hAnsi="Times New Roman" w:cs="Times New Roman"/>
          <w:sz w:val="24"/>
          <w:szCs w:val="24"/>
        </w:rPr>
        <w:t xml:space="preserve">products or services that create value. One of the most </w:t>
      </w:r>
      <w:r w:rsidR="00D829CA" w:rsidRPr="67F3F214">
        <w:rPr>
          <w:rFonts w:ascii="Times New Roman" w:hAnsi="Times New Roman" w:cs="Times New Roman"/>
          <w:sz w:val="24"/>
          <w:szCs w:val="24"/>
        </w:rPr>
        <w:t>widely used frameworks in modern marketing is the Segmentation</w:t>
      </w:r>
      <w:r w:rsidR="007E7B98" w:rsidRPr="67F3F214">
        <w:rPr>
          <w:rFonts w:ascii="Times New Roman" w:hAnsi="Times New Roman" w:cs="Times New Roman"/>
          <w:sz w:val="24"/>
          <w:szCs w:val="24"/>
        </w:rPr>
        <w:t xml:space="preserve">, </w:t>
      </w:r>
      <w:r w:rsidR="002E4F96" w:rsidRPr="67F3F214">
        <w:rPr>
          <w:rFonts w:ascii="Times New Roman" w:hAnsi="Times New Roman" w:cs="Times New Roman"/>
          <w:sz w:val="24"/>
          <w:szCs w:val="24"/>
        </w:rPr>
        <w:t xml:space="preserve">Targeting and Positioning (STP) model. </w:t>
      </w:r>
      <w:r w:rsidR="00DC68CB" w:rsidRPr="67F3F214">
        <w:rPr>
          <w:rFonts w:ascii="Times New Roman" w:hAnsi="Times New Roman" w:cs="Times New Roman"/>
          <w:sz w:val="24"/>
          <w:szCs w:val="24"/>
        </w:rPr>
        <w:t xml:space="preserve">This model helps organisations </w:t>
      </w:r>
      <w:r w:rsidR="00C90EBA" w:rsidRPr="67F3F214">
        <w:rPr>
          <w:rFonts w:ascii="Times New Roman" w:hAnsi="Times New Roman" w:cs="Times New Roman"/>
          <w:sz w:val="24"/>
          <w:szCs w:val="24"/>
        </w:rPr>
        <w:t xml:space="preserve">divide a large market into smaller groups of consumers </w:t>
      </w:r>
      <w:r w:rsidR="00A31A7F" w:rsidRPr="67F3F214">
        <w:rPr>
          <w:rFonts w:ascii="Times New Roman" w:hAnsi="Times New Roman" w:cs="Times New Roman"/>
          <w:sz w:val="24"/>
          <w:szCs w:val="24"/>
        </w:rPr>
        <w:t xml:space="preserve">with similar characteristics, select the most appropriate </w:t>
      </w:r>
      <w:r w:rsidR="007F7809" w:rsidRPr="67F3F214">
        <w:rPr>
          <w:rFonts w:ascii="Times New Roman" w:hAnsi="Times New Roman" w:cs="Times New Roman"/>
          <w:sz w:val="24"/>
          <w:szCs w:val="24"/>
        </w:rPr>
        <w:t xml:space="preserve">segment to target, and develop a clear positioning strategy </w:t>
      </w:r>
      <w:r w:rsidR="004967BD" w:rsidRPr="67F3F214">
        <w:rPr>
          <w:rFonts w:ascii="Times New Roman" w:hAnsi="Times New Roman" w:cs="Times New Roman"/>
          <w:sz w:val="24"/>
          <w:szCs w:val="24"/>
        </w:rPr>
        <w:t>that differentiates their brand from competitors (Chaffey and Ellis</w:t>
      </w:r>
      <w:r w:rsidR="00384D59" w:rsidRPr="67F3F214">
        <w:rPr>
          <w:rFonts w:ascii="Times New Roman" w:hAnsi="Times New Roman" w:cs="Times New Roman"/>
          <w:sz w:val="24"/>
          <w:szCs w:val="24"/>
        </w:rPr>
        <w:t>-Chadwick, 2022).</w:t>
      </w:r>
    </w:p>
    <w:p w14:paraId="170A2C10" w14:textId="1D706C7C" w:rsidR="00384D59" w:rsidRDefault="00384D59"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Market </w:t>
      </w:r>
      <w:r w:rsidR="00CF4033" w:rsidRPr="67F3F214">
        <w:rPr>
          <w:rFonts w:ascii="Times New Roman" w:hAnsi="Times New Roman" w:cs="Times New Roman"/>
          <w:sz w:val="24"/>
          <w:szCs w:val="24"/>
        </w:rPr>
        <w:t>segmentation</w:t>
      </w:r>
      <w:r w:rsidRPr="67F3F214">
        <w:rPr>
          <w:rFonts w:ascii="Times New Roman" w:hAnsi="Times New Roman" w:cs="Times New Roman"/>
          <w:sz w:val="24"/>
          <w:szCs w:val="24"/>
        </w:rPr>
        <w:t xml:space="preserve"> </w:t>
      </w:r>
      <w:r w:rsidR="00CF4033" w:rsidRPr="67F3F214">
        <w:rPr>
          <w:rFonts w:ascii="Times New Roman" w:hAnsi="Times New Roman" w:cs="Times New Roman"/>
          <w:sz w:val="24"/>
          <w:szCs w:val="24"/>
        </w:rPr>
        <w:t>enables companies to better understand consumer behaviour</w:t>
      </w:r>
      <w:r w:rsidR="000B3A2B" w:rsidRPr="67F3F214">
        <w:rPr>
          <w:rFonts w:ascii="Times New Roman" w:hAnsi="Times New Roman" w:cs="Times New Roman"/>
          <w:sz w:val="24"/>
          <w:szCs w:val="24"/>
        </w:rPr>
        <w:t xml:space="preserve"> and preferences by grouping </w:t>
      </w:r>
      <w:r w:rsidR="00DE2F09" w:rsidRPr="67F3F214">
        <w:rPr>
          <w:rFonts w:ascii="Times New Roman" w:hAnsi="Times New Roman" w:cs="Times New Roman"/>
          <w:sz w:val="24"/>
          <w:szCs w:val="24"/>
        </w:rPr>
        <w:t>individuals</w:t>
      </w:r>
      <w:r w:rsidR="000B3A2B" w:rsidRPr="67F3F214">
        <w:rPr>
          <w:rFonts w:ascii="Times New Roman" w:hAnsi="Times New Roman" w:cs="Times New Roman"/>
          <w:sz w:val="24"/>
          <w:szCs w:val="24"/>
        </w:rPr>
        <w:t xml:space="preserve"> </w:t>
      </w:r>
      <w:r w:rsidR="00DE2F09" w:rsidRPr="67F3F214">
        <w:rPr>
          <w:rFonts w:ascii="Times New Roman" w:hAnsi="Times New Roman" w:cs="Times New Roman"/>
          <w:sz w:val="24"/>
          <w:szCs w:val="24"/>
        </w:rPr>
        <w:t>with similar needs and purchasing habit</w:t>
      </w:r>
      <w:r w:rsidR="00130386" w:rsidRPr="67F3F214">
        <w:rPr>
          <w:rFonts w:ascii="Times New Roman" w:hAnsi="Times New Roman" w:cs="Times New Roman"/>
          <w:sz w:val="24"/>
          <w:szCs w:val="24"/>
        </w:rPr>
        <w:t>s. Once segments are identified</w:t>
      </w:r>
      <w:r w:rsidR="007D3FD5" w:rsidRPr="67F3F214">
        <w:rPr>
          <w:rFonts w:ascii="Times New Roman" w:hAnsi="Times New Roman" w:cs="Times New Roman"/>
          <w:sz w:val="24"/>
          <w:szCs w:val="24"/>
        </w:rPr>
        <w:t xml:space="preserve">, organisations must determine which groups offer </w:t>
      </w:r>
      <w:r w:rsidR="00161549" w:rsidRPr="67F3F214">
        <w:rPr>
          <w:rFonts w:ascii="Times New Roman" w:hAnsi="Times New Roman" w:cs="Times New Roman"/>
          <w:sz w:val="24"/>
          <w:szCs w:val="24"/>
        </w:rPr>
        <w:t xml:space="preserve">the greatest opportunities in terms of profitability, </w:t>
      </w:r>
      <w:r w:rsidR="00A204AC" w:rsidRPr="67F3F214">
        <w:rPr>
          <w:rFonts w:ascii="Times New Roman" w:hAnsi="Times New Roman" w:cs="Times New Roman"/>
          <w:sz w:val="24"/>
          <w:szCs w:val="24"/>
        </w:rPr>
        <w:t>growth potential, and alignment with business capabilities</w:t>
      </w:r>
      <w:r w:rsidR="00EA53E2" w:rsidRPr="67F3F214">
        <w:rPr>
          <w:rFonts w:ascii="Times New Roman" w:hAnsi="Times New Roman" w:cs="Times New Roman"/>
          <w:sz w:val="24"/>
          <w:szCs w:val="24"/>
        </w:rPr>
        <w:t xml:space="preserve">. Targeting then allows firms to </w:t>
      </w:r>
      <w:r w:rsidR="00466A63" w:rsidRPr="67F3F214">
        <w:rPr>
          <w:rFonts w:ascii="Times New Roman" w:hAnsi="Times New Roman" w:cs="Times New Roman"/>
          <w:sz w:val="24"/>
          <w:szCs w:val="24"/>
        </w:rPr>
        <w:t xml:space="preserve">concentrate marketing resources on these selected segments. </w:t>
      </w:r>
      <w:r w:rsidR="00F85015" w:rsidRPr="67F3F214">
        <w:rPr>
          <w:rFonts w:ascii="Times New Roman" w:hAnsi="Times New Roman" w:cs="Times New Roman"/>
          <w:sz w:val="24"/>
          <w:szCs w:val="24"/>
        </w:rPr>
        <w:t xml:space="preserve">Positioning represents the final stage of </w:t>
      </w:r>
      <w:r w:rsidR="004412C3" w:rsidRPr="67F3F214">
        <w:rPr>
          <w:rFonts w:ascii="Times New Roman" w:hAnsi="Times New Roman" w:cs="Times New Roman"/>
          <w:sz w:val="24"/>
          <w:szCs w:val="24"/>
        </w:rPr>
        <w:t xml:space="preserve">STP framework and focuses on creating </w:t>
      </w:r>
      <w:r w:rsidR="00C12102" w:rsidRPr="67F3F214">
        <w:rPr>
          <w:rFonts w:ascii="Times New Roman" w:hAnsi="Times New Roman" w:cs="Times New Roman"/>
          <w:sz w:val="24"/>
          <w:szCs w:val="24"/>
        </w:rPr>
        <w:t xml:space="preserve">a distinct image or identity </w:t>
      </w:r>
      <w:r w:rsidR="00791F9E" w:rsidRPr="67F3F214">
        <w:rPr>
          <w:rFonts w:ascii="Times New Roman" w:hAnsi="Times New Roman" w:cs="Times New Roman"/>
          <w:sz w:val="24"/>
          <w:szCs w:val="24"/>
        </w:rPr>
        <w:t>for a brand in the minds of consumers (Kotle</w:t>
      </w:r>
      <w:r w:rsidR="002B7083" w:rsidRPr="67F3F214">
        <w:rPr>
          <w:rFonts w:ascii="Times New Roman" w:hAnsi="Times New Roman" w:cs="Times New Roman"/>
          <w:sz w:val="24"/>
          <w:szCs w:val="24"/>
        </w:rPr>
        <w:t>r, Keller and Chernev, 2022)</w:t>
      </w:r>
      <w:r w:rsidR="00A31494" w:rsidRPr="67F3F214">
        <w:rPr>
          <w:rFonts w:ascii="Times New Roman" w:hAnsi="Times New Roman" w:cs="Times New Roman"/>
          <w:sz w:val="24"/>
          <w:szCs w:val="24"/>
        </w:rPr>
        <w:t xml:space="preserve">. </w:t>
      </w:r>
      <w:r w:rsidR="002214EE" w:rsidRPr="67F3F214">
        <w:rPr>
          <w:rFonts w:ascii="Times New Roman" w:hAnsi="Times New Roman" w:cs="Times New Roman"/>
          <w:sz w:val="24"/>
          <w:szCs w:val="24"/>
        </w:rPr>
        <w:t>Together, segmentation, targeting</w:t>
      </w:r>
      <w:r w:rsidR="002B7083" w:rsidRPr="67F3F214">
        <w:rPr>
          <w:rFonts w:ascii="Times New Roman" w:hAnsi="Times New Roman" w:cs="Times New Roman"/>
          <w:sz w:val="24"/>
          <w:szCs w:val="24"/>
        </w:rPr>
        <w:t xml:space="preserve"> </w:t>
      </w:r>
      <w:r w:rsidR="002214EE" w:rsidRPr="67F3F214">
        <w:rPr>
          <w:rFonts w:ascii="Times New Roman" w:hAnsi="Times New Roman" w:cs="Times New Roman"/>
          <w:sz w:val="24"/>
          <w:szCs w:val="24"/>
        </w:rPr>
        <w:t xml:space="preserve">and positioning </w:t>
      </w:r>
      <w:r w:rsidR="000D2919" w:rsidRPr="67F3F214">
        <w:rPr>
          <w:rFonts w:ascii="Times New Roman" w:hAnsi="Times New Roman" w:cs="Times New Roman"/>
          <w:sz w:val="24"/>
          <w:szCs w:val="24"/>
        </w:rPr>
        <w:t xml:space="preserve">form the foundation of an effective </w:t>
      </w:r>
      <w:r w:rsidR="00FA451C" w:rsidRPr="67F3F214">
        <w:rPr>
          <w:rFonts w:ascii="Times New Roman" w:hAnsi="Times New Roman" w:cs="Times New Roman"/>
          <w:sz w:val="24"/>
          <w:szCs w:val="24"/>
        </w:rPr>
        <w:t>marketing</w:t>
      </w:r>
      <w:r w:rsidR="000D2919" w:rsidRPr="67F3F214">
        <w:rPr>
          <w:rFonts w:ascii="Times New Roman" w:hAnsi="Times New Roman" w:cs="Times New Roman"/>
          <w:sz w:val="24"/>
          <w:szCs w:val="24"/>
        </w:rPr>
        <w:t xml:space="preserve"> strategy.</w:t>
      </w:r>
    </w:p>
    <w:p w14:paraId="2A4E802E" w14:textId="78E0F0E7" w:rsidR="000D2919" w:rsidRDefault="000D2919"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This report analyses </w:t>
      </w:r>
      <w:r w:rsidR="004D2C7E" w:rsidRPr="67F3F214">
        <w:rPr>
          <w:rFonts w:ascii="Times New Roman" w:hAnsi="Times New Roman" w:cs="Times New Roman"/>
          <w:sz w:val="24"/>
          <w:szCs w:val="24"/>
        </w:rPr>
        <w:t xml:space="preserve">the marketing strategy of Tesco, one of the </w:t>
      </w:r>
      <w:r w:rsidR="00FA451C" w:rsidRPr="67F3F214">
        <w:rPr>
          <w:rFonts w:ascii="Times New Roman" w:hAnsi="Times New Roman" w:cs="Times New Roman"/>
          <w:sz w:val="24"/>
          <w:szCs w:val="24"/>
        </w:rPr>
        <w:t xml:space="preserve">largest retail organisations in the United </w:t>
      </w:r>
      <w:r w:rsidR="00D07A68" w:rsidRPr="67F3F214">
        <w:rPr>
          <w:rFonts w:ascii="Times New Roman" w:hAnsi="Times New Roman" w:cs="Times New Roman"/>
          <w:sz w:val="24"/>
          <w:szCs w:val="24"/>
        </w:rPr>
        <w:t xml:space="preserve">Kingdom and globally. Tesco operates </w:t>
      </w:r>
      <w:r w:rsidR="00770BE3" w:rsidRPr="67F3F214">
        <w:rPr>
          <w:rFonts w:ascii="Times New Roman" w:hAnsi="Times New Roman" w:cs="Times New Roman"/>
          <w:sz w:val="24"/>
          <w:szCs w:val="24"/>
        </w:rPr>
        <w:t xml:space="preserve">in the grocery and general merchandise retail industry </w:t>
      </w:r>
      <w:r w:rsidR="00DA30A3" w:rsidRPr="67F3F214">
        <w:rPr>
          <w:rFonts w:ascii="Times New Roman" w:hAnsi="Times New Roman" w:cs="Times New Roman"/>
          <w:sz w:val="24"/>
          <w:szCs w:val="24"/>
        </w:rPr>
        <w:t xml:space="preserve">and serves millions of customers every </w:t>
      </w:r>
      <w:r w:rsidR="003059F2" w:rsidRPr="67F3F214">
        <w:rPr>
          <w:rFonts w:ascii="Times New Roman" w:hAnsi="Times New Roman" w:cs="Times New Roman"/>
          <w:sz w:val="24"/>
          <w:szCs w:val="24"/>
        </w:rPr>
        <w:t>week through its physical stores and digital platforms</w:t>
      </w:r>
      <w:r w:rsidR="00603D9F" w:rsidRPr="67F3F214">
        <w:rPr>
          <w:rFonts w:ascii="Times New Roman" w:hAnsi="Times New Roman" w:cs="Times New Roman"/>
          <w:sz w:val="24"/>
          <w:szCs w:val="24"/>
        </w:rPr>
        <w:t>. The company provides a wide range of products</w:t>
      </w:r>
      <w:r w:rsidR="009774F5" w:rsidRPr="67F3F214">
        <w:rPr>
          <w:rFonts w:ascii="Times New Roman" w:hAnsi="Times New Roman" w:cs="Times New Roman"/>
          <w:sz w:val="24"/>
          <w:szCs w:val="24"/>
        </w:rPr>
        <w:t xml:space="preserve"> including groceries, clothing, electronics, financial </w:t>
      </w:r>
      <w:r w:rsidR="00814AF7" w:rsidRPr="67F3F214">
        <w:rPr>
          <w:rFonts w:ascii="Times New Roman" w:hAnsi="Times New Roman" w:cs="Times New Roman"/>
          <w:sz w:val="24"/>
          <w:szCs w:val="24"/>
        </w:rPr>
        <w:t xml:space="preserve">services and online retail services. </w:t>
      </w:r>
      <w:r w:rsidR="004517F4" w:rsidRPr="67F3F214">
        <w:rPr>
          <w:rFonts w:ascii="Times New Roman" w:hAnsi="Times New Roman" w:cs="Times New Roman"/>
          <w:sz w:val="24"/>
          <w:szCs w:val="24"/>
        </w:rPr>
        <w:t>With thousands of stores across the UK and a significant online presence</w:t>
      </w:r>
      <w:r w:rsidR="00CD1A42" w:rsidRPr="67F3F214">
        <w:rPr>
          <w:rFonts w:ascii="Times New Roman" w:hAnsi="Times New Roman" w:cs="Times New Roman"/>
          <w:sz w:val="24"/>
          <w:szCs w:val="24"/>
        </w:rPr>
        <w:t>, Tesco has become a dominant player in the British sector</w:t>
      </w:r>
      <w:r w:rsidR="002C1A46" w:rsidRPr="67F3F214">
        <w:rPr>
          <w:rFonts w:ascii="Times New Roman" w:hAnsi="Times New Roman" w:cs="Times New Roman"/>
          <w:sz w:val="24"/>
          <w:szCs w:val="24"/>
        </w:rPr>
        <w:t xml:space="preserve">. </w:t>
      </w:r>
    </w:p>
    <w:p w14:paraId="39D6D7B8" w14:textId="77777777" w:rsidR="006B1E53" w:rsidRDefault="002C1A4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The company’s success can be at</w:t>
      </w:r>
      <w:r w:rsidR="00475DC0" w:rsidRPr="67F3F214">
        <w:rPr>
          <w:rFonts w:ascii="Times New Roman" w:hAnsi="Times New Roman" w:cs="Times New Roman"/>
          <w:sz w:val="24"/>
          <w:szCs w:val="24"/>
        </w:rPr>
        <w:t>tributed to its strong customer-focused strategy</w:t>
      </w:r>
      <w:r w:rsidR="003B7848" w:rsidRPr="67F3F214">
        <w:rPr>
          <w:rFonts w:ascii="Times New Roman" w:hAnsi="Times New Roman" w:cs="Times New Roman"/>
          <w:sz w:val="24"/>
          <w:szCs w:val="24"/>
        </w:rPr>
        <w:t xml:space="preserve">, continuous innovation </w:t>
      </w:r>
      <w:r w:rsidR="00123A31" w:rsidRPr="67F3F214">
        <w:rPr>
          <w:rFonts w:ascii="Times New Roman" w:hAnsi="Times New Roman" w:cs="Times New Roman"/>
          <w:sz w:val="24"/>
          <w:szCs w:val="24"/>
        </w:rPr>
        <w:t>and effective use of data analytics</w:t>
      </w:r>
      <w:r w:rsidR="001E4CC2" w:rsidRPr="67F3F214">
        <w:rPr>
          <w:rFonts w:ascii="Times New Roman" w:hAnsi="Times New Roman" w:cs="Times New Roman"/>
          <w:sz w:val="24"/>
          <w:szCs w:val="24"/>
        </w:rPr>
        <w:t xml:space="preserve">. Tesco’s marketing approach focuses heavily </w:t>
      </w:r>
      <w:r w:rsidR="004B77EF" w:rsidRPr="67F3F214">
        <w:rPr>
          <w:rFonts w:ascii="Times New Roman" w:hAnsi="Times New Roman" w:cs="Times New Roman"/>
          <w:sz w:val="24"/>
          <w:szCs w:val="24"/>
        </w:rPr>
        <w:t xml:space="preserve">on understanding customer behaviour and adapting its product offerings </w:t>
      </w:r>
      <w:r w:rsidR="00706178" w:rsidRPr="67F3F214">
        <w:rPr>
          <w:rFonts w:ascii="Times New Roman" w:hAnsi="Times New Roman" w:cs="Times New Roman"/>
          <w:sz w:val="24"/>
          <w:szCs w:val="24"/>
        </w:rPr>
        <w:t>and services to meet evolving market demands</w:t>
      </w:r>
      <w:r w:rsidR="00A07B05" w:rsidRPr="67F3F214">
        <w:rPr>
          <w:rFonts w:ascii="Times New Roman" w:hAnsi="Times New Roman" w:cs="Times New Roman"/>
          <w:sz w:val="24"/>
          <w:szCs w:val="24"/>
        </w:rPr>
        <w:t>. In particular Tesco has</w:t>
      </w:r>
      <w:r w:rsidR="00513D38" w:rsidRPr="67F3F214">
        <w:rPr>
          <w:rFonts w:ascii="Times New Roman" w:hAnsi="Times New Roman" w:cs="Times New Roman"/>
          <w:sz w:val="24"/>
          <w:szCs w:val="24"/>
        </w:rPr>
        <w:t xml:space="preserve"> developed sophisticated segmentation </w:t>
      </w:r>
      <w:r w:rsidR="00925D53" w:rsidRPr="67F3F214">
        <w:rPr>
          <w:rFonts w:ascii="Times New Roman" w:hAnsi="Times New Roman" w:cs="Times New Roman"/>
          <w:sz w:val="24"/>
          <w:szCs w:val="24"/>
        </w:rPr>
        <w:t xml:space="preserve">and targeting strategies supported by advanced data </w:t>
      </w:r>
      <w:r w:rsidR="0080752F" w:rsidRPr="67F3F214">
        <w:rPr>
          <w:rFonts w:ascii="Times New Roman" w:hAnsi="Times New Roman" w:cs="Times New Roman"/>
          <w:sz w:val="24"/>
          <w:szCs w:val="24"/>
        </w:rPr>
        <w:t xml:space="preserve">analysis through its loyalty </w:t>
      </w:r>
      <w:r w:rsidR="006B1E53" w:rsidRPr="67F3F214">
        <w:rPr>
          <w:rFonts w:ascii="Times New Roman" w:hAnsi="Times New Roman" w:cs="Times New Roman"/>
          <w:sz w:val="24"/>
          <w:szCs w:val="24"/>
        </w:rPr>
        <w:t>programmes and digital platforms.</w:t>
      </w:r>
    </w:p>
    <w:p w14:paraId="1414AA3D" w14:textId="15CB1B2A" w:rsidR="002C1A46" w:rsidRDefault="006B1E53"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The purpose </w:t>
      </w:r>
      <w:r w:rsidR="00847014" w:rsidRPr="67F3F214">
        <w:rPr>
          <w:rFonts w:ascii="Times New Roman" w:hAnsi="Times New Roman" w:cs="Times New Roman"/>
          <w:sz w:val="24"/>
          <w:szCs w:val="24"/>
        </w:rPr>
        <w:t xml:space="preserve">of this report is to critically analyse </w:t>
      </w:r>
      <w:r w:rsidR="00A61E67" w:rsidRPr="67F3F214">
        <w:rPr>
          <w:rFonts w:ascii="Times New Roman" w:hAnsi="Times New Roman" w:cs="Times New Roman"/>
          <w:sz w:val="24"/>
          <w:szCs w:val="24"/>
        </w:rPr>
        <w:t xml:space="preserve">Tesco’s marketing strategy </w:t>
      </w:r>
      <w:r w:rsidR="00F26196" w:rsidRPr="67F3F214">
        <w:rPr>
          <w:rFonts w:ascii="Times New Roman" w:hAnsi="Times New Roman" w:cs="Times New Roman"/>
          <w:sz w:val="24"/>
          <w:szCs w:val="24"/>
        </w:rPr>
        <w:t>using the STP framework and the marketing mix model</w:t>
      </w:r>
      <w:r w:rsidR="007515E2" w:rsidRPr="67F3F214">
        <w:rPr>
          <w:rFonts w:ascii="Times New Roman" w:hAnsi="Times New Roman" w:cs="Times New Roman"/>
          <w:sz w:val="24"/>
          <w:szCs w:val="24"/>
        </w:rPr>
        <w:t>. The report begins by examining</w:t>
      </w:r>
      <w:r w:rsidR="001176D7" w:rsidRPr="67F3F214">
        <w:rPr>
          <w:rFonts w:ascii="Times New Roman" w:hAnsi="Times New Roman" w:cs="Times New Roman"/>
          <w:sz w:val="24"/>
          <w:szCs w:val="24"/>
        </w:rPr>
        <w:t xml:space="preserve">, Tesco’s market segmentation strategies </w:t>
      </w:r>
      <w:r w:rsidR="00452D9B" w:rsidRPr="67F3F214">
        <w:rPr>
          <w:rFonts w:ascii="Times New Roman" w:hAnsi="Times New Roman" w:cs="Times New Roman"/>
          <w:sz w:val="24"/>
          <w:szCs w:val="24"/>
        </w:rPr>
        <w:t>including demogra</w:t>
      </w:r>
      <w:r w:rsidR="00280C5B" w:rsidRPr="67F3F214">
        <w:rPr>
          <w:rFonts w:ascii="Times New Roman" w:hAnsi="Times New Roman" w:cs="Times New Roman"/>
          <w:sz w:val="24"/>
          <w:szCs w:val="24"/>
        </w:rPr>
        <w:t xml:space="preserve">phic, geographic, </w:t>
      </w:r>
      <w:r w:rsidR="00A25CE7" w:rsidRPr="67F3F214">
        <w:rPr>
          <w:rFonts w:ascii="Times New Roman" w:hAnsi="Times New Roman" w:cs="Times New Roman"/>
          <w:sz w:val="24"/>
          <w:szCs w:val="24"/>
        </w:rPr>
        <w:t xml:space="preserve">psychographic </w:t>
      </w:r>
      <w:r w:rsidR="00280C5B" w:rsidRPr="67F3F214">
        <w:rPr>
          <w:rFonts w:ascii="Times New Roman" w:hAnsi="Times New Roman" w:cs="Times New Roman"/>
          <w:sz w:val="24"/>
          <w:szCs w:val="24"/>
        </w:rPr>
        <w:t>and behavioural segmentation</w:t>
      </w:r>
      <w:r w:rsidR="00A25CE7" w:rsidRPr="67F3F214">
        <w:rPr>
          <w:rFonts w:ascii="Times New Roman" w:hAnsi="Times New Roman" w:cs="Times New Roman"/>
          <w:sz w:val="24"/>
          <w:szCs w:val="24"/>
        </w:rPr>
        <w:t xml:space="preserve">. It then evaluates the company’s </w:t>
      </w:r>
      <w:r w:rsidR="0048668D" w:rsidRPr="67F3F214">
        <w:rPr>
          <w:rFonts w:ascii="Times New Roman" w:hAnsi="Times New Roman" w:cs="Times New Roman"/>
          <w:sz w:val="24"/>
          <w:szCs w:val="24"/>
        </w:rPr>
        <w:t xml:space="preserve">targeting strategies and </w:t>
      </w:r>
      <w:r w:rsidR="000D6E1E" w:rsidRPr="67F3F214">
        <w:rPr>
          <w:rFonts w:ascii="Times New Roman" w:hAnsi="Times New Roman" w:cs="Times New Roman"/>
          <w:sz w:val="24"/>
          <w:szCs w:val="24"/>
        </w:rPr>
        <w:t>discusses how Tesco selects and prioritises specific c</w:t>
      </w:r>
      <w:r w:rsidR="00B6611A" w:rsidRPr="67F3F214">
        <w:rPr>
          <w:rFonts w:ascii="Times New Roman" w:hAnsi="Times New Roman" w:cs="Times New Roman"/>
          <w:sz w:val="24"/>
          <w:szCs w:val="24"/>
        </w:rPr>
        <w:t>onsumer</w:t>
      </w:r>
      <w:r w:rsidR="000D6E1E" w:rsidRPr="67F3F214">
        <w:rPr>
          <w:rFonts w:ascii="Times New Roman" w:hAnsi="Times New Roman" w:cs="Times New Roman"/>
          <w:sz w:val="24"/>
          <w:szCs w:val="24"/>
        </w:rPr>
        <w:t xml:space="preserve"> segments</w:t>
      </w:r>
      <w:r w:rsidR="00A02E05" w:rsidRPr="67F3F214">
        <w:rPr>
          <w:rFonts w:ascii="Times New Roman" w:hAnsi="Times New Roman" w:cs="Times New Roman"/>
          <w:sz w:val="24"/>
          <w:szCs w:val="24"/>
        </w:rPr>
        <w:t xml:space="preserve">. The report also analyses Tesco’s positioning </w:t>
      </w:r>
      <w:r w:rsidR="00A02E05" w:rsidRPr="67F3F214">
        <w:rPr>
          <w:rFonts w:ascii="Times New Roman" w:hAnsi="Times New Roman" w:cs="Times New Roman"/>
          <w:sz w:val="24"/>
          <w:szCs w:val="24"/>
        </w:rPr>
        <w:lastRenderedPageBreak/>
        <w:t>strateg</w:t>
      </w:r>
      <w:r w:rsidR="00D519B7" w:rsidRPr="67F3F214">
        <w:rPr>
          <w:rFonts w:ascii="Times New Roman" w:hAnsi="Times New Roman" w:cs="Times New Roman"/>
          <w:sz w:val="24"/>
          <w:szCs w:val="24"/>
        </w:rPr>
        <w:t>y</w:t>
      </w:r>
      <w:r w:rsidR="00A07B05" w:rsidRPr="67F3F214">
        <w:rPr>
          <w:rFonts w:ascii="Times New Roman" w:hAnsi="Times New Roman" w:cs="Times New Roman"/>
          <w:sz w:val="24"/>
          <w:szCs w:val="24"/>
        </w:rPr>
        <w:t xml:space="preserve"> </w:t>
      </w:r>
      <w:r w:rsidR="00A9216D" w:rsidRPr="67F3F214">
        <w:rPr>
          <w:rFonts w:ascii="Times New Roman" w:hAnsi="Times New Roman" w:cs="Times New Roman"/>
          <w:sz w:val="24"/>
          <w:szCs w:val="24"/>
        </w:rPr>
        <w:t xml:space="preserve">and how the company differentiates </w:t>
      </w:r>
      <w:r w:rsidR="00AF0F60" w:rsidRPr="67F3F214">
        <w:rPr>
          <w:rFonts w:ascii="Times New Roman" w:hAnsi="Times New Roman" w:cs="Times New Roman"/>
          <w:sz w:val="24"/>
          <w:szCs w:val="24"/>
        </w:rPr>
        <w:t>itself from competitors in the retail market. Finally</w:t>
      </w:r>
      <w:r w:rsidR="003B67B8" w:rsidRPr="67F3F214">
        <w:rPr>
          <w:rFonts w:ascii="Times New Roman" w:hAnsi="Times New Roman" w:cs="Times New Roman"/>
          <w:sz w:val="24"/>
          <w:szCs w:val="24"/>
        </w:rPr>
        <w:t>, the report evaluates Tesco’s marketing mix strategies</w:t>
      </w:r>
      <w:r w:rsidR="003B4DB7" w:rsidRPr="67F3F214">
        <w:rPr>
          <w:rFonts w:ascii="Times New Roman" w:hAnsi="Times New Roman" w:cs="Times New Roman"/>
          <w:sz w:val="24"/>
          <w:szCs w:val="24"/>
        </w:rPr>
        <w:t>, focusing on product, price, place and promotion</w:t>
      </w:r>
      <w:r w:rsidR="00050BD5" w:rsidRPr="67F3F214">
        <w:rPr>
          <w:rFonts w:ascii="Times New Roman" w:hAnsi="Times New Roman" w:cs="Times New Roman"/>
          <w:sz w:val="24"/>
          <w:szCs w:val="24"/>
        </w:rPr>
        <w:t>. Academic theories and industry examples are used through</w:t>
      </w:r>
      <w:r w:rsidR="00984241" w:rsidRPr="67F3F214">
        <w:rPr>
          <w:rFonts w:ascii="Times New Roman" w:hAnsi="Times New Roman" w:cs="Times New Roman"/>
          <w:sz w:val="24"/>
          <w:szCs w:val="24"/>
        </w:rPr>
        <w:t xml:space="preserve">t the report to assess </w:t>
      </w:r>
      <w:r w:rsidR="00D424BC" w:rsidRPr="67F3F214">
        <w:rPr>
          <w:rFonts w:ascii="Times New Roman" w:hAnsi="Times New Roman" w:cs="Times New Roman"/>
          <w:sz w:val="24"/>
          <w:szCs w:val="24"/>
        </w:rPr>
        <w:t>the effectiveness of Tesco’s marketing strateg</w:t>
      </w:r>
      <w:r w:rsidR="00741BBB" w:rsidRPr="67F3F214">
        <w:rPr>
          <w:rFonts w:ascii="Times New Roman" w:hAnsi="Times New Roman" w:cs="Times New Roman"/>
          <w:sz w:val="24"/>
          <w:szCs w:val="24"/>
        </w:rPr>
        <w:t>ies and to provide recommendations for improvement.</w:t>
      </w:r>
    </w:p>
    <w:p w14:paraId="6EDEEA8B" w14:textId="77777777" w:rsidR="00414168" w:rsidRDefault="00414168" w:rsidP="67F3F214">
      <w:pPr>
        <w:spacing w:line="360" w:lineRule="auto"/>
        <w:jc w:val="both"/>
        <w:rPr>
          <w:rFonts w:ascii="Times New Roman" w:hAnsi="Times New Roman" w:cs="Times New Roman"/>
          <w:sz w:val="24"/>
          <w:szCs w:val="24"/>
        </w:rPr>
      </w:pPr>
    </w:p>
    <w:p w14:paraId="2EAF056F" w14:textId="77777777" w:rsidR="00414168" w:rsidRDefault="00414168" w:rsidP="67F3F214">
      <w:pPr>
        <w:spacing w:line="360" w:lineRule="auto"/>
        <w:jc w:val="both"/>
        <w:rPr>
          <w:rFonts w:ascii="Times New Roman" w:hAnsi="Times New Roman" w:cs="Times New Roman"/>
          <w:sz w:val="24"/>
          <w:szCs w:val="24"/>
        </w:rPr>
      </w:pPr>
    </w:p>
    <w:p w14:paraId="3EB64BA6" w14:textId="77777777" w:rsidR="00700D06" w:rsidRDefault="00700D06" w:rsidP="67F3F214">
      <w:pPr>
        <w:spacing w:line="360" w:lineRule="auto"/>
        <w:jc w:val="both"/>
        <w:rPr>
          <w:rFonts w:ascii="Times New Roman" w:hAnsi="Times New Roman" w:cs="Times New Roman"/>
          <w:sz w:val="24"/>
          <w:szCs w:val="24"/>
        </w:rPr>
      </w:pPr>
    </w:p>
    <w:p w14:paraId="6E139884" w14:textId="77777777" w:rsidR="00414168" w:rsidRDefault="00414168" w:rsidP="67F3F214">
      <w:pPr>
        <w:spacing w:line="360" w:lineRule="auto"/>
        <w:jc w:val="both"/>
        <w:rPr>
          <w:rFonts w:ascii="Times New Roman" w:hAnsi="Times New Roman" w:cs="Times New Roman"/>
          <w:sz w:val="24"/>
          <w:szCs w:val="24"/>
        </w:rPr>
      </w:pPr>
    </w:p>
    <w:p w14:paraId="363AB44C" w14:textId="5A2D6F7F" w:rsidR="005B017B" w:rsidRDefault="00233112" w:rsidP="67F3F214">
      <w:pPr>
        <w:pStyle w:val="ListParagraph"/>
        <w:numPr>
          <w:ilvl w:val="0"/>
          <w:numId w:val="3"/>
        </w:num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t>Segmentation analysis</w:t>
      </w:r>
    </w:p>
    <w:p w14:paraId="13820502" w14:textId="77777777" w:rsidR="00700D06" w:rsidRDefault="00700D06" w:rsidP="67F3F214">
      <w:pPr>
        <w:spacing w:line="360" w:lineRule="auto"/>
        <w:jc w:val="both"/>
        <w:rPr>
          <w:rFonts w:ascii="Times New Roman" w:hAnsi="Times New Roman" w:cs="Times New Roman"/>
          <w:b/>
          <w:bCs/>
          <w:sz w:val="32"/>
          <w:szCs w:val="32"/>
        </w:rPr>
      </w:pPr>
    </w:p>
    <w:p w14:paraId="6B079385" w14:textId="77777777" w:rsidR="008F11F3" w:rsidRDefault="000B586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Market segmentation refers </w:t>
      </w:r>
      <w:r w:rsidR="00CB393F" w:rsidRPr="67F3F214">
        <w:rPr>
          <w:rFonts w:ascii="Times New Roman" w:hAnsi="Times New Roman" w:cs="Times New Roman"/>
          <w:sz w:val="24"/>
          <w:szCs w:val="24"/>
        </w:rPr>
        <w:t xml:space="preserve">to the process of dividing a large market into smaller groups of consumers </w:t>
      </w:r>
      <w:r w:rsidR="00A96FEB" w:rsidRPr="67F3F214">
        <w:rPr>
          <w:rFonts w:ascii="Times New Roman" w:hAnsi="Times New Roman" w:cs="Times New Roman"/>
          <w:sz w:val="24"/>
          <w:szCs w:val="24"/>
        </w:rPr>
        <w:t>who share similar characteristics, needs or behaviour</w:t>
      </w:r>
      <w:r w:rsidR="00244652" w:rsidRPr="67F3F214">
        <w:rPr>
          <w:rFonts w:ascii="Times New Roman" w:hAnsi="Times New Roman" w:cs="Times New Roman"/>
          <w:sz w:val="24"/>
          <w:szCs w:val="24"/>
        </w:rPr>
        <w:t xml:space="preserve">s. Segmentation enables organisations to better understand </w:t>
      </w:r>
      <w:r w:rsidR="00272C8F" w:rsidRPr="67F3F214">
        <w:rPr>
          <w:rFonts w:ascii="Times New Roman" w:hAnsi="Times New Roman" w:cs="Times New Roman"/>
          <w:sz w:val="24"/>
          <w:szCs w:val="24"/>
        </w:rPr>
        <w:t xml:space="preserve">their customers and design marketing strategies </w:t>
      </w:r>
      <w:r w:rsidR="008E5613" w:rsidRPr="67F3F214">
        <w:rPr>
          <w:rFonts w:ascii="Times New Roman" w:hAnsi="Times New Roman" w:cs="Times New Roman"/>
          <w:sz w:val="24"/>
          <w:szCs w:val="24"/>
        </w:rPr>
        <w:t>that meet the specific needs of different groups (Camillieri</w:t>
      </w:r>
      <w:r w:rsidR="006C4423" w:rsidRPr="67F3F214">
        <w:rPr>
          <w:rFonts w:ascii="Times New Roman" w:hAnsi="Times New Roman" w:cs="Times New Roman"/>
          <w:sz w:val="24"/>
          <w:szCs w:val="24"/>
        </w:rPr>
        <w:t xml:space="preserve">, 2021). Instead of applying a single marketing </w:t>
      </w:r>
      <w:r w:rsidR="009327E5" w:rsidRPr="67F3F214">
        <w:rPr>
          <w:rFonts w:ascii="Times New Roman" w:hAnsi="Times New Roman" w:cs="Times New Roman"/>
          <w:sz w:val="24"/>
          <w:szCs w:val="24"/>
        </w:rPr>
        <w:t xml:space="preserve">strategy to the entire market, companies can </w:t>
      </w:r>
      <w:r w:rsidR="00B84B81" w:rsidRPr="67F3F214">
        <w:rPr>
          <w:rFonts w:ascii="Times New Roman" w:hAnsi="Times New Roman" w:cs="Times New Roman"/>
          <w:sz w:val="24"/>
          <w:szCs w:val="24"/>
        </w:rPr>
        <w:t xml:space="preserve">tailor their products, services and communications to specific </w:t>
      </w:r>
      <w:r w:rsidR="008F11F3" w:rsidRPr="67F3F214">
        <w:rPr>
          <w:rFonts w:ascii="Times New Roman" w:hAnsi="Times New Roman" w:cs="Times New Roman"/>
          <w:sz w:val="24"/>
          <w:szCs w:val="24"/>
        </w:rPr>
        <w:t xml:space="preserve">segments. </w:t>
      </w:r>
    </w:p>
    <w:p w14:paraId="185F5B6E" w14:textId="77777777" w:rsidR="0039040F" w:rsidRDefault="008F11F3"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In the retail industry, effective segmentation is particularly </w:t>
      </w:r>
      <w:r w:rsidR="00BC74B3" w:rsidRPr="67F3F214">
        <w:rPr>
          <w:rFonts w:ascii="Times New Roman" w:hAnsi="Times New Roman" w:cs="Times New Roman"/>
          <w:sz w:val="24"/>
          <w:szCs w:val="24"/>
        </w:rPr>
        <w:t>important because consumer needs and purchasing behaviour</w:t>
      </w:r>
      <w:r w:rsidR="001F624A" w:rsidRPr="67F3F214">
        <w:rPr>
          <w:rFonts w:ascii="Times New Roman" w:hAnsi="Times New Roman" w:cs="Times New Roman"/>
          <w:sz w:val="24"/>
          <w:szCs w:val="24"/>
        </w:rPr>
        <w:t xml:space="preserve"> vary widely. Tesco uses </w:t>
      </w:r>
      <w:r w:rsidR="00BB30AC" w:rsidRPr="67F3F214">
        <w:rPr>
          <w:rFonts w:ascii="Times New Roman" w:hAnsi="Times New Roman" w:cs="Times New Roman"/>
          <w:sz w:val="24"/>
          <w:szCs w:val="24"/>
        </w:rPr>
        <w:t xml:space="preserve">a sophisticated segmentation strategy that combines several </w:t>
      </w:r>
      <w:r w:rsidR="00C72BDD" w:rsidRPr="67F3F214">
        <w:rPr>
          <w:rFonts w:ascii="Times New Roman" w:hAnsi="Times New Roman" w:cs="Times New Roman"/>
          <w:sz w:val="24"/>
          <w:szCs w:val="24"/>
        </w:rPr>
        <w:t xml:space="preserve">segmentation approaches, including demographic, geographic, </w:t>
      </w:r>
      <w:r w:rsidR="00261315" w:rsidRPr="67F3F214">
        <w:rPr>
          <w:rFonts w:ascii="Times New Roman" w:hAnsi="Times New Roman" w:cs="Times New Roman"/>
          <w:sz w:val="24"/>
          <w:szCs w:val="24"/>
        </w:rPr>
        <w:t xml:space="preserve">psychographic, and behavioural </w:t>
      </w:r>
      <w:r w:rsidR="0039040F" w:rsidRPr="67F3F214">
        <w:rPr>
          <w:rFonts w:ascii="Times New Roman" w:hAnsi="Times New Roman" w:cs="Times New Roman"/>
          <w:sz w:val="24"/>
          <w:szCs w:val="24"/>
        </w:rPr>
        <w:t>segmentation.</w:t>
      </w:r>
    </w:p>
    <w:p w14:paraId="3ADE3C68" w14:textId="77777777" w:rsidR="0039040F" w:rsidRDefault="0039040F" w:rsidP="67F3F214">
      <w:pPr>
        <w:spacing w:line="360" w:lineRule="auto"/>
        <w:jc w:val="both"/>
        <w:rPr>
          <w:rFonts w:ascii="Times New Roman" w:hAnsi="Times New Roman" w:cs="Times New Roman"/>
          <w:sz w:val="24"/>
          <w:szCs w:val="24"/>
        </w:rPr>
      </w:pPr>
    </w:p>
    <w:p w14:paraId="52DC842E" w14:textId="059795BF" w:rsidR="0095244F" w:rsidRDefault="0039040F" w:rsidP="67F3F214">
      <w:pPr>
        <w:spacing w:line="360" w:lineRule="auto"/>
        <w:jc w:val="both"/>
        <w:rPr>
          <w:rFonts w:ascii="Times New Roman" w:hAnsi="Times New Roman" w:cs="Times New Roman"/>
          <w:sz w:val="24"/>
          <w:szCs w:val="24"/>
        </w:rPr>
      </w:pPr>
      <w:r w:rsidRPr="67F3F214">
        <w:rPr>
          <w:rFonts w:ascii="Times New Roman" w:hAnsi="Times New Roman" w:cs="Times New Roman"/>
          <w:b/>
          <w:bCs/>
          <w:sz w:val="28"/>
          <w:szCs w:val="28"/>
        </w:rPr>
        <w:t xml:space="preserve">Demographic </w:t>
      </w:r>
      <w:r w:rsidR="00DC5596" w:rsidRPr="67F3F214">
        <w:rPr>
          <w:rFonts w:ascii="Times New Roman" w:hAnsi="Times New Roman" w:cs="Times New Roman"/>
          <w:b/>
          <w:bCs/>
          <w:sz w:val="28"/>
          <w:szCs w:val="28"/>
        </w:rPr>
        <w:t>S</w:t>
      </w:r>
      <w:r w:rsidR="0095244F" w:rsidRPr="67F3F214">
        <w:rPr>
          <w:rFonts w:ascii="Times New Roman" w:hAnsi="Times New Roman" w:cs="Times New Roman"/>
          <w:b/>
          <w:bCs/>
          <w:sz w:val="28"/>
          <w:szCs w:val="28"/>
        </w:rPr>
        <w:t>egmentation</w:t>
      </w:r>
    </w:p>
    <w:p w14:paraId="17FB8374" w14:textId="77777777" w:rsidR="00D14DE2" w:rsidRDefault="0095244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Is one of the most </w:t>
      </w:r>
      <w:r w:rsidR="008D3E19" w:rsidRPr="67F3F214">
        <w:rPr>
          <w:rFonts w:ascii="Times New Roman" w:hAnsi="Times New Roman" w:cs="Times New Roman"/>
          <w:sz w:val="24"/>
          <w:szCs w:val="24"/>
        </w:rPr>
        <w:t xml:space="preserve">widely used methods for dividing markets. </w:t>
      </w:r>
      <w:r w:rsidR="00B77F6D" w:rsidRPr="67F3F214">
        <w:rPr>
          <w:rFonts w:ascii="Times New Roman" w:hAnsi="Times New Roman" w:cs="Times New Roman"/>
          <w:sz w:val="24"/>
          <w:szCs w:val="24"/>
        </w:rPr>
        <w:t xml:space="preserve">This approach groups consumers </w:t>
      </w:r>
      <w:r w:rsidR="00C95B3C" w:rsidRPr="67F3F214">
        <w:rPr>
          <w:rFonts w:ascii="Times New Roman" w:hAnsi="Times New Roman" w:cs="Times New Roman"/>
          <w:sz w:val="24"/>
          <w:szCs w:val="24"/>
        </w:rPr>
        <w:t xml:space="preserve">based on variables such as age, income, gender, education level, </w:t>
      </w:r>
      <w:r w:rsidR="00464D4C" w:rsidRPr="67F3F214">
        <w:rPr>
          <w:rFonts w:ascii="Times New Roman" w:hAnsi="Times New Roman" w:cs="Times New Roman"/>
          <w:sz w:val="24"/>
          <w:szCs w:val="24"/>
        </w:rPr>
        <w:t xml:space="preserve">occupation and family size. Demographic factors are relatively easy to </w:t>
      </w:r>
      <w:r w:rsidR="009934B1" w:rsidRPr="67F3F214">
        <w:rPr>
          <w:rFonts w:ascii="Times New Roman" w:hAnsi="Times New Roman" w:cs="Times New Roman"/>
          <w:sz w:val="24"/>
          <w:szCs w:val="24"/>
        </w:rPr>
        <w:t xml:space="preserve">measure and often influence purchasing </w:t>
      </w:r>
      <w:r w:rsidR="002743C0" w:rsidRPr="67F3F214">
        <w:rPr>
          <w:rFonts w:ascii="Times New Roman" w:hAnsi="Times New Roman" w:cs="Times New Roman"/>
          <w:sz w:val="24"/>
          <w:szCs w:val="24"/>
        </w:rPr>
        <w:t>behaviour (Jobber and Ellis-Chadwick, 2023)</w:t>
      </w:r>
      <w:r w:rsidR="00D14DE2" w:rsidRPr="67F3F214">
        <w:rPr>
          <w:rFonts w:ascii="Times New Roman" w:hAnsi="Times New Roman" w:cs="Times New Roman"/>
          <w:sz w:val="24"/>
          <w:szCs w:val="24"/>
        </w:rPr>
        <w:t>.</w:t>
      </w:r>
    </w:p>
    <w:p w14:paraId="3CF45A2D" w14:textId="6C17E9A5" w:rsidR="00700D06" w:rsidRDefault="000667C7"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 xml:space="preserve">Tesco serves a broad demographic </w:t>
      </w:r>
      <w:r w:rsidR="0053296C" w:rsidRPr="67F3F214">
        <w:rPr>
          <w:rFonts w:ascii="Times New Roman" w:hAnsi="Times New Roman" w:cs="Times New Roman"/>
          <w:sz w:val="24"/>
          <w:szCs w:val="24"/>
        </w:rPr>
        <w:t xml:space="preserve">range by offering different product categories </w:t>
      </w:r>
      <w:r w:rsidR="00A83699" w:rsidRPr="67F3F214">
        <w:rPr>
          <w:rFonts w:ascii="Times New Roman" w:hAnsi="Times New Roman" w:cs="Times New Roman"/>
          <w:sz w:val="24"/>
          <w:szCs w:val="24"/>
        </w:rPr>
        <w:t>and pricing levels that appeal to various income groups and family structure</w:t>
      </w:r>
      <w:r w:rsidR="004E1A70" w:rsidRPr="67F3F214">
        <w:rPr>
          <w:rFonts w:ascii="Times New Roman" w:hAnsi="Times New Roman" w:cs="Times New Roman"/>
          <w:sz w:val="24"/>
          <w:szCs w:val="24"/>
        </w:rPr>
        <w:t xml:space="preserve">s. For example, </w:t>
      </w:r>
      <w:r w:rsidR="00EB03AD" w:rsidRPr="67F3F214">
        <w:rPr>
          <w:rFonts w:ascii="Times New Roman" w:hAnsi="Times New Roman" w:cs="Times New Roman"/>
          <w:sz w:val="24"/>
          <w:szCs w:val="24"/>
        </w:rPr>
        <w:t>Tesco offers</w:t>
      </w:r>
      <w:r w:rsidR="004E1A70" w:rsidRPr="67F3F214">
        <w:rPr>
          <w:rFonts w:ascii="Times New Roman" w:hAnsi="Times New Roman" w:cs="Times New Roman"/>
          <w:sz w:val="24"/>
          <w:szCs w:val="24"/>
        </w:rPr>
        <w:t xml:space="preserve"> several private-labe</w:t>
      </w:r>
      <w:r w:rsidR="00911F9C" w:rsidRPr="67F3F214">
        <w:rPr>
          <w:rFonts w:ascii="Times New Roman" w:hAnsi="Times New Roman" w:cs="Times New Roman"/>
          <w:sz w:val="24"/>
          <w:szCs w:val="24"/>
        </w:rPr>
        <w:t xml:space="preserve">l product lines designed to meet the needs of different </w:t>
      </w:r>
      <w:r w:rsidR="00335C9A" w:rsidRPr="67F3F214">
        <w:rPr>
          <w:rFonts w:ascii="Times New Roman" w:hAnsi="Times New Roman" w:cs="Times New Roman"/>
          <w:sz w:val="24"/>
          <w:szCs w:val="24"/>
        </w:rPr>
        <w:t>demographic groups:</w:t>
      </w:r>
    </w:p>
    <w:p w14:paraId="64A409D2" w14:textId="7914DB97" w:rsidR="00335C9A" w:rsidRDefault="00214F3B" w:rsidP="67F3F214">
      <w:pPr>
        <w:pStyle w:val="ListParagraph"/>
        <w:numPr>
          <w:ilvl w:val="0"/>
          <w:numId w:val="5"/>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Everyday Value pr</w:t>
      </w:r>
      <w:r w:rsidR="00EB03AD" w:rsidRPr="67F3F214">
        <w:rPr>
          <w:rFonts w:ascii="Times New Roman" w:hAnsi="Times New Roman" w:cs="Times New Roman"/>
          <w:sz w:val="24"/>
          <w:szCs w:val="24"/>
        </w:rPr>
        <w:t>oducts aimed at price-sensitive consumers</w:t>
      </w:r>
    </w:p>
    <w:p w14:paraId="1DA7D01C" w14:textId="26D34DF6" w:rsidR="00EB03AD" w:rsidRDefault="0016500A" w:rsidP="67F3F214">
      <w:pPr>
        <w:pStyle w:val="ListParagraph"/>
        <w:numPr>
          <w:ilvl w:val="0"/>
          <w:numId w:val="5"/>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Finest products targeted at higher income customers seeking </w:t>
      </w:r>
      <w:r w:rsidR="00313C2E" w:rsidRPr="67F3F214">
        <w:rPr>
          <w:rFonts w:ascii="Times New Roman" w:hAnsi="Times New Roman" w:cs="Times New Roman"/>
          <w:sz w:val="24"/>
          <w:szCs w:val="24"/>
        </w:rPr>
        <w:t>premium quality</w:t>
      </w:r>
    </w:p>
    <w:p w14:paraId="49851027" w14:textId="4C8A681E" w:rsidR="00313C2E" w:rsidRDefault="00313C2E" w:rsidP="67F3F214">
      <w:pPr>
        <w:pStyle w:val="ListParagraph"/>
        <w:numPr>
          <w:ilvl w:val="0"/>
          <w:numId w:val="5"/>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Free-From products </w:t>
      </w:r>
      <w:r w:rsidR="00002755" w:rsidRPr="67F3F214">
        <w:rPr>
          <w:rFonts w:ascii="Times New Roman" w:hAnsi="Times New Roman" w:cs="Times New Roman"/>
          <w:sz w:val="24"/>
          <w:szCs w:val="24"/>
        </w:rPr>
        <w:t>for consumers with dietary restrictions such as gluten intolerance</w:t>
      </w:r>
    </w:p>
    <w:p w14:paraId="618CB4C1" w14:textId="34831DED" w:rsidR="00002755" w:rsidRDefault="00002755" w:rsidP="67F3F214">
      <w:pPr>
        <w:pStyle w:val="ListParagraph"/>
        <w:numPr>
          <w:ilvl w:val="0"/>
          <w:numId w:val="5"/>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w:t>
      </w:r>
      <w:r w:rsidR="007D1025" w:rsidRPr="67F3F214">
        <w:rPr>
          <w:rFonts w:ascii="Times New Roman" w:hAnsi="Times New Roman" w:cs="Times New Roman"/>
          <w:sz w:val="24"/>
          <w:szCs w:val="24"/>
        </w:rPr>
        <w:t xml:space="preserve">Kids product ranges designed for families with </w:t>
      </w:r>
      <w:r w:rsidR="00B64457" w:rsidRPr="67F3F214">
        <w:rPr>
          <w:rFonts w:ascii="Times New Roman" w:hAnsi="Times New Roman" w:cs="Times New Roman"/>
          <w:sz w:val="24"/>
          <w:szCs w:val="24"/>
        </w:rPr>
        <w:t>children</w:t>
      </w:r>
    </w:p>
    <w:p w14:paraId="39B7D7C5" w14:textId="5711F798" w:rsidR="00B64457" w:rsidRDefault="00B64457"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By offering </w:t>
      </w:r>
      <w:r w:rsidR="00663F3D" w:rsidRPr="67F3F214">
        <w:rPr>
          <w:rFonts w:ascii="Times New Roman" w:hAnsi="Times New Roman" w:cs="Times New Roman"/>
          <w:sz w:val="24"/>
          <w:szCs w:val="24"/>
        </w:rPr>
        <w:t xml:space="preserve">products at different price points, Tesco </w:t>
      </w:r>
      <w:r w:rsidR="00C10CC8" w:rsidRPr="67F3F214">
        <w:rPr>
          <w:rFonts w:ascii="Times New Roman" w:hAnsi="Times New Roman" w:cs="Times New Roman"/>
          <w:sz w:val="24"/>
          <w:szCs w:val="24"/>
        </w:rPr>
        <w:t>can appeal to a wide customer base.</w:t>
      </w:r>
      <w:r w:rsidR="00DC5596" w:rsidRPr="67F3F214">
        <w:rPr>
          <w:rFonts w:ascii="Times New Roman" w:hAnsi="Times New Roman" w:cs="Times New Roman"/>
          <w:sz w:val="24"/>
          <w:szCs w:val="24"/>
        </w:rPr>
        <w:t xml:space="preserve"> </w:t>
      </w:r>
    </w:p>
    <w:p w14:paraId="49B19B97" w14:textId="160427FA" w:rsidR="0074493D" w:rsidRDefault="0074493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Demographic segmentation also influences Tesco’s </w:t>
      </w:r>
      <w:r w:rsidR="00E16907" w:rsidRPr="67F3F214">
        <w:rPr>
          <w:rFonts w:ascii="Times New Roman" w:hAnsi="Times New Roman" w:cs="Times New Roman"/>
          <w:sz w:val="24"/>
          <w:szCs w:val="24"/>
        </w:rPr>
        <w:t xml:space="preserve">store layouts and product placement strategies. For example, </w:t>
      </w:r>
      <w:r w:rsidR="00F34DBC" w:rsidRPr="67F3F214">
        <w:rPr>
          <w:rFonts w:ascii="Times New Roman" w:hAnsi="Times New Roman" w:cs="Times New Roman"/>
          <w:sz w:val="24"/>
          <w:szCs w:val="24"/>
        </w:rPr>
        <w:t>stores located in residential areas with many famili</w:t>
      </w:r>
      <w:r w:rsidR="0070288A" w:rsidRPr="67F3F214">
        <w:rPr>
          <w:rFonts w:ascii="Times New Roman" w:hAnsi="Times New Roman" w:cs="Times New Roman"/>
          <w:sz w:val="24"/>
          <w:szCs w:val="24"/>
        </w:rPr>
        <w:t xml:space="preserve">es may stock larger quantities of household </w:t>
      </w:r>
      <w:r w:rsidR="004E194B" w:rsidRPr="67F3F214">
        <w:rPr>
          <w:rFonts w:ascii="Times New Roman" w:hAnsi="Times New Roman" w:cs="Times New Roman"/>
          <w:sz w:val="24"/>
          <w:szCs w:val="24"/>
        </w:rPr>
        <w:t>goods and children’s products, while stores</w:t>
      </w:r>
      <w:r w:rsidR="00DE7390" w:rsidRPr="67F3F214">
        <w:rPr>
          <w:rFonts w:ascii="Times New Roman" w:hAnsi="Times New Roman" w:cs="Times New Roman"/>
          <w:sz w:val="24"/>
          <w:szCs w:val="24"/>
        </w:rPr>
        <w:t xml:space="preserve"> in urban areas may focus more on convenience </w:t>
      </w:r>
      <w:r w:rsidR="00110270" w:rsidRPr="67F3F214">
        <w:rPr>
          <w:rFonts w:ascii="Times New Roman" w:hAnsi="Times New Roman" w:cs="Times New Roman"/>
          <w:sz w:val="24"/>
          <w:szCs w:val="24"/>
        </w:rPr>
        <w:t>food and ready-to-eat meals.</w:t>
      </w:r>
    </w:p>
    <w:p w14:paraId="1FCA3DAC" w14:textId="77777777" w:rsidR="00C10CC8" w:rsidRDefault="00C10CC8" w:rsidP="67F3F214">
      <w:pPr>
        <w:spacing w:line="360" w:lineRule="auto"/>
        <w:jc w:val="both"/>
        <w:rPr>
          <w:rFonts w:ascii="Times New Roman" w:hAnsi="Times New Roman" w:cs="Times New Roman"/>
          <w:sz w:val="24"/>
          <w:szCs w:val="24"/>
        </w:rPr>
      </w:pPr>
    </w:p>
    <w:p w14:paraId="7A0AD9F6" w14:textId="0FE1033B" w:rsidR="00C10CC8" w:rsidRDefault="00C10CC8"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Ge</w:t>
      </w:r>
      <w:r w:rsidR="00DC5596" w:rsidRPr="67F3F214">
        <w:rPr>
          <w:rFonts w:ascii="Times New Roman" w:hAnsi="Times New Roman" w:cs="Times New Roman"/>
          <w:b/>
          <w:bCs/>
          <w:sz w:val="28"/>
          <w:szCs w:val="28"/>
        </w:rPr>
        <w:t>ographic Segmentation</w:t>
      </w:r>
    </w:p>
    <w:p w14:paraId="61E8B2CA" w14:textId="0CC6ADE0" w:rsidR="00110270" w:rsidRDefault="00BB272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Geographic segmentation </w:t>
      </w:r>
      <w:r w:rsidR="00FA51F4" w:rsidRPr="67F3F214">
        <w:rPr>
          <w:rFonts w:ascii="Times New Roman" w:hAnsi="Times New Roman" w:cs="Times New Roman"/>
          <w:sz w:val="24"/>
          <w:szCs w:val="24"/>
        </w:rPr>
        <w:t xml:space="preserve">divides markets based on location. Consumers </w:t>
      </w:r>
      <w:r w:rsidR="00EE78A6" w:rsidRPr="67F3F214">
        <w:rPr>
          <w:rFonts w:ascii="Times New Roman" w:hAnsi="Times New Roman" w:cs="Times New Roman"/>
          <w:sz w:val="24"/>
          <w:szCs w:val="24"/>
        </w:rPr>
        <w:t xml:space="preserve">living in different regions may have different needs due to </w:t>
      </w:r>
      <w:r w:rsidR="00337A46" w:rsidRPr="67F3F214">
        <w:rPr>
          <w:rFonts w:ascii="Times New Roman" w:hAnsi="Times New Roman" w:cs="Times New Roman"/>
          <w:sz w:val="24"/>
          <w:szCs w:val="24"/>
        </w:rPr>
        <w:t>climate, culture, population density or lifestyle patterns (B</w:t>
      </w:r>
      <w:r w:rsidR="0052485C" w:rsidRPr="67F3F214">
        <w:rPr>
          <w:rFonts w:ascii="Times New Roman" w:hAnsi="Times New Roman" w:cs="Times New Roman"/>
          <w:sz w:val="24"/>
          <w:szCs w:val="24"/>
        </w:rPr>
        <w:t xml:space="preserve">aines et al., 2022). </w:t>
      </w:r>
      <w:r w:rsidR="00AF39A6" w:rsidRPr="67F3F214">
        <w:rPr>
          <w:rFonts w:ascii="Times New Roman" w:hAnsi="Times New Roman" w:cs="Times New Roman"/>
          <w:sz w:val="24"/>
          <w:szCs w:val="24"/>
        </w:rPr>
        <w:t xml:space="preserve">Retail companies often adapt their strategies to </w:t>
      </w:r>
      <w:r w:rsidR="00113D4B" w:rsidRPr="67F3F214">
        <w:rPr>
          <w:rFonts w:ascii="Times New Roman" w:hAnsi="Times New Roman" w:cs="Times New Roman"/>
          <w:sz w:val="24"/>
          <w:szCs w:val="24"/>
        </w:rPr>
        <w:t>suit</w:t>
      </w:r>
      <w:r w:rsidR="00AF39A6" w:rsidRPr="67F3F214">
        <w:rPr>
          <w:rFonts w:ascii="Times New Roman" w:hAnsi="Times New Roman" w:cs="Times New Roman"/>
          <w:sz w:val="24"/>
          <w:szCs w:val="24"/>
        </w:rPr>
        <w:t xml:space="preserve"> local </w:t>
      </w:r>
      <w:r w:rsidR="00113D4B" w:rsidRPr="67F3F214">
        <w:rPr>
          <w:rFonts w:ascii="Times New Roman" w:hAnsi="Times New Roman" w:cs="Times New Roman"/>
          <w:sz w:val="24"/>
          <w:szCs w:val="24"/>
        </w:rPr>
        <w:t>market conditions.</w:t>
      </w:r>
    </w:p>
    <w:p w14:paraId="40C86125" w14:textId="08AD8768" w:rsidR="007B18F0" w:rsidRDefault="007B18F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w:t>
      </w:r>
      <w:r w:rsidR="00EC32DE" w:rsidRPr="67F3F214">
        <w:rPr>
          <w:rFonts w:ascii="Times New Roman" w:hAnsi="Times New Roman" w:cs="Times New Roman"/>
          <w:sz w:val="24"/>
          <w:szCs w:val="24"/>
        </w:rPr>
        <w:t xml:space="preserve">uses geographic segmentation through its variety of store </w:t>
      </w:r>
      <w:r w:rsidR="009A2CE0" w:rsidRPr="67F3F214">
        <w:rPr>
          <w:rFonts w:ascii="Times New Roman" w:hAnsi="Times New Roman" w:cs="Times New Roman"/>
          <w:sz w:val="24"/>
          <w:szCs w:val="24"/>
        </w:rPr>
        <w:t>formats designed for different locations and consumer life</w:t>
      </w:r>
      <w:r w:rsidR="006210FE" w:rsidRPr="67F3F214">
        <w:rPr>
          <w:rFonts w:ascii="Times New Roman" w:hAnsi="Times New Roman" w:cs="Times New Roman"/>
          <w:sz w:val="24"/>
          <w:szCs w:val="24"/>
        </w:rPr>
        <w:t xml:space="preserve">styles. These include: </w:t>
      </w:r>
    </w:p>
    <w:p w14:paraId="6F98F553" w14:textId="12F2ACB0" w:rsidR="00906C36" w:rsidRDefault="00906C36" w:rsidP="67F3F214">
      <w:pPr>
        <w:pStyle w:val="ListParagraph"/>
        <w:numPr>
          <w:ilvl w:val="0"/>
          <w:numId w:val="6"/>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w:t>
      </w:r>
      <w:r w:rsidR="00EB04FE" w:rsidRPr="67F3F214">
        <w:rPr>
          <w:rFonts w:ascii="Times New Roman" w:hAnsi="Times New Roman" w:cs="Times New Roman"/>
          <w:sz w:val="24"/>
          <w:szCs w:val="24"/>
        </w:rPr>
        <w:t>E</w:t>
      </w:r>
      <w:r w:rsidRPr="67F3F214">
        <w:rPr>
          <w:rFonts w:ascii="Times New Roman" w:hAnsi="Times New Roman" w:cs="Times New Roman"/>
          <w:sz w:val="24"/>
          <w:szCs w:val="24"/>
        </w:rPr>
        <w:t>xpress</w:t>
      </w:r>
      <w:r w:rsidR="00EB04FE" w:rsidRPr="67F3F214">
        <w:rPr>
          <w:rFonts w:ascii="Times New Roman" w:hAnsi="Times New Roman" w:cs="Times New Roman"/>
          <w:sz w:val="24"/>
          <w:szCs w:val="24"/>
        </w:rPr>
        <w:t xml:space="preserve"> stores</w:t>
      </w:r>
      <w:r w:rsidRPr="67F3F214">
        <w:rPr>
          <w:rFonts w:ascii="Times New Roman" w:hAnsi="Times New Roman" w:cs="Times New Roman"/>
          <w:sz w:val="24"/>
          <w:szCs w:val="24"/>
        </w:rPr>
        <w:t xml:space="preserve"> located </w:t>
      </w:r>
      <w:r w:rsidR="00EB04FE" w:rsidRPr="67F3F214">
        <w:rPr>
          <w:rFonts w:ascii="Times New Roman" w:hAnsi="Times New Roman" w:cs="Times New Roman"/>
          <w:sz w:val="24"/>
          <w:szCs w:val="24"/>
        </w:rPr>
        <w:t xml:space="preserve">in urban areas </w:t>
      </w:r>
      <w:r w:rsidR="00063F99" w:rsidRPr="67F3F214">
        <w:rPr>
          <w:rFonts w:ascii="Times New Roman" w:hAnsi="Times New Roman" w:cs="Times New Roman"/>
          <w:sz w:val="24"/>
          <w:szCs w:val="24"/>
        </w:rPr>
        <w:t>or residential neighbourhoods</w:t>
      </w:r>
    </w:p>
    <w:p w14:paraId="253DA94F" w14:textId="5D388D3E" w:rsidR="00063F99" w:rsidRDefault="00063F99" w:rsidP="67F3F214">
      <w:pPr>
        <w:pStyle w:val="ListParagraph"/>
        <w:numPr>
          <w:ilvl w:val="0"/>
          <w:numId w:val="6"/>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Extra supermarket</w:t>
      </w:r>
      <w:r w:rsidR="003A5CB2" w:rsidRPr="67F3F214">
        <w:rPr>
          <w:rFonts w:ascii="Times New Roman" w:hAnsi="Times New Roman" w:cs="Times New Roman"/>
          <w:sz w:val="24"/>
          <w:szCs w:val="24"/>
        </w:rPr>
        <w:t>s providing groceries and non-food products</w:t>
      </w:r>
    </w:p>
    <w:p w14:paraId="6489B614" w14:textId="67D92418" w:rsidR="003A5CB2" w:rsidRDefault="003A5CB2" w:rsidP="67F3F214">
      <w:pPr>
        <w:pStyle w:val="ListParagraph"/>
        <w:numPr>
          <w:ilvl w:val="0"/>
          <w:numId w:val="6"/>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Online grocery delivery </w:t>
      </w:r>
      <w:r w:rsidR="00A24B87" w:rsidRPr="67F3F214">
        <w:rPr>
          <w:rFonts w:ascii="Times New Roman" w:hAnsi="Times New Roman" w:cs="Times New Roman"/>
          <w:sz w:val="24"/>
          <w:szCs w:val="24"/>
        </w:rPr>
        <w:t>services covering most areas of the UK</w:t>
      </w:r>
    </w:p>
    <w:p w14:paraId="1B93AE83" w14:textId="70DDEAE8" w:rsidR="00A24B87" w:rsidRDefault="00A24B87"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Each </w:t>
      </w:r>
      <w:r w:rsidR="008B5D9F" w:rsidRPr="67F3F214">
        <w:rPr>
          <w:rFonts w:ascii="Times New Roman" w:hAnsi="Times New Roman" w:cs="Times New Roman"/>
          <w:sz w:val="24"/>
          <w:szCs w:val="24"/>
        </w:rPr>
        <w:t xml:space="preserve">store format is designed to meet the needs of specific geographic markets. For example, Tesco </w:t>
      </w:r>
      <w:r w:rsidR="00D902A7" w:rsidRPr="67F3F214">
        <w:rPr>
          <w:rFonts w:ascii="Times New Roman" w:hAnsi="Times New Roman" w:cs="Times New Roman"/>
          <w:sz w:val="24"/>
          <w:szCs w:val="24"/>
        </w:rPr>
        <w:t xml:space="preserve">Express stores are typically </w:t>
      </w:r>
      <w:r w:rsidR="0012748A" w:rsidRPr="67F3F214">
        <w:rPr>
          <w:rFonts w:ascii="Times New Roman" w:hAnsi="Times New Roman" w:cs="Times New Roman"/>
          <w:sz w:val="24"/>
          <w:szCs w:val="24"/>
        </w:rPr>
        <w:t xml:space="preserve">located in busy city centres or residential </w:t>
      </w:r>
      <w:r w:rsidR="00C36310" w:rsidRPr="67F3F214">
        <w:rPr>
          <w:rFonts w:ascii="Times New Roman" w:hAnsi="Times New Roman" w:cs="Times New Roman"/>
          <w:sz w:val="24"/>
          <w:szCs w:val="24"/>
        </w:rPr>
        <w:t xml:space="preserve">neighbourhoods </w:t>
      </w:r>
      <w:r w:rsidR="0012748A" w:rsidRPr="67F3F214">
        <w:rPr>
          <w:rFonts w:ascii="Times New Roman" w:hAnsi="Times New Roman" w:cs="Times New Roman"/>
          <w:sz w:val="24"/>
          <w:szCs w:val="24"/>
        </w:rPr>
        <w:t xml:space="preserve">where </w:t>
      </w:r>
      <w:r w:rsidR="003328C2" w:rsidRPr="67F3F214">
        <w:rPr>
          <w:rFonts w:ascii="Times New Roman" w:hAnsi="Times New Roman" w:cs="Times New Roman"/>
          <w:sz w:val="24"/>
          <w:szCs w:val="24"/>
        </w:rPr>
        <w:t xml:space="preserve">customers require quick and convenient shopping options. These </w:t>
      </w:r>
      <w:r w:rsidR="009C5D30" w:rsidRPr="67F3F214">
        <w:rPr>
          <w:rFonts w:ascii="Times New Roman" w:hAnsi="Times New Roman" w:cs="Times New Roman"/>
          <w:sz w:val="24"/>
          <w:szCs w:val="24"/>
        </w:rPr>
        <w:t xml:space="preserve">stores focus on essential grocery items, ready meals </w:t>
      </w:r>
      <w:r w:rsidR="00115078" w:rsidRPr="67F3F214">
        <w:rPr>
          <w:rFonts w:ascii="Times New Roman" w:hAnsi="Times New Roman" w:cs="Times New Roman"/>
          <w:sz w:val="24"/>
          <w:szCs w:val="24"/>
        </w:rPr>
        <w:t>and convenience products.</w:t>
      </w:r>
    </w:p>
    <w:p w14:paraId="041E6A1E" w14:textId="77777777" w:rsidR="00063AD0" w:rsidRDefault="00115078"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In contrast</w:t>
      </w:r>
      <w:r w:rsidR="000010A6" w:rsidRPr="67F3F214">
        <w:rPr>
          <w:rFonts w:ascii="Times New Roman" w:hAnsi="Times New Roman" w:cs="Times New Roman"/>
          <w:sz w:val="24"/>
          <w:szCs w:val="24"/>
        </w:rPr>
        <w:t>, larger</w:t>
      </w:r>
      <w:r w:rsidRPr="67F3F214">
        <w:rPr>
          <w:rFonts w:ascii="Times New Roman" w:hAnsi="Times New Roman" w:cs="Times New Roman"/>
          <w:sz w:val="24"/>
          <w:szCs w:val="24"/>
        </w:rPr>
        <w:t xml:space="preserve"> Tesco</w:t>
      </w:r>
      <w:r w:rsidR="000010A6" w:rsidRPr="67F3F214">
        <w:rPr>
          <w:rFonts w:ascii="Times New Roman" w:hAnsi="Times New Roman" w:cs="Times New Roman"/>
          <w:sz w:val="24"/>
          <w:szCs w:val="24"/>
        </w:rPr>
        <w:t xml:space="preserve"> Extra stores are usually located in suburban area</w:t>
      </w:r>
      <w:r w:rsidR="005C166C" w:rsidRPr="67F3F214">
        <w:rPr>
          <w:rFonts w:ascii="Times New Roman" w:hAnsi="Times New Roman" w:cs="Times New Roman"/>
          <w:sz w:val="24"/>
          <w:szCs w:val="24"/>
        </w:rPr>
        <w:t xml:space="preserve">s with more space for parking and larger retail facilities. These </w:t>
      </w:r>
      <w:r w:rsidR="0093192B" w:rsidRPr="67F3F214">
        <w:rPr>
          <w:rFonts w:ascii="Times New Roman" w:hAnsi="Times New Roman" w:cs="Times New Roman"/>
          <w:sz w:val="24"/>
          <w:szCs w:val="24"/>
        </w:rPr>
        <w:t xml:space="preserve">stores provide a wider product range including electronics, clothing </w:t>
      </w:r>
      <w:r w:rsidR="00063AD0" w:rsidRPr="67F3F214">
        <w:rPr>
          <w:rFonts w:ascii="Times New Roman" w:hAnsi="Times New Roman" w:cs="Times New Roman"/>
          <w:sz w:val="24"/>
          <w:szCs w:val="24"/>
        </w:rPr>
        <w:t>and household goods.</w:t>
      </w:r>
    </w:p>
    <w:p w14:paraId="5D829AEE" w14:textId="77777777" w:rsidR="0075317E" w:rsidRDefault="00063AD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Geographic segmentation also plays an important role in </w:t>
      </w:r>
      <w:r w:rsidR="00DD1DBA" w:rsidRPr="67F3F214">
        <w:rPr>
          <w:rFonts w:ascii="Times New Roman" w:hAnsi="Times New Roman" w:cs="Times New Roman"/>
          <w:sz w:val="24"/>
          <w:szCs w:val="24"/>
        </w:rPr>
        <w:t>Tesco’s online grocery delivery services</w:t>
      </w:r>
      <w:r w:rsidR="00067949" w:rsidRPr="67F3F214">
        <w:rPr>
          <w:rFonts w:ascii="Times New Roman" w:hAnsi="Times New Roman" w:cs="Times New Roman"/>
          <w:sz w:val="24"/>
          <w:szCs w:val="24"/>
        </w:rPr>
        <w:t xml:space="preserve">. The company uses sophisticated logistics systems </w:t>
      </w:r>
      <w:r w:rsidR="003F22EC" w:rsidRPr="67F3F214">
        <w:rPr>
          <w:rFonts w:ascii="Times New Roman" w:hAnsi="Times New Roman" w:cs="Times New Roman"/>
          <w:sz w:val="24"/>
          <w:szCs w:val="24"/>
        </w:rPr>
        <w:t xml:space="preserve">to deliver groceries efficiently across </w:t>
      </w:r>
      <w:r w:rsidR="0075317E" w:rsidRPr="67F3F214">
        <w:rPr>
          <w:rFonts w:ascii="Times New Roman" w:hAnsi="Times New Roman" w:cs="Times New Roman"/>
          <w:sz w:val="24"/>
          <w:szCs w:val="24"/>
        </w:rPr>
        <w:t>different regions of the UK.</w:t>
      </w:r>
    </w:p>
    <w:p w14:paraId="6BEC40E2" w14:textId="77777777" w:rsidR="0075317E" w:rsidRDefault="0075317E" w:rsidP="67F3F214">
      <w:pPr>
        <w:spacing w:line="360" w:lineRule="auto"/>
        <w:jc w:val="both"/>
        <w:rPr>
          <w:rFonts w:ascii="Times New Roman" w:hAnsi="Times New Roman" w:cs="Times New Roman"/>
          <w:sz w:val="24"/>
          <w:szCs w:val="24"/>
        </w:rPr>
      </w:pPr>
    </w:p>
    <w:p w14:paraId="25F3F04A" w14:textId="7243ECA1" w:rsidR="00766DB2" w:rsidRDefault="0075317E"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 xml:space="preserve">Psychographic </w:t>
      </w:r>
      <w:r w:rsidR="00766DB2" w:rsidRPr="67F3F214">
        <w:rPr>
          <w:rFonts w:ascii="Times New Roman" w:hAnsi="Times New Roman" w:cs="Times New Roman"/>
          <w:b/>
          <w:bCs/>
          <w:sz w:val="28"/>
          <w:szCs w:val="28"/>
        </w:rPr>
        <w:t>S</w:t>
      </w:r>
      <w:r w:rsidRPr="67F3F214">
        <w:rPr>
          <w:rFonts w:ascii="Times New Roman" w:hAnsi="Times New Roman" w:cs="Times New Roman"/>
          <w:b/>
          <w:bCs/>
          <w:sz w:val="28"/>
          <w:szCs w:val="28"/>
        </w:rPr>
        <w:t>egmentation</w:t>
      </w:r>
    </w:p>
    <w:p w14:paraId="576F0FDF" w14:textId="279E4C0C" w:rsidR="00115078" w:rsidRDefault="00766DB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Ps</w:t>
      </w:r>
      <w:r w:rsidR="00BA5C66" w:rsidRPr="67F3F214">
        <w:rPr>
          <w:rFonts w:ascii="Times New Roman" w:hAnsi="Times New Roman" w:cs="Times New Roman"/>
          <w:sz w:val="24"/>
          <w:szCs w:val="24"/>
        </w:rPr>
        <w:t>ychographic segmentation</w:t>
      </w:r>
      <w:r w:rsidR="0075040E" w:rsidRPr="67F3F214">
        <w:rPr>
          <w:rFonts w:ascii="Times New Roman" w:hAnsi="Times New Roman" w:cs="Times New Roman"/>
          <w:sz w:val="24"/>
          <w:szCs w:val="24"/>
        </w:rPr>
        <w:t xml:space="preserve"> focuses on consumers</w:t>
      </w:r>
      <w:r w:rsidR="00197197" w:rsidRPr="67F3F214">
        <w:rPr>
          <w:rFonts w:ascii="Times New Roman" w:hAnsi="Times New Roman" w:cs="Times New Roman"/>
          <w:sz w:val="24"/>
          <w:szCs w:val="24"/>
        </w:rPr>
        <w:t>’ lifestyles,</w:t>
      </w:r>
      <w:r w:rsidR="004A6C07" w:rsidRPr="67F3F214">
        <w:rPr>
          <w:rFonts w:ascii="Times New Roman" w:hAnsi="Times New Roman" w:cs="Times New Roman"/>
          <w:sz w:val="24"/>
          <w:szCs w:val="24"/>
        </w:rPr>
        <w:t xml:space="preserve"> </w:t>
      </w:r>
      <w:r w:rsidR="00197197" w:rsidRPr="67F3F214">
        <w:rPr>
          <w:rFonts w:ascii="Times New Roman" w:hAnsi="Times New Roman" w:cs="Times New Roman"/>
          <w:sz w:val="24"/>
          <w:szCs w:val="24"/>
        </w:rPr>
        <w:t>values</w:t>
      </w:r>
      <w:r w:rsidR="0069619A" w:rsidRPr="67F3F214">
        <w:rPr>
          <w:rFonts w:ascii="Times New Roman" w:hAnsi="Times New Roman" w:cs="Times New Roman"/>
          <w:sz w:val="24"/>
          <w:szCs w:val="24"/>
        </w:rPr>
        <w:t>,</w:t>
      </w:r>
      <w:r w:rsidR="004A6C07" w:rsidRPr="67F3F214">
        <w:rPr>
          <w:rFonts w:ascii="Times New Roman" w:hAnsi="Times New Roman" w:cs="Times New Roman"/>
          <w:sz w:val="24"/>
          <w:szCs w:val="24"/>
        </w:rPr>
        <w:t xml:space="preserve"> </w:t>
      </w:r>
      <w:r w:rsidR="0069619A" w:rsidRPr="67F3F214">
        <w:rPr>
          <w:rFonts w:ascii="Times New Roman" w:hAnsi="Times New Roman" w:cs="Times New Roman"/>
          <w:sz w:val="24"/>
          <w:szCs w:val="24"/>
        </w:rPr>
        <w:t>attitudes and interests</w:t>
      </w:r>
      <w:r w:rsidR="004A6C07" w:rsidRPr="67F3F214">
        <w:rPr>
          <w:rFonts w:ascii="Times New Roman" w:hAnsi="Times New Roman" w:cs="Times New Roman"/>
          <w:sz w:val="24"/>
          <w:szCs w:val="24"/>
        </w:rPr>
        <w:t>.</w:t>
      </w:r>
      <w:r w:rsidR="00E20790" w:rsidRPr="67F3F214">
        <w:rPr>
          <w:rFonts w:ascii="Times New Roman" w:hAnsi="Times New Roman" w:cs="Times New Roman"/>
          <w:sz w:val="24"/>
          <w:szCs w:val="24"/>
        </w:rPr>
        <w:t xml:space="preserve"> </w:t>
      </w:r>
      <w:r w:rsidR="00BF62F3" w:rsidRPr="67F3F214">
        <w:rPr>
          <w:rFonts w:ascii="Times New Roman" w:hAnsi="Times New Roman" w:cs="Times New Roman"/>
          <w:sz w:val="24"/>
          <w:szCs w:val="24"/>
        </w:rPr>
        <w:t>This type of segmentation helps organisations</w:t>
      </w:r>
      <w:r w:rsidR="00592226" w:rsidRPr="67F3F214">
        <w:rPr>
          <w:rFonts w:ascii="Times New Roman" w:hAnsi="Times New Roman" w:cs="Times New Roman"/>
          <w:sz w:val="24"/>
          <w:szCs w:val="24"/>
        </w:rPr>
        <w:t xml:space="preserve"> understand</w:t>
      </w:r>
      <w:r w:rsidR="00F864AD" w:rsidRPr="67F3F214">
        <w:rPr>
          <w:rFonts w:ascii="Times New Roman" w:hAnsi="Times New Roman" w:cs="Times New Roman"/>
          <w:sz w:val="24"/>
          <w:szCs w:val="24"/>
        </w:rPr>
        <w:t xml:space="preserve"> why consumers make certain purchasing decisions</w:t>
      </w:r>
      <w:r w:rsidR="00722E37" w:rsidRPr="67F3F214">
        <w:rPr>
          <w:rFonts w:ascii="Times New Roman" w:hAnsi="Times New Roman" w:cs="Times New Roman"/>
          <w:sz w:val="24"/>
          <w:szCs w:val="24"/>
        </w:rPr>
        <w:t xml:space="preserve"> (Kotler</w:t>
      </w:r>
      <w:r w:rsidR="008D2AD4" w:rsidRPr="67F3F214">
        <w:rPr>
          <w:rFonts w:ascii="Times New Roman" w:hAnsi="Times New Roman" w:cs="Times New Roman"/>
          <w:sz w:val="24"/>
          <w:szCs w:val="24"/>
        </w:rPr>
        <w:t>, Keller and Chernev, 2022)</w:t>
      </w:r>
      <w:r w:rsidR="00816461" w:rsidRPr="67F3F214">
        <w:rPr>
          <w:rFonts w:ascii="Times New Roman" w:hAnsi="Times New Roman" w:cs="Times New Roman"/>
          <w:sz w:val="24"/>
          <w:szCs w:val="24"/>
        </w:rPr>
        <w:t>.</w:t>
      </w:r>
    </w:p>
    <w:p w14:paraId="2ADEEEBD" w14:textId="1C271E70" w:rsidR="001C744B" w:rsidRDefault="004968A4"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increasingly uses psychogra</w:t>
      </w:r>
      <w:r w:rsidR="00CE054E" w:rsidRPr="67F3F214">
        <w:rPr>
          <w:rFonts w:ascii="Times New Roman" w:hAnsi="Times New Roman" w:cs="Times New Roman"/>
          <w:sz w:val="24"/>
          <w:szCs w:val="24"/>
        </w:rPr>
        <w:t>p</w:t>
      </w:r>
      <w:r w:rsidRPr="67F3F214">
        <w:rPr>
          <w:rFonts w:ascii="Times New Roman" w:hAnsi="Times New Roman" w:cs="Times New Roman"/>
          <w:sz w:val="24"/>
          <w:szCs w:val="24"/>
        </w:rPr>
        <w:t>hic</w:t>
      </w:r>
      <w:r w:rsidR="001C744B" w:rsidRPr="67F3F214">
        <w:rPr>
          <w:rFonts w:ascii="Times New Roman" w:hAnsi="Times New Roman" w:cs="Times New Roman"/>
          <w:sz w:val="24"/>
          <w:szCs w:val="24"/>
        </w:rPr>
        <w:t xml:space="preserve"> segmentation</w:t>
      </w:r>
      <w:r w:rsidR="00CE054E" w:rsidRPr="67F3F214">
        <w:rPr>
          <w:rFonts w:ascii="Times New Roman" w:hAnsi="Times New Roman" w:cs="Times New Roman"/>
          <w:sz w:val="24"/>
          <w:szCs w:val="24"/>
        </w:rPr>
        <w:t xml:space="preserve"> </w:t>
      </w:r>
      <w:r w:rsidR="00FF1039" w:rsidRPr="67F3F214">
        <w:rPr>
          <w:rFonts w:ascii="Times New Roman" w:hAnsi="Times New Roman" w:cs="Times New Roman"/>
          <w:sz w:val="24"/>
          <w:szCs w:val="24"/>
        </w:rPr>
        <w:t>to target consumers with specific</w:t>
      </w:r>
      <w:r w:rsidR="00BC3163" w:rsidRPr="67F3F214">
        <w:rPr>
          <w:rFonts w:ascii="Times New Roman" w:hAnsi="Times New Roman" w:cs="Times New Roman"/>
          <w:sz w:val="24"/>
          <w:szCs w:val="24"/>
        </w:rPr>
        <w:t xml:space="preserve"> lifestyle preferences.</w:t>
      </w:r>
      <w:r w:rsidR="00BE5CA9" w:rsidRPr="67F3F214">
        <w:rPr>
          <w:rFonts w:ascii="Times New Roman" w:hAnsi="Times New Roman" w:cs="Times New Roman"/>
          <w:sz w:val="24"/>
          <w:szCs w:val="24"/>
        </w:rPr>
        <w:t xml:space="preserve"> For </w:t>
      </w:r>
      <w:r w:rsidR="00022BBC" w:rsidRPr="67F3F214">
        <w:rPr>
          <w:rFonts w:ascii="Times New Roman" w:hAnsi="Times New Roman" w:cs="Times New Roman"/>
          <w:sz w:val="24"/>
          <w:szCs w:val="24"/>
        </w:rPr>
        <w:t>example</w:t>
      </w:r>
      <w:r w:rsidR="00272E20" w:rsidRPr="67F3F214">
        <w:rPr>
          <w:rFonts w:ascii="Times New Roman" w:hAnsi="Times New Roman" w:cs="Times New Roman"/>
          <w:sz w:val="24"/>
          <w:szCs w:val="24"/>
        </w:rPr>
        <w:t>, growing consumer</w:t>
      </w:r>
      <w:r w:rsidR="00066FA0" w:rsidRPr="67F3F214">
        <w:rPr>
          <w:rFonts w:ascii="Times New Roman" w:hAnsi="Times New Roman" w:cs="Times New Roman"/>
          <w:sz w:val="24"/>
          <w:szCs w:val="24"/>
        </w:rPr>
        <w:t xml:space="preserve"> awareness of health and environme</w:t>
      </w:r>
      <w:r w:rsidR="00FF4CD8" w:rsidRPr="67F3F214">
        <w:rPr>
          <w:rFonts w:ascii="Times New Roman" w:hAnsi="Times New Roman" w:cs="Times New Roman"/>
          <w:sz w:val="24"/>
          <w:szCs w:val="24"/>
        </w:rPr>
        <w:t>ntal issue</w:t>
      </w:r>
      <w:r w:rsidR="00D7030F" w:rsidRPr="67F3F214">
        <w:rPr>
          <w:rFonts w:ascii="Times New Roman" w:hAnsi="Times New Roman" w:cs="Times New Roman"/>
          <w:sz w:val="24"/>
          <w:szCs w:val="24"/>
        </w:rPr>
        <w:t>s has led Tesco to expand its range of organic products</w:t>
      </w:r>
      <w:r w:rsidR="0005295C" w:rsidRPr="67F3F214">
        <w:rPr>
          <w:rFonts w:ascii="Times New Roman" w:hAnsi="Times New Roman" w:cs="Times New Roman"/>
          <w:sz w:val="24"/>
          <w:szCs w:val="24"/>
        </w:rPr>
        <w:t xml:space="preserve"> and sustainable products.</w:t>
      </w:r>
    </w:p>
    <w:p w14:paraId="32B49AF1" w14:textId="3F8FCB06" w:rsidR="0005295C" w:rsidRDefault="00C01815"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Ex</w:t>
      </w:r>
      <w:r w:rsidR="00715D9E" w:rsidRPr="67F3F214">
        <w:rPr>
          <w:rFonts w:ascii="Times New Roman" w:hAnsi="Times New Roman" w:cs="Times New Roman"/>
          <w:sz w:val="24"/>
          <w:szCs w:val="24"/>
        </w:rPr>
        <w:t>a</w:t>
      </w:r>
      <w:r w:rsidRPr="67F3F214">
        <w:rPr>
          <w:rFonts w:ascii="Times New Roman" w:hAnsi="Times New Roman" w:cs="Times New Roman"/>
          <w:sz w:val="24"/>
          <w:szCs w:val="24"/>
        </w:rPr>
        <w:t>mple</w:t>
      </w:r>
      <w:r w:rsidR="00715D9E" w:rsidRPr="67F3F214">
        <w:rPr>
          <w:rFonts w:ascii="Times New Roman" w:hAnsi="Times New Roman" w:cs="Times New Roman"/>
          <w:sz w:val="24"/>
          <w:szCs w:val="24"/>
        </w:rPr>
        <w:t xml:space="preserve">s include: </w:t>
      </w:r>
    </w:p>
    <w:p w14:paraId="7C43D7A9" w14:textId="6ABAC78D" w:rsidR="00715D9E" w:rsidRDefault="007E4481" w:rsidP="67F3F214">
      <w:pPr>
        <w:pStyle w:val="ListParagraph"/>
        <w:numPr>
          <w:ilvl w:val="0"/>
          <w:numId w:val="7"/>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Plant based and vegan product lines</w:t>
      </w:r>
    </w:p>
    <w:p w14:paraId="51AD5C09" w14:textId="4B2FD7E1" w:rsidR="0070352A" w:rsidRDefault="0070352A" w:rsidP="67F3F214">
      <w:pPr>
        <w:pStyle w:val="ListParagraph"/>
        <w:numPr>
          <w:ilvl w:val="0"/>
          <w:numId w:val="7"/>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Organic</w:t>
      </w:r>
      <w:r w:rsidR="00ED2A9F" w:rsidRPr="67F3F214">
        <w:rPr>
          <w:rFonts w:ascii="Times New Roman" w:hAnsi="Times New Roman" w:cs="Times New Roman"/>
          <w:sz w:val="24"/>
          <w:szCs w:val="24"/>
        </w:rPr>
        <w:t xml:space="preserve"> fruit and vegetables </w:t>
      </w:r>
    </w:p>
    <w:p w14:paraId="44F854F9" w14:textId="77777777" w:rsidR="001D4602" w:rsidRDefault="00253BBA" w:rsidP="67F3F214">
      <w:pPr>
        <w:pStyle w:val="ListParagraph"/>
        <w:numPr>
          <w:ilvl w:val="0"/>
          <w:numId w:val="7"/>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Sustainable seafood and </w:t>
      </w:r>
      <w:r w:rsidR="001D4602" w:rsidRPr="67F3F214">
        <w:rPr>
          <w:rFonts w:ascii="Times New Roman" w:hAnsi="Times New Roman" w:cs="Times New Roman"/>
          <w:sz w:val="24"/>
          <w:szCs w:val="24"/>
        </w:rPr>
        <w:t>products</w:t>
      </w:r>
    </w:p>
    <w:p w14:paraId="0EC45DEE" w14:textId="77777777" w:rsidR="001D4602" w:rsidRDefault="001D4602" w:rsidP="67F3F214">
      <w:pPr>
        <w:pStyle w:val="ListParagraph"/>
        <w:numPr>
          <w:ilvl w:val="0"/>
          <w:numId w:val="7"/>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Health-focused meal options</w:t>
      </w:r>
    </w:p>
    <w:p w14:paraId="60BB3213" w14:textId="77777777" w:rsidR="00661281" w:rsidRDefault="00915F1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Consumers who prioritise healthy lifestyles </w:t>
      </w:r>
      <w:r w:rsidR="00110322" w:rsidRPr="67F3F214">
        <w:rPr>
          <w:rFonts w:ascii="Times New Roman" w:hAnsi="Times New Roman" w:cs="Times New Roman"/>
          <w:sz w:val="24"/>
          <w:szCs w:val="24"/>
        </w:rPr>
        <w:t>or environmental sustainability are more likely to purchase th</w:t>
      </w:r>
      <w:r w:rsidR="005028D4" w:rsidRPr="67F3F214">
        <w:rPr>
          <w:rFonts w:ascii="Times New Roman" w:hAnsi="Times New Roman" w:cs="Times New Roman"/>
          <w:sz w:val="24"/>
          <w:szCs w:val="24"/>
        </w:rPr>
        <w:t>ese products. By offering specialised product ranges, T</w:t>
      </w:r>
      <w:r w:rsidR="00661281" w:rsidRPr="67F3F214">
        <w:rPr>
          <w:rFonts w:ascii="Times New Roman" w:hAnsi="Times New Roman" w:cs="Times New Roman"/>
          <w:sz w:val="24"/>
          <w:szCs w:val="24"/>
        </w:rPr>
        <w:t>esco can appeal to consumers who share these values.</w:t>
      </w:r>
    </w:p>
    <w:p w14:paraId="19460333" w14:textId="77777777" w:rsidR="009449DA" w:rsidRDefault="0066128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Psychographic segmentation </w:t>
      </w:r>
      <w:r w:rsidR="00E0401D" w:rsidRPr="67F3F214">
        <w:rPr>
          <w:rFonts w:ascii="Times New Roman" w:hAnsi="Times New Roman" w:cs="Times New Roman"/>
          <w:sz w:val="24"/>
          <w:szCs w:val="24"/>
        </w:rPr>
        <w:t xml:space="preserve">is particularly important in modern marketing because consumer purchasing decisions </w:t>
      </w:r>
      <w:r w:rsidR="007C4239" w:rsidRPr="67F3F214">
        <w:rPr>
          <w:rFonts w:ascii="Times New Roman" w:hAnsi="Times New Roman" w:cs="Times New Roman"/>
          <w:sz w:val="24"/>
          <w:szCs w:val="24"/>
        </w:rPr>
        <w:t>are often influenced by personal beliefs and lifestyle choices</w:t>
      </w:r>
      <w:r w:rsidR="009449DA" w:rsidRPr="67F3F214">
        <w:rPr>
          <w:rFonts w:ascii="Times New Roman" w:hAnsi="Times New Roman" w:cs="Times New Roman"/>
          <w:sz w:val="24"/>
          <w:szCs w:val="24"/>
        </w:rPr>
        <w:t>.</w:t>
      </w:r>
    </w:p>
    <w:p w14:paraId="3A997795" w14:textId="77777777" w:rsidR="009449DA" w:rsidRDefault="009449DA" w:rsidP="67F3F214">
      <w:pPr>
        <w:spacing w:line="360" w:lineRule="auto"/>
        <w:jc w:val="both"/>
        <w:rPr>
          <w:rFonts w:ascii="Times New Roman" w:hAnsi="Times New Roman" w:cs="Times New Roman"/>
          <w:sz w:val="24"/>
          <w:szCs w:val="24"/>
        </w:rPr>
      </w:pPr>
    </w:p>
    <w:p w14:paraId="2A2FE3DB" w14:textId="77777777" w:rsidR="00D934D7" w:rsidRDefault="00D934D7"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Behavioural Segmentation</w:t>
      </w:r>
    </w:p>
    <w:p w14:paraId="6803D128" w14:textId="77777777" w:rsidR="005E2F25" w:rsidRDefault="00D934D7"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Behavioural segmentation </w:t>
      </w:r>
      <w:r w:rsidR="004121A3" w:rsidRPr="67F3F214">
        <w:rPr>
          <w:rFonts w:ascii="Times New Roman" w:hAnsi="Times New Roman" w:cs="Times New Roman"/>
          <w:sz w:val="24"/>
          <w:szCs w:val="24"/>
        </w:rPr>
        <w:t xml:space="preserve">divides consumers based on their purchasing behaviour, product usage </w:t>
      </w:r>
      <w:r w:rsidR="009D2EAE" w:rsidRPr="67F3F214">
        <w:rPr>
          <w:rFonts w:ascii="Times New Roman" w:hAnsi="Times New Roman" w:cs="Times New Roman"/>
          <w:sz w:val="24"/>
          <w:szCs w:val="24"/>
        </w:rPr>
        <w:t xml:space="preserve">patterns, brand loyalty and shopping frequency. This approach is considered highly </w:t>
      </w:r>
      <w:r w:rsidR="002A19EB" w:rsidRPr="67F3F214">
        <w:rPr>
          <w:rFonts w:ascii="Times New Roman" w:hAnsi="Times New Roman" w:cs="Times New Roman"/>
          <w:sz w:val="24"/>
          <w:szCs w:val="24"/>
        </w:rPr>
        <w:lastRenderedPageBreak/>
        <w:t xml:space="preserve">effective because it is based on actual consumer actions </w:t>
      </w:r>
      <w:r w:rsidR="0044298F" w:rsidRPr="67F3F214">
        <w:rPr>
          <w:rFonts w:ascii="Times New Roman" w:hAnsi="Times New Roman" w:cs="Times New Roman"/>
          <w:sz w:val="24"/>
          <w:szCs w:val="24"/>
        </w:rPr>
        <w:t>rather than demographic assumptions (Chaffey and Ellis-Chadwick, 2022)</w:t>
      </w:r>
    </w:p>
    <w:p w14:paraId="0EA0216C" w14:textId="77777777" w:rsidR="00DC440A" w:rsidRDefault="005E2F25"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uses behavioural segmentation extensively through </w:t>
      </w:r>
      <w:r w:rsidR="00FA6B8A" w:rsidRPr="67F3F214">
        <w:rPr>
          <w:rFonts w:ascii="Times New Roman" w:hAnsi="Times New Roman" w:cs="Times New Roman"/>
          <w:sz w:val="24"/>
          <w:szCs w:val="24"/>
        </w:rPr>
        <w:t xml:space="preserve">its </w:t>
      </w:r>
      <w:r w:rsidR="00FA6B8A" w:rsidRPr="67F3F214">
        <w:rPr>
          <w:rFonts w:ascii="Times New Roman" w:hAnsi="Times New Roman" w:cs="Times New Roman"/>
          <w:b/>
          <w:bCs/>
          <w:sz w:val="24"/>
          <w:szCs w:val="24"/>
        </w:rPr>
        <w:t>Clubcard loyalty programme</w:t>
      </w:r>
      <w:r w:rsidR="00FE2614" w:rsidRPr="67F3F214">
        <w:rPr>
          <w:rFonts w:ascii="Times New Roman" w:hAnsi="Times New Roman" w:cs="Times New Roman"/>
          <w:b/>
          <w:bCs/>
          <w:sz w:val="24"/>
          <w:szCs w:val="24"/>
        </w:rPr>
        <w:t>.</w:t>
      </w:r>
      <w:r w:rsidR="00FE2614" w:rsidRPr="67F3F214">
        <w:rPr>
          <w:rFonts w:ascii="Times New Roman" w:hAnsi="Times New Roman" w:cs="Times New Roman"/>
          <w:sz w:val="24"/>
          <w:szCs w:val="24"/>
        </w:rPr>
        <w:t xml:space="preserve"> The Clubcard system collects detail</w:t>
      </w:r>
      <w:r w:rsidR="008A0924" w:rsidRPr="67F3F214">
        <w:rPr>
          <w:rFonts w:ascii="Times New Roman" w:hAnsi="Times New Roman" w:cs="Times New Roman"/>
          <w:sz w:val="24"/>
          <w:szCs w:val="24"/>
        </w:rPr>
        <w:t xml:space="preserve">ed data about </w:t>
      </w:r>
      <w:r w:rsidR="00B838E1" w:rsidRPr="67F3F214">
        <w:rPr>
          <w:rFonts w:ascii="Times New Roman" w:hAnsi="Times New Roman" w:cs="Times New Roman"/>
          <w:sz w:val="24"/>
          <w:szCs w:val="24"/>
        </w:rPr>
        <w:t>customers’</w:t>
      </w:r>
      <w:r w:rsidR="008A0924" w:rsidRPr="67F3F214">
        <w:rPr>
          <w:rFonts w:ascii="Times New Roman" w:hAnsi="Times New Roman" w:cs="Times New Roman"/>
          <w:sz w:val="24"/>
          <w:szCs w:val="24"/>
        </w:rPr>
        <w:t xml:space="preserve"> </w:t>
      </w:r>
      <w:r w:rsidR="00DC440A" w:rsidRPr="67F3F214">
        <w:rPr>
          <w:rFonts w:ascii="Times New Roman" w:hAnsi="Times New Roman" w:cs="Times New Roman"/>
          <w:sz w:val="24"/>
          <w:szCs w:val="24"/>
        </w:rPr>
        <w:t xml:space="preserve">purchasing behaviour, including: </w:t>
      </w:r>
    </w:p>
    <w:p w14:paraId="72FBC503" w14:textId="7C477940" w:rsidR="00253BBA" w:rsidRDefault="00DC440A" w:rsidP="67F3F214">
      <w:pPr>
        <w:pStyle w:val="ListParagraph"/>
        <w:numPr>
          <w:ilvl w:val="0"/>
          <w:numId w:val="8"/>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Shopping frequency</w:t>
      </w:r>
    </w:p>
    <w:p w14:paraId="780DAC4E" w14:textId="1024BE20" w:rsidR="007C1431" w:rsidRDefault="007C1431" w:rsidP="67F3F214">
      <w:pPr>
        <w:pStyle w:val="ListParagraph"/>
        <w:numPr>
          <w:ilvl w:val="0"/>
          <w:numId w:val="8"/>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Product preferences </w:t>
      </w:r>
    </w:p>
    <w:p w14:paraId="1A2573F2" w14:textId="6947EF01" w:rsidR="007C1431" w:rsidRDefault="007C1431" w:rsidP="67F3F214">
      <w:pPr>
        <w:pStyle w:val="ListParagraph"/>
        <w:numPr>
          <w:ilvl w:val="0"/>
          <w:numId w:val="8"/>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Spending patterns</w:t>
      </w:r>
    </w:p>
    <w:p w14:paraId="755BE54C" w14:textId="00EF2B19" w:rsidR="007C1431" w:rsidRDefault="007C1431" w:rsidP="67F3F214">
      <w:pPr>
        <w:pStyle w:val="ListParagraph"/>
        <w:numPr>
          <w:ilvl w:val="0"/>
          <w:numId w:val="8"/>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Response to promotional </w:t>
      </w:r>
      <w:r w:rsidR="00423F28" w:rsidRPr="67F3F214">
        <w:rPr>
          <w:rFonts w:ascii="Times New Roman" w:hAnsi="Times New Roman" w:cs="Times New Roman"/>
          <w:sz w:val="24"/>
          <w:szCs w:val="24"/>
        </w:rPr>
        <w:t>offers</w:t>
      </w:r>
    </w:p>
    <w:p w14:paraId="12615635" w14:textId="77777777" w:rsidR="00E715FD" w:rsidRDefault="00423F28" w:rsidP="67F3F214">
      <w:pPr>
        <w:spacing w:line="360" w:lineRule="auto"/>
        <w:ind w:left="125"/>
        <w:jc w:val="both"/>
        <w:rPr>
          <w:rFonts w:ascii="Times New Roman" w:hAnsi="Times New Roman" w:cs="Times New Roman"/>
          <w:sz w:val="24"/>
          <w:szCs w:val="24"/>
        </w:rPr>
      </w:pPr>
      <w:r w:rsidRPr="67F3F214">
        <w:rPr>
          <w:rFonts w:ascii="Times New Roman" w:hAnsi="Times New Roman" w:cs="Times New Roman"/>
          <w:sz w:val="24"/>
          <w:szCs w:val="24"/>
        </w:rPr>
        <w:t xml:space="preserve">Using this data, Tesco can provide personalised promotions </w:t>
      </w:r>
      <w:r w:rsidR="00C1633D" w:rsidRPr="67F3F214">
        <w:rPr>
          <w:rFonts w:ascii="Times New Roman" w:hAnsi="Times New Roman" w:cs="Times New Roman"/>
          <w:sz w:val="24"/>
          <w:szCs w:val="24"/>
        </w:rPr>
        <w:t>and recommendations to individual customers. For example</w:t>
      </w:r>
      <w:r w:rsidR="000665F9" w:rsidRPr="67F3F214">
        <w:rPr>
          <w:rFonts w:ascii="Times New Roman" w:hAnsi="Times New Roman" w:cs="Times New Roman"/>
          <w:sz w:val="24"/>
          <w:szCs w:val="24"/>
        </w:rPr>
        <w:t>,</w:t>
      </w:r>
      <w:r w:rsidR="00C1633D" w:rsidRPr="67F3F214">
        <w:rPr>
          <w:rFonts w:ascii="Times New Roman" w:hAnsi="Times New Roman" w:cs="Times New Roman"/>
          <w:sz w:val="24"/>
          <w:szCs w:val="24"/>
        </w:rPr>
        <w:t xml:space="preserve"> customers who </w:t>
      </w:r>
      <w:r w:rsidR="000665F9" w:rsidRPr="67F3F214">
        <w:rPr>
          <w:rFonts w:ascii="Times New Roman" w:hAnsi="Times New Roman" w:cs="Times New Roman"/>
          <w:sz w:val="24"/>
          <w:szCs w:val="24"/>
        </w:rPr>
        <w:t>frequently</w:t>
      </w:r>
      <w:r w:rsidR="00C1633D" w:rsidRPr="67F3F214">
        <w:rPr>
          <w:rFonts w:ascii="Times New Roman" w:hAnsi="Times New Roman" w:cs="Times New Roman"/>
          <w:sz w:val="24"/>
          <w:szCs w:val="24"/>
        </w:rPr>
        <w:t xml:space="preserve"> purchase</w:t>
      </w:r>
      <w:r w:rsidR="000665F9" w:rsidRPr="67F3F214">
        <w:rPr>
          <w:rFonts w:ascii="Times New Roman" w:hAnsi="Times New Roman" w:cs="Times New Roman"/>
          <w:sz w:val="24"/>
          <w:szCs w:val="24"/>
        </w:rPr>
        <w:t xml:space="preserve"> </w:t>
      </w:r>
      <w:r w:rsidR="00D92C85" w:rsidRPr="67F3F214">
        <w:rPr>
          <w:rFonts w:ascii="Times New Roman" w:hAnsi="Times New Roman" w:cs="Times New Roman"/>
          <w:sz w:val="24"/>
          <w:szCs w:val="24"/>
        </w:rPr>
        <w:t xml:space="preserve">organic products may receive targeted discounts </w:t>
      </w:r>
      <w:r w:rsidR="00E715FD" w:rsidRPr="67F3F214">
        <w:rPr>
          <w:rFonts w:ascii="Times New Roman" w:hAnsi="Times New Roman" w:cs="Times New Roman"/>
          <w:sz w:val="24"/>
          <w:szCs w:val="24"/>
        </w:rPr>
        <w:t>on similar items.</w:t>
      </w:r>
    </w:p>
    <w:p w14:paraId="4561432E" w14:textId="1BC0E6ED" w:rsidR="00423F28" w:rsidRDefault="00E715FD" w:rsidP="67F3F214">
      <w:pPr>
        <w:spacing w:line="360" w:lineRule="auto"/>
        <w:ind w:left="125"/>
        <w:jc w:val="both"/>
        <w:rPr>
          <w:rFonts w:ascii="Times New Roman" w:hAnsi="Times New Roman" w:cs="Times New Roman"/>
          <w:sz w:val="24"/>
          <w:szCs w:val="24"/>
        </w:rPr>
      </w:pPr>
      <w:r w:rsidRPr="67F3F214">
        <w:rPr>
          <w:rFonts w:ascii="Times New Roman" w:hAnsi="Times New Roman" w:cs="Times New Roman"/>
          <w:sz w:val="24"/>
          <w:szCs w:val="24"/>
        </w:rPr>
        <w:t xml:space="preserve">Behavioural segmentation allows Tesco </w:t>
      </w:r>
      <w:r w:rsidR="000F0245" w:rsidRPr="67F3F214">
        <w:rPr>
          <w:rFonts w:ascii="Times New Roman" w:hAnsi="Times New Roman" w:cs="Times New Roman"/>
          <w:sz w:val="24"/>
          <w:szCs w:val="24"/>
        </w:rPr>
        <w:t xml:space="preserve">to develop </w:t>
      </w:r>
      <w:r w:rsidR="008B4449" w:rsidRPr="67F3F214">
        <w:rPr>
          <w:rFonts w:ascii="Times New Roman" w:hAnsi="Times New Roman" w:cs="Times New Roman"/>
          <w:sz w:val="24"/>
          <w:szCs w:val="24"/>
        </w:rPr>
        <w:t>highly personalis</w:t>
      </w:r>
      <w:r w:rsidR="000A66A8" w:rsidRPr="67F3F214">
        <w:rPr>
          <w:rFonts w:ascii="Times New Roman" w:hAnsi="Times New Roman" w:cs="Times New Roman"/>
          <w:sz w:val="24"/>
          <w:szCs w:val="24"/>
        </w:rPr>
        <w:t>ed marketing strategies that increase customer satisfaction and loyalty.</w:t>
      </w:r>
    </w:p>
    <w:p w14:paraId="0D9054A8" w14:textId="77777777" w:rsidR="00856ABD" w:rsidRDefault="00856ABD" w:rsidP="67F3F214">
      <w:pPr>
        <w:spacing w:line="360" w:lineRule="auto"/>
        <w:ind w:left="125"/>
        <w:jc w:val="both"/>
        <w:rPr>
          <w:rFonts w:ascii="Times New Roman" w:hAnsi="Times New Roman" w:cs="Times New Roman"/>
          <w:sz w:val="24"/>
          <w:szCs w:val="24"/>
        </w:rPr>
      </w:pPr>
    </w:p>
    <w:p w14:paraId="0B3FDF8F" w14:textId="4DC65545" w:rsidR="00BB6364" w:rsidRDefault="00BB6364" w:rsidP="67F3F214">
      <w:pPr>
        <w:spacing w:line="360" w:lineRule="auto"/>
        <w:ind w:left="125"/>
        <w:jc w:val="both"/>
        <w:rPr>
          <w:rFonts w:ascii="Times New Roman" w:hAnsi="Times New Roman" w:cs="Times New Roman"/>
          <w:b/>
          <w:bCs/>
          <w:sz w:val="28"/>
          <w:szCs w:val="28"/>
        </w:rPr>
      </w:pPr>
      <w:r w:rsidRPr="67F3F214">
        <w:rPr>
          <w:rFonts w:ascii="Times New Roman" w:hAnsi="Times New Roman" w:cs="Times New Roman"/>
          <w:b/>
          <w:bCs/>
          <w:sz w:val="28"/>
          <w:szCs w:val="28"/>
        </w:rPr>
        <w:t>Critical Evaluation</w:t>
      </w:r>
    </w:p>
    <w:p w14:paraId="29E934BC" w14:textId="6C69F445" w:rsidR="00331AAB" w:rsidRDefault="00BB6364" w:rsidP="67F3F214">
      <w:pPr>
        <w:spacing w:line="360" w:lineRule="auto"/>
        <w:ind w:left="125"/>
        <w:jc w:val="both"/>
        <w:rPr>
          <w:rFonts w:ascii="Times New Roman" w:hAnsi="Times New Roman" w:cs="Times New Roman"/>
          <w:sz w:val="24"/>
          <w:szCs w:val="24"/>
        </w:rPr>
      </w:pPr>
      <w:r w:rsidRPr="67F3F214">
        <w:rPr>
          <w:rFonts w:ascii="Times New Roman" w:hAnsi="Times New Roman" w:cs="Times New Roman"/>
          <w:sz w:val="24"/>
          <w:szCs w:val="24"/>
        </w:rPr>
        <w:t xml:space="preserve">Tesco’s segmentation </w:t>
      </w:r>
      <w:r w:rsidR="00A44633" w:rsidRPr="67F3F214">
        <w:rPr>
          <w:rFonts w:ascii="Times New Roman" w:hAnsi="Times New Roman" w:cs="Times New Roman"/>
          <w:sz w:val="24"/>
          <w:szCs w:val="24"/>
        </w:rPr>
        <w:t xml:space="preserve">strategy is highly </w:t>
      </w:r>
      <w:r w:rsidR="00284C40" w:rsidRPr="67F3F214">
        <w:rPr>
          <w:rFonts w:ascii="Times New Roman" w:hAnsi="Times New Roman" w:cs="Times New Roman"/>
          <w:sz w:val="24"/>
          <w:szCs w:val="24"/>
        </w:rPr>
        <w:t>advanced,</w:t>
      </w:r>
      <w:r w:rsidR="00A44633" w:rsidRPr="67F3F214">
        <w:rPr>
          <w:rFonts w:ascii="Times New Roman" w:hAnsi="Times New Roman" w:cs="Times New Roman"/>
          <w:sz w:val="24"/>
          <w:szCs w:val="24"/>
        </w:rPr>
        <w:t xml:space="preserve"> and data driven. By combining </w:t>
      </w:r>
      <w:r w:rsidR="00284C40" w:rsidRPr="67F3F214">
        <w:rPr>
          <w:rFonts w:ascii="Times New Roman" w:hAnsi="Times New Roman" w:cs="Times New Roman"/>
          <w:sz w:val="24"/>
          <w:szCs w:val="24"/>
        </w:rPr>
        <w:t>demographic, geographic</w:t>
      </w:r>
      <w:r w:rsidR="00F67C87" w:rsidRPr="67F3F214">
        <w:rPr>
          <w:rFonts w:ascii="Times New Roman" w:hAnsi="Times New Roman" w:cs="Times New Roman"/>
          <w:sz w:val="24"/>
          <w:szCs w:val="24"/>
        </w:rPr>
        <w:t>, psychographic and behavioural segmentation, the company ca</w:t>
      </w:r>
      <w:r w:rsidR="00331AAB" w:rsidRPr="67F3F214">
        <w:rPr>
          <w:rFonts w:ascii="Times New Roman" w:hAnsi="Times New Roman" w:cs="Times New Roman"/>
          <w:sz w:val="24"/>
          <w:szCs w:val="24"/>
        </w:rPr>
        <w:t>n</w:t>
      </w:r>
      <w:r w:rsidR="00F67C87" w:rsidRPr="67F3F214">
        <w:rPr>
          <w:rFonts w:ascii="Times New Roman" w:hAnsi="Times New Roman" w:cs="Times New Roman"/>
          <w:sz w:val="24"/>
          <w:szCs w:val="24"/>
        </w:rPr>
        <w:t xml:space="preserve"> develop highly targeted marketing </w:t>
      </w:r>
      <w:r w:rsidR="00331AAB" w:rsidRPr="67F3F214">
        <w:rPr>
          <w:rFonts w:ascii="Times New Roman" w:hAnsi="Times New Roman" w:cs="Times New Roman"/>
          <w:sz w:val="24"/>
          <w:szCs w:val="24"/>
        </w:rPr>
        <w:t>campaigns and product offerings.</w:t>
      </w:r>
    </w:p>
    <w:p w14:paraId="46D87E0D" w14:textId="4961079E" w:rsidR="00064B2B" w:rsidRDefault="00064B2B" w:rsidP="67F3F214">
      <w:pPr>
        <w:spacing w:line="360" w:lineRule="auto"/>
        <w:ind w:left="125"/>
        <w:jc w:val="both"/>
        <w:rPr>
          <w:rFonts w:ascii="Times New Roman" w:hAnsi="Times New Roman" w:cs="Times New Roman"/>
          <w:sz w:val="24"/>
          <w:szCs w:val="24"/>
        </w:rPr>
      </w:pPr>
      <w:r w:rsidRPr="67F3F214">
        <w:rPr>
          <w:rFonts w:ascii="Times New Roman" w:hAnsi="Times New Roman" w:cs="Times New Roman"/>
          <w:sz w:val="24"/>
          <w:szCs w:val="24"/>
        </w:rPr>
        <w:t xml:space="preserve">However, segmentation also presents challenges. Consumer behaviour </w:t>
      </w:r>
      <w:r w:rsidR="004C6163" w:rsidRPr="67F3F214">
        <w:rPr>
          <w:rFonts w:ascii="Times New Roman" w:hAnsi="Times New Roman" w:cs="Times New Roman"/>
          <w:sz w:val="24"/>
          <w:szCs w:val="24"/>
        </w:rPr>
        <w:t xml:space="preserve">changes rapidly due to economic conditions, technological </w:t>
      </w:r>
      <w:r w:rsidR="000B4A7A" w:rsidRPr="67F3F214">
        <w:rPr>
          <w:rFonts w:ascii="Times New Roman" w:hAnsi="Times New Roman" w:cs="Times New Roman"/>
          <w:sz w:val="24"/>
          <w:szCs w:val="24"/>
        </w:rPr>
        <w:t xml:space="preserve">developments and social trends. </w:t>
      </w:r>
      <w:r w:rsidR="00CF4C1A" w:rsidRPr="67F3F214">
        <w:rPr>
          <w:rFonts w:ascii="Times New Roman" w:hAnsi="Times New Roman" w:cs="Times New Roman"/>
          <w:sz w:val="24"/>
          <w:szCs w:val="24"/>
        </w:rPr>
        <w:t xml:space="preserve">As a result, Tesco must continuously update its </w:t>
      </w:r>
      <w:r w:rsidR="00260153" w:rsidRPr="67F3F214">
        <w:rPr>
          <w:rFonts w:ascii="Times New Roman" w:hAnsi="Times New Roman" w:cs="Times New Roman"/>
          <w:sz w:val="24"/>
          <w:szCs w:val="24"/>
        </w:rPr>
        <w:t>segmentation strategies to ensure thy remain relevant</w:t>
      </w:r>
      <w:r w:rsidR="0083105C" w:rsidRPr="67F3F214">
        <w:rPr>
          <w:rFonts w:ascii="Times New Roman" w:hAnsi="Times New Roman" w:cs="Times New Roman"/>
          <w:sz w:val="24"/>
          <w:szCs w:val="24"/>
        </w:rPr>
        <w:t>.</w:t>
      </w:r>
    </w:p>
    <w:p w14:paraId="5A572FFF" w14:textId="77777777" w:rsidR="0083105C" w:rsidRDefault="0083105C" w:rsidP="67F3F214">
      <w:pPr>
        <w:spacing w:line="360" w:lineRule="auto"/>
        <w:ind w:left="125"/>
        <w:jc w:val="both"/>
        <w:rPr>
          <w:rFonts w:ascii="Times New Roman" w:hAnsi="Times New Roman" w:cs="Times New Roman"/>
          <w:sz w:val="24"/>
          <w:szCs w:val="24"/>
        </w:rPr>
      </w:pPr>
    </w:p>
    <w:p w14:paraId="70971571" w14:textId="77777777" w:rsidR="0083105C" w:rsidRDefault="0083105C" w:rsidP="67F3F214">
      <w:pPr>
        <w:spacing w:line="360" w:lineRule="auto"/>
        <w:ind w:left="125"/>
        <w:jc w:val="both"/>
        <w:rPr>
          <w:rFonts w:ascii="Times New Roman" w:hAnsi="Times New Roman" w:cs="Times New Roman"/>
          <w:sz w:val="24"/>
          <w:szCs w:val="24"/>
        </w:rPr>
      </w:pPr>
    </w:p>
    <w:p w14:paraId="032EF853" w14:textId="77777777" w:rsidR="0083105C" w:rsidRDefault="0083105C" w:rsidP="67F3F214">
      <w:pPr>
        <w:spacing w:line="360" w:lineRule="auto"/>
        <w:ind w:left="125"/>
        <w:jc w:val="both"/>
        <w:rPr>
          <w:rFonts w:ascii="Times New Roman" w:hAnsi="Times New Roman" w:cs="Times New Roman"/>
          <w:sz w:val="24"/>
          <w:szCs w:val="24"/>
        </w:rPr>
      </w:pPr>
    </w:p>
    <w:p w14:paraId="57BFB71A" w14:textId="77777777" w:rsidR="00F53BC9" w:rsidRDefault="00F53BC9" w:rsidP="67F3F214">
      <w:pPr>
        <w:spacing w:line="360" w:lineRule="auto"/>
        <w:ind w:left="125"/>
        <w:jc w:val="both"/>
        <w:rPr>
          <w:rFonts w:ascii="Times New Roman" w:hAnsi="Times New Roman" w:cs="Times New Roman"/>
          <w:sz w:val="24"/>
          <w:szCs w:val="24"/>
        </w:rPr>
      </w:pPr>
    </w:p>
    <w:p w14:paraId="6600C3AD" w14:textId="13CCBF06" w:rsidR="0083105C" w:rsidRDefault="0083105C" w:rsidP="67F3F214">
      <w:pPr>
        <w:pStyle w:val="ListParagraph"/>
        <w:numPr>
          <w:ilvl w:val="0"/>
          <w:numId w:val="3"/>
        </w:num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t>Targeting Analys</w:t>
      </w:r>
      <w:r w:rsidR="00F53BC9" w:rsidRPr="67F3F214">
        <w:rPr>
          <w:rFonts w:ascii="Times New Roman" w:hAnsi="Times New Roman" w:cs="Times New Roman"/>
          <w:b/>
          <w:bCs/>
          <w:sz w:val="32"/>
          <w:szCs w:val="32"/>
        </w:rPr>
        <w:t>is</w:t>
      </w:r>
    </w:p>
    <w:p w14:paraId="6E1498F7" w14:textId="77777777" w:rsidR="00F53BC9" w:rsidRDefault="00F53BC9" w:rsidP="67F3F214">
      <w:pPr>
        <w:spacing w:line="360" w:lineRule="auto"/>
        <w:jc w:val="both"/>
        <w:rPr>
          <w:rFonts w:ascii="Times New Roman" w:hAnsi="Times New Roman" w:cs="Times New Roman"/>
          <w:b/>
          <w:bCs/>
          <w:sz w:val="32"/>
          <w:szCs w:val="32"/>
        </w:rPr>
      </w:pPr>
    </w:p>
    <w:p w14:paraId="0336D4A6" w14:textId="6B4A5727" w:rsidR="00E8260E" w:rsidRDefault="006F4CB8"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 xml:space="preserve">After segmenting the market, organisations </w:t>
      </w:r>
      <w:r w:rsidR="002721D6" w:rsidRPr="67F3F214">
        <w:rPr>
          <w:rFonts w:ascii="Times New Roman" w:hAnsi="Times New Roman" w:cs="Times New Roman"/>
          <w:sz w:val="24"/>
          <w:szCs w:val="24"/>
        </w:rPr>
        <w:t xml:space="preserve">must determine which consumer segments offer the most attractive opportunities. </w:t>
      </w:r>
      <w:r w:rsidR="002C04F4" w:rsidRPr="67F3F214">
        <w:rPr>
          <w:rFonts w:ascii="Times New Roman" w:hAnsi="Times New Roman" w:cs="Times New Roman"/>
          <w:sz w:val="24"/>
          <w:szCs w:val="24"/>
        </w:rPr>
        <w:t xml:space="preserve">Targeting refers to the process of </w:t>
      </w:r>
      <w:r w:rsidR="00BD02C0" w:rsidRPr="67F3F214">
        <w:rPr>
          <w:rFonts w:ascii="Times New Roman" w:hAnsi="Times New Roman" w:cs="Times New Roman"/>
          <w:sz w:val="24"/>
          <w:szCs w:val="24"/>
        </w:rPr>
        <w:t>eval</w:t>
      </w:r>
      <w:r w:rsidR="000C6108" w:rsidRPr="67F3F214">
        <w:rPr>
          <w:rFonts w:ascii="Times New Roman" w:hAnsi="Times New Roman" w:cs="Times New Roman"/>
          <w:sz w:val="24"/>
          <w:szCs w:val="24"/>
        </w:rPr>
        <w:t>uating different market segments and selecting those that the organisation intends to serve. Companies must consider factors such as segment size, growth potential, profitability</w:t>
      </w:r>
      <w:r w:rsidR="00C903B9" w:rsidRPr="67F3F214">
        <w:rPr>
          <w:rFonts w:ascii="Times New Roman" w:hAnsi="Times New Roman" w:cs="Times New Roman"/>
          <w:sz w:val="24"/>
          <w:szCs w:val="24"/>
        </w:rPr>
        <w:t>, and the organisation’s ability to serve those customers effectively (Camilleri, 2021). An effective targeting strategy allows organisations to allocate their marketing resources more efficiently and improve overall business performance.</w:t>
      </w:r>
    </w:p>
    <w:p w14:paraId="11E6F0AA" w14:textId="7965EE43" w:rsidR="00C903B9" w:rsidRDefault="00C903B9"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w:t>
      </w:r>
      <w:r w:rsidR="00D171DC" w:rsidRPr="67F3F214">
        <w:rPr>
          <w:rFonts w:ascii="Times New Roman" w:hAnsi="Times New Roman" w:cs="Times New Roman"/>
          <w:sz w:val="24"/>
          <w:szCs w:val="24"/>
        </w:rPr>
        <w:t xml:space="preserve"> primarily uses a differentiated targeting strategy, meaning that it targets several different consumer segments with dist</w:t>
      </w:r>
      <w:r w:rsidR="00F34CF8" w:rsidRPr="67F3F214">
        <w:rPr>
          <w:rFonts w:ascii="Times New Roman" w:hAnsi="Times New Roman" w:cs="Times New Roman"/>
          <w:sz w:val="24"/>
          <w:szCs w:val="24"/>
        </w:rPr>
        <w:t>inct marketing strategies and product offerings. This strategy is particularly appropriate in the grocery retail sector because consumer needs vary significantly depending on income, lifestyle and purchasing behaviour.</w:t>
      </w:r>
    </w:p>
    <w:p w14:paraId="01050E52" w14:textId="77777777" w:rsidR="00F34CF8" w:rsidRDefault="00F34CF8" w:rsidP="67F3F214">
      <w:pPr>
        <w:spacing w:line="360" w:lineRule="auto"/>
        <w:jc w:val="both"/>
        <w:rPr>
          <w:rFonts w:ascii="Times New Roman" w:hAnsi="Times New Roman" w:cs="Times New Roman"/>
          <w:sz w:val="24"/>
          <w:szCs w:val="24"/>
        </w:rPr>
      </w:pPr>
    </w:p>
    <w:p w14:paraId="219F998B" w14:textId="1418C34C" w:rsidR="00F34CF8" w:rsidRDefault="00F34CF8"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Mass Market Targeting</w:t>
      </w:r>
    </w:p>
    <w:p w14:paraId="14857DF1" w14:textId="062D6A4F" w:rsidR="00F34CF8" w:rsidRDefault="002F3F09"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One of Tesco’s most important target segments is the mass market. Grocery products are everyday necessities, and therefore supermarkets must appeal to a broad population</w:t>
      </w:r>
      <w:r w:rsidR="008B3391" w:rsidRPr="67F3F214">
        <w:rPr>
          <w:rFonts w:ascii="Times New Roman" w:hAnsi="Times New Roman" w:cs="Times New Roman"/>
          <w:sz w:val="24"/>
          <w:szCs w:val="24"/>
        </w:rPr>
        <w:t>. Tesco achieves this by offering a wide range of affordable products designed for everyday consumption.</w:t>
      </w:r>
    </w:p>
    <w:p w14:paraId="0FF09A2D" w14:textId="489293C3" w:rsidR="008B3391" w:rsidRDefault="008B339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Mass market targeting is supported by Tesco’s competitive pricing strategy and extensive product selection</w:t>
      </w:r>
      <w:r w:rsidR="005B7259" w:rsidRPr="67F3F214">
        <w:rPr>
          <w:rFonts w:ascii="Times New Roman" w:hAnsi="Times New Roman" w:cs="Times New Roman"/>
          <w:sz w:val="24"/>
          <w:szCs w:val="24"/>
        </w:rPr>
        <w:t>. According to Statista (2024), Tesco consistently</w:t>
      </w:r>
      <w:r w:rsidR="009F2623" w:rsidRPr="67F3F214">
        <w:rPr>
          <w:rFonts w:ascii="Times New Roman" w:hAnsi="Times New Roman" w:cs="Times New Roman"/>
          <w:sz w:val="24"/>
          <w:szCs w:val="24"/>
        </w:rPr>
        <w:t xml:space="preserve"> maintains one of the largest</w:t>
      </w:r>
      <w:r w:rsidR="00E21CDE" w:rsidRPr="67F3F214">
        <w:rPr>
          <w:rFonts w:ascii="Times New Roman" w:hAnsi="Times New Roman" w:cs="Times New Roman"/>
          <w:sz w:val="24"/>
          <w:szCs w:val="24"/>
        </w:rPr>
        <w:t xml:space="preserve"> </w:t>
      </w:r>
      <w:r w:rsidR="00BC32A9" w:rsidRPr="67F3F214">
        <w:rPr>
          <w:rFonts w:ascii="Times New Roman" w:hAnsi="Times New Roman" w:cs="Times New Roman"/>
          <w:sz w:val="24"/>
          <w:szCs w:val="24"/>
        </w:rPr>
        <w:t>shares of the UK grocery retail market</w:t>
      </w:r>
      <w:r w:rsidR="000F282D" w:rsidRPr="67F3F214">
        <w:rPr>
          <w:rFonts w:ascii="Times New Roman" w:hAnsi="Times New Roman" w:cs="Times New Roman"/>
          <w:sz w:val="24"/>
          <w:szCs w:val="24"/>
        </w:rPr>
        <w:t>, serving</w:t>
      </w:r>
      <w:r w:rsidR="00863B6F" w:rsidRPr="67F3F214">
        <w:rPr>
          <w:rFonts w:ascii="Times New Roman" w:hAnsi="Times New Roman" w:cs="Times New Roman"/>
          <w:sz w:val="24"/>
          <w:szCs w:val="24"/>
        </w:rPr>
        <w:t xml:space="preserve"> millions of customers every week. This success reflects the </w:t>
      </w:r>
      <w:r w:rsidR="0061496D" w:rsidRPr="67F3F214">
        <w:rPr>
          <w:rFonts w:ascii="Times New Roman" w:hAnsi="Times New Roman" w:cs="Times New Roman"/>
          <w:sz w:val="24"/>
          <w:szCs w:val="24"/>
        </w:rPr>
        <w:t>company’s ability to appeal to a broad range of consumer</w:t>
      </w:r>
      <w:r w:rsidR="00A6609E" w:rsidRPr="67F3F214">
        <w:rPr>
          <w:rFonts w:ascii="Times New Roman" w:hAnsi="Times New Roman" w:cs="Times New Roman"/>
          <w:sz w:val="24"/>
          <w:szCs w:val="24"/>
        </w:rPr>
        <w:t>s through access</w:t>
      </w:r>
      <w:r w:rsidR="00D86CDD" w:rsidRPr="67F3F214">
        <w:rPr>
          <w:rFonts w:ascii="Times New Roman" w:hAnsi="Times New Roman" w:cs="Times New Roman"/>
          <w:sz w:val="24"/>
          <w:szCs w:val="24"/>
        </w:rPr>
        <w:t>ible</w:t>
      </w:r>
      <w:r w:rsidR="00012CA0" w:rsidRPr="67F3F214">
        <w:rPr>
          <w:rFonts w:ascii="Times New Roman" w:hAnsi="Times New Roman" w:cs="Times New Roman"/>
          <w:sz w:val="24"/>
          <w:szCs w:val="24"/>
        </w:rPr>
        <w:t xml:space="preserve"> pricing and convenient store locations.</w:t>
      </w:r>
    </w:p>
    <w:p w14:paraId="183348D1" w14:textId="770427A9" w:rsidR="00012CA0" w:rsidRDefault="00012CA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In addition, Tesco offers its own-brand product ranges that allow it to control pricing and maintain affordability</w:t>
      </w:r>
      <w:r w:rsidR="002A1718" w:rsidRPr="67F3F214">
        <w:rPr>
          <w:rFonts w:ascii="Times New Roman" w:hAnsi="Times New Roman" w:cs="Times New Roman"/>
          <w:sz w:val="24"/>
          <w:szCs w:val="24"/>
        </w:rPr>
        <w:t>. These products are particularly attractive</w:t>
      </w:r>
      <w:r w:rsidR="00C009A7" w:rsidRPr="67F3F214">
        <w:rPr>
          <w:rFonts w:ascii="Times New Roman" w:hAnsi="Times New Roman" w:cs="Times New Roman"/>
          <w:sz w:val="24"/>
          <w:szCs w:val="24"/>
        </w:rPr>
        <w:t xml:space="preserve"> to price-sensitive consumers </w:t>
      </w:r>
      <w:r w:rsidR="000E29F5" w:rsidRPr="67F3F214">
        <w:rPr>
          <w:rFonts w:ascii="Times New Roman" w:hAnsi="Times New Roman" w:cs="Times New Roman"/>
          <w:sz w:val="24"/>
          <w:szCs w:val="24"/>
        </w:rPr>
        <w:t>who prioritise value for money when shopping for groceries.</w:t>
      </w:r>
    </w:p>
    <w:p w14:paraId="1882BC6C" w14:textId="77777777" w:rsidR="009E1E70" w:rsidRDefault="009E1E70" w:rsidP="67F3F214">
      <w:pPr>
        <w:spacing w:line="360" w:lineRule="auto"/>
        <w:jc w:val="both"/>
        <w:rPr>
          <w:rFonts w:ascii="Times New Roman" w:hAnsi="Times New Roman" w:cs="Times New Roman"/>
          <w:sz w:val="24"/>
          <w:szCs w:val="24"/>
        </w:rPr>
      </w:pPr>
    </w:p>
    <w:p w14:paraId="44BDD823" w14:textId="64C2897C" w:rsidR="009E1E70" w:rsidRDefault="009E1E70"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Premium Segment Targeting</w:t>
      </w:r>
    </w:p>
    <w:p w14:paraId="1368CD4A" w14:textId="3E77C41B" w:rsidR="009E1E70" w:rsidRDefault="009E1E7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In addition to the mass market, Tesco also </w:t>
      </w:r>
      <w:r w:rsidR="00CE176A" w:rsidRPr="67F3F214">
        <w:rPr>
          <w:rFonts w:ascii="Times New Roman" w:hAnsi="Times New Roman" w:cs="Times New Roman"/>
          <w:sz w:val="24"/>
          <w:szCs w:val="24"/>
        </w:rPr>
        <w:t>targets higher-income</w:t>
      </w:r>
      <w:r w:rsidR="006178BB" w:rsidRPr="67F3F214">
        <w:rPr>
          <w:rFonts w:ascii="Times New Roman" w:hAnsi="Times New Roman" w:cs="Times New Roman"/>
          <w:sz w:val="24"/>
          <w:szCs w:val="24"/>
        </w:rPr>
        <w:t xml:space="preserve"> consumers who are willing to pay more for pre</w:t>
      </w:r>
      <w:r w:rsidR="00753BAC" w:rsidRPr="67F3F214">
        <w:rPr>
          <w:rFonts w:ascii="Times New Roman" w:hAnsi="Times New Roman" w:cs="Times New Roman"/>
          <w:sz w:val="24"/>
          <w:szCs w:val="24"/>
        </w:rPr>
        <w:t>mium-quality products. This segment is</w:t>
      </w:r>
      <w:r w:rsidR="004D1940" w:rsidRPr="67F3F214">
        <w:rPr>
          <w:rFonts w:ascii="Times New Roman" w:hAnsi="Times New Roman" w:cs="Times New Roman"/>
          <w:sz w:val="24"/>
          <w:szCs w:val="24"/>
        </w:rPr>
        <w:t xml:space="preserve"> addressed by through the company</w:t>
      </w:r>
      <w:r w:rsidR="002B43A1" w:rsidRPr="67F3F214">
        <w:rPr>
          <w:rFonts w:ascii="Times New Roman" w:hAnsi="Times New Roman" w:cs="Times New Roman"/>
          <w:sz w:val="24"/>
          <w:szCs w:val="24"/>
        </w:rPr>
        <w:t xml:space="preserve">’s </w:t>
      </w:r>
      <w:r w:rsidR="002B43A1" w:rsidRPr="67F3F214">
        <w:rPr>
          <w:rFonts w:ascii="Times New Roman" w:hAnsi="Times New Roman" w:cs="Times New Roman"/>
          <w:sz w:val="24"/>
          <w:szCs w:val="24"/>
        </w:rPr>
        <w:lastRenderedPageBreak/>
        <w:t>premium product ranges, such as Tesco Finest, which emphasise higher-quality ingredients, attractive packaging and enhanced product differe</w:t>
      </w:r>
      <w:r w:rsidR="001856C0" w:rsidRPr="67F3F214">
        <w:rPr>
          <w:rFonts w:ascii="Times New Roman" w:hAnsi="Times New Roman" w:cs="Times New Roman"/>
          <w:sz w:val="24"/>
          <w:szCs w:val="24"/>
        </w:rPr>
        <w:t>ntiation.</w:t>
      </w:r>
    </w:p>
    <w:p w14:paraId="238E434D" w14:textId="3FE879A4" w:rsidR="001856C0" w:rsidRDefault="001856C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Targeting the premium</w:t>
      </w:r>
      <w:r w:rsidR="00AF1101" w:rsidRPr="67F3F214">
        <w:rPr>
          <w:rFonts w:ascii="Times New Roman" w:hAnsi="Times New Roman" w:cs="Times New Roman"/>
          <w:sz w:val="24"/>
          <w:szCs w:val="24"/>
        </w:rPr>
        <w:t xml:space="preserve"> segment allows Tesco to increase its profit margins while also competing with higher-end supermarkets. According to Mintel (2023)</w:t>
      </w:r>
      <w:r w:rsidR="00FE3DAB" w:rsidRPr="67F3F214">
        <w:rPr>
          <w:rFonts w:ascii="Times New Roman" w:hAnsi="Times New Roman" w:cs="Times New Roman"/>
          <w:sz w:val="24"/>
          <w:szCs w:val="24"/>
        </w:rPr>
        <w:t>, demand for premium grocery products has increased</w:t>
      </w:r>
      <w:r w:rsidR="00D22599" w:rsidRPr="67F3F214">
        <w:rPr>
          <w:rFonts w:ascii="Times New Roman" w:hAnsi="Times New Roman" w:cs="Times New Roman"/>
          <w:sz w:val="24"/>
          <w:szCs w:val="24"/>
        </w:rPr>
        <w:t xml:space="preserve"> significantly in recent years as consumers seek higher-quality food products and more</w:t>
      </w:r>
      <w:r w:rsidR="001D1811" w:rsidRPr="67F3F214">
        <w:rPr>
          <w:rFonts w:ascii="Times New Roman" w:hAnsi="Times New Roman" w:cs="Times New Roman"/>
          <w:sz w:val="24"/>
          <w:szCs w:val="24"/>
        </w:rPr>
        <w:t xml:space="preserve"> sophisticated dining experiences at home.</w:t>
      </w:r>
    </w:p>
    <w:p w14:paraId="1AB70072" w14:textId="6062430D" w:rsidR="001D1811" w:rsidRDefault="001D181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Premium targeting also reflects broader consumer trends towards</w:t>
      </w:r>
      <w:r w:rsidR="00473549" w:rsidRPr="67F3F214">
        <w:rPr>
          <w:rFonts w:ascii="Times New Roman" w:hAnsi="Times New Roman" w:cs="Times New Roman"/>
          <w:sz w:val="24"/>
          <w:szCs w:val="24"/>
        </w:rPr>
        <w:t xml:space="preserve"> food quality, ethical sourcing</w:t>
      </w:r>
      <w:r w:rsidR="008109E7" w:rsidRPr="67F3F214">
        <w:rPr>
          <w:rFonts w:ascii="Times New Roman" w:hAnsi="Times New Roman" w:cs="Times New Roman"/>
          <w:sz w:val="24"/>
          <w:szCs w:val="24"/>
        </w:rPr>
        <w:t xml:space="preserve"> and susta</w:t>
      </w:r>
      <w:r w:rsidR="008F1158" w:rsidRPr="67F3F214">
        <w:rPr>
          <w:rFonts w:ascii="Times New Roman" w:hAnsi="Times New Roman" w:cs="Times New Roman"/>
          <w:sz w:val="24"/>
          <w:szCs w:val="24"/>
        </w:rPr>
        <w:t>inability</w:t>
      </w:r>
      <w:r w:rsidR="00A97B44" w:rsidRPr="67F3F214">
        <w:rPr>
          <w:rFonts w:ascii="Times New Roman" w:hAnsi="Times New Roman" w:cs="Times New Roman"/>
          <w:sz w:val="24"/>
          <w:szCs w:val="24"/>
        </w:rPr>
        <w:t>.</w:t>
      </w:r>
      <w:r w:rsidR="00C739CD" w:rsidRPr="67F3F214">
        <w:rPr>
          <w:rFonts w:ascii="Times New Roman" w:hAnsi="Times New Roman" w:cs="Times New Roman"/>
          <w:sz w:val="24"/>
          <w:szCs w:val="24"/>
        </w:rPr>
        <w:t xml:space="preserve"> As a result, Tesco has expanded its range</w:t>
      </w:r>
      <w:r w:rsidR="00D63414" w:rsidRPr="67F3F214">
        <w:rPr>
          <w:rFonts w:ascii="Times New Roman" w:hAnsi="Times New Roman" w:cs="Times New Roman"/>
          <w:sz w:val="24"/>
          <w:szCs w:val="24"/>
        </w:rPr>
        <w:t xml:space="preserve"> of organic products, speciality foods and gourmet items in order to meet the expectations of</w:t>
      </w:r>
      <w:r w:rsidR="00DF225D" w:rsidRPr="67F3F214">
        <w:rPr>
          <w:rFonts w:ascii="Times New Roman" w:hAnsi="Times New Roman" w:cs="Times New Roman"/>
          <w:sz w:val="24"/>
          <w:szCs w:val="24"/>
        </w:rPr>
        <w:t xml:space="preserve"> more affluents consumers.</w:t>
      </w:r>
    </w:p>
    <w:p w14:paraId="1E6B8FF1" w14:textId="77777777" w:rsidR="00836C27" w:rsidRDefault="00836C27" w:rsidP="67F3F214">
      <w:pPr>
        <w:spacing w:line="360" w:lineRule="auto"/>
        <w:jc w:val="both"/>
        <w:rPr>
          <w:rFonts w:ascii="Times New Roman" w:hAnsi="Times New Roman" w:cs="Times New Roman"/>
          <w:sz w:val="24"/>
          <w:szCs w:val="24"/>
        </w:rPr>
      </w:pPr>
    </w:p>
    <w:p w14:paraId="3796A98D" w14:textId="26620443" w:rsidR="00836C27" w:rsidRDefault="00836C27"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 xml:space="preserve">Convenience-Oriented </w:t>
      </w:r>
      <w:r w:rsidR="00F13AE2" w:rsidRPr="67F3F214">
        <w:rPr>
          <w:rFonts w:ascii="Times New Roman" w:hAnsi="Times New Roman" w:cs="Times New Roman"/>
          <w:b/>
          <w:bCs/>
          <w:sz w:val="28"/>
          <w:szCs w:val="28"/>
        </w:rPr>
        <w:t>Targeting</w:t>
      </w:r>
    </w:p>
    <w:p w14:paraId="5384B5A0" w14:textId="43C988D6" w:rsidR="00F13AE2" w:rsidRDefault="00293C2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Another important target segment consists of consumers who prioritise</w:t>
      </w:r>
      <w:r w:rsidR="00D97474" w:rsidRPr="67F3F214">
        <w:rPr>
          <w:rFonts w:ascii="Times New Roman" w:hAnsi="Times New Roman" w:cs="Times New Roman"/>
          <w:sz w:val="24"/>
          <w:szCs w:val="24"/>
        </w:rPr>
        <w:t xml:space="preserve"> convenience. Modern lifestyles, particularly in </w:t>
      </w:r>
      <w:r w:rsidR="0066279B" w:rsidRPr="67F3F214">
        <w:rPr>
          <w:rFonts w:ascii="Times New Roman" w:hAnsi="Times New Roman" w:cs="Times New Roman"/>
          <w:sz w:val="24"/>
          <w:szCs w:val="24"/>
        </w:rPr>
        <w:t>urban environments</w:t>
      </w:r>
      <w:r w:rsidR="00073EFB" w:rsidRPr="67F3F214">
        <w:rPr>
          <w:rFonts w:ascii="Times New Roman" w:hAnsi="Times New Roman" w:cs="Times New Roman"/>
          <w:sz w:val="24"/>
          <w:szCs w:val="24"/>
        </w:rPr>
        <w:t>, often involve busy schedule</w:t>
      </w:r>
      <w:r w:rsidR="0063246F" w:rsidRPr="67F3F214">
        <w:rPr>
          <w:rFonts w:ascii="Times New Roman" w:hAnsi="Times New Roman" w:cs="Times New Roman"/>
          <w:sz w:val="24"/>
          <w:szCs w:val="24"/>
        </w:rPr>
        <w:t>s that limit the time available</w:t>
      </w:r>
      <w:r w:rsidR="00371FC4" w:rsidRPr="67F3F214">
        <w:rPr>
          <w:rFonts w:ascii="Times New Roman" w:hAnsi="Times New Roman" w:cs="Times New Roman"/>
          <w:sz w:val="24"/>
          <w:szCs w:val="24"/>
        </w:rPr>
        <w:t xml:space="preserve"> for grocery shopping. To address this segment, </w:t>
      </w:r>
      <w:r w:rsidR="00151D70" w:rsidRPr="67F3F214">
        <w:rPr>
          <w:rFonts w:ascii="Times New Roman" w:hAnsi="Times New Roman" w:cs="Times New Roman"/>
          <w:sz w:val="24"/>
          <w:szCs w:val="24"/>
        </w:rPr>
        <w:t>Tesco has developed a network of con</w:t>
      </w:r>
      <w:r w:rsidR="00C37CA3" w:rsidRPr="67F3F214">
        <w:rPr>
          <w:rFonts w:ascii="Times New Roman" w:hAnsi="Times New Roman" w:cs="Times New Roman"/>
          <w:sz w:val="24"/>
          <w:szCs w:val="24"/>
        </w:rPr>
        <w:t>venience stores and digital shopping platforms.</w:t>
      </w:r>
    </w:p>
    <w:p w14:paraId="24D0BE46" w14:textId="3FC75F80" w:rsidR="00561E9A" w:rsidRDefault="00561E9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Tesco Express stores provide quick and convenient </w:t>
      </w:r>
      <w:r w:rsidR="005D6084" w:rsidRPr="67F3F214">
        <w:rPr>
          <w:rFonts w:ascii="Times New Roman" w:hAnsi="Times New Roman" w:cs="Times New Roman"/>
          <w:sz w:val="24"/>
          <w:szCs w:val="24"/>
        </w:rPr>
        <w:t>shopping</w:t>
      </w:r>
      <w:r w:rsidR="00D32AC0" w:rsidRPr="67F3F214">
        <w:rPr>
          <w:rFonts w:ascii="Times New Roman" w:hAnsi="Times New Roman" w:cs="Times New Roman"/>
          <w:sz w:val="24"/>
          <w:szCs w:val="24"/>
        </w:rPr>
        <w:t xml:space="preserve"> </w:t>
      </w:r>
      <w:r w:rsidR="00173970" w:rsidRPr="67F3F214">
        <w:rPr>
          <w:rFonts w:ascii="Times New Roman" w:hAnsi="Times New Roman" w:cs="Times New Roman"/>
          <w:sz w:val="24"/>
          <w:szCs w:val="24"/>
        </w:rPr>
        <w:t>opportunities</w:t>
      </w:r>
      <w:r w:rsidR="00B07697" w:rsidRPr="67F3F214">
        <w:rPr>
          <w:rFonts w:ascii="Times New Roman" w:hAnsi="Times New Roman" w:cs="Times New Roman"/>
          <w:sz w:val="24"/>
          <w:szCs w:val="24"/>
        </w:rPr>
        <w:t xml:space="preserve"> for customers </w:t>
      </w:r>
      <w:r w:rsidR="00EC13D9" w:rsidRPr="67F3F214">
        <w:rPr>
          <w:rFonts w:ascii="Times New Roman" w:hAnsi="Times New Roman" w:cs="Times New Roman"/>
          <w:sz w:val="24"/>
          <w:szCs w:val="24"/>
        </w:rPr>
        <w:t xml:space="preserve">who </w:t>
      </w:r>
      <w:r w:rsidR="0089380D" w:rsidRPr="67F3F214">
        <w:rPr>
          <w:rFonts w:ascii="Times New Roman" w:hAnsi="Times New Roman" w:cs="Times New Roman"/>
          <w:sz w:val="24"/>
          <w:szCs w:val="24"/>
        </w:rPr>
        <w:t>need</w:t>
      </w:r>
      <w:r w:rsidR="00C31860" w:rsidRPr="67F3F214">
        <w:rPr>
          <w:rFonts w:ascii="Times New Roman" w:hAnsi="Times New Roman" w:cs="Times New Roman"/>
          <w:sz w:val="24"/>
          <w:szCs w:val="24"/>
        </w:rPr>
        <w:t xml:space="preserve"> to purchase small quantities of groceries or ready-made</w:t>
      </w:r>
      <w:r w:rsidR="002C095F" w:rsidRPr="67F3F214">
        <w:rPr>
          <w:rFonts w:ascii="Times New Roman" w:hAnsi="Times New Roman" w:cs="Times New Roman"/>
          <w:sz w:val="24"/>
          <w:szCs w:val="24"/>
        </w:rPr>
        <w:t xml:space="preserve"> meals. These stores are typicall</w:t>
      </w:r>
      <w:r w:rsidR="00881CB2" w:rsidRPr="67F3F214">
        <w:rPr>
          <w:rFonts w:ascii="Times New Roman" w:hAnsi="Times New Roman" w:cs="Times New Roman"/>
          <w:sz w:val="24"/>
          <w:szCs w:val="24"/>
        </w:rPr>
        <w:t>y located in urban areas, transportation hubs and residential neighbourhoods.</w:t>
      </w:r>
    </w:p>
    <w:p w14:paraId="5C4BBDC5" w14:textId="0BC249D0" w:rsidR="00881CB2" w:rsidRDefault="00881CB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Furthermore, Tesco has invested heavil</w:t>
      </w:r>
      <w:r w:rsidR="00952DEA" w:rsidRPr="67F3F214">
        <w:rPr>
          <w:rFonts w:ascii="Times New Roman" w:hAnsi="Times New Roman" w:cs="Times New Roman"/>
          <w:sz w:val="24"/>
          <w:szCs w:val="24"/>
        </w:rPr>
        <w:t xml:space="preserve">y in online grocery shopping and home delivery services. Online shopping has grown rapidly in recent years due to </w:t>
      </w:r>
      <w:r w:rsidR="002F014E" w:rsidRPr="67F3F214">
        <w:rPr>
          <w:rFonts w:ascii="Times New Roman" w:hAnsi="Times New Roman" w:cs="Times New Roman"/>
          <w:sz w:val="24"/>
          <w:szCs w:val="24"/>
        </w:rPr>
        <w:t>technological advancements</w:t>
      </w:r>
      <w:r w:rsidR="00032BD1" w:rsidRPr="67F3F214">
        <w:rPr>
          <w:rFonts w:ascii="Times New Roman" w:hAnsi="Times New Roman" w:cs="Times New Roman"/>
          <w:sz w:val="24"/>
          <w:szCs w:val="24"/>
        </w:rPr>
        <w:t xml:space="preserve"> and changing</w:t>
      </w:r>
      <w:r w:rsidR="009A598B" w:rsidRPr="67F3F214">
        <w:rPr>
          <w:rFonts w:ascii="Times New Roman" w:hAnsi="Times New Roman" w:cs="Times New Roman"/>
          <w:sz w:val="24"/>
          <w:szCs w:val="24"/>
        </w:rPr>
        <w:t xml:space="preserve"> consumer preferences. According to Euromonitor International (2023), digital grocery retailing is one of the fastest-growing segments</w:t>
      </w:r>
      <w:r w:rsidR="006D50FC" w:rsidRPr="67F3F214">
        <w:rPr>
          <w:rFonts w:ascii="Times New Roman" w:hAnsi="Times New Roman" w:cs="Times New Roman"/>
          <w:sz w:val="24"/>
          <w:szCs w:val="24"/>
        </w:rPr>
        <w:t xml:space="preserve"> of the UK retail market.</w:t>
      </w:r>
    </w:p>
    <w:p w14:paraId="2276E38D" w14:textId="77777777" w:rsidR="006D50FC" w:rsidRDefault="006D50FC" w:rsidP="67F3F214">
      <w:pPr>
        <w:spacing w:line="360" w:lineRule="auto"/>
        <w:jc w:val="both"/>
        <w:rPr>
          <w:rFonts w:ascii="Times New Roman" w:hAnsi="Times New Roman" w:cs="Times New Roman"/>
          <w:sz w:val="24"/>
          <w:szCs w:val="24"/>
        </w:rPr>
      </w:pPr>
    </w:p>
    <w:p w14:paraId="3350C4B8" w14:textId="74AC2489" w:rsidR="006D50FC" w:rsidRDefault="006D50F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Data-Driven Targeting</w:t>
      </w:r>
    </w:p>
    <w:p w14:paraId="7C3527A6" w14:textId="530D7ED9" w:rsidR="006D50FC" w:rsidRDefault="006D50F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One of Tesco’s key competitive advantages is its ability to use customer data to improve targeting strategies. Through its Clubcard loyalty programme, Tesco collects detailed information</w:t>
      </w:r>
      <w:r w:rsidR="006A3851" w:rsidRPr="67F3F214">
        <w:rPr>
          <w:rFonts w:ascii="Times New Roman" w:hAnsi="Times New Roman" w:cs="Times New Roman"/>
          <w:sz w:val="24"/>
          <w:szCs w:val="24"/>
        </w:rPr>
        <w:t xml:space="preserve"> about customer purchasing behaviour. This data enables the company to identify patterns in consumer preferences and deliver personalised</w:t>
      </w:r>
      <w:r w:rsidR="002F40FA" w:rsidRPr="67F3F214">
        <w:rPr>
          <w:rFonts w:ascii="Times New Roman" w:hAnsi="Times New Roman" w:cs="Times New Roman"/>
          <w:sz w:val="24"/>
          <w:szCs w:val="24"/>
        </w:rPr>
        <w:t xml:space="preserve"> promotions to individual customers.</w:t>
      </w:r>
    </w:p>
    <w:p w14:paraId="65F1381C" w14:textId="48481C4C" w:rsidR="002F40FA" w:rsidRDefault="002F40F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 xml:space="preserve">Data-driven targeting improves </w:t>
      </w:r>
      <w:r w:rsidR="00BB0CCB" w:rsidRPr="67F3F214">
        <w:rPr>
          <w:rFonts w:ascii="Times New Roman" w:hAnsi="Times New Roman" w:cs="Times New Roman"/>
          <w:sz w:val="24"/>
          <w:szCs w:val="24"/>
        </w:rPr>
        <w:t>marketing efficiency because promotions can be directed towards customers who are most likely to respond pos</w:t>
      </w:r>
      <w:r w:rsidR="00461A8D" w:rsidRPr="67F3F214">
        <w:rPr>
          <w:rFonts w:ascii="Times New Roman" w:hAnsi="Times New Roman" w:cs="Times New Roman"/>
          <w:sz w:val="24"/>
          <w:szCs w:val="24"/>
        </w:rPr>
        <w:t>itively. According to Kanna and Li (2021), data analytics and artificial intelligence are increasingly important tools in modern marketing</w:t>
      </w:r>
      <w:r w:rsidR="00407F8B" w:rsidRPr="67F3F214">
        <w:rPr>
          <w:rFonts w:ascii="Times New Roman" w:hAnsi="Times New Roman" w:cs="Times New Roman"/>
          <w:sz w:val="24"/>
          <w:szCs w:val="24"/>
        </w:rPr>
        <w:t xml:space="preserve"> because they enable companies to deliver highly personalised customer experiences.</w:t>
      </w:r>
    </w:p>
    <w:p w14:paraId="6CF3B611" w14:textId="77777777" w:rsidR="00407F8B" w:rsidRDefault="00407F8B" w:rsidP="67F3F214">
      <w:pPr>
        <w:spacing w:line="360" w:lineRule="auto"/>
        <w:jc w:val="both"/>
        <w:rPr>
          <w:rFonts w:ascii="Times New Roman" w:hAnsi="Times New Roman" w:cs="Times New Roman"/>
          <w:sz w:val="24"/>
          <w:szCs w:val="24"/>
        </w:rPr>
      </w:pPr>
    </w:p>
    <w:p w14:paraId="013B5D3F" w14:textId="0E8021F7" w:rsidR="00407F8B" w:rsidRDefault="00D3399D"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Critical Evaluation</w:t>
      </w:r>
    </w:p>
    <w:p w14:paraId="79674E5A" w14:textId="0F201DBB" w:rsidR="00D3399D" w:rsidRDefault="00D3399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Tesco’s targeting strategy is highly effective because it allows the company</w:t>
      </w:r>
      <w:r w:rsidR="00DA0433" w:rsidRPr="67F3F214">
        <w:rPr>
          <w:rFonts w:ascii="Times New Roman" w:hAnsi="Times New Roman" w:cs="Times New Roman"/>
          <w:sz w:val="24"/>
          <w:szCs w:val="24"/>
        </w:rPr>
        <w:t xml:space="preserve"> to serve multiple consumer</w:t>
      </w:r>
      <w:r w:rsidR="00510433" w:rsidRPr="67F3F214">
        <w:rPr>
          <w:rFonts w:ascii="Times New Roman" w:hAnsi="Times New Roman" w:cs="Times New Roman"/>
          <w:sz w:val="24"/>
          <w:szCs w:val="24"/>
        </w:rPr>
        <w:t xml:space="preserve"> segments simultaneously. By targeting mass</w:t>
      </w:r>
      <w:r w:rsidR="00C475BB" w:rsidRPr="67F3F214">
        <w:rPr>
          <w:rFonts w:ascii="Times New Roman" w:hAnsi="Times New Roman" w:cs="Times New Roman"/>
          <w:sz w:val="24"/>
          <w:szCs w:val="24"/>
        </w:rPr>
        <w:t>-market consumers, premium customers and convenience-focused shoppers, Tesco can maximise market coverage</w:t>
      </w:r>
      <w:r w:rsidR="004A1F0D" w:rsidRPr="67F3F214">
        <w:rPr>
          <w:rFonts w:ascii="Times New Roman" w:hAnsi="Times New Roman" w:cs="Times New Roman"/>
          <w:sz w:val="24"/>
          <w:szCs w:val="24"/>
        </w:rPr>
        <w:t xml:space="preserve"> while </w:t>
      </w:r>
      <w:r w:rsidR="00C26F51" w:rsidRPr="67F3F214">
        <w:rPr>
          <w:rFonts w:ascii="Times New Roman" w:hAnsi="Times New Roman" w:cs="Times New Roman"/>
          <w:sz w:val="24"/>
          <w:szCs w:val="24"/>
        </w:rPr>
        <w:t>diversifying</w:t>
      </w:r>
      <w:r w:rsidR="00C41B60" w:rsidRPr="67F3F214">
        <w:rPr>
          <w:rFonts w:ascii="Times New Roman" w:hAnsi="Times New Roman" w:cs="Times New Roman"/>
          <w:sz w:val="24"/>
          <w:szCs w:val="24"/>
        </w:rPr>
        <w:t xml:space="preserve"> its revenue streams.</w:t>
      </w:r>
    </w:p>
    <w:p w14:paraId="40506189" w14:textId="644C8108" w:rsidR="00C41B60" w:rsidRDefault="00C41B6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However, targeting multiply segments also </w:t>
      </w:r>
      <w:r w:rsidR="00872861" w:rsidRPr="67F3F214">
        <w:rPr>
          <w:rFonts w:ascii="Times New Roman" w:hAnsi="Times New Roman" w:cs="Times New Roman"/>
          <w:sz w:val="24"/>
          <w:szCs w:val="24"/>
        </w:rPr>
        <w:t>creates operational complexity. Different segments require</w:t>
      </w:r>
      <w:r w:rsidR="00CB6AB3" w:rsidRPr="67F3F214">
        <w:rPr>
          <w:rFonts w:ascii="Times New Roman" w:hAnsi="Times New Roman" w:cs="Times New Roman"/>
          <w:sz w:val="24"/>
          <w:szCs w:val="24"/>
        </w:rPr>
        <w:t xml:space="preserve"> different product ranges, pricing</w:t>
      </w:r>
      <w:r w:rsidR="00803194" w:rsidRPr="67F3F214">
        <w:rPr>
          <w:rFonts w:ascii="Times New Roman" w:hAnsi="Times New Roman" w:cs="Times New Roman"/>
          <w:sz w:val="24"/>
          <w:szCs w:val="24"/>
        </w:rPr>
        <w:t xml:space="preserve"> strategies and promotional activities. Tesco must therefore carefully balance product differentiation with operation</w:t>
      </w:r>
      <w:r w:rsidR="00376C20" w:rsidRPr="67F3F214">
        <w:rPr>
          <w:rFonts w:ascii="Times New Roman" w:hAnsi="Times New Roman" w:cs="Times New Roman"/>
          <w:sz w:val="24"/>
          <w:szCs w:val="24"/>
        </w:rPr>
        <w:t>al efficiency in order to maintain profitability</w:t>
      </w:r>
      <w:r w:rsidR="00873EC9" w:rsidRPr="67F3F214">
        <w:rPr>
          <w:rFonts w:ascii="Times New Roman" w:hAnsi="Times New Roman" w:cs="Times New Roman"/>
          <w:sz w:val="24"/>
          <w:szCs w:val="24"/>
        </w:rPr>
        <w:t>.</w:t>
      </w:r>
    </w:p>
    <w:p w14:paraId="0087E87C" w14:textId="77777777" w:rsidR="00873EC9" w:rsidRDefault="00873EC9" w:rsidP="67F3F214">
      <w:pPr>
        <w:spacing w:line="360" w:lineRule="auto"/>
        <w:jc w:val="both"/>
        <w:rPr>
          <w:rFonts w:ascii="Times New Roman" w:hAnsi="Times New Roman" w:cs="Times New Roman"/>
          <w:sz w:val="24"/>
          <w:szCs w:val="24"/>
        </w:rPr>
      </w:pPr>
    </w:p>
    <w:p w14:paraId="717EE99F" w14:textId="77777777" w:rsidR="00873EC9" w:rsidRDefault="00873EC9" w:rsidP="67F3F214">
      <w:pPr>
        <w:spacing w:line="360" w:lineRule="auto"/>
        <w:jc w:val="both"/>
        <w:rPr>
          <w:rFonts w:ascii="Times New Roman" w:hAnsi="Times New Roman" w:cs="Times New Roman"/>
          <w:sz w:val="24"/>
          <w:szCs w:val="24"/>
        </w:rPr>
      </w:pPr>
    </w:p>
    <w:p w14:paraId="10839C0A" w14:textId="77777777" w:rsidR="00873EC9" w:rsidRDefault="00873EC9" w:rsidP="67F3F214">
      <w:pPr>
        <w:spacing w:line="360" w:lineRule="auto"/>
        <w:jc w:val="both"/>
        <w:rPr>
          <w:rFonts w:ascii="Times New Roman" w:hAnsi="Times New Roman" w:cs="Times New Roman"/>
          <w:sz w:val="24"/>
          <w:szCs w:val="24"/>
        </w:rPr>
      </w:pPr>
    </w:p>
    <w:p w14:paraId="4893214C" w14:textId="176F14DD" w:rsidR="00A449C2" w:rsidRDefault="00873EC9" w:rsidP="67F3F214">
      <w:pPr>
        <w:pStyle w:val="ListParagraph"/>
        <w:numPr>
          <w:ilvl w:val="0"/>
          <w:numId w:val="3"/>
        </w:num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t xml:space="preserve">Positioning </w:t>
      </w:r>
      <w:r w:rsidR="00235284" w:rsidRPr="67F3F214">
        <w:rPr>
          <w:rFonts w:ascii="Times New Roman" w:hAnsi="Times New Roman" w:cs="Times New Roman"/>
          <w:b/>
          <w:bCs/>
          <w:sz w:val="32"/>
          <w:szCs w:val="32"/>
        </w:rPr>
        <w:t>Analysis</w:t>
      </w:r>
    </w:p>
    <w:p w14:paraId="0FCA1B6D" w14:textId="07C63D97" w:rsidR="00C27340" w:rsidRDefault="00C27340" w:rsidP="67F3F214">
      <w:pPr>
        <w:spacing w:line="360" w:lineRule="auto"/>
        <w:jc w:val="both"/>
        <w:rPr>
          <w:rFonts w:ascii="Times New Roman" w:hAnsi="Times New Roman" w:cs="Times New Roman"/>
          <w:b/>
          <w:bCs/>
          <w:sz w:val="32"/>
          <w:szCs w:val="32"/>
        </w:rPr>
      </w:pPr>
    </w:p>
    <w:p w14:paraId="71BCB1D5" w14:textId="396ECA11" w:rsidR="00C27340" w:rsidRDefault="00C2734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Positioning refers to the process of creating a unique and distinctive image od a brand in the minds of consumers relative</w:t>
      </w:r>
      <w:r w:rsidR="00350BFA" w:rsidRPr="67F3F214">
        <w:rPr>
          <w:rFonts w:ascii="Times New Roman" w:hAnsi="Times New Roman" w:cs="Times New Roman"/>
          <w:sz w:val="24"/>
          <w:szCs w:val="24"/>
        </w:rPr>
        <w:t xml:space="preserve"> to competitors. </w:t>
      </w:r>
      <w:r w:rsidR="009959D0" w:rsidRPr="67F3F214">
        <w:rPr>
          <w:rFonts w:ascii="Times New Roman" w:hAnsi="Times New Roman" w:cs="Times New Roman"/>
          <w:sz w:val="24"/>
          <w:szCs w:val="24"/>
        </w:rPr>
        <w:t>Effective positioning ensures that customers clearl</w:t>
      </w:r>
      <w:r w:rsidR="009C655D" w:rsidRPr="67F3F214">
        <w:rPr>
          <w:rFonts w:ascii="Times New Roman" w:hAnsi="Times New Roman" w:cs="Times New Roman"/>
          <w:sz w:val="24"/>
          <w:szCs w:val="24"/>
        </w:rPr>
        <w:t>y understand the value that a company offers and why they should choose its products</w:t>
      </w:r>
      <w:r w:rsidR="00776B61" w:rsidRPr="67F3F214">
        <w:rPr>
          <w:rFonts w:ascii="Times New Roman" w:hAnsi="Times New Roman" w:cs="Times New Roman"/>
          <w:sz w:val="24"/>
          <w:szCs w:val="24"/>
        </w:rPr>
        <w:t xml:space="preserve"> over those of competitors (Kotler, Keller, and Chernev, 2022).</w:t>
      </w:r>
    </w:p>
    <w:p w14:paraId="3D2B1A66" w14:textId="7E978BDF" w:rsidR="003E2606" w:rsidRDefault="00776B6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The positioning strategy of Tesco f</w:t>
      </w:r>
      <w:r w:rsidR="00194E53" w:rsidRPr="67F3F214">
        <w:rPr>
          <w:rFonts w:ascii="Times New Roman" w:hAnsi="Times New Roman" w:cs="Times New Roman"/>
          <w:sz w:val="24"/>
          <w:szCs w:val="24"/>
        </w:rPr>
        <w:t xml:space="preserve">ocuses </w:t>
      </w:r>
      <w:r w:rsidR="006D6FAC" w:rsidRPr="67F3F214">
        <w:rPr>
          <w:rFonts w:ascii="Times New Roman" w:hAnsi="Times New Roman" w:cs="Times New Roman"/>
          <w:sz w:val="24"/>
          <w:szCs w:val="24"/>
        </w:rPr>
        <w:t xml:space="preserve">primarily on three </w:t>
      </w:r>
      <w:r w:rsidR="00556D8A" w:rsidRPr="67F3F214">
        <w:rPr>
          <w:rFonts w:ascii="Times New Roman" w:hAnsi="Times New Roman" w:cs="Times New Roman"/>
          <w:sz w:val="24"/>
          <w:szCs w:val="24"/>
        </w:rPr>
        <w:t>key themes: value for money, customer</w:t>
      </w:r>
      <w:r w:rsidR="00A35840" w:rsidRPr="67F3F214">
        <w:rPr>
          <w:rFonts w:ascii="Times New Roman" w:hAnsi="Times New Roman" w:cs="Times New Roman"/>
          <w:sz w:val="24"/>
          <w:szCs w:val="24"/>
        </w:rPr>
        <w:t xml:space="preserve"> fo</w:t>
      </w:r>
      <w:r w:rsidR="003E2606" w:rsidRPr="67F3F214">
        <w:rPr>
          <w:rFonts w:ascii="Times New Roman" w:hAnsi="Times New Roman" w:cs="Times New Roman"/>
          <w:sz w:val="24"/>
          <w:szCs w:val="24"/>
        </w:rPr>
        <w:t>cus and convenience through innovation.</w:t>
      </w:r>
    </w:p>
    <w:p w14:paraId="598C12F2" w14:textId="77777777" w:rsidR="005464C2" w:rsidRDefault="005464C2" w:rsidP="67F3F214">
      <w:pPr>
        <w:spacing w:line="360" w:lineRule="auto"/>
        <w:jc w:val="both"/>
        <w:rPr>
          <w:rFonts w:ascii="Times New Roman" w:hAnsi="Times New Roman" w:cs="Times New Roman"/>
          <w:sz w:val="24"/>
          <w:szCs w:val="24"/>
        </w:rPr>
      </w:pPr>
    </w:p>
    <w:p w14:paraId="6037E9F7" w14:textId="360B1096" w:rsidR="003E2606" w:rsidRDefault="003E2606"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Value for Money Positioning</w:t>
      </w:r>
    </w:p>
    <w:p w14:paraId="3BB64748" w14:textId="5480663D" w:rsidR="003E2606" w:rsidRDefault="008276E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 xml:space="preserve">One of the central </w:t>
      </w:r>
      <w:r w:rsidR="008020BB" w:rsidRPr="67F3F214">
        <w:rPr>
          <w:rFonts w:ascii="Times New Roman" w:hAnsi="Times New Roman" w:cs="Times New Roman"/>
          <w:sz w:val="24"/>
          <w:szCs w:val="24"/>
        </w:rPr>
        <w:t>elements of Tesco’s brand</w:t>
      </w:r>
      <w:r w:rsidR="00BF65E7" w:rsidRPr="67F3F214">
        <w:rPr>
          <w:rFonts w:ascii="Times New Roman" w:hAnsi="Times New Roman" w:cs="Times New Roman"/>
          <w:sz w:val="24"/>
          <w:szCs w:val="24"/>
        </w:rPr>
        <w:t xml:space="preserve"> identity is its value-for-money positioning. </w:t>
      </w:r>
      <w:r w:rsidR="00747490" w:rsidRPr="67F3F214">
        <w:rPr>
          <w:rFonts w:ascii="Times New Roman" w:hAnsi="Times New Roman" w:cs="Times New Roman"/>
          <w:sz w:val="24"/>
          <w:szCs w:val="24"/>
        </w:rPr>
        <w:t>The company</w:t>
      </w:r>
      <w:r w:rsidR="00793EF6" w:rsidRPr="67F3F214">
        <w:rPr>
          <w:rFonts w:ascii="Times New Roman" w:hAnsi="Times New Roman" w:cs="Times New Roman"/>
          <w:sz w:val="24"/>
          <w:szCs w:val="24"/>
        </w:rPr>
        <w:t xml:space="preserve"> seeks to communicate that costumers can obtain high-quality products at affordable prices. This positioning strategy has been reinforced through numerous marketing campaigns and pricing initiatives.</w:t>
      </w:r>
    </w:p>
    <w:p w14:paraId="4CA7EC3D" w14:textId="4506E52B" w:rsidR="00672F60" w:rsidRDefault="00793EF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Value positioning is particularly important </w:t>
      </w:r>
      <w:r w:rsidR="004F407B" w:rsidRPr="67F3F214">
        <w:rPr>
          <w:rFonts w:ascii="Times New Roman" w:hAnsi="Times New Roman" w:cs="Times New Roman"/>
          <w:sz w:val="24"/>
          <w:szCs w:val="24"/>
        </w:rPr>
        <w:t>in the highly competitive UK grocery market. Discount</w:t>
      </w:r>
      <w:r w:rsidR="009E4B37" w:rsidRPr="67F3F214">
        <w:rPr>
          <w:rFonts w:ascii="Times New Roman" w:hAnsi="Times New Roman" w:cs="Times New Roman"/>
          <w:sz w:val="24"/>
          <w:szCs w:val="24"/>
        </w:rPr>
        <w:t xml:space="preserve"> </w:t>
      </w:r>
      <w:r w:rsidR="00D75A8A" w:rsidRPr="67F3F214">
        <w:rPr>
          <w:rFonts w:ascii="Times New Roman" w:hAnsi="Times New Roman" w:cs="Times New Roman"/>
          <w:sz w:val="24"/>
          <w:szCs w:val="24"/>
        </w:rPr>
        <w:t>retailers such as Aldi and Lidl</w:t>
      </w:r>
      <w:r w:rsidR="0005669F" w:rsidRPr="67F3F214">
        <w:rPr>
          <w:rFonts w:ascii="Times New Roman" w:hAnsi="Times New Roman" w:cs="Times New Roman"/>
          <w:sz w:val="24"/>
          <w:szCs w:val="24"/>
        </w:rPr>
        <w:t xml:space="preserve"> have intensified</w:t>
      </w:r>
      <w:r w:rsidR="00672F60" w:rsidRPr="67F3F214">
        <w:rPr>
          <w:rFonts w:ascii="Times New Roman" w:hAnsi="Times New Roman" w:cs="Times New Roman"/>
          <w:sz w:val="24"/>
          <w:szCs w:val="24"/>
        </w:rPr>
        <w:t xml:space="preserve"> price competition in recent years. As a result</w:t>
      </w:r>
      <w:r w:rsidR="00EE05E8" w:rsidRPr="67F3F214">
        <w:rPr>
          <w:rFonts w:ascii="Times New Roman" w:hAnsi="Times New Roman" w:cs="Times New Roman"/>
          <w:sz w:val="24"/>
          <w:szCs w:val="24"/>
        </w:rPr>
        <w:t>, Tesco has</w:t>
      </w:r>
      <w:r w:rsidR="00250609" w:rsidRPr="67F3F214">
        <w:rPr>
          <w:rFonts w:ascii="Times New Roman" w:hAnsi="Times New Roman" w:cs="Times New Roman"/>
          <w:sz w:val="24"/>
          <w:szCs w:val="24"/>
        </w:rPr>
        <w:t xml:space="preserve"> introduced various pricing strategies</w:t>
      </w:r>
      <w:r w:rsidR="002748A6" w:rsidRPr="67F3F214">
        <w:rPr>
          <w:rFonts w:ascii="Times New Roman" w:hAnsi="Times New Roman" w:cs="Times New Roman"/>
          <w:sz w:val="24"/>
          <w:szCs w:val="24"/>
        </w:rPr>
        <w:t xml:space="preserve">, </w:t>
      </w:r>
      <w:r w:rsidR="008B6AE6" w:rsidRPr="67F3F214">
        <w:rPr>
          <w:rFonts w:ascii="Times New Roman" w:hAnsi="Times New Roman" w:cs="Times New Roman"/>
          <w:sz w:val="24"/>
          <w:szCs w:val="24"/>
        </w:rPr>
        <w:t xml:space="preserve">including price matching and promotional discounts, to maintain its </w:t>
      </w:r>
      <w:r w:rsidR="00F44258" w:rsidRPr="67F3F214">
        <w:rPr>
          <w:rFonts w:ascii="Times New Roman" w:hAnsi="Times New Roman" w:cs="Times New Roman"/>
          <w:sz w:val="24"/>
          <w:szCs w:val="24"/>
        </w:rPr>
        <w:t>competitive position.</w:t>
      </w:r>
    </w:p>
    <w:p w14:paraId="0C7C5DB3" w14:textId="6AC1E073" w:rsidR="005464C2" w:rsidRDefault="00F44258"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According to Deloitte</w:t>
      </w:r>
      <w:r w:rsidR="009D71D0" w:rsidRPr="67F3F214">
        <w:rPr>
          <w:rFonts w:ascii="Times New Roman" w:hAnsi="Times New Roman" w:cs="Times New Roman"/>
          <w:sz w:val="24"/>
          <w:szCs w:val="24"/>
        </w:rPr>
        <w:t xml:space="preserve"> (2022), price </w:t>
      </w:r>
      <w:r w:rsidR="00CF430F" w:rsidRPr="67F3F214">
        <w:rPr>
          <w:rFonts w:ascii="Times New Roman" w:hAnsi="Times New Roman" w:cs="Times New Roman"/>
          <w:sz w:val="24"/>
          <w:szCs w:val="24"/>
        </w:rPr>
        <w:t>sensitivity</w:t>
      </w:r>
      <w:r w:rsidR="009D71D0" w:rsidRPr="67F3F214">
        <w:rPr>
          <w:rFonts w:ascii="Times New Roman" w:hAnsi="Times New Roman" w:cs="Times New Roman"/>
          <w:sz w:val="24"/>
          <w:szCs w:val="24"/>
        </w:rPr>
        <w:t xml:space="preserve"> among consumers has increased due to economic uncertain</w:t>
      </w:r>
      <w:r w:rsidR="00CF430F" w:rsidRPr="67F3F214">
        <w:rPr>
          <w:rFonts w:ascii="Times New Roman" w:hAnsi="Times New Roman" w:cs="Times New Roman"/>
          <w:sz w:val="24"/>
          <w:szCs w:val="24"/>
        </w:rPr>
        <w:t xml:space="preserve">ty and rising living costs. Retailers that </w:t>
      </w:r>
      <w:r w:rsidR="00005486" w:rsidRPr="67F3F214">
        <w:rPr>
          <w:rFonts w:ascii="Times New Roman" w:hAnsi="Times New Roman" w:cs="Times New Roman"/>
          <w:sz w:val="24"/>
          <w:szCs w:val="24"/>
        </w:rPr>
        <w:t xml:space="preserve">successfully communicate value for money are therefore more likely to retain </w:t>
      </w:r>
      <w:r w:rsidR="00F75C2E" w:rsidRPr="67F3F214">
        <w:rPr>
          <w:rFonts w:ascii="Times New Roman" w:hAnsi="Times New Roman" w:cs="Times New Roman"/>
          <w:sz w:val="24"/>
          <w:szCs w:val="24"/>
        </w:rPr>
        <w:t>customer loyalty during periods of economic pressure.</w:t>
      </w:r>
    </w:p>
    <w:p w14:paraId="7BB9AF91" w14:textId="4168F6BF" w:rsidR="00475DF9" w:rsidRDefault="00975B6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 </w:t>
      </w:r>
    </w:p>
    <w:p w14:paraId="3C6B159F" w14:textId="07EDF3BF" w:rsidR="008D1ECD" w:rsidRDefault="008D1ECD"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Customer-</w:t>
      </w:r>
      <w:r w:rsidR="0055416D" w:rsidRPr="67F3F214">
        <w:rPr>
          <w:rFonts w:ascii="Times New Roman" w:hAnsi="Times New Roman" w:cs="Times New Roman"/>
          <w:b/>
          <w:bCs/>
          <w:sz w:val="28"/>
          <w:szCs w:val="28"/>
        </w:rPr>
        <w:t>C</w:t>
      </w:r>
      <w:r w:rsidRPr="67F3F214">
        <w:rPr>
          <w:rFonts w:ascii="Times New Roman" w:hAnsi="Times New Roman" w:cs="Times New Roman"/>
          <w:b/>
          <w:bCs/>
          <w:sz w:val="28"/>
          <w:szCs w:val="28"/>
        </w:rPr>
        <w:t xml:space="preserve">entric </w:t>
      </w:r>
      <w:r w:rsidR="0055416D" w:rsidRPr="67F3F214">
        <w:rPr>
          <w:rFonts w:ascii="Times New Roman" w:hAnsi="Times New Roman" w:cs="Times New Roman"/>
          <w:b/>
          <w:bCs/>
          <w:sz w:val="28"/>
          <w:szCs w:val="28"/>
        </w:rPr>
        <w:t>P</w:t>
      </w:r>
      <w:r w:rsidR="00C033CC" w:rsidRPr="67F3F214">
        <w:rPr>
          <w:rFonts w:ascii="Times New Roman" w:hAnsi="Times New Roman" w:cs="Times New Roman"/>
          <w:b/>
          <w:bCs/>
          <w:sz w:val="28"/>
          <w:szCs w:val="28"/>
        </w:rPr>
        <w:t>osition</w:t>
      </w:r>
      <w:r w:rsidR="0055416D" w:rsidRPr="67F3F214">
        <w:rPr>
          <w:rFonts w:ascii="Times New Roman" w:hAnsi="Times New Roman" w:cs="Times New Roman"/>
          <w:b/>
          <w:bCs/>
          <w:sz w:val="28"/>
          <w:szCs w:val="28"/>
        </w:rPr>
        <w:t>ing</w:t>
      </w:r>
    </w:p>
    <w:p w14:paraId="37ABF8A6" w14:textId="068B19F5" w:rsidR="00C033CC" w:rsidRDefault="00C033C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also position</w:t>
      </w:r>
      <w:r w:rsidR="00472346" w:rsidRPr="67F3F214">
        <w:rPr>
          <w:rFonts w:ascii="Times New Roman" w:hAnsi="Times New Roman" w:cs="Times New Roman"/>
          <w:sz w:val="24"/>
          <w:szCs w:val="24"/>
        </w:rPr>
        <w:t>s</w:t>
      </w:r>
      <w:r w:rsidRPr="67F3F214">
        <w:rPr>
          <w:rFonts w:ascii="Times New Roman" w:hAnsi="Times New Roman" w:cs="Times New Roman"/>
          <w:sz w:val="24"/>
          <w:szCs w:val="24"/>
        </w:rPr>
        <w:t xml:space="preserve"> itself as a </w:t>
      </w:r>
      <w:r w:rsidR="00472346" w:rsidRPr="67F3F214">
        <w:rPr>
          <w:rFonts w:ascii="Times New Roman" w:hAnsi="Times New Roman" w:cs="Times New Roman"/>
          <w:sz w:val="24"/>
          <w:szCs w:val="24"/>
        </w:rPr>
        <w:t>customer-f</w:t>
      </w:r>
      <w:r w:rsidRPr="67F3F214">
        <w:rPr>
          <w:rFonts w:ascii="Times New Roman" w:hAnsi="Times New Roman" w:cs="Times New Roman"/>
          <w:sz w:val="24"/>
          <w:szCs w:val="24"/>
        </w:rPr>
        <w:t>ocused retailer that prioritise</w:t>
      </w:r>
      <w:r w:rsidR="00472346" w:rsidRPr="67F3F214">
        <w:rPr>
          <w:rFonts w:ascii="Times New Roman" w:hAnsi="Times New Roman" w:cs="Times New Roman"/>
          <w:sz w:val="24"/>
          <w:szCs w:val="24"/>
        </w:rPr>
        <w:t xml:space="preserve">s </w:t>
      </w:r>
      <w:r w:rsidRPr="67F3F214">
        <w:rPr>
          <w:rFonts w:ascii="Times New Roman" w:hAnsi="Times New Roman" w:cs="Times New Roman"/>
          <w:sz w:val="24"/>
          <w:szCs w:val="24"/>
        </w:rPr>
        <w:t>consumers</w:t>
      </w:r>
      <w:r w:rsidR="0055416D" w:rsidRPr="67F3F214">
        <w:rPr>
          <w:rFonts w:ascii="Times New Roman" w:hAnsi="Times New Roman" w:cs="Times New Roman"/>
          <w:sz w:val="24"/>
          <w:szCs w:val="24"/>
        </w:rPr>
        <w:t>’</w:t>
      </w:r>
      <w:r w:rsidRPr="67F3F214">
        <w:rPr>
          <w:rFonts w:ascii="Times New Roman" w:hAnsi="Times New Roman" w:cs="Times New Roman"/>
          <w:sz w:val="24"/>
          <w:szCs w:val="24"/>
        </w:rPr>
        <w:t xml:space="preserve"> needs and preferences.</w:t>
      </w:r>
      <w:r w:rsidR="00472346" w:rsidRPr="67F3F214">
        <w:rPr>
          <w:rFonts w:ascii="Times New Roman" w:hAnsi="Times New Roman" w:cs="Times New Roman"/>
          <w:sz w:val="24"/>
          <w:szCs w:val="24"/>
        </w:rPr>
        <w:t xml:space="preserve"> This customer-centric</w:t>
      </w:r>
      <w:r w:rsidR="00592903" w:rsidRPr="67F3F214">
        <w:rPr>
          <w:rFonts w:ascii="Times New Roman" w:hAnsi="Times New Roman" w:cs="Times New Roman"/>
          <w:sz w:val="24"/>
          <w:szCs w:val="24"/>
        </w:rPr>
        <w:t xml:space="preserve"> positioning is reinforced through several initiatives, including personalised promotions, loyalty rewards and improved customer service.</w:t>
      </w:r>
    </w:p>
    <w:p w14:paraId="4ED353D6" w14:textId="43A69040" w:rsidR="00592903" w:rsidRDefault="00592903"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The Tesco Clubcard loyalty programme plays a central role </w:t>
      </w:r>
      <w:r w:rsidR="00642E06" w:rsidRPr="67F3F214">
        <w:rPr>
          <w:rFonts w:ascii="Times New Roman" w:hAnsi="Times New Roman" w:cs="Times New Roman"/>
          <w:sz w:val="24"/>
          <w:szCs w:val="24"/>
        </w:rPr>
        <w:t>in this positioning strategy. The programme provides customers with rewards and personalised discounts based on their purchasing behaviour. This approach</w:t>
      </w:r>
      <w:r w:rsidR="00707DB5" w:rsidRPr="67F3F214">
        <w:rPr>
          <w:rFonts w:ascii="Times New Roman" w:hAnsi="Times New Roman" w:cs="Times New Roman"/>
          <w:sz w:val="24"/>
          <w:szCs w:val="24"/>
        </w:rPr>
        <w:t xml:space="preserve"> strengthens customer relationships and encourages repeat purchases.</w:t>
      </w:r>
    </w:p>
    <w:p w14:paraId="1D68F04A" w14:textId="5DEEA941" w:rsidR="00836111" w:rsidRDefault="0083611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Customer-centric positioning is increasingly important in modern retail because</w:t>
      </w:r>
      <w:r w:rsidR="004C6122" w:rsidRPr="67F3F214">
        <w:rPr>
          <w:rFonts w:ascii="Times New Roman" w:hAnsi="Times New Roman" w:cs="Times New Roman"/>
          <w:sz w:val="24"/>
          <w:szCs w:val="24"/>
        </w:rPr>
        <w:t xml:space="preserve"> consumers expect brands to understand their individual preferences and deliver personalised experiences.</w:t>
      </w:r>
    </w:p>
    <w:p w14:paraId="266E4BD7" w14:textId="77777777" w:rsidR="001B35E8" w:rsidRDefault="001B35E8" w:rsidP="67F3F214">
      <w:pPr>
        <w:spacing w:line="360" w:lineRule="auto"/>
        <w:jc w:val="both"/>
        <w:rPr>
          <w:rFonts w:ascii="Times New Roman" w:hAnsi="Times New Roman" w:cs="Times New Roman"/>
          <w:sz w:val="24"/>
          <w:szCs w:val="24"/>
        </w:rPr>
      </w:pPr>
    </w:p>
    <w:p w14:paraId="3A0585F9" w14:textId="7CA778C6" w:rsidR="001B35E8" w:rsidRDefault="001B35E8"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Innovation and Digital Convenience Positioning</w:t>
      </w:r>
    </w:p>
    <w:p w14:paraId="15757847" w14:textId="2E10B238" w:rsidR="001B35E8" w:rsidRDefault="00BF07C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Another key aspect of Tesco’s positioning strategy is its emphasis on innovation and digital convenience. The company has invested significantly in technological solutions that enhance the shopping experience, including mobile applications, self-checkout systems and online grocery delivery services</w:t>
      </w:r>
      <w:r w:rsidR="00CA19B3" w:rsidRPr="67F3F214">
        <w:rPr>
          <w:rFonts w:ascii="Times New Roman" w:hAnsi="Times New Roman" w:cs="Times New Roman"/>
          <w:sz w:val="24"/>
          <w:szCs w:val="24"/>
        </w:rPr>
        <w:t>.</w:t>
      </w:r>
    </w:p>
    <w:p w14:paraId="639517BF" w14:textId="748E2ABD" w:rsidR="00EA690F" w:rsidRDefault="00EA690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Digital innovation allows Tesco to appeal to technologically savvy consumers who value speed, efficiency and convenience. According to Euromonitor International (2023), retailers that successfully integrate digital technologies into their business models are more likely to achieve long-term growth in the evolving retail environment.</w:t>
      </w:r>
    </w:p>
    <w:p w14:paraId="69E0F553" w14:textId="77777777" w:rsidR="00EA690F" w:rsidRDefault="00EA690F" w:rsidP="67F3F214">
      <w:pPr>
        <w:spacing w:line="360" w:lineRule="auto"/>
        <w:jc w:val="both"/>
        <w:rPr>
          <w:rFonts w:ascii="Times New Roman" w:hAnsi="Times New Roman" w:cs="Times New Roman"/>
          <w:sz w:val="24"/>
          <w:szCs w:val="24"/>
        </w:rPr>
      </w:pPr>
    </w:p>
    <w:p w14:paraId="372113C8" w14:textId="6DDB4EBE" w:rsidR="00EA690F" w:rsidRDefault="003011C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Competitive Positioning</w:t>
      </w:r>
    </w:p>
    <w:p w14:paraId="7D19536E" w14:textId="7B8797B4" w:rsidR="003011CC" w:rsidRDefault="003011C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In addition to communicating its value proposition</w:t>
      </w:r>
      <w:r w:rsidR="00666601" w:rsidRPr="67F3F214">
        <w:rPr>
          <w:rFonts w:ascii="Times New Roman" w:hAnsi="Times New Roman" w:cs="Times New Roman"/>
          <w:sz w:val="24"/>
          <w:szCs w:val="24"/>
        </w:rPr>
        <w:t xml:space="preserve"> to customers</w:t>
      </w:r>
      <w:r w:rsidR="00192144" w:rsidRPr="67F3F214">
        <w:rPr>
          <w:rFonts w:ascii="Times New Roman" w:hAnsi="Times New Roman" w:cs="Times New Roman"/>
          <w:sz w:val="24"/>
          <w:szCs w:val="24"/>
        </w:rPr>
        <w:t>,</w:t>
      </w:r>
      <w:r w:rsidR="0036312D" w:rsidRPr="67F3F214">
        <w:rPr>
          <w:rFonts w:ascii="Times New Roman" w:hAnsi="Times New Roman" w:cs="Times New Roman"/>
          <w:sz w:val="24"/>
          <w:szCs w:val="24"/>
        </w:rPr>
        <w:t xml:space="preserve"> Tesco mus</w:t>
      </w:r>
      <w:r w:rsidR="00AA2DAB" w:rsidRPr="67F3F214">
        <w:rPr>
          <w:rFonts w:ascii="Times New Roman" w:hAnsi="Times New Roman" w:cs="Times New Roman"/>
          <w:sz w:val="24"/>
          <w:szCs w:val="24"/>
        </w:rPr>
        <w:t>t position itself relative to competitors. In the UK grocery market, Tesco competes with several major retailers including Sainsbury’s,</w:t>
      </w:r>
      <w:r w:rsidR="00E46061" w:rsidRPr="67F3F214">
        <w:rPr>
          <w:rFonts w:ascii="Times New Roman" w:hAnsi="Times New Roman" w:cs="Times New Roman"/>
          <w:sz w:val="24"/>
          <w:szCs w:val="24"/>
        </w:rPr>
        <w:t xml:space="preserve"> Asda, Aldi and Lidl.</w:t>
      </w:r>
    </w:p>
    <w:p w14:paraId="2514850F" w14:textId="18F74E64" w:rsidR="00E46061" w:rsidRDefault="00E46061"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differentiates itself from discount retailers by offering a broader product range and a stronger digital infrastructure</w:t>
      </w:r>
      <w:r w:rsidR="00EB38F3" w:rsidRPr="67F3F214">
        <w:rPr>
          <w:rFonts w:ascii="Times New Roman" w:hAnsi="Times New Roman" w:cs="Times New Roman"/>
          <w:sz w:val="24"/>
          <w:szCs w:val="24"/>
        </w:rPr>
        <w:t>. At the same time, the company competes with premium retailers by providing higher-quality product lines such as Tesco Finest</w:t>
      </w:r>
      <w:r w:rsidR="0010135A" w:rsidRPr="67F3F214">
        <w:rPr>
          <w:rFonts w:ascii="Times New Roman" w:hAnsi="Times New Roman" w:cs="Times New Roman"/>
          <w:sz w:val="24"/>
          <w:szCs w:val="24"/>
        </w:rPr>
        <w:t>.</w:t>
      </w:r>
    </w:p>
    <w:p w14:paraId="731E68AD" w14:textId="23E5F4B0" w:rsidR="0010135A" w:rsidRDefault="0010135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This hybrid positioning allows Tesco to appeal to </w:t>
      </w:r>
      <w:r w:rsidR="00A66993" w:rsidRPr="67F3F214">
        <w:rPr>
          <w:rFonts w:ascii="Times New Roman" w:hAnsi="Times New Roman" w:cs="Times New Roman"/>
          <w:sz w:val="24"/>
          <w:szCs w:val="24"/>
        </w:rPr>
        <w:t>multiple consumer segments simultaneously.</w:t>
      </w:r>
    </w:p>
    <w:p w14:paraId="4D467EDA" w14:textId="77777777" w:rsidR="001339DF" w:rsidRDefault="001339DF" w:rsidP="67F3F214">
      <w:pPr>
        <w:spacing w:line="360" w:lineRule="auto"/>
        <w:jc w:val="both"/>
        <w:rPr>
          <w:rFonts w:ascii="Times New Roman" w:hAnsi="Times New Roman" w:cs="Times New Roman"/>
          <w:sz w:val="24"/>
          <w:szCs w:val="24"/>
        </w:rPr>
      </w:pPr>
    </w:p>
    <w:p w14:paraId="75D40884" w14:textId="1498177D" w:rsidR="001339DF" w:rsidRDefault="007F033E"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Critical Evaluation</w:t>
      </w:r>
    </w:p>
    <w:p w14:paraId="3EB46B3B" w14:textId="10A18AC9" w:rsidR="007F033E" w:rsidRDefault="0052765A"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Tesco’s positioning strategy has been highly successful in establishing the company as a leading retailer in the UK</w:t>
      </w:r>
      <w:r w:rsidR="00726166" w:rsidRPr="67F3F214">
        <w:rPr>
          <w:rFonts w:ascii="Times New Roman" w:hAnsi="Times New Roman" w:cs="Times New Roman"/>
          <w:sz w:val="24"/>
          <w:szCs w:val="24"/>
        </w:rPr>
        <w:t>. The combination of</w:t>
      </w:r>
      <w:r w:rsidR="00651C10" w:rsidRPr="67F3F214">
        <w:rPr>
          <w:rFonts w:ascii="Times New Roman" w:hAnsi="Times New Roman" w:cs="Times New Roman"/>
          <w:sz w:val="24"/>
          <w:szCs w:val="24"/>
        </w:rPr>
        <w:t xml:space="preserve"> affordability, quality and convenience resonates strongly with modern consumers.</w:t>
      </w:r>
    </w:p>
    <w:p w14:paraId="1C74BF1B" w14:textId="09AAEBA8" w:rsidR="00651C10" w:rsidRDefault="00651C1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However, the</w:t>
      </w:r>
      <w:r w:rsidR="00F4410F" w:rsidRPr="67F3F214">
        <w:rPr>
          <w:rFonts w:ascii="Times New Roman" w:hAnsi="Times New Roman" w:cs="Times New Roman"/>
          <w:sz w:val="24"/>
          <w:szCs w:val="24"/>
        </w:rPr>
        <w:t xml:space="preserve"> competitive</w:t>
      </w:r>
      <w:r w:rsidR="00550049" w:rsidRPr="67F3F214">
        <w:rPr>
          <w:rFonts w:ascii="Times New Roman" w:hAnsi="Times New Roman" w:cs="Times New Roman"/>
          <w:sz w:val="24"/>
          <w:szCs w:val="24"/>
        </w:rPr>
        <w:t xml:space="preserve"> landscape</w:t>
      </w:r>
      <w:r w:rsidR="007835A5" w:rsidRPr="67F3F214">
        <w:rPr>
          <w:rFonts w:ascii="Times New Roman" w:hAnsi="Times New Roman" w:cs="Times New Roman"/>
          <w:sz w:val="24"/>
          <w:szCs w:val="24"/>
        </w:rPr>
        <w:t xml:space="preserve"> continues to evolve. Discount retailers are expanding their product rangers, while online retailers are improving their digital shopping experiences</w:t>
      </w:r>
      <w:r w:rsidR="00637EEC" w:rsidRPr="67F3F214">
        <w:rPr>
          <w:rFonts w:ascii="Times New Roman" w:hAnsi="Times New Roman" w:cs="Times New Roman"/>
          <w:sz w:val="24"/>
          <w:szCs w:val="24"/>
        </w:rPr>
        <w:t>. Tesco must therefore continue to innovate in order to maintain its distinct brand position.</w:t>
      </w:r>
    </w:p>
    <w:p w14:paraId="36048B2C" w14:textId="77777777" w:rsidR="00637EEC" w:rsidRDefault="00637EEC" w:rsidP="67F3F214">
      <w:pPr>
        <w:spacing w:line="360" w:lineRule="auto"/>
        <w:jc w:val="both"/>
        <w:rPr>
          <w:rFonts w:ascii="Times New Roman" w:hAnsi="Times New Roman" w:cs="Times New Roman"/>
          <w:sz w:val="24"/>
          <w:szCs w:val="24"/>
        </w:rPr>
      </w:pPr>
    </w:p>
    <w:p w14:paraId="4A3BC277" w14:textId="77777777" w:rsidR="00637EEC" w:rsidRDefault="00637EEC" w:rsidP="67F3F214">
      <w:pPr>
        <w:spacing w:line="360" w:lineRule="auto"/>
        <w:jc w:val="both"/>
        <w:rPr>
          <w:rFonts w:ascii="Times New Roman" w:hAnsi="Times New Roman" w:cs="Times New Roman"/>
          <w:sz w:val="24"/>
          <w:szCs w:val="24"/>
        </w:rPr>
      </w:pPr>
    </w:p>
    <w:p w14:paraId="2A541231" w14:textId="77777777" w:rsidR="00637EEC" w:rsidRDefault="00637EEC" w:rsidP="67F3F214">
      <w:pPr>
        <w:spacing w:line="360" w:lineRule="auto"/>
        <w:jc w:val="both"/>
        <w:rPr>
          <w:rFonts w:ascii="Times New Roman" w:hAnsi="Times New Roman" w:cs="Times New Roman"/>
          <w:sz w:val="24"/>
          <w:szCs w:val="24"/>
        </w:rPr>
      </w:pPr>
    </w:p>
    <w:p w14:paraId="7E5D1146" w14:textId="77777777" w:rsidR="00D702B7" w:rsidRDefault="00D702B7" w:rsidP="67F3F214">
      <w:pPr>
        <w:spacing w:line="360" w:lineRule="auto"/>
        <w:jc w:val="both"/>
        <w:rPr>
          <w:rFonts w:ascii="Times New Roman" w:hAnsi="Times New Roman" w:cs="Times New Roman"/>
          <w:sz w:val="24"/>
          <w:szCs w:val="24"/>
        </w:rPr>
      </w:pPr>
    </w:p>
    <w:p w14:paraId="2B49DD0C" w14:textId="5CF37B48" w:rsidR="00637EEC" w:rsidRDefault="00637EEC" w:rsidP="67F3F214">
      <w:pPr>
        <w:pStyle w:val="ListParagraph"/>
        <w:numPr>
          <w:ilvl w:val="0"/>
          <w:numId w:val="3"/>
        </w:num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t>Marketing Mix Strategies (4Ps)</w:t>
      </w:r>
    </w:p>
    <w:p w14:paraId="01B7A100" w14:textId="77777777" w:rsidR="00637EEC" w:rsidRDefault="00637EEC" w:rsidP="67F3F214">
      <w:pPr>
        <w:spacing w:line="360" w:lineRule="auto"/>
        <w:ind w:left="1080"/>
        <w:jc w:val="both"/>
        <w:rPr>
          <w:rFonts w:ascii="Times New Roman" w:hAnsi="Times New Roman" w:cs="Times New Roman"/>
          <w:sz w:val="24"/>
          <w:szCs w:val="24"/>
        </w:rPr>
      </w:pPr>
    </w:p>
    <w:p w14:paraId="7FB247C2" w14:textId="77777777" w:rsidR="00D702B7" w:rsidRDefault="00D702B7" w:rsidP="67F3F214">
      <w:pPr>
        <w:spacing w:line="360" w:lineRule="auto"/>
        <w:ind w:left="1080"/>
        <w:jc w:val="both"/>
        <w:rPr>
          <w:rFonts w:ascii="Times New Roman" w:hAnsi="Times New Roman" w:cs="Times New Roman"/>
          <w:sz w:val="24"/>
          <w:szCs w:val="24"/>
        </w:rPr>
      </w:pPr>
    </w:p>
    <w:p w14:paraId="5C02225D" w14:textId="474776F8" w:rsidR="00637EEC" w:rsidRDefault="00EE4539"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The marketing mix represents the set of tactical marketing tools that organisations use to implement their marketing strategies. The traditional marketing mix consists of four main components: product, price, place and promotion</w:t>
      </w:r>
      <w:r w:rsidR="00B73027" w:rsidRPr="67F3F214">
        <w:rPr>
          <w:rFonts w:ascii="Times New Roman" w:hAnsi="Times New Roman" w:cs="Times New Roman"/>
          <w:sz w:val="24"/>
          <w:szCs w:val="24"/>
        </w:rPr>
        <w:t xml:space="preserve"> (Baines, Fill and Rosengren, 2022).</w:t>
      </w:r>
    </w:p>
    <w:p w14:paraId="2EF87D9D" w14:textId="77777777" w:rsidR="00B73027" w:rsidRDefault="00B73027" w:rsidP="67F3F214">
      <w:pPr>
        <w:spacing w:line="360" w:lineRule="auto"/>
        <w:jc w:val="both"/>
        <w:rPr>
          <w:rFonts w:ascii="Times New Roman" w:hAnsi="Times New Roman" w:cs="Times New Roman"/>
          <w:sz w:val="24"/>
          <w:szCs w:val="24"/>
        </w:rPr>
      </w:pPr>
    </w:p>
    <w:p w14:paraId="75227264" w14:textId="75A02C8D" w:rsidR="00B73027" w:rsidRDefault="00B73027"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P</w:t>
      </w:r>
      <w:r w:rsidR="00FE07E2" w:rsidRPr="67F3F214">
        <w:rPr>
          <w:rFonts w:ascii="Times New Roman" w:hAnsi="Times New Roman" w:cs="Times New Roman"/>
          <w:b/>
          <w:bCs/>
          <w:sz w:val="28"/>
          <w:szCs w:val="28"/>
        </w:rPr>
        <w:t>roduct Strategy</w:t>
      </w:r>
    </w:p>
    <w:p w14:paraId="6140132C" w14:textId="1546D3D3" w:rsidR="00FE07E2" w:rsidRDefault="00FE07E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Product strategy</w:t>
      </w:r>
      <w:r w:rsidR="00F904A6" w:rsidRPr="67F3F214">
        <w:rPr>
          <w:rFonts w:ascii="Times New Roman" w:hAnsi="Times New Roman" w:cs="Times New Roman"/>
          <w:sz w:val="24"/>
          <w:szCs w:val="24"/>
        </w:rPr>
        <w:t xml:space="preserve"> refers to the design, development and management of products offered to consumers. In the case of Tesco</w:t>
      </w:r>
      <w:r w:rsidR="003477E0" w:rsidRPr="67F3F214">
        <w:rPr>
          <w:rFonts w:ascii="Times New Roman" w:hAnsi="Times New Roman" w:cs="Times New Roman"/>
          <w:sz w:val="24"/>
          <w:szCs w:val="24"/>
        </w:rPr>
        <w:t>, product strategy focuses on variety, quality and innovation.</w:t>
      </w:r>
    </w:p>
    <w:p w14:paraId="7CD0B518" w14:textId="5452E283" w:rsidR="003477E0" w:rsidRDefault="003477E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offers thousands of products across multiple categories including groceries, clothing, electronics and household goods. One of the key features of Tesco’s product strategy</w:t>
      </w:r>
      <w:r w:rsidR="0096123C" w:rsidRPr="67F3F214">
        <w:rPr>
          <w:rFonts w:ascii="Times New Roman" w:hAnsi="Times New Roman" w:cs="Times New Roman"/>
          <w:sz w:val="24"/>
          <w:szCs w:val="24"/>
        </w:rPr>
        <w:t xml:space="preserve"> is the use of private-label brands. These brands allow Tesco to control product quality while offering competitive prices.</w:t>
      </w:r>
    </w:p>
    <w:p w14:paraId="4B3658D9" w14:textId="2F81BC06" w:rsidR="0096123C" w:rsidRDefault="0096123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Examples include:</w:t>
      </w:r>
    </w:p>
    <w:p w14:paraId="52E165BA" w14:textId="566D1ECB" w:rsidR="0096123C" w:rsidRDefault="0027718D" w:rsidP="67F3F214">
      <w:pPr>
        <w:pStyle w:val="ListParagraph"/>
        <w:numPr>
          <w:ilvl w:val="0"/>
          <w:numId w:val="9"/>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Everyday Value</w:t>
      </w:r>
    </w:p>
    <w:p w14:paraId="35C615C8" w14:textId="3EDDF73E" w:rsidR="0027718D" w:rsidRDefault="0027718D" w:rsidP="67F3F214">
      <w:pPr>
        <w:pStyle w:val="ListParagraph"/>
        <w:numPr>
          <w:ilvl w:val="0"/>
          <w:numId w:val="9"/>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Finest</w:t>
      </w:r>
    </w:p>
    <w:p w14:paraId="3F64ECDD" w14:textId="204F0AFC" w:rsidR="0027718D" w:rsidRDefault="0027718D" w:rsidP="67F3F214">
      <w:pPr>
        <w:pStyle w:val="ListParagraph"/>
        <w:numPr>
          <w:ilvl w:val="0"/>
          <w:numId w:val="9"/>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Organic</w:t>
      </w:r>
    </w:p>
    <w:p w14:paraId="2935C494" w14:textId="4E68C26A" w:rsidR="0027718D" w:rsidRDefault="0027718D" w:rsidP="67F3F214">
      <w:pPr>
        <w:pStyle w:val="ListParagraph"/>
        <w:numPr>
          <w:ilvl w:val="0"/>
          <w:numId w:val="9"/>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Free Form</w:t>
      </w:r>
    </w:p>
    <w:p w14:paraId="60036DF3" w14:textId="00B1C259" w:rsidR="0027718D" w:rsidRDefault="0027718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Private-label products are strategically important because they help Tesco differentiate itself from competitors while also increasing profit margins.</w:t>
      </w:r>
    </w:p>
    <w:p w14:paraId="561BB55F" w14:textId="1989C49B" w:rsidR="0027718D" w:rsidRDefault="0027718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Additionally, Tesco continuously introduces new products</w:t>
      </w:r>
      <w:r w:rsidR="00D62EDC" w:rsidRPr="67F3F214">
        <w:rPr>
          <w:rFonts w:ascii="Times New Roman" w:hAnsi="Times New Roman" w:cs="Times New Roman"/>
          <w:sz w:val="24"/>
          <w:szCs w:val="24"/>
        </w:rPr>
        <w:t xml:space="preserve"> to respond to emerging consumer trends. For example, the company has significantly expanded its plant-based food range to meet growing demand or vegetarian and vegan products.</w:t>
      </w:r>
    </w:p>
    <w:p w14:paraId="4DBD513D" w14:textId="77777777" w:rsidR="00D62EDC" w:rsidRDefault="00D62EDC" w:rsidP="67F3F214">
      <w:pPr>
        <w:spacing w:line="360" w:lineRule="auto"/>
        <w:jc w:val="both"/>
        <w:rPr>
          <w:rFonts w:ascii="Times New Roman" w:hAnsi="Times New Roman" w:cs="Times New Roman"/>
          <w:sz w:val="24"/>
          <w:szCs w:val="24"/>
        </w:rPr>
      </w:pPr>
    </w:p>
    <w:p w14:paraId="753AD922" w14:textId="18293309" w:rsidR="00D62EDC" w:rsidRDefault="00D62ED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Price Strategy</w:t>
      </w:r>
    </w:p>
    <w:p w14:paraId="7919895E" w14:textId="3169C335" w:rsidR="00D62EDC" w:rsidRDefault="00D62ED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Price strategy is a crucial component of Tesco’s marketing mix because price plays a major role in consumer purchasing</w:t>
      </w:r>
      <w:r w:rsidR="002166C4" w:rsidRPr="67F3F214">
        <w:rPr>
          <w:rFonts w:ascii="Times New Roman" w:hAnsi="Times New Roman" w:cs="Times New Roman"/>
          <w:sz w:val="24"/>
          <w:szCs w:val="24"/>
        </w:rPr>
        <w:t xml:space="preserve"> decisions within the grocery retail industry.</w:t>
      </w:r>
    </w:p>
    <w:p w14:paraId="62154EAE" w14:textId="3FF9442B" w:rsidR="002166C4" w:rsidRDefault="002166C4"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uses several pricing strategies to remain competitive, including:</w:t>
      </w:r>
    </w:p>
    <w:p w14:paraId="4DBF916F" w14:textId="0F378A7E" w:rsidR="002166C4" w:rsidRDefault="00160761" w:rsidP="67F3F214">
      <w:pPr>
        <w:pStyle w:val="ListParagraph"/>
        <w:numPr>
          <w:ilvl w:val="0"/>
          <w:numId w:val="10"/>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E</w:t>
      </w:r>
      <w:r w:rsidR="002166C4" w:rsidRPr="67F3F214">
        <w:rPr>
          <w:rFonts w:ascii="Times New Roman" w:hAnsi="Times New Roman" w:cs="Times New Roman"/>
          <w:sz w:val="24"/>
          <w:szCs w:val="24"/>
        </w:rPr>
        <w:t>ve</w:t>
      </w:r>
      <w:r w:rsidRPr="67F3F214">
        <w:rPr>
          <w:rFonts w:ascii="Times New Roman" w:hAnsi="Times New Roman" w:cs="Times New Roman"/>
          <w:sz w:val="24"/>
          <w:szCs w:val="24"/>
        </w:rPr>
        <w:t>ryday low pricing</w:t>
      </w:r>
    </w:p>
    <w:p w14:paraId="0E7E6BAF" w14:textId="7B29B100" w:rsidR="00160761" w:rsidRDefault="00160761" w:rsidP="67F3F214">
      <w:pPr>
        <w:pStyle w:val="ListParagraph"/>
        <w:numPr>
          <w:ilvl w:val="0"/>
          <w:numId w:val="10"/>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Promotional discounts</w:t>
      </w:r>
    </w:p>
    <w:p w14:paraId="65FD43CF" w14:textId="57898A30" w:rsidR="00160761" w:rsidRDefault="009030AD" w:rsidP="67F3F214">
      <w:pPr>
        <w:pStyle w:val="ListParagraph"/>
        <w:numPr>
          <w:ilvl w:val="0"/>
          <w:numId w:val="10"/>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Loyalty rewards</w:t>
      </w:r>
    </w:p>
    <w:p w14:paraId="278786F7" w14:textId="5EA06072" w:rsidR="009030AD" w:rsidRDefault="009030AD" w:rsidP="67F3F214">
      <w:pPr>
        <w:pStyle w:val="ListParagraph"/>
        <w:numPr>
          <w:ilvl w:val="0"/>
          <w:numId w:val="10"/>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Price matching with competitors</w:t>
      </w:r>
    </w:p>
    <w:p w14:paraId="3DB0EEF1" w14:textId="63D9BED5" w:rsidR="009030AD" w:rsidRDefault="009030A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These pricing strategies are designed to maintain affordability while still ensuring profitabil</w:t>
      </w:r>
      <w:r w:rsidR="00684C5D" w:rsidRPr="67F3F214">
        <w:rPr>
          <w:rFonts w:ascii="Times New Roman" w:hAnsi="Times New Roman" w:cs="Times New Roman"/>
          <w:sz w:val="24"/>
          <w:szCs w:val="24"/>
        </w:rPr>
        <w:t>ity. According to Statista (2024), competitive pricing has been one of the key factors contributing to Tesco’s strong market position.</w:t>
      </w:r>
    </w:p>
    <w:p w14:paraId="0AD57DDF" w14:textId="5B3AEBB1" w:rsidR="00684C5D" w:rsidRDefault="00684C5D"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Price promotions are also frequently used </w:t>
      </w:r>
      <w:r w:rsidR="00FF1D36" w:rsidRPr="67F3F214">
        <w:rPr>
          <w:rFonts w:ascii="Times New Roman" w:hAnsi="Times New Roman" w:cs="Times New Roman"/>
          <w:sz w:val="24"/>
          <w:szCs w:val="24"/>
        </w:rPr>
        <w:t>to encourage impulse purchases and increase sales volume.</w:t>
      </w:r>
    </w:p>
    <w:p w14:paraId="06D69F03" w14:textId="77777777" w:rsidR="008B2E6C" w:rsidRDefault="008B2E6C" w:rsidP="67F3F214">
      <w:pPr>
        <w:spacing w:line="360" w:lineRule="auto"/>
        <w:jc w:val="both"/>
        <w:rPr>
          <w:rFonts w:ascii="Times New Roman" w:hAnsi="Times New Roman" w:cs="Times New Roman"/>
          <w:sz w:val="24"/>
          <w:szCs w:val="24"/>
        </w:rPr>
      </w:pPr>
    </w:p>
    <w:p w14:paraId="168E7B1D" w14:textId="77777777" w:rsidR="006B3B1F" w:rsidRDefault="008B2E6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Place Strategy</w:t>
      </w:r>
    </w:p>
    <w:p w14:paraId="3C86E688" w14:textId="7AFEA861" w:rsidR="008B2E6C" w:rsidRPr="006B3B1F" w:rsidRDefault="008B2E6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sz w:val="24"/>
          <w:szCs w:val="24"/>
        </w:rPr>
        <w:t>Place strategy refers to the distribution channels used to deliver products to customers. Tesco has de</w:t>
      </w:r>
      <w:r w:rsidR="0071252B" w:rsidRPr="67F3F214">
        <w:rPr>
          <w:rFonts w:ascii="Times New Roman" w:hAnsi="Times New Roman" w:cs="Times New Roman"/>
          <w:sz w:val="24"/>
          <w:szCs w:val="24"/>
        </w:rPr>
        <w:t>veloped an extensive distribution network consisting of physical stores and online platforms.</w:t>
      </w:r>
    </w:p>
    <w:p w14:paraId="07943D93" w14:textId="36FE6CD3" w:rsidR="0071252B" w:rsidRDefault="0071252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The company operates thousands of stores across the UK in various formats, including Tesco Express, Tesco Superstore and Tesco Extra</w:t>
      </w:r>
      <w:r w:rsidR="009B54F3" w:rsidRPr="67F3F214">
        <w:rPr>
          <w:rFonts w:ascii="Times New Roman" w:hAnsi="Times New Roman" w:cs="Times New Roman"/>
          <w:sz w:val="24"/>
          <w:szCs w:val="24"/>
        </w:rPr>
        <w:t>. This multi-format approach allows Tesco to reach customers in different geographic locations and accommodate diverse</w:t>
      </w:r>
      <w:r w:rsidR="00076C4F" w:rsidRPr="67F3F214">
        <w:rPr>
          <w:rFonts w:ascii="Times New Roman" w:hAnsi="Times New Roman" w:cs="Times New Roman"/>
          <w:sz w:val="24"/>
          <w:szCs w:val="24"/>
        </w:rPr>
        <w:t xml:space="preserve"> shopping preferences.</w:t>
      </w:r>
    </w:p>
    <w:p w14:paraId="2C650E23" w14:textId="4957C4E0" w:rsidR="00076C4F" w:rsidRDefault="00076C4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In addition to physical stores, Tesco has invested heavily in online grocery delivery</w:t>
      </w:r>
      <w:r w:rsidR="002579C2" w:rsidRPr="67F3F214">
        <w:rPr>
          <w:rFonts w:ascii="Times New Roman" w:hAnsi="Times New Roman" w:cs="Times New Roman"/>
          <w:sz w:val="24"/>
          <w:szCs w:val="24"/>
        </w:rPr>
        <w:t xml:space="preserve"> services. The integration of online and offline</w:t>
      </w:r>
      <w:r w:rsidR="00BC340C" w:rsidRPr="67F3F214">
        <w:rPr>
          <w:rFonts w:ascii="Times New Roman" w:hAnsi="Times New Roman" w:cs="Times New Roman"/>
          <w:sz w:val="24"/>
          <w:szCs w:val="24"/>
        </w:rPr>
        <w:t xml:space="preserve"> retail channels creates a seamless shopping experience for customers.</w:t>
      </w:r>
    </w:p>
    <w:p w14:paraId="7BC17A8A" w14:textId="371A9C3A" w:rsidR="00BC340C" w:rsidRDefault="00BC340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According to Euromonitor International (2023), omnichannel retail strategies are becoming increasingly important as consumers expect flexible shopping options.</w:t>
      </w:r>
    </w:p>
    <w:p w14:paraId="6FFA0C8C" w14:textId="77777777" w:rsidR="00BC340C" w:rsidRDefault="00BC340C" w:rsidP="67F3F214">
      <w:pPr>
        <w:spacing w:line="360" w:lineRule="auto"/>
        <w:jc w:val="both"/>
        <w:rPr>
          <w:rFonts w:ascii="Times New Roman" w:hAnsi="Times New Roman" w:cs="Times New Roman"/>
          <w:sz w:val="24"/>
          <w:szCs w:val="24"/>
        </w:rPr>
      </w:pPr>
    </w:p>
    <w:p w14:paraId="7C9F298F" w14:textId="500E90E3" w:rsidR="00BC340C" w:rsidRDefault="00BC340C"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Promotion Strategy</w:t>
      </w:r>
    </w:p>
    <w:p w14:paraId="6CB1ABCB" w14:textId="0BF12C77" w:rsidR="00BC340C" w:rsidRDefault="00F41B0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Promotion involves communication activities designed to inform consumers about products and encourage purchasing behaviour</w:t>
      </w:r>
      <w:r w:rsidR="00AC79D2" w:rsidRPr="67F3F214">
        <w:rPr>
          <w:rFonts w:ascii="Times New Roman" w:hAnsi="Times New Roman" w:cs="Times New Roman"/>
          <w:sz w:val="24"/>
          <w:szCs w:val="24"/>
        </w:rPr>
        <w:t>.</w:t>
      </w:r>
    </w:p>
    <w:p w14:paraId="71BB5412" w14:textId="2705BCD6" w:rsidR="00F41B06" w:rsidRDefault="00F41B0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 used a wide range of promotional tools, including:</w:t>
      </w:r>
    </w:p>
    <w:p w14:paraId="433C7F02" w14:textId="77D56DD2" w:rsidR="00F41B06" w:rsidRDefault="00F41B06" w:rsidP="67F3F214">
      <w:pPr>
        <w:pStyle w:val="ListParagraph"/>
        <w:numPr>
          <w:ilvl w:val="0"/>
          <w:numId w:val="11"/>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Television and digital advertising</w:t>
      </w:r>
    </w:p>
    <w:p w14:paraId="0EBB652E" w14:textId="18843181" w:rsidR="00F41B06" w:rsidRDefault="00F41B06" w:rsidP="67F3F214">
      <w:pPr>
        <w:pStyle w:val="ListParagraph"/>
        <w:numPr>
          <w:ilvl w:val="0"/>
          <w:numId w:val="11"/>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Social media marketing</w:t>
      </w:r>
    </w:p>
    <w:p w14:paraId="1F656AF3" w14:textId="097DB0A5" w:rsidR="00F41B06" w:rsidRDefault="00F41B06" w:rsidP="67F3F214">
      <w:pPr>
        <w:pStyle w:val="ListParagraph"/>
        <w:numPr>
          <w:ilvl w:val="0"/>
          <w:numId w:val="11"/>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Sales promotions</w:t>
      </w:r>
    </w:p>
    <w:p w14:paraId="2D4CB27E" w14:textId="73F67764" w:rsidR="004A29FF" w:rsidRPr="004A29FF" w:rsidRDefault="00F41B06" w:rsidP="67F3F214">
      <w:pPr>
        <w:pStyle w:val="ListParagraph"/>
        <w:numPr>
          <w:ilvl w:val="0"/>
          <w:numId w:val="11"/>
        </w:num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Loyalty programmes</w:t>
      </w:r>
    </w:p>
    <w:p w14:paraId="6EBF4039" w14:textId="5BB3BA00" w:rsidR="00F41B06" w:rsidRDefault="004A29F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w:t>
      </w:r>
      <w:r w:rsidR="00E63A7C" w:rsidRPr="67F3F214">
        <w:rPr>
          <w:rFonts w:ascii="Times New Roman" w:hAnsi="Times New Roman" w:cs="Times New Roman"/>
          <w:sz w:val="24"/>
          <w:szCs w:val="24"/>
        </w:rPr>
        <w:t>he Clubcard programme is particularly significant because it combines promotional incentives with data an</w:t>
      </w:r>
      <w:r w:rsidR="007A2139" w:rsidRPr="67F3F214">
        <w:rPr>
          <w:rFonts w:ascii="Times New Roman" w:hAnsi="Times New Roman" w:cs="Times New Roman"/>
          <w:sz w:val="24"/>
          <w:szCs w:val="24"/>
        </w:rPr>
        <w:t>alytics. By analy</w:t>
      </w:r>
      <w:r w:rsidR="00EE76B9" w:rsidRPr="67F3F214">
        <w:rPr>
          <w:rFonts w:ascii="Times New Roman" w:hAnsi="Times New Roman" w:cs="Times New Roman"/>
          <w:sz w:val="24"/>
          <w:szCs w:val="24"/>
        </w:rPr>
        <w:t>sing customer data, Tesco can deliver personalised promotional offers that increase the likelihood of purchase</w:t>
      </w:r>
      <w:r w:rsidR="00624507" w:rsidRPr="67F3F214">
        <w:rPr>
          <w:rFonts w:ascii="Times New Roman" w:hAnsi="Times New Roman" w:cs="Times New Roman"/>
          <w:sz w:val="24"/>
          <w:szCs w:val="24"/>
        </w:rPr>
        <w:t>.</w:t>
      </w:r>
    </w:p>
    <w:p w14:paraId="74E4B995" w14:textId="148A1196" w:rsidR="006B3B1F" w:rsidRDefault="00624507"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Digital marketing has also become an increasingly important component of Tesco’s promotional strategy. According to Kannan and Li (2021)</w:t>
      </w:r>
      <w:r w:rsidR="00D65331" w:rsidRPr="67F3F214">
        <w:rPr>
          <w:rFonts w:ascii="Times New Roman" w:hAnsi="Times New Roman" w:cs="Times New Roman"/>
          <w:sz w:val="24"/>
          <w:szCs w:val="24"/>
        </w:rPr>
        <w:t>, digital marketing technologies enable organisations to interact with customers more effectively and build stronger long-term relationships.</w:t>
      </w:r>
    </w:p>
    <w:p w14:paraId="6D0ED41A" w14:textId="77777777" w:rsidR="00823859" w:rsidRPr="00823859" w:rsidRDefault="00823859" w:rsidP="67F3F214">
      <w:pPr>
        <w:spacing w:line="360" w:lineRule="auto"/>
        <w:jc w:val="both"/>
        <w:rPr>
          <w:rFonts w:ascii="Times New Roman" w:hAnsi="Times New Roman" w:cs="Times New Roman"/>
          <w:sz w:val="24"/>
          <w:szCs w:val="24"/>
        </w:rPr>
      </w:pPr>
    </w:p>
    <w:p w14:paraId="1E45580D" w14:textId="52507D53" w:rsidR="006D7F8E" w:rsidRDefault="006D7F8E"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Critical Evaluation</w:t>
      </w:r>
    </w:p>
    <w:p w14:paraId="1D98E66A" w14:textId="654FA191" w:rsidR="00AB5D90" w:rsidRPr="006D7F8E" w:rsidRDefault="00AB5D90"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sz w:val="24"/>
          <w:szCs w:val="24"/>
        </w:rPr>
        <w:t>Tesco’s marketing mix strategy is highly integrated and supports the company’s overall marketing objectives. The combination of extensive product variety, competitive pricing, widespread distribution and targeted promotions allows Tesco to remain competitive in the dynamic retail environment.</w:t>
      </w:r>
    </w:p>
    <w:p w14:paraId="71543684" w14:textId="0E245E06" w:rsidR="00AB5D90" w:rsidRPr="00AB5D90" w:rsidRDefault="00AB5D90"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However, future success will depend on Tesco’s ability to adapt</w:t>
      </w:r>
      <w:r w:rsidR="00E311D8" w:rsidRPr="67F3F214">
        <w:rPr>
          <w:rFonts w:ascii="Times New Roman" w:hAnsi="Times New Roman" w:cs="Times New Roman"/>
          <w:sz w:val="24"/>
          <w:szCs w:val="24"/>
        </w:rPr>
        <w:t xml:space="preserve"> its marketing mix to changing</w:t>
      </w:r>
      <w:r w:rsidR="00331FA9" w:rsidRPr="67F3F214">
        <w:rPr>
          <w:rFonts w:ascii="Times New Roman" w:hAnsi="Times New Roman" w:cs="Times New Roman"/>
          <w:sz w:val="24"/>
          <w:szCs w:val="24"/>
        </w:rPr>
        <w:t xml:space="preserve"> consumer expectations, particularly in relation to sustainability and digital retail innovation.</w:t>
      </w:r>
    </w:p>
    <w:p w14:paraId="7EF1540D" w14:textId="77777777" w:rsidR="00BC340C" w:rsidRDefault="00BC340C" w:rsidP="67F3F214">
      <w:pPr>
        <w:spacing w:line="360" w:lineRule="auto"/>
        <w:jc w:val="both"/>
        <w:rPr>
          <w:rFonts w:ascii="Times New Roman" w:hAnsi="Times New Roman" w:cs="Times New Roman"/>
          <w:b/>
          <w:bCs/>
          <w:sz w:val="28"/>
          <w:szCs w:val="28"/>
        </w:rPr>
      </w:pPr>
    </w:p>
    <w:p w14:paraId="2AC12B92" w14:textId="77777777" w:rsidR="00BC340C" w:rsidRDefault="00BC340C" w:rsidP="67F3F214">
      <w:pPr>
        <w:spacing w:line="360" w:lineRule="auto"/>
        <w:jc w:val="both"/>
        <w:rPr>
          <w:rFonts w:ascii="Times New Roman" w:hAnsi="Times New Roman" w:cs="Times New Roman"/>
          <w:sz w:val="28"/>
          <w:szCs w:val="28"/>
        </w:rPr>
      </w:pPr>
    </w:p>
    <w:p w14:paraId="07237C3F" w14:textId="77777777" w:rsidR="00BB621B" w:rsidRPr="00BB621B" w:rsidRDefault="00BB621B" w:rsidP="00BB621B">
      <w:pPr>
        <w:spacing w:line="360" w:lineRule="auto"/>
        <w:jc w:val="both"/>
        <w:rPr>
          <w:rFonts w:ascii="Times New Roman" w:hAnsi="Times New Roman" w:cs="Times New Roman"/>
          <w:sz w:val="24"/>
          <w:szCs w:val="24"/>
        </w:rPr>
      </w:pPr>
    </w:p>
    <w:p w14:paraId="576C7DE9" w14:textId="77777777" w:rsidR="001B35E8" w:rsidRPr="001B35E8" w:rsidRDefault="001B35E8" w:rsidP="67F3F214">
      <w:pPr>
        <w:spacing w:line="360" w:lineRule="auto"/>
        <w:jc w:val="both"/>
        <w:rPr>
          <w:rFonts w:ascii="Times New Roman" w:hAnsi="Times New Roman" w:cs="Times New Roman"/>
          <w:b/>
          <w:bCs/>
          <w:sz w:val="32"/>
          <w:szCs w:val="32"/>
        </w:rPr>
      </w:pPr>
    </w:p>
    <w:p w14:paraId="11653234" w14:textId="157692F4" w:rsidR="00235284" w:rsidRDefault="00B67BBC" w:rsidP="67F3F214">
      <w:pPr>
        <w:spacing w:line="360" w:lineRule="auto"/>
        <w:ind w:left="1080"/>
        <w:jc w:val="both"/>
        <w:rPr>
          <w:rFonts w:ascii="Times New Roman" w:hAnsi="Times New Roman" w:cs="Times New Roman"/>
          <w:b/>
          <w:bCs/>
          <w:sz w:val="32"/>
          <w:szCs w:val="32"/>
        </w:rPr>
      </w:pPr>
      <w:r w:rsidRPr="67F3F214">
        <w:rPr>
          <w:rFonts w:ascii="Times New Roman" w:hAnsi="Times New Roman" w:cs="Times New Roman"/>
          <w:b/>
          <w:bCs/>
          <w:sz w:val="32"/>
          <w:szCs w:val="32"/>
        </w:rPr>
        <w:t xml:space="preserve">Conclusion and </w:t>
      </w:r>
      <w:r w:rsidR="00D507B7" w:rsidRPr="67F3F214">
        <w:rPr>
          <w:rFonts w:ascii="Times New Roman" w:hAnsi="Times New Roman" w:cs="Times New Roman"/>
          <w:b/>
          <w:bCs/>
          <w:sz w:val="32"/>
          <w:szCs w:val="32"/>
        </w:rPr>
        <w:t>R</w:t>
      </w:r>
      <w:r w:rsidRPr="67F3F214">
        <w:rPr>
          <w:rFonts w:ascii="Times New Roman" w:hAnsi="Times New Roman" w:cs="Times New Roman"/>
          <w:b/>
          <w:bCs/>
          <w:sz w:val="32"/>
          <w:szCs w:val="32"/>
        </w:rPr>
        <w:t>ecommendations</w:t>
      </w:r>
    </w:p>
    <w:p w14:paraId="4A1DADED" w14:textId="77777777" w:rsidR="00C4212F" w:rsidRDefault="00C4212F" w:rsidP="67F3F214">
      <w:pPr>
        <w:spacing w:line="360" w:lineRule="auto"/>
        <w:ind w:left="1080"/>
        <w:jc w:val="both"/>
        <w:rPr>
          <w:rFonts w:ascii="Times New Roman" w:hAnsi="Times New Roman" w:cs="Times New Roman"/>
          <w:b/>
          <w:bCs/>
          <w:sz w:val="32"/>
          <w:szCs w:val="32"/>
        </w:rPr>
      </w:pPr>
    </w:p>
    <w:p w14:paraId="3581345A" w14:textId="7A992915" w:rsidR="00000947" w:rsidRDefault="007C7416"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This report analysed the marketing strategy of Tesco using the Segmentation, Targeting and Positioning (STP) framework and the marketing mix model. The analysis showed that Tesco has developed</w:t>
      </w:r>
      <w:r w:rsidR="003E778D" w:rsidRPr="67F3F214">
        <w:rPr>
          <w:rFonts w:ascii="Times New Roman" w:hAnsi="Times New Roman" w:cs="Times New Roman"/>
          <w:sz w:val="24"/>
          <w:szCs w:val="24"/>
        </w:rPr>
        <w:t xml:space="preserve"> a strong customer-oriented</w:t>
      </w:r>
      <w:r w:rsidR="00DC2283" w:rsidRPr="67F3F214">
        <w:rPr>
          <w:rFonts w:ascii="Times New Roman" w:hAnsi="Times New Roman" w:cs="Times New Roman"/>
          <w:sz w:val="24"/>
          <w:szCs w:val="24"/>
        </w:rPr>
        <w:t xml:space="preserve"> marketing strategy that allows the company to compete effectively in the UK grocery retail market. By using a combination of demographic, </w:t>
      </w:r>
      <w:r w:rsidR="00DC2283" w:rsidRPr="67F3F214">
        <w:rPr>
          <w:rFonts w:ascii="Times New Roman" w:hAnsi="Times New Roman" w:cs="Times New Roman"/>
          <w:sz w:val="24"/>
          <w:szCs w:val="24"/>
        </w:rPr>
        <w:lastRenderedPageBreak/>
        <w:t>geographic, psychographic</w:t>
      </w:r>
      <w:r w:rsidR="001253DC" w:rsidRPr="67F3F214">
        <w:rPr>
          <w:rFonts w:ascii="Times New Roman" w:hAnsi="Times New Roman" w:cs="Times New Roman"/>
          <w:sz w:val="24"/>
          <w:szCs w:val="24"/>
        </w:rPr>
        <w:t xml:space="preserve"> and behavioural segmentation, Tesco can better understand the needs and preferences of different consumer groups.</w:t>
      </w:r>
      <w:r w:rsidR="00591279" w:rsidRPr="67F3F214">
        <w:rPr>
          <w:rFonts w:ascii="Times New Roman" w:hAnsi="Times New Roman" w:cs="Times New Roman"/>
          <w:sz w:val="24"/>
          <w:szCs w:val="24"/>
        </w:rPr>
        <w:t xml:space="preserve"> In particular, the company’s use of data through the Clubcard loyalty programme enables Tesco to gather valuable insights into customer</w:t>
      </w:r>
      <w:r w:rsidR="0040465F" w:rsidRPr="67F3F214">
        <w:rPr>
          <w:rFonts w:ascii="Times New Roman" w:hAnsi="Times New Roman" w:cs="Times New Roman"/>
          <w:sz w:val="24"/>
          <w:szCs w:val="24"/>
        </w:rPr>
        <w:t xml:space="preserve"> purchasing behaviour and create more personalised marketing strategies. (Kannan and Li, 2021).</w:t>
      </w:r>
    </w:p>
    <w:p w14:paraId="40D24448" w14:textId="3450D4CE" w:rsidR="0040465F" w:rsidRDefault="0040465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Tesco’s differentiated targeting strategy allows the company to serve several market segments, including price-sensitive consumers, premium customers and convenience-focused shoppers. This broad</w:t>
      </w:r>
      <w:r w:rsidR="000A0A9C" w:rsidRPr="67F3F214">
        <w:rPr>
          <w:rFonts w:ascii="Times New Roman" w:hAnsi="Times New Roman" w:cs="Times New Roman"/>
          <w:sz w:val="24"/>
          <w:szCs w:val="24"/>
        </w:rPr>
        <w:t xml:space="preserve"> targeting approach helps Tesco reach a large customer base while also offering specialised products for different consumer needs. In terms of positioning, Tesco focuses on providing value for</w:t>
      </w:r>
      <w:r w:rsidR="002D2E12" w:rsidRPr="67F3F214">
        <w:rPr>
          <w:rFonts w:ascii="Times New Roman" w:hAnsi="Times New Roman" w:cs="Times New Roman"/>
          <w:sz w:val="24"/>
          <w:szCs w:val="24"/>
        </w:rPr>
        <w:t xml:space="preserve"> money while maintaining quality and convenience, which has helped the brand remain competitive despite increasing pressure from discount retailers (Deloitte, 2022).</w:t>
      </w:r>
    </w:p>
    <w:p w14:paraId="601CEF81" w14:textId="77777777" w:rsidR="002D2E12" w:rsidRDefault="002D2E12" w:rsidP="67F3F214">
      <w:pPr>
        <w:spacing w:line="360" w:lineRule="auto"/>
        <w:jc w:val="both"/>
        <w:rPr>
          <w:rFonts w:ascii="Times New Roman" w:hAnsi="Times New Roman" w:cs="Times New Roman"/>
          <w:sz w:val="24"/>
          <w:szCs w:val="24"/>
        </w:rPr>
      </w:pPr>
    </w:p>
    <w:p w14:paraId="342CEC4E" w14:textId="77777777" w:rsidR="002D2E12" w:rsidRDefault="002D2E12" w:rsidP="67F3F214">
      <w:pPr>
        <w:spacing w:line="360" w:lineRule="auto"/>
        <w:jc w:val="both"/>
        <w:rPr>
          <w:rFonts w:ascii="Times New Roman" w:hAnsi="Times New Roman" w:cs="Times New Roman"/>
          <w:b/>
          <w:bCs/>
          <w:sz w:val="28"/>
          <w:szCs w:val="28"/>
        </w:rPr>
      </w:pPr>
    </w:p>
    <w:p w14:paraId="6831EE93" w14:textId="06E256E9" w:rsidR="002D2E12" w:rsidRDefault="002D2E12" w:rsidP="67F3F214">
      <w:pPr>
        <w:spacing w:line="360" w:lineRule="auto"/>
        <w:jc w:val="both"/>
        <w:rPr>
          <w:rFonts w:ascii="Times New Roman" w:hAnsi="Times New Roman" w:cs="Times New Roman"/>
          <w:b/>
          <w:bCs/>
          <w:sz w:val="28"/>
          <w:szCs w:val="28"/>
        </w:rPr>
      </w:pPr>
      <w:r w:rsidRPr="67F3F214">
        <w:rPr>
          <w:rFonts w:ascii="Times New Roman" w:hAnsi="Times New Roman" w:cs="Times New Roman"/>
          <w:b/>
          <w:bCs/>
          <w:sz w:val="28"/>
          <w:szCs w:val="28"/>
        </w:rPr>
        <w:t>Recommendations</w:t>
      </w:r>
    </w:p>
    <w:p w14:paraId="4D1A9C99" w14:textId="39037375" w:rsidR="00FF587B" w:rsidRDefault="002D2E1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To maintain its strong market position, Tesco should continue investing in digital technologies and data analytics to improve</w:t>
      </w:r>
      <w:r w:rsidR="006071AF" w:rsidRPr="67F3F214">
        <w:rPr>
          <w:rFonts w:ascii="Times New Roman" w:hAnsi="Times New Roman" w:cs="Times New Roman"/>
          <w:sz w:val="24"/>
          <w:szCs w:val="24"/>
        </w:rPr>
        <w:t xml:space="preserve"> personalised marketing and customer experience</w:t>
      </w:r>
      <w:r w:rsidR="00F41FD5" w:rsidRPr="67F3F214">
        <w:rPr>
          <w:rFonts w:ascii="Times New Roman" w:hAnsi="Times New Roman" w:cs="Times New Roman"/>
          <w:sz w:val="24"/>
          <w:szCs w:val="24"/>
        </w:rPr>
        <w:t>. The company should also expand its sustainability initiatives and environmentally friendly product ranges, as consumers are becoming more aware of environmental issues (Cam</w:t>
      </w:r>
      <w:r w:rsidR="00413364" w:rsidRPr="67F3F214">
        <w:rPr>
          <w:rFonts w:ascii="Times New Roman" w:hAnsi="Times New Roman" w:cs="Times New Roman"/>
          <w:sz w:val="24"/>
          <w:szCs w:val="24"/>
        </w:rPr>
        <w:t>illeri, 2021). Additionally, strengthening online shopping platforms and delivery services will help Tesco respond</w:t>
      </w:r>
      <w:r w:rsidR="008B0D8D" w:rsidRPr="67F3F214">
        <w:rPr>
          <w:rFonts w:ascii="Times New Roman" w:hAnsi="Times New Roman" w:cs="Times New Roman"/>
          <w:sz w:val="24"/>
          <w:szCs w:val="24"/>
        </w:rPr>
        <w:t xml:space="preserve"> to the growing importance of digital retail channels highlighted by Euromonitor International (2023). By con</w:t>
      </w:r>
      <w:r w:rsidR="003853D1" w:rsidRPr="67F3F214">
        <w:rPr>
          <w:rFonts w:ascii="Times New Roman" w:hAnsi="Times New Roman" w:cs="Times New Roman"/>
          <w:sz w:val="24"/>
          <w:szCs w:val="24"/>
        </w:rPr>
        <w:t>tinuing to innovate and adapt its marketing strategies, Tesco can maintain its competitive advantage in the evolving retail environment.</w:t>
      </w:r>
    </w:p>
    <w:p w14:paraId="547134CE" w14:textId="77777777" w:rsidR="00FF587B" w:rsidRDefault="00FF587B" w:rsidP="67F3F214">
      <w:pPr>
        <w:jc w:val="both"/>
        <w:rPr>
          <w:rFonts w:ascii="Times New Roman" w:hAnsi="Times New Roman" w:cs="Times New Roman"/>
          <w:sz w:val="24"/>
          <w:szCs w:val="24"/>
        </w:rPr>
      </w:pPr>
      <w:r w:rsidRPr="67F3F214">
        <w:rPr>
          <w:rFonts w:ascii="Times New Roman" w:hAnsi="Times New Roman" w:cs="Times New Roman"/>
          <w:sz w:val="24"/>
          <w:szCs w:val="24"/>
        </w:rPr>
        <w:br w:type="page"/>
      </w:r>
    </w:p>
    <w:p w14:paraId="0830CDA1" w14:textId="462009EB" w:rsidR="00FF587B" w:rsidRDefault="00FF587B" w:rsidP="67F3F214">
      <w:pPr>
        <w:spacing w:line="360" w:lineRule="auto"/>
        <w:jc w:val="both"/>
        <w:rPr>
          <w:rFonts w:ascii="Times New Roman" w:hAnsi="Times New Roman" w:cs="Times New Roman"/>
          <w:b/>
          <w:bCs/>
          <w:sz w:val="32"/>
          <w:szCs w:val="32"/>
        </w:rPr>
      </w:pPr>
      <w:r w:rsidRPr="67F3F214">
        <w:rPr>
          <w:rFonts w:ascii="Times New Roman" w:hAnsi="Times New Roman" w:cs="Times New Roman"/>
          <w:b/>
          <w:bCs/>
          <w:sz w:val="32"/>
          <w:szCs w:val="32"/>
        </w:rPr>
        <w:lastRenderedPageBreak/>
        <w:t xml:space="preserve"> Reference List</w:t>
      </w:r>
    </w:p>
    <w:p w14:paraId="2858254E" w14:textId="77777777" w:rsidR="00147165" w:rsidRDefault="00147165" w:rsidP="67F3F214">
      <w:pPr>
        <w:spacing w:line="360" w:lineRule="auto"/>
        <w:jc w:val="both"/>
        <w:rPr>
          <w:rFonts w:ascii="Times New Roman" w:hAnsi="Times New Roman" w:cs="Times New Roman"/>
          <w:b/>
          <w:bCs/>
          <w:sz w:val="32"/>
          <w:szCs w:val="32"/>
        </w:rPr>
      </w:pPr>
    </w:p>
    <w:p w14:paraId="534D494B"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Baines, P., Fill, C. and Rosengren, S. (2022) </w:t>
      </w:r>
      <w:r w:rsidRPr="67F3F214">
        <w:rPr>
          <w:rFonts w:ascii="Times New Roman" w:hAnsi="Times New Roman" w:cs="Times New Roman"/>
          <w:i/>
          <w:iCs/>
          <w:sz w:val="24"/>
          <w:szCs w:val="24"/>
        </w:rPr>
        <w:t xml:space="preserve">Marketing. </w:t>
      </w:r>
      <w:r w:rsidRPr="67F3F214">
        <w:rPr>
          <w:rFonts w:ascii="Times New Roman" w:hAnsi="Times New Roman" w:cs="Times New Roman"/>
          <w:sz w:val="24"/>
          <w:szCs w:val="24"/>
        </w:rPr>
        <w:t>5</w:t>
      </w:r>
      <w:r w:rsidRPr="67F3F214">
        <w:rPr>
          <w:rFonts w:ascii="Times New Roman" w:hAnsi="Times New Roman" w:cs="Times New Roman"/>
          <w:sz w:val="24"/>
          <w:szCs w:val="24"/>
          <w:vertAlign w:val="superscript"/>
        </w:rPr>
        <w:t>th</w:t>
      </w:r>
      <w:r w:rsidRPr="67F3F214">
        <w:rPr>
          <w:rFonts w:ascii="Times New Roman" w:hAnsi="Times New Roman" w:cs="Times New Roman"/>
          <w:sz w:val="24"/>
          <w:szCs w:val="24"/>
        </w:rPr>
        <w:t xml:space="preserve"> edn. Oxford: Oxford University Press.</w:t>
      </w:r>
    </w:p>
    <w:p w14:paraId="570197BD"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Camilleri, M. A. (2021) </w:t>
      </w:r>
      <w:r w:rsidRPr="67F3F214">
        <w:rPr>
          <w:rFonts w:ascii="Times New Roman" w:hAnsi="Times New Roman" w:cs="Times New Roman"/>
          <w:i/>
          <w:iCs/>
          <w:sz w:val="24"/>
          <w:szCs w:val="24"/>
        </w:rPr>
        <w:t xml:space="preserve">Strategic Marketing: Creating Value Through STP and Digital Marketing. </w:t>
      </w:r>
      <w:r w:rsidRPr="67F3F214">
        <w:rPr>
          <w:rFonts w:ascii="Times New Roman" w:hAnsi="Times New Roman" w:cs="Times New Roman"/>
          <w:sz w:val="24"/>
          <w:szCs w:val="24"/>
        </w:rPr>
        <w:t>Cham: Springer.</w:t>
      </w:r>
    </w:p>
    <w:p w14:paraId="7327112A"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Chaffey, D. and Ellis-Chadwick, F. (2022) </w:t>
      </w:r>
      <w:r w:rsidRPr="67F3F214">
        <w:rPr>
          <w:rFonts w:ascii="Times New Roman" w:hAnsi="Times New Roman" w:cs="Times New Roman"/>
          <w:i/>
          <w:iCs/>
          <w:sz w:val="24"/>
          <w:szCs w:val="24"/>
        </w:rPr>
        <w:t xml:space="preserve">Digital Marketing. </w:t>
      </w:r>
      <w:r w:rsidRPr="67F3F214">
        <w:rPr>
          <w:rFonts w:ascii="Times New Roman" w:hAnsi="Times New Roman" w:cs="Times New Roman"/>
          <w:sz w:val="24"/>
          <w:szCs w:val="24"/>
        </w:rPr>
        <w:t>8</w:t>
      </w:r>
      <w:r w:rsidRPr="67F3F214">
        <w:rPr>
          <w:rFonts w:ascii="Times New Roman" w:hAnsi="Times New Roman" w:cs="Times New Roman"/>
          <w:sz w:val="24"/>
          <w:szCs w:val="24"/>
          <w:vertAlign w:val="superscript"/>
        </w:rPr>
        <w:t>th</w:t>
      </w:r>
      <w:r w:rsidRPr="67F3F214">
        <w:rPr>
          <w:rFonts w:ascii="Times New Roman" w:hAnsi="Times New Roman" w:cs="Times New Roman"/>
          <w:sz w:val="24"/>
          <w:szCs w:val="24"/>
        </w:rPr>
        <w:t xml:space="preserve"> edn. Harlow: Pearson Education.</w:t>
      </w:r>
    </w:p>
    <w:p w14:paraId="3CCA5A7D"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Deloitte (2022) </w:t>
      </w:r>
      <w:r w:rsidRPr="67F3F214">
        <w:rPr>
          <w:rFonts w:ascii="Times New Roman" w:hAnsi="Times New Roman" w:cs="Times New Roman"/>
          <w:i/>
          <w:iCs/>
          <w:sz w:val="24"/>
          <w:szCs w:val="24"/>
        </w:rPr>
        <w:t xml:space="preserve">Global Powers of Retailing 2022. </w:t>
      </w:r>
      <w:r w:rsidRPr="67F3F214">
        <w:rPr>
          <w:rFonts w:ascii="Times New Roman" w:hAnsi="Times New Roman" w:cs="Times New Roman"/>
          <w:sz w:val="24"/>
          <w:szCs w:val="24"/>
        </w:rPr>
        <w:t>London: Deloitte Insights.</w:t>
      </w:r>
    </w:p>
    <w:p w14:paraId="39FE4C58"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Euromonitor International (2023) </w:t>
      </w:r>
      <w:r w:rsidRPr="67F3F214">
        <w:rPr>
          <w:rFonts w:ascii="Times New Roman" w:hAnsi="Times New Roman" w:cs="Times New Roman"/>
          <w:i/>
          <w:iCs/>
          <w:sz w:val="24"/>
          <w:szCs w:val="24"/>
        </w:rPr>
        <w:t xml:space="preserve">Retailing in the United Kingdom. </w:t>
      </w:r>
      <w:r w:rsidRPr="67F3F214">
        <w:rPr>
          <w:rFonts w:ascii="Times New Roman" w:hAnsi="Times New Roman" w:cs="Times New Roman"/>
          <w:sz w:val="24"/>
          <w:szCs w:val="24"/>
        </w:rPr>
        <w:t>London: Euromonitor International.</w:t>
      </w:r>
    </w:p>
    <w:p w14:paraId="6BC3AB20" w14:textId="77777777"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Jin, R. (2024) ‘Marketing strategy analysis using the STP framework’, </w:t>
      </w:r>
      <w:r w:rsidRPr="67F3F214">
        <w:rPr>
          <w:rFonts w:ascii="Times New Roman" w:hAnsi="Times New Roman" w:cs="Times New Roman"/>
          <w:i/>
          <w:iCs/>
          <w:sz w:val="24"/>
          <w:szCs w:val="24"/>
        </w:rPr>
        <w:t xml:space="preserve">Advances in Economics and Management Research, </w:t>
      </w:r>
      <w:r w:rsidRPr="67F3F214">
        <w:rPr>
          <w:rFonts w:ascii="Times New Roman" w:hAnsi="Times New Roman" w:cs="Times New Roman"/>
          <w:sz w:val="24"/>
          <w:szCs w:val="24"/>
        </w:rPr>
        <w:t>12(3), pp. 45-52.</w:t>
      </w:r>
    </w:p>
    <w:p w14:paraId="4C88DEB0" w14:textId="1F63DD54" w:rsidR="00FF587B" w:rsidRDefault="00FF587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Jobber, D. and Ellis-Chadwick, F. (2023) </w:t>
      </w:r>
      <w:r w:rsidRPr="67F3F214">
        <w:rPr>
          <w:rFonts w:ascii="Times New Roman" w:hAnsi="Times New Roman" w:cs="Times New Roman"/>
          <w:i/>
          <w:iCs/>
          <w:sz w:val="24"/>
          <w:szCs w:val="24"/>
        </w:rPr>
        <w:t>Principles and Practice of Marketing</w:t>
      </w:r>
      <w:r w:rsidR="00C647C4" w:rsidRPr="67F3F214">
        <w:rPr>
          <w:rFonts w:ascii="Times New Roman" w:hAnsi="Times New Roman" w:cs="Times New Roman"/>
          <w:i/>
          <w:iCs/>
          <w:sz w:val="24"/>
          <w:szCs w:val="24"/>
        </w:rPr>
        <w:t xml:space="preserve">. </w:t>
      </w:r>
      <w:r w:rsidR="00C647C4" w:rsidRPr="67F3F214">
        <w:rPr>
          <w:rFonts w:ascii="Times New Roman" w:hAnsi="Times New Roman" w:cs="Times New Roman"/>
          <w:sz w:val="24"/>
          <w:szCs w:val="24"/>
        </w:rPr>
        <w:t>10</w:t>
      </w:r>
      <w:r w:rsidR="00C647C4" w:rsidRPr="67F3F214">
        <w:rPr>
          <w:rFonts w:ascii="Times New Roman" w:hAnsi="Times New Roman" w:cs="Times New Roman"/>
          <w:sz w:val="24"/>
          <w:szCs w:val="24"/>
          <w:vertAlign w:val="superscript"/>
        </w:rPr>
        <w:t>th</w:t>
      </w:r>
      <w:r w:rsidR="00C647C4" w:rsidRPr="67F3F214">
        <w:rPr>
          <w:rFonts w:ascii="Times New Roman" w:hAnsi="Times New Roman" w:cs="Times New Roman"/>
          <w:sz w:val="24"/>
          <w:szCs w:val="24"/>
        </w:rPr>
        <w:t xml:space="preserve"> edn.</w:t>
      </w:r>
      <w:r w:rsidR="008903FF" w:rsidRPr="67F3F214">
        <w:rPr>
          <w:rFonts w:ascii="Times New Roman" w:hAnsi="Times New Roman" w:cs="Times New Roman"/>
          <w:sz w:val="24"/>
          <w:szCs w:val="24"/>
        </w:rPr>
        <w:t xml:space="preserve"> London: McGraw-Hill Education.</w:t>
      </w:r>
    </w:p>
    <w:p w14:paraId="7A08A691" w14:textId="1567521A" w:rsidR="008903FF" w:rsidRDefault="008903FF"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Kannan, P. K. and Li, H.</w:t>
      </w:r>
      <w:r w:rsidR="00E27A4B" w:rsidRPr="67F3F214">
        <w:rPr>
          <w:rFonts w:ascii="Times New Roman" w:hAnsi="Times New Roman" w:cs="Times New Roman"/>
          <w:sz w:val="24"/>
          <w:szCs w:val="24"/>
        </w:rPr>
        <w:t xml:space="preserve"> (2021) ‘Digital marketing transformation: A framework </w:t>
      </w:r>
      <w:r w:rsidR="004440F2" w:rsidRPr="67F3F214">
        <w:rPr>
          <w:rFonts w:ascii="Times New Roman" w:hAnsi="Times New Roman" w:cs="Times New Roman"/>
          <w:sz w:val="24"/>
          <w:szCs w:val="24"/>
        </w:rPr>
        <w:t xml:space="preserve">for digital marketing strategy’, </w:t>
      </w:r>
      <w:r w:rsidR="004440F2" w:rsidRPr="67F3F214">
        <w:rPr>
          <w:rFonts w:ascii="Times New Roman" w:hAnsi="Times New Roman" w:cs="Times New Roman"/>
          <w:i/>
          <w:iCs/>
          <w:sz w:val="24"/>
          <w:szCs w:val="24"/>
        </w:rPr>
        <w:t>Journal of Marketing Analytics</w:t>
      </w:r>
      <w:r w:rsidR="004440F2" w:rsidRPr="67F3F214">
        <w:rPr>
          <w:rFonts w:ascii="Times New Roman" w:hAnsi="Times New Roman" w:cs="Times New Roman"/>
          <w:sz w:val="24"/>
          <w:szCs w:val="24"/>
        </w:rPr>
        <w:t>, 9(1), pp. 1-14.</w:t>
      </w:r>
    </w:p>
    <w:p w14:paraId="298AD3C1" w14:textId="2E2397D8" w:rsidR="004440F2" w:rsidRDefault="004440F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Kotler, P., Keller, K. L. and Chernev, A. (2022) </w:t>
      </w:r>
      <w:r w:rsidRPr="67F3F214">
        <w:rPr>
          <w:rFonts w:ascii="Times New Roman" w:hAnsi="Times New Roman" w:cs="Times New Roman"/>
          <w:i/>
          <w:iCs/>
          <w:sz w:val="24"/>
          <w:szCs w:val="24"/>
        </w:rPr>
        <w:t>Marketing Management</w:t>
      </w:r>
      <w:r w:rsidR="0012433B" w:rsidRPr="67F3F214">
        <w:rPr>
          <w:rFonts w:ascii="Times New Roman" w:hAnsi="Times New Roman" w:cs="Times New Roman"/>
          <w:i/>
          <w:iCs/>
          <w:sz w:val="24"/>
          <w:szCs w:val="24"/>
        </w:rPr>
        <w:t xml:space="preserve">. </w:t>
      </w:r>
      <w:r w:rsidR="0012433B" w:rsidRPr="67F3F214">
        <w:rPr>
          <w:rFonts w:ascii="Times New Roman" w:hAnsi="Times New Roman" w:cs="Times New Roman"/>
          <w:sz w:val="24"/>
          <w:szCs w:val="24"/>
        </w:rPr>
        <w:t>16</w:t>
      </w:r>
      <w:r w:rsidR="0012433B" w:rsidRPr="67F3F214">
        <w:rPr>
          <w:rFonts w:ascii="Times New Roman" w:hAnsi="Times New Roman" w:cs="Times New Roman"/>
          <w:sz w:val="24"/>
          <w:szCs w:val="24"/>
          <w:vertAlign w:val="superscript"/>
        </w:rPr>
        <w:t>th</w:t>
      </w:r>
      <w:r w:rsidR="0012433B" w:rsidRPr="67F3F214">
        <w:rPr>
          <w:rFonts w:ascii="Times New Roman" w:hAnsi="Times New Roman" w:cs="Times New Roman"/>
          <w:sz w:val="24"/>
          <w:szCs w:val="24"/>
        </w:rPr>
        <w:t xml:space="preserve"> edn. Harlow: Pearson.</w:t>
      </w:r>
    </w:p>
    <w:p w14:paraId="5A53CE98" w14:textId="62E54698" w:rsidR="0012433B" w:rsidRDefault="0012433B"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Masitah, S. and Ruslaini. (2024) ‘Market segmentation</w:t>
      </w:r>
      <w:r w:rsidR="00B35823" w:rsidRPr="67F3F214">
        <w:rPr>
          <w:rFonts w:ascii="Times New Roman" w:hAnsi="Times New Roman" w:cs="Times New Roman"/>
          <w:sz w:val="24"/>
          <w:szCs w:val="24"/>
        </w:rPr>
        <w:t xml:space="preserve"> and advertising strategy in the digital era’, </w:t>
      </w:r>
      <w:r w:rsidR="00B35823" w:rsidRPr="67F3F214">
        <w:rPr>
          <w:rFonts w:ascii="Times New Roman" w:hAnsi="Times New Roman" w:cs="Times New Roman"/>
          <w:i/>
          <w:iCs/>
          <w:sz w:val="24"/>
          <w:szCs w:val="24"/>
        </w:rPr>
        <w:t xml:space="preserve">International Journal of Business Economics and Leadership, </w:t>
      </w:r>
      <w:r w:rsidR="00B35823" w:rsidRPr="67F3F214">
        <w:rPr>
          <w:rFonts w:ascii="Times New Roman" w:hAnsi="Times New Roman" w:cs="Times New Roman"/>
          <w:sz w:val="24"/>
          <w:szCs w:val="24"/>
        </w:rPr>
        <w:t>5(2), pp.</w:t>
      </w:r>
      <w:r w:rsidR="0015658C" w:rsidRPr="67F3F214">
        <w:rPr>
          <w:rFonts w:ascii="Times New Roman" w:hAnsi="Times New Roman" w:cs="Times New Roman"/>
          <w:sz w:val="24"/>
          <w:szCs w:val="24"/>
        </w:rPr>
        <w:t xml:space="preserve"> 88-96.</w:t>
      </w:r>
    </w:p>
    <w:p w14:paraId="69D7133C" w14:textId="0BF35479" w:rsidR="0015658C" w:rsidRDefault="0015658C"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Mintel (2023) </w:t>
      </w:r>
      <w:r w:rsidRPr="67F3F214">
        <w:rPr>
          <w:rFonts w:ascii="Times New Roman" w:hAnsi="Times New Roman" w:cs="Times New Roman"/>
          <w:i/>
          <w:iCs/>
          <w:sz w:val="24"/>
          <w:szCs w:val="24"/>
        </w:rPr>
        <w:t xml:space="preserve">UK Grocery Retailing Market Report. </w:t>
      </w:r>
      <w:r w:rsidRPr="67F3F214">
        <w:rPr>
          <w:rFonts w:ascii="Times New Roman" w:hAnsi="Times New Roman" w:cs="Times New Roman"/>
          <w:sz w:val="24"/>
          <w:szCs w:val="24"/>
        </w:rPr>
        <w:t>London: Mintel Group Ltd.</w:t>
      </w:r>
    </w:p>
    <w:p w14:paraId="1D1C5ED3" w14:textId="762D2E71" w:rsidR="005D6B65" w:rsidRDefault="005D6B65"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Nashiroh, A., Shiddiqy, I. and Hidayat, M.</w:t>
      </w:r>
      <w:r w:rsidR="00907692" w:rsidRPr="67F3F214">
        <w:rPr>
          <w:rFonts w:ascii="Times New Roman" w:hAnsi="Times New Roman" w:cs="Times New Roman"/>
          <w:sz w:val="24"/>
          <w:szCs w:val="24"/>
        </w:rPr>
        <w:t xml:space="preserve"> (2024) ‘Digital marketing segmentation strategies’, </w:t>
      </w:r>
      <w:r w:rsidR="00907692" w:rsidRPr="67F3F214">
        <w:rPr>
          <w:rFonts w:ascii="Times New Roman" w:hAnsi="Times New Roman" w:cs="Times New Roman"/>
          <w:i/>
          <w:iCs/>
          <w:sz w:val="24"/>
          <w:szCs w:val="24"/>
        </w:rPr>
        <w:t xml:space="preserve">International Journal of Applied Business Research, </w:t>
      </w:r>
      <w:r w:rsidR="003367C2" w:rsidRPr="67F3F214">
        <w:rPr>
          <w:rFonts w:ascii="Times New Roman" w:hAnsi="Times New Roman" w:cs="Times New Roman"/>
          <w:sz w:val="24"/>
          <w:szCs w:val="24"/>
        </w:rPr>
        <w:t>6(1), pp. 12-21.</w:t>
      </w:r>
    </w:p>
    <w:p w14:paraId="5C94C3B9" w14:textId="1663E795" w:rsidR="003367C2" w:rsidRDefault="003367C2"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Statista (2024) </w:t>
      </w:r>
      <w:r w:rsidRPr="67F3F214">
        <w:rPr>
          <w:rFonts w:ascii="Times New Roman" w:hAnsi="Times New Roman" w:cs="Times New Roman"/>
          <w:i/>
          <w:iCs/>
          <w:sz w:val="24"/>
          <w:szCs w:val="24"/>
        </w:rPr>
        <w:t xml:space="preserve">Market share of grocery retailers in the United Kingdom. </w:t>
      </w:r>
      <w:r w:rsidRPr="67F3F214">
        <w:rPr>
          <w:rFonts w:ascii="Times New Roman" w:hAnsi="Times New Roman" w:cs="Times New Roman"/>
          <w:sz w:val="24"/>
          <w:szCs w:val="24"/>
        </w:rPr>
        <w:t xml:space="preserve">Available at: </w:t>
      </w:r>
      <w:hyperlink r:id="rId9">
        <w:r w:rsidR="00C4738F" w:rsidRPr="67F3F214">
          <w:rPr>
            <w:rStyle w:val="Hyperlink"/>
            <w:rFonts w:ascii="Times New Roman" w:hAnsi="Times New Roman" w:cs="Times New Roman"/>
            <w:sz w:val="24"/>
            <w:szCs w:val="24"/>
          </w:rPr>
          <w:t>https://www.statista.com</w:t>
        </w:r>
      </w:hyperlink>
      <w:r w:rsidR="00C4738F" w:rsidRPr="67F3F214">
        <w:rPr>
          <w:rFonts w:ascii="Times New Roman" w:hAnsi="Times New Roman" w:cs="Times New Roman"/>
          <w:sz w:val="24"/>
          <w:szCs w:val="24"/>
        </w:rPr>
        <w:t>. (Accessed: 10 March 2026</w:t>
      </w:r>
      <w:r w:rsidR="006D0128" w:rsidRPr="67F3F214">
        <w:rPr>
          <w:rFonts w:ascii="Times New Roman" w:hAnsi="Times New Roman" w:cs="Times New Roman"/>
          <w:sz w:val="24"/>
          <w:szCs w:val="24"/>
        </w:rPr>
        <w:t>)</w:t>
      </w:r>
    </w:p>
    <w:p w14:paraId="7B128299" w14:textId="68469CA6" w:rsidR="003043DE" w:rsidRPr="00006D0D" w:rsidRDefault="003043DE"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lastRenderedPageBreak/>
        <w:t>Vitug, E. (2025)</w:t>
      </w:r>
      <w:r w:rsidR="00A971D2" w:rsidRPr="67F3F214">
        <w:rPr>
          <w:rFonts w:ascii="Times New Roman" w:hAnsi="Times New Roman" w:cs="Times New Roman"/>
          <w:sz w:val="24"/>
          <w:szCs w:val="24"/>
        </w:rPr>
        <w:t xml:space="preserve"> ‘Consumer segmentation and brand positioning strategy’, </w:t>
      </w:r>
      <w:r w:rsidR="00A971D2" w:rsidRPr="67F3F214">
        <w:rPr>
          <w:rFonts w:ascii="Times New Roman" w:hAnsi="Times New Roman" w:cs="Times New Roman"/>
          <w:i/>
          <w:iCs/>
          <w:sz w:val="24"/>
          <w:szCs w:val="24"/>
        </w:rPr>
        <w:t xml:space="preserve">Corporate </w:t>
      </w:r>
      <w:r w:rsidR="00AA238C" w:rsidRPr="67F3F214">
        <w:rPr>
          <w:rFonts w:ascii="Times New Roman" w:hAnsi="Times New Roman" w:cs="Times New Roman"/>
          <w:i/>
          <w:iCs/>
          <w:sz w:val="24"/>
          <w:szCs w:val="24"/>
        </w:rPr>
        <w:t>and Business Strategy</w:t>
      </w:r>
      <w:r w:rsidR="006C28B1" w:rsidRPr="67F3F214">
        <w:rPr>
          <w:rFonts w:ascii="Times New Roman" w:hAnsi="Times New Roman" w:cs="Times New Roman"/>
          <w:i/>
          <w:iCs/>
          <w:sz w:val="24"/>
          <w:szCs w:val="24"/>
        </w:rPr>
        <w:t xml:space="preserve"> Review</w:t>
      </w:r>
      <w:r w:rsidR="00006D0D" w:rsidRPr="67F3F214">
        <w:rPr>
          <w:rFonts w:ascii="Times New Roman" w:hAnsi="Times New Roman" w:cs="Times New Roman"/>
          <w:i/>
          <w:iCs/>
          <w:sz w:val="24"/>
          <w:szCs w:val="24"/>
        </w:rPr>
        <w:t xml:space="preserve">, </w:t>
      </w:r>
      <w:r w:rsidR="00006D0D" w:rsidRPr="67F3F214">
        <w:rPr>
          <w:rFonts w:ascii="Times New Roman" w:hAnsi="Times New Roman" w:cs="Times New Roman"/>
          <w:sz w:val="24"/>
          <w:szCs w:val="24"/>
        </w:rPr>
        <w:t xml:space="preserve">6(1), pp. </w:t>
      </w:r>
      <w:r w:rsidR="00C80289" w:rsidRPr="67F3F214">
        <w:rPr>
          <w:rFonts w:ascii="Times New Roman" w:hAnsi="Times New Roman" w:cs="Times New Roman"/>
          <w:sz w:val="24"/>
          <w:szCs w:val="24"/>
        </w:rPr>
        <w:t xml:space="preserve">30 </w:t>
      </w:r>
      <w:r w:rsidR="00006D0D" w:rsidRPr="67F3F214">
        <w:rPr>
          <w:rFonts w:ascii="Times New Roman" w:hAnsi="Times New Roman" w:cs="Times New Roman"/>
          <w:sz w:val="24"/>
          <w:szCs w:val="24"/>
        </w:rPr>
        <w:t>– 39.</w:t>
      </w:r>
    </w:p>
    <w:p w14:paraId="4A68FECA" w14:textId="77777777" w:rsidR="002D2E12" w:rsidRDefault="002D2E12" w:rsidP="67F3F214">
      <w:pPr>
        <w:spacing w:line="360" w:lineRule="auto"/>
        <w:jc w:val="both"/>
        <w:rPr>
          <w:rFonts w:ascii="Times New Roman" w:hAnsi="Times New Roman" w:cs="Times New Roman"/>
          <w:sz w:val="24"/>
          <w:szCs w:val="24"/>
        </w:rPr>
      </w:pPr>
    </w:p>
    <w:p w14:paraId="407B25F6" w14:textId="77777777" w:rsidR="006D43E0" w:rsidRDefault="006D43E0" w:rsidP="67F3F214">
      <w:pPr>
        <w:spacing w:line="360" w:lineRule="auto"/>
        <w:jc w:val="both"/>
        <w:rPr>
          <w:rFonts w:ascii="Times New Roman" w:hAnsi="Times New Roman" w:cs="Times New Roman"/>
          <w:sz w:val="24"/>
          <w:szCs w:val="24"/>
        </w:rPr>
      </w:pPr>
    </w:p>
    <w:p w14:paraId="7C305FE1" w14:textId="77777777" w:rsidR="003D50BC" w:rsidRDefault="003D50BC" w:rsidP="67F3F214">
      <w:pPr>
        <w:spacing w:line="360" w:lineRule="auto"/>
        <w:jc w:val="both"/>
        <w:rPr>
          <w:rFonts w:ascii="Times New Roman" w:hAnsi="Times New Roman" w:cs="Times New Roman"/>
          <w:b/>
          <w:bCs/>
          <w:sz w:val="32"/>
          <w:szCs w:val="32"/>
        </w:rPr>
      </w:pPr>
    </w:p>
    <w:p w14:paraId="49363016" w14:textId="77777777" w:rsidR="004848A3" w:rsidRPr="004848A3" w:rsidRDefault="004848A3" w:rsidP="67F3F214">
      <w:pPr>
        <w:spacing w:line="360" w:lineRule="auto"/>
        <w:jc w:val="both"/>
        <w:rPr>
          <w:rFonts w:ascii="Times New Roman" w:hAnsi="Times New Roman" w:cs="Times New Roman"/>
          <w:sz w:val="24"/>
          <w:szCs w:val="24"/>
        </w:rPr>
      </w:pPr>
    </w:p>
    <w:p w14:paraId="4922463E" w14:textId="77777777" w:rsidR="008300E3" w:rsidRDefault="008300E3" w:rsidP="67F3F214">
      <w:pPr>
        <w:spacing w:line="360" w:lineRule="auto"/>
        <w:jc w:val="both"/>
        <w:rPr>
          <w:rFonts w:ascii="Times New Roman" w:hAnsi="Times New Roman" w:cs="Times New Roman"/>
          <w:sz w:val="24"/>
          <w:szCs w:val="24"/>
        </w:rPr>
      </w:pPr>
    </w:p>
    <w:p w14:paraId="32802655" w14:textId="77777777" w:rsidR="008300E3" w:rsidRDefault="008300E3" w:rsidP="67F3F214">
      <w:pPr>
        <w:spacing w:line="360" w:lineRule="auto"/>
        <w:jc w:val="both"/>
        <w:rPr>
          <w:rFonts w:ascii="Times New Roman" w:hAnsi="Times New Roman" w:cs="Times New Roman"/>
          <w:sz w:val="24"/>
          <w:szCs w:val="24"/>
        </w:rPr>
      </w:pPr>
    </w:p>
    <w:p w14:paraId="58252966" w14:textId="2F414727" w:rsidR="008300E3" w:rsidRPr="00BB621B" w:rsidRDefault="00194315" w:rsidP="67F3F214">
      <w:pPr>
        <w:spacing w:line="360" w:lineRule="auto"/>
        <w:jc w:val="both"/>
        <w:rPr>
          <w:rFonts w:ascii="Times New Roman" w:hAnsi="Times New Roman" w:cs="Times New Roman"/>
          <w:sz w:val="24"/>
          <w:szCs w:val="24"/>
        </w:rPr>
      </w:pPr>
      <w:r w:rsidRPr="67F3F214">
        <w:rPr>
          <w:rFonts w:ascii="Times New Roman" w:hAnsi="Times New Roman" w:cs="Times New Roman"/>
          <w:sz w:val="24"/>
          <w:szCs w:val="24"/>
        </w:rPr>
        <w:t xml:space="preserve"> </w:t>
      </w:r>
    </w:p>
    <w:p w14:paraId="095A2CB1" w14:textId="77777777" w:rsidR="00BB621B" w:rsidRPr="00235284" w:rsidRDefault="00BB621B" w:rsidP="67F3F214">
      <w:pPr>
        <w:spacing w:line="360" w:lineRule="auto"/>
        <w:ind w:left="1080"/>
        <w:jc w:val="both"/>
        <w:rPr>
          <w:rFonts w:ascii="Times New Roman" w:hAnsi="Times New Roman" w:cs="Times New Roman"/>
          <w:b/>
          <w:bCs/>
          <w:sz w:val="32"/>
          <w:szCs w:val="32"/>
        </w:rPr>
      </w:pPr>
    </w:p>
    <w:p w14:paraId="7910C403" w14:textId="77777777" w:rsidR="00EB5980" w:rsidRPr="00043E1F" w:rsidRDefault="00EB5980" w:rsidP="67F3F214">
      <w:pPr>
        <w:spacing w:line="360" w:lineRule="auto"/>
        <w:jc w:val="both"/>
        <w:rPr>
          <w:rFonts w:ascii="Times New Roman" w:hAnsi="Times New Roman" w:cs="Times New Roman"/>
          <w:b/>
          <w:bCs/>
          <w:sz w:val="24"/>
          <w:szCs w:val="24"/>
        </w:rPr>
      </w:pPr>
    </w:p>
    <w:p w14:paraId="4BE82672" w14:textId="6E64BE66" w:rsidR="00BB6364" w:rsidRPr="00BB6364" w:rsidRDefault="00284C40" w:rsidP="67F3F214">
      <w:pPr>
        <w:spacing w:line="360" w:lineRule="auto"/>
        <w:ind w:left="125"/>
        <w:jc w:val="both"/>
        <w:rPr>
          <w:rFonts w:ascii="Times New Roman" w:hAnsi="Times New Roman" w:cs="Times New Roman"/>
          <w:sz w:val="24"/>
          <w:szCs w:val="24"/>
        </w:rPr>
      </w:pPr>
      <w:r w:rsidRPr="67F3F214">
        <w:rPr>
          <w:rFonts w:ascii="Times New Roman" w:hAnsi="Times New Roman" w:cs="Times New Roman"/>
          <w:sz w:val="24"/>
          <w:szCs w:val="24"/>
        </w:rPr>
        <w:t xml:space="preserve"> </w:t>
      </w:r>
    </w:p>
    <w:p w14:paraId="22AE1BA7" w14:textId="77777777" w:rsidR="00113D4B" w:rsidRPr="00110270" w:rsidRDefault="00113D4B" w:rsidP="67F3F214">
      <w:pPr>
        <w:spacing w:line="360" w:lineRule="auto"/>
        <w:jc w:val="both"/>
        <w:rPr>
          <w:rFonts w:ascii="Times New Roman" w:hAnsi="Times New Roman" w:cs="Times New Roman"/>
          <w:sz w:val="24"/>
          <w:szCs w:val="24"/>
        </w:rPr>
      </w:pPr>
    </w:p>
    <w:sectPr w:rsidR="00113D4B" w:rsidRPr="0011027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73F9" w14:textId="77777777" w:rsidR="00137961" w:rsidRDefault="00137961" w:rsidP="00A83DF0">
      <w:pPr>
        <w:spacing w:after="0" w:line="240" w:lineRule="auto"/>
      </w:pPr>
      <w:r>
        <w:separator/>
      </w:r>
    </w:p>
  </w:endnote>
  <w:endnote w:type="continuationSeparator" w:id="0">
    <w:p w14:paraId="49752F32" w14:textId="77777777" w:rsidR="00137961" w:rsidRDefault="00137961" w:rsidP="00A83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361513"/>
      <w:docPartObj>
        <w:docPartGallery w:val="Page Numbers (Bottom of Page)"/>
        <w:docPartUnique/>
      </w:docPartObj>
    </w:sdtPr>
    <w:sdtEndPr/>
    <w:sdtContent>
      <w:p w14:paraId="762B933E" w14:textId="62FAD2BB" w:rsidR="00A83DF0" w:rsidRDefault="00A83DF0">
        <w:pPr>
          <w:pStyle w:val="Footer"/>
          <w:jc w:val="center"/>
        </w:pPr>
        <w:r>
          <w:fldChar w:fldCharType="begin"/>
        </w:r>
        <w:r>
          <w:instrText>PAGE   \* MERGEFORMAT</w:instrText>
        </w:r>
        <w:r>
          <w:fldChar w:fldCharType="separate"/>
        </w:r>
        <w:r>
          <w:t>2</w:t>
        </w:r>
        <w:r>
          <w:fldChar w:fldCharType="end"/>
        </w:r>
      </w:p>
    </w:sdtContent>
  </w:sdt>
  <w:p w14:paraId="199BB8F4" w14:textId="77777777" w:rsidR="00A83DF0" w:rsidRDefault="00A83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6E97D" w14:textId="77777777" w:rsidR="00137961" w:rsidRDefault="00137961" w:rsidP="00A83DF0">
      <w:pPr>
        <w:spacing w:after="0" w:line="240" w:lineRule="auto"/>
      </w:pPr>
      <w:r>
        <w:separator/>
      </w:r>
    </w:p>
  </w:footnote>
  <w:footnote w:type="continuationSeparator" w:id="0">
    <w:p w14:paraId="779441E7" w14:textId="77777777" w:rsidR="00137961" w:rsidRDefault="00137961" w:rsidP="00A83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5D8D"/>
    <w:multiLevelType w:val="hybridMultilevel"/>
    <w:tmpl w:val="515ED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507DB"/>
    <w:multiLevelType w:val="hybridMultilevel"/>
    <w:tmpl w:val="163C52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46802E5"/>
    <w:multiLevelType w:val="hybridMultilevel"/>
    <w:tmpl w:val="7DE419F6"/>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3" w15:restartNumberingAfterBreak="0">
    <w:nsid w:val="19D3740B"/>
    <w:multiLevelType w:val="hybridMultilevel"/>
    <w:tmpl w:val="358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F2A0A"/>
    <w:multiLevelType w:val="hybridMultilevel"/>
    <w:tmpl w:val="F3941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8744B2"/>
    <w:multiLevelType w:val="hybridMultilevel"/>
    <w:tmpl w:val="3B9E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FB0605"/>
    <w:multiLevelType w:val="hybridMultilevel"/>
    <w:tmpl w:val="5186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73760"/>
    <w:multiLevelType w:val="hybridMultilevel"/>
    <w:tmpl w:val="5CEE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61359"/>
    <w:multiLevelType w:val="hybridMultilevel"/>
    <w:tmpl w:val="F1F2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94B09"/>
    <w:multiLevelType w:val="hybridMultilevel"/>
    <w:tmpl w:val="A8B816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C8F3D3B"/>
    <w:multiLevelType w:val="hybridMultilevel"/>
    <w:tmpl w:val="5D4A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285709">
    <w:abstractNumId w:val="4"/>
  </w:num>
  <w:num w:numId="2" w16cid:durableId="1293756628">
    <w:abstractNumId w:val="1"/>
  </w:num>
  <w:num w:numId="3" w16cid:durableId="1404646853">
    <w:abstractNumId w:val="9"/>
  </w:num>
  <w:num w:numId="4" w16cid:durableId="285892936">
    <w:abstractNumId w:val="7"/>
  </w:num>
  <w:num w:numId="5" w16cid:durableId="2115903862">
    <w:abstractNumId w:val="8"/>
  </w:num>
  <w:num w:numId="6" w16cid:durableId="986938854">
    <w:abstractNumId w:val="5"/>
  </w:num>
  <w:num w:numId="7" w16cid:durableId="1226641705">
    <w:abstractNumId w:val="10"/>
  </w:num>
  <w:num w:numId="8" w16cid:durableId="384061675">
    <w:abstractNumId w:val="2"/>
  </w:num>
  <w:num w:numId="9" w16cid:durableId="1691879132">
    <w:abstractNumId w:val="6"/>
  </w:num>
  <w:num w:numId="10" w16cid:durableId="1886795045">
    <w:abstractNumId w:val="0"/>
  </w:num>
  <w:num w:numId="11" w16cid:durableId="2131587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326"/>
    <w:rsid w:val="00000947"/>
    <w:rsid w:val="000010A6"/>
    <w:rsid w:val="00002755"/>
    <w:rsid w:val="00005486"/>
    <w:rsid w:val="00006D0D"/>
    <w:rsid w:val="00012CA0"/>
    <w:rsid w:val="00022BBC"/>
    <w:rsid w:val="00032BD1"/>
    <w:rsid w:val="00043E1F"/>
    <w:rsid w:val="00050BD5"/>
    <w:rsid w:val="0005295C"/>
    <w:rsid w:val="0005669F"/>
    <w:rsid w:val="00063AD0"/>
    <w:rsid w:val="00063F99"/>
    <w:rsid w:val="00064B2B"/>
    <w:rsid w:val="000665F9"/>
    <w:rsid w:val="000667C7"/>
    <w:rsid w:val="00066FA0"/>
    <w:rsid w:val="00067949"/>
    <w:rsid w:val="00073EFB"/>
    <w:rsid w:val="00076C4F"/>
    <w:rsid w:val="00081F63"/>
    <w:rsid w:val="00090A15"/>
    <w:rsid w:val="000A0A9C"/>
    <w:rsid w:val="000A66A8"/>
    <w:rsid w:val="000B3A2B"/>
    <w:rsid w:val="000B4A7A"/>
    <w:rsid w:val="000B5866"/>
    <w:rsid w:val="000C6108"/>
    <w:rsid w:val="000D2919"/>
    <w:rsid w:val="000D6E1E"/>
    <w:rsid w:val="000E29F5"/>
    <w:rsid w:val="000F0245"/>
    <w:rsid w:val="000F282D"/>
    <w:rsid w:val="00100D81"/>
    <w:rsid w:val="0010135A"/>
    <w:rsid w:val="00110270"/>
    <w:rsid w:val="00110322"/>
    <w:rsid w:val="00113D4B"/>
    <w:rsid w:val="00115078"/>
    <w:rsid w:val="001176D7"/>
    <w:rsid w:val="00123A31"/>
    <w:rsid w:val="0012433B"/>
    <w:rsid w:val="001253DC"/>
    <w:rsid w:val="0012748A"/>
    <w:rsid w:val="00130386"/>
    <w:rsid w:val="001339DF"/>
    <w:rsid w:val="00137961"/>
    <w:rsid w:val="00140FEC"/>
    <w:rsid w:val="00147165"/>
    <w:rsid w:val="0015049F"/>
    <w:rsid w:val="00151D70"/>
    <w:rsid w:val="001544A8"/>
    <w:rsid w:val="0015658C"/>
    <w:rsid w:val="00160761"/>
    <w:rsid w:val="00161549"/>
    <w:rsid w:val="0016500A"/>
    <w:rsid w:val="00166326"/>
    <w:rsid w:val="00172A32"/>
    <w:rsid w:val="00173970"/>
    <w:rsid w:val="001856C0"/>
    <w:rsid w:val="00192144"/>
    <w:rsid w:val="00194315"/>
    <w:rsid w:val="00194E53"/>
    <w:rsid w:val="00197197"/>
    <w:rsid w:val="00197CDE"/>
    <w:rsid w:val="001B35E8"/>
    <w:rsid w:val="001B5F2C"/>
    <w:rsid w:val="001C744B"/>
    <w:rsid w:val="001D1811"/>
    <w:rsid w:val="001D3CE1"/>
    <w:rsid w:val="001D4602"/>
    <w:rsid w:val="001E4CC2"/>
    <w:rsid w:val="001F624A"/>
    <w:rsid w:val="00214F3B"/>
    <w:rsid w:val="002166C4"/>
    <w:rsid w:val="002214EE"/>
    <w:rsid w:val="00233112"/>
    <w:rsid w:val="00235284"/>
    <w:rsid w:val="0024295C"/>
    <w:rsid w:val="00244652"/>
    <w:rsid w:val="00250609"/>
    <w:rsid w:val="00253BBA"/>
    <w:rsid w:val="002579C2"/>
    <w:rsid w:val="00260153"/>
    <w:rsid w:val="00261315"/>
    <w:rsid w:val="0027068C"/>
    <w:rsid w:val="00271D52"/>
    <w:rsid w:val="002721D6"/>
    <w:rsid w:val="00272C8F"/>
    <w:rsid w:val="00272E20"/>
    <w:rsid w:val="002743C0"/>
    <w:rsid w:val="002748A6"/>
    <w:rsid w:val="0027718D"/>
    <w:rsid w:val="00280C5B"/>
    <w:rsid w:val="00284C40"/>
    <w:rsid w:val="00293C2F"/>
    <w:rsid w:val="002A1718"/>
    <w:rsid w:val="002A19EB"/>
    <w:rsid w:val="002A2663"/>
    <w:rsid w:val="002B43A1"/>
    <w:rsid w:val="002B6EC1"/>
    <w:rsid w:val="002B7083"/>
    <w:rsid w:val="002C04F4"/>
    <w:rsid w:val="002C095F"/>
    <w:rsid w:val="002C1A46"/>
    <w:rsid w:val="002C2EF1"/>
    <w:rsid w:val="002D2E12"/>
    <w:rsid w:val="002D6EA3"/>
    <w:rsid w:val="002E4F96"/>
    <w:rsid w:val="002F014E"/>
    <w:rsid w:val="002F3F09"/>
    <w:rsid w:val="002F40FA"/>
    <w:rsid w:val="003011CC"/>
    <w:rsid w:val="003043DE"/>
    <w:rsid w:val="003059F2"/>
    <w:rsid w:val="00313C2E"/>
    <w:rsid w:val="00331AAB"/>
    <w:rsid w:val="00331FA9"/>
    <w:rsid w:val="003328C2"/>
    <w:rsid w:val="00335C9A"/>
    <w:rsid w:val="003367C2"/>
    <w:rsid w:val="00336BE3"/>
    <w:rsid w:val="00337A46"/>
    <w:rsid w:val="003477E0"/>
    <w:rsid w:val="00350BFA"/>
    <w:rsid w:val="0036312D"/>
    <w:rsid w:val="00371FC4"/>
    <w:rsid w:val="00376C20"/>
    <w:rsid w:val="00384D59"/>
    <w:rsid w:val="003853D1"/>
    <w:rsid w:val="0039040F"/>
    <w:rsid w:val="003A5CB2"/>
    <w:rsid w:val="003B4DB7"/>
    <w:rsid w:val="003B67B8"/>
    <w:rsid w:val="003B7848"/>
    <w:rsid w:val="003D4E39"/>
    <w:rsid w:val="003D50BC"/>
    <w:rsid w:val="003D69F1"/>
    <w:rsid w:val="003D7961"/>
    <w:rsid w:val="003E2606"/>
    <w:rsid w:val="003E778D"/>
    <w:rsid w:val="003F22EC"/>
    <w:rsid w:val="003F355E"/>
    <w:rsid w:val="003F3A25"/>
    <w:rsid w:val="003F6A5E"/>
    <w:rsid w:val="0040465F"/>
    <w:rsid w:val="00407F8B"/>
    <w:rsid w:val="004121A3"/>
    <w:rsid w:val="00413364"/>
    <w:rsid w:val="00414168"/>
    <w:rsid w:val="00423F28"/>
    <w:rsid w:val="004311C1"/>
    <w:rsid w:val="004412C3"/>
    <w:rsid w:val="0044298F"/>
    <w:rsid w:val="004440F2"/>
    <w:rsid w:val="004517F4"/>
    <w:rsid w:val="00452D9B"/>
    <w:rsid w:val="00461A8D"/>
    <w:rsid w:val="00464D4C"/>
    <w:rsid w:val="00466A63"/>
    <w:rsid w:val="00472346"/>
    <w:rsid w:val="00473549"/>
    <w:rsid w:val="00475DC0"/>
    <w:rsid w:val="00475DF9"/>
    <w:rsid w:val="00482536"/>
    <w:rsid w:val="004848A3"/>
    <w:rsid w:val="0048668D"/>
    <w:rsid w:val="004967BD"/>
    <w:rsid w:val="004968A4"/>
    <w:rsid w:val="004A1F0D"/>
    <w:rsid w:val="004A29FF"/>
    <w:rsid w:val="004A6C07"/>
    <w:rsid w:val="004B6B81"/>
    <w:rsid w:val="004B77EF"/>
    <w:rsid w:val="004C6122"/>
    <w:rsid w:val="004C6163"/>
    <w:rsid w:val="004D1940"/>
    <w:rsid w:val="004D2C7E"/>
    <w:rsid w:val="004E194B"/>
    <w:rsid w:val="004E1A70"/>
    <w:rsid w:val="004F407B"/>
    <w:rsid w:val="004F4F0D"/>
    <w:rsid w:val="005028D4"/>
    <w:rsid w:val="00510433"/>
    <w:rsid w:val="00513D38"/>
    <w:rsid w:val="0052485C"/>
    <w:rsid w:val="00526AB5"/>
    <w:rsid w:val="0052765A"/>
    <w:rsid w:val="0053296C"/>
    <w:rsid w:val="005464C2"/>
    <w:rsid w:val="00550049"/>
    <w:rsid w:val="0055416D"/>
    <w:rsid w:val="00556D8A"/>
    <w:rsid w:val="00561E9A"/>
    <w:rsid w:val="00577917"/>
    <w:rsid w:val="00590CEE"/>
    <w:rsid w:val="00591279"/>
    <w:rsid w:val="00592226"/>
    <w:rsid w:val="00592903"/>
    <w:rsid w:val="005B017B"/>
    <w:rsid w:val="005B7259"/>
    <w:rsid w:val="005C166C"/>
    <w:rsid w:val="005D6084"/>
    <w:rsid w:val="005D6B65"/>
    <w:rsid w:val="005E2F25"/>
    <w:rsid w:val="00603D9F"/>
    <w:rsid w:val="006071AF"/>
    <w:rsid w:val="0061496D"/>
    <w:rsid w:val="006178BB"/>
    <w:rsid w:val="006210FE"/>
    <w:rsid w:val="00624507"/>
    <w:rsid w:val="0063246F"/>
    <w:rsid w:val="00637EEC"/>
    <w:rsid w:val="00642E06"/>
    <w:rsid w:val="00651C10"/>
    <w:rsid w:val="0065404A"/>
    <w:rsid w:val="00661281"/>
    <w:rsid w:val="0066279B"/>
    <w:rsid w:val="00663F3D"/>
    <w:rsid w:val="00666601"/>
    <w:rsid w:val="00672F60"/>
    <w:rsid w:val="00684C5D"/>
    <w:rsid w:val="0069619A"/>
    <w:rsid w:val="006A3851"/>
    <w:rsid w:val="006A7205"/>
    <w:rsid w:val="006B1E53"/>
    <w:rsid w:val="006B3B1F"/>
    <w:rsid w:val="006B5DA4"/>
    <w:rsid w:val="006C28B1"/>
    <w:rsid w:val="006C4423"/>
    <w:rsid w:val="006D0128"/>
    <w:rsid w:val="006D1E54"/>
    <w:rsid w:val="006D43E0"/>
    <w:rsid w:val="006D50FC"/>
    <w:rsid w:val="006D6FAC"/>
    <w:rsid w:val="006D7F8E"/>
    <w:rsid w:val="006E2221"/>
    <w:rsid w:val="006F4CB8"/>
    <w:rsid w:val="00700D06"/>
    <w:rsid w:val="007026A9"/>
    <w:rsid w:val="0070288A"/>
    <w:rsid w:val="0070352A"/>
    <w:rsid w:val="00706178"/>
    <w:rsid w:val="00707DB5"/>
    <w:rsid w:val="0071252B"/>
    <w:rsid w:val="00715D9E"/>
    <w:rsid w:val="00722E37"/>
    <w:rsid w:val="00726166"/>
    <w:rsid w:val="00741BBB"/>
    <w:rsid w:val="0074493D"/>
    <w:rsid w:val="00747490"/>
    <w:rsid w:val="0075040E"/>
    <w:rsid w:val="007508F9"/>
    <w:rsid w:val="007515E2"/>
    <w:rsid w:val="0075317E"/>
    <w:rsid w:val="00753BAC"/>
    <w:rsid w:val="00766DB2"/>
    <w:rsid w:val="00770BE3"/>
    <w:rsid w:val="00776B61"/>
    <w:rsid w:val="007835A5"/>
    <w:rsid w:val="00791F9E"/>
    <w:rsid w:val="00793EF6"/>
    <w:rsid w:val="007A2139"/>
    <w:rsid w:val="007B092B"/>
    <w:rsid w:val="007B18F0"/>
    <w:rsid w:val="007C1431"/>
    <w:rsid w:val="007C4239"/>
    <w:rsid w:val="007C7416"/>
    <w:rsid w:val="007D1025"/>
    <w:rsid w:val="007D3FD5"/>
    <w:rsid w:val="007E4481"/>
    <w:rsid w:val="007E7B98"/>
    <w:rsid w:val="007F033E"/>
    <w:rsid w:val="007F7809"/>
    <w:rsid w:val="008020BB"/>
    <w:rsid w:val="00803194"/>
    <w:rsid w:val="008062C1"/>
    <w:rsid w:val="0080752F"/>
    <w:rsid w:val="00807960"/>
    <w:rsid w:val="008109E7"/>
    <w:rsid w:val="00812D2F"/>
    <w:rsid w:val="00814AF7"/>
    <w:rsid w:val="00816461"/>
    <w:rsid w:val="00823859"/>
    <w:rsid w:val="008276EF"/>
    <w:rsid w:val="008300E3"/>
    <w:rsid w:val="0083105C"/>
    <w:rsid w:val="00836111"/>
    <w:rsid w:val="00836C27"/>
    <w:rsid w:val="00844BAA"/>
    <w:rsid w:val="00847014"/>
    <w:rsid w:val="00856ABD"/>
    <w:rsid w:val="00863B6F"/>
    <w:rsid w:val="00872861"/>
    <w:rsid w:val="00873EC9"/>
    <w:rsid w:val="00881CB2"/>
    <w:rsid w:val="008903FF"/>
    <w:rsid w:val="0089380D"/>
    <w:rsid w:val="008A0924"/>
    <w:rsid w:val="008B0D8D"/>
    <w:rsid w:val="008B2E6C"/>
    <w:rsid w:val="008B3391"/>
    <w:rsid w:val="008B4449"/>
    <w:rsid w:val="008B5D9F"/>
    <w:rsid w:val="008B6AE6"/>
    <w:rsid w:val="008D1ECD"/>
    <w:rsid w:val="008D2AD4"/>
    <w:rsid w:val="008D3E19"/>
    <w:rsid w:val="008E5613"/>
    <w:rsid w:val="008F1158"/>
    <w:rsid w:val="008F11F3"/>
    <w:rsid w:val="008F30B9"/>
    <w:rsid w:val="009030AD"/>
    <w:rsid w:val="00906AF2"/>
    <w:rsid w:val="00906C36"/>
    <w:rsid w:val="00907692"/>
    <w:rsid w:val="00911F9C"/>
    <w:rsid w:val="00915F12"/>
    <w:rsid w:val="00925D53"/>
    <w:rsid w:val="0093192B"/>
    <w:rsid w:val="009327E5"/>
    <w:rsid w:val="00943E21"/>
    <w:rsid w:val="009449DA"/>
    <w:rsid w:val="0095244F"/>
    <w:rsid w:val="00952DEA"/>
    <w:rsid w:val="0096123C"/>
    <w:rsid w:val="00975B6C"/>
    <w:rsid w:val="009774F5"/>
    <w:rsid w:val="00984241"/>
    <w:rsid w:val="0098788A"/>
    <w:rsid w:val="009934B1"/>
    <w:rsid w:val="009959D0"/>
    <w:rsid w:val="009A2CE0"/>
    <w:rsid w:val="009A598B"/>
    <w:rsid w:val="009B54F3"/>
    <w:rsid w:val="009C5D30"/>
    <w:rsid w:val="009C655D"/>
    <w:rsid w:val="009D2EAE"/>
    <w:rsid w:val="009D71D0"/>
    <w:rsid w:val="009E1E70"/>
    <w:rsid w:val="009E4B37"/>
    <w:rsid w:val="009E4CAF"/>
    <w:rsid w:val="009F2623"/>
    <w:rsid w:val="00A00EBF"/>
    <w:rsid w:val="00A02E05"/>
    <w:rsid w:val="00A07B05"/>
    <w:rsid w:val="00A13109"/>
    <w:rsid w:val="00A204AC"/>
    <w:rsid w:val="00A24B87"/>
    <w:rsid w:val="00A25CE7"/>
    <w:rsid w:val="00A31494"/>
    <w:rsid w:val="00A31A7F"/>
    <w:rsid w:val="00A35840"/>
    <w:rsid w:val="00A44633"/>
    <w:rsid w:val="00A449C2"/>
    <w:rsid w:val="00A44EF3"/>
    <w:rsid w:val="00A61E67"/>
    <w:rsid w:val="00A6609E"/>
    <w:rsid w:val="00A66993"/>
    <w:rsid w:val="00A816F3"/>
    <w:rsid w:val="00A81F1C"/>
    <w:rsid w:val="00A83699"/>
    <w:rsid w:val="00A83DF0"/>
    <w:rsid w:val="00A9216D"/>
    <w:rsid w:val="00A96A26"/>
    <w:rsid w:val="00A96FEB"/>
    <w:rsid w:val="00A971D2"/>
    <w:rsid w:val="00A9790A"/>
    <w:rsid w:val="00A97B44"/>
    <w:rsid w:val="00AA238C"/>
    <w:rsid w:val="00AA2DAB"/>
    <w:rsid w:val="00AB5D90"/>
    <w:rsid w:val="00AC79D2"/>
    <w:rsid w:val="00AF0F60"/>
    <w:rsid w:val="00AF1101"/>
    <w:rsid w:val="00AF39A6"/>
    <w:rsid w:val="00B07697"/>
    <w:rsid w:val="00B15B51"/>
    <w:rsid w:val="00B168D0"/>
    <w:rsid w:val="00B35823"/>
    <w:rsid w:val="00B64457"/>
    <w:rsid w:val="00B6611A"/>
    <w:rsid w:val="00B667C2"/>
    <w:rsid w:val="00B67BBC"/>
    <w:rsid w:val="00B73027"/>
    <w:rsid w:val="00B77F6D"/>
    <w:rsid w:val="00B838E1"/>
    <w:rsid w:val="00B84B81"/>
    <w:rsid w:val="00BA2916"/>
    <w:rsid w:val="00BA29F2"/>
    <w:rsid w:val="00BA5C66"/>
    <w:rsid w:val="00BB0CCB"/>
    <w:rsid w:val="00BB272A"/>
    <w:rsid w:val="00BB30AC"/>
    <w:rsid w:val="00BB621B"/>
    <w:rsid w:val="00BB6364"/>
    <w:rsid w:val="00BC0153"/>
    <w:rsid w:val="00BC3163"/>
    <w:rsid w:val="00BC32A9"/>
    <w:rsid w:val="00BC340C"/>
    <w:rsid w:val="00BC74B3"/>
    <w:rsid w:val="00BD02C0"/>
    <w:rsid w:val="00BE5CA9"/>
    <w:rsid w:val="00BF07C2"/>
    <w:rsid w:val="00BF2526"/>
    <w:rsid w:val="00BF62F3"/>
    <w:rsid w:val="00BF65E7"/>
    <w:rsid w:val="00C009A7"/>
    <w:rsid w:val="00C01815"/>
    <w:rsid w:val="00C033CC"/>
    <w:rsid w:val="00C10CC8"/>
    <w:rsid w:val="00C12102"/>
    <w:rsid w:val="00C1333A"/>
    <w:rsid w:val="00C1633D"/>
    <w:rsid w:val="00C26F51"/>
    <w:rsid w:val="00C27340"/>
    <w:rsid w:val="00C27C06"/>
    <w:rsid w:val="00C31860"/>
    <w:rsid w:val="00C36310"/>
    <w:rsid w:val="00C37CA3"/>
    <w:rsid w:val="00C41B60"/>
    <w:rsid w:val="00C4212F"/>
    <w:rsid w:val="00C4738F"/>
    <w:rsid w:val="00C475BB"/>
    <w:rsid w:val="00C647C4"/>
    <w:rsid w:val="00C72BDD"/>
    <w:rsid w:val="00C739CD"/>
    <w:rsid w:val="00C80289"/>
    <w:rsid w:val="00C849BB"/>
    <w:rsid w:val="00C903B9"/>
    <w:rsid w:val="00C90EBA"/>
    <w:rsid w:val="00C95B3C"/>
    <w:rsid w:val="00CA19B3"/>
    <w:rsid w:val="00CB393F"/>
    <w:rsid w:val="00CB6AB3"/>
    <w:rsid w:val="00CD169C"/>
    <w:rsid w:val="00CD1A42"/>
    <w:rsid w:val="00CE054E"/>
    <w:rsid w:val="00CE176A"/>
    <w:rsid w:val="00CE5CE0"/>
    <w:rsid w:val="00CF4033"/>
    <w:rsid w:val="00CF430F"/>
    <w:rsid w:val="00CF4C1A"/>
    <w:rsid w:val="00D07A68"/>
    <w:rsid w:val="00D14DE2"/>
    <w:rsid w:val="00D171DC"/>
    <w:rsid w:val="00D1754F"/>
    <w:rsid w:val="00D22599"/>
    <w:rsid w:val="00D233CD"/>
    <w:rsid w:val="00D263C5"/>
    <w:rsid w:val="00D32AC0"/>
    <w:rsid w:val="00D3399D"/>
    <w:rsid w:val="00D424BC"/>
    <w:rsid w:val="00D469E3"/>
    <w:rsid w:val="00D507B7"/>
    <w:rsid w:val="00D519B7"/>
    <w:rsid w:val="00D60071"/>
    <w:rsid w:val="00D62EDC"/>
    <w:rsid w:val="00D63414"/>
    <w:rsid w:val="00D65331"/>
    <w:rsid w:val="00D702B7"/>
    <w:rsid w:val="00D7030F"/>
    <w:rsid w:val="00D75A8A"/>
    <w:rsid w:val="00D829CA"/>
    <w:rsid w:val="00D86CDD"/>
    <w:rsid w:val="00D902A7"/>
    <w:rsid w:val="00D92C85"/>
    <w:rsid w:val="00D934D7"/>
    <w:rsid w:val="00D97474"/>
    <w:rsid w:val="00DA0433"/>
    <w:rsid w:val="00DA30A3"/>
    <w:rsid w:val="00DC2283"/>
    <w:rsid w:val="00DC440A"/>
    <w:rsid w:val="00DC5596"/>
    <w:rsid w:val="00DC68CB"/>
    <w:rsid w:val="00DD1DBA"/>
    <w:rsid w:val="00DE2F09"/>
    <w:rsid w:val="00DE7390"/>
    <w:rsid w:val="00DF225D"/>
    <w:rsid w:val="00E0401D"/>
    <w:rsid w:val="00E16907"/>
    <w:rsid w:val="00E20790"/>
    <w:rsid w:val="00E21CDE"/>
    <w:rsid w:val="00E27A4B"/>
    <w:rsid w:val="00E311D8"/>
    <w:rsid w:val="00E46061"/>
    <w:rsid w:val="00E63A7C"/>
    <w:rsid w:val="00E715FD"/>
    <w:rsid w:val="00E74BC4"/>
    <w:rsid w:val="00E81DEE"/>
    <w:rsid w:val="00E8260E"/>
    <w:rsid w:val="00EA53E2"/>
    <w:rsid w:val="00EA690F"/>
    <w:rsid w:val="00EB03AD"/>
    <w:rsid w:val="00EB04FE"/>
    <w:rsid w:val="00EB38F3"/>
    <w:rsid w:val="00EB5980"/>
    <w:rsid w:val="00EC13D9"/>
    <w:rsid w:val="00EC32DE"/>
    <w:rsid w:val="00ED2A9F"/>
    <w:rsid w:val="00EE05E8"/>
    <w:rsid w:val="00EE4539"/>
    <w:rsid w:val="00EE76B9"/>
    <w:rsid w:val="00EE78A6"/>
    <w:rsid w:val="00F13AE2"/>
    <w:rsid w:val="00F13E59"/>
    <w:rsid w:val="00F26196"/>
    <w:rsid w:val="00F34CF8"/>
    <w:rsid w:val="00F34DBC"/>
    <w:rsid w:val="00F40526"/>
    <w:rsid w:val="00F41B06"/>
    <w:rsid w:val="00F41FD5"/>
    <w:rsid w:val="00F4410F"/>
    <w:rsid w:val="00F44258"/>
    <w:rsid w:val="00F53A56"/>
    <w:rsid w:val="00F53BC9"/>
    <w:rsid w:val="00F5644F"/>
    <w:rsid w:val="00F5773F"/>
    <w:rsid w:val="00F67C87"/>
    <w:rsid w:val="00F70E23"/>
    <w:rsid w:val="00F75C2E"/>
    <w:rsid w:val="00F85015"/>
    <w:rsid w:val="00F864AD"/>
    <w:rsid w:val="00F904A6"/>
    <w:rsid w:val="00FA451C"/>
    <w:rsid w:val="00FA51F4"/>
    <w:rsid w:val="00FA6B8A"/>
    <w:rsid w:val="00FE07E2"/>
    <w:rsid w:val="00FE2614"/>
    <w:rsid w:val="00FE3DAB"/>
    <w:rsid w:val="00FF1039"/>
    <w:rsid w:val="00FF1D36"/>
    <w:rsid w:val="00FF4CD8"/>
    <w:rsid w:val="00FF587B"/>
    <w:rsid w:val="177950E9"/>
    <w:rsid w:val="1FD5E5E2"/>
    <w:rsid w:val="49161B4E"/>
    <w:rsid w:val="4AFE39D9"/>
    <w:rsid w:val="4FD445CD"/>
    <w:rsid w:val="6111088E"/>
    <w:rsid w:val="67F3F214"/>
    <w:rsid w:val="793DB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9E3D"/>
  <w15:chartTrackingRefBased/>
  <w15:docId w15:val="{8D540813-E0CE-491F-B707-057FE474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5E"/>
  </w:style>
  <w:style w:type="paragraph" w:styleId="Heading1">
    <w:name w:val="heading 1"/>
    <w:basedOn w:val="Normal"/>
    <w:next w:val="Normal"/>
    <w:link w:val="Heading1Char"/>
    <w:uiPriority w:val="9"/>
    <w:qFormat/>
    <w:rsid w:val="00166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326"/>
    <w:rPr>
      <w:rFonts w:eastAsiaTheme="majorEastAsia" w:cstheme="majorBidi"/>
      <w:color w:val="272727" w:themeColor="text1" w:themeTint="D8"/>
    </w:rPr>
  </w:style>
  <w:style w:type="paragraph" w:styleId="Title">
    <w:name w:val="Title"/>
    <w:basedOn w:val="Normal"/>
    <w:next w:val="Normal"/>
    <w:link w:val="TitleChar"/>
    <w:uiPriority w:val="10"/>
    <w:qFormat/>
    <w:rsid w:val="00166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326"/>
    <w:pPr>
      <w:spacing w:before="160"/>
      <w:jc w:val="center"/>
    </w:pPr>
    <w:rPr>
      <w:i/>
      <w:iCs/>
      <w:color w:val="404040" w:themeColor="text1" w:themeTint="BF"/>
    </w:rPr>
  </w:style>
  <w:style w:type="character" w:customStyle="1" w:styleId="QuoteChar">
    <w:name w:val="Quote Char"/>
    <w:basedOn w:val="DefaultParagraphFont"/>
    <w:link w:val="Quote"/>
    <w:uiPriority w:val="29"/>
    <w:rsid w:val="00166326"/>
    <w:rPr>
      <w:i/>
      <w:iCs/>
      <w:color w:val="404040" w:themeColor="text1" w:themeTint="BF"/>
    </w:rPr>
  </w:style>
  <w:style w:type="paragraph" w:styleId="ListParagraph">
    <w:name w:val="List Paragraph"/>
    <w:basedOn w:val="Normal"/>
    <w:uiPriority w:val="34"/>
    <w:qFormat/>
    <w:rsid w:val="00166326"/>
    <w:pPr>
      <w:ind w:left="720"/>
      <w:contextualSpacing/>
    </w:pPr>
  </w:style>
  <w:style w:type="character" w:styleId="IntenseEmphasis">
    <w:name w:val="Intense Emphasis"/>
    <w:basedOn w:val="DefaultParagraphFont"/>
    <w:uiPriority w:val="21"/>
    <w:qFormat/>
    <w:rsid w:val="00166326"/>
    <w:rPr>
      <w:i/>
      <w:iCs/>
      <w:color w:val="0F4761" w:themeColor="accent1" w:themeShade="BF"/>
    </w:rPr>
  </w:style>
  <w:style w:type="paragraph" w:styleId="IntenseQuote">
    <w:name w:val="Intense Quote"/>
    <w:basedOn w:val="Normal"/>
    <w:next w:val="Normal"/>
    <w:link w:val="IntenseQuoteChar"/>
    <w:uiPriority w:val="30"/>
    <w:qFormat/>
    <w:rsid w:val="00166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326"/>
    <w:rPr>
      <w:i/>
      <w:iCs/>
      <w:color w:val="0F4761" w:themeColor="accent1" w:themeShade="BF"/>
    </w:rPr>
  </w:style>
  <w:style w:type="character" w:styleId="IntenseReference">
    <w:name w:val="Intense Reference"/>
    <w:basedOn w:val="DefaultParagraphFont"/>
    <w:uiPriority w:val="32"/>
    <w:qFormat/>
    <w:rsid w:val="00166326"/>
    <w:rPr>
      <w:b/>
      <w:bCs/>
      <w:smallCaps/>
      <w:color w:val="0F4761" w:themeColor="accent1" w:themeShade="BF"/>
      <w:spacing w:val="5"/>
    </w:rPr>
  </w:style>
  <w:style w:type="paragraph" w:styleId="Header">
    <w:name w:val="header"/>
    <w:basedOn w:val="Normal"/>
    <w:link w:val="HeaderChar"/>
    <w:uiPriority w:val="99"/>
    <w:unhideWhenUsed/>
    <w:rsid w:val="00A83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DF0"/>
  </w:style>
  <w:style w:type="paragraph" w:styleId="Footer">
    <w:name w:val="footer"/>
    <w:basedOn w:val="Normal"/>
    <w:link w:val="FooterChar"/>
    <w:uiPriority w:val="99"/>
    <w:unhideWhenUsed/>
    <w:rsid w:val="00A83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DF0"/>
  </w:style>
  <w:style w:type="character" w:styleId="Hyperlink">
    <w:name w:val="Hyperlink"/>
    <w:basedOn w:val="DefaultParagraphFont"/>
    <w:uiPriority w:val="99"/>
    <w:unhideWhenUsed/>
    <w:rsid w:val="00C4738F"/>
    <w:rPr>
      <w:color w:val="467886" w:themeColor="hyperlink"/>
      <w:u w:val="single"/>
    </w:rPr>
  </w:style>
  <w:style w:type="character" w:styleId="UnresolvedMention">
    <w:name w:val="Unresolved Mention"/>
    <w:basedOn w:val="DefaultParagraphFont"/>
    <w:uiPriority w:val="99"/>
    <w:semiHidden/>
    <w:unhideWhenUsed/>
    <w:rsid w:val="00C47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shumanitieshub.eu/hubs/university-of-wale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7698</Words>
  <Characters>43882</Characters>
  <Application>Microsoft Office Word</Application>
  <DocSecurity>0</DocSecurity>
  <Lines>365</Lines>
  <Paragraphs>102</Paragraphs>
  <ScaleCrop>false</ScaleCrop>
  <Company/>
  <LinksUpToDate>false</LinksUpToDate>
  <CharactersWithSpaces>51478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Ionela Scarlaciuc (2318839)</dc:creator>
  <cp:keywords/>
  <dc:description/>
  <cp:lastModifiedBy>Kiran Begum (2106720)</cp:lastModifiedBy>
  <cp:revision>2</cp:revision>
  <dcterms:created xsi:type="dcterms:W3CDTF">2026-03-22T12:51:00Z</dcterms:created>
  <dcterms:modified xsi:type="dcterms:W3CDTF">2026-03-22T12:51:00Z</dcterms:modified>
</cp:coreProperties>
</file>