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C40A8" w14:textId="77777777" w:rsidR="00C74641" w:rsidRPr="00707173" w:rsidRDefault="00C74641">
      <w:pPr>
        <w:rPr>
          <w:rFonts w:ascii="Helvetica" w:hAnsi="Helvetica" w:cs="Helvetica"/>
          <w:b/>
          <w:sz w:val="44"/>
        </w:rPr>
      </w:pPr>
    </w:p>
    <w:p w14:paraId="1F8D1F7B" w14:textId="646DC43C" w:rsidR="008333B2" w:rsidRPr="00707173" w:rsidRDefault="008333B2" w:rsidP="00707173">
      <w:pPr>
        <w:jc w:val="right"/>
        <w:rPr>
          <w:rFonts w:ascii="Helvetica" w:hAnsi="Helvetica" w:cs="Helvetica"/>
          <w:b/>
          <w:sz w:val="44"/>
        </w:rPr>
      </w:pPr>
      <w:r w:rsidRPr="00707173">
        <w:rPr>
          <w:rFonts w:ascii="Helvetica" w:hAnsi="Helvetica" w:cs="Helvetica"/>
          <w:b/>
          <w:sz w:val="44"/>
        </w:rPr>
        <w:t>May, 4</w:t>
      </w:r>
      <w:r w:rsidRPr="00707173">
        <w:rPr>
          <w:rFonts w:ascii="Helvetica" w:hAnsi="Helvetica" w:cs="Helvetica"/>
          <w:b/>
          <w:sz w:val="44"/>
          <w:vertAlign w:val="superscript"/>
        </w:rPr>
        <w:t>th</w:t>
      </w:r>
      <w:r w:rsidRPr="00707173">
        <w:rPr>
          <w:rFonts w:ascii="Helvetica" w:hAnsi="Helvetica" w:cs="Helvetica"/>
          <w:b/>
          <w:sz w:val="44"/>
        </w:rPr>
        <w:t xml:space="preserve"> 2018</w:t>
      </w:r>
    </w:p>
    <w:p w14:paraId="76DBAC4C" w14:textId="77777777" w:rsidR="008333B2" w:rsidRPr="00707173" w:rsidRDefault="008333B2">
      <w:pPr>
        <w:rPr>
          <w:rFonts w:ascii="Helvetica" w:hAnsi="Helvetica" w:cs="Helvetica"/>
          <w:b/>
          <w:sz w:val="44"/>
        </w:rPr>
      </w:pPr>
    </w:p>
    <w:p w14:paraId="7EA6F4C0" w14:textId="6DBC9637" w:rsidR="00194040" w:rsidRPr="00707173" w:rsidRDefault="00194040">
      <w:pPr>
        <w:rPr>
          <w:rFonts w:ascii="Helvetica" w:hAnsi="Helvetica" w:cs="Helvetica"/>
          <w:sz w:val="44"/>
        </w:rPr>
      </w:pPr>
      <w:r w:rsidRPr="00707173">
        <w:rPr>
          <w:rFonts w:ascii="Helvetica" w:hAnsi="Helvetica" w:cs="Helvetica"/>
          <w:b/>
          <w:sz w:val="44"/>
        </w:rPr>
        <w:t>Course title:</w:t>
      </w:r>
      <w:r w:rsidRPr="00707173">
        <w:rPr>
          <w:rFonts w:ascii="Helvetica" w:hAnsi="Helvetica" w:cs="Helvetica"/>
          <w:sz w:val="44"/>
        </w:rPr>
        <w:t xml:space="preserve"> Business Management</w:t>
      </w:r>
    </w:p>
    <w:p w14:paraId="061AA70B" w14:textId="77777777" w:rsidR="00170EC6" w:rsidRPr="00707173" w:rsidRDefault="00170EC6">
      <w:pPr>
        <w:rPr>
          <w:rFonts w:ascii="Helvetica" w:hAnsi="Helvetica" w:cs="Helvetica"/>
          <w:b/>
          <w:sz w:val="44"/>
        </w:rPr>
      </w:pPr>
    </w:p>
    <w:p w14:paraId="66A53EFA" w14:textId="3E19FD63" w:rsidR="00194040" w:rsidRPr="00707173" w:rsidRDefault="00194040">
      <w:pPr>
        <w:rPr>
          <w:rFonts w:ascii="Helvetica" w:hAnsi="Helvetica" w:cs="Helvetica"/>
          <w:sz w:val="44"/>
        </w:rPr>
      </w:pPr>
      <w:r w:rsidRPr="00707173">
        <w:rPr>
          <w:rFonts w:ascii="Helvetica" w:hAnsi="Helvetica" w:cs="Helvetica"/>
          <w:b/>
          <w:sz w:val="44"/>
        </w:rPr>
        <w:t>Module title:</w:t>
      </w:r>
      <w:r w:rsidRPr="00707173">
        <w:rPr>
          <w:rFonts w:ascii="Helvetica" w:hAnsi="Helvetica" w:cs="Helvetica"/>
          <w:sz w:val="44"/>
        </w:rPr>
        <w:t xml:space="preserve"> Managing People (SBUS_5121)</w:t>
      </w:r>
    </w:p>
    <w:p w14:paraId="237B33D8" w14:textId="77777777" w:rsidR="00170EC6" w:rsidRPr="00707173" w:rsidRDefault="00170EC6">
      <w:pPr>
        <w:rPr>
          <w:rFonts w:ascii="Helvetica" w:hAnsi="Helvetica" w:cs="Helvetica"/>
          <w:b/>
          <w:sz w:val="44"/>
        </w:rPr>
      </w:pPr>
    </w:p>
    <w:p w14:paraId="0FC94AEE" w14:textId="47870FF0" w:rsidR="00194040" w:rsidRPr="00707173" w:rsidRDefault="00194040">
      <w:pPr>
        <w:rPr>
          <w:rFonts w:ascii="Helvetica" w:hAnsi="Helvetica" w:cs="Helvetica"/>
          <w:sz w:val="44"/>
        </w:rPr>
      </w:pPr>
      <w:r w:rsidRPr="00707173">
        <w:rPr>
          <w:rFonts w:ascii="Helvetica" w:hAnsi="Helvetica" w:cs="Helvetica"/>
          <w:b/>
          <w:sz w:val="44"/>
        </w:rPr>
        <w:t>Module tutor:</w:t>
      </w:r>
      <w:r w:rsidRPr="00707173">
        <w:rPr>
          <w:rFonts w:ascii="Helvetica" w:hAnsi="Helvetica" w:cs="Helvetica"/>
          <w:sz w:val="44"/>
        </w:rPr>
        <w:t xml:space="preserve"> Mary March</w:t>
      </w:r>
    </w:p>
    <w:p w14:paraId="0BA5C8FD" w14:textId="77777777" w:rsidR="00170EC6" w:rsidRPr="00707173" w:rsidRDefault="00170EC6">
      <w:pPr>
        <w:rPr>
          <w:rFonts w:ascii="Helvetica" w:hAnsi="Helvetica" w:cs="Helvetica"/>
          <w:b/>
          <w:sz w:val="44"/>
        </w:rPr>
      </w:pPr>
    </w:p>
    <w:p w14:paraId="23162145" w14:textId="377E92B4" w:rsidR="00194040" w:rsidRPr="00707173" w:rsidRDefault="00194040">
      <w:pPr>
        <w:rPr>
          <w:rFonts w:ascii="Helvetica" w:hAnsi="Helvetica" w:cs="Helvetica"/>
          <w:sz w:val="44"/>
        </w:rPr>
      </w:pPr>
      <w:r w:rsidRPr="00707173">
        <w:rPr>
          <w:rFonts w:ascii="Helvetica" w:hAnsi="Helvetica" w:cs="Helvetica"/>
          <w:b/>
          <w:sz w:val="44"/>
        </w:rPr>
        <w:t>Assignment title:</w:t>
      </w:r>
      <w:r w:rsidRPr="00707173">
        <w:rPr>
          <w:rFonts w:ascii="Helvetica" w:hAnsi="Helvetica" w:cs="Helvetica"/>
          <w:sz w:val="44"/>
        </w:rPr>
        <w:t xml:space="preserve"> Theoretical and real</w:t>
      </w:r>
      <w:r w:rsidR="001F326E" w:rsidRPr="00707173">
        <w:rPr>
          <w:rFonts w:ascii="Helvetica" w:hAnsi="Helvetica" w:cs="Helvetica"/>
          <w:sz w:val="44"/>
        </w:rPr>
        <w:t>-</w:t>
      </w:r>
      <w:r w:rsidRPr="00707173">
        <w:rPr>
          <w:rFonts w:ascii="Helvetica" w:hAnsi="Helvetica" w:cs="Helvetica"/>
          <w:sz w:val="44"/>
        </w:rPr>
        <w:t>life approaches used by organisations to attract, engage, deploy and retain people in a manner which encourages high performance from individuals in pursuit of organisation objectives and sustainable competitive advantage.</w:t>
      </w:r>
    </w:p>
    <w:p w14:paraId="49912EED" w14:textId="57975808" w:rsidR="00170EC6" w:rsidRPr="00707173" w:rsidRDefault="00170EC6" w:rsidP="00170EC6">
      <w:pPr>
        <w:pStyle w:val="ListParagraph"/>
        <w:numPr>
          <w:ilvl w:val="0"/>
          <w:numId w:val="1"/>
        </w:numPr>
        <w:rPr>
          <w:rFonts w:ascii="Helvetica" w:hAnsi="Helvetica" w:cs="Helvetica"/>
          <w:sz w:val="44"/>
        </w:rPr>
      </w:pPr>
      <w:r w:rsidRPr="00707173">
        <w:rPr>
          <w:rFonts w:ascii="Helvetica" w:hAnsi="Helvetica" w:cs="Helvetica"/>
          <w:b/>
          <w:sz w:val="44"/>
          <w:u w:val="double"/>
        </w:rPr>
        <w:t>Question 2</w:t>
      </w:r>
      <w:r w:rsidRPr="00707173">
        <w:rPr>
          <w:rFonts w:ascii="Helvetica" w:hAnsi="Helvetica" w:cs="Helvetica"/>
          <w:sz w:val="44"/>
        </w:rPr>
        <w:t xml:space="preserve"> The use of atypical employment contracts (zero hours, part time, term time working etc) has grown in recent years. Discuss, using examples from the company that you have chosen, the benefits and disadvantages of these types of contracts for both employers and employees</w:t>
      </w:r>
      <w:r w:rsidR="00E865B0" w:rsidRPr="00707173">
        <w:rPr>
          <w:rFonts w:ascii="Helvetica" w:hAnsi="Helvetica" w:cs="Helvetica"/>
          <w:sz w:val="44"/>
        </w:rPr>
        <w:t>.</w:t>
      </w:r>
    </w:p>
    <w:p w14:paraId="1DC38982" w14:textId="77777777" w:rsidR="00170EC6" w:rsidRPr="00707173" w:rsidRDefault="00170EC6">
      <w:pPr>
        <w:rPr>
          <w:rFonts w:ascii="Helvetica" w:hAnsi="Helvetica" w:cs="Helvetica"/>
          <w:sz w:val="44"/>
        </w:rPr>
      </w:pPr>
    </w:p>
    <w:p w14:paraId="7A2A5D7E" w14:textId="55507F4B" w:rsidR="008333B2" w:rsidRPr="00707173" w:rsidRDefault="00170EC6">
      <w:pPr>
        <w:rPr>
          <w:rFonts w:ascii="Helvetica" w:hAnsi="Helvetica" w:cs="Helvetica"/>
          <w:sz w:val="44"/>
        </w:rPr>
      </w:pPr>
      <w:r w:rsidRPr="00707173">
        <w:rPr>
          <w:rFonts w:ascii="Helvetica" w:hAnsi="Helvetica" w:cs="Helvetica"/>
          <w:b/>
          <w:sz w:val="44"/>
        </w:rPr>
        <w:t>Student name; ID:</w:t>
      </w:r>
      <w:r w:rsidRPr="00707173">
        <w:rPr>
          <w:rFonts w:ascii="Helvetica" w:hAnsi="Helvetica" w:cs="Helvetica"/>
          <w:sz w:val="44"/>
        </w:rPr>
        <w:t xml:space="preserve"> Egli Hysa; 1602318</w:t>
      </w:r>
    </w:p>
    <w:p w14:paraId="43ECAE0D" w14:textId="77777777" w:rsidR="008333B2" w:rsidRPr="00707173" w:rsidRDefault="008333B2">
      <w:pPr>
        <w:rPr>
          <w:rFonts w:ascii="Helvetica" w:hAnsi="Helvetica" w:cs="Helvetica"/>
          <w:sz w:val="44"/>
        </w:rPr>
      </w:pPr>
    </w:p>
    <w:bookmarkStart w:id="0" w:name="_Toc511873448" w:displacedByCustomXml="next"/>
    <w:sdt>
      <w:sdtPr>
        <w:rPr>
          <w:rFonts w:asciiTheme="minorHAnsi" w:eastAsiaTheme="minorHAnsi" w:hAnsiTheme="minorHAnsi" w:cs="Helvetica"/>
          <w:b w:val="0"/>
          <w:color w:val="auto"/>
          <w:sz w:val="24"/>
          <w:szCs w:val="22"/>
          <w:lang w:val="en-GB"/>
        </w:rPr>
        <w:id w:val="2055036390"/>
        <w:docPartObj>
          <w:docPartGallery w:val="Table of Contents"/>
          <w:docPartUnique/>
        </w:docPartObj>
      </w:sdtPr>
      <w:sdtEndPr>
        <w:rPr>
          <w:bCs/>
          <w:noProof/>
        </w:rPr>
      </w:sdtEndPr>
      <w:sdtContent>
        <w:p w14:paraId="4ADAB0A5" w14:textId="32D4A0EF" w:rsidR="009053A5" w:rsidRPr="00707173" w:rsidRDefault="009053A5">
          <w:pPr>
            <w:pStyle w:val="TOCHeading"/>
            <w:rPr>
              <w:rFonts w:eastAsiaTheme="minorHAnsi" w:cs="Helvetica"/>
              <w:color w:val="auto"/>
              <w:sz w:val="24"/>
              <w:szCs w:val="22"/>
              <w:lang w:val="en-GB"/>
            </w:rPr>
          </w:pPr>
          <w:r w:rsidRPr="00707173">
            <w:rPr>
              <w:rFonts w:cs="Helvetica"/>
              <w:sz w:val="36"/>
            </w:rPr>
            <w:t>C</w:t>
          </w:r>
          <w:r w:rsidR="00DE46B3" w:rsidRPr="00707173">
            <w:rPr>
              <w:rFonts w:cs="Helvetica"/>
              <w:sz w:val="36"/>
            </w:rPr>
            <w:t>ONTENTS</w:t>
          </w:r>
        </w:p>
        <w:p w14:paraId="1FA9A2DD" w14:textId="5683413B" w:rsidR="00707173" w:rsidRPr="00707173" w:rsidRDefault="009053A5">
          <w:pPr>
            <w:pStyle w:val="TOC1"/>
            <w:tabs>
              <w:tab w:val="right" w:leader="dot" w:pos="10456"/>
            </w:tabs>
            <w:rPr>
              <w:rFonts w:eastAsiaTheme="minorEastAsia"/>
              <w:noProof/>
              <w:sz w:val="24"/>
              <w:lang w:eastAsia="en-GB"/>
            </w:rPr>
          </w:pPr>
          <w:r w:rsidRPr="00707173">
            <w:rPr>
              <w:rFonts w:ascii="Helvetica" w:hAnsi="Helvetica" w:cs="Helvetica"/>
              <w:sz w:val="24"/>
            </w:rPr>
            <w:fldChar w:fldCharType="begin"/>
          </w:r>
          <w:r w:rsidRPr="00707173">
            <w:rPr>
              <w:rFonts w:ascii="Helvetica" w:hAnsi="Helvetica" w:cs="Helvetica"/>
              <w:sz w:val="24"/>
            </w:rPr>
            <w:instrText xml:space="preserve"> TOC \o "1-3" \h \z \u </w:instrText>
          </w:r>
          <w:r w:rsidRPr="00707173">
            <w:rPr>
              <w:rFonts w:ascii="Helvetica" w:hAnsi="Helvetica" w:cs="Helvetica"/>
              <w:sz w:val="24"/>
            </w:rPr>
            <w:fldChar w:fldCharType="separate"/>
          </w:r>
          <w:hyperlink w:anchor="_Toc513197698" w:history="1">
            <w:r w:rsidR="00707173" w:rsidRPr="00707173">
              <w:rPr>
                <w:rStyle w:val="Hyperlink"/>
                <w:noProof/>
                <w:sz w:val="24"/>
              </w:rPr>
              <w:t>WHAT IS CONSIDERED AN ATYPICAL EMPLOYMENT CONTRACT?</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_Toc513197698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2</w:t>
            </w:r>
            <w:r w:rsidR="00707173" w:rsidRPr="00707173">
              <w:rPr>
                <w:noProof/>
                <w:webHidden/>
                <w:sz w:val="24"/>
              </w:rPr>
              <w:fldChar w:fldCharType="end"/>
            </w:r>
          </w:hyperlink>
        </w:p>
        <w:p w14:paraId="49D9B520" w14:textId="2925EAB7" w:rsidR="00707173" w:rsidRPr="00707173" w:rsidRDefault="006C3ED1">
          <w:pPr>
            <w:pStyle w:val="TOC1"/>
            <w:tabs>
              <w:tab w:val="right" w:leader="dot" w:pos="10456"/>
            </w:tabs>
            <w:rPr>
              <w:rFonts w:eastAsiaTheme="minorEastAsia"/>
              <w:noProof/>
              <w:sz w:val="24"/>
              <w:lang w:eastAsia="en-GB"/>
            </w:rPr>
          </w:pPr>
          <w:hyperlink w:anchor="_Toc513197699" w:history="1">
            <w:r w:rsidR="00707173" w:rsidRPr="00707173">
              <w:rPr>
                <w:rStyle w:val="Hyperlink"/>
                <w:noProof/>
                <w:sz w:val="24"/>
              </w:rPr>
              <w:t>TYPES OF AECs.</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_Toc513197699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2</w:t>
            </w:r>
            <w:r w:rsidR="00707173" w:rsidRPr="00707173">
              <w:rPr>
                <w:noProof/>
                <w:webHidden/>
                <w:sz w:val="24"/>
              </w:rPr>
              <w:fldChar w:fldCharType="end"/>
            </w:r>
          </w:hyperlink>
        </w:p>
        <w:p w14:paraId="40067959" w14:textId="5B35F4F1" w:rsidR="00707173" w:rsidRPr="00707173" w:rsidRDefault="006C3ED1">
          <w:pPr>
            <w:pStyle w:val="TOC2"/>
            <w:tabs>
              <w:tab w:val="right" w:leader="dot" w:pos="10456"/>
            </w:tabs>
            <w:rPr>
              <w:rFonts w:eastAsiaTheme="minorEastAsia"/>
              <w:noProof/>
              <w:sz w:val="24"/>
              <w:lang w:eastAsia="en-GB"/>
            </w:rPr>
          </w:pPr>
          <w:hyperlink w:anchor="_Toc513197700" w:history="1">
            <w:r w:rsidR="00707173" w:rsidRPr="00707173">
              <w:rPr>
                <w:rStyle w:val="Hyperlink"/>
                <w:noProof/>
                <w:sz w:val="24"/>
              </w:rPr>
              <w:t>Part-time</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_Toc513197700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2</w:t>
            </w:r>
            <w:r w:rsidR="00707173" w:rsidRPr="00707173">
              <w:rPr>
                <w:noProof/>
                <w:webHidden/>
                <w:sz w:val="24"/>
              </w:rPr>
              <w:fldChar w:fldCharType="end"/>
            </w:r>
          </w:hyperlink>
        </w:p>
        <w:p w14:paraId="536A1450" w14:textId="27A6B618" w:rsidR="00707173" w:rsidRPr="00707173" w:rsidRDefault="006C3ED1">
          <w:pPr>
            <w:pStyle w:val="TOC2"/>
            <w:tabs>
              <w:tab w:val="right" w:leader="dot" w:pos="10456"/>
            </w:tabs>
            <w:rPr>
              <w:rFonts w:eastAsiaTheme="minorEastAsia"/>
              <w:noProof/>
              <w:sz w:val="24"/>
              <w:lang w:eastAsia="en-GB"/>
            </w:rPr>
          </w:pPr>
          <w:hyperlink w:anchor="_Toc513197701" w:history="1">
            <w:r w:rsidR="00707173" w:rsidRPr="00707173">
              <w:rPr>
                <w:rStyle w:val="Hyperlink"/>
                <w:noProof/>
                <w:sz w:val="24"/>
              </w:rPr>
              <w:t>Self-employment</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_Toc513197701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2</w:t>
            </w:r>
            <w:r w:rsidR="00707173" w:rsidRPr="00707173">
              <w:rPr>
                <w:noProof/>
                <w:webHidden/>
                <w:sz w:val="24"/>
              </w:rPr>
              <w:fldChar w:fldCharType="end"/>
            </w:r>
          </w:hyperlink>
        </w:p>
        <w:p w14:paraId="279A17C2" w14:textId="5959C307" w:rsidR="00707173" w:rsidRPr="00707173" w:rsidRDefault="006C3ED1">
          <w:pPr>
            <w:pStyle w:val="TOC2"/>
            <w:tabs>
              <w:tab w:val="right" w:leader="dot" w:pos="10456"/>
            </w:tabs>
            <w:rPr>
              <w:rFonts w:eastAsiaTheme="minorEastAsia"/>
              <w:noProof/>
              <w:sz w:val="24"/>
              <w:lang w:eastAsia="en-GB"/>
            </w:rPr>
          </w:pPr>
          <w:hyperlink w:anchor="_Toc513197702" w:history="1">
            <w:r w:rsidR="00707173" w:rsidRPr="00707173">
              <w:rPr>
                <w:rStyle w:val="Hyperlink"/>
                <w:noProof/>
                <w:sz w:val="24"/>
              </w:rPr>
              <w:t>Freelancing</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_Toc513197702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2</w:t>
            </w:r>
            <w:r w:rsidR="00707173" w:rsidRPr="00707173">
              <w:rPr>
                <w:noProof/>
                <w:webHidden/>
                <w:sz w:val="24"/>
              </w:rPr>
              <w:fldChar w:fldCharType="end"/>
            </w:r>
          </w:hyperlink>
        </w:p>
        <w:p w14:paraId="5D8E2705" w14:textId="6F07F4FD" w:rsidR="00707173" w:rsidRPr="00707173" w:rsidRDefault="006C3ED1">
          <w:pPr>
            <w:pStyle w:val="TOC2"/>
            <w:tabs>
              <w:tab w:val="right" w:leader="dot" w:pos="10456"/>
            </w:tabs>
            <w:rPr>
              <w:rFonts w:eastAsiaTheme="minorEastAsia"/>
              <w:noProof/>
              <w:sz w:val="24"/>
              <w:lang w:eastAsia="en-GB"/>
            </w:rPr>
          </w:pPr>
          <w:hyperlink w:anchor="_Toc513197703" w:history="1">
            <w:r w:rsidR="00707173" w:rsidRPr="00707173">
              <w:rPr>
                <w:rStyle w:val="Hyperlink"/>
                <w:noProof/>
                <w:sz w:val="24"/>
              </w:rPr>
              <w:t>Fixed term</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_Toc513197703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3</w:t>
            </w:r>
            <w:r w:rsidR="00707173" w:rsidRPr="00707173">
              <w:rPr>
                <w:noProof/>
                <w:webHidden/>
                <w:sz w:val="24"/>
              </w:rPr>
              <w:fldChar w:fldCharType="end"/>
            </w:r>
          </w:hyperlink>
        </w:p>
        <w:p w14:paraId="317BD7D7" w14:textId="08156BC0" w:rsidR="00707173" w:rsidRPr="00707173" w:rsidRDefault="006C3ED1">
          <w:pPr>
            <w:pStyle w:val="TOC1"/>
            <w:tabs>
              <w:tab w:val="right" w:leader="dot" w:pos="10456"/>
            </w:tabs>
            <w:rPr>
              <w:rFonts w:eastAsiaTheme="minorEastAsia"/>
              <w:noProof/>
              <w:sz w:val="24"/>
              <w:lang w:eastAsia="en-GB"/>
            </w:rPr>
          </w:pPr>
          <w:hyperlink w:anchor="_Toc513197704" w:history="1">
            <w:r w:rsidR="00707173" w:rsidRPr="00707173">
              <w:rPr>
                <w:rStyle w:val="Hyperlink"/>
                <w:noProof/>
                <w:sz w:val="24"/>
              </w:rPr>
              <w:t>ADVANTAGES AND DISADVANTAGES USING THE COMPANY I HAVE CHOSEN</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_Toc513197704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3</w:t>
            </w:r>
            <w:r w:rsidR="00707173" w:rsidRPr="00707173">
              <w:rPr>
                <w:noProof/>
                <w:webHidden/>
                <w:sz w:val="24"/>
              </w:rPr>
              <w:fldChar w:fldCharType="end"/>
            </w:r>
          </w:hyperlink>
        </w:p>
        <w:p w14:paraId="77141198" w14:textId="0C1CED5C" w:rsidR="00707173" w:rsidRPr="00707173" w:rsidRDefault="006C3ED1">
          <w:pPr>
            <w:pStyle w:val="TOC2"/>
            <w:tabs>
              <w:tab w:val="right" w:leader="dot" w:pos="10456"/>
            </w:tabs>
            <w:rPr>
              <w:rFonts w:eastAsiaTheme="minorEastAsia"/>
              <w:noProof/>
              <w:sz w:val="24"/>
              <w:lang w:eastAsia="en-GB"/>
            </w:rPr>
          </w:pPr>
          <w:hyperlink w:anchor="_Toc513197705" w:history="1">
            <w:r w:rsidR="00707173" w:rsidRPr="00707173">
              <w:rPr>
                <w:rStyle w:val="Hyperlink"/>
                <w:noProof/>
                <w:sz w:val="24"/>
              </w:rPr>
              <w:t>ADVANTAGES</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_Toc513197705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3</w:t>
            </w:r>
            <w:r w:rsidR="00707173" w:rsidRPr="00707173">
              <w:rPr>
                <w:noProof/>
                <w:webHidden/>
                <w:sz w:val="24"/>
              </w:rPr>
              <w:fldChar w:fldCharType="end"/>
            </w:r>
          </w:hyperlink>
        </w:p>
        <w:p w14:paraId="57F3E0CA" w14:textId="2DDACB8C" w:rsidR="00707173" w:rsidRPr="00707173" w:rsidRDefault="006C3ED1">
          <w:pPr>
            <w:pStyle w:val="TOC2"/>
            <w:tabs>
              <w:tab w:val="right" w:leader="dot" w:pos="10456"/>
            </w:tabs>
            <w:rPr>
              <w:rFonts w:eastAsiaTheme="minorEastAsia"/>
              <w:noProof/>
              <w:sz w:val="24"/>
              <w:lang w:eastAsia="en-GB"/>
            </w:rPr>
          </w:pPr>
          <w:hyperlink w:anchor="_Toc513197706" w:history="1">
            <w:r w:rsidR="00707173" w:rsidRPr="00707173">
              <w:rPr>
                <w:rStyle w:val="Hyperlink"/>
                <w:noProof/>
                <w:sz w:val="24"/>
              </w:rPr>
              <w:t>DISADVANTAGES</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_Toc513197706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4</w:t>
            </w:r>
            <w:r w:rsidR="00707173" w:rsidRPr="00707173">
              <w:rPr>
                <w:noProof/>
                <w:webHidden/>
                <w:sz w:val="24"/>
              </w:rPr>
              <w:fldChar w:fldCharType="end"/>
            </w:r>
          </w:hyperlink>
        </w:p>
        <w:p w14:paraId="420386DD" w14:textId="7914B40C" w:rsidR="00707173" w:rsidRPr="00707173" w:rsidRDefault="006C3ED1">
          <w:pPr>
            <w:pStyle w:val="TOC1"/>
            <w:tabs>
              <w:tab w:val="right" w:leader="dot" w:pos="10456"/>
            </w:tabs>
            <w:rPr>
              <w:rFonts w:eastAsiaTheme="minorEastAsia"/>
              <w:noProof/>
              <w:sz w:val="24"/>
              <w:lang w:eastAsia="en-GB"/>
            </w:rPr>
          </w:pPr>
          <w:hyperlink w:anchor="_Toc513197707" w:history="1">
            <w:r w:rsidR="00707173" w:rsidRPr="00707173">
              <w:rPr>
                <w:rStyle w:val="Hyperlink"/>
                <w:noProof/>
                <w:sz w:val="24"/>
              </w:rPr>
              <w:t>Bibliography</w:t>
            </w:r>
            <w:r w:rsidR="00707173" w:rsidRPr="00707173">
              <w:rPr>
                <w:noProof/>
                <w:webHidden/>
                <w:sz w:val="24"/>
              </w:rPr>
              <w:tab/>
            </w:r>
            <w:r w:rsidR="00707173" w:rsidRPr="00707173">
              <w:rPr>
                <w:noProof/>
                <w:webHidden/>
                <w:sz w:val="24"/>
              </w:rPr>
              <w:fldChar w:fldCharType="begin"/>
            </w:r>
            <w:r w:rsidR="00707173" w:rsidRPr="00707173">
              <w:rPr>
                <w:noProof/>
                <w:webHidden/>
                <w:sz w:val="24"/>
              </w:rPr>
              <w:instrText xml:space="preserve"> PAGEREF _Toc513197707 \h </w:instrText>
            </w:r>
            <w:r w:rsidR="00707173" w:rsidRPr="00707173">
              <w:rPr>
                <w:noProof/>
                <w:webHidden/>
                <w:sz w:val="24"/>
              </w:rPr>
            </w:r>
            <w:r w:rsidR="00707173" w:rsidRPr="00707173">
              <w:rPr>
                <w:noProof/>
                <w:webHidden/>
                <w:sz w:val="24"/>
              </w:rPr>
              <w:fldChar w:fldCharType="separate"/>
            </w:r>
            <w:r w:rsidR="00707173" w:rsidRPr="00707173">
              <w:rPr>
                <w:noProof/>
                <w:webHidden/>
                <w:sz w:val="24"/>
              </w:rPr>
              <w:t>5</w:t>
            </w:r>
            <w:r w:rsidR="00707173" w:rsidRPr="00707173">
              <w:rPr>
                <w:noProof/>
                <w:webHidden/>
                <w:sz w:val="24"/>
              </w:rPr>
              <w:fldChar w:fldCharType="end"/>
            </w:r>
          </w:hyperlink>
        </w:p>
        <w:p w14:paraId="42B78A26" w14:textId="3450ED3A" w:rsidR="009053A5" w:rsidRPr="00707173" w:rsidRDefault="009053A5">
          <w:pPr>
            <w:rPr>
              <w:rFonts w:ascii="Helvetica" w:hAnsi="Helvetica" w:cs="Helvetica"/>
              <w:sz w:val="24"/>
            </w:rPr>
          </w:pPr>
          <w:r w:rsidRPr="00707173">
            <w:rPr>
              <w:rFonts w:ascii="Helvetica" w:hAnsi="Helvetica" w:cs="Helvetica"/>
              <w:b/>
              <w:bCs/>
              <w:noProof/>
              <w:sz w:val="24"/>
            </w:rPr>
            <w:fldChar w:fldCharType="end"/>
          </w:r>
        </w:p>
      </w:sdtContent>
    </w:sdt>
    <w:p w14:paraId="1C8AB299" w14:textId="77777777" w:rsidR="009053A5" w:rsidRPr="00707173" w:rsidRDefault="009053A5" w:rsidP="009053A5">
      <w:pPr>
        <w:pStyle w:val="Heading1"/>
        <w:rPr>
          <w:rFonts w:cs="Helvetica"/>
          <w:sz w:val="36"/>
          <w:lang w:val="en-US"/>
        </w:rPr>
      </w:pPr>
    </w:p>
    <w:p w14:paraId="17FEB134" w14:textId="72B6B4B3" w:rsidR="009053A5" w:rsidRPr="00707173" w:rsidRDefault="00DE46B3" w:rsidP="00A36A11">
      <w:pPr>
        <w:pStyle w:val="Heading1"/>
        <w:rPr>
          <w:rStyle w:val="IntenseEmphasis"/>
          <w:i w:val="0"/>
          <w:iCs w:val="0"/>
          <w:color w:val="0070C0"/>
          <w:sz w:val="36"/>
        </w:rPr>
      </w:pPr>
      <w:bookmarkStart w:id="1" w:name="_Toc513197698"/>
      <w:bookmarkEnd w:id="0"/>
      <w:r w:rsidRPr="00707173">
        <w:rPr>
          <w:rStyle w:val="IntenseEmphasis"/>
          <w:i w:val="0"/>
          <w:iCs w:val="0"/>
          <w:color w:val="0070C0"/>
          <w:sz w:val="36"/>
        </w:rPr>
        <w:t>WHAT IS CONSIDERED AN ATYPICAL EMPLOYMENT CONTRACT?</w:t>
      </w:r>
      <w:bookmarkEnd w:id="1"/>
    </w:p>
    <w:p w14:paraId="2E04B5D0" w14:textId="09C3DC00" w:rsidR="00170EC6" w:rsidRPr="00707173" w:rsidRDefault="00CE79D5" w:rsidP="009053A5">
      <w:pPr>
        <w:rPr>
          <w:rFonts w:ascii="Helvetica" w:hAnsi="Helvetica" w:cs="Helvetica"/>
          <w:sz w:val="24"/>
        </w:rPr>
      </w:pPr>
      <w:r w:rsidRPr="00707173">
        <w:rPr>
          <w:rFonts w:ascii="Helvetica" w:hAnsi="Helvetica" w:cs="Helvetica"/>
          <w:sz w:val="24"/>
        </w:rPr>
        <w:t xml:space="preserve">Atypical work refers to employment relationships, which do not conform to the standard model of full-time job of unlimited duration with a single employer. They differ from the typical contract in terms of legal regulations as well as requirements and benefits the worker is entitled to. </w:t>
      </w:r>
      <w:r w:rsidR="009053A5" w:rsidRPr="00707173">
        <w:rPr>
          <w:rFonts w:ascii="Helvetica" w:hAnsi="Helvetica" w:cs="Helvetica"/>
          <w:sz w:val="24"/>
        </w:rPr>
        <w:t>(</w:t>
      </w:r>
      <w:proofErr w:type="spellStart"/>
      <w:r w:rsidR="009053A5" w:rsidRPr="00707173">
        <w:rPr>
          <w:rFonts w:ascii="Helvetica" w:hAnsi="Helvetica" w:cs="Helvetica"/>
          <w:sz w:val="24"/>
        </w:rPr>
        <w:t>Tealdi</w:t>
      </w:r>
      <w:proofErr w:type="spellEnd"/>
      <w:r w:rsidR="009053A5" w:rsidRPr="00707173">
        <w:rPr>
          <w:rFonts w:ascii="Helvetica" w:hAnsi="Helvetica" w:cs="Helvetica"/>
          <w:sz w:val="24"/>
        </w:rPr>
        <w:t>, 2011)</w:t>
      </w:r>
      <w:r w:rsidR="00C443F1" w:rsidRPr="00707173">
        <w:rPr>
          <w:rFonts w:ascii="Helvetica" w:hAnsi="Helvetica" w:cs="Helvetica"/>
          <w:sz w:val="24"/>
        </w:rPr>
        <w:t>.</w:t>
      </w:r>
    </w:p>
    <w:p w14:paraId="39DBA64B" w14:textId="3EC3BCEF" w:rsidR="00C443F1" w:rsidRPr="00707173" w:rsidRDefault="00C443F1" w:rsidP="009053A5">
      <w:pPr>
        <w:rPr>
          <w:rFonts w:ascii="Helvetica" w:hAnsi="Helvetica" w:cs="Helvetica"/>
          <w:sz w:val="24"/>
        </w:rPr>
      </w:pPr>
      <w:r w:rsidRPr="00707173">
        <w:rPr>
          <w:rFonts w:ascii="Helvetica" w:hAnsi="Helvetica" w:cs="Helvetica"/>
          <w:sz w:val="24"/>
        </w:rPr>
        <w:t>“Atypical” employment is any type of employment that is not full-time and permanent with a single direct employer. (</w:t>
      </w:r>
      <w:proofErr w:type="spellStart"/>
      <w:r w:rsidRPr="00707173">
        <w:rPr>
          <w:rFonts w:ascii="Helvetica" w:hAnsi="Helvetica" w:cs="Helvetica"/>
          <w:sz w:val="24"/>
        </w:rPr>
        <w:t>Hevenstone</w:t>
      </w:r>
      <w:proofErr w:type="spellEnd"/>
      <w:r w:rsidRPr="00707173">
        <w:rPr>
          <w:rFonts w:ascii="Helvetica" w:hAnsi="Helvetica" w:cs="Helvetica"/>
          <w:sz w:val="24"/>
        </w:rPr>
        <w:t>, 2008).</w:t>
      </w:r>
    </w:p>
    <w:p w14:paraId="0A85F4F7" w14:textId="610F930F" w:rsidR="009053A5" w:rsidRPr="00707173" w:rsidRDefault="00DE46B3" w:rsidP="00A36A11">
      <w:pPr>
        <w:pStyle w:val="Heading1"/>
        <w:rPr>
          <w:sz w:val="36"/>
        </w:rPr>
      </w:pPr>
      <w:bookmarkStart w:id="2" w:name="_Toc513197699"/>
      <w:r w:rsidRPr="00707173">
        <w:rPr>
          <w:sz w:val="36"/>
        </w:rPr>
        <w:t>TYPES OF</w:t>
      </w:r>
      <w:r w:rsidR="004C04DE" w:rsidRPr="00707173">
        <w:rPr>
          <w:sz w:val="36"/>
        </w:rPr>
        <w:t xml:space="preserve"> AEC</w:t>
      </w:r>
      <w:r w:rsidR="00A32F57" w:rsidRPr="00707173">
        <w:rPr>
          <w:sz w:val="36"/>
        </w:rPr>
        <w:t>s.</w:t>
      </w:r>
      <w:bookmarkEnd w:id="2"/>
    </w:p>
    <w:p w14:paraId="52274683" w14:textId="0837F286" w:rsidR="00503227" w:rsidRPr="00707173" w:rsidRDefault="00C443F1" w:rsidP="00A32F57">
      <w:pPr>
        <w:rPr>
          <w:rFonts w:ascii="Helvetica" w:hAnsi="Helvetica" w:cs="Helvetica"/>
          <w:sz w:val="24"/>
        </w:rPr>
      </w:pPr>
      <w:r w:rsidRPr="00707173">
        <w:rPr>
          <w:rFonts w:ascii="Helvetica" w:hAnsi="Helvetica" w:cs="Helvetica"/>
          <w:sz w:val="24"/>
        </w:rPr>
        <w:t>AEC includes many diverse forms of work including part-time, self-employment, fixed term contracts, temp work, free-lancing, piecework, unpaid family labour, term time work and informal day labour.</w:t>
      </w:r>
      <w:r w:rsidR="001B64AC" w:rsidRPr="00707173">
        <w:rPr>
          <w:rFonts w:ascii="Helvetica" w:hAnsi="Helvetica" w:cs="Helvetica"/>
          <w:sz w:val="24"/>
        </w:rPr>
        <w:t xml:space="preserve"> </w:t>
      </w:r>
      <w:sdt>
        <w:sdtPr>
          <w:rPr>
            <w:rFonts w:ascii="Helvetica" w:hAnsi="Helvetica" w:cs="Helvetica"/>
            <w:sz w:val="24"/>
          </w:rPr>
          <w:id w:val="1378893889"/>
          <w:citation/>
        </w:sdtPr>
        <w:sdtEndPr/>
        <w:sdtContent>
          <w:r w:rsidR="001B64AC" w:rsidRPr="00707173">
            <w:rPr>
              <w:rFonts w:ascii="Helvetica" w:hAnsi="Helvetica" w:cs="Helvetica"/>
              <w:sz w:val="24"/>
            </w:rPr>
            <w:fldChar w:fldCharType="begin"/>
          </w:r>
          <w:r w:rsidRPr="00707173">
            <w:rPr>
              <w:rFonts w:ascii="Helvetica" w:hAnsi="Helvetica" w:cs="Helvetica"/>
              <w:sz w:val="24"/>
              <w:lang w:val="en-US"/>
            </w:rPr>
            <w:instrText xml:space="preserve">CITATION Deb08 \l 1033 </w:instrText>
          </w:r>
          <w:r w:rsidR="001B64AC" w:rsidRPr="00707173">
            <w:rPr>
              <w:rFonts w:ascii="Helvetica" w:hAnsi="Helvetica" w:cs="Helvetica"/>
              <w:sz w:val="24"/>
            </w:rPr>
            <w:fldChar w:fldCharType="separate"/>
          </w:r>
          <w:r w:rsidR="00F23392" w:rsidRPr="00F23392">
            <w:rPr>
              <w:rFonts w:ascii="Helvetica" w:hAnsi="Helvetica" w:cs="Helvetica"/>
              <w:noProof/>
              <w:sz w:val="24"/>
              <w:lang w:val="en-US"/>
            </w:rPr>
            <w:t>(Hevenstone, 2008)</w:t>
          </w:r>
          <w:r w:rsidR="001B64AC" w:rsidRPr="00707173">
            <w:rPr>
              <w:rFonts w:ascii="Helvetica" w:hAnsi="Helvetica" w:cs="Helvetica"/>
              <w:sz w:val="24"/>
            </w:rPr>
            <w:fldChar w:fldCharType="end"/>
          </w:r>
        </w:sdtContent>
      </w:sdt>
    </w:p>
    <w:p w14:paraId="00B1CE0D" w14:textId="202891C7" w:rsidR="003C6AC9" w:rsidRPr="00707173" w:rsidRDefault="00C443F1" w:rsidP="00A32F57">
      <w:pPr>
        <w:rPr>
          <w:rFonts w:ascii="Helvetica" w:hAnsi="Helvetica" w:cs="Helvetica"/>
          <w:sz w:val="24"/>
        </w:rPr>
      </w:pPr>
      <w:bookmarkStart w:id="3" w:name="_Toc513197700"/>
      <w:r w:rsidRPr="00707173">
        <w:rPr>
          <w:rStyle w:val="Heading2Char"/>
          <w:sz w:val="28"/>
        </w:rPr>
        <w:t>Part-time</w:t>
      </w:r>
      <w:bookmarkEnd w:id="3"/>
      <w:r w:rsidRPr="00707173">
        <w:rPr>
          <w:rFonts w:ascii="Helvetica" w:hAnsi="Helvetica" w:cs="Helvetica"/>
          <w:sz w:val="24"/>
        </w:rPr>
        <w:t xml:space="preserve"> work is the notion that vary from country to country, depending on the culture, legislation and economic constraints. </w:t>
      </w:r>
      <w:r w:rsidR="00F81BC9" w:rsidRPr="00707173">
        <w:rPr>
          <w:rFonts w:ascii="Helvetica" w:hAnsi="Helvetica" w:cs="Helvetica"/>
          <w:sz w:val="24"/>
        </w:rPr>
        <w:t>From the word itself, we understand that the person is obliged to work only a fraction of the total labour hours of a regular contract. For example, in US, a part time job means working 38hours a week, meanwhile in France that means to work overtime in a regular contract job. In UK,</w:t>
      </w:r>
      <w:r w:rsidR="00D13669" w:rsidRPr="00707173">
        <w:rPr>
          <w:rFonts w:ascii="Helvetica" w:hAnsi="Helvetica" w:cs="Helvetica"/>
          <w:sz w:val="24"/>
        </w:rPr>
        <w:t xml:space="preserve"> </w:t>
      </w:r>
      <w:r w:rsidR="00F253D3" w:rsidRPr="00707173">
        <w:rPr>
          <w:rFonts w:ascii="Helvetica" w:hAnsi="Helvetica" w:cs="Helvetica"/>
          <w:sz w:val="24"/>
        </w:rPr>
        <w:t>internation</w:t>
      </w:r>
      <w:r w:rsidR="00D13669" w:rsidRPr="00707173">
        <w:rPr>
          <w:rFonts w:ascii="Helvetica" w:hAnsi="Helvetica" w:cs="Helvetica"/>
          <w:sz w:val="24"/>
        </w:rPr>
        <w:t>al</w:t>
      </w:r>
      <w:r w:rsidR="00F81BC9" w:rsidRPr="00707173">
        <w:rPr>
          <w:rFonts w:ascii="Helvetica" w:hAnsi="Helvetica" w:cs="Helvetica"/>
          <w:sz w:val="24"/>
        </w:rPr>
        <w:t xml:space="preserve"> students that are studying are not allowed to work more than </w:t>
      </w:r>
      <w:r w:rsidR="00D13669" w:rsidRPr="00707173">
        <w:rPr>
          <w:rFonts w:ascii="Helvetica" w:hAnsi="Helvetica" w:cs="Helvetica"/>
          <w:sz w:val="24"/>
        </w:rPr>
        <w:t>20 hours a week in term time and this is considered a part time job.</w:t>
      </w:r>
    </w:p>
    <w:p w14:paraId="7F4F8D2F" w14:textId="77777777" w:rsidR="0087711F" w:rsidRPr="00707173" w:rsidRDefault="003C6AC9" w:rsidP="00A32F57">
      <w:pPr>
        <w:rPr>
          <w:rFonts w:ascii="Helvetica" w:hAnsi="Helvetica" w:cs="Helvetica"/>
          <w:sz w:val="24"/>
        </w:rPr>
      </w:pPr>
      <w:bookmarkStart w:id="4" w:name="_Toc513197701"/>
      <w:r w:rsidRPr="00707173">
        <w:rPr>
          <w:rStyle w:val="Heading2Char"/>
          <w:sz w:val="28"/>
        </w:rPr>
        <w:t>Self-employment</w:t>
      </w:r>
      <w:bookmarkEnd w:id="4"/>
      <w:r w:rsidRPr="00707173">
        <w:rPr>
          <w:rFonts w:ascii="Helvetica" w:hAnsi="Helvetica" w:cs="Helvetica"/>
          <w:sz w:val="24"/>
        </w:rPr>
        <w:t xml:space="preserve"> is categorized in two main types of employment: entrepreneurship and dependent self-employed. </w:t>
      </w:r>
    </w:p>
    <w:p w14:paraId="7370D9EB" w14:textId="4A582907" w:rsidR="0087711F" w:rsidRPr="00707173" w:rsidRDefault="003C6AC9" w:rsidP="00A32F57">
      <w:pPr>
        <w:rPr>
          <w:rFonts w:ascii="Helvetica" w:hAnsi="Helvetica" w:cs="Helvetica"/>
          <w:sz w:val="24"/>
        </w:rPr>
      </w:pPr>
      <w:r w:rsidRPr="00707173">
        <w:rPr>
          <w:rFonts w:ascii="Helvetica" w:hAnsi="Helvetica" w:cs="Helvetica"/>
          <w:sz w:val="24"/>
          <w:u w:val="double"/>
        </w:rPr>
        <w:t>Entrepreneurs</w:t>
      </w:r>
      <w:r w:rsidRPr="00707173">
        <w:rPr>
          <w:rFonts w:ascii="Helvetica" w:hAnsi="Helvetica" w:cs="Helvetica"/>
          <w:sz w:val="24"/>
        </w:rPr>
        <w:t xml:space="preserve"> are creative people who bring innovation and n</w:t>
      </w:r>
      <w:r w:rsidR="0087711F" w:rsidRPr="00707173">
        <w:rPr>
          <w:rFonts w:ascii="Helvetica" w:hAnsi="Helvetica" w:cs="Helvetica"/>
          <w:sz w:val="24"/>
        </w:rPr>
        <w:t xml:space="preserve">ew technologies that help in societies advancement. They are rare people and you cannot find many of them in a society. </w:t>
      </w:r>
      <w:r w:rsidR="00E865B0" w:rsidRPr="00707173">
        <w:rPr>
          <w:rFonts w:ascii="Helvetica" w:hAnsi="Helvetica" w:cs="Helvetica"/>
          <w:sz w:val="24"/>
        </w:rPr>
        <w:t xml:space="preserve">Also, their impact </w:t>
      </w:r>
      <w:r w:rsidR="002A285D" w:rsidRPr="00707173">
        <w:rPr>
          <w:rFonts w:ascii="Helvetica" w:hAnsi="Helvetica" w:cs="Helvetica"/>
          <w:sz w:val="24"/>
        </w:rPr>
        <w:t xml:space="preserve">cannot be underestimated and is a long term one. For example; back in the beginning </w:t>
      </w:r>
      <w:r w:rsidR="002A285D" w:rsidRPr="00707173">
        <w:rPr>
          <w:rFonts w:ascii="Helvetica" w:hAnsi="Helvetica" w:cs="Helvetica"/>
          <w:sz w:val="24"/>
        </w:rPr>
        <w:lastRenderedPageBreak/>
        <w:t>of 20</w:t>
      </w:r>
      <w:r w:rsidR="002A285D" w:rsidRPr="00707173">
        <w:rPr>
          <w:rFonts w:ascii="Helvetica" w:hAnsi="Helvetica" w:cs="Helvetica"/>
          <w:sz w:val="24"/>
          <w:vertAlign w:val="superscript"/>
        </w:rPr>
        <w:t>th</w:t>
      </w:r>
      <w:r w:rsidR="002A285D" w:rsidRPr="00707173">
        <w:rPr>
          <w:rFonts w:ascii="Helvetica" w:hAnsi="Helvetica" w:cs="Helvetica"/>
          <w:sz w:val="24"/>
        </w:rPr>
        <w:t xml:space="preserve"> century, Henry Ford came up with the idea of the assembly line and that changed the world completely, for good and bad.</w:t>
      </w:r>
    </w:p>
    <w:p w14:paraId="4246431F" w14:textId="3F7BB7A3" w:rsidR="003C6AC9" w:rsidRPr="00707173" w:rsidRDefault="0087711F" w:rsidP="00A32F57">
      <w:pPr>
        <w:rPr>
          <w:rFonts w:ascii="Helvetica" w:hAnsi="Helvetica" w:cs="Helvetica"/>
          <w:sz w:val="24"/>
        </w:rPr>
      </w:pPr>
      <w:r w:rsidRPr="00707173">
        <w:rPr>
          <w:rFonts w:ascii="Helvetica" w:hAnsi="Helvetica" w:cs="Helvetica"/>
          <w:sz w:val="24"/>
          <w:u w:val="double"/>
        </w:rPr>
        <w:t>Dependent self-employed workers</w:t>
      </w:r>
      <w:r w:rsidRPr="00707173">
        <w:rPr>
          <w:rFonts w:ascii="Helvetica" w:hAnsi="Helvetica" w:cs="Helvetica"/>
          <w:sz w:val="24"/>
        </w:rPr>
        <w:t xml:space="preserve"> – some of them may have entrepreneurial qualities and choose to start their own small business. They do not like to have a ‘’boss’’ rather they want to be on control themselves.  Self-employment of this sort can be always at risk as the business can experience financial difficulties and fail. Another category of people who are included in dependent self-employed workers are people working in low skill labour jobs, predominantly in construction</w:t>
      </w:r>
      <w:r w:rsidR="00CE6202" w:rsidRPr="00707173">
        <w:rPr>
          <w:rFonts w:ascii="Helvetica" w:hAnsi="Helvetica" w:cs="Helvetica"/>
          <w:sz w:val="24"/>
        </w:rPr>
        <w:t>.</w:t>
      </w:r>
    </w:p>
    <w:p w14:paraId="6A1E22F7" w14:textId="25C2596E" w:rsidR="00D13669" w:rsidRPr="00707173" w:rsidRDefault="001B6C86" w:rsidP="00A32F57">
      <w:pPr>
        <w:rPr>
          <w:rFonts w:ascii="Helvetica" w:hAnsi="Helvetica" w:cs="Helvetica"/>
          <w:sz w:val="24"/>
        </w:rPr>
      </w:pPr>
      <w:bookmarkStart w:id="5" w:name="_Toc513197702"/>
      <w:r w:rsidRPr="00707173">
        <w:rPr>
          <w:rStyle w:val="Heading2Char"/>
          <w:sz w:val="28"/>
        </w:rPr>
        <w:t>Freelancing</w:t>
      </w:r>
      <w:bookmarkEnd w:id="5"/>
      <w:r w:rsidRPr="00707173">
        <w:rPr>
          <w:rFonts w:ascii="Helvetica" w:hAnsi="Helvetica" w:cs="Helvetica"/>
          <w:sz w:val="24"/>
        </w:rPr>
        <w:t xml:space="preserve"> is considered as self-employment where an individual is not committed in a long-term employment. Often, they work with the help of agencies who find jobs for them.</w:t>
      </w:r>
      <w:r w:rsidR="005D2948" w:rsidRPr="00707173">
        <w:rPr>
          <w:rFonts w:ascii="Helvetica" w:hAnsi="Helvetica" w:cs="Helvetica"/>
          <w:sz w:val="24"/>
        </w:rPr>
        <w:t xml:space="preserve"> </w:t>
      </w:r>
      <w:r w:rsidR="00D44CAD" w:rsidRPr="00707173">
        <w:rPr>
          <w:rFonts w:ascii="Helvetica" w:hAnsi="Helvetica" w:cs="Helvetica"/>
          <w:sz w:val="24"/>
        </w:rPr>
        <w:t xml:space="preserve">Professions and fields </w:t>
      </w:r>
      <w:r w:rsidR="00A36A11" w:rsidRPr="00707173">
        <w:rPr>
          <w:rFonts w:ascii="Helvetica" w:hAnsi="Helvetica" w:cs="Helvetica"/>
          <w:sz w:val="24"/>
        </w:rPr>
        <w:t>that are used more from freelancer for their activities are fields of art such as writing, acting, dancing and music. Recently, IT industry have seen an increase in freelancers, particularly web designing and computer programming.</w:t>
      </w:r>
    </w:p>
    <w:p w14:paraId="269C14C3" w14:textId="15160564" w:rsidR="00DF4A13" w:rsidRPr="00707173" w:rsidRDefault="00DF4A13" w:rsidP="00A32F57">
      <w:pPr>
        <w:rPr>
          <w:rFonts w:ascii="Helvetica" w:hAnsi="Helvetica" w:cs="Helvetica"/>
          <w:sz w:val="24"/>
        </w:rPr>
      </w:pPr>
      <w:bookmarkStart w:id="6" w:name="_Toc513197703"/>
      <w:r w:rsidRPr="00707173">
        <w:rPr>
          <w:rStyle w:val="Heading2Char"/>
          <w:sz w:val="28"/>
        </w:rPr>
        <w:t>Fixed term</w:t>
      </w:r>
      <w:bookmarkEnd w:id="6"/>
      <w:r w:rsidRPr="00707173">
        <w:rPr>
          <w:rFonts w:ascii="Helvetica" w:hAnsi="Helvetica" w:cs="Helvetica"/>
          <w:sz w:val="24"/>
        </w:rPr>
        <w:t xml:space="preserve"> contracts are similar to regular employment contract but the only difference is that they have a fixed end date.</w:t>
      </w:r>
      <w:r w:rsidR="005D2948" w:rsidRPr="00707173">
        <w:rPr>
          <w:rFonts w:ascii="Helvetica" w:hAnsi="Helvetica" w:cs="Helvetica"/>
          <w:sz w:val="24"/>
        </w:rPr>
        <w:t xml:space="preserve"> For example, an employer can offer you a stable job for 6 months and after that period, the employer-employee </w:t>
      </w:r>
      <w:r w:rsidR="00C74641" w:rsidRPr="00707173">
        <w:rPr>
          <w:rFonts w:ascii="Helvetica" w:hAnsi="Helvetica" w:cs="Helvetica"/>
          <w:sz w:val="24"/>
        </w:rPr>
        <w:t xml:space="preserve">relationship </w:t>
      </w:r>
      <w:r w:rsidR="005D2948" w:rsidRPr="00707173">
        <w:rPr>
          <w:rFonts w:ascii="Helvetica" w:hAnsi="Helvetica" w:cs="Helvetica"/>
          <w:sz w:val="24"/>
        </w:rPr>
        <w:t>is terminated.</w:t>
      </w:r>
      <w:r w:rsidR="00336A61" w:rsidRPr="00707173">
        <w:rPr>
          <w:rFonts w:ascii="Helvetica" w:hAnsi="Helvetica" w:cs="Helvetica"/>
          <w:sz w:val="24"/>
        </w:rPr>
        <w:t xml:space="preserve"> Example of this </w:t>
      </w:r>
      <w:r w:rsidR="00DE46B3" w:rsidRPr="00707173">
        <w:rPr>
          <w:rFonts w:ascii="Helvetica" w:hAnsi="Helvetica" w:cs="Helvetica"/>
          <w:sz w:val="24"/>
        </w:rPr>
        <w:t>are</w:t>
      </w:r>
      <w:r w:rsidR="00336A61" w:rsidRPr="00707173">
        <w:rPr>
          <w:rFonts w:ascii="Helvetica" w:hAnsi="Helvetica" w:cs="Helvetica"/>
          <w:sz w:val="24"/>
        </w:rPr>
        <w:t xml:space="preserve"> construction works, where </w:t>
      </w:r>
      <w:r w:rsidR="00DE46B3" w:rsidRPr="00707173">
        <w:rPr>
          <w:rFonts w:ascii="Helvetica" w:hAnsi="Helvetica" w:cs="Helvetica"/>
          <w:sz w:val="24"/>
        </w:rPr>
        <w:t>workers are guaranteed a job until the project is finished.</w:t>
      </w:r>
    </w:p>
    <w:p w14:paraId="4473C07B" w14:textId="77777777" w:rsidR="005D2948" w:rsidRPr="00707173" w:rsidRDefault="005D2948" w:rsidP="00A32F57">
      <w:pPr>
        <w:rPr>
          <w:rFonts w:ascii="Helvetica" w:hAnsi="Helvetica" w:cs="Helvetica"/>
          <w:sz w:val="24"/>
        </w:rPr>
      </w:pPr>
    </w:p>
    <w:p w14:paraId="0297A895" w14:textId="56B1CE86" w:rsidR="00DE46B3" w:rsidRPr="00580010" w:rsidRDefault="00DE46B3" w:rsidP="00580010">
      <w:pPr>
        <w:pStyle w:val="Heading1"/>
        <w:rPr>
          <w:sz w:val="36"/>
        </w:rPr>
      </w:pPr>
      <w:bookmarkStart w:id="7" w:name="_Toc513197704"/>
      <w:r w:rsidRPr="00707173">
        <w:rPr>
          <w:sz w:val="36"/>
        </w:rPr>
        <w:t>ADVANTAGES AND DISADVANTAGES</w:t>
      </w:r>
      <w:r w:rsidR="00E865B0" w:rsidRPr="00707173">
        <w:rPr>
          <w:sz w:val="36"/>
        </w:rPr>
        <w:t xml:space="preserve"> USING THE COMPANY I HAVE CHOSEN</w:t>
      </w:r>
      <w:bookmarkEnd w:id="7"/>
    </w:p>
    <w:p w14:paraId="260E575B" w14:textId="7B00F5B1" w:rsidR="00374DA0" w:rsidRPr="00707173" w:rsidRDefault="00374DA0" w:rsidP="00374DA0">
      <w:pPr>
        <w:rPr>
          <w:rFonts w:ascii="Helvetica" w:hAnsi="Helvetica" w:cs="Helvetica"/>
          <w:sz w:val="24"/>
        </w:rPr>
      </w:pPr>
      <w:r w:rsidRPr="00707173">
        <w:rPr>
          <w:rFonts w:ascii="Helvetica" w:hAnsi="Helvetica" w:cs="Helvetica"/>
          <w:sz w:val="24"/>
        </w:rPr>
        <w:t>The analysis of the advantages/disadvantages of AECs will be done by taking into consideration several issues relating to them such as: legal framework, flexibility, security</w:t>
      </w:r>
      <w:r w:rsidR="00C70736" w:rsidRPr="00707173">
        <w:rPr>
          <w:rFonts w:ascii="Helvetica" w:hAnsi="Helvetica" w:cs="Helvetica"/>
          <w:sz w:val="24"/>
        </w:rPr>
        <w:t xml:space="preserve"> and </w:t>
      </w:r>
      <w:r w:rsidRPr="00707173">
        <w:rPr>
          <w:rFonts w:ascii="Helvetica" w:hAnsi="Helvetica" w:cs="Helvetica"/>
          <w:sz w:val="24"/>
        </w:rPr>
        <w:t xml:space="preserve">quality of work. Scanning every type of employment through all of these ‘’lenses’’ must create a clear understanding of the advantages and disadvantages. </w:t>
      </w:r>
    </w:p>
    <w:p w14:paraId="3614C200" w14:textId="21ED3B27" w:rsidR="00E865B0" w:rsidRPr="00707173" w:rsidRDefault="00E865B0" w:rsidP="009053A5">
      <w:pPr>
        <w:rPr>
          <w:rFonts w:ascii="Helvetica" w:hAnsi="Helvetica" w:cs="Helvetica"/>
          <w:sz w:val="24"/>
        </w:rPr>
      </w:pPr>
      <w:r w:rsidRPr="00707173">
        <w:rPr>
          <w:rFonts w:ascii="Helvetica" w:hAnsi="Helvetica" w:cs="Helvetica"/>
          <w:sz w:val="24"/>
        </w:rPr>
        <w:t>For this assignment I will be using the company where I am currently employed as an example, because I have a deeper insight about the employment opportunities they give and also how they manage their employee-employer relationships.</w:t>
      </w:r>
      <w:r w:rsidR="00374DA0" w:rsidRPr="00707173">
        <w:rPr>
          <w:rFonts w:ascii="Helvetica" w:hAnsi="Helvetica" w:cs="Helvetica"/>
          <w:sz w:val="24"/>
        </w:rPr>
        <w:t xml:space="preserve"> My contract states that I am only a part time employee with a maximum of 20 weekly hours. This is determined by my international student visa (TIER 4) to which I must stick in order to not break the conditions on which this visa was given. During term brakes and holidays, the company can employ me full time upon my request. </w:t>
      </w:r>
    </w:p>
    <w:p w14:paraId="35211A1B" w14:textId="77777777" w:rsidR="00BE0E18" w:rsidRPr="00707173" w:rsidRDefault="00BE0E18" w:rsidP="00FC4B02">
      <w:pPr>
        <w:pStyle w:val="Heading2"/>
        <w:rPr>
          <w:sz w:val="28"/>
          <w:u w:val="single"/>
        </w:rPr>
      </w:pPr>
    </w:p>
    <w:p w14:paraId="47B02429" w14:textId="5CB20971" w:rsidR="00510E9D" w:rsidRPr="00707173" w:rsidRDefault="00FC4B02" w:rsidP="00FC4B02">
      <w:pPr>
        <w:pStyle w:val="Heading2"/>
        <w:rPr>
          <w:sz w:val="28"/>
          <w:u w:val="thick"/>
        </w:rPr>
      </w:pPr>
      <w:bookmarkStart w:id="8" w:name="_Toc513197705"/>
      <w:r w:rsidRPr="00707173">
        <w:rPr>
          <w:sz w:val="28"/>
          <w:u w:val="thick"/>
        </w:rPr>
        <w:t>ADVANTAGES</w:t>
      </w:r>
      <w:bookmarkEnd w:id="8"/>
    </w:p>
    <w:p w14:paraId="73C71FD0" w14:textId="77777777" w:rsidR="00E865B0" w:rsidRPr="00707173" w:rsidRDefault="00E865B0" w:rsidP="009053A5">
      <w:pPr>
        <w:rPr>
          <w:rFonts w:ascii="Helvetica" w:hAnsi="Helvetica" w:cs="Helvetica"/>
          <w:sz w:val="24"/>
        </w:rPr>
      </w:pPr>
    </w:p>
    <w:p w14:paraId="4383C7A3" w14:textId="0A99DC84" w:rsidR="00DE46B3" w:rsidRPr="00707173" w:rsidRDefault="00BE0E18" w:rsidP="009053A5">
      <w:pPr>
        <w:rPr>
          <w:rFonts w:ascii="Helvetica" w:hAnsi="Helvetica" w:cs="Helvetica"/>
          <w:sz w:val="24"/>
        </w:rPr>
      </w:pPr>
      <w:r w:rsidRPr="00707173">
        <w:rPr>
          <w:rFonts w:ascii="Helvetica" w:hAnsi="Helvetica" w:cs="Helvetica"/>
          <w:sz w:val="24"/>
        </w:rPr>
        <w:t>Diversity</w:t>
      </w:r>
      <w:r w:rsidR="00D86765" w:rsidRPr="00707173">
        <w:rPr>
          <w:rFonts w:ascii="Helvetica" w:hAnsi="Helvetica" w:cs="Helvetica"/>
          <w:sz w:val="24"/>
        </w:rPr>
        <w:t xml:space="preserve"> of contract types in a workplace can be used as a tool to attract people, because their needs can be met by applying the type of contract they are more capable to work with. At different times, people have different needs and so their flexible job contracts give them the opportunity to adapt through different times.</w:t>
      </w:r>
    </w:p>
    <w:p w14:paraId="27E1DB4F" w14:textId="0F5711C2" w:rsidR="00FC4B02" w:rsidRPr="00707173" w:rsidRDefault="00D86765" w:rsidP="009053A5">
      <w:pPr>
        <w:rPr>
          <w:rFonts w:ascii="Helvetica" w:hAnsi="Helvetica" w:cs="Helvetica"/>
          <w:sz w:val="24"/>
          <w:u w:val="double"/>
        </w:rPr>
      </w:pPr>
      <w:r w:rsidRPr="00707173">
        <w:rPr>
          <w:rFonts w:ascii="Helvetica" w:hAnsi="Helvetica" w:cs="Helvetica"/>
          <w:sz w:val="24"/>
          <w:u w:val="double"/>
        </w:rPr>
        <w:t>Legal framework</w:t>
      </w:r>
    </w:p>
    <w:p w14:paraId="19F9EE24" w14:textId="5B9DC362" w:rsidR="006C0814" w:rsidRPr="00707173" w:rsidRDefault="004701BA" w:rsidP="009053A5">
      <w:pPr>
        <w:rPr>
          <w:rFonts w:ascii="Helvetica" w:hAnsi="Helvetica" w:cs="Helvetica"/>
          <w:sz w:val="24"/>
        </w:rPr>
      </w:pPr>
      <w:r w:rsidRPr="00707173">
        <w:rPr>
          <w:rFonts w:ascii="Helvetica" w:hAnsi="Helvetica" w:cs="Helvetica"/>
          <w:sz w:val="24"/>
        </w:rPr>
        <w:t>The minimum wage is mandatory by law to be paid regardless the type of the contract</w:t>
      </w:r>
      <w:r w:rsidR="00C9351D" w:rsidRPr="00707173">
        <w:rPr>
          <w:rFonts w:ascii="Helvetica" w:hAnsi="Helvetica" w:cs="Helvetica"/>
          <w:sz w:val="24"/>
        </w:rPr>
        <w:t xml:space="preserve">. </w:t>
      </w:r>
      <w:r w:rsidR="006C0814" w:rsidRPr="00707173">
        <w:rPr>
          <w:rFonts w:ascii="Helvetica" w:hAnsi="Helvetica" w:cs="Helvetica"/>
          <w:sz w:val="24"/>
        </w:rPr>
        <w:t xml:space="preserve">Law guarantees every individual to get paid properly for their job and this is a positive element, since the worker will not </w:t>
      </w:r>
      <w:r w:rsidR="008322D9" w:rsidRPr="00707173">
        <w:rPr>
          <w:rFonts w:ascii="Helvetica" w:hAnsi="Helvetica" w:cs="Helvetica"/>
          <w:sz w:val="24"/>
        </w:rPr>
        <w:t xml:space="preserve">consider underpayment as a possibility when applying for the job. London Living Wage was raised to 10.20pound/hour but is not mandatory. The national living wage is 7.38pound/hour and that must be payed by any employer.  </w:t>
      </w:r>
    </w:p>
    <w:p w14:paraId="4E5D6CA7" w14:textId="0B72EB83" w:rsidR="00907AEE" w:rsidRPr="00707173" w:rsidRDefault="00907AEE" w:rsidP="009053A5">
      <w:pPr>
        <w:rPr>
          <w:rFonts w:ascii="Helvetica" w:hAnsi="Helvetica" w:cs="Helvetica"/>
          <w:sz w:val="24"/>
        </w:rPr>
      </w:pPr>
      <w:r w:rsidRPr="00707173">
        <w:rPr>
          <w:rFonts w:ascii="Helvetica" w:hAnsi="Helvetica" w:cs="Helvetica"/>
          <w:sz w:val="24"/>
        </w:rPr>
        <w:lastRenderedPageBreak/>
        <w:t>Another spectre of the legal framework links with the fact that employees can ask for their employment rights whenever they think the employer is violating their rights.</w:t>
      </w:r>
    </w:p>
    <w:p w14:paraId="124200DF" w14:textId="152377D4" w:rsidR="00F86086" w:rsidRPr="00707173" w:rsidRDefault="00F86086" w:rsidP="009053A5">
      <w:pPr>
        <w:rPr>
          <w:rFonts w:ascii="Helvetica" w:hAnsi="Helvetica" w:cs="Helvetica"/>
          <w:sz w:val="24"/>
          <w:u w:val="double"/>
        </w:rPr>
      </w:pPr>
      <w:r w:rsidRPr="00707173">
        <w:rPr>
          <w:rFonts w:ascii="Helvetica" w:hAnsi="Helvetica" w:cs="Helvetica"/>
          <w:sz w:val="24"/>
          <w:u w:val="double"/>
        </w:rPr>
        <w:t>Flexibility</w:t>
      </w:r>
    </w:p>
    <w:p w14:paraId="36B2615D" w14:textId="4C79C884" w:rsidR="008333B2" w:rsidRPr="00707173" w:rsidRDefault="00F86086" w:rsidP="009053A5">
      <w:pPr>
        <w:rPr>
          <w:rFonts w:ascii="Helvetica" w:hAnsi="Helvetica" w:cs="Helvetica"/>
          <w:sz w:val="24"/>
        </w:rPr>
      </w:pPr>
      <w:r w:rsidRPr="00707173">
        <w:rPr>
          <w:rFonts w:ascii="Helvetica" w:hAnsi="Helvetica" w:cs="Helvetica"/>
          <w:sz w:val="24"/>
        </w:rPr>
        <w:t xml:space="preserve">London is a huge city and with this come many work and career opportunities. Mostly people come from the field of art, take advantage of flexible contracts. Their main aim is pursuing their careers as actors or dancers, but on the </w:t>
      </w:r>
      <w:r w:rsidR="008C5170" w:rsidRPr="00707173">
        <w:rPr>
          <w:rFonts w:ascii="Helvetica" w:hAnsi="Helvetica" w:cs="Helvetica"/>
          <w:sz w:val="24"/>
        </w:rPr>
        <w:t>‘</w:t>
      </w:r>
      <w:r w:rsidRPr="00707173">
        <w:rPr>
          <w:rFonts w:ascii="Helvetica" w:hAnsi="Helvetica" w:cs="Helvetica"/>
          <w:sz w:val="24"/>
        </w:rPr>
        <w:t>side</w:t>
      </w:r>
      <w:r w:rsidR="008C5170" w:rsidRPr="00707173">
        <w:rPr>
          <w:rFonts w:ascii="Helvetica" w:hAnsi="Helvetica" w:cs="Helvetica"/>
          <w:sz w:val="24"/>
        </w:rPr>
        <w:t>’</w:t>
      </w:r>
      <w:r w:rsidRPr="00707173">
        <w:rPr>
          <w:rFonts w:ascii="Helvetica" w:hAnsi="Helvetica" w:cs="Helvetica"/>
          <w:sz w:val="24"/>
        </w:rPr>
        <w:t xml:space="preserve"> they can work </w:t>
      </w:r>
      <w:r w:rsidR="008C5170" w:rsidRPr="00707173">
        <w:rPr>
          <w:rFonts w:ascii="Helvetica" w:hAnsi="Helvetica" w:cs="Helvetica"/>
          <w:sz w:val="24"/>
        </w:rPr>
        <w:t>another job for some extra income. At my workplace, there is a boy and a girl, that have finished their studies at Guildhall School of Music and Drama and work as freelancers there. When they need time-off to continue with their projects, they need to request it 10 days in advance. In this way, the company will find other people under to replace them until they are back. They new people are hired under a short, fixed term contract.</w:t>
      </w:r>
    </w:p>
    <w:p w14:paraId="341E2D64" w14:textId="534D5085" w:rsidR="008C5170" w:rsidRPr="00707173" w:rsidRDefault="00C70736" w:rsidP="009053A5">
      <w:pPr>
        <w:rPr>
          <w:rFonts w:ascii="Helvetica" w:hAnsi="Helvetica" w:cs="Helvetica"/>
          <w:sz w:val="24"/>
        </w:rPr>
      </w:pPr>
      <w:r w:rsidRPr="00707173">
        <w:rPr>
          <w:rFonts w:ascii="Helvetica" w:hAnsi="Helvetica" w:cs="Helvetica"/>
          <w:sz w:val="24"/>
        </w:rPr>
        <w:t xml:space="preserve">In my personal case, during term-time I work only part-time because of my studying schedule and when I am on holidays/term break, my employee gives me full time job upon my request. So far this has worked perfectly for me and my employee and this one of the reasons why I applied at this company. At my previous job, I wasn’t given this opportunity. During times when I could work full time, I had to find another employer, which was unpractical and </w:t>
      </w:r>
      <w:r w:rsidR="009F0C6B" w:rsidRPr="00707173">
        <w:rPr>
          <w:rFonts w:ascii="Helvetica" w:hAnsi="Helvetica" w:cs="Helvetica"/>
          <w:sz w:val="24"/>
        </w:rPr>
        <w:t>in</w:t>
      </w:r>
      <w:r w:rsidRPr="00707173">
        <w:rPr>
          <w:rFonts w:ascii="Helvetica" w:hAnsi="Helvetica" w:cs="Helvetica"/>
          <w:sz w:val="24"/>
        </w:rPr>
        <w:t xml:space="preserve">efficient. </w:t>
      </w:r>
    </w:p>
    <w:p w14:paraId="703EECC0" w14:textId="1D385452" w:rsidR="00C70736" w:rsidRPr="00707173" w:rsidRDefault="00C70736" w:rsidP="009053A5">
      <w:pPr>
        <w:rPr>
          <w:rFonts w:ascii="Helvetica" w:hAnsi="Helvetica" w:cs="Helvetica"/>
          <w:sz w:val="24"/>
          <w:u w:val="double"/>
        </w:rPr>
      </w:pPr>
      <w:r w:rsidRPr="00707173">
        <w:rPr>
          <w:rFonts w:ascii="Helvetica" w:hAnsi="Helvetica" w:cs="Helvetica"/>
          <w:sz w:val="24"/>
          <w:u w:val="double"/>
        </w:rPr>
        <w:t>Security</w:t>
      </w:r>
    </w:p>
    <w:p w14:paraId="59FB34BF" w14:textId="77777777" w:rsidR="009F0C6B" w:rsidRPr="00707173" w:rsidRDefault="009F0C6B" w:rsidP="009F0C6B">
      <w:pPr>
        <w:rPr>
          <w:rFonts w:ascii="Helvetica" w:hAnsi="Helvetica" w:cs="Helvetica"/>
          <w:sz w:val="24"/>
        </w:rPr>
      </w:pPr>
      <w:r w:rsidRPr="00707173">
        <w:rPr>
          <w:rFonts w:ascii="Helvetica" w:hAnsi="Helvetica" w:cs="Helvetica"/>
          <w:sz w:val="24"/>
        </w:rPr>
        <w:t>No matter what type of contract is being applied, the UK government has put strict rules when it comes to guaranteeing employees health and safety. In my workplace, new employees cannot start working unless they have gone through the 3 hours of health and safety training and after that, every 6 months everyone must undergo a short (30min to 1 hour) reminder of the health and safety practices. Both are done under the general manager’s surveillance who should fill a from confirming the completion of the training. In any case of accidents, whether it’s the workers fault or not, the company has a degree of responsibility and compensate the individual. A case like this happened to me the last week of December ’17. I got involved in a small accident while I was throwing away some bin bags. My finger got caught in a machine and damaged the nail. My employers paid me 2 weekends that I was off-work due to my injury.</w:t>
      </w:r>
    </w:p>
    <w:p w14:paraId="5745541B" w14:textId="19B8867F" w:rsidR="00201BDB" w:rsidRPr="00707173" w:rsidRDefault="00201BDB" w:rsidP="009053A5">
      <w:pPr>
        <w:rPr>
          <w:rFonts w:ascii="Helvetica" w:hAnsi="Helvetica" w:cs="Helvetica"/>
          <w:sz w:val="24"/>
          <w:u w:val="double"/>
        </w:rPr>
      </w:pPr>
      <w:r w:rsidRPr="00707173">
        <w:rPr>
          <w:rFonts w:ascii="Helvetica" w:hAnsi="Helvetica" w:cs="Helvetica"/>
          <w:sz w:val="24"/>
          <w:u w:val="double"/>
        </w:rPr>
        <w:t>Quality of work</w:t>
      </w:r>
    </w:p>
    <w:p w14:paraId="5854D238" w14:textId="16D078AA" w:rsidR="00707173" w:rsidRPr="00707173" w:rsidRDefault="00201BDB" w:rsidP="00707173">
      <w:pPr>
        <w:rPr>
          <w:rFonts w:ascii="Helvetica" w:hAnsi="Helvetica" w:cs="Helvetica"/>
          <w:sz w:val="24"/>
        </w:rPr>
      </w:pPr>
      <w:r w:rsidRPr="00707173">
        <w:rPr>
          <w:rFonts w:ascii="Helvetica" w:hAnsi="Helvetica" w:cs="Helvetica"/>
          <w:sz w:val="24"/>
        </w:rPr>
        <w:t>This is a sensitive topic when it comes to non-regular contracts, as many companies claim that people who work using those contracts do not put real effort to deliver good quality work. It is a debatable issue because in the other hand, these contracts can help organizations to hire high quality people for specific task during particular times. The organization where I work uses this especially during Christmas and New Year period when we host big events/parties. Last year,</w:t>
      </w:r>
      <w:r w:rsidR="009A4F86" w:rsidRPr="00707173">
        <w:rPr>
          <w:rFonts w:ascii="Helvetica" w:hAnsi="Helvetica" w:cs="Helvetica"/>
          <w:sz w:val="24"/>
        </w:rPr>
        <w:t xml:space="preserve"> for 6 days,</w:t>
      </w:r>
      <w:r w:rsidRPr="00707173">
        <w:rPr>
          <w:rFonts w:ascii="Helvetica" w:hAnsi="Helvetica" w:cs="Helvetica"/>
          <w:sz w:val="24"/>
        </w:rPr>
        <w:t xml:space="preserve"> they hired a </w:t>
      </w:r>
      <w:r w:rsidR="009A4F86" w:rsidRPr="00707173">
        <w:rPr>
          <w:rFonts w:ascii="Helvetica" w:hAnsi="Helvetica" w:cs="Helvetica"/>
          <w:sz w:val="24"/>
        </w:rPr>
        <w:t>kitchen chef specialized in pastry and he would make small welcoming cakes for the guests. Otherwise, the preparation of those cakes could not be done from our normal chefs who are trained to make only food that we sell in regular basis</w:t>
      </w:r>
      <w:bookmarkStart w:id="9" w:name="_Toc513197706"/>
      <w:r w:rsidR="00580010">
        <w:rPr>
          <w:rFonts w:ascii="Helvetica" w:hAnsi="Helvetica" w:cs="Helvetica"/>
          <w:sz w:val="24"/>
        </w:rPr>
        <w:t>.</w:t>
      </w:r>
    </w:p>
    <w:p w14:paraId="04763E6A" w14:textId="77777777" w:rsidR="00707173" w:rsidRDefault="00707173" w:rsidP="004701BA">
      <w:pPr>
        <w:pStyle w:val="Heading2"/>
        <w:rPr>
          <w:sz w:val="28"/>
          <w:u w:val="thick"/>
        </w:rPr>
      </w:pPr>
    </w:p>
    <w:p w14:paraId="79681C48" w14:textId="4631EDA2" w:rsidR="004701BA" w:rsidRPr="00707173" w:rsidRDefault="004701BA" w:rsidP="004701BA">
      <w:pPr>
        <w:pStyle w:val="Heading2"/>
        <w:rPr>
          <w:sz w:val="28"/>
          <w:u w:val="thick"/>
        </w:rPr>
      </w:pPr>
      <w:r w:rsidRPr="00707173">
        <w:rPr>
          <w:sz w:val="28"/>
          <w:u w:val="thick"/>
        </w:rPr>
        <w:t>DISADVANTAGES</w:t>
      </w:r>
      <w:bookmarkEnd w:id="9"/>
    </w:p>
    <w:p w14:paraId="17A8F55E" w14:textId="3E1E2757" w:rsidR="008333B2" w:rsidRPr="00707173" w:rsidRDefault="008333B2" w:rsidP="009053A5">
      <w:pPr>
        <w:rPr>
          <w:rFonts w:ascii="Helvetica" w:hAnsi="Helvetica" w:cs="Helvetica"/>
          <w:sz w:val="24"/>
        </w:rPr>
      </w:pPr>
    </w:p>
    <w:p w14:paraId="25D810D8" w14:textId="463D3524" w:rsidR="008333B2" w:rsidRPr="00707173" w:rsidRDefault="004701BA" w:rsidP="009053A5">
      <w:pPr>
        <w:rPr>
          <w:rFonts w:ascii="Helvetica" w:hAnsi="Helvetica" w:cs="Helvetica"/>
          <w:sz w:val="24"/>
          <w:u w:val="double"/>
        </w:rPr>
      </w:pPr>
      <w:r w:rsidRPr="00707173">
        <w:rPr>
          <w:rFonts w:ascii="Helvetica" w:hAnsi="Helvetica" w:cs="Helvetica"/>
          <w:sz w:val="24"/>
          <w:u w:val="double"/>
        </w:rPr>
        <w:t>Legal framework</w:t>
      </w:r>
    </w:p>
    <w:p w14:paraId="1D077073" w14:textId="0F8219BA" w:rsidR="008333B2" w:rsidRPr="00707173" w:rsidRDefault="004701BA" w:rsidP="009053A5">
      <w:pPr>
        <w:rPr>
          <w:rFonts w:ascii="Helvetica" w:hAnsi="Helvetica" w:cs="Helvetica"/>
          <w:sz w:val="24"/>
        </w:rPr>
      </w:pPr>
      <w:r w:rsidRPr="00707173">
        <w:rPr>
          <w:rFonts w:ascii="Helvetica" w:hAnsi="Helvetica" w:cs="Helvetica"/>
          <w:sz w:val="24"/>
        </w:rPr>
        <w:t>In UK, there is a difference between a worker and an employee, and it is stated in the law. The employee has more employment rights</w:t>
      </w:r>
      <w:r w:rsidR="00907AEE" w:rsidRPr="00707173">
        <w:rPr>
          <w:rFonts w:ascii="Helvetica" w:hAnsi="Helvetica" w:cs="Helvetica"/>
          <w:sz w:val="24"/>
        </w:rPr>
        <w:t xml:space="preserve"> than a worker,</w:t>
      </w:r>
      <w:r w:rsidRPr="00707173">
        <w:rPr>
          <w:rFonts w:ascii="Helvetica" w:hAnsi="Helvetica" w:cs="Helvetica"/>
          <w:sz w:val="24"/>
        </w:rPr>
        <w:t xml:space="preserve"> which has been a matter of </w:t>
      </w:r>
      <w:proofErr w:type="gramStart"/>
      <w:r w:rsidRPr="00707173">
        <w:rPr>
          <w:rFonts w:ascii="Helvetica" w:hAnsi="Helvetica" w:cs="Helvetica"/>
          <w:sz w:val="24"/>
        </w:rPr>
        <w:t>debate, since</w:t>
      </w:r>
      <w:proofErr w:type="gramEnd"/>
      <w:r w:rsidRPr="00707173">
        <w:rPr>
          <w:rFonts w:ascii="Helvetica" w:hAnsi="Helvetica" w:cs="Helvetica"/>
          <w:sz w:val="24"/>
        </w:rPr>
        <w:t xml:space="preserve"> both workers and employees fall in the category of ‘’labour force’’.</w:t>
      </w:r>
      <w:r w:rsidR="00907AEE" w:rsidRPr="00707173">
        <w:rPr>
          <w:rFonts w:ascii="Helvetica" w:hAnsi="Helvetica" w:cs="Helvetica"/>
          <w:sz w:val="24"/>
        </w:rPr>
        <w:t xml:space="preserve"> </w:t>
      </w:r>
      <w:r w:rsidR="00907AEE" w:rsidRPr="00707173">
        <w:rPr>
          <w:rFonts w:ascii="Arial" w:hAnsi="Arial" w:cs="Arial"/>
          <w:color w:val="5A5A5A"/>
          <w:szCs w:val="20"/>
          <w:shd w:val="clear" w:color="auto" w:fill="FFFFFF"/>
        </w:rPr>
        <w:t> </w:t>
      </w:r>
      <w:r w:rsidR="00907AEE" w:rsidRPr="00707173">
        <w:rPr>
          <w:rFonts w:ascii="Helvetica" w:hAnsi="Helvetica" w:cs="Helvetica"/>
          <w:color w:val="000000" w:themeColor="text1"/>
          <w:sz w:val="24"/>
          <w:szCs w:val="20"/>
          <w:shd w:val="clear" w:color="auto" w:fill="FFFFFF"/>
        </w:rPr>
        <w:t>In Ireland and the UK, for instance, the right to claim unfair dismissal is only available to workers with one year’s service or more.</w:t>
      </w:r>
    </w:p>
    <w:p w14:paraId="4279FDB6" w14:textId="4252DF32" w:rsidR="00063F66" w:rsidRPr="00707173" w:rsidRDefault="00C9351D" w:rsidP="009053A5">
      <w:pPr>
        <w:rPr>
          <w:rFonts w:ascii="Helvetica" w:hAnsi="Helvetica" w:cs="Helvetica"/>
          <w:sz w:val="24"/>
        </w:rPr>
      </w:pPr>
      <w:r w:rsidRPr="00707173">
        <w:rPr>
          <w:rFonts w:ascii="Helvetica" w:hAnsi="Helvetica" w:cs="Helvetica"/>
          <w:sz w:val="24"/>
        </w:rPr>
        <w:lastRenderedPageBreak/>
        <w:t>Another big issue is undeclared work which a common method companies and workers use to evade taxes. Cash in hand jobs are predominant in freelancing jobs and short part-time jobs and they are often subject to these lawlessness practices. In real life, paying by cash is easier than going through payslip systems which take time, but in the long run, the worker do</w:t>
      </w:r>
      <w:r w:rsidR="00063F66" w:rsidRPr="00707173">
        <w:rPr>
          <w:rFonts w:ascii="Helvetica" w:hAnsi="Helvetica" w:cs="Helvetica"/>
          <w:sz w:val="24"/>
        </w:rPr>
        <w:t>es not</w:t>
      </w:r>
      <w:r w:rsidRPr="00707173">
        <w:rPr>
          <w:rFonts w:ascii="Helvetica" w:hAnsi="Helvetica" w:cs="Helvetica"/>
          <w:sz w:val="24"/>
        </w:rPr>
        <w:t xml:space="preserve"> benefit from this because the employer will not pay his/her pension contribution</w:t>
      </w:r>
      <w:r w:rsidR="00063F66" w:rsidRPr="00707173">
        <w:rPr>
          <w:rFonts w:ascii="Helvetica" w:hAnsi="Helvetica" w:cs="Helvetica"/>
          <w:sz w:val="24"/>
        </w:rPr>
        <w:t>. In my workplace, the only cash we receive is the tips, which by law are not taxable. Under-payment is another threat that comes from this wide range of contracts, since people desperate for money may accept any kind of work.</w:t>
      </w:r>
    </w:p>
    <w:p w14:paraId="30F6732F" w14:textId="02C24153" w:rsidR="00063F66" w:rsidRPr="00707173" w:rsidRDefault="00063F66" w:rsidP="009053A5">
      <w:pPr>
        <w:rPr>
          <w:rFonts w:ascii="Helvetica" w:hAnsi="Helvetica" w:cs="Helvetica"/>
          <w:sz w:val="24"/>
          <w:u w:val="double"/>
        </w:rPr>
      </w:pPr>
      <w:r w:rsidRPr="00707173">
        <w:rPr>
          <w:rFonts w:ascii="Helvetica" w:hAnsi="Helvetica" w:cs="Helvetica"/>
          <w:sz w:val="24"/>
          <w:u w:val="double"/>
        </w:rPr>
        <w:t>Flexibility</w:t>
      </w:r>
    </w:p>
    <w:p w14:paraId="7150B83C" w14:textId="10BD79BF" w:rsidR="00AB1027" w:rsidRPr="00707173" w:rsidRDefault="00AB1027" w:rsidP="009053A5">
      <w:pPr>
        <w:rPr>
          <w:rFonts w:ascii="Helvetica" w:hAnsi="Helvetica" w:cs="Helvetica"/>
          <w:sz w:val="24"/>
        </w:rPr>
      </w:pPr>
      <w:r w:rsidRPr="00707173">
        <w:rPr>
          <w:rFonts w:ascii="Helvetica" w:hAnsi="Helvetica" w:cs="Helvetica"/>
          <w:sz w:val="24"/>
        </w:rPr>
        <w:t xml:space="preserve">Every company has its own culture and employees are part of it. After being hired, employees go through training and development programs to maximize their efficiency and develop their skills. A downside of offering flexible contracts is that constantly workers are coming and going and no stability damages the culture of the company. It takes time until someone fully optimizes themselves to work efficiently. Investments in training and development have no effect if the company does not have stable workers. </w:t>
      </w:r>
    </w:p>
    <w:p w14:paraId="4FF442FE" w14:textId="2EE87034" w:rsidR="00AB1027" w:rsidRPr="00707173" w:rsidRDefault="00AB1027" w:rsidP="009053A5">
      <w:pPr>
        <w:rPr>
          <w:rFonts w:ascii="Helvetica" w:hAnsi="Helvetica" w:cs="Helvetica"/>
          <w:sz w:val="24"/>
        </w:rPr>
      </w:pPr>
      <w:r w:rsidRPr="00707173">
        <w:rPr>
          <w:rFonts w:ascii="Helvetica" w:hAnsi="Helvetica" w:cs="Helvetica"/>
          <w:sz w:val="24"/>
        </w:rPr>
        <w:t xml:space="preserve">Last 2 months, my company has been undergoing such problems, after </w:t>
      </w:r>
      <w:r w:rsidR="006C0814" w:rsidRPr="00707173">
        <w:rPr>
          <w:rFonts w:ascii="Helvetica" w:hAnsi="Helvetica" w:cs="Helvetica"/>
          <w:sz w:val="24"/>
        </w:rPr>
        <w:t>4</w:t>
      </w:r>
      <w:r w:rsidRPr="00707173">
        <w:rPr>
          <w:rFonts w:ascii="Helvetica" w:hAnsi="Helvetica" w:cs="Helvetica"/>
          <w:sz w:val="24"/>
        </w:rPr>
        <w:t xml:space="preserve"> people left the job within a 3-week period. Financially speaking, the average daily revenue drop below the all time average and that </w:t>
      </w:r>
      <w:r w:rsidR="006C0814" w:rsidRPr="00707173">
        <w:rPr>
          <w:rFonts w:ascii="Helvetica" w:hAnsi="Helvetica" w:cs="Helvetica"/>
          <w:sz w:val="24"/>
        </w:rPr>
        <w:t>because untrained people joined and could not perform how they should perform. In order to keep people, my organization is considering quarterly bonuses to its employees.</w:t>
      </w:r>
    </w:p>
    <w:p w14:paraId="2625388F" w14:textId="767824E7" w:rsidR="006C0814" w:rsidRPr="00707173" w:rsidRDefault="008322D9" w:rsidP="009053A5">
      <w:pPr>
        <w:rPr>
          <w:rFonts w:ascii="Helvetica" w:hAnsi="Helvetica" w:cs="Helvetica"/>
          <w:sz w:val="24"/>
          <w:u w:val="double"/>
        </w:rPr>
      </w:pPr>
      <w:r w:rsidRPr="00707173">
        <w:rPr>
          <w:rFonts w:ascii="Helvetica" w:hAnsi="Helvetica" w:cs="Helvetica"/>
          <w:sz w:val="24"/>
          <w:u w:val="double"/>
        </w:rPr>
        <w:t>Quality of work</w:t>
      </w:r>
    </w:p>
    <w:p w14:paraId="233199CD" w14:textId="61F7E631" w:rsidR="00907AEE" w:rsidRDefault="008322D9" w:rsidP="009053A5">
      <w:pPr>
        <w:rPr>
          <w:rFonts w:ascii="Helvetica" w:hAnsi="Helvetica" w:cs="Helvetica"/>
          <w:sz w:val="24"/>
        </w:rPr>
      </w:pPr>
      <w:r w:rsidRPr="00707173">
        <w:rPr>
          <w:rFonts w:ascii="Helvetica" w:hAnsi="Helvetica" w:cs="Helvetica"/>
          <w:sz w:val="24"/>
        </w:rPr>
        <w:t>As I mention earlier, this is a sensitive topic because people working with non-regular contracts are more concerned about their financial income rather than delivering a good quality job. This can harm the employer and they point out this issue. Poor job quality is existent even amongst employees with regular contracts, but they can be criticized and improve their service. Personally, I have been subject to this issue. When I first started work at my company, working part-time, the relations with other employees was very poor</w:t>
      </w:r>
      <w:r w:rsidR="00E00C7D" w:rsidRPr="00707173">
        <w:rPr>
          <w:rFonts w:ascii="Helvetica" w:hAnsi="Helvetica" w:cs="Helvetica"/>
          <w:sz w:val="24"/>
        </w:rPr>
        <w:t>. I was not doing my best to perform well and to improve as I considered my job just a random one. With the passage of time, while incorporating myself deeper into the system and culture, I understood that I had to put more efforts into the work and increase the quality. After that happened, I would feel more confident on what I was doing and that also had financial rewards, more specifically, a pay</w:t>
      </w:r>
      <w:r w:rsidR="00907AEE" w:rsidRPr="00707173">
        <w:rPr>
          <w:rFonts w:ascii="Helvetica" w:hAnsi="Helvetica" w:cs="Helvetica"/>
          <w:sz w:val="24"/>
        </w:rPr>
        <w:t>-</w:t>
      </w:r>
      <w:r w:rsidR="00E00C7D" w:rsidRPr="00707173">
        <w:rPr>
          <w:rFonts w:ascii="Helvetica" w:hAnsi="Helvetica" w:cs="Helvetica"/>
          <w:sz w:val="24"/>
        </w:rPr>
        <w:t>r</w:t>
      </w:r>
      <w:r w:rsidR="00907AEE" w:rsidRPr="00707173">
        <w:rPr>
          <w:rFonts w:ascii="Helvetica" w:hAnsi="Helvetica" w:cs="Helvetica"/>
          <w:sz w:val="24"/>
        </w:rPr>
        <w:t>i</w:t>
      </w:r>
      <w:r w:rsidR="00E00C7D" w:rsidRPr="00707173">
        <w:rPr>
          <w:rFonts w:ascii="Helvetica" w:hAnsi="Helvetica" w:cs="Helvetica"/>
          <w:sz w:val="24"/>
        </w:rPr>
        <w:t>se.</w:t>
      </w:r>
    </w:p>
    <w:p w14:paraId="521C2A1D" w14:textId="67F0F1EF" w:rsidR="00DE32DE" w:rsidRPr="00DE32DE" w:rsidRDefault="00DE32DE" w:rsidP="009053A5">
      <w:pPr>
        <w:rPr>
          <w:rFonts w:ascii="Helvetica" w:hAnsi="Helvetica" w:cs="Helvetica"/>
          <w:sz w:val="24"/>
          <w:u w:val="double"/>
        </w:rPr>
      </w:pPr>
      <w:r w:rsidRPr="00DE32DE">
        <w:rPr>
          <w:rFonts w:ascii="Helvetica" w:hAnsi="Helvetica" w:cs="Helvetica"/>
          <w:sz w:val="24"/>
          <w:u w:val="double"/>
        </w:rPr>
        <w:t>Security</w:t>
      </w:r>
    </w:p>
    <w:p w14:paraId="09A3FB1C" w14:textId="44639BB3" w:rsidR="00707173" w:rsidRPr="00707173" w:rsidRDefault="00DE32DE" w:rsidP="009053A5">
      <w:pPr>
        <w:rPr>
          <w:rFonts w:ascii="Helvetica" w:hAnsi="Helvetica" w:cs="Helvetica"/>
          <w:sz w:val="24"/>
        </w:rPr>
      </w:pPr>
      <w:r>
        <w:rPr>
          <w:rFonts w:ascii="Helvetica" w:hAnsi="Helvetica" w:cs="Helvetica"/>
          <w:sz w:val="24"/>
        </w:rPr>
        <w:t>Other than considering only the security in the workplace, security can be seen in the realm of the readiness of a company to offer you a job via a non-regular contract. Organizations can change their policies and rules depending on their needs. One organization considers its beneficial to hire people using AECs, but another company prefers to hire people that will guarantee them a stable workforce. This can pose a threat to part-time workers and students, who cannot always work full-time due to their studies.</w:t>
      </w:r>
    </w:p>
    <w:p w14:paraId="145DBC9C" w14:textId="4551B348" w:rsidR="00707173" w:rsidRPr="00707173" w:rsidRDefault="00707173" w:rsidP="009053A5">
      <w:pPr>
        <w:rPr>
          <w:rFonts w:ascii="Helvetica" w:hAnsi="Helvetica" w:cs="Helvetica"/>
          <w:sz w:val="24"/>
        </w:rPr>
      </w:pPr>
    </w:p>
    <w:p w14:paraId="6A579AA9" w14:textId="7A530DFA" w:rsidR="00707173" w:rsidRPr="00707173" w:rsidRDefault="00707173" w:rsidP="009053A5">
      <w:pPr>
        <w:rPr>
          <w:rFonts w:ascii="Helvetica" w:hAnsi="Helvetica" w:cs="Helvetica"/>
          <w:sz w:val="24"/>
        </w:rPr>
      </w:pPr>
    </w:p>
    <w:p w14:paraId="66A413DC" w14:textId="1564C24A" w:rsidR="00707173" w:rsidRDefault="00707173" w:rsidP="009053A5">
      <w:pPr>
        <w:rPr>
          <w:rFonts w:ascii="Helvetica" w:hAnsi="Helvetica" w:cs="Helvetica"/>
          <w:sz w:val="24"/>
        </w:rPr>
      </w:pPr>
    </w:p>
    <w:p w14:paraId="3EDF6A99" w14:textId="1C094899" w:rsidR="006C3ED1" w:rsidRDefault="006C3ED1" w:rsidP="009053A5">
      <w:pPr>
        <w:rPr>
          <w:rFonts w:ascii="Helvetica" w:hAnsi="Helvetica" w:cs="Helvetica"/>
          <w:sz w:val="24"/>
        </w:rPr>
      </w:pPr>
    </w:p>
    <w:p w14:paraId="2B32E755" w14:textId="77777777" w:rsidR="006C3ED1" w:rsidRPr="00707173" w:rsidRDefault="006C3ED1" w:rsidP="009053A5">
      <w:pPr>
        <w:rPr>
          <w:rFonts w:ascii="Helvetica" w:hAnsi="Helvetica" w:cs="Helvetica"/>
          <w:sz w:val="24"/>
        </w:rPr>
      </w:pPr>
      <w:bookmarkStart w:id="10" w:name="_GoBack"/>
      <w:bookmarkEnd w:id="10"/>
    </w:p>
    <w:p w14:paraId="7C206A66" w14:textId="77777777" w:rsidR="00707173" w:rsidRPr="00707173" w:rsidRDefault="00707173" w:rsidP="009053A5">
      <w:pPr>
        <w:rPr>
          <w:rFonts w:ascii="Helvetica" w:hAnsi="Helvetica" w:cs="Helvetica"/>
          <w:sz w:val="24"/>
        </w:rPr>
      </w:pPr>
    </w:p>
    <w:bookmarkStart w:id="11" w:name="_Toc513197707" w:displacedByCustomXml="next"/>
    <w:sdt>
      <w:sdtPr>
        <w:rPr>
          <w:rFonts w:asciiTheme="minorHAnsi" w:eastAsiaTheme="minorHAnsi" w:hAnsiTheme="minorHAnsi" w:cs="Helvetica"/>
          <w:b w:val="0"/>
          <w:color w:val="auto"/>
          <w:sz w:val="24"/>
          <w:szCs w:val="22"/>
        </w:rPr>
        <w:id w:val="132221961"/>
        <w:docPartObj>
          <w:docPartGallery w:val="Bibliographies"/>
          <w:docPartUnique/>
        </w:docPartObj>
      </w:sdtPr>
      <w:sdtEndPr/>
      <w:sdtContent>
        <w:p w14:paraId="200D283B" w14:textId="7DC6699A" w:rsidR="00B97329" w:rsidRPr="00707173" w:rsidRDefault="00B97329">
          <w:pPr>
            <w:pStyle w:val="Heading1"/>
            <w:rPr>
              <w:sz w:val="36"/>
            </w:rPr>
          </w:pPr>
          <w:r w:rsidRPr="00707173">
            <w:rPr>
              <w:sz w:val="36"/>
            </w:rPr>
            <w:t>Bibliography</w:t>
          </w:r>
          <w:bookmarkEnd w:id="11"/>
        </w:p>
        <w:sdt>
          <w:sdtPr>
            <w:rPr>
              <w:rFonts w:ascii="Helvetica" w:hAnsi="Helvetica" w:cs="Helvetica"/>
              <w:sz w:val="24"/>
            </w:rPr>
            <w:id w:val="111145805"/>
            <w:bibliography/>
          </w:sdtPr>
          <w:sdtEndPr/>
          <w:sdtContent>
            <w:p w14:paraId="3D278C8B" w14:textId="36883EB8" w:rsidR="002A285D" w:rsidRPr="00707173" w:rsidRDefault="002A285D" w:rsidP="00C443F1">
              <w:pPr>
                <w:pStyle w:val="Bibliography"/>
                <w:rPr>
                  <w:rFonts w:ascii="Helvetica" w:hAnsi="Helvetica" w:cs="Helvetica"/>
                  <w:sz w:val="24"/>
                </w:rPr>
              </w:pPr>
            </w:p>
            <w:p w14:paraId="75165718" w14:textId="77777777" w:rsidR="00F23392" w:rsidRDefault="00B97329" w:rsidP="00F23392">
              <w:pPr>
                <w:pStyle w:val="Bibliography"/>
                <w:rPr>
                  <w:noProof/>
                  <w:sz w:val="24"/>
                  <w:szCs w:val="24"/>
                </w:rPr>
              </w:pPr>
              <w:r w:rsidRPr="00707173">
                <w:rPr>
                  <w:rFonts w:ascii="Helvetica" w:hAnsi="Helvetica" w:cs="Helvetica"/>
                  <w:sz w:val="24"/>
                </w:rPr>
                <w:fldChar w:fldCharType="begin"/>
              </w:r>
              <w:r w:rsidRPr="00707173">
                <w:rPr>
                  <w:rFonts w:ascii="Helvetica" w:hAnsi="Helvetica" w:cs="Helvetica"/>
                  <w:sz w:val="24"/>
                </w:rPr>
                <w:instrText xml:space="preserve"> BIBLIOGRAPHY </w:instrText>
              </w:r>
              <w:r w:rsidRPr="00707173">
                <w:rPr>
                  <w:rFonts w:ascii="Helvetica" w:hAnsi="Helvetica" w:cs="Helvetica"/>
                  <w:sz w:val="24"/>
                </w:rPr>
                <w:fldChar w:fldCharType="separate"/>
              </w:r>
              <w:r w:rsidR="00F23392">
                <w:rPr>
                  <w:noProof/>
                </w:rPr>
                <w:t xml:space="preserve">Adams, A., Freedland, M. &amp; Prassl, J., 2014. THE ZERO-HOURS CONTRACT. </w:t>
              </w:r>
              <w:r w:rsidR="00F23392">
                <w:rPr>
                  <w:i/>
                  <w:iCs/>
                  <w:noProof/>
                </w:rPr>
                <w:t xml:space="preserve">REGULATING CASUAL WORK, OR LEGITIMATING PRECARITY?, </w:t>
              </w:r>
              <w:r w:rsidR="00F23392">
                <w:rPr>
                  <w:noProof/>
                </w:rPr>
                <w:t>pp. 3-10.</w:t>
              </w:r>
            </w:p>
            <w:p w14:paraId="751839B0" w14:textId="77777777" w:rsidR="00F23392" w:rsidRDefault="00F23392" w:rsidP="00F23392">
              <w:pPr>
                <w:pStyle w:val="Bibliography"/>
                <w:rPr>
                  <w:noProof/>
                </w:rPr>
              </w:pPr>
              <w:r>
                <w:rPr>
                  <w:noProof/>
                </w:rPr>
                <w:t xml:space="preserve">Broughton, A., Biletta, I. &amp; Kullander, M., 2010. </w:t>
              </w:r>
              <w:r>
                <w:rPr>
                  <w:i/>
                  <w:iCs/>
                  <w:noProof/>
                </w:rPr>
                <w:t xml:space="preserve">Flexible forms of work: ‘very atypical’ contractual arrangements, </w:t>
              </w:r>
              <w:r>
                <w:rPr>
                  <w:noProof/>
                </w:rPr>
                <w:t>s.l.: EurWORK: European Observatory of Working Life.</w:t>
              </w:r>
            </w:p>
            <w:p w14:paraId="3D6A0C73" w14:textId="77777777" w:rsidR="00F23392" w:rsidRDefault="00F23392" w:rsidP="00F23392">
              <w:pPr>
                <w:pStyle w:val="Bibliography"/>
                <w:rPr>
                  <w:noProof/>
                </w:rPr>
              </w:pPr>
              <w:r>
                <w:rPr>
                  <w:noProof/>
                </w:rPr>
                <w:t xml:space="preserve">Eichhorst, W. &amp; Marx, P., 2015. </w:t>
              </w:r>
              <w:r>
                <w:rPr>
                  <w:i/>
                  <w:iCs/>
                  <w:noProof/>
                </w:rPr>
                <w:t xml:space="preserve">Non-Standard Employement in Post Industrial Labour Markets: An Occupational Perspective. </w:t>
              </w:r>
              <w:r>
                <w:rPr>
                  <w:noProof/>
                </w:rPr>
                <w:t>Cheltenham,UK;Northampton,MA: Edward Elgar Publishing.</w:t>
              </w:r>
            </w:p>
            <w:p w14:paraId="286C66D4" w14:textId="77777777" w:rsidR="00F23392" w:rsidRDefault="00F23392" w:rsidP="00F23392">
              <w:pPr>
                <w:pStyle w:val="Bibliography"/>
                <w:rPr>
                  <w:noProof/>
                </w:rPr>
              </w:pPr>
              <w:r>
                <w:rPr>
                  <w:noProof/>
                </w:rPr>
                <w:t>Hevenstone, D., 2008. Policy Approaches to Atypical Employment. 18 September.pp. 1-3.</w:t>
              </w:r>
            </w:p>
            <w:p w14:paraId="61B19EB1" w14:textId="77777777" w:rsidR="00F23392" w:rsidRDefault="00F23392" w:rsidP="00F23392">
              <w:pPr>
                <w:pStyle w:val="Bibliography"/>
                <w:rPr>
                  <w:noProof/>
                </w:rPr>
              </w:pPr>
              <w:r>
                <w:rPr>
                  <w:noProof/>
                </w:rPr>
                <w:t xml:space="preserve">Hollingsworth, G., 2018. </w:t>
              </w:r>
              <w:r>
                <w:rPr>
                  <w:i/>
                  <w:iCs/>
                  <w:noProof/>
                </w:rPr>
                <w:t xml:space="preserve">Advantages and Disadvantages of Employment Agreements. </w:t>
              </w:r>
              <w:r>
                <w:rPr>
                  <w:noProof/>
                </w:rPr>
                <w:t xml:space="preserve">[Online] </w:t>
              </w:r>
              <w:r>
                <w:rPr>
                  <w:noProof/>
                </w:rPr>
                <w:br/>
                <w:t xml:space="preserve">Available at: </w:t>
              </w:r>
              <w:r>
                <w:rPr>
                  <w:noProof/>
                  <w:u w:val="single"/>
                </w:rPr>
                <w:t>https://www.legalmatch.com/law-library/article/advantages-and-disadvantages-of-employment-agreements.html</w:t>
              </w:r>
              <w:r>
                <w:rPr>
                  <w:noProof/>
                </w:rPr>
                <w:br/>
                <w:t>[Accessed 30 April 2018].</w:t>
              </w:r>
            </w:p>
            <w:p w14:paraId="33CD1635" w14:textId="00D537CD" w:rsidR="00B97329" w:rsidRPr="00707173" w:rsidRDefault="00B97329" w:rsidP="00F23392">
              <w:pPr>
                <w:rPr>
                  <w:rFonts w:ascii="Helvetica" w:hAnsi="Helvetica" w:cs="Helvetica"/>
                  <w:sz w:val="24"/>
                </w:rPr>
              </w:pPr>
              <w:r w:rsidRPr="00707173">
                <w:rPr>
                  <w:rFonts w:ascii="Helvetica" w:hAnsi="Helvetica" w:cs="Helvetica"/>
                  <w:b/>
                  <w:bCs/>
                  <w:noProof/>
                  <w:sz w:val="24"/>
                </w:rPr>
                <w:fldChar w:fldCharType="end"/>
              </w:r>
            </w:p>
          </w:sdtContent>
        </w:sdt>
      </w:sdtContent>
    </w:sdt>
    <w:p w14:paraId="0FE15ED5" w14:textId="6A60BF90" w:rsidR="002A285D" w:rsidRPr="00707173" w:rsidRDefault="006C3ED1" w:rsidP="009053A5">
      <w:pPr>
        <w:rPr>
          <w:rFonts w:ascii="Helvetica" w:hAnsi="Helvetica" w:cs="Helvetica"/>
          <w:color w:val="FFFFFF" w:themeColor="background1"/>
          <w:sz w:val="24"/>
        </w:rPr>
      </w:pPr>
      <w:sdt>
        <w:sdtPr>
          <w:rPr>
            <w:rFonts w:ascii="Helvetica" w:hAnsi="Helvetica" w:cs="Helvetica"/>
            <w:color w:val="FFFFFF" w:themeColor="background1"/>
            <w:sz w:val="24"/>
          </w:rPr>
          <w:id w:val="-763293393"/>
          <w:citation/>
        </w:sdtPr>
        <w:sdtEndPr/>
        <w:sdtContent>
          <w:r w:rsidR="002A285D" w:rsidRPr="00707173">
            <w:rPr>
              <w:rFonts w:ascii="Helvetica" w:hAnsi="Helvetica" w:cs="Helvetica"/>
              <w:color w:val="FFFFFF" w:themeColor="background1"/>
              <w:sz w:val="24"/>
            </w:rPr>
            <w:fldChar w:fldCharType="begin"/>
          </w:r>
          <w:r w:rsidR="002A285D" w:rsidRPr="00707173">
            <w:rPr>
              <w:rFonts w:ascii="Helvetica" w:hAnsi="Helvetica" w:cs="Helvetica"/>
              <w:color w:val="FFFFFF" w:themeColor="background1"/>
              <w:sz w:val="24"/>
              <w:lang w:val="en-US"/>
            </w:rPr>
            <w:instrText xml:space="preserve"> CITATION And10 \l 1033 </w:instrText>
          </w:r>
          <w:r w:rsidR="002A285D" w:rsidRPr="00707173">
            <w:rPr>
              <w:rFonts w:ascii="Helvetica" w:hAnsi="Helvetica" w:cs="Helvetica"/>
              <w:color w:val="FFFFFF" w:themeColor="background1"/>
              <w:sz w:val="24"/>
            </w:rPr>
            <w:fldChar w:fldCharType="separate"/>
          </w:r>
          <w:r w:rsidR="00F23392" w:rsidRPr="00F23392">
            <w:rPr>
              <w:rFonts w:ascii="Helvetica" w:hAnsi="Helvetica" w:cs="Helvetica"/>
              <w:noProof/>
              <w:color w:val="FFFFFF" w:themeColor="background1"/>
              <w:sz w:val="24"/>
              <w:lang w:val="en-US"/>
            </w:rPr>
            <w:t>(Broughton, et al., 2010)</w:t>
          </w:r>
          <w:r w:rsidR="002A285D" w:rsidRPr="00707173">
            <w:rPr>
              <w:rFonts w:ascii="Helvetica" w:hAnsi="Helvetica" w:cs="Helvetica"/>
              <w:color w:val="FFFFFF" w:themeColor="background1"/>
              <w:sz w:val="24"/>
            </w:rPr>
            <w:fldChar w:fldCharType="end"/>
          </w:r>
        </w:sdtContent>
      </w:sdt>
    </w:p>
    <w:sectPr w:rsidR="002A285D" w:rsidRPr="00707173" w:rsidSect="008333B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1D3ED3"/>
    <w:multiLevelType w:val="hybridMultilevel"/>
    <w:tmpl w:val="BE703F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040"/>
    <w:rsid w:val="000064C9"/>
    <w:rsid w:val="00063F66"/>
    <w:rsid w:val="00125192"/>
    <w:rsid w:val="00170EC6"/>
    <w:rsid w:val="00194040"/>
    <w:rsid w:val="001B64AC"/>
    <w:rsid w:val="001B6C86"/>
    <w:rsid w:val="001F326E"/>
    <w:rsid w:val="00201BDB"/>
    <w:rsid w:val="00210867"/>
    <w:rsid w:val="00260D40"/>
    <w:rsid w:val="0026624C"/>
    <w:rsid w:val="002A285D"/>
    <w:rsid w:val="00336A61"/>
    <w:rsid w:val="00374DA0"/>
    <w:rsid w:val="003C6AC9"/>
    <w:rsid w:val="003E46DC"/>
    <w:rsid w:val="00414356"/>
    <w:rsid w:val="004701BA"/>
    <w:rsid w:val="004C04DE"/>
    <w:rsid w:val="00503227"/>
    <w:rsid w:val="00510E9D"/>
    <w:rsid w:val="00580010"/>
    <w:rsid w:val="005D2948"/>
    <w:rsid w:val="006C0814"/>
    <w:rsid w:val="006C3ED1"/>
    <w:rsid w:val="006C5A77"/>
    <w:rsid w:val="00707173"/>
    <w:rsid w:val="007A1218"/>
    <w:rsid w:val="008322D9"/>
    <w:rsid w:val="008333B2"/>
    <w:rsid w:val="0087711F"/>
    <w:rsid w:val="008C5170"/>
    <w:rsid w:val="008D5A16"/>
    <w:rsid w:val="009053A5"/>
    <w:rsid w:val="00907AEE"/>
    <w:rsid w:val="00934530"/>
    <w:rsid w:val="00945D1D"/>
    <w:rsid w:val="00966C50"/>
    <w:rsid w:val="009A4F86"/>
    <w:rsid w:val="009F0C6B"/>
    <w:rsid w:val="00A32F57"/>
    <w:rsid w:val="00A36A11"/>
    <w:rsid w:val="00AB1027"/>
    <w:rsid w:val="00B102AB"/>
    <w:rsid w:val="00B97329"/>
    <w:rsid w:val="00BE0E18"/>
    <w:rsid w:val="00C443F1"/>
    <w:rsid w:val="00C70736"/>
    <w:rsid w:val="00C74641"/>
    <w:rsid w:val="00C9351D"/>
    <w:rsid w:val="00CD2A99"/>
    <w:rsid w:val="00CE6202"/>
    <w:rsid w:val="00CE79D5"/>
    <w:rsid w:val="00D13669"/>
    <w:rsid w:val="00D44CAD"/>
    <w:rsid w:val="00D86765"/>
    <w:rsid w:val="00DE32DE"/>
    <w:rsid w:val="00DE46B3"/>
    <w:rsid w:val="00DF4A13"/>
    <w:rsid w:val="00E00C7D"/>
    <w:rsid w:val="00E865B0"/>
    <w:rsid w:val="00F23392"/>
    <w:rsid w:val="00F253D3"/>
    <w:rsid w:val="00F30096"/>
    <w:rsid w:val="00F81BC9"/>
    <w:rsid w:val="00F86086"/>
    <w:rsid w:val="00FC4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E517D"/>
  <w15:chartTrackingRefBased/>
  <w15:docId w15:val="{8B9104ED-C86A-4053-8DCE-77F4C3798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A11"/>
    <w:pPr>
      <w:keepNext/>
      <w:keepLines/>
      <w:spacing w:before="240" w:after="0"/>
      <w:outlineLvl w:val="0"/>
    </w:pPr>
    <w:rPr>
      <w:rFonts w:ascii="Helvetica" w:eastAsiaTheme="majorEastAsia" w:hAnsi="Helvetica" w:cstheme="majorBidi"/>
      <w:b/>
      <w:color w:val="0070C0"/>
      <w:sz w:val="32"/>
      <w:szCs w:val="32"/>
    </w:rPr>
  </w:style>
  <w:style w:type="paragraph" w:styleId="Heading2">
    <w:name w:val="heading 2"/>
    <w:basedOn w:val="Normal"/>
    <w:next w:val="Normal"/>
    <w:link w:val="Heading2Char"/>
    <w:uiPriority w:val="9"/>
    <w:unhideWhenUsed/>
    <w:qFormat/>
    <w:rsid w:val="00A36A11"/>
    <w:pPr>
      <w:keepNext/>
      <w:keepLines/>
      <w:spacing w:before="40" w:after="0"/>
      <w:outlineLvl w:val="1"/>
    </w:pPr>
    <w:rPr>
      <w:rFonts w:ascii="Helvetica" w:eastAsiaTheme="majorEastAsia" w:hAnsi="Helvetic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EC6"/>
    <w:pPr>
      <w:ind w:left="720"/>
      <w:contextualSpacing/>
    </w:pPr>
  </w:style>
  <w:style w:type="paragraph" w:styleId="Bibliography">
    <w:name w:val="Bibliography"/>
    <w:basedOn w:val="Normal"/>
    <w:next w:val="Normal"/>
    <w:uiPriority w:val="37"/>
    <w:unhideWhenUsed/>
    <w:rsid w:val="009053A5"/>
  </w:style>
  <w:style w:type="character" w:customStyle="1" w:styleId="Heading1Char">
    <w:name w:val="Heading 1 Char"/>
    <w:basedOn w:val="DefaultParagraphFont"/>
    <w:link w:val="Heading1"/>
    <w:uiPriority w:val="9"/>
    <w:rsid w:val="00A36A11"/>
    <w:rPr>
      <w:rFonts w:ascii="Helvetica" w:eastAsiaTheme="majorEastAsia" w:hAnsi="Helvetica" w:cstheme="majorBidi"/>
      <w:b/>
      <w:color w:val="0070C0"/>
      <w:sz w:val="32"/>
      <w:szCs w:val="32"/>
    </w:rPr>
  </w:style>
  <w:style w:type="paragraph" w:styleId="TOCHeading">
    <w:name w:val="TOC Heading"/>
    <w:basedOn w:val="Heading1"/>
    <w:next w:val="Normal"/>
    <w:uiPriority w:val="39"/>
    <w:unhideWhenUsed/>
    <w:qFormat/>
    <w:rsid w:val="009053A5"/>
    <w:pPr>
      <w:outlineLvl w:val="9"/>
    </w:pPr>
    <w:rPr>
      <w:lang w:val="en-US"/>
    </w:rPr>
  </w:style>
  <w:style w:type="character" w:styleId="IntenseEmphasis">
    <w:name w:val="Intense Emphasis"/>
    <w:basedOn w:val="DefaultParagraphFont"/>
    <w:uiPriority w:val="21"/>
    <w:qFormat/>
    <w:rsid w:val="009053A5"/>
    <w:rPr>
      <w:i/>
      <w:iCs/>
      <w:color w:val="4472C4" w:themeColor="accent1"/>
    </w:rPr>
  </w:style>
  <w:style w:type="paragraph" w:styleId="TOC1">
    <w:name w:val="toc 1"/>
    <w:basedOn w:val="Normal"/>
    <w:next w:val="Normal"/>
    <w:autoRedefine/>
    <w:uiPriority w:val="39"/>
    <w:unhideWhenUsed/>
    <w:rsid w:val="009053A5"/>
    <w:pPr>
      <w:spacing w:after="100"/>
    </w:pPr>
  </w:style>
  <w:style w:type="character" w:styleId="Hyperlink">
    <w:name w:val="Hyperlink"/>
    <w:basedOn w:val="DefaultParagraphFont"/>
    <w:uiPriority w:val="99"/>
    <w:unhideWhenUsed/>
    <w:rsid w:val="009053A5"/>
    <w:rPr>
      <w:color w:val="0563C1" w:themeColor="hyperlink"/>
      <w:u w:val="single"/>
    </w:rPr>
  </w:style>
  <w:style w:type="paragraph" w:styleId="NoSpacing">
    <w:name w:val="No Spacing"/>
    <w:uiPriority w:val="1"/>
    <w:qFormat/>
    <w:rsid w:val="004C04DE"/>
    <w:pPr>
      <w:spacing w:after="0" w:line="240" w:lineRule="auto"/>
    </w:pPr>
  </w:style>
  <w:style w:type="character" w:customStyle="1" w:styleId="Heading2Char">
    <w:name w:val="Heading 2 Char"/>
    <w:basedOn w:val="DefaultParagraphFont"/>
    <w:link w:val="Heading2"/>
    <w:uiPriority w:val="9"/>
    <w:rsid w:val="00A36A11"/>
    <w:rPr>
      <w:rFonts w:ascii="Helvetica" w:eastAsiaTheme="majorEastAsia" w:hAnsi="Helvetica" w:cstheme="majorBidi"/>
      <w:b/>
      <w:i/>
      <w:sz w:val="26"/>
      <w:szCs w:val="26"/>
    </w:rPr>
  </w:style>
  <w:style w:type="paragraph" w:styleId="TOC2">
    <w:name w:val="toc 2"/>
    <w:basedOn w:val="Normal"/>
    <w:next w:val="Normal"/>
    <w:autoRedefine/>
    <w:uiPriority w:val="39"/>
    <w:unhideWhenUsed/>
    <w:rsid w:val="00A36A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502892">
      <w:bodyDiv w:val="1"/>
      <w:marLeft w:val="0"/>
      <w:marRight w:val="0"/>
      <w:marTop w:val="0"/>
      <w:marBottom w:val="0"/>
      <w:divBdr>
        <w:top w:val="none" w:sz="0" w:space="0" w:color="auto"/>
        <w:left w:val="none" w:sz="0" w:space="0" w:color="auto"/>
        <w:bottom w:val="none" w:sz="0" w:space="0" w:color="auto"/>
        <w:right w:val="none" w:sz="0" w:space="0" w:color="auto"/>
      </w:divBdr>
    </w:div>
    <w:div w:id="276572542">
      <w:bodyDiv w:val="1"/>
      <w:marLeft w:val="0"/>
      <w:marRight w:val="0"/>
      <w:marTop w:val="0"/>
      <w:marBottom w:val="0"/>
      <w:divBdr>
        <w:top w:val="none" w:sz="0" w:space="0" w:color="auto"/>
        <w:left w:val="none" w:sz="0" w:space="0" w:color="auto"/>
        <w:bottom w:val="none" w:sz="0" w:space="0" w:color="auto"/>
        <w:right w:val="none" w:sz="0" w:space="0" w:color="auto"/>
      </w:divBdr>
    </w:div>
    <w:div w:id="322780518">
      <w:bodyDiv w:val="1"/>
      <w:marLeft w:val="0"/>
      <w:marRight w:val="0"/>
      <w:marTop w:val="0"/>
      <w:marBottom w:val="0"/>
      <w:divBdr>
        <w:top w:val="none" w:sz="0" w:space="0" w:color="auto"/>
        <w:left w:val="none" w:sz="0" w:space="0" w:color="auto"/>
        <w:bottom w:val="none" w:sz="0" w:space="0" w:color="auto"/>
        <w:right w:val="none" w:sz="0" w:space="0" w:color="auto"/>
      </w:divBdr>
    </w:div>
    <w:div w:id="395933474">
      <w:bodyDiv w:val="1"/>
      <w:marLeft w:val="0"/>
      <w:marRight w:val="0"/>
      <w:marTop w:val="0"/>
      <w:marBottom w:val="0"/>
      <w:divBdr>
        <w:top w:val="none" w:sz="0" w:space="0" w:color="auto"/>
        <w:left w:val="none" w:sz="0" w:space="0" w:color="auto"/>
        <w:bottom w:val="none" w:sz="0" w:space="0" w:color="auto"/>
        <w:right w:val="none" w:sz="0" w:space="0" w:color="auto"/>
      </w:divBdr>
    </w:div>
    <w:div w:id="403069296">
      <w:bodyDiv w:val="1"/>
      <w:marLeft w:val="0"/>
      <w:marRight w:val="0"/>
      <w:marTop w:val="0"/>
      <w:marBottom w:val="0"/>
      <w:divBdr>
        <w:top w:val="none" w:sz="0" w:space="0" w:color="auto"/>
        <w:left w:val="none" w:sz="0" w:space="0" w:color="auto"/>
        <w:bottom w:val="none" w:sz="0" w:space="0" w:color="auto"/>
        <w:right w:val="none" w:sz="0" w:space="0" w:color="auto"/>
      </w:divBdr>
    </w:div>
    <w:div w:id="481820726">
      <w:bodyDiv w:val="1"/>
      <w:marLeft w:val="0"/>
      <w:marRight w:val="0"/>
      <w:marTop w:val="0"/>
      <w:marBottom w:val="0"/>
      <w:divBdr>
        <w:top w:val="none" w:sz="0" w:space="0" w:color="auto"/>
        <w:left w:val="none" w:sz="0" w:space="0" w:color="auto"/>
        <w:bottom w:val="none" w:sz="0" w:space="0" w:color="auto"/>
        <w:right w:val="none" w:sz="0" w:space="0" w:color="auto"/>
      </w:divBdr>
    </w:div>
    <w:div w:id="604970503">
      <w:bodyDiv w:val="1"/>
      <w:marLeft w:val="0"/>
      <w:marRight w:val="0"/>
      <w:marTop w:val="0"/>
      <w:marBottom w:val="0"/>
      <w:divBdr>
        <w:top w:val="none" w:sz="0" w:space="0" w:color="auto"/>
        <w:left w:val="none" w:sz="0" w:space="0" w:color="auto"/>
        <w:bottom w:val="none" w:sz="0" w:space="0" w:color="auto"/>
        <w:right w:val="none" w:sz="0" w:space="0" w:color="auto"/>
      </w:divBdr>
    </w:div>
    <w:div w:id="633143962">
      <w:bodyDiv w:val="1"/>
      <w:marLeft w:val="0"/>
      <w:marRight w:val="0"/>
      <w:marTop w:val="0"/>
      <w:marBottom w:val="0"/>
      <w:divBdr>
        <w:top w:val="none" w:sz="0" w:space="0" w:color="auto"/>
        <w:left w:val="none" w:sz="0" w:space="0" w:color="auto"/>
        <w:bottom w:val="none" w:sz="0" w:space="0" w:color="auto"/>
        <w:right w:val="none" w:sz="0" w:space="0" w:color="auto"/>
      </w:divBdr>
    </w:div>
    <w:div w:id="729116811">
      <w:bodyDiv w:val="1"/>
      <w:marLeft w:val="0"/>
      <w:marRight w:val="0"/>
      <w:marTop w:val="0"/>
      <w:marBottom w:val="0"/>
      <w:divBdr>
        <w:top w:val="none" w:sz="0" w:space="0" w:color="auto"/>
        <w:left w:val="none" w:sz="0" w:space="0" w:color="auto"/>
        <w:bottom w:val="none" w:sz="0" w:space="0" w:color="auto"/>
        <w:right w:val="none" w:sz="0" w:space="0" w:color="auto"/>
      </w:divBdr>
    </w:div>
    <w:div w:id="779034007">
      <w:bodyDiv w:val="1"/>
      <w:marLeft w:val="0"/>
      <w:marRight w:val="0"/>
      <w:marTop w:val="0"/>
      <w:marBottom w:val="0"/>
      <w:divBdr>
        <w:top w:val="none" w:sz="0" w:space="0" w:color="auto"/>
        <w:left w:val="none" w:sz="0" w:space="0" w:color="auto"/>
        <w:bottom w:val="none" w:sz="0" w:space="0" w:color="auto"/>
        <w:right w:val="none" w:sz="0" w:space="0" w:color="auto"/>
      </w:divBdr>
    </w:div>
    <w:div w:id="785392492">
      <w:bodyDiv w:val="1"/>
      <w:marLeft w:val="0"/>
      <w:marRight w:val="0"/>
      <w:marTop w:val="0"/>
      <w:marBottom w:val="0"/>
      <w:divBdr>
        <w:top w:val="none" w:sz="0" w:space="0" w:color="auto"/>
        <w:left w:val="none" w:sz="0" w:space="0" w:color="auto"/>
        <w:bottom w:val="none" w:sz="0" w:space="0" w:color="auto"/>
        <w:right w:val="none" w:sz="0" w:space="0" w:color="auto"/>
      </w:divBdr>
    </w:div>
    <w:div w:id="872111980">
      <w:bodyDiv w:val="1"/>
      <w:marLeft w:val="0"/>
      <w:marRight w:val="0"/>
      <w:marTop w:val="0"/>
      <w:marBottom w:val="0"/>
      <w:divBdr>
        <w:top w:val="none" w:sz="0" w:space="0" w:color="auto"/>
        <w:left w:val="none" w:sz="0" w:space="0" w:color="auto"/>
        <w:bottom w:val="none" w:sz="0" w:space="0" w:color="auto"/>
        <w:right w:val="none" w:sz="0" w:space="0" w:color="auto"/>
      </w:divBdr>
    </w:div>
    <w:div w:id="1334456543">
      <w:bodyDiv w:val="1"/>
      <w:marLeft w:val="0"/>
      <w:marRight w:val="0"/>
      <w:marTop w:val="0"/>
      <w:marBottom w:val="0"/>
      <w:divBdr>
        <w:top w:val="none" w:sz="0" w:space="0" w:color="auto"/>
        <w:left w:val="none" w:sz="0" w:space="0" w:color="auto"/>
        <w:bottom w:val="none" w:sz="0" w:space="0" w:color="auto"/>
        <w:right w:val="none" w:sz="0" w:space="0" w:color="auto"/>
      </w:divBdr>
    </w:div>
    <w:div w:id="1367218824">
      <w:bodyDiv w:val="1"/>
      <w:marLeft w:val="0"/>
      <w:marRight w:val="0"/>
      <w:marTop w:val="0"/>
      <w:marBottom w:val="0"/>
      <w:divBdr>
        <w:top w:val="none" w:sz="0" w:space="0" w:color="auto"/>
        <w:left w:val="none" w:sz="0" w:space="0" w:color="auto"/>
        <w:bottom w:val="none" w:sz="0" w:space="0" w:color="auto"/>
        <w:right w:val="none" w:sz="0" w:space="0" w:color="auto"/>
      </w:divBdr>
    </w:div>
    <w:div w:id="1418285295">
      <w:bodyDiv w:val="1"/>
      <w:marLeft w:val="0"/>
      <w:marRight w:val="0"/>
      <w:marTop w:val="0"/>
      <w:marBottom w:val="0"/>
      <w:divBdr>
        <w:top w:val="none" w:sz="0" w:space="0" w:color="auto"/>
        <w:left w:val="none" w:sz="0" w:space="0" w:color="auto"/>
        <w:bottom w:val="none" w:sz="0" w:space="0" w:color="auto"/>
        <w:right w:val="none" w:sz="0" w:space="0" w:color="auto"/>
      </w:divBdr>
    </w:div>
    <w:div w:id="1510832971">
      <w:bodyDiv w:val="1"/>
      <w:marLeft w:val="0"/>
      <w:marRight w:val="0"/>
      <w:marTop w:val="0"/>
      <w:marBottom w:val="0"/>
      <w:divBdr>
        <w:top w:val="none" w:sz="0" w:space="0" w:color="auto"/>
        <w:left w:val="none" w:sz="0" w:space="0" w:color="auto"/>
        <w:bottom w:val="none" w:sz="0" w:space="0" w:color="auto"/>
        <w:right w:val="none" w:sz="0" w:space="0" w:color="auto"/>
      </w:divBdr>
    </w:div>
    <w:div w:id="1574503872">
      <w:bodyDiv w:val="1"/>
      <w:marLeft w:val="0"/>
      <w:marRight w:val="0"/>
      <w:marTop w:val="0"/>
      <w:marBottom w:val="0"/>
      <w:divBdr>
        <w:top w:val="none" w:sz="0" w:space="0" w:color="auto"/>
        <w:left w:val="none" w:sz="0" w:space="0" w:color="auto"/>
        <w:bottom w:val="none" w:sz="0" w:space="0" w:color="auto"/>
        <w:right w:val="none" w:sz="0" w:space="0" w:color="auto"/>
      </w:divBdr>
    </w:div>
    <w:div w:id="1602643378">
      <w:bodyDiv w:val="1"/>
      <w:marLeft w:val="0"/>
      <w:marRight w:val="0"/>
      <w:marTop w:val="0"/>
      <w:marBottom w:val="0"/>
      <w:divBdr>
        <w:top w:val="none" w:sz="0" w:space="0" w:color="auto"/>
        <w:left w:val="none" w:sz="0" w:space="0" w:color="auto"/>
        <w:bottom w:val="none" w:sz="0" w:space="0" w:color="auto"/>
        <w:right w:val="none" w:sz="0" w:space="0" w:color="auto"/>
      </w:divBdr>
    </w:div>
    <w:div w:id="1677724964">
      <w:bodyDiv w:val="1"/>
      <w:marLeft w:val="0"/>
      <w:marRight w:val="0"/>
      <w:marTop w:val="0"/>
      <w:marBottom w:val="0"/>
      <w:divBdr>
        <w:top w:val="none" w:sz="0" w:space="0" w:color="auto"/>
        <w:left w:val="none" w:sz="0" w:space="0" w:color="auto"/>
        <w:bottom w:val="none" w:sz="0" w:space="0" w:color="auto"/>
        <w:right w:val="none" w:sz="0" w:space="0" w:color="auto"/>
      </w:divBdr>
    </w:div>
    <w:div w:id="1948417556">
      <w:bodyDiv w:val="1"/>
      <w:marLeft w:val="0"/>
      <w:marRight w:val="0"/>
      <w:marTop w:val="0"/>
      <w:marBottom w:val="0"/>
      <w:divBdr>
        <w:top w:val="none" w:sz="0" w:space="0" w:color="auto"/>
        <w:left w:val="none" w:sz="0" w:space="0" w:color="auto"/>
        <w:bottom w:val="none" w:sz="0" w:space="0" w:color="auto"/>
        <w:right w:val="none" w:sz="0" w:space="0" w:color="auto"/>
      </w:divBdr>
    </w:div>
    <w:div w:id="2013607154">
      <w:bodyDiv w:val="1"/>
      <w:marLeft w:val="0"/>
      <w:marRight w:val="0"/>
      <w:marTop w:val="0"/>
      <w:marBottom w:val="0"/>
      <w:divBdr>
        <w:top w:val="none" w:sz="0" w:space="0" w:color="auto"/>
        <w:left w:val="none" w:sz="0" w:space="0" w:color="auto"/>
        <w:bottom w:val="none" w:sz="0" w:space="0" w:color="auto"/>
        <w:right w:val="none" w:sz="0" w:space="0" w:color="auto"/>
      </w:divBdr>
    </w:div>
    <w:div w:id="202035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D5AA27-12F2-41F5-A934-CEB6FB95DD0A}">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Eic15</b:Tag>
    <b:SourceType>Book</b:SourceType>
    <b:Guid>{BE80FD7D-4C01-419D-B612-61659D7D7B6F}</b:Guid>
    <b:Title>Non-Standard Employement in Post Industrial Labour Markets: An Occupational Perspective</b:Title>
    <b:Year>2015</b:Year>
    <b:City>Cheltenham,UK;Northampton,MA</b:City>
    <b:Publisher>Edward Elgar Publishing</b:Publisher>
    <b:Author>
      <b:Author>
        <b:NameList>
          <b:Person>
            <b:Last>Eichhorst</b:Last>
            <b:First>Werner</b:First>
          </b:Person>
          <b:Person>
            <b:Last>Marx</b:Last>
            <b:First>Paul</b:First>
          </b:Person>
        </b:NameList>
      </b:Author>
    </b:Author>
    <b:RefOrder>4</b:RefOrder>
  </b:Source>
  <b:Source>
    <b:Tag>Abi14</b:Tag>
    <b:SourceType>JournalArticle</b:SourceType>
    <b:Guid>{954B97E6-F4C6-4631-BBAC-4BD3FD946C88}</b:Guid>
    <b:Title>THE ZERO-HOURS CONTRACT</b:Title>
    <b:Year>2014</b:Year>
    <b:Author>
      <b:Author>
        <b:NameList>
          <b:Person>
            <b:Last>Adams</b:Last>
            <b:First>Abi</b:First>
          </b:Person>
          <b:Person>
            <b:Last>Freedland</b:Last>
            <b:First>Mark</b:First>
          </b:Person>
          <b:Person>
            <b:Last>Prassl</b:Last>
            <b:First>Jeremias</b:First>
          </b:Person>
        </b:NameList>
      </b:Author>
    </b:Author>
    <b:JournalName>REGULATING CASUAL WORK, OR LEGITIMATING PRECARITY?</b:JournalName>
    <b:Pages>3-10</b:Pages>
    <b:RefOrder>5</b:RefOrder>
  </b:Source>
  <b:Source>
    <b:Tag>Deb08</b:Tag>
    <b:SourceType>JournalArticle</b:SourceType>
    <b:Guid>{D5D81363-3A91-4196-8932-EAA03D4D9182}</b:Guid>
    <b:Title>Policy Approaches to Atypical Employment</b:Title>
    <b:Year>2008</b:Year>
    <b:Pages>1-3</b:Pages>
    <b:Month>September</b:Month>
    <b:Day>18</b:Day>
    <b:LCID>en-GB</b:LCID>
    <b:Author>
      <b:Author>
        <b:NameList>
          <b:Person>
            <b:Last>Hevenstone</b:Last>
            <b:First>Debra</b:First>
          </b:Person>
        </b:NameList>
      </b:Author>
    </b:Author>
    <b:RefOrder>1</b:RefOrder>
  </b:Source>
  <b:Source>
    <b:Tag>And10</b:Tag>
    <b:SourceType>Report</b:SourceType>
    <b:Guid>{92E33B1F-81C6-41E5-BC67-20983957ABF5}</b:Guid>
    <b:Title>Flexible forms of work: ‘very atypical’ contractual arrangements</b:Title>
    <b:Year>2010</b:Year>
    <b:Publisher>EurWORK: European Observatory of Working Life</b:Publisher>
    <b:Author>
      <b:Author>
        <b:NameList>
          <b:Person>
            <b:Last>Broughton</b:Last>
            <b:First>Andrea</b:First>
          </b:Person>
          <b:Person>
            <b:Last>Biletta</b:Last>
            <b:First>Isabella</b:First>
          </b:Person>
          <b:Person>
            <b:Last>Kullander</b:Last>
            <b:First>Mats</b:First>
          </b:Person>
        </b:NameList>
      </b:Author>
    </b:Author>
    <b:RefOrder>3</b:RefOrder>
  </b:Source>
  <b:Source>
    <b:Tag>Hol18</b:Tag>
    <b:SourceType>InternetSite</b:SourceType>
    <b:Guid>{79CE013D-9F1A-4211-B291-330E43F03EDE}</b:Guid>
    <b:Author>
      <b:Author>
        <b:NameList>
          <b:Person>
            <b:Last>Hollingsworth</b:Last>
            <b:First>Gabrielle</b:First>
          </b:Person>
        </b:NameList>
      </b:Author>
    </b:Author>
    <b:Title>Advantages and Disadvantages of Employment Agreements</b:Title>
    <b:Year>2018</b:Year>
    <b:InternetSiteTitle>Legal Match</b:InternetSiteTitle>
    <b:YearAccessed>2018</b:YearAccessed>
    <b:MonthAccessed>April</b:MonthAccessed>
    <b:DayAccessed>30</b:DayAccessed>
    <b:URL>https://www.legalmatch.com/law-library/article/advantages-and-disadvantages-of-employment-agreements.html</b:URL>
    <b:RefOrder>2</b:RefOrder>
  </b:Source>
</b:Sources>
</file>

<file path=customXml/itemProps1.xml><?xml version="1.0" encoding="utf-8"?>
<ds:datastoreItem xmlns:ds="http://schemas.openxmlformats.org/officeDocument/2006/customXml" ds:itemID="{328B605E-B818-4A70-82CF-A09B9E494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6</Pages>
  <Words>2068</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Egli Hysa</dc:creator>
  <cp:keywords/>
  <dc:description/>
  <cp:lastModifiedBy>Egli Hysa</cp:lastModifiedBy>
  <cp:revision>15</cp:revision>
  <dcterms:created xsi:type="dcterms:W3CDTF">2018-03-23T01:58:00Z</dcterms:created>
  <dcterms:modified xsi:type="dcterms:W3CDTF">2018-05-04T11:03:00Z</dcterms:modified>
</cp:coreProperties>
</file>