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D0708B" w14:textId="77777777" w:rsidR="00E12F60" w:rsidRDefault="00972C42" w:rsidP="00972C42">
      <w:pPr>
        <w:jc w:val="center"/>
        <w:rPr>
          <w:b/>
          <w:bCs/>
          <w:sz w:val="28"/>
          <w:szCs w:val="28"/>
          <w:u w:val="single"/>
        </w:rPr>
      </w:pPr>
      <w:r w:rsidRPr="00972C42">
        <w:rPr>
          <w:b/>
          <w:bCs/>
          <w:sz w:val="28"/>
          <w:szCs w:val="28"/>
          <w:u w:val="single"/>
        </w:rPr>
        <w:t>Contemporary Approached to Management:</w:t>
      </w:r>
    </w:p>
    <w:p w14:paraId="3D7A47A2" w14:textId="77777777" w:rsidR="00972C42" w:rsidRDefault="00972C42" w:rsidP="00972C42">
      <w:pPr>
        <w:jc w:val="center"/>
        <w:rPr>
          <w:b/>
          <w:bCs/>
          <w:sz w:val="28"/>
          <w:szCs w:val="28"/>
          <w:u w:val="single"/>
        </w:rPr>
      </w:pPr>
    </w:p>
    <w:p w14:paraId="171AE21A" w14:textId="77777777" w:rsidR="00972C42" w:rsidRDefault="00972C42" w:rsidP="00972C42">
      <w:pPr>
        <w:jc w:val="center"/>
        <w:rPr>
          <w:b/>
          <w:bCs/>
          <w:sz w:val="28"/>
          <w:szCs w:val="28"/>
          <w:u w:val="single"/>
        </w:rPr>
      </w:pPr>
    </w:p>
    <w:p w14:paraId="7D60C786" w14:textId="77777777" w:rsidR="00972C42" w:rsidRDefault="00972C42" w:rsidP="00972C42">
      <w:pPr>
        <w:jc w:val="center"/>
        <w:rPr>
          <w:b/>
          <w:bCs/>
          <w:sz w:val="28"/>
          <w:szCs w:val="28"/>
          <w:u w:val="single"/>
        </w:rPr>
      </w:pPr>
    </w:p>
    <w:p w14:paraId="04D355D8" w14:textId="77777777" w:rsidR="00972C42" w:rsidRDefault="00972C42" w:rsidP="00972C42">
      <w:pPr>
        <w:jc w:val="center"/>
        <w:rPr>
          <w:b/>
          <w:bCs/>
          <w:sz w:val="28"/>
          <w:szCs w:val="28"/>
          <w:u w:val="single"/>
        </w:rPr>
      </w:pPr>
    </w:p>
    <w:p w14:paraId="3A91042E" w14:textId="77777777" w:rsidR="00972C42" w:rsidRDefault="00972C42" w:rsidP="00972C42">
      <w:pPr>
        <w:jc w:val="center"/>
        <w:rPr>
          <w:b/>
          <w:bCs/>
          <w:sz w:val="28"/>
          <w:szCs w:val="28"/>
          <w:u w:val="single"/>
        </w:rPr>
      </w:pPr>
    </w:p>
    <w:p w14:paraId="685A21D7" w14:textId="77777777" w:rsidR="00972C42" w:rsidRDefault="00972C42" w:rsidP="00972C42">
      <w:pPr>
        <w:jc w:val="center"/>
        <w:rPr>
          <w:b/>
          <w:bCs/>
          <w:sz w:val="28"/>
          <w:szCs w:val="28"/>
          <w:u w:val="single"/>
        </w:rPr>
      </w:pPr>
    </w:p>
    <w:p w14:paraId="64D119BB" w14:textId="77777777" w:rsidR="00972C42" w:rsidRDefault="00972C42" w:rsidP="00972C42">
      <w:pPr>
        <w:rPr>
          <w:b/>
          <w:bCs/>
          <w:i/>
          <w:iCs/>
          <w:sz w:val="28"/>
          <w:szCs w:val="28"/>
        </w:rPr>
      </w:pPr>
      <w:r>
        <w:rPr>
          <w:b/>
          <w:bCs/>
          <w:i/>
          <w:iCs/>
          <w:sz w:val="28"/>
          <w:szCs w:val="28"/>
        </w:rPr>
        <w:t>Module Code – BMSP4002</w:t>
      </w:r>
    </w:p>
    <w:p w14:paraId="44D518F7" w14:textId="77777777" w:rsidR="00972C42" w:rsidRDefault="00972C42" w:rsidP="00972C42">
      <w:pPr>
        <w:rPr>
          <w:b/>
          <w:bCs/>
          <w:i/>
          <w:iCs/>
          <w:sz w:val="28"/>
          <w:szCs w:val="28"/>
        </w:rPr>
      </w:pPr>
    </w:p>
    <w:p w14:paraId="3E2B8323" w14:textId="77777777" w:rsidR="00972C42" w:rsidRDefault="00972C42" w:rsidP="00972C42">
      <w:pPr>
        <w:rPr>
          <w:b/>
          <w:bCs/>
          <w:i/>
          <w:iCs/>
          <w:sz w:val="28"/>
          <w:szCs w:val="28"/>
        </w:rPr>
      </w:pPr>
      <w:bookmarkStart w:id="0" w:name="_GoBack"/>
      <w:bookmarkEnd w:id="0"/>
    </w:p>
    <w:p w14:paraId="2652B387" w14:textId="77777777" w:rsidR="00972C42" w:rsidRDefault="00972C42" w:rsidP="00972C42">
      <w:pPr>
        <w:rPr>
          <w:b/>
          <w:bCs/>
          <w:i/>
          <w:iCs/>
          <w:sz w:val="28"/>
          <w:szCs w:val="28"/>
        </w:rPr>
      </w:pPr>
    </w:p>
    <w:p w14:paraId="4DBE0567" w14:textId="77777777" w:rsidR="00972C42" w:rsidRDefault="00972C42" w:rsidP="00972C42">
      <w:pPr>
        <w:rPr>
          <w:b/>
          <w:bCs/>
          <w:i/>
          <w:iCs/>
          <w:sz w:val="28"/>
          <w:szCs w:val="28"/>
        </w:rPr>
      </w:pPr>
    </w:p>
    <w:p w14:paraId="0DE22593" w14:textId="77777777" w:rsidR="00972C42" w:rsidRDefault="00972C42" w:rsidP="00972C42">
      <w:pPr>
        <w:rPr>
          <w:b/>
          <w:bCs/>
          <w:i/>
          <w:iCs/>
          <w:sz w:val="28"/>
          <w:szCs w:val="28"/>
        </w:rPr>
      </w:pPr>
    </w:p>
    <w:p w14:paraId="37C8341F" w14:textId="77777777" w:rsidR="00972C42" w:rsidRDefault="00972C42" w:rsidP="00972C42">
      <w:pPr>
        <w:rPr>
          <w:b/>
          <w:bCs/>
          <w:i/>
          <w:iCs/>
          <w:sz w:val="28"/>
          <w:szCs w:val="28"/>
        </w:rPr>
      </w:pPr>
    </w:p>
    <w:p w14:paraId="16845A30" w14:textId="76ADB73C" w:rsidR="00972C42" w:rsidRDefault="00A74EDF" w:rsidP="00972C42">
      <w:pPr>
        <w:rPr>
          <w:b/>
          <w:bCs/>
          <w:i/>
          <w:iCs/>
          <w:sz w:val="28"/>
          <w:szCs w:val="28"/>
        </w:rPr>
      </w:pPr>
      <w:r>
        <w:rPr>
          <w:b/>
          <w:bCs/>
          <w:i/>
          <w:iCs/>
          <w:sz w:val="28"/>
          <w:szCs w:val="28"/>
        </w:rPr>
        <w:t>Lecturer</w:t>
      </w:r>
      <w:r w:rsidR="00972C42">
        <w:rPr>
          <w:b/>
          <w:bCs/>
          <w:i/>
          <w:iCs/>
          <w:sz w:val="28"/>
          <w:szCs w:val="28"/>
        </w:rPr>
        <w:t xml:space="preserve"> – D</w:t>
      </w:r>
      <w:r w:rsidR="00034D40">
        <w:rPr>
          <w:b/>
          <w:bCs/>
          <w:i/>
          <w:iCs/>
          <w:sz w:val="28"/>
          <w:szCs w:val="28"/>
        </w:rPr>
        <w:t>a</w:t>
      </w:r>
      <w:r w:rsidR="00972C42">
        <w:rPr>
          <w:b/>
          <w:bCs/>
          <w:i/>
          <w:iCs/>
          <w:sz w:val="28"/>
          <w:szCs w:val="28"/>
        </w:rPr>
        <w:t xml:space="preserve">vina Evans </w:t>
      </w:r>
    </w:p>
    <w:p w14:paraId="6E849D81" w14:textId="77777777" w:rsidR="00972C42" w:rsidRDefault="00972C42" w:rsidP="00972C42">
      <w:pPr>
        <w:rPr>
          <w:b/>
          <w:bCs/>
          <w:i/>
          <w:iCs/>
          <w:sz w:val="28"/>
          <w:szCs w:val="28"/>
        </w:rPr>
      </w:pPr>
    </w:p>
    <w:p w14:paraId="709B554C" w14:textId="77777777" w:rsidR="00972C42" w:rsidRDefault="00972C42" w:rsidP="00972C42">
      <w:pPr>
        <w:rPr>
          <w:b/>
          <w:bCs/>
          <w:i/>
          <w:iCs/>
          <w:sz w:val="28"/>
          <w:szCs w:val="28"/>
        </w:rPr>
      </w:pPr>
    </w:p>
    <w:p w14:paraId="12243322" w14:textId="77777777" w:rsidR="00972C42" w:rsidRDefault="00972C42" w:rsidP="00972C42">
      <w:pPr>
        <w:rPr>
          <w:b/>
          <w:bCs/>
          <w:i/>
          <w:iCs/>
          <w:sz w:val="28"/>
          <w:szCs w:val="28"/>
        </w:rPr>
      </w:pPr>
    </w:p>
    <w:p w14:paraId="11CA4FD5" w14:textId="77777777" w:rsidR="00972C42" w:rsidRDefault="00972C42" w:rsidP="00972C42">
      <w:pPr>
        <w:rPr>
          <w:b/>
          <w:bCs/>
          <w:i/>
          <w:iCs/>
          <w:sz w:val="28"/>
          <w:szCs w:val="28"/>
        </w:rPr>
      </w:pPr>
    </w:p>
    <w:p w14:paraId="196565DD" w14:textId="77777777" w:rsidR="00972C42" w:rsidRDefault="00972C42" w:rsidP="00972C42">
      <w:pPr>
        <w:rPr>
          <w:b/>
          <w:bCs/>
          <w:i/>
          <w:iCs/>
          <w:sz w:val="28"/>
          <w:szCs w:val="28"/>
        </w:rPr>
      </w:pPr>
    </w:p>
    <w:p w14:paraId="62018DB3" w14:textId="77777777" w:rsidR="00972C42" w:rsidRDefault="00972C42" w:rsidP="00972C42">
      <w:pPr>
        <w:rPr>
          <w:b/>
          <w:bCs/>
          <w:i/>
          <w:iCs/>
          <w:sz w:val="28"/>
          <w:szCs w:val="28"/>
        </w:rPr>
      </w:pPr>
    </w:p>
    <w:p w14:paraId="70A5F1A1" w14:textId="1E4CAEF2" w:rsidR="00972C42" w:rsidRDefault="00972C42" w:rsidP="00972C42">
      <w:pPr>
        <w:rPr>
          <w:b/>
          <w:bCs/>
          <w:i/>
          <w:iCs/>
          <w:sz w:val="28"/>
          <w:szCs w:val="28"/>
        </w:rPr>
      </w:pPr>
      <w:r>
        <w:rPr>
          <w:b/>
          <w:bCs/>
          <w:i/>
          <w:iCs/>
          <w:sz w:val="28"/>
          <w:szCs w:val="28"/>
        </w:rPr>
        <w:t>Assignment title –</w:t>
      </w:r>
      <w:r w:rsidR="003F78BE">
        <w:rPr>
          <w:b/>
          <w:bCs/>
          <w:i/>
          <w:iCs/>
          <w:sz w:val="28"/>
          <w:szCs w:val="28"/>
        </w:rPr>
        <w:t xml:space="preserve"> </w:t>
      </w:r>
      <w:r>
        <w:rPr>
          <w:b/>
          <w:bCs/>
          <w:i/>
          <w:iCs/>
          <w:sz w:val="28"/>
          <w:szCs w:val="28"/>
        </w:rPr>
        <w:t xml:space="preserve">Management Approaches </w:t>
      </w:r>
    </w:p>
    <w:p w14:paraId="29339305" w14:textId="77777777" w:rsidR="00972C42" w:rsidRDefault="00972C42" w:rsidP="00972C42">
      <w:pPr>
        <w:rPr>
          <w:b/>
          <w:bCs/>
          <w:i/>
          <w:iCs/>
          <w:sz w:val="28"/>
          <w:szCs w:val="28"/>
        </w:rPr>
      </w:pPr>
    </w:p>
    <w:p w14:paraId="3A9BDF17" w14:textId="77777777" w:rsidR="00972C42" w:rsidRDefault="00972C42" w:rsidP="00972C42">
      <w:pPr>
        <w:rPr>
          <w:b/>
          <w:bCs/>
          <w:i/>
          <w:iCs/>
          <w:sz w:val="28"/>
          <w:szCs w:val="28"/>
        </w:rPr>
      </w:pPr>
    </w:p>
    <w:p w14:paraId="08CA38A5" w14:textId="77777777" w:rsidR="00972C42" w:rsidRDefault="00972C42" w:rsidP="00972C42">
      <w:pPr>
        <w:rPr>
          <w:b/>
          <w:bCs/>
          <w:i/>
          <w:iCs/>
          <w:sz w:val="28"/>
          <w:szCs w:val="28"/>
        </w:rPr>
      </w:pPr>
    </w:p>
    <w:p w14:paraId="50EBC9C3" w14:textId="77777777" w:rsidR="00972C42" w:rsidRDefault="00972C42" w:rsidP="00972C42">
      <w:pPr>
        <w:rPr>
          <w:b/>
          <w:bCs/>
          <w:i/>
          <w:iCs/>
          <w:sz w:val="28"/>
          <w:szCs w:val="28"/>
        </w:rPr>
      </w:pPr>
    </w:p>
    <w:p w14:paraId="00A8240C" w14:textId="77777777" w:rsidR="00972C42" w:rsidRDefault="00972C42" w:rsidP="00972C42">
      <w:pPr>
        <w:rPr>
          <w:b/>
          <w:bCs/>
          <w:i/>
          <w:iCs/>
          <w:sz w:val="28"/>
          <w:szCs w:val="28"/>
        </w:rPr>
      </w:pPr>
    </w:p>
    <w:p w14:paraId="4D7B8A8B" w14:textId="77777777" w:rsidR="00972C42" w:rsidRDefault="00972C42" w:rsidP="00972C42">
      <w:pPr>
        <w:rPr>
          <w:b/>
          <w:bCs/>
          <w:i/>
          <w:iCs/>
          <w:sz w:val="28"/>
          <w:szCs w:val="28"/>
        </w:rPr>
      </w:pPr>
    </w:p>
    <w:p w14:paraId="177EDA74" w14:textId="77777777" w:rsidR="00972C42" w:rsidRDefault="00972C42" w:rsidP="00972C42">
      <w:pPr>
        <w:rPr>
          <w:b/>
          <w:bCs/>
          <w:i/>
          <w:iCs/>
          <w:sz w:val="28"/>
          <w:szCs w:val="28"/>
        </w:rPr>
      </w:pPr>
      <w:r>
        <w:rPr>
          <w:b/>
          <w:bCs/>
          <w:i/>
          <w:iCs/>
          <w:sz w:val="28"/>
          <w:szCs w:val="28"/>
        </w:rPr>
        <w:t xml:space="preserve">By – Samuel James Rossiter </w:t>
      </w:r>
    </w:p>
    <w:p w14:paraId="788F5EEA" w14:textId="77777777" w:rsidR="00972C42" w:rsidRDefault="00972C42" w:rsidP="00972C42">
      <w:pPr>
        <w:rPr>
          <w:b/>
          <w:bCs/>
          <w:i/>
          <w:iCs/>
          <w:sz w:val="28"/>
          <w:szCs w:val="28"/>
        </w:rPr>
      </w:pPr>
    </w:p>
    <w:p w14:paraId="2F3941DA" w14:textId="77777777" w:rsidR="00972C42" w:rsidRDefault="00972C42" w:rsidP="00972C42">
      <w:pPr>
        <w:rPr>
          <w:b/>
          <w:bCs/>
          <w:i/>
          <w:iCs/>
          <w:sz w:val="28"/>
          <w:szCs w:val="28"/>
        </w:rPr>
      </w:pPr>
    </w:p>
    <w:p w14:paraId="42A01200" w14:textId="77777777" w:rsidR="00972C42" w:rsidRDefault="00972C42" w:rsidP="00972C42">
      <w:pPr>
        <w:rPr>
          <w:b/>
          <w:bCs/>
          <w:i/>
          <w:iCs/>
          <w:sz w:val="28"/>
          <w:szCs w:val="28"/>
        </w:rPr>
      </w:pPr>
    </w:p>
    <w:p w14:paraId="11DF609F" w14:textId="77777777" w:rsidR="00972C42" w:rsidRDefault="00972C42" w:rsidP="00972C42">
      <w:pPr>
        <w:rPr>
          <w:b/>
          <w:bCs/>
          <w:i/>
          <w:iCs/>
          <w:sz w:val="28"/>
          <w:szCs w:val="28"/>
        </w:rPr>
      </w:pPr>
    </w:p>
    <w:p w14:paraId="418A6657" w14:textId="77777777" w:rsidR="00972C42" w:rsidRDefault="00972C42" w:rsidP="00972C42">
      <w:pPr>
        <w:rPr>
          <w:b/>
          <w:bCs/>
          <w:i/>
          <w:iCs/>
          <w:sz w:val="28"/>
          <w:szCs w:val="28"/>
        </w:rPr>
      </w:pPr>
    </w:p>
    <w:p w14:paraId="7584E262" w14:textId="77777777" w:rsidR="00972C42" w:rsidRDefault="00972C42" w:rsidP="00972C42">
      <w:pPr>
        <w:rPr>
          <w:b/>
          <w:bCs/>
          <w:i/>
          <w:iCs/>
          <w:sz w:val="28"/>
          <w:szCs w:val="28"/>
        </w:rPr>
      </w:pPr>
    </w:p>
    <w:p w14:paraId="05EDAE16" w14:textId="77777777" w:rsidR="00972C42" w:rsidRDefault="00972C42" w:rsidP="00972C42">
      <w:pPr>
        <w:rPr>
          <w:b/>
          <w:bCs/>
          <w:i/>
          <w:iCs/>
          <w:sz w:val="28"/>
          <w:szCs w:val="28"/>
        </w:rPr>
      </w:pPr>
      <w:r>
        <w:rPr>
          <w:b/>
          <w:bCs/>
          <w:i/>
          <w:iCs/>
          <w:sz w:val="28"/>
          <w:szCs w:val="28"/>
        </w:rPr>
        <w:t>Student ID – 1910129</w:t>
      </w:r>
    </w:p>
    <w:p w14:paraId="0A3C2570" w14:textId="77777777" w:rsidR="00972C42" w:rsidRDefault="00972C42" w:rsidP="00972C42">
      <w:pPr>
        <w:rPr>
          <w:b/>
          <w:bCs/>
          <w:i/>
          <w:iCs/>
          <w:sz w:val="28"/>
          <w:szCs w:val="28"/>
        </w:rPr>
      </w:pPr>
    </w:p>
    <w:p w14:paraId="4074E9F1" w14:textId="77777777" w:rsidR="00972C42" w:rsidRDefault="00972C42" w:rsidP="00972C42">
      <w:pPr>
        <w:rPr>
          <w:b/>
          <w:bCs/>
          <w:i/>
          <w:iCs/>
          <w:sz w:val="28"/>
          <w:szCs w:val="28"/>
        </w:rPr>
      </w:pPr>
    </w:p>
    <w:p w14:paraId="603F9B7D" w14:textId="77777777" w:rsidR="00972C42" w:rsidRDefault="00972C42" w:rsidP="00972C42">
      <w:pPr>
        <w:rPr>
          <w:b/>
          <w:bCs/>
          <w:i/>
          <w:iCs/>
          <w:sz w:val="28"/>
          <w:szCs w:val="28"/>
        </w:rPr>
      </w:pPr>
    </w:p>
    <w:p w14:paraId="033CFB8E" w14:textId="77777777" w:rsidR="00972C42" w:rsidRDefault="00972C42" w:rsidP="00972C42">
      <w:pPr>
        <w:rPr>
          <w:b/>
          <w:bCs/>
          <w:i/>
          <w:iCs/>
          <w:sz w:val="28"/>
          <w:szCs w:val="28"/>
        </w:rPr>
      </w:pPr>
    </w:p>
    <w:p w14:paraId="1B2536EB" w14:textId="09FFDCE5" w:rsidR="00972C42" w:rsidRPr="00487DEC" w:rsidRDefault="00972C42" w:rsidP="00972C42">
      <w:pPr>
        <w:rPr>
          <w:b/>
          <w:bCs/>
          <w:u w:val="single"/>
        </w:rPr>
      </w:pPr>
      <w:r w:rsidRPr="00972C42">
        <w:rPr>
          <w:b/>
          <w:bCs/>
          <w:u w:val="single"/>
        </w:rPr>
        <w:lastRenderedPageBreak/>
        <w:t xml:space="preserve">Introduction: </w:t>
      </w:r>
    </w:p>
    <w:p w14:paraId="69DC2E6D" w14:textId="3A218D20" w:rsidR="000425CD" w:rsidRDefault="00972C42" w:rsidP="00972C42">
      <w:r>
        <w:t xml:space="preserve">This report aims to analyse </w:t>
      </w:r>
      <w:r w:rsidR="00A74EDF">
        <w:t xml:space="preserve">the organisational function of John Lewis Partnership. </w:t>
      </w:r>
      <w:r w:rsidR="000425CD">
        <w:t xml:space="preserve">This report will cover a variety of different areas in relation to organisational function including </w:t>
      </w:r>
      <w:r w:rsidR="001D3320">
        <w:t xml:space="preserve">organisational context, </w:t>
      </w:r>
      <w:r w:rsidR="000425CD">
        <w:t>approaches to organisation and management, work and satisfaction</w:t>
      </w:r>
      <w:r w:rsidR="001D3320">
        <w:t xml:space="preserve"> </w:t>
      </w:r>
      <w:r w:rsidR="000425CD">
        <w:t xml:space="preserve">and finally </w:t>
      </w:r>
      <w:r w:rsidR="001D3320">
        <w:t>perception and communication.</w:t>
      </w:r>
    </w:p>
    <w:p w14:paraId="4C33958F" w14:textId="77777777" w:rsidR="000425CD" w:rsidRDefault="000425CD" w:rsidP="00972C42"/>
    <w:p w14:paraId="7DB88300" w14:textId="2B484EF9" w:rsidR="00972C42" w:rsidRDefault="000425CD" w:rsidP="00972C42">
      <w:r>
        <w:t>John Lewis partnership is an organisation which consists of two brands, John Lewis &amp; Partners and Waitrose &amp; Partners. Between the two brands the organisation is the leading employee own</w:t>
      </w:r>
      <w:r w:rsidR="001D3320">
        <w:t>ed</w:t>
      </w:r>
      <w:r>
        <w:t xml:space="preserve"> organisation in the UK. John Lewis Partnership has a total of 81,500 partners combined </w:t>
      </w:r>
      <w:r w:rsidR="00C83C50">
        <w:t>with its 50 John Lewis stores which supplies a wide range of products from clothes, technology and more. Whereas there are a total of 344 Waitrose stores which focuses in the market of grocery products.</w:t>
      </w:r>
      <w:r>
        <w:t xml:space="preserve"> </w:t>
      </w:r>
      <w:r w:rsidR="00972C42">
        <w:t xml:space="preserve"> </w:t>
      </w:r>
      <w:sdt>
        <w:sdtPr>
          <w:id w:val="2056112248"/>
          <w:citation/>
        </w:sdtPr>
        <w:sdtContent>
          <w:r w:rsidR="00A74EDF">
            <w:fldChar w:fldCharType="begin"/>
          </w:r>
          <w:r w:rsidR="00F743D3">
            <w:instrText xml:space="preserve">CITATION Joh192 \l 2057 </w:instrText>
          </w:r>
          <w:r w:rsidR="00A74EDF">
            <w:fldChar w:fldCharType="separate"/>
          </w:r>
          <w:r w:rsidR="00F743D3">
            <w:rPr>
              <w:noProof/>
            </w:rPr>
            <w:t>(John Lewis Partnership, 2019)</w:t>
          </w:r>
          <w:r w:rsidR="00A74EDF">
            <w:fldChar w:fldCharType="end"/>
          </w:r>
        </w:sdtContent>
      </w:sdt>
    </w:p>
    <w:p w14:paraId="289F7AC9" w14:textId="77777777" w:rsidR="009F57CD" w:rsidRDefault="009F57CD" w:rsidP="00972C42">
      <w:pPr>
        <w:rPr>
          <w:b/>
          <w:bCs/>
        </w:rPr>
      </w:pPr>
    </w:p>
    <w:p w14:paraId="480BA9F8" w14:textId="020EB9F0" w:rsidR="0053717D" w:rsidRDefault="0053717D" w:rsidP="0053717D">
      <w:pPr>
        <w:rPr>
          <w:b/>
          <w:bCs/>
        </w:rPr>
      </w:pPr>
      <w:r>
        <w:rPr>
          <w:b/>
          <w:bCs/>
        </w:rPr>
        <w:t>Organisational context</w:t>
      </w:r>
      <w:r w:rsidR="00C83C50">
        <w:rPr>
          <w:b/>
          <w:bCs/>
        </w:rPr>
        <w:t>:</w:t>
      </w:r>
    </w:p>
    <w:p w14:paraId="2B12F248" w14:textId="5FCA4F44" w:rsidR="008C7D41" w:rsidRDefault="008C7D41" w:rsidP="0053717D">
      <w:pPr>
        <w:contextualSpacing/>
      </w:pPr>
      <w:r>
        <w:t xml:space="preserve">The </w:t>
      </w:r>
      <w:r w:rsidR="007D4264">
        <w:t>basic description</w:t>
      </w:r>
      <w:r>
        <w:t xml:space="preserve"> of organisational behaviour according to Mullins</w:t>
      </w:r>
      <w:r w:rsidR="007D4264">
        <w:t xml:space="preserve"> and Mclean</w:t>
      </w:r>
      <w:r>
        <w:t xml:space="preserve"> is described </w:t>
      </w:r>
      <w:r w:rsidRPr="008C7D41">
        <w:t xml:space="preserve">as </w:t>
      </w:r>
      <w:r w:rsidRPr="007D4264">
        <w:rPr>
          <w:b/>
          <w:bCs/>
          <w:i/>
          <w:iCs/>
        </w:rPr>
        <w:t>“</w:t>
      </w:r>
      <w:r w:rsidR="00C96351">
        <w:rPr>
          <w:b/>
          <w:bCs/>
          <w:i/>
          <w:iCs/>
        </w:rPr>
        <w:t>T</w:t>
      </w:r>
      <w:r w:rsidRPr="007D4264">
        <w:rPr>
          <w:b/>
          <w:bCs/>
          <w:i/>
          <w:iCs/>
        </w:rPr>
        <w:t>he study of human behaviour. It involves the understanding, prediction and control of behaviour of people within an organisational setting.”</w:t>
      </w:r>
      <w:sdt>
        <w:sdtPr>
          <w:rPr>
            <w:i/>
            <w:iCs/>
          </w:rPr>
          <w:id w:val="2016184282"/>
          <w:citation/>
        </w:sdtPr>
        <w:sdtContent>
          <w:r>
            <w:rPr>
              <w:i/>
              <w:iCs/>
            </w:rPr>
            <w:fldChar w:fldCharType="begin"/>
          </w:r>
          <w:r w:rsidR="001D3320">
            <w:rPr>
              <w:i/>
              <w:iCs/>
            </w:rPr>
            <w:instrText xml:space="preserve">CITATION Mul19 \p 4 \l 2057 </w:instrText>
          </w:r>
          <w:r>
            <w:rPr>
              <w:i/>
              <w:iCs/>
            </w:rPr>
            <w:fldChar w:fldCharType="separate"/>
          </w:r>
          <w:r w:rsidR="001D3320">
            <w:rPr>
              <w:i/>
              <w:iCs/>
              <w:noProof/>
            </w:rPr>
            <w:t xml:space="preserve"> </w:t>
          </w:r>
          <w:r w:rsidR="001D3320">
            <w:rPr>
              <w:noProof/>
            </w:rPr>
            <w:t>(Mullins &amp; Mclean, 2019, p. 4)</w:t>
          </w:r>
          <w:r>
            <w:rPr>
              <w:i/>
              <w:iCs/>
            </w:rPr>
            <w:fldChar w:fldCharType="end"/>
          </w:r>
        </w:sdtContent>
      </w:sdt>
      <w:r w:rsidR="007D4264">
        <w:rPr>
          <w:i/>
          <w:iCs/>
        </w:rPr>
        <w:t xml:space="preserve"> </w:t>
      </w:r>
      <w:r w:rsidR="00C96351">
        <w:t>This description highlights the importance of businesses studying</w:t>
      </w:r>
      <w:r w:rsidR="001D3320">
        <w:t xml:space="preserve"> its</w:t>
      </w:r>
      <w:r w:rsidR="00C96351">
        <w:t xml:space="preserve"> organisational behaviour so it can lead to the success of organisations such as John Lewis Partnership. For example, in order to have a successful business, John Lewis Partnership will need to have a dense understanding on the different attitudes of its workers and how that has an impact on the performance of the business. </w:t>
      </w:r>
    </w:p>
    <w:p w14:paraId="32C3EC2C" w14:textId="66C05C26" w:rsidR="00E511E0" w:rsidRDefault="00E511E0" w:rsidP="0053717D">
      <w:pPr>
        <w:contextualSpacing/>
      </w:pPr>
    </w:p>
    <w:p w14:paraId="12591A60" w14:textId="2FF351B2" w:rsidR="007650EB" w:rsidRDefault="0045242A" w:rsidP="0053717D">
      <w:pPr>
        <w:contextualSpacing/>
      </w:pPr>
      <w:r>
        <w:t>A method to how John Lewis Partnership could approach the study of organisational behaviour</w:t>
      </w:r>
      <w:r w:rsidR="001D3320">
        <w:t xml:space="preserve"> is</w:t>
      </w:r>
      <w:r>
        <w:t xml:space="preserve"> to have </w:t>
      </w:r>
      <w:r w:rsidR="001D3320">
        <w:t xml:space="preserve">to have </w:t>
      </w:r>
      <w:r>
        <w:t xml:space="preserve">efficient performance of its workers is to consider </w:t>
      </w:r>
      <w:proofErr w:type="spellStart"/>
      <w:r>
        <w:t>Hellriegel’s</w:t>
      </w:r>
      <w:proofErr w:type="spellEnd"/>
      <w:r>
        <w:t xml:space="preserve"> analysis of the organisational iceberg. The organisational iceberg is made up of two aspects, overt which is the features of an organisation you can see such as the use of technology and covert which are the features such as conflict </w:t>
      </w:r>
      <w:r w:rsidR="00E97ABF">
        <w:t xml:space="preserve">which is a problem </w:t>
      </w:r>
      <w:r>
        <w:t>an organisation cannot see.</w:t>
      </w:r>
    </w:p>
    <w:p w14:paraId="6DB71D38" w14:textId="77C6FB28" w:rsidR="007650EB" w:rsidRDefault="0045242A" w:rsidP="0053717D">
      <w:pPr>
        <w:contextualSpacing/>
      </w:pPr>
      <w:r>
        <w:t xml:space="preserve"> John Lewis Partnership should work to ensure that it has procedures in place to mitigate against the problems </w:t>
      </w:r>
      <w:r w:rsidR="0004648F">
        <w:t>caused by covert</w:t>
      </w:r>
      <w:r w:rsidR="001F36EA">
        <w:t>,</w:t>
      </w:r>
      <w:r w:rsidR="0004648F">
        <w:t xml:space="preserve"> for example, John Lewis should produce targets for its employees to meet to safeguard business performance so managers can ensure that its workers are equipped with the correct competencies and skills. If workers are lacking skills they need to complete their roles then John Lewis Partnership could have a plan to retrain staff to ensure their work meets the criteria of targets set.</w:t>
      </w:r>
    </w:p>
    <w:p w14:paraId="7C9C10BE" w14:textId="0DA45FCA" w:rsidR="0045242A" w:rsidRDefault="007650EB" w:rsidP="0053717D">
      <w:pPr>
        <w:contextualSpacing/>
      </w:pPr>
      <w:r>
        <w:t>John Lewis Partnership has a structure within its organisational structure which ensures that its workers are rewarded through being partners of the business</w:t>
      </w:r>
      <w:r w:rsidR="001F36EA">
        <w:t>. This means</w:t>
      </w:r>
      <w:r>
        <w:t xml:space="preserve"> they earn a percentage of the rewards of the business such as its profits. This shows that John Lewis Partnership uses overt in its consideration of organisational </w:t>
      </w:r>
      <w:r w:rsidR="001F36EA">
        <w:t xml:space="preserve">structure </w:t>
      </w:r>
      <w:r>
        <w:t xml:space="preserve">as </w:t>
      </w:r>
      <w:r w:rsidR="00882E29">
        <w:t>its</w:t>
      </w:r>
      <w:r>
        <w:t xml:space="preserve"> </w:t>
      </w:r>
      <w:r w:rsidR="001F36EA">
        <w:t xml:space="preserve">structure </w:t>
      </w:r>
      <w:r w:rsidR="00882E29">
        <w:t xml:space="preserve">is </w:t>
      </w:r>
      <w:r w:rsidR="001F36EA">
        <w:t>having employees as partners means they are</w:t>
      </w:r>
      <w:r>
        <w:t xml:space="preserve"> motivating </w:t>
      </w:r>
      <w:r w:rsidR="00882E29">
        <w:t xml:space="preserve">their </w:t>
      </w:r>
      <w:r>
        <w:t>workers so they will have more rewards for the harder they work.</w:t>
      </w:r>
      <w:r w:rsidR="0004648F">
        <w:t xml:space="preserve"> </w:t>
      </w:r>
      <w:sdt>
        <w:sdtPr>
          <w:id w:val="-43752261"/>
          <w:citation/>
        </w:sdtPr>
        <w:sdtContent>
          <w:r w:rsidR="0004648F">
            <w:fldChar w:fldCharType="begin"/>
          </w:r>
          <w:r>
            <w:instrText xml:space="preserve">CITATION Hel98 \p 6 \l 2057 </w:instrText>
          </w:r>
          <w:r w:rsidR="0004648F">
            <w:fldChar w:fldCharType="separate"/>
          </w:r>
          <w:r>
            <w:rPr>
              <w:noProof/>
            </w:rPr>
            <w:t>(Hellriegel, Slocum, &amp; Woodman, 1998, p. 6)</w:t>
          </w:r>
          <w:r w:rsidR="0004648F">
            <w:fldChar w:fldCharType="end"/>
          </w:r>
        </w:sdtContent>
      </w:sdt>
      <w:r w:rsidR="0004648F">
        <w:t xml:space="preserve"> </w:t>
      </w:r>
    </w:p>
    <w:p w14:paraId="0AB7A134" w14:textId="39E6E1A3" w:rsidR="00E511E0" w:rsidRDefault="00E511E0" w:rsidP="0053717D">
      <w:pPr>
        <w:contextualSpacing/>
      </w:pPr>
    </w:p>
    <w:p w14:paraId="0F0FE471" w14:textId="24D700CA" w:rsidR="00AA2D6B" w:rsidRDefault="00A96DB0" w:rsidP="0053717D">
      <w:pPr>
        <w:contextualSpacing/>
      </w:pPr>
      <w:r>
        <w:t>While studying organisational behaviour, organisations alike John Lewis Partnership could relate their organisational structure to a metaphor which could then describe how organisations are viewed and how this could impact the behaviour of employees. For example,</w:t>
      </w:r>
      <w:r w:rsidR="00882E29">
        <w:t xml:space="preserve"> according to Morgan’s 8 metaphors that could describe an organisation,</w:t>
      </w:r>
      <w:r w:rsidR="001F36EA">
        <w:t xml:space="preserve"> John Lewis Partnership could metaphorically be viewed as an organism</w:t>
      </w:r>
      <w:r w:rsidR="00AA2D6B">
        <w:t xml:space="preserve">. this is so because John </w:t>
      </w:r>
      <w:r w:rsidR="00AA2D6B">
        <w:lastRenderedPageBreak/>
        <w:t xml:space="preserve">Lewis Partnership has a chain of two branches, John Lewis and Waitrose which then expands into more categories with Waitrose having staff who are trained with groceries while John Lewis have staff trained in a wide range of products from clothing, technology, homeware, children’s toys and more. John Lewis partnership can therefore be seen as an organisation which similar to an organism constantly grows where it opens new stores, hiring new staff and overall growing the business.  </w:t>
      </w:r>
    </w:p>
    <w:p w14:paraId="4A3F4727" w14:textId="03725498" w:rsidR="0053717D" w:rsidRPr="00487DEC" w:rsidRDefault="00AA2D6B" w:rsidP="00972C42">
      <w:pPr>
        <w:contextualSpacing/>
      </w:pPr>
      <w:r>
        <w:t xml:space="preserve">In contrast however, John Lewis Partnership could not be seen as a change </w:t>
      </w:r>
      <w:proofErr w:type="spellStart"/>
      <w:r>
        <w:t>flux</w:t>
      </w:r>
      <w:r w:rsidR="00882E29">
        <w:t>e</w:t>
      </w:r>
      <w:proofErr w:type="spellEnd"/>
      <w:r>
        <w:t xml:space="preserve"> as the organisation has one main priority which is to grow and improve business performance so a high number of percentage can be earned which will reward every aspect of the business including its partners who are its workers. </w:t>
      </w:r>
      <w:r w:rsidR="00A96DB0">
        <w:t xml:space="preserve"> </w:t>
      </w:r>
      <w:sdt>
        <w:sdtPr>
          <w:id w:val="-454640002"/>
          <w:citation/>
        </w:sdtPr>
        <w:sdtContent>
          <w:r w:rsidR="00A96DB0">
            <w:fldChar w:fldCharType="begin"/>
          </w:r>
          <w:r w:rsidR="000A0087">
            <w:instrText xml:space="preserve">CITATION Mor06 \p "338, 339" \l 2057 </w:instrText>
          </w:r>
          <w:r w:rsidR="00A96DB0">
            <w:fldChar w:fldCharType="separate"/>
          </w:r>
          <w:r w:rsidR="000A0087">
            <w:rPr>
              <w:noProof/>
            </w:rPr>
            <w:t>(Morgan, 2006, pp. 338, 339)</w:t>
          </w:r>
          <w:r w:rsidR="00A96DB0">
            <w:fldChar w:fldCharType="end"/>
          </w:r>
        </w:sdtContent>
      </w:sdt>
    </w:p>
    <w:p w14:paraId="38EF4709" w14:textId="77777777" w:rsidR="009F57CD" w:rsidRDefault="009F57CD" w:rsidP="00972C42"/>
    <w:p w14:paraId="0632F0C9" w14:textId="6D44395A" w:rsidR="00972C42" w:rsidRPr="00CA3DD5" w:rsidRDefault="00CA3DD5" w:rsidP="00972C42">
      <w:pPr>
        <w:rPr>
          <w:b/>
          <w:bCs/>
        </w:rPr>
      </w:pPr>
      <w:r w:rsidRPr="00CA3DD5">
        <w:rPr>
          <w:rFonts w:ascii="Calibri" w:eastAsia="Calibri" w:hAnsi="Calibri" w:cs="Times New Roman"/>
          <w:b/>
          <w:bCs/>
        </w:rPr>
        <w:t>Approaches to organisation and management:</w:t>
      </w:r>
    </w:p>
    <w:p w14:paraId="6B4C0005" w14:textId="278AB456" w:rsidR="00972C42" w:rsidRDefault="00972C42" w:rsidP="00972C42"/>
    <w:p w14:paraId="0F350A3B" w14:textId="651CF8E6" w:rsidR="00C57D70" w:rsidRDefault="00C57D70" w:rsidP="00972C42">
      <w:r>
        <w:t xml:space="preserve">It is important for organisations such as John Lewis Partnership to understand its approaches to management and how the company manages its employees. </w:t>
      </w:r>
      <w:r w:rsidR="00646DA4">
        <w:t>A method to doing this is to scrutinise John Lewis Partnership employees according to classical management theorists</w:t>
      </w:r>
      <w:r w:rsidR="001E545B">
        <w:t xml:space="preserve"> who each have their own beliefs on the best management styles for managers to adopt with their organisation and employees to be able to have the best business performance. </w:t>
      </w:r>
    </w:p>
    <w:p w14:paraId="23857D2D" w14:textId="531FF738" w:rsidR="001E545B" w:rsidRDefault="001E545B" w:rsidP="00972C42"/>
    <w:p w14:paraId="31A1DA79" w14:textId="2F55A39C" w:rsidR="003662D7" w:rsidRDefault="001E545B" w:rsidP="00972C42">
      <w:r>
        <w:t xml:space="preserve">The first theorist that will be scrutinised is the work of Henri Fayol. </w:t>
      </w:r>
      <w:r w:rsidR="00710881">
        <w:t>Fayo</w:t>
      </w:r>
      <w:r w:rsidR="00487DEC">
        <w:t>l</w:t>
      </w:r>
      <w:r w:rsidR="00710881">
        <w:t xml:space="preserve"> had a theory that management should consist of five elements; to forecast and plan, organise, command, coordinate and control. Forecasting and planning is important as Fayo</w:t>
      </w:r>
      <w:r w:rsidR="00487DEC">
        <w:t>l</w:t>
      </w:r>
      <w:r w:rsidR="00710881">
        <w:t xml:space="preserve"> believed in having continuity to be flexible ahead for different scenarios that could affect business such as recession which could slow down trade meaning for John Lewis less products sold could put lower profits leading to its partners being unhappy and therefore could threaten to strike. </w:t>
      </w:r>
      <w:r w:rsidR="00B4160D">
        <w:t>To be organised as described by Fayo</w:t>
      </w:r>
      <w:r w:rsidR="00487DEC">
        <w:t>l</w:t>
      </w:r>
      <w:r w:rsidR="00B4160D">
        <w:t xml:space="preserve"> </w:t>
      </w:r>
      <w:r w:rsidR="003662D7">
        <w:t xml:space="preserve">second point </w:t>
      </w:r>
      <w:r w:rsidR="00B4160D">
        <w:t>means that businesses should work to “</w:t>
      </w:r>
      <w:r w:rsidR="00B4160D" w:rsidRPr="00B4160D">
        <w:rPr>
          <w:b/>
          <w:bCs/>
          <w:i/>
          <w:iCs/>
        </w:rPr>
        <w:t>building up its structure, material, and human, of the undertaking.</w:t>
      </w:r>
      <w:r w:rsidR="00B4160D">
        <w:t xml:space="preserve">” </w:t>
      </w:r>
      <w:sdt>
        <w:sdtPr>
          <w:id w:val="-458799216"/>
          <w:citation/>
        </w:sdtPr>
        <w:sdtContent>
          <w:r w:rsidR="00710881">
            <w:fldChar w:fldCharType="begin"/>
          </w:r>
          <w:r w:rsidR="00B4160D">
            <w:instrText xml:space="preserve">CITATION Der07 \p "99 " \l 2057 </w:instrText>
          </w:r>
          <w:r w:rsidR="00710881">
            <w:fldChar w:fldCharType="separate"/>
          </w:r>
          <w:r w:rsidR="00B4160D">
            <w:rPr>
              <w:noProof/>
            </w:rPr>
            <w:t>(Pugh, 2007, p. 99 )</w:t>
          </w:r>
          <w:r w:rsidR="00710881">
            <w:fldChar w:fldCharType="end"/>
          </w:r>
        </w:sdtContent>
      </w:sdt>
      <w:r w:rsidR="00B4160D">
        <w:t xml:space="preserve"> This quote is extremely relatable to John Lewis as to become a huge departmental store business It has had to create a structure of management, have materials to sell in its different departments and also have human resources to run the business activity such as </w:t>
      </w:r>
      <w:r w:rsidR="00C410D5">
        <w:t>deal with sales, stock and more.</w:t>
      </w:r>
    </w:p>
    <w:p w14:paraId="6BF6C57C" w14:textId="150BBE34" w:rsidR="003662D7" w:rsidRDefault="00C410D5" w:rsidP="00972C42">
      <w:r>
        <w:t xml:space="preserve"> Fayo</w:t>
      </w:r>
      <w:r w:rsidR="00487DEC">
        <w:t>l</w:t>
      </w:r>
      <w:r>
        <w:t xml:space="preserve">’s third point of command which highlights the important of communicating with staff to ensure that everyone knows their roles and is working to the standard expected of them. John Lewis will have a chain of command meaning that the management will hand down information through the hierarchy to ensure effective communication. </w:t>
      </w:r>
    </w:p>
    <w:p w14:paraId="130D8BF3" w14:textId="5D9D3715" w:rsidR="003662D7" w:rsidRDefault="00C410D5" w:rsidP="00972C42">
      <w:r>
        <w:t>The fourth point of coordination links closely to command as Fayo</w:t>
      </w:r>
      <w:r w:rsidR="00487DEC">
        <w:t>l</w:t>
      </w:r>
      <w:r>
        <w:t xml:space="preserve"> believes in the importance to coordinate meaning having all business activities working together closely to reach the overall goal of the business quicker. For example, John Lewis </w:t>
      </w:r>
      <w:r w:rsidR="003662D7">
        <w:t>segregates its teams into departments such as clothing, technology and more but they are working closely together to achieve the same goal for the business which is to achieve sales.</w:t>
      </w:r>
    </w:p>
    <w:p w14:paraId="73DD83C3" w14:textId="4567C4F9" w:rsidR="003662D7" w:rsidRDefault="003662D7" w:rsidP="00972C42">
      <w:r>
        <w:t xml:space="preserve"> Fayo</w:t>
      </w:r>
      <w:r w:rsidR="00487DEC">
        <w:t>l</w:t>
      </w:r>
      <w:r>
        <w:t>’s final element is control which links to the his other four points as managers must ensure they have control of a business to smooth and efficient operation. This is why for John Lewis they have different departments that deal with the operations of the business such as human resources who deal with employees, financial which manages account, IT and marketing.</w:t>
      </w:r>
    </w:p>
    <w:p w14:paraId="1F16B535" w14:textId="49F3140D" w:rsidR="00646DA4" w:rsidRDefault="003662D7" w:rsidP="00972C42">
      <w:r>
        <w:lastRenderedPageBreak/>
        <w:t xml:space="preserve"> Having these crucial sections of the business working together will ensure the business can properly forecast, command, coordinate and control. This theory is therefore in close liaison with John Lewis Partnership. </w:t>
      </w:r>
      <w:sdt>
        <w:sdtPr>
          <w:id w:val="-452091845"/>
          <w:citation/>
        </w:sdtPr>
        <w:sdtContent>
          <w:r w:rsidR="000E74D3">
            <w:fldChar w:fldCharType="begin"/>
          </w:r>
          <w:r w:rsidR="000E74D3">
            <w:instrText xml:space="preserve">CITATION Der07 \p "98, 99, 100" \l 2057 </w:instrText>
          </w:r>
          <w:r w:rsidR="000E74D3">
            <w:fldChar w:fldCharType="separate"/>
          </w:r>
          <w:r w:rsidR="000E74D3">
            <w:rPr>
              <w:noProof/>
            </w:rPr>
            <w:t>(Pugh, 2007, pp. 98, 99, 100)</w:t>
          </w:r>
          <w:r w:rsidR="000E74D3">
            <w:fldChar w:fldCharType="end"/>
          </w:r>
        </w:sdtContent>
      </w:sdt>
    </w:p>
    <w:p w14:paraId="39B36CF4" w14:textId="0D552133" w:rsidR="003662D7" w:rsidRDefault="003662D7" w:rsidP="00972C42"/>
    <w:p w14:paraId="15E75947" w14:textId="31F63AFE" w:rsidR="000E74D3" w:rsidRDefault="000E74D3" w:rsidP="00972C42">
      <w:r>
        <w:t>Another theorist Max Weber based around the 19</w:t>
      </w:r>
      <w:r w:rsidRPr="000E74D3">
        <w:rPr>
          <w:vertAlign w:val="superscript"/>
        </w:rPr>
        <w:t>th</w:t>
      </w:r>
      <w:r>
        <w:t xml:space="preserve"> and early 20</w:t>
      </w:r>
      <w:r w:rsidRPr="000E74D3">
        <w:rPr>
          <w:vertAlign w:val="superscript"/>
        </w:rPr>
        <w:t>th</w:t>
      </w:r>
      <w:r>
        <w:t xml:space="preserve"> century</w:t>
      </w:r>
      <w:r w:rsidR="005A70DF">
        <w:t xml:space="preserve"> believed in bureaucracy</w:t>
      </w:r>
      <w:r w:rsidR="00EF7735">
        <w:t>. Weber believed that managers should run their business similar to a political leader, that leader should</w:t>
      </w:r>
      <w:r w:rsidR="00896990">
        <w:t xml:space="preserve"> enforce rules and regulations for employees to adopt in the workplace </w:t>
      </w:r>
      <w:r w:rsidR="005A76C2">
        <w:t>to have high standards to not consider anything about a person’s personal life in the workplace. Weber believed in no social activity in the workplace which would mean that nobody can interact to work together sharing ideas and working towards the same goal alike.</w:t>
      </w:r>
      <w:r w:rsidR="00EF7735">
        <w:t xml:space="preserve"> </w:t>
      </w:r>
      <w:sdt>
        <w:sdtPr>
          <w:id w:val="1015341010"/>
          <w:citation/>
        </w:sdtPr>
        <w:sdtContent>
          <w:r w:rsidR="00EF7735">
            <w:fldChar w:fldCharType="begin"/>
          </w:r>
          <w:r w:rsidR="00896990">
            <w:instrText xml:space="preserve">CITATION Sha15 \p "78, 79, 80, " \l 2057 </w:instrText>
          </w:r>
          <w:r w:rsidR="00EF7735">
            <w:fldChar w:fldCharType="separate"/>
          </w:r>
          <w:r w:rsidR="00896990">
            <w:rPr>
              <w:noProof/>
            </w:rPr>
            <w:t>(Shafritz, 2015, pp. 78, 79, 80, )</w:t>
          </w:r>
          <w:r w:rsidR="00EF7735">
            <w:fldChar w:fldCharType="end"/>
          </w:r>
        </w:sdtContent>
      </w:sdt>
    </w:p>
    <w:p w14:paraId="4E41F37F" w14:textId="26F41CF9" w:rsidR="005A76C2" w:rsidRDefault="005A76C2" w:rsidP="00972C42">
      <w:r>
        <w:t xml:space="preserve">Weber’s theory of bureaucracy is altogether contrast to John Lewis Partnership </w:t>
      </w:r>
      <w:r w:rsidR="00E62523">
        <w:t xml:space="preserve">as according to the company’s values </w:t>
      </w:r>
      <w:r w:rsidR="006771AC">
        <w:t>a significant word that is used frequency is “we”</w:t>
      </w:r>
      <w:r w:rsidR="00E62523">
        <w:t xml:space="preserve">, this word shows inclusivity </w:t>
      </w:r>
      <w:r>
        <w:t xml:space="preserve"> </w:t>
      </w:r>
      <w:r w:rsidR="00E62523">
        <w:t>which shows that John Lewis Partnership work together as a team and staff are not controlled to not work together, share ideas and be bound to strict regulations ruled by somebody’s official position within the company. Another reason why John Lewis Partnership is contrast to Weber’s theory is due to the value of the company of saying “</w:t>
      </w:r>
      <w:r w:rsidR="00F743D3">
        <w:t>W</w:t>
      </w:r>
      <w:r w:rsidR="00E62523">
        <w:t>e’re quirky, proud and at our best we are free to be ourselves.” This shows that the company is encouraging its staff to share its bold ideas</w:t>
      </w:r>
      <w:r w:rsidR="00F743D3">
        <w:t xml:space="preserve">. It also show that it is proud of its staff which brings in management adopting being personal towards its staff as its complimenting its team for the role they have in growing the business. </w:t>
      </w:r>
      <w:sdt>
        <w:sdtPr>
          <w:id w:val="-401133136"/>
          <w:citation/>
        </w:sdtPr>
        <w:sdtContent>
          <w:r w:rsidR="00F743D3">
            <w:fldChar w:fldCharType="begin"/>
          </w:r>
          <w:r w:rsidR="00F743D3">
            <w:instrText xml:space="preserve"> CITATION Joh193 \l 2057 </w:instrText>
          </w:r>
          <w:r w:rsidR="00F743D3">
            <w:fldChar w:fldCharType="separate"/>
          </w:r>
          <w:r w:rsidR="00F743D3">
            <w:rPr>
              <w:noProof/>
            </w:rPr>
            <w:t>(John Lewis Partnership, 2019)</w:t>
          </w:r>
          <w:r w:rsidR="00F743D3">
            <w:fldChar w:fldCharType="end"/>
          </w:r>
        </w:sdtContent>
      </w:sdt>
    </w:p>
    <w:p w14:paraId="00D1DB8B" w14:textId="0DE019D3" w:rsidR="000D3870" w:rsidRDefault="000D3870" w:rsidP="00972C42"/>
    <w:p w14:paraId="694B5B37" w14:textId="2ED4360C" w:rsidR="000D3870" w:rsidRDefault="000D3870" w:rsidP="00972C42">
      <w:r w:rsidRPr="000D3870">
        <w:t>Frederick</w:t>
      </w:r>
      <w:r>
        <w:t xml:space="preserve"> Taylor is the third classical theorist, his theory surrounds scientific management. Scientific management is the belief of four fundamental points; standard method for company leadership, employees selected on their skills and abilities, planned work and wage increases to motivate workers. The idea of this theory is to have a system which ensures that the right people are employed for the job to ensure businesses to get maximum efficiency out of their staff and to motivate them to stay in the role performing their best work. Similarities can be found to the activity of John Lewis as they motivate their staff through letting them have </w:t>
      </w:r>
      <w:r w:rsidR="00487DEC">
        <w:t>bonuses</w:t>
      </w:r>
      <w:r>
        <w:t xml:space="preserve"> on the ownership of the business which means they have </w:t>
      </w:r>
      <w:r w:rsidR="00487DEC">
        <w:t xml:space="preserve">their own goal to work as hard as they can to get the most share out of the company’s profits. The company also considers its staff on skills and abilities which then considers where best placed that person is in the business. </w:t>
      </w:r>
      <w:sdt>
        <w:sdtPr>
          <w:id w:val="-2143796704"/>
          <w:citation/>
        </w:sdtPr>
        <w:sdtContent>
          <w:r w:rsidR="00487DEC">
            <w:fldChar w:fldCharType="begin"/>
          </w:r>
          <w:r w:rsidR="00487DEC">
            <w:instrText xml:space="preserve"> CITATION Lea11 \l 2057 </w:instrText>
          </w:r>
          <w:r w:rsidR="00487DEC">
            <w:fldChar w:fldCharType="separate"/>
          </w:r>
          <w:r w:rsidR="00487DEC">
            <w:rPr>
              <w:noProof/>
            </w:rPr>
            <w:t>(Terry, 2011)</w:t>
          </w:r>
          <w:r w:rsidR="00487DEC">
            <w:fldChar w:fldCharType="end"/>
          </w:r>
        </w:sdtContent>
      </w:sdt>
    </w:p>
    <w:p w14:paraId="06AF3918" w14:textId="7F49C8D3" w:rsidR="0048022D" w:rsidRDefault="0048022D" w:rsidP="0048022D">
      <w:pPr>
        <w:ind w:left="360"/>
      </w:pPr>
    </w:p>
    <w:p w14:paraId="5DA9B813" w14:textId="4F441B78" w:rsidR="00972C42" w:rsidRDefault="00487DEC" w:rsidP="00972C42">
      <w:pPr>
        <w:rPr>
          <w:b/>
          <w:bCs/>
        </w:rPr>
      </w:pPr>
      <w:r>
        <w:rPr>
          <w:b/>
          <w:bCs/>
        </w:rPr>
        <w:t>Work and Motivation:</w:t>
      </w:r>
    </w:p>
    <w:p w14:paraId="5CEA825B" w14:textId="20444DA0" w:rsidR="002E3F17" w:rsidRDefault="002E3F17" w:rsidP="00972C42">
      <w:r>
        <w:t xml:space="preserve">Abraham Maslow’s theory of human motivation consists of…  </w:t>
      </w:r>
      <w:sdt>
        <w:sdtPr>
          <w:id w:val="-1391497599"/>
          <w:citation/>
        </w:sdtPr>
        <w:sdtContent>
          <w:r>
            <w:fldChar w:fldCharType="begin"/>
          </w:r>
          <w:r w:rsidR="001D3320">
            <w:instrText xml:space="preserve">CITATION Mas12 \l 2057 </w:instrText>
          </w:r>
          <w:r>
            <w:fldChar w:fldCharType="separate"/>
          </w:r>
          <w:r w:rsidR="001D3320">
            <w:rPr>
              <w:noProof/>
            </w:rPr>
            <w:t>(Maslow, 2012)</w:t>
          </w:r>
          <w:r>
            <w:fldChar w:fldCharType="end"/>
          </w:r>
        </w:sdtContent>
      </w:sdt>
    </w:p>
    <w:p w14:paraId="02DE9E5E" w14:textId="0D3FA004" w:rsidR="00487DEC" w:rsidRDefault="002E3F17" w:rsidP="00972C42">
      <w:r>
        <w:t xml:space="preserve"> </w:t>
      </w:r>
    </w:p>
    <w:p w14:paraId="058BA41F" w14:textId="77777777" w:rsidR="00C74806" w:rsidRDefault="002E3F17" w:rsidP="002E3F17">
      <w:r>
        <w:t xml:space="preserve">Douglas McGregor is the inventor of the two </w:t>
      </w:r>
      <w:r w:rsidR="0035644C">
        <w:t xml:space="preserve">contrasting </w:t>
      </w:r>
      <w:r>
        <w:t>theories, theory X and theory Y. Theory X is</w:t>
      </w:r>
      <w:r w:rsidR="0035644C">
        <w:t xml:space="preserve"> the principle that employees only work because they want to have security in their lives and therefore have no ambitions and also care to have no responsibility. This leads to the idea that as workers have no ambitions, they will need to be closely monitored in the work they do so tasks will get completed.</w:t>
      </w:r>
      <w:r w:rsidR="00C3725F">
        <w:t xml:space="preserve"> This theory also believes in punishment when workers do not reach appropriate standards that is required. Theory X is not consistent with the way John Lewis partnership work with their employees, John Lewis encourages ambition through giving ownership to their employees, this could mean that by giving staff ownership they will be no need for them to be closely monitored as they will </w:t>
      </w:r>
      <w:r w:rsidR="00C3725F">
        <w:lastRenderedPageBreak/>
        <w:t>have determination to do well and there would be no need for punishment from managers as employees would suffer business failure as they would be personally affected by work not being up to standard.</w:t>
      </w:r>
    </w:p>
    <w:p w14:paraId="351663EF" w14:textId="1912E944" w:rsidR="0035644C" w:rsidRDefault="00C3725F" w:rsidP="002E3F17">
      <w:r>
        <w:t xml:space="preserve">  </w:t>
      </w:r>
    </w:p>
    <w:p w14:paraId="3DBF305B" w14:textId="3E93229A" w:rsidR="002E3F17" w:rsidRDefault="0035644C" w:rsidP="002E3F17">
      <w:r>
        <w:t>Theory Y believes that employees do have ambition which means they want to work to achieve responsibility which means doing well in their work as they will feel a sense of reward.</w:t>
      </w:r>
      <w:r w:rsidR="002E3F17">
        <w:t xml:space="preserve"> </w:t>
      </w:r>
      <w:r w:rsidR="00C3725F">
        <w:t xml:space="preserve">This means that theory Y believes workers will be self-motivated to complete tasks for a business with a small amount of monitoring needed. It is thought that theory Y is </w:t>
      </w:r>
      <w:r w:rsidR="009E47F6">
        <w:t>more relatable to John Lewis as it is proven that its workers are rewarded through ownership which also means the company are giving its workers their own motivation to do work as hard as they can to reap the rewards, this leads to there not being a high requirement for dense amount of monitoring by management.</w:t>
      </w:r>
      <w:r w:rsidR="002E3F17">
        <w:t xml:space="preserve"> </w:t>
      </w:r>
      <w:sdt>
        <w:sdtPr>
          <w:id w:val="-1122844180"/>
          <w:citation/>
        </w:sdtPr>
        <w:sdtContent>
          <w:r w:rsidR="002E3F17">
            <w:fldChar w:fldCharType="begin"/>
          </w:r>
          <w:r w:rsidR="002E3F17">
            <w:instrText xml:space="preserve"> CITATION Cha15 \l 2057 </w:instrText>
          </w:r>
          <w:r w:rsidR="002E3F17">
            <w:fldChar w:fldCharType="separate"/>
          </w:r>
          <w:r w:rsidR="002E3F17">
            <w:rPr>
              <w:noProof/>
            </w:rPr>
            <w:t>(Chartered Management Institute, 2015)</w:t>
          </w:r>
          <w:r w:rsidR="002E3F17">
            <w:fldChar w:fldCharType="end"/>
          </w:r>
        </w:sdtContent>
      </w:sdt>
    </w:p>
    <w:p w14:paraId="242F89E1" w14:textId="4EC94485" w:rsidR="00487DEC" w:rsidRDefault="00487DEC" w:rsidP="00972C42"/>
    <w:p w14:paraId="1A567C9C" w14:textId="62C6E017" w:rsidR="00487DEC" w:rsidRDefault="00487DEC" w:rsidP="00972C42">
      <w:pPr>
        <w:rPr>
          <w:b/>
          <w:bCs/>
        </w:rPr>
      </w:pPr>
      <w:r>
        <w:rPr>
          <w:b/>
          <w:bCs/>
        </w:rPr>
        <w:t xml:space="preserve">Perception and Communication: </w:t>
      </w:r>
    </w:p>
    <w:p w14:paraId="028FC41A" w14:textId="365F3FCA" w:rsidR="00487DEC" w:rsidRDefault="00AD7BCF" w:rsidP="00972C42">
      <w:r>
        <w:t xml:space="preserve">As described by business coach Donna Stone, </w:t>
      </w:r>
      <w:r w:rsidR="007F01FB">
        <w:t>p</w:t>
      </w:r>
      <w:r w:rsidR="009E47F6">
        <w:t>erception</w:t>
      </w:r>
      <w:r>
        <w:t xml:space="preserve"> </w:t>
      </w:r>
      <w:r w:rsidR="00B935F3">
        <w:t xml:space="preserve">is essential </w:t>
      </w:r>
      <w:r>
        <w:t>in business</w:t>
      </w:r>
      <w:r w:rsidR="00B935F3">
        <w:t xml:space="preserve"> as it</w:t>
      </w:r>
      <w:r w:rsidR="009E47F6">
        <w:t xml:space="preserve"> is</w:t>
      </w:r>
      <w:r>
        <w:t xml:space="preserve"> how consumers will perceive</w:t>
      </w:r>
      <w:r w:rsidR="00B935F3">
        <w:t xml:space="preserve"> it</w:t>
      </w:r>
      <w:r>
        <w:t xml:space="preserve"> based on its internal and external factors. A practical example of this is if an organisation has no website then this could be seen as the owner not being serious about business and also unprofessional. This would be negative perception but consumers having regular updated products from a company would be a positive perception as the business is seen to be keeping up with the latest trends. If an issue arises internally within a business such as a manager arrested for a crime, then this could result in consumers avoiding the business because of the negative perception. </w:t>
      </w:r>
      <w:sdt>
        <w:sdtPr>
          <w:id w:val="-1895806762"/>
          <w:citation/>
        </w:sdtPr>
        <w:sdtContent>
          <w:r w:rsidR="009E47F6">
            <w:fldChar w:fldCharType="begin"/>
          </w:r>
          <w:r w:rsidR="009E47F6">
            <w:instrText xml:space="preserve"> CITATION Sto17 \l 2057 </w:instrText>
          </w:r>
          <w:r w:rsidR="009E47F6">
            <w:fldChar w:fldCharType="separate"/>
          </w:r>
          <w:r w:rsidR="009E47F6">
            <w:rPr>
              <w:noProof/>
            </w:rPr>
            <w:t>(Stone, 2017)</w:t>
          </w:r>
          <w:r w:rsidR="009E47F6">
            <w:fldChar w:fldCharType="end"/>
          </w:r>
        </w:sdtContent>
      </w:sdt>
    </w:p>
    <w:p w14:paraId="4FDDEBAF" w14:textId="77777777" w:rsidR="00C74806" w:rsidRDefault="00C74806" w:rsidP="00972C42"/>
    <w:p w14:paraId="00937188" w14:textId="4CECE31A" w:rsidR="00DF64B3" w:rsidRDefault="00DF64B3" w:rsidP="00972C42">
      <w:r>
        <w:t>Communication is</w:t>
      </w:r>
      <w:r w:rsidR="00B935F3">
        <w:t xml:space="preserve"> how an organisation and its managers use effective communication internally and externally to achieve the best performance. For example, internally a business could build a positive team of staff who interact well sharing its ideas and working together to complete daily challenges, communication within the organisation in teamwork will also help prevent conflict which if leaked externally could be have a negative perception on the business. Examples of external communication could be brand building such as effective advertising which would cause positive perception as it encourages consumers to be interested in purchasing new products from a company. </w:t>
      </w:r>
      <w:r>
        <w:t xml:space="preserve"> </w:t>
      </w:r>
      <w:sdt>
        <w:sdtPr>
          <w:id w:val="-1039045649"/>
          <w:citation/>
        </w:sdtPr>
        <w:sdtContent>
          <w:r>
            <w:fldChar w:fldCharType="begin"/>
          </w:r>
          <w:r>
            <w:instrText xml:space="preserve"> CITATION Leo19 \l 2057 </w:instrText>
          </w:r>
          <w:r>
            <w:fldChar w:fldCharType="separate"/>
          </w:r>
          <w:r>
            <w:rPr>
              <w:noProof/>
            </w:rPr>
            <w:t>(Leonard, 2019)</w:t>
          </w:r>
          <w:r>
            <w:fldChar w:fldCharType="end"/>
          </w:r>
        </w:sdtContent>
      </w:sdt>
    </w:p>
    <w:p w14:paraId="36D13D54" w14:textId="142A940A" w:rsidR="00B935F3" w:rsidRDefault="00B935F3" w:rsidP="00972C42"/>
    <w:p w14:paraId="407DF2EA" w14:textId="485ADD1F" w:rsidR="00B935F3" w:rsidRDefault="00B935F3" w:rsidP="00972C42">
      <w:r>
        <w:t>John Lewis Partnership is known famously for its Christmas adverts. In 2018</w:t>
      </w:r>
      <w:r w:rsidR="00527524">
        <w:t xml:space="preserve">, the company’s eight million pound advert featured Sir Elton John a famous musician who got the UK communicating about his music on the advert, this was John Lewis’s hope to </w:t>
      </w:r>
      <w:r w:rsidR="001E7BF1">
        <w:t xml:space="preserve">increase sales over the Christmas period, this advert brought a positive perception for the organisation as it’s well known for its Christmas adverts which puts customers in the festive spirits to purchase new gifts. However, contrast to the advert, John Lewis had negative perception as staff annual bonuses decreased to its lowest point in 64 years. This news could decrease motivation within the business causing conflict as managers may not be properly communicating new targets to improve business performance to stop making a loss on profits.  </w:t>
      </w:r>
      <w:sdt>
        <w:sdtPr>
          <w:id w:val="1859693046"/>
          <w:citation/>
        </w:sdtPr>
        <w:sdtContent>
          <w:r w:rsidR="001E7BF1">
            <w:fldChar w:fldCharType="begin"/>
          </w:r>
          <w:r w:rsidR="001E7BF1">
            <w:instrText xml:space="preserve"> CITATION Zoe18 \l 2057 </w:instrText>
          </w:r>
          <w:r w:rsidR="001E7BF1">
            <w:fldChar w:fldCharType="separate"/>
          </w:r>
          <w:r w:rsidR="001E7BF1">
            <w:rPr>
              <w:noProof/>
            </w:rPr>
            <w:t>(Wood, 2018)</w:t>
          </w:r>
          <w:r w:rsidR="001E7BF1">
            <w:fldChar w:fldCharType="end"/>
          </w:r>
        </w:sdtContent>
      </w:sdt>
    </w:p>
    <w:p w14:paraId="2D8B0AE4" w14:textId="2EA453A1" w:rsidR="00AD7BCF" w:rsidRDefault="00AD7BCF" w:rsidP="00972C42"/>
    <w:p w14:paraId="491D2FA7" w14:textId="4BF4E1FB" w:rsidR="00487DEC" w:rsidRPr="00487DEC" w:rsidRDefault="00487DEC" w:rsidP="00972C42">
      <w:pPr>
        <w:rPr>
          <w:b/>
          <w:bCs/>
        </w:rPr>
      </w:pPr>
      <w:r>
        <w:rPr>
          <w:b/>
          <w:bCs/>
        </w:rPr>
        <w:t xml:space="preserve">Conclusion: </w:t>
      </w:r>
    </w:p>
    <w:p w14:paraId="289AFA91" w14:textId="3CF4015A" w:rsidR="00C91E56" w:rsidRDefault="006771AC" w:rsidP="00972C42">
      <w:r>
        <w:t xml:space="preserve">This report sought to study the organisational function of John Lewis partnership and how the management at the organisation approaches these. </w:t>
      </w:r>
      <w:r w:rsidR="00C91E56">
        <w:t>It has been found that t</w:t>
      </w:r>
      <w:r w:rsidR="00034D40">
        <w:t>he study of organisational context involves how John Lewis partnership</w:t>
      </w:r>
      <w:r w:rsidR="00C91E56">
        <w:t xml:space="preserve"> uses organisational behaviour </w:t>
      </w:r>
      <w:r w:rsidR="00C91E56">
        <w:lastRenderedPageBreak/>
        <w:t xml:space="preserve">to assess how its employees are best placed within the business with their different skill set, it also relates to a metaphor which could best relate to John </w:t>
      </w:r>
      <w:r w:rsidR="00493321">
        <w:t>Lewis</w:t>
      </w:r>
      <w:r w:rsidR="00C91E56">
        <w:t xml:space="preserve"> which is as an organism as the business is grew and evolved into what it is today. </w:t>
      </w:r>
    </w:p>
    <w:p w14:paraId="5B320F0B" w14:textId="1E71AF63" w:rsidR="00C91E56" w:rsidRDefault="00C91E56" w:rsidP="00972C42">
      <w:r>
        <w:t xml:space="preserve">Scrutinising the approaches to organisation and management involved comparing three classical theorist and relating them to John Lewis, It was found that Fayol’s theory closely reassembled John Lewis as all Fayol’s five points linked </w:t>
      </w:r>
      <w:r w:rsidR="00493321">
        <w:t>thoroughly</w:t>
      </w:r>
      <w:r>
        <w:t xml:space="preserve"> to how John Lewis managements runs the business and its employees. </w:t>
      </w:r>
    </w:p>
    <w:p w14:paraId="53079F45" w14:textId="354385B3" w:rsidR="00972C42" w:rsidRDefault="00C91E56" w:rsidP="00972C42">
      <w:r>
        <w:t xml:space="preserve"> </w:t>
      </w:r>
      <w:r w:rsidR="00493321">
        <w:t xml:space="preserve">Considering work motivation and satisfaction involved analysing Maslow and McGregor’s theory on the needs of employees in relation to motivation and satisfaction, it was considered that employees at John Lewis need a basic physiological needs in order to contribute a positive impact to the business. It was also found that Theory Y resembled John Lewis closely as it involves letting employees become ambitious which is what the company has done giving ownership to its employees. </w:t>
      </w:r>
    </w:p>
    <w:p w14:paraId="229C7F73" w14:textId="2B54521A" w:rsidR="00493321" w:rsidRDefault="00493321" w:rsidP="00972C42">
      <w:r>
        <w:t xml:space="preserve">Finally Perception and communication examined the importance of internal and external opinions will positively and negatively impact John Lewis. It was also found that communication is vital to create effective teamwork within an organisation and it also helps avoids conflict. </w:t>
      </w:r>
    </w:p>
    <w:p w14:paraId="0CD900EB" w14:textId="4DA279A3" w:rsidR="00972C42" w:rsidRDefault="00493321" w:rsidP="00972C42">
      <w:r>
        <w:t xml:space="preserve">To conclude, John Lewis Partnership take very similar steps to many theorist mentioned in this report. This have led to John Lewis having a national brand in the UK selling a wide variety of products and this success can be linked to how employees have contributed to grow the business. </w:t>
      </w:r>
    </w:p>
    <w:p w14:paraId="6D2139A7" w14:textId="2EADBAE6" w:rsidR="00E413B8" w:rsidRDefault="00E413B8" w:rsidP="00972C42"/>
    <w:p w14:paraId="59E7CD83" w14:textId="2CC41121" w:rsidR="00E413B8" w:rsidRDefault="00E413B8" w:rsidP="00972C42"/>
    <w:p w14:paraId="78D1E019" w14:textId="268F195E" w:rsidR="00E413B8" w:rsidRDefault="00E413B8" w:rsidP="00972C42"/>
    <w:p w14:paraId="5ACCEF68" w14:textId="030954D5" w:rsidR="00E413B8" w:rsidRDefault="00E413B8" w:rsidP="00972C42"/>
    <w:p w14:paraId="18082003" w14:textId="0AC0C227" w:rsidR="00E413B8" w:rsidRDefault="00E413B8" w:rsidP="00972C42"/>
    <w:p w14:paraId="1FE4F8FC" w14:textId="2E309279" w:rsidR="00E413B8" w:rsidRDefault="00E413B8" w:rsidP="00972C42"/>
    <w:p w14:paraId="186FE4E8" w14:textId="17AD4D8F" w:rsidR="00E413B8" w:rsidRDefault="00E413B8" w:rsidP="00972C42"/>
    <w:p w14:paraId="6E85200B" w14:textId="042B2F93" w:rsidR="00E413B8" w:rsidRDefault="00E413B8" w:rsidP="00972C42"/>
    <w:p w14:paraId="07CCCB56" w14:textId="56A146CE" w:rsidR="00E413B8" w:rsidRDefault="00E413B8" w:rsidP="00972C42"/>
    <w:p w14:paraId="04263F41" w14:textId="4A55621A" w:rsidR="00E413B8" w:rsidRDefault="00E413B8" w:rsidP="00972C42"/>
    <w:p w14:paraId="48A14FD8" w14:textId="6F80E77C" w:rsidR="00E413B8" w:rsidRDefault="00E413B8" w:rsidP="00972C42"/>
    <w:p w14:paraId="3F3D6DF8" w14:textId="32B0888E" w:rsidR="00E413B8" w:rsidRDefault="00E413B8" w:rsidP="00972C42"/>
    <w:p w14:paraId="397371AC" w14:textId="1CDCB545" w:rsidR="00E413B8" w:rsidRDefault="00E413B8" w:rsidP="00972C42"/>
    <w:p w14:paraId="5A22CD1D" w14:textId="0423C275" w:rsidR="00E413B8" w:rsidRDefault="00E413B8" w:rsidP="00972C42"/>
    <w:p w14:paraId="6AE7ABB6" w14:textId="54B36192" w:rsidR="00E413B8" w:rsidRDefault="00E413B8" w:rsidP="00972C42"/>
    <w:p w14:paraId="00B31302" w14:textId="70ECD597" w:rsidR="00E413B8" w:rsidRDefault="00E413B8" w:rsidP="00972C42"/>
    <w:p w14:paraId="48CB05F4" w14:textId="2FB05003" w:rsidR="00E413B8" w:rsidRDefault="00E413B8" w:rsidP="00972C42"/>
    <w:p w14:paraId="4429DE38" w14:textId="6D07186C" w:rsidR="00E413B8" w:rsidRDefault="00E413B8" w:rsidP="00972C42"/>
    <w:p w14:paraId="4440E963" w14:textId="09464213" w:rsidR="00E413B8" w:rsidRDefault="00E413B8" w:rsidP="00972C42"/>
    <w:p w14:paraId="676194D6" w14:textId="2597CFF4" w:rsidR="00E413B8" w:rsidRDefault="00E413B8" w:rsidP="00972C42"/>
    <w:p w14:paraId="4C1180EE" w14:textId="568C1AA1" w:rsidR="00E413B8" w:rsidRDefault="00E413B8" w:rsidP="00972C42"/>
    <w:p w14:paraId="57E6691B" w14:textId="3D5B09C0" w:rsidR="00E413B8" w:rsidRDefault="00E413B8" w:rsidP="00972C42"/>
    <w:p w14:paraId="6891D587" w14:textId="3DB98086" w:rsidR="00E413B8" w:rsidRDefault="00E413B8" w:rsidP="00972C42"/>
    <w:p w14:paraId="10845E6A" w14:textId="4126B1CB" w:rsidR="00E413B8" w:rsidRDefault="00E413B8" w:rsidP="00972C42"/>
    <w:p w14:paraId="047F95D0" w14:textId="2DA2F09B" w:rsidR="00E413B8" w:rsidRDefault="00E413B8" w:rsidP="00972C42"/>
    <w:p w14:paraId="1294285E" w14:textId="77777777" w:rsidR="00E413B8" w:rsidRDefault="00E413B8" w:rsidP="00972C42"/>
    <w:sdt>
      <w:sdtPr>
        <w:rPr>
          <w:rFonts w:asciiTheme="minorHAnsi" w:eastAsiaTheme="minorHAnsi" w:hAnsiTheme="minorHAnsi" w:cstheme="minorBidi"/>
          <w:color w:val="auto"/>
          <w:sz w:val="24"/>
          <w:szCs w:val="24"/>
        </w:rPr>
        <w:id w:val="244008043"/>
        <w:docPartObj>
          <w:docPartGallery w:val="Bibliographies"/>
          <w:docPartUnique/>
        </w:docPartObj>
      </w:sdtPr>
      <w:sdtContent>
        <w:p w14:paraId="4DAD5A1A" w14:textId="3C398F94" w:rsidR="00A74EDF" w:rsidRDefault="00A74EDF">
          <w:pPr>
            <w:pStyle w:val="Heading1"/>
          </w:pPr>
          <w:r>
            <w:t>Bibliography</w:t>
          </w:r>
        </w:p>
        <w:sdt>
          <w:sdtPr>
            <w:id w:val="111145805"/>
            <w:bibliography/>
          </w:sdtPr>
          <w:sdtContent>
            <w:p w14:paraId="73EA1F1C" w14:textId="77777777" w:rsidR="00E413B8" w:rsidRDefault="00A74EDF" w:rsidP="00E413B8">
              <w:pPr>
                <w:pStyle w:val="Bibliography"/>
                <w:ind w:left="720" w:hanging="720"/>
                <w:rPr>
                  <w:noProof/>
                </w:rPr>
              </w:pPr>
              <w:r>
                <w:fldChar w:fldCharType="begin"/>
              </w:r>
              <w:r>
                <w:instrText xml:space="preserve"> BIBLIOGRAPHY </w:instrText>
              </w:r>
              <w:r>
                <w:fldChar w:fldCharType="separate"/>
              </w:r>
              <w:r w:rsidR="00E413B8">
                <w:rPr>
                  <w:noProof/>
                </w:rPr>
                <w:t xml:space="preserve">Chartered Management Institute. (2015, October). </w:t>
              </w:r>
              <w:r w:rsidR="00E413B8">
                <w:rPr>
                  <w:i/>
                  <w:iCs/>
                  <w:noProof/>
                </w:rPr>
                <w:t>Douglas Mcgregor: Theory X and Theory Y .</w:t>
              </w:r>
              <w:r w:rsidR="00E413B8">
                <w:rPr>
                  <w:noProof/>
                </w:rPr>
                <w:t xml:space="preserve"> Retrieved from Switch Education: https://switcheducation.com/wp-content/uploads/2017/06/SEB_LYO_McGregor_Thinker.pdf</w:t>
              </w:r>
            </w:p>
            <w:p w14:paraId="77B87BAA" w14:textId="77777777" w:rsidR="00E413B8" w:rsidRDefault="00E413B8" w:rsidP="00E413B8">
              <w:pPr>
                <w:pStyle w:val="Bibliography"/>
                <w:ind w:left="720" w:hanging="720"/>
                <w:rPr>
                  <w:noProof/>
                </w:rPr>
              </w:pPr>
              <w:r>
                <w:rPr>
                  <w:noProof/>
                </w:rPr>
                <w:t xml:space="preserve">Hellriegel, D., Slocum, J. W., &amp; Woodman, R. W. (1998). </w:t>
              </w:r>
              <w:r>
                <w:rPr>
                  <w:i/>
                  <w:iCs/>
                  <w:noProof/>
                </w:rPr>
                <w:t>Management, eighth edition.</w:t>
              </w:r>
              <w:r>
                <w:rPr>
                  <w:noProof/>
                </w:rPr>
                <w:t xml:space="preserve"> South-Western Publishing.</w:t>
              </w:r>
            </w:p>
            <w:p w14:paraId="7B6D2AC1" w14:textId="77777777" w:rsidR="00E413B8" w:rsidRDefault="00E413B8" w:rsidP="00E413B8">
              <w:pPr>
                <w:pStyle w:val="Bibliography"/>
                <w:ind w:left="720" w:hanging="720"/>
                <w:rPr>
                  <w:noProof/>
                </w:rPr>
              </w:pPr>
              <w:r>
                <w:rPr>
                  <w:noProof/>
                </w:rPr>
                <w:t xml:space="preserve">John Lewis Partnership. (2019). </w:t>
              </w:r>
              <w:r>
                <w:rPr>
                  <w:i/>
                  <w:iCs/>
                  <w:noProof/>
                </w:rPr>
                <w:t>Our Values</w:t>
              </w:r>
              <w:r>
                <w:rPr>
                  <w:noProof/>
                </w:rPr>
                <w:t>. Retrieved from John Lewis Partnership: https://www.johnlewispartnership.co.uk/about/our-values.html</w:t>
              </w:r>
            </w:p>
            <w:p w14:paraId="260E3403" w14:textId="77777777" w:rsidR="00E413B8" w:rsidRDefault="00E413B8" w:rsidP="00E413B8">
              <w:pPr>
                <w:pStyle w:val="Bibliography"/>
                <w:ind w:left="720" w:hanging="720"/>
                <w:rPr>
                  <w:noProof/>
                </w:rPr>
              </w:pPr>
              <w:r>
                <w:rPr>
                  <w:noProof/>
                </w:rPr>
                <w:t xml:space="preserve">John Lewis Partnership. (2019). </w:t>
              </w:r>
              <w:r>
                <w:rPr>
                  <w:i/>
                  <w:iCs/>
                  <w:noProof/>
                </w:rPr>
                <w:t>Who We Are</w:t>
              </w:r>
              <w:r>
                <w:rPr>
                  <w:noProof/>
                </w:rPr>
                <w:t>. Retrieved from John Lewis Partnership: https://www.johnlewispartnership.co.uk/about/who-we-are.html</w:t>
              </w:r>
            </w:p>
            <w:p w14:paraId="09EE2159" w14:textId="77777777" w:rsidR="00E413B8" w:rsidRDefault="00E413B8" w:rsidP="00E413B8">
              <w:pPr>
                <w:pStyle w:val="Bibliography"/>
                <w:ind w:left="720" w:hanging="720"/>
                <w:rPr>
                  <w:noProof/>
                </w:rPr>
              </w:pPr>
              <w:r>
                <w:rPr>
                  <w:noProof/>
                </w:rPr>
                <w:t xml:space="preserve">Leonard, K. (2019, March 7). </w:t>
              </w:r>
              <w:r>
                <w:rPr>
                  <w:i/>
                  <w:iCs/>
                  <w:noProof/>
                </w:rPr>
                <w:t>Importance of Good Communication in Business</w:t>
              </w:r>
              <w:r>
                <w:rPr>
                  <w:noProof/>
                </w:rPr>
                <w:t>. Retrieved from Small Business - Chron.com.: http://smallbusiness.chron.com/importance-good-communication-business-1403.html</w:t>
              </w:r>
            </w:p>
            <w:p w14:paraId="0F820709" w14:textId="77777777" w:rsidR="00E413B8" w:rsidRDefault="00E413B8" w:rsidP="00E413B8">
              <w:pPr>
                <w:pStyle w:val="Bibliography"/>
                <w:ind w:left="720" w:hanging="720"/>
                <w:rPr>
                  <w:noProof/>
                </w:rPr>
              </w:pPr>
              <w:r>
                <w:rPr>
                  <w:noProof/>
                </w:rPr>
                <w:t xml:space="preserve">Maslow, A. H. (2012). </w:t>
              </w:r>
              <w:r>
                <w:rPr>
                  <w:i/>
                  <w:iCs/>
                  <w:noProof/>
                </w:rPr>
                <w:t>A Theory of Human Motivation.</w:t>
              </w:r>
              <w:r>
                <w:rPr>
                  <w:noProof/>
                </w:rPr>
                <w:t xml:space="preserve"> Start Publishing LLC.</w:t>
              </w:r>
            </w:p>
            <w:p w14:paraId="0A54A47D" w14:textId="77777777" w:rsidR="00E413B8" w:rsidRDefault="00E413B8" w:rsidP="00E413B8">
              <w:pPr>
                <w:pStyle w:val="Bibliography"/>
                <w:ind w:left="720" w:hanging="720"/>
                <w:rPr>
                  <w:noProof/>
                </w:rPr>
              </w:pPr>
              <w:r>
                <w:rPr>
                  <w:noProof/>
                </w:rPr>
                <w:t xml:space="preserve">Morgan, G. (2006). </w:t>
              </w:r>
              <w:r>
                <w:rPr>
                  <w:i/>
                  <w:iCs/>
                  <w:noProof/>
                </w:rPr>
                <w:t>Images of Organization.</w:t>
              </w:r>
              <w:r>
                <w:rPr>
                  <w:noProof/>
                </w:rPr>
                <w:t xml:space="preserve"> SAGE Publications.</w:t>
              </w:r>
            </w:p>
            <w:p w14:paraId="6C36F612" w14:textId="77777777" w:rsidR="00E413B8" w:rsidRDefault="00E413B8" w:rsidP="00E413B8">
              <w:pPr>
                <w:pStyle w:val="Bibliography"/>
                <w:ind w:left="720" w:hanging="720"/>
                <w:rPr>
                  <w:noProof/>
                </w:rPr>
              </w:pPr>
              <w:r>
                <w:rPr>
                  <w:noProof/>
                </w:rPr>
                <w:t xml:space="preserve">Mullins, L. J., &amp; Mclean, J. E. (2019). </w:t>
              </w:r>
              <w:r>
                <w:rPr>
                  <w:i/>
                  <w:iCs/>
                  <w:noProof/>
                </w:rPr>
                <w:t>Organisational behaviour in the workplace Twelfth Edition.</w:t>
              </w:r>
              <w:r>
                <w:rPr>
                  <w:noProof/>
                </w:rPr>
                <w:t xml:space="preserve"> Harlow, England ; New York: Pearson.</w:t>
              </w:r>
            </w:p>
            <w:p w14:paraId="138B0641" w14:textId="77777777" w:rsidR="00E413B8" w:rsidRDefault="00E413B8" w:rsidP="00E413B8">
              <w:pPr>
                <w:pStyle w:val="Bibliography"/>
                <w:ind w:left="720" w:hanging="720"/>
                <w:rPr>
                  <w:noProof/>
                </w:rPr>
              </w:pPr>
              <w:r>
                <w:rPr>
                  <w:noProof/>
                </w:rPr>
                <w:t xml:space="preserve">Pugh, D. S. (2007). </w:t>
              </w:r>
              <w:r>
                <w:rPr>
                  <w:i/>
                  <w:iCs/>
                  <w:noProof/>
                </w:rPr>
                <w:t>Writers on Organisation sixth edition.</w:t>
              </w:r>
              <w:r>
                <w:rPr>
                  <w:noProof/>
                </w:rPr>
                <w:t xml:space="preserve"> Milton Keynes UK: SAGE Publications.</w:t>
              </w:r>
            </w:p>
            <w:p w14:paraId="577BACE0" w14:textId="77777777" w:rsidR="00E413B8" w:rsidRDefault="00E413B8" w:rsidP="00E413B8">
              <w:pPr>
                <w:pStyle w:val="Bibliography"/>
                <w:ind w:left="720" w:hanging="720"/>
                <w:rPr>
                  <w:noProof/>
                </w:rPr>
              </w:pPr>
              <w:r>
                <w:rPr>
                  <w:noProof/>
                </w:rPr>
                <w:t xml:space="preserve">Shafritz, J. M. (2015). </w:t>
              </w:r>
              <w:r>
                <w:rPr>
                  <w:i/>
                  <w:iCs/>
                  <w:noProof/>
                </w:rPr>
                <w:t>Classics of Organzation Theory.</w:t>
              </w:r>
              <w:r>
                <w:rPr>
                  <w:noProof/>
                </w:rPr>
                <w:t xml:space="preserve"> Pittsburgh, Utah, Yonsei: CENGAGE Learning.</w:t>
              </w:r>
            </w:p>
            <w:p w14:paraId="3EA3EF3B" w14:textId="77777777" w:rsidR="00E413B8" w:rsidRDefault="00E413B8" w:rsidP="00E413B8">
              <w:pPr>
                <w:pStyle w:val="Bibliography"/>
                <w:ind w:left="720" w:hanging="720"/>
                <w:rPr>
                  <w:noProof/>
                </w:rPr>
              </w:pPr>
              <w:r>
                <w:rPr>
                  <w:noProof/>
                </w:rPr>
                <w:t xml:space="preserve">Stone, D. (2017, May 16). </w:t>
              </w:r>
              <w:r>
                <w:rPr>
                  <w:i/>
                  <w:iCs/>
                  <w:noProof/>
                </w:rPr>
                <w:t>The Importance of Perception in Business</w:t>
              </w:r>
              <w:r>
                <w:rPr>
                  <w:noProof/>
                </w:rPr>
                <w:t>. Retrieved from Donna-Stone.com.au: https://www.donna-stone.com.au/perception-importance-business/</w:t>
              </w:r>
            </w:p>
            <w:p w14:paraId="321D8CD1" w14:textId="77777777" w:rsidR="00E413B8" w:rsidRDefault="00E413B8" w:rsidP="00E413B8">
              <w:pPr>
                <w:pStyle w:val="Bibliography"/>
                <w:ind w:left="720" w:hanging="720"/>
                <w:rPr>
                  <w:noProof/>
                </w:rPr>
              </w:pPr>
              <w:r>
                <w:rPr>
                  <w:noProof/>
                </w:rPr>
                <w:t xml:space="preserve">Terry, L. (2011, October 17). </w:t>
              </w:r>
              <w:r>
                <w:rPr>
                  <w:i/>
                  <w:iCs/>
                  <w:noProof/>
                </w:rPr>
                <w:t>Classical and Scientific Management</w:t>
              </w:r>
              <w:r>
                <w:rPr>
                  <w:noProof/>
                </w:rPr>
                <w:t>. Retrieved from Business.com: https://www.business.com/articles/classical-and-scientific-management-theory/</w:t>
              </w:r>
            </w:p>
            <w:p w14:paraId="32AFF45C" w14:textId="77777777" w:rsidR="00E413B8" w:rsidRDefault="00E413B8" w:rsidP="00E413B8">
              <w:pPr>
                <w:pStyle w:val="Bibliography"/>
                <w:ind w:left="720" w:hanging="720"/>
                <w:rPr>
                  <w:noProof/>
                </w:rPr>
              </w:pPr>
              <w:r>
                <w:rPr>
                  <w:noProof/>
                </w:rPr>
                <w:t xml:space="preserve">Wood, Z. (2018, November 15). </w:t>
              </w:r>
              <w:r>
                <w:rPr>
                  <w:i/>
                  <w:iCs/>
                  <w:noProof/>
                </w:rPr>
                <w:t>Elton John brins star quality to John Lewis Christmas advert</w:t>
              </w:r>
              <w:r>
                <w:rPr>
                  <w:noProof/>
                </w:rPr>
                <w:t>. Retrieved from The guardian: https://www.theguardian.com/business/2018/nov/15/elton-john-brings-star-quality-john-lewis-christmas-advert</w:t>
              </w:r>
            </w:p>
            <w:p w14:paraId="0E666A05" w14:textId="7804B4DF" w:rsidR="00A74EDF" w:rsidRDefault="00A74EDF" w:rsidP="00E413B8">
              <w:r>
                <w:rPr>
                  <w:b/>
                  <w:bCs/>
                  <w:noProof/>
                </w:rPr>
                <w:fldChar w:fldCharType="end"/>
              </w:r>
            </w:p>
          </w:sdtContent>
        </w:sdt>
      </w:sdtContent>
    </w:sdt>
    <w:p w14:paraId="4277B215" w14:textId="1C2EE253" w:rsidR="00972C42" w:rsidRDefault="00972C42" w:rsidP="00A74EDF">
      <w:pPr>
        <w:pStyle w:val="Heading1"/>
      </w:pPr>
    </w:p>
    <w:p w14:paraId="04F7B516" w14:textId="77777777" w:rsidR="00972C42" w:rsidRPr="00972C42" w:rsidRDefault="00972C42" w:rsidP="00972C42"/>
    <w:sectPr w:rsidR="00972C42" w:rsidRPr="00972C42" w:rsidSect="00896E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247C08" w14:textId="77777777" w:rsidR="009721F9" w:rsidRDefault="009721F9" w:rsidP="00216EB4">
      <w:r>
        <w:separator/>
      </w:r>
    </w:p>
  </w:endnote>
  <w:endnote w:type="continuationSeparator" w:id="0">
    <w:p w14:paraId="1EDECFDC" w14:textId="77777777" w:rsidR="009721F9" w:rsidRDefault="009721F9" w:rsidP="00216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745038" w14:textId="77777777" w:rsidR="009721F9" w:rsidRDefault="009721F9" w:rsidP="00216EB4">
      <w:r>
        <w:separator/>
      </w:r>
    </w:p>
  </w:footnote>
  <w:footnote w:type="continuationSeparator" w:id="0">
    <w:p w14:paraId="0E26AF04" w14:textId="77777777" w:rsidR="009721F9" w:rsidRDefault="009721F9" w:rsidP="00216E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182941"/>
    <w:multiLevelType w:val="hybridMultilevel"/>
    <w:tmpl w:val="3898AD0E"/>
    <w:lvl w:ilvl="0" w:tplc="1C08CF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265D62"/>
    <w:multiLevelType w:val="hybridMultilevel"/>
    <w:tmpl w:val="632C2A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3"/>
  <w:activeWritingStyle w:appName="MSWord" w:lang="en-GB" w:vendorID="64" w:dllVersion="409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C42"/>
    <w:rsid w:val="00034D40"/>
    <w:rsid w:val="000425CD"/>
    <w:rsid w:val="0004648F"/>
    <w:rsid w:val="000A0087"/>
    <w:rsid w:val="000C6311"/>
    <w:rsid w:val="000D3870"/>
    <w:rsid w:val="000E74D3"/>
    <w:rsid w:val="00111704"/>
    <w:rsid w:val="00172FD8"/>
    <w:rsid w:val="00176DBD"/>
    <w:rsid w:val="001D3320"/>
    <w:rsid w:val="001E545B"/>
    <w:rsid w:val="001E7BF1"/>
    <w:rsid w:val="001F36EA"/>
    <w:rsid w:val="00216EB4"/>
    <w:rsid w:val="0023506C"/>
    <w:rsid w:val="00280876"/>
    <w:rsid w:val="002E3F17"/>
    <w:rsid w:val="0035644C"/>
    <w:rsid w:val="003662D7"/>
    <w:rsid w:val="003C3670"/>
    <w:rsid w:val="003F78BE"/>
    <w:rsid w:val="0045242A"/>
    <w:rsid w:val="0048022D"/>
    <w:rsid w:val="00487DEC"/>
    <w:rsid w:val="00493321"/>
    <w:rsid w:val="00527524"/>
    <w:rsid w:val="0053717D"/>
    <w:rsid w:val="005725DF"/>
    <w:rsid w:val="005A70DF"/>
    <w:rsid w:val="005A76C2"/>
    <w:rsid w:val="005C4701"/>
    <w:rsid w:val="00646DA4"/>
    <w:rsid w:val="00667FED"/>
    <w:rsid w:val="006771AC"/>
    <w:rsid w:val="00710881"/>
    <w:rsid w:val="007650EB"/>
    <w:rsid w:val="007D4264"/>
    <w:rsid w:val="007F01FB"/>
    <w:rsid w:val="00882E29"/>
    <w:rsid w:val="00896990"/>
    <w:rsid w:val="00896E18"/>
    <w:rsid w:val="008C7D41"/>
    <w:rsid w:val="009721F9"/>
    <w:rsid w:val="00972C42"/>
    <w:rsid w:val="009E47F6"/>
    <w:rsid w:val="009F57CD"/>
    <w:rsid w:val="00A732B3"/>
    <w:rsid w:val="00A74EDF"/>
    <w:rsid w:val="00A96DB0"/>
    <w:rsid w:val="00AA2D6B"/>
    <w:rsid w:val="00AD7BCF"/>
    <w:rsid w:val="00B24E04"/>
    <w:rsid w:val="00B37F85"/>
    <w:rsid w:val="00B4160D"/>
    <w:rsid w:val="00B935F3"/>
    <w:rsid w:val="00BD7A9B"/>
    <w:rsid w:val="00C3725F"/>
    <w:rsid w:val="00C410D5"/>
    <w:rsid w:val="00C57D70"/>
    <w:rsid w:val="00C621D8"/>
    <w:rsid w:val="00C74806"/>
    <w:rsid w:val="00C83C50"/>
    <w:rsid w:val="00C91E56"/>
    <w:rsid w:val="00C96351"/>
    <w:rsid w:val="00CA3DD5"/>
    <w:rsid w:val="00DF64B3"/>
    <w:rsid w:val="00E12F60"/>
    <w:rsid w:val="00E413B8"/>
    <w:rsid w:val="00E511E0"/>
    <w:rsid w:val="00E62523"/>
    <w:rsid w:val="00E97ABF"/>
    <w:rsid w:val="00EB2686"/>
    <w:rsid w:val="00EF7735"/>
    <w:rsid w:val="00F31AD1"/>
    <w:rsid w:val="00F74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E3224E"/>
  <w15:chartTrackingRefBased/>
  <w15:docId w15:val="{9CCC4551-4744-404F-875B-D7FD2B9E5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2C4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C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2C42"/>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972C42"/>
    <w:pPr>
      <w:spacing w:before="120"/>
    </w:pPr>
    <w:rPr>
      <w:rFonts w:cstheme="minorHAnsi"/>
      <w:b/>
      <w:bCs/>
      <w:i/>
      <w:iCs/>
    </w:rPr>
  </w:style>
  <w:style w:type="paragraph" w:styleId="TOC2">
    <w:name w:val="toc 2"/>
    <w:basedOn w:val="Normal"/>
    <w:next w:val="Normal"/>
    <w:autoRedefine/>
    <w:uiPriority w:val="39"/>
    <w:semiHidden/>
    <w:unhideWhenUsed/>
    <w:rsid w:val="00972C4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72C42"/>
    <w:pPr>
      <w:ind w:left="480"/>
    </w:pPr>
    <w:rPr>
      <w:rFonts w:cstheme="minorHAnsi"/>
      <w:sz w:val="20"/>
      <w:szCs w:val="20"/>
    </w:rPr>
  </w:style>
  <w:style w:type="paragraph" w:styleId="TOC4">
    <w:name w:val="toc 4"/>
    <w:basedOn w:val="Normal"/>
    <w:next w:val="Normal"/>
    <w:autoRedefine/>
    <w:uiPriority w:val="39"/>
    <w:semiHidden/>
    <w:unhideWhenUsed/>
    <w:rsid w:val="00972C42"/>
    <w:pPr>
      <w:ind w:left="720"/>
    </w:pPr>
    <w:rPr>
      <w:rFonts w:cstheme="minorHAnsi"/>
      <w:sz w:val="20"/>
      <w:szCs w:val="20"/>
    </w:rPr>
  </w:style>
  <w:style w:type="paragraph" w:styleId="TOC5">
    <w:name w:val="toc 5"/>
    <w:basedOn w:val="Normal"/>
    <w:next w:val="Normal"/>
    <w:autoRedefine/>
    <w:uiPriority w:val="39"/>
    <w:semiHidden/>
    <w:unhideWhenUsed/>
    <w:rsid w:val="00972C42"/>
    <w:pPr>
      <w:ind w:left="960"/>
    </w:pPr>
    <w:rPr>
      <w:rFonts w:cstheme="minorHAnsi"/>
      <w:sz w:val="20"/>
      <w:szCs w:val="20"/>
    </w:rPr>
  </w:style>
  <w:style w:type="paragraph" w:styleId="TOC6">
    <w:name w:val="toc 6"/>
    <w:basedOn w:val="Normal"/>
    <w:next w:val="Normal"/>
    <w:autoRedefine/>
    <w:uiPriority w:val="39"/>
    <w:semiHidden/>
    <w:unhideWhenUsed/>
    <w:rsid w:val="00972C42"/>
    <w:pPr>
      <w:ind w:left="1200"/>
    </w:pPr>
    <w:rPr>
      <w:rFonts w:cstheme="minorHAnsi"/>
      <w:sz w:val="20"/>
      <w:szCs w:val="20"/>
    </w:rPr>
  </w:style>
  <w:style w:type="paragraph" w:styleId="TOC7">
    <w:name w:val="toc 7"/>
    <w:basedOn w:val="Normal"/>
    <w:next w:val="Normal"/>
    <w:autoRedefine/>
    <w:uiPriority w:val="39"/>
    <w:semiHidden/>
    <w:unhideWhenUsed/>
    <w:rsid w:val="00972C42"/>
    <w:pPr>
      <w:ind w:left="1440"/>
    </w:pPr>
    <w:rPr>
      <w:rFonts w:cstheme="minorHAnsi"/>
      <w:sz w:val="20"/>
      <w:szCs w:val="20"/>
    </w:rPr>
  </w:style>
  <w:style w:type="paragraph" w:styleId="TOC8">
    <w:name w:val="toc 8"/>
    <w:basedOn w:val="Normal"/>
    <w:next w:val="Normal"/>
    <w:autoRedefine/>
    <w:uiPriority w:val="39"/>
    <w:semiHidden/>
    <w:unhideWhenUsed/>
    <w:rsid w:val="00972C42"/>
    <w:pPr>
      <w:ind w:left="1680"/>
    </w:pPr>
    <w:rPr>
      <w:rFonts w:cstheme="minorHAnsi"/>
      <w:sz w:val="20"/>
      <w:szCs w:val="20"/>
    </w:rPr>
  </w:style>
  <w:style w:type="paragraph" w:styleId="TOC9">
    <w:name w:val="toc 9"/>
    <w:basedOn w:val="Normal"/>
    <w:next w:val="Normal"/>
    <w:autoRedefine/>
    <w:uiPriority w:val="39"/>
    <w:semiHidden/>
    <w:unhideWhenUsed/>
    <w:rsid w:val="00972C42"/>
    <w:pPr>
      <w:ind w:left="1920"/>
    </w:pPr>
    <w:rPr>
      <w:rFonts w:cstheme="minorHAnsi"/>
      <w:sz w:val="20"/>
      <w:szCs w:val="20"/>
    </w:rPr>
  </w:style>
  <w:style w:type="paragraph" w:styleId="FootnoteText">
    <w:name w:val="footnote text"/>
    <w:basedOn w:val="Normal"/>
    <w:link w:val="FootnoteTextChar"/>
    <w:uiPriority w:val="99"/>
    <w:semiHidden/>
    <w:unhideWhenUsed/>
    <w:rsid w:val="00216EB4"/>
    <w:rPr>
      <w:sz w:val="20"/>
      <w:szCs w:val="20"/>
    </w:rPr>
  </w:style>
  <w:style w:type="character" w:customStyle="1" w:styleId="FootnoteTextChar">
    <w:name w:val="Footnote Text Char"/>
    <w:basedOn w:val="DefaultParagraphFont"/>
    <w:link w:val="FootnoteText"/>
    <w:uiPriority w:val="99"/>
    <w:semiHidden/>
    <w:rsid w:val="00216EB4"/>
    <w:rPr>
      <w:sz w:val="20"/>
      <w:szCs w:val="20"/>
    </w:rPr>
  </w:style>
  <w:style w:type="character" w:styleId="FootnoteReference">
    <w:name w:val="footnote reference"/>
    <w:basedOn w:val="DefaultParagraphFont"/>
    <w:uiPriority w:val="99"/>
    <w:semiHidden/>
    <w:unhideWhenUsed/>
    <w:rsid w:val="00216EB4"/>
    <w:rPr>
      <w:vertAlign w:val="superscript"/>
    </w:rPr>
  </w:style>
  <w:style w:type="paragraph" w:styleId="Bibliography">
    <w:name w:val="Bibliography"/>
    <w:basedOn w:val="Normal"/>
    <w:next w:val="Normal"/>
    <w:uiPriority w:val="37"/>
    <w:unhideWhenUsed/>
    <w:rsid w:val="00A74EDF"/>
  </w:style>
  <w:style w:type="character" w:styleId="Hyperlink">
    <w:name w:val="Hyperlink"/>
    <w:basedOn w:val="DefaultParagraphFont"/>
    <w:uiPriority w:val="99"/>
    <w:unhideWhenUsed/>
    <w:rsid w:val="009F57CD"/>
    <w:rPr>
      <w:color w:val="0563C1" w:themeColor="hyperlink"/>
      <w:u w:val="single"/>
    </w:rPr>
  </w:style>
  <w:style w:type="character" w:styleId="UnresolvedMention">
    <w:name w:val="Unresolved Mention"/>
    <w:basedOn w:val="DefaultParagraphFont"/>
    <w:uiPriority w:val="99"/>
    <w:semiHidden/>
    <w:unhideWhenUsed/>
    <w:rsid w:val="009F57CD"/>
    <w:rPr>
      <w:color w:val="605E5C"/>
      <w:shd w:val="clear" w:color="auto" w:fill="E1DFDD"/>
    </w:rPr>
  </w:style>
  <w:style w:type="character" w:styleId="FollowedHyperlink">
    <w:name w:val="FollowedHyperlink"/>
    <w:basedOn w:val="DefaultParagraphFont"/>
    <w:uiPriority w:val="99"/>
    <w:semiHidden/>
    <w:unhideWhenUsed/>
    <w:rsid w:val="0053717D"/>
    <w:rPr>
      <w:color w:val="954F72" w:themeColor="followedHyperlink"/>
      <w:u w:val="single"/>
    </w:rPr>
  </w:style>
  <w:style w:type="paragraph" w:styleId="ListParagraph">
    <w:name w:val="List Paragraph"/>
    <w:basedOn w:val="Normal"/>
    <w:uiPriority w:val="34"/>
    <w:qFormat/>
    <w:rsid w:val="00EB26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98143">
      <w:bodyDiv w:val="1"/>
      <w:marLeft w:val="0"/>
      <w:marRight w:val="0"/>
      <w:marTop w:val="0"/>
      <w:marBottom w:val="0"/>
      <w:divBdr>
        <w:top w:val="none" w:sz="0" w:space="0" w:color="auto"/>
        <w:left w:val="none" w:sz="0" w:space="0" w:color="auto"/>
        <w:bottom w:val="none" w:sz="0" w:space="0" w:color="auto"/>
        <w:right w:val="none" w:sz="0" w:space="0" w:color="auto"/>
      </w:divBdr>
    </w:div>
    <w:div w:id="48723055">
      <w:bodyDiv w:val="1"/>
      <w:marLeft w:val="0"/>
      <w:marRight w:val="0"/>
      <w:marTop w:val="0"/>
      <w:marBottom w:val="0"/>
      <w:divBdr>
        <w:top w:val="none" w:sz="0" w:space="0" w:color="auto"/>
        <w:left w:val="none" w:sz="0" w:space="0" w:color="auto"/>
        <w:bottom w:val="none" w:sz="0" w:space="0" w:color="auto"/>
        <w:right w:val="none" w:sz="0" w:space="0" w:color="auto"/>
      </w:divBdr>
    </w:div>
    <w:div w:id="48767117">
      <w:bodyDiv w:val="1"/>
      <w:marLeft w:val="0"/>
      <w:marRight w:val="0"/>
      <w:marTop w:val="0"/>
      <w:marBottom w:val="0"/>
      <w:divBdr>
        <w:top w:val="none" w:sz="0" w:space="0" w:color="auto"/>
        <w:left w:val="none" w:sz="0" w:space="0" w:color="auto"/>
        <w:bottom w:val="none" w:sz="0" w:space="0" w:color="auto"/>
        <w:right w:val="none" w:sz="0" w:space="0" w:color="auto"/>
      </w:divBdr>
    </w:div>
    <w:div w:id="73818682">
      <w:bodyDiv w:val="1"/>
      <w:marLeft w:val="0"/>
      <w:marRight w:val="0"/>
      <w:marTop w:val="0"/>
      <w:marBottom w:val="0"/>
      <w:divBdr>
        <w:top w:val="none" w:sz="0" w:space="0" w:color="auto"/>
        <w:left w:val="none" w:sz="0" w:space="0" w:color="auto"/>
        <w:bottom w:val="none" w:sz="0" w:space="0" w:color="auto"/>
        <w:right w:val="none" w:sz="0" w:space="0" w:color="auto"/>
      </w:divBdr>
    </w:div>
    <w:div w:id="80614783">
      <w:bodyDiv w:val="1"/>
      <w:marLeft w:val="0"/>
      <w:marRight w:val="0"/>
      <w:marTop w:val="0"/>
      <w:marBottom w:val="0"/>
      <w:divBdr>
        <w:top w:val="none" w:sz="0" w:space="0" w:color="auto"/>
        <w:left w:val="none" w:sz="0" w:space="0" w:color="auto"/>
        <w:bottom w:val="none" w:sz="0" w:space="0" w:color="auto"/>
        <w:right w:val="none" w:sz="0" w:space="0" w:color="auto"/>
      </w:divBdr>
    </w:div>
    <w:div w:id="97482525">
      <w:bodyDiv w:val="1"/>
      <w:marLeft w:val="0"/>
      <w:marRight w:val="0"/>
      <w:marTop w:val="0"/>
      <w:marBottom w:val="0"/>
      <w:divBdr>
        <w:top w:val="none" w:sz="0" w:space="0" w:color="auto"/>
        <w:left w:val="none" w:sz="0" w:space="0" w:color="auto"/>
        <w:bottom w:val="none" w:sz="0" w:space="0" w:color="auto"/>
        <w:right w:val="none" w:sz="0" w:space="0" w:color="auto"/>
      </w:divBdr>
    </w:div>
    <w:div w:id="138694946">
      <w:bodyDiv w:val="1"/>
      <w:marLeft w:val="0"/>
      <w:marRight w:val="0"/>
      <w:marTop w:val="0"/>
      <w:marBottom w:val="0"/>
      <w:divBdr>
        <w:top w:val="none" w:sz="0" w:space="0" w:color="auto"/>
        <w:left w:val="none" w:sz="0" w:space="0" w:color="auto"/>
        <w:bottom w:val="none" w:sz="0" w:space="0" w:color="auto"/>
        <w:right w:val="none" w:sz="0" w:space="0" w:color="auto"/>
      </w:divBdr>
    </w:div>
    <w:div w:id="142355173">
      <w:bodyDiv w:val="1"/>
      <w:marLeft w:val="0"/>
      <w:marRight w:val="0"/>
      <w:marTop w:val="0"/>
      <w:marBottom w:val="0"/>
      <w:divBdr>
        <w:top w:val="none" w:sz="0" w:space="0" w:color="auto"/>
        <w:left w:val="none" w:sz="0" w:space="0" w:color="auto"/>
        <w:bottom w:val="none" w:sz="0" w:space="0" w:color="auto"/>
        <w:right w:val="none" w:sz="0" w:space="0" w:color="auto"/>
      </w:divBdr>
    </w:div>
    <w:div w:id="151415772">
      <w:bodyDiv w:val="1"/>
      <w:marLeft w:val="0"/>
      <w:marRight w:val="0"/>
      <w:marTop w:val="0"/>
      <w:marBottom w:val="0"/>
      <w:divBdr>
        <w:top w:val="none" w:sz="0" w:space="0" w:color="auto"/>
        <w:left w:val="none" w:sz="0" w:space="0" w:color="auto"/>
        <w:bottom w:val="none" w:sz="0" w:space="0" w:color="auto"/>
        <w:right w:val="none" w:sz="0" w:space="0" w:color="auto"/>
      </w:divBdr>
    </w:div>
    <w:div w:id="232665235">
      <w:bodyDiv w:val="1"/>
      <w:marLeft w:val="0"/>
      <w:marRight w:val="0"/>
      <w:marTop w:val="0"/>
      <w:marBottom w:val="0"/>
      <w:divBdr>
        <w:top w:val="none" w:sz="0" w:space="0" w:color="auto"/>
        <w:left w:val="none" w:sz="0" w:space="0" w:color="auto"/>
        <w:bottom w:val="none" w:sz="0" w:space="0" w:color="auto"/>
        <w:right w:val="none" w:sz="0" w:space="0" w:color="auto"/>
      </w:divBdr>
    </w:div>
    <w:div w:id="241182632">
      <w:bodyDiv w:val="1"/>
      <w:marLeft w:val="0"/>
      <w:marRight w:val="0"/>
      <w:marTop w:val="0"/>
      <w:marBottom w:val="0"/>
      <w:divBdr>
        <w:top w:val="none" w:sz="0" w:space="0" w:color="auto"/>
        <w:left w:val="none" w:sz="0" w:space="0" w:color="auto"/>
        <w:bottom w:val="none" w:sz="0" w:space="0" w:color="auto"/>
        <w:right w:val="none" w:sz="0" w:space="0" w:color="auto"/>
      </w:divBdr>
    </w:div>
    <w:div w:id="266352870">
      <w:bodyDiv w:val="1"/>
      <w:marLeft w:val="0"/>
      <w:marRight w:val="0"/>
      <w:marTop w:val="0"/>
      <w:marBottom w:val="0"/>
      <w:divBdr>
        <w:top w:val="none" w:sz="0" w:space="0" w:color="auto"/>
        <w:left w:val="none" w:sz="0" w:space="0" w:color="auto"/>
        <w:bottom w:val="none" w:sz="0" w:space="0" w:color="auto"/>
        <w:right w:val="none" w:sz="0" w:space="0" w:color="auto"/>
      </w:divBdr>
    </w:div>
    <w:div w:id="285434986">
      <w:bodyDiv w:val="1"/>
      <w:marLeft w:val="0"/>
      <w:marRight w:val="0"/>
      <w:marTop w:val="0"/>
      <w:marBottom w:val="0"/>
      <w:divBdr>
        <w:top w:val="none" w:sz="0" w:space="0" w:color="auto"/>
        <w:left w:val="none" w:sz="0" w:space="0" w:color="auto"/>
        <w:bottom w:val="none" w:sz="0" w:space="0" w:color="auto"/>
        <w:right w:val="none" w:sz="0" w:space="0" w:color="auto"/>
      </w:divBdr>
    </w:div>
    <w:div w:id="377977054">
      <w:bodyDiv w:val="1"/>
      <w:marLeft w:val="0"/>
      <w:marRight w:val="0"/>
      <w:marTop w:val="0"/>
      <w:marBottom w:val="0"/>
      <w:divBdr>
        <w:top w:val="none" w:sz="0" w:space="0" w:color="auto"/>
        <w:left w:val="none" w:sz="0" w:space="0" w:color="auto"/>
        <w:bottom w:val="none" w:sz="0" w:space="0" w:color="auto"/>
        <w:right w:val="none" w:sz="0" w:space="0" w:color="auto"/>
      </w:divBdr>
    </w:div>
    <w:div w:id="390270837">
      <w:bodyDiv w:val="1"/>
      <w:marLeft w:val="0"/>
      <w:marRight w:val="0"/>
      <w:marTop w:val="0"/>
      <w:marBottom w:val="0"/>
      <w:divBdr>
        <w:top w:val="none" w:sz="0" w:space="0" w:color="auto"/>
        <w:left w:val="none" w:sz="0" w:space="0" w:color="auto"/>
        <w:bottom w:val="none" w:sz="0" w:space="0" w:color="auto"/>
        <w:right w:val="none" w:sz="0" w:space="0" w:color="auto"/>
      </w:divBdr>
    </w:div>
    <w:div w:id="399140462">
      <w:bodyDiv w:val="1"/>
      <w:marLeft w:val="0"/>
      <w:marRight w:val="0"/>
      <w:marTop w:val="0"/>
      <w:marBottom w:val="0"/>
      <w:divBdr>
        <w:top w:val="none" w:sz="0" w:space="0" w:color="auto"/>
        <w:left w:val="none" w:sz="0" w:space="0" w:color="auto"/>
        <w:bottom w:val="none" w:sz="0" w:space="0" w:color="auto"/>
        <w:right w:val="none" w:sz="0" w:space="0" w:color="auto"/>
      </w:divBdr>
    </w:div>
    <w:div w:id="452096465">
      <w:bodyDiv w:val="1"/>
      <w:marLeft w:val="0"/>
      <w:marRight w:val="0"/>
      <w:marTop w:val="0"/>
      <w:marBottom w:val="0"/>
      <w:divBdr>
        <w:top w:val="none" w:sz="0" w:space="0" w:color="auto"/>
        <w:left w:val="none" w:sz="0" w:space="0" w:color="auto"/>
        <w:bottom w:val="none" w:sz="0" w:space="0" w:color="auto"/>
        <w:right w:val="none" w:sz="0" w:space="0" w:color="auto"/>
      </w:divBdr>
    </w:div>
    <w:div w:id="473452727">
      <w:bodyDiv w:val="1"/>
      <w:marLeft w:val="0"/>
      <w:marRight w:val="0"/>
      <w:marTop w:val="0"/>
      <w:marBottom w:val="0"/>
      <w:divBdr>
        <w:top w:val="none" w:sz="0" w:space="0" w:color="auto"/>
        <w:left w:val="none" w:sz="0" w:space="0" w:color="auto"/>
        <w:bottom w:val="none" w:sz="0" w:space="0" w:color="auto"/>
        <w:right w:val="none" w:sz="0" w:space="0" w:color="auto"/>
      </w:divBdr>
    </w:div>
    <w:div w:id="506090856">
      <w:bodyDiv w:val="1"/>
      <w:marLeft w:val="0"/>
      <w:marRight w:val="0"/>
      <w:marTop w:val="0"/>
      <w:marBottom w:val="0"/>
      <w:divBdr>
        <w:top w:val="none" w:sz="0" w:space="0" w:color="auto"/>
        <w:left w:val="none" w:sz="0" w:space="0" w:color="auto"/>
        <w:bottom w:val="none" w:sz="0" w:space="0" w:color="auto"/>
        <w:right w:val="none" w:sz="0" w:space="0" w:color="auto"/>
      </w:divBdr>
    </w:div>
    <w:div w:id="509301154">
      <w:bodyDiv w:val="1"/>
      <w:marLeft w:val="0"/>
      <w:marRight w:val="0"/>
      <w:marTop w:val="0"/>
      <w:marBottom w:val="0"/>
      <w:divBdr>
        <w:top w:val="none" w:sz="0" w:space="0" w:color="auto"/>
        <w:left w:val="none" w:sz="0" w:space="0" w:color="auto"/>
        <w:bottom w:val="none" w:sz="0" w:space="0" w:color="auto"/>
        <w:right w:val="none" w:sz="0" w:space="0" w:color="auto"/>
      </w:divBdr>
    </w:div>
    <w:div w:id="513032700">
      <w:bodyDiv w:val="1"/>
      <w:marLeft w:val="0"/>
      <w:marRight w:val="0"/>
      <w:marTop w:val="0"/>
      <w:marBottom w:val="0"/>
      <w:divBdr>
        <w:top w:val="none" w:sz="0" w:space="0" w:color="auto"/>
        <w:left w:val="none" w:sz="0" w:space="0" w:color="auto"/>
        <w:bottom w:val="none" w:sz="0" w:space="0" w:color="auto"/>
        <w:right w:val="none" w:sz="0" w:space="0" w:color="auto"/>
      </w:divBdr>
    </w:div>
    <w:div w:id="541594052">
      <w:bodyDiv w:val="1"/>
      <w:marLeft w:val="0"/>
      <w:marRight w:val="0"/>
      <w:marTop w:val="0"/>
      <w:marBottom w:val="0"/>
      <w:divBdr>
        <w:top w:val="none" w:sz="0" w:space="0" w:color="auto"/>
        <w:left w:val="none" w:sz="0" w:space="0" w:color="auto"/>
        <w:bottom w:val="none" w:sz="0" w:space="0" w:color="auto"/>
        <w:right w:val="none" w:sz="0" w:space="0" w:color="auto"/>
      </w:divBdr>
    </w:div>
    <w:div w:id="604190496">
      <w:bodyDiv w:val="1"/>
      <w:marLeft w:val="0"/>
      <w:marRight w:val="0"/>
      <w:marTop w:val="0"/>
      <w:marBottom w:val="0"/>
      <w:divBdr>
        <w:top w:val="none" w:sz="0" w:space="0" w:color="auto"/>
        <w:left w:val="none" w:sz="0" w:space="0" w:color="auto"/>
        <w:bottom w:val="none" w:sz="0" w:space="0" w:color="auto"/>
        <w:right w:val="none" w:sz="0" w:space="0" w:color="auto"/>
      </w:divBdr>
    </w:div>
    <w:div w:id="607280749">
      <w:bodyDiv w:val="1"/>
      <w:marLeft w:val="0"/>
      <w:marRight w:val="0"/>
      <w:marTop w:val="0"/>
      <w:marBottom w:val="0"/>
      <w:divBdr>
        <w:top w:val="none" w:sz="0" w:space="0" w:color="auto"/>
        <w:left w:val="none" w:sz="0" w:space="0" w:color="auto"/>
        <w:bottom w:val="none" w:sz="0" w:space="0" w:color="auto"/>
        <w:right w:val="none" w:sz="0" w:space="0" w:color="auto"/>
      </w:divBdr>
    </w:div>
    <w:div w:id="623191990">
      <w:bodyDiv w:val="1"/>
      <w:marLeft w:val="0"/>
      <w:marRight w:val="0"/>
      <w:marTop w:val="0"/>
      <w:marBottom w:val="0"/>
      <w:divBdr>
        <w:top w:val="none" w:sz="0" w:space="0" w:color="auto"/>
        <w:left w:val="none" w:sz="0" w:space="0" w:color="auto"/>
        <w:bottom w:val="none" w:sz="0" w:space="0" w:color="auto"/>
        <w:right w:val="none" w:sz="0" w:space="0" w:color="auto"/>
      </w:divBdr>
    </w:div>
    <w:div w:id="666445625">
      <w:bodyDiv w:val="1"/>
      <w:marLeft w:val="0"/>
      <w:marRight w:val="0"/>
      <w:marTop w:val="0"/>
      <w:marBottom w:val="0"/>
      <w:divBdr>
        <w:top w:val="none" w:sz="0" w:space="0" w:color="auto"/>
        <w:left w:val="none" w:sz="0" w:space="0" w:color="auto"/>
        <w:bottom w:val="none" w:sz="0" w:space="0" w:color="auto"/>
        <w:right w:val="none" w:sz="0" w:space="0" w:color="auto"/>
      </w:divBdr>
    </w:div>
    <w:div w:id="702021835">
      <w:bodyDiv w:val="1"/>
      <w:marLeft w:val="0"/>
      <w:marRight w:val="0"/>
      <w:marTop w:val="0"/>
      <w:marBottom w:val="0"/>
      <w:divBdr>
        <w:top w:val="none" w:sz="0" w:space="0" w:color="auto"/>
        <w:left w:val="none" w:sz="0" w:space="0" w:color="auto"/>
        <w:bottom w:val="none" w:sz="0" w:space="0" w:color="auto"/>
        <w:right w:val="none" w:sz="0" w:space="0" w:color="auto"/>
      </w:divBdr>
    </w:div>
    <w:div w:id="706561951">
      <w:bodyDiv w:val="1"/>
      <w:marLeft w:val="0"/>
      <w:marRight w:val="0"/>
      <w:marTop w:val="0"/>
      <w:marBottom w:val="0"/>
      <w:divBdr>
        <w:top w:val="none" w:sz="0" w:space="0" w:color="auto"/>
        <w:left w:val="none" w:sz="0" w:space="0" w:color="auto"/>
        <w:bottom w:val="none" w:sz="0" w:space="0" w:color="auto"/>
        <w:right w:val="none" w:sz="0" w:space="0" w:color="auto"/>
      </w:divBdr>
    </w:div>
    <w:div w:id="706837922">
      <w:bodyDiv w:val="1"/>
      <w:marLeft w:val="0"/>
      <w:marRight w:val="0"/>
      <w:marTop w:val="0"/>
      <w:marBottom w:val="0"/>
      <w:divBdr>
        <w:top w:val="none" w:sz="0" w:space="0" w:color="auto"/>
        <w:left w:val="none" w:sz="0" w:space="0" w:color="auto"/>
        <w:bottom w:val="none" w:sz="0" w:space="0" w:color="auto"/>
        <w:right w:val="none" w:sz="0" w:space="0" w:color="auto"/>
      </w:divBdr>
    </w:div>
    <w:div w:id="766654118">
      <w:bodyDiv w:val="1"/>
      <w:marLeft w:val="0"/>
      <w:marRight w:val="0"/>
      <w:marTop w:val="0"/>
      <w:marBottom w:val="0"/>
      <w:divBdr>
        <w:top w:val="none" w:sz="0" w:space="0" w:color="auto"/>
        <w:left w:val="none" w:sz="0" w:space="0" w:color="auto"/>
        <w:bottom w:val="none" w:sz="0" w:space="0" w:color="auto"/>
        <w:right w:val="none" w:sz="0" w:space="0" w:color="auto"/>
      </w:divBdr>
    </w:div>
    <w:div w:id="784159191">
      <w:bodyDiv w:val="1"/>
      <w:marLeft w:val="0"/>
      <w:marRight w:val="0"/>
      <w:marTop w:val="0"/>
      <w:marBottom w:val="0"/>
      <w:divBdr>
        <w:top w:val="none" w:sz="0" w:space="0" w:color="auto"/>
        <w:left w:val="none" w:sz="0" w:space="0" w:color="auto"/>
        <w:bottom w:val="none" w:sz="0" w:space="0" w:color="auto"/>
        <w:right w:val="none" w:sz="0" w:space="0" w:color="auto"/>
      </w:divBdr>
    </w:div>
    <w:div w:id="785003750">
      <w:bodyDiv w:val="1"/>
      <w:marLeft w:val="0"/>
      <w:marRight w:val="0"/>
      <w:marTop w:val="0"/>
      <w:marBottom w:val="0"/>
      <w:divBdr>
        <w:top w:val="none" w:sz="0" w:space="0" w:color="auto"/>
        <w:left w:val="none" w:sz="0" w:space="0" w:color="auto"/>
        <w:bottom w:val="none" w:sz="0" w:space="0" w:color="auto"/>
        <w:right w:val="none" w:sz="0" w:space="0" w:color="auto"/>
      </w:divBdr>
    </w:div>
    <w:div w:id="841118236">
      <w:bodyDiv w:val="1"/>
      <w:marLeft w:val="0"/>
      <w:marRight w:val="0"/>
      <w:marTop w:val="0"/>
      <w:marBottom w:val="0"/>
      <w:divBdr>
        <w:top w:val="none" w:sz="0" w:space="0" w:color="auto"/>
        <w:left w:val="none" w:sz="0" w:space="0" w:color="auto"/>
        <w:bottom w:val="none" w:sz="0" w:space="0" w:color="auto"/>
        <w:right w:val="none" w:sz="0" w:space="0" w:color="auto"/>
      </w:divBdr>
    </w:div>
    <w:div w:id="842470124">
      <w:bodyDiv w:val="1"/>
      <w:marLeft w:val="0"/>
      <w:marRight w:val="0"/>
      <w:marTop w:val="0"/>
      <w:marBottom w:val="0"/>
      <w:divBdr>
        <w:top w:val="none" w:sz="0" w:space="0" w:color="auto"/>
        <w:left w:val="none" w:sz="0" w:space="0" w:color="auto"/>
        <w:bottom w:val="none" w:sz="0" w:space="0" w:color="auto"/>
        <w:right w:val="none" w:sz="0" w:space="0" w:color="auto"/>
      </w:divBdr>
    </w:div>
    <w:div w:id="858591713">
      <w:bodyDiv w:val="1"/>
      <w:marLeft w:val="0"/>
      <w:marRight w:val="0"/>
      <w:marTop w:val="0"/>
      <w:marBottom w:val="0"/>
      <w:divBdr>
        <w:top w:val="none" w:sz="0" w:space="0" w:color="auto"/>
        <w:left w:val="none" w:sz="0" w:space="0" w:color="auto"/>
        <w:bottom w:val="none" w:sz="0" w:space="0" w:color="auto"/>
        <w:right w:val="none" w:sz="0" w:space="0" w:color="auto"/>
      </w:divBdr>
    </w:div>
    <w:div w:id="900867505">
      <w:bodyDiv w:val="1"/>
      <w:marLeft w:val="0"/>
      <w:marRight w:val="0"/>
      <w:marTop w:val="0"/>
      <w:marBottom w:val="0"/>
      <w:divBdr>
        <w:top w:val="none" w:sz="0" w:space="0" w:color="auto"/>
        <w:left w:val="none" w:sz="0" w:space="0" w:color="auto"/>
        <w:bottom w:val="none" w:sz="0" w:space="0" w:color="auto"/>
        <w:right w:val="none" w:sz="0" w:space="0" w:color="auto"/>
      </w:divBdr>
    </w:div>
    <w:div w:id="902570242">
      <w:bodyDiv w:val="1"/>
      <w:marLeft w:val="0"/>
      <w:marRight w:val="0"/>
      <w:marTop w:val="0"/>
      <w:marBottom w:val="0"/>
      <w:divBdr>
        <w:top w:val="none" w:sz="0" w:space="0" w:color="auto"/>
        <w:left w:val="none" w:sz="0" w:space="0" w:color="auto"/>
        <w:bottom w:val="none" w:sz="0" w:space="0" w:color="auto"/>
        <w:right w:val="none" w:sz="0" w:space="0" w:color="auto"/>
      </w:divBdr>
    </w:div>
    <w:div w:id="913513574">
      <w:bodyDiv w:val="1"/>
      <w:marLeft w:val="0"/>
      <w:marRight w:val="0"/>
      <w:marTop w:val="0"/>
      <w:marBottom w:val="0"/>
      <w:divBdr>
        <w:top w:val="none" w:sz="0" w:space="0" w:color="auto"/>
        <w:left w:val="none" w:sz="0" w:space="0" w:color="auto"/>
        <w:bottom w:val="none" w:sz="0" w:space="0" w:color="auto"/>
        <w:right w:val="none" w:sz="0" w:space="0" w:color="auto"/>
      </w:divBdr>
    </w:div>
    <w:div w:id="920793758">
      <w:bodyDiv w:val="1"/>
      <w:marLeft w:val="0"/>
      <w:marRight w:val="0"/>
      <w:marTop w:val="0"/>
      <w:marBottom w:val="0"/>
      <w:divBdr>
        <w:top w:val="none" w:sz="0" w:space="0" w:color="auto"/>
        <w:left w:val="none" w:sz="0" w:space="0" w:color="auto"/>
        <w:bottom w:val="none" w:sz="0" w:space="0" w:color="auto"/>
        <w:right w:val="none" w:sz="0" w:space="0" w:color="auto"/>
      </w:divBdr>
    </w:div>
    <w:div w:id="935212428">
      <w:bodyDiv w:val="1"/>
      <w:marLeft w:val="0"/>
      <w:marRight w:val="0"/>
      <w:marTop w:val="0"/>
      <w:marBottom w:val="0"/>
      <w:divBdr>
        <w:top w:val="none" w:sz="0" w:space="0" w:color="auto"/>
        <w:left w:val="none" w:sz="0" w:space="0" w:color="auto"/>
        <w:bottom w:val="none" w:sz="0" w:space="0" w:color="auto"/>
        <w:right w:val="none" w:sz="0" w:space="0" w:color="auto"/>
      </w:divBdr>
    </w:div>
    <w:div w:id="984579669">
      <w:bodyDiv w:val="1"/>
      <w:marLeft w:val="0"/>
      <w:marRight w:val="0"/>
      <w:marTop w:val="0"/>
      <w:marBottom w:val="0"/>
      <w:divBdr>
        <w:top w:val="none" w:sz="0" w:space="0" w:color="auto"/>
        <w:left w:val="none" w:sz="0" w:space="0" w:color="auto"/>
        <w:bottom w:val="none" w:sz="0" w:space="0" w:color="auto"/>
        <w:right w:val="none" w:sz="0" w:space="0" w:color="auto"/>
      </w:divBdr>
    </w:div>
    <w:div w:id="1025836533">
      <w:bodyDiv w:val="1"/>
      <w:marLeft w:val="0"/>
      <w:marRight w:val="0"/>
      <w:marTop w:val="0"/>
      <w:marBottom w:val="0"/>
      <w:divBdr>
        <w:top w:val="none" w:sz="0" w:space="0" w:color="auto"/>
        <w:left w:val="none" w:sz="0" w:space="0" w:color="auto"/>
        <w:bottom w:val="none" w:sz="0" w:space="0" w:color="auto"/>
        <w:right w:val="none" w:sz="0" w:space="0" w:color="auto"/>
      </w:divBdr>
    </w:div>
    <w:div w:id="1066564828">
      <w:bodyDiv w:val="1"/>
      <w:marLeft w:val="0"/>
      <w:marRight w:val="0"/>
      <w:marTop w:val="0"/>
      <w:marBottom w:val="0"/>
      <w:divBdr>
        <w:top w:val="none" w:sz="0" w:space="0" w:color="auto"/>
        <w:left w:val="none" w:sz="0" w:space="0" w:color="auto"/>
        <w:bottom w:val="none" w:sz="0" w:space="0" w:color="auto"/>
        <w:right w:val="none" w:sz="0" w:space="0" w:color="auto"/>
      </w:divBdr>
    </w:div>
    <w:div w:id="1087577902">
      <w:bodyDiv w:val="1"/>
      <w:marLeft w:val="0"/>
      <w:marRight w:val="0"/>
      <w:marTop w:val="0"/>
      <w:marBottom w:val="0"/>
      <w:divBdr>
        <w:top w:val="none" w:sz="0" w:space="0" w:color="auto"/>
        <w:left w:val="none" w:sz="0" w:space="0" w:color="auto"/>
        <w:bottom w:val="none" w:sz="0" w:space="0" w:color="auto"/>
        <w:right w:val="none" w:sz="0" w:space="0" w:color="auto"/>
      </w:divBdr>
    </w:div>
    <w:div w:id="1090389089">
      <w:bodyDiv w:val="1"/>
      <w:marLeft w:val="0"/>
      <w:marRight w:val="0"/>
      <w:marTop w:val="0"/>
      <w:marBottom w:val="0"/>
      <w:divBdr>
        <w:top w:val="none" w:sz="0" w:space="0" w:color="auto"/>
        <w:left w:val="none" w:sz="0" w:space="0" w:color="auto"/>
        <w:bottom w:val="none" w:sz="0" w:space="0" w:color="auto"/>
        <w:right w:val="none" w:sz="0" w:space="0" w:color="auto"/>
      </w:divBdr>
    </w:div>
    <w:div w:id="1091705746">
      <w:bodyDiv w:val="1"/>
      <w:marLeft w:val="0"/>
      <w:marRight w:val="0"/>
      <w:marTop w:val="0"/>
      <w:marBottom w:val="0"/>
      <w:divBdr>
        <w:top w:val="none" w:sz="0" w:space="0" w:color="auto"/>
        <w:left w:val="none" w:sz="0" w:space="0" w:color="auto"/>
        <w:bottom w:val="none" w:sz="0" w:space="0" w:color="auto"/>
        <w:right w:val="none" w:sz="0" w:space="0" w:color="auto"/>
      </w:divBdr>
    </w:div>
    <w:div w:id="1103187199">
      <w:bodyDiv w:val="1"/>
      <w:marLeft w:val="0"/>
      <w:marRight w:val="0"/>
      <w:marTop w:val="0"/>
      <w:marBottom w:val="0"/>
      <w:divBdr>
        <w:top w:val="none" w:sz="0" w:space="0" w:color="auto"/>
        <w:left w:val="none" w:sz="0" w:space="0" w:color="auto"/>
        <w:bottom w:val="none" w:sz="0" w:space="0" w:color="auto"/>
        <w:right w:val="none" w:sz="0" w:space="0" w:color="auto"/>
      </w:divBdr>
    </w:div>
    <w:div w:id="1164710198">
      <w:bodyDiv w:val="1"/>
      <w:marLeft w:val="0"/>
      <w:marRight w:val="0"/>
      <w:marTop w:val="0"/>
      <w:marBottom w:val="0"/>
      <w:divBdr>
        <w:top w:val="none" w:sz="0" w:space="0" w:color="auto"/>
        <w:left w:val="none" w:sz="0" w:space="0" w:color="auto"/>
        <w:bottom w:val="none" w:sz="0" w:space="0" w:color="auto"/>
        <w:right w:val="none" w:sz="0" w:space="0" w:color="auto"/>
      </w:divBdr>
    </w:div>
    <w:div w:id="1230916848">
      <w:bodyDiv w:val="1"/>
      <w:marLeft w:val="0"/>
      <w:marRight w:val="0"/>
      <w:marTop w:val="0"/>
      <w:marBottom w:val="0"/>
      <w:divBdr>
        <w:top w:val="none" w:sz="0" w:space="0" w:color="auto"/>
        <w:left w:val="none" w:sz="0" w:space="0" w:color="auto"/>
        <w:bottom w:val="none" w:sz="0" w:space="0" w:color="auto"/>
        <w:right w:val="none" w:sz="0" w:space="0" w:color="auto"/>
      </w:divBdr>
    </w:div>
    <w:div w:id="1238204321">
      <w:bodyDiv w:val="1"/>
      <w:marLeft w:val="0"/>
      <w:marRight w:val="0"/>
      <w:marTop w:val="0"/>
      <w:marBottom w:val="0"/>
      <w:divBdr>
        <w:top w:val="none" w:sz="0" w:space="0" w:color="auto"/>
        <w:left w:val="none" w:sz="0" w:space="0" w:color="auto"/>
        <w:bottom w:val="none" w:sz="0" w:space="0" w:color="auto"/>
        <w:right w:val="none" w:sz="0" w:space="0" w:color="auto"/>
      </w:divBdr>
    </w:div>
    <w:div w:id="1245532800">
      <w:bodyDiv w:val="1"/>
      <w:marLeft w:val="0"/>
      <w:marRight w:val="0"/>
      <w:marTop w:val="0"/>
      <w:marBottom w:val="0"/>
      <w:divBdr>
        <w:top w:val="none" w:sz="0" w:space="0" w:color="auto"/>
        <w:left w:val="none" w:sz="0" w:space="0" w:color="auto"/>
        <w:bottom w:val="none" w:sz="0" w:space="0" w:color="auto"/>
        <w:right w:val="none" w:sz="0" w:space="0" w:color="auto"/>
      </w:divBdr>
    </w:div>
    <w:div w:id="1263874634">
      <w:bodyDiv w:val="1"/>
      <w:marLeft w:val="0"/>
      <w:marRight w:val="0"/>
      <w:marTop w:val="0"/>
      <w:marBottom w:val="0"/>
      <w:divBdr>
        <w:top w:val="none" w:sz="0" w:space="0" w:color="auto"/>
        <w:left w:val="none" w:sz="0" w:space="0" w:color="auto"/>
        <w:bottom w:val="none" w:sz="0" w:space="0" w:color="auto"/>
        <w:right w:val="none" w:sz="0" w:space="0" w:color="auto"/>
      </w:divBdr>
    </w:div>
    <w:div w:id="1294825980">
      <w:bodyDiv w:val="1"/>
      <w:marLeft w:val="0"/>
      <w:marRight w:val="0"/>
      <w:marTop w:val="0"/>
      <w:marBottom w:val="0"/>
      <w:divBdr>
        <w:top w:val="none" w:sz="0" w:space="0" w:color="auto"/>
        <w:left w:val="none" w:sz="0" w:space="0" w:color="auto"/>
        <w:bottom w:val="none" w:sz="0" w:space="0" w:color="auto"/>
        <w:right w:val="none" w:sz="0" w:space="0" w:color="auto"/>
      </w:divBdr>
    </w:div>
    <w:div w:id="1317995441">
      <w:bodyDiv w:val="1"/>
      <w:marLeft w:val="0"/>
      <w:marRight w:val="0"/>
      <w:marTop w:val="0"/>
      <w:marBottom w:val="0"/>
      <w:divBdr>
        <w:top w:val="none" w:sz="0" w:space="0" w:color="auto"/>
        <w:left w:val="none" w:sz="0" w:space="0" w:color="auto"/>
        <w:bottom w:val="none" w:sz="0" w:space="0" w:color="auto"/>
        <w:right w:val="none" w:sz="0" w:space="0" w:color="auto"/>
      </w:divBdr>
    </w:div>
    <w:div w:id="1355425802">
      <w:bodyDiv w:val="1"/>
      <w:marLeft w:val="0"/>
      <w:marRight w:val="0"/>
      <w:marTop w:val="0"/>
      <w:marBottom w:val="0"/>
      <w:divBdr>
        <w:top w:val="none" w:sz="0" w:space="0" w:color="auto"/>
        <w:left w:val="none" w:sz="0" w:space="0" w:color="auto"/>
        <w:bottom w:val="none" w:sz="0" w:space="0" w:color="auto"/>
        <w:right w:val="none" w:sz="0" w:space="0" w:color="auto"/>
      </w:divBdr>
    </w:div>
    <w:div w:id="1378354517">
      <w:bodyDiv w:val="1"/>
      <w:marLeft w:val="0"/>
      <w:marRight w:val="0"/>
      <w:marTop w:val="0"/>
      <w:marBottom w:val="0"/>
      <w:divBdr>
        <w:top w:val="none" w:sz="0" w:space="0" w:color="auto"/>
        <w:left w:val="none" w:sz="0" w:space="0" w:color="auto"/>
        <w:bottom w:val="none" w:sz="0" w:space="0" w:color="auto"/>
        <w:right w:val="none" w:sz="0" w:space="0" w:color="auto"/>
      </w:divBdr>
    </w:div>
    <w:div w:id="1421566781">
      <w:bodyDiv w:val="1"/>
      <w:marLeft w:val="0"/>
      <w:marRight w:val="0"/>
      <w:marTop w:val="0"/>
      <w:marBottom w:val="0"/>
      <w:divBdr>
        <w:top w:val="none" w:sz="0" w:space="0" w:color="auto"/>
        <w:left w:val="none" w:sz="0" w:space="0" w:color="auto"/>
        <w:bottom w:val="none" w:sz="0" w:space="0" w:color="auto"/>
        <w:right w:val="none" w:sz="0" w:space="0" w:color="auto"/>
      </w:divBdr>
    </w:div>
    <w:div w:id="1451972499">
      <w:bodyDiv w:val="1"/>
      <w:marLeft w:val="0"/>
      <w:marRight w:val="0"/>
      <w:marTop w:val="0"/>
      <w:marBottom w:val="0"/>
      <w:divBdr>
        <w:top w:val="none" w:sz="0" w:space="0" w:color="auto"/>
        <w:left w:val="none" w:sz="0" w:space="0" w:color="auto"/>
        <w:bottom w:val="none" w:sz="0" w:space="0" w:color="auto"/>
        <w:right w:val="none" w:sz="0" w:space="0" w:color="auto"/>
      </w:divBdr>
    </w:div>
    <w:div w:id="1590306995">
      <w:bodyDiv w:val="1"/>
      <w:marLeft w:val="0"/>
      <w:marRight w:val="0"/>
      <w:marTop w:val="0"/>
      <w:marBottom w:val="0"/>
      <w:divBdr>
        <w:top w:val="none" w:sz="0" w:space="0" w:color="auto"/>
        <w:left w:val="none" w:sz="0" w:space="0" w:color="auto"/>
        <w:bottom w:val="none" w:sz="0" w:space="0" w:color="auto"/>
        <w:right w:val="none" w:sz="0" w:space="0" w:color="auto"/>
      </w:divBdr>
    </w:div>
    <w:div w:id="1597320284">
      <w:bodyDiv w:val="1"/>
      <w:marLeft w:val="0"/>
      <w:marRight w:val="0"/>
      <w:marTop w:val="0"/>
      <w:marBottom w:val="0"/>
      <w:divBdr>
        <w:top w:val="none" w:sz="0" w:space="0" w:color="auto"/>
        <w:left w:val="none" w:sz="0" w:space="0" w:color="auto"/>
        <w:bottom w:val="none" w:sz="0" w:space="0" w:color="auto"/>
        <w:right w:val="none" w:sz="0" w:space="0" w:color="auto"/>
      </w:divBdr>
    </w:div>
    <w:div w:id="1605920243">
      <w:bodyDiv w:val="1"/>
      <w:marLeft w:val="0"/>
      <w:marRight w:val="0"/>
      <w:marTop w:val="0"/>
      <w:marBottom w:val="0"/>
      <w:divBdr>
        <w:top w:val="none" w:sz="0" w:space="0" w:color="auto"/>
        <w:left w:val="none" w:sz="0" w:space="0" w:color="auto"/>
        <w:bottom w:val="none" w:sz="0" w:space="0" w:color="auto"/>
        <w:right w:val="none" w:sz="0" w:space="0" w:color="auto"/>
      </w:divBdr>
    </w:div>
    <w:div w:id="1621524083">
      <w:bodyDiv w:val="1"/>
      <w:marLeft w:val="0"/>
      <w:marRight w:val="0"/>
      <w:marTop w:val="0"/>
      <w:marBottom w:val="0"/>
      <w:divBdr>
        <w:top w:val="none" w:sz="0" w:space="0" w:color="auto"/>
        <w:left w:val="none" w:sz="0" w:space="0" w:color="auto"/>
        <w:bottom w:val="none" w:sz="0" w:space="0" w:color="auto"/>
        <w:right w:val="none" w:sz="0" w:space="0" w:color="auto"/>
      </w:divBdr>
    </w:div>
    <w:div w:id="1632586904">
      <w:bodyDiv w:val="1"/>
      <w:marLeft w:val="0"/>
      <w:marRight w:val="0"/>
      <w:marTop w:val="0"/>
      <w:marBottom w:val="0"/>
      <w:divBdr>
        <w:top w:val="none" w:sz="0" w:space="0" w:color="auto"/>
        <w:left w:val="none" w:sz="0" w:space="0" w:color="auto"/>
        <w:bottom w:val="none" w:sz="0" w:space="0" w:color="auto"/>
        <w:right w:val="none" w:sz="0" w:space="0" w:color="auto"/>
      </w:divBdr>
    </w:div>
    <w:div w:id="1666323338">
      <w:bodyDiv w:val="1"/>
      <w:marLeft w:val="0"/>
      <w:marRight w:val="0"/>
      <w:marTop w:val="0"/>
      <w:marBottom w:val="0"/>
      <w:divBdr>
        <w:top w:val="none" w:sz="0" w:space="0" w:color="auto"/>
        <w:left w:val="none" w:sz="0" w:space="0" w:color="auto"/>
        <w:bottom w:val="none" w:sz="0" w:space="0" w:color="auto"/>
        <w:right w:val="none" w:sz="0" w:space="0" w:color="auto"/>
      </w:divBdr>
    </w:div>
    <w:div w:id="1686132937">
      <w:bodyDiv w:val="1"/>
      <w:marLeft w:val="0"/>
      <w:marRight w:val="0"/>
      <w:marTop w:val="0"/>
      <w:marBottom w:val="0"/>
      <w:divBdr>
        <w:top w:val="none" w:sz="0" w:space="0" w:color="auto"/>
        <w:left w:val="none" w:sz="0" w:space="0" w:color="auto"/>
        <w:bottom w:val="none" w:sz="0" w:space="0" w:color="auto"/>
        <w:right w:val="none" w:sz="0" w:space="0" w:color="auto"/>
      </w:divBdr>
    </w:div>
    <w:div w:id="1689479624">
      <w:bodyDiv w:val="1"/>
      <w:marLeft w:val="0"/>
      <w:marRight w:val="0"/>
      <w:marTop w:val="0"/>
      <w:marBottom w:val="0"/>
      <w:divBdr>
        <w:top w:val="none" w:sz="0" w:space="0" w:color="auto"/>
        <w:left w:val="none" w:sz="0" w:space="0" w:color="auto"/>
        <w:bottom w:val="none" w:sz="0" w:space="0" w:color="auto"/>
        <w:right w:val="none" w:sz="0" w:space="0" w:color="auto"/>
      </w:divBdr>
    </w:div>
    <w:div w:id="1722091779">
      <w:bodyDiv w:val="1"/>
      <w:marLeft w:val="0"/>
      <w:marRight w:val="0"/>
      <w:marTop w:val="0"/>
      <w:marBottom w:val="0"/>
      <w:divBdr>
        <w:top w:val="none" w:sz="0" w:space="0" w:color="auto"/>
        <w:left w:val="none" w:sz="0" w:space="0" w:color="auto"/>
        <w:bottom w:val="none" w:sz="0" w:space="0" w:color="auto"/>
        <w:right w:val="none" w:sz="0" w:space="0" w:color="auto"/>
      </w:divBdr>
    </w:div>
    <w:div w:id="1733309898">
      <w:bodyDiv w:val="1"/>
      <w:marLeft w:val="0"/>
      <w:marRight w:val="0"/>
      <w:marTop w:val="0"/>
      <w:marBottom w:val="0"/>
      <w:divBdr>
        <w:top w:val="none" w:sz="0" w:space="0" w:color="auto"/>
        <w:left w:val="none" w:sz="0" w:space="0" w:color="auto"/>
        <w:bottom w:val="none" w:sz="0" w:space="0" w:color="auto"/>
        <w:right w:val="none" w:sz="0" w:space="0" w:color="auto"/>
      </w:divBdr>
    </w:div>
    <w:div w:id="1771007685">
      <w:bodyDiv w:val="1"/>
      <w:marLeft w:val="0"/>
      <w:marRight w:val="0"/>
      <w:marTop w:val="0"/>
      <w:marBottom w:val="0"/>
      <w:divBdr>
        <w:top w:val="none" w:sz="0" w:space="0" w:color="auto"/>
        <w:left w:val="none" w:sz="0" w:space="0" w:color="auto"/>
        <w:bottom w:val="none" w:sz="0" w:space="0" w:color="auto"/>
        <w:right w:val="none" w:sz="0" w:space="0" w:color="auto"/>
      </w:divBdr>
    </w:div>
    <w:div w:id="1773359123">
      <w:bodyDiv w:val="1"/>
      <w:marLeft w:val="0"/>
      <w:marRight w:val="0"/>
      <w:marTop w:val="0"/>
      <w:marBottom w:val="0"/>
      <w:divBdr>
        <w:top w:val="none" w:sz="0" w:space="0" w:color="auto"/>
        <w:left w:val="none" w:sz="0" w:space="0" w:color="auto"/>
        <w:bottom w:val="none" w:sz="0" w:space="0" w:color="auto"/>
        <w:right w:val="none" w:sz="0" w:space="0" w:color="auto"/>
      </w:divBdr>
    </w:div>
    <w:div w:id="1781221693">
      <w:bodyDiv w:val="1"/>
      <w:marLeft w:val="0"/>
      <w:marRight w:val="0"/>
      <w:marTop w:val="0"/>
      <w:marBottom w:val="0"/>
      <w:divBdr>
        <w:top w:val="none" w:sz="0" w:space="0" w:color="auto"/>
        <w:left w:val="none" w:sz="0" w:space="0" w:color="auto"/>
        <w:bottom w:val="none" w:sz="0" w:space="0" w:color="auto"/>
        <w:right w:val="none" w:sz="0" w:space="0" w:color="auto"/>
      </w:divBdr>
    </w:div>
    <w:div w:id="1820002165">
      <w:bodyDiv w:val="1"/>
      <w:marLeft w:val="0"/>
      <w:marRight w:val="0"/>
      <w:marTop w:val="0"/>
      <w:marBottom w:val="0"/>
      <w:divBdr>
        <w:top w:val="none" w:sz="0" w:space="0" w:color="auto"/>
        <w:left w:val="none" w:sz="0" w:space="0" w:color="auto"/>
        <w:bottom w:val="none" w:sz="0" w:space="0" w:color="auto"/>
        <w:right w:val="none" w:sz="0" w:space="0" w:color="auto"/>
      </w:divBdr>
    </w:div>
    <w:div w:id="1892421718">
      <w:bodyDiv w:val="1"/>
      <w:marLeft w:val="0"/>
      <w:marRight w:val="0"/>
      <w:marTop w:val="0"/>
      <w:marBottom w:val="0"/>
      <w:divBdr>
        <w:top w:val="none" w:sz="0" w:space="0" w:color="auto"/>
        <w:left w:val="none" w:sz="0" w:space="0" w:color="auto"/>
        <w:bottom w:val="none" w:sz="0" w:space="0" w:color="auto"/>
        <w:right w:val="none" w:sz="0" w:space="0" w:color="auto"/>
      </w:divBdr>
    </w:div>
    <w:div w:id="1897470258">
      <w:bodyDiv w:val="1"/>
      <w:marLeft w:val="0"/>
      <w:marRight w:val="0"/>
      <w:marTop w:val="0"/>
      <w:marBottom w:val="0"/>
      <w:divBdr>
        <w:top w:val="none" w:sz="0" w:space="0" w:color="auto"/>
        <w:left w:val="none" w:sz="0" w:space="0" w:color="auto"/>
        <w:bottom w:val="none" w:sz="0" w:space="0" w:color="auto"/>
        <w:right w:val="none" w:sz="0" w:space="0" w:color="auto"/>
      </w:divBdr>
    </w:div>
    <w:div w:id="1947275518">
      <w:bodyDiv w:val="1"/>
      <w:marLeft w:val="0"/>
      <w:marRight w:val="0"/>
      <w:marTop w:val="0"/>
      <w:marBottom w:val="0"/>
      <w:divBdr>
        <w:top w:val="none" w:sz="0" w:space="0" w:color="auto"/>
        <w:left w:val="none" w:sz="0" w:space="0" w:color="auto"/>
        <w:bottom w:val="none" w:sz="0" w:space="0" w:color="auto"/>
        <w:right w:val="none" w:sz="0" w:space="0" w:color="auto"/>
      </w:divBdr>
    </w:div>
    <w:div w:id="1953629278">
      <w:bodyDiv w:val="1"/>
      <w:marLeft w:val="0"/>
      <w:marRight w:val="0"/>
      <w:marTop w:val="0"/>
      <w:marBottom w:val="0"/>
      <w:divBdr>
        <w:top w:val="none" w:sz="0" w:space="0" w:color="auto"/>
        <w:left w:val="none" w:sz="0" w:space="0" w:color="auto"/>
        <w:bottom w:val="none" w:sz="0" w:space="0" w:color="auto"/>
        <w:right w:val="none" w:sz="0" w:space="0" w:color="auto"/>
      </w:divBdr>
    </w:div>
    <w:div w:id="1954630591">
      <w:bodyDiv w:val="1"/>
      <w:marLeft w:val="0"/>
      <w:marRight w:val="0"/>
      <w:marTop w:val="0"/>
      <w:marBottom w:val="0"/>
      <w:divBdr>
        <w:top w:val="none" w:sz="0" w:space="0" w:color="auto"/>
        <w:left w:val="none" w:sz="0" w:space="0" w:color="auto"/>
        <w:bottom w:val="none" w:sz="0" w:space="0" w:color="auto"/>
        <w:right w:val="none" w:sz="0" w:space="0" w:color="auto"/>
      </w:divBdr>
    </w:div>
    <w:div w:id="1972325568">
      <w:bodyDiv w:val="1"/>
      <w:marLeft w:val="0"/>
      <w:marRight w:val="0"/>
      <w:marTop w:val="0"/>
      <w:marBottom w:val="0"/>
      <w:divBdr>
        <w:top w:val="none" w:sz="0" w:space="0" w:color="auto"/>
        <w:left w:val="none" w:sz="0" w:space="0" w:color="auto"/>
        <w:bottom w:val="none" w:sz="0" w:space="0" w:color="auto"/>
        <w:right w:val="none" w:sz="0" w:space="0" w:color="auto"/>
      </w:divBdr>
    </w:div>
    <w:div w:id="1983268754">
      <w:bodyDiv w:val="1"/>
      <w:marLeft w:val="0"/>
      <w:marRight w:val="0"/>
      <w:marTop w:val="0"/>
      <w:marBottom w:val="0"/>
      <w:divBdr>
        <w:top w:val="none" w:sz="0" w:space="0" w:color="auto"/>
        <w:left w:val="none" w:sz="0" w:space="0" w:color="auto"/>
        <w:bottom w:val="none" w:sz="0" w:space="0" w:color="auto"/>
        <w:right w:val="none" w:sz="0" w:space="0" w:color="auto"/>
      </w:divBdr>
    </w:div>
    <w:div w:id="1986663520">
      <w:bodyDiv w:val="1"/>
      <w:marLeft w:val="0"/>
      <w:marRight w:val="0"/>
      <w:marTop w:val="0"/>
      <w:marBottom w:val="0"/>
      <w:divBdr>
        <w:top w:val="none" w:sz="0" w:space="0" w:color="auto"/>
        <w:left w:val="none" w:sz="0" w:space="0" w:color="auto"/>
        <w:bottom w:val="none" w:sz="0" w:space="0" w:color="auto"/>
        <w:right w:val="none" w:sz="0" w:space="0" w:color="auto"/>
      </w:divBdr>
    </w:div>
    <w:div w:id="2002853963">
      <w:bodyDiv w:val="1"/>
      <w:marLeft w:val="0"/>
      <w:marRight w:val="0"/>
      <w:marTop w:val="0"/>
      <w:marBottom w:val="0"/>
      <w:divBdr>
        <w:top w:val="none" w:sz="0" w:space="0" w:color="auto"/>
        <w:left w:val="none" w:sz="0" w:space="0" w:color="auto"/>
        <w:bottom w:val="none" w:sz="0" w:space="0" w:color="auto"/>
        <w:right w:val="none" w:sz="0" w:space="0" w:color="auto"/>
      </w:divBdr>
    </w:div>
    <w:div w:id="2039548998">
      <w:bodyDiv w:val="1"/>
      <w:marLeft w:val="0"/>
      <w:marRight w:val="0"/>
      <w:marTop w:val="0"/>
      <w:marBottom w:val="0"/>
      <w:divBdr>
        <w:top w:val="none" w:sz="0" w:space="0" w:color="auto"/>
        <w:left w:val="none" w:sz="0" w:space="0" w:color="auto"/>
        <w:bottom w:val="none" w:sz="0" w:space="0" w:color="auto"/>
        <w:right w:val="none" w:sz="0" w:space="0" w:color="auto"/>
      </w:divBdr>
    </w:div>
    <w:div w:id="2055424731">
      <w:bodyDiv w:val="1"/>
      <w:marLeft w:val="0"/>
      <w:marRight w:val="0"/>
      <w:marTop w:val="0"/>
      <w:marBottom w:val="0"/>
      <w:divBdr>
        <w:top w:val="none" w:sz="0" w:space="0" w:color="auto"/>
        <w:left w:val="none" w:sz="0" w:space="0" w:color="auto"/>
        <w:bottom w:val="none" w:sz="0" w:space="0" w:color="auto"/>
        <w:right w:val="none" w:sz="0" w:space="0" w:color="auto"/>
      </w:divBdr>
    </w:div>
    <w:div w:id="2079594426">
      <w:bodyDiv w:val="1"/>
      <w:marLeft w:val="0"/>
      <w:marRight w:val="0"/>
      <w:marTop w:val="0"/>
      <w:marBottom w:val="0"/>
      <w:divBdr>
        <w:top w:val="none" w:sz="0" w:space="0" w:color="auto"/>
        <w:left w:val="none" w:sz="0" w:space="0" w:color="auto"/>
        <w:bottom w:val="none" w:sz="0" w:space="0" w:color="auto"/>
        <w:right w:val="none" w:sz="0" w:space="0" w:color="auto"/>
      </w:divBdr>
    </w:div>
    <w:div w:id="2093433921">
      <w:bodyDiv w:val="1"/>
      <w:marLeft w:val="0"/>
      <w:marRight w:val="0"/>
      <w:marTop w:val="0"/>
      <w:marBottom w:val="0"/>
      <w:divBdr>
        <w:top w:val="none" w:sz="0" w:space="0" w:color="auto"/>
        <w:left w:val="none" w:sz="0" w:space="0" w:color="auto"/>
        <w:bottom w:val="none" w:sz="0" w:space="0" w:color="auto"/>
        <w:right w:val="none" w:sz="0" w:space="0" w:color="auto"/>
      </w:divBdr>
    </w:div>
    <w:div w:id="2106026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Hel98</b:Tag>
    <b:SourceType>Book</b:SourceType>
    <b:Guid>{D7F470F1-26F9-4B4E-91B6-8C58B3E08783}</b:Guid>
    <b:Title>Management, eighth edition</b:Title>
    <b:Publisher>South-Western Publishing</b:Publisher>
    <b:Year>1998</b:Year>
    <b:Author>
      <b:Author>
        <b:NameList>
          <b:Person>
            <b:Last>Hellriegel</b:Last>
            <b:First>D</b:First>
          </b:Person>
          <b:Person>
            <b:Last>Slocum</b:Last>
            <b:Middle>W jr</b:Middle>
            <b:First>J</b:First>
          </b:Person>
          <b:Person>
            <b:Last>Woodman</b:Last>
            <b:Middle>W</b:Middle>
            <b:First>R</b:First>
          </b:Person>
        </b:NameList>
      </b:Author>
    </b:Author>
    <b:RefOrder>3</b:RefOrder>
  </b:Source>
  <b:Source>
    <b:Tag>Mor06</b:Tag>
    <b:SourceType>Book</b:SourceType>
    <b:Guid>{4A49E818-B716-8C45-A99D-2410156089B9}</b:Guid>
    <b:Title>Images of Organization</b:Title>
    <b:Publisher>SAGE Publications</b:Publisher>
    <b:Year>2006</b:Year>
    <b:Author>
      <b:Author>
        <b:NameList>
          <b:Person>
            <b:Last>Morgan</b:Last>
            <b:First>Gareth</b:First>
          </b:Person>
        </b:NameList>
      </b:Author>
    </b:Author>
    <b:Pages>338, 339</b:Pages>
    <b:RefOrder>4</b:RefOrder>
  </b:Source>
  <b:Source>
    <b:Tag>Der07</b:Tag>
    <b:SourceType>Book</b:SourceType>
    <b:Guid>{B46B4D4B-6BFB-4D45-AB0A-D46D3F7822F3}</b:Guid>
    <b:Author>
      <b:Author>
        <b:NameList>
          <b:Person>
            <b:Last>Pugh</b:Last>
            <b:First>D.</b:First>
            <b:Middle>S. Hickson, D J,</b:Middle>
          </b:Person>
        </b:NameList>
      </b:Author>
    </b:Author>
    <b:Title>Writers on Organisation sixth edition</b:Title>
    <b:City>Milton Keynes UK</b:City>
    <b:Publisher>SAGE Publications</b:Publisher>
    <b:Year>2007</b:Year>
    <b:RefOrder>5</b:RefOrder>
  </b:Source>
  <b:Source>
    <b:Tag>Joh193</b:Tag>
    <b:SourceType>InternetSite</b:SourceType>
    <b:Guid>{B64F37D3-C0BB-CF49-AE08-EA52D873A13A}</b:Guid>
    <b:Title>Our Values</b:Title>
    <b:Year>2019</b:Year>
    <b:InternetSiteTitle>John Lewis Partnership</b:InternetSiteTitle>
    <b:URL>https://www.johnlewispartnership.co.uk/about/our-values.html</b:URL>
    <b:Author>
      <b:Author>
        <b:Corporate>John Lewis Partnership</b:Corporate>
      </b:Author>
    </b:Author>
    <b:RefOrder>7</b:RefOrder>
  </b:Source>
  <b:Source>
    <b:Tag>Joh192</b:Tag>
    <b:SourceType>InternetSite</b:SourceType>
    <b:Guid>{91C581C7-3CB0-4840-935E-F29364A85199}</b:Guid>
    <b:Author>
      <b:Author>
        <b:Corporate>John Lewis Partnership</b:Corporate>
      </b:Author>
    </b:Author>
    <b:Title>Who We Are</b:Title>
    <b:InternetSiteTitle>John Lewis Partnership</b:InternetSiteTitle>
    <b:URL>https://www.johnlewispartnership.co.uk/about/who-we-are.html</b:URL>
    <b:Year>2019</b:Year>
    <b:RefOrder>1</b:RefOrder>
  </b:Source>
  <b:Source xmlns:b="http://schemas.openxmlformats.org/officeDocument/2006/bibliography">
    <b:Tag>Sha15</b:Tag>
    <b:SourceType>Book</b:SourceType>
    <b:Guid>{BC0ACDBB-C3DD-414B-B3CA-48B724471E3E}</b:Guid>
    <b:Author>
      <b:Author>
        <b:NameList>
          <b:Person>
            <b:Last>Shafritz</b:Last>
            <b:First>J,</b:First>
            <b:Middle>M. Ott, J, S. Jang, Y, S.</b:Middle>
          </b:Person>
        </b:NameList>
      </b:Author>
    </b:Author>
    <b:Title>Classics of Organzation Theory</b:Title>
    <b:City>Pittsburgh, Utah, Yonsei</b:City>
    <b:Publisher>CENGAGE Learning</b:Publisher>
    <b:Year>2015</b:Year>
    <b:RefOrder>6</b:RefOrder>
  </b:Source>
  <b:Source>
    <b:Tag>Lea11</b:Tag>
    <b:SourceType>InternetSite</b:SourceType>
    <b:Guid>{AD8F981E-C563-A84D-85E9-506CEFAF943A}</b:Guid>
    <b:Author>
      <b:Author>
        <b:NameList>
          <b:Person>
            <b:Last>Terry</b:Last>
            <b:First>Lea</b:First>
          </b:Person>
        </b:NameList>
      </b:Author>
    </b:Author>
    <b:Title>Classical and Scientific Management</b:Title>
    <b:InternetSiteTitle>Business.com</b:InternetSiteTitle>
    <b:URL>https://www.business.com/articles/classical-and-scientific-management-theory/</b:URL>
    <b:Year>2011</b:Year>
    <b:Month>October</b:Month>
    <b:Day>17</b:Day>
    <b:RefOrder>8</b:RefOrder>
  </b:Source>
  <b:Source>
    <b:Tag>Cha15</b:Tag>
    <b:SourceType>DocumentFromInternetSite</b:SourceType>
    <b:Guid>{1F78C0A7-843A-B846-B9C2-ADCD11E1C64D}</b:Guid>
    <b:Title>Douglas Mcgregor: Theory X and Theory Y </b:Title>
    <b:InternetSiteTitle>Switch Education</b:InternetSiteTitle>
    <b:URL>https://switcheducation.com/wp-content/uploads/2017/06/SEB_LYO_McGregor_Thinker.pdf</b:URL>
    <b:Year>2015</b:Year>
    <b:Month>October</b:Month>
    <b:Author>
      <b:Author>
        <b:Corporate>Chartered Management Institute</b:Corporate>
      </b:Author>
    </b:Author>
    <b:RefOrder>10</b:RefOrder>
  </b:Source>
  <b:Source>
    <b:Tag>Mas12</b:Tag>
    <b:SourceType>Book</b:SourceType>
    <b:Guid>{6E786D06-D928-8D43-A5C9-6F5672F6CC91}</b:Guid>
    <b:Title>A Theory of Human Motivation</b:Title>
    <b:Year>2012</b:Year>
    <b:Author>
      <b:Author>
        <b:NameList>
          <b:Person>
            <b:Last>Maslow</b:Last>
            <b:First>Abraham</b:First>
            <b:Middle>H</b:Middle>
          </b:Person>
        </b:NameList>
      </b:Author>
    </b:Author>
    <b:Publisher>Start Publishing LLC</b:Publisher>
    <b:RefOrder>9</b:RefOrder>
  </b:Source>
  <b:Source>
    <b:Tag>Mul19</b:Tag>
    <b:SourceType>Book</b:SourceType>
    <b:Guid>{4E402DD7-0472-8F44-8A1C-CE9BB6354377}</b:Guid>
    <b:Author>
      <b:Author>
        <b:NameList>
          <b:Person>
            <b:Last>Mullins</b:Last>
            <b:First>Laurie</b:First>
            <b:Middle>J</b:Middle>
          </b:Person>
          <b:Person>
            <b:Last>Mclean</b:Last>
            <b:First>Jacqueline</b:First>
            <b:Middle>E</b:Middle>
          </b:Person>
        </b:NameList>
      </b:Author>
    </b:Author>
    <b:Title>Organisational behaviour in the workplace Twelfth Edition</b:Title>
    <b:Year>2019</b:Year>
    <b:City>Harlow, England ; New York</b:City>
    <b:Publisher>Pearson</b:Publisher>
    <b:Pages>4</b:Pages>
    <b:RefOrder>2</b:RefOrder>
  </b:Source>
  <b:Source>
    <b:Tag>Sto17</b:Tag>
    <b:SourceType>InternetSite</b:SourceType>
    <b:Guid>{56A9490B-D763-5841-8141-AC5831C88B1E}</b:Guid>
    <b:Author>
      <b:Author>
        <b:NameList>
          <b:Person>
            <b:Last>Stone</b:Last>
            <b:First>Donna</b:First>
          </b:Person>
        </b:NameList>
      </b:Author>
    </b:Author>
    <b:Title>The Importance of Perception in Business</b:Title>
    <b:Year>2017</b:Year>
    <b:InternetSiteTitle>Donna-Stone.com.au</b:InternetSiteTitle>
    <b:URL>https://www.donna-stone.com.au/perception-importance-business/</b:URL>
    <b:Month>May</b:Month>
    <b:Day>16</b:Day>
    <b:RefOrder>11</b:RefOrder>
  </b:Source>
  <b:Source>
    <b:Tag>Leo19</b:Tag>
    <b:SourceType>InternetSite</b:SourceType>
    <b:Guid>{F3A9B9F2-85EC-AE49-BD7C-954B038E0BEE}</b:Guid>
    <b:Author>
      <b:Author>
        <b:NameList>
          <b:Person>
            <b:Last>Leonard</b:Last>
            <b:First>Kimberlee.</b:First>
          </b:Person>
        </b:NameList>
      </b:Author>
    </b:Author>
    <b:Title>Importance of Good Communication in Business</b:Title>
    <b:InternetSiteTitle>Small Business - Chron.com.</b:InternetSiteTitle>
    <b:URL>http://smallbusiness.chron.com/importance-good-communication-business-1403.html</b:URL>
    <b:Year>2019</b:Year>
    <b:Month>March</b:Month>
    <b:Day>7</b:Day>
    <b:RefOrder>12</b:RefOrder>
  </b:Source>
  <b:Source>
    <b:Tag>Zoe18</b:Tag>
    <b:SourceType>InternetSite</b:SourceType>
    <b:Guid>{2A1389D3-B752-9443-9C25-DEC770C6180D}</b:Guid>
    <b:Author>
      <b:Author>
        <b:NameList>
          <b:Person>
            <b:Last>Wood</b:Last>
            <b:First>Zoe</b:First>
          </b:Person>
        </b:NameList>
      </b:Author>
    </b:Author>
    <b:Title>Elton John brins star quality to John Lewis Christmas advert</b:Title>
    <b:InternetSiteTitle>The guardian</b:InternetSiteTitle>
    <b:URL>https://www.theguardian.com/business/2018/nov/15/elton-john-brings-star-quality-john-lewis-christmas-advert</b:URL>
    <b:Year>2018</b:Year>
    <b:Month>November</b:Month>
    <b:Day>15</b:Day>
    <b:RefOrder>13</b:RefOrder>
  </b:Source>
</b:Sources>
</file>

<file path=customXml/itemProps1.xml><?xml version="1.0" encoding="utf-8"?>
<ds:datastoreItem xmlns:ds="http://schemas.openxmlformats.org/officeDocument/2006/customXml" ds:itemID="{2F447DAE-E132-3242-BC1F-7692AFE3D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3612</TotalTime>
  <Pages>7</Pages>
  <Words>2707</Words>
  <Characters>15434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Rossiter (1910129)</dc:creator>
  <cp:keywords/>
  <dc:description/>
  <cp:lastModifiedBy>Samuel Rossiter (1910129)</cp:lastModifiedBy>
  <cp:revision>16</cp:revision>
  <dcterms:created xsi:type="dcterms:W3CDTF">2019-10-12T12:07:00Z</dcterms:created>
  <dcterms:modified xsi:type="dcterms:W3CDTF">2019-11-07T23:03:00Z</dcterms:modified>
</cp:coreProperties>
</file>