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3817B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3817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3817B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3817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3817B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3817B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3817B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3817B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3FE48F68">
                    <wp:simplePos x="0" y="0"/>
                    <wp:positionH relativeFrom="column">
                      <wp:posOffset>2174875</wp:posOffset>
                    </wp:positionH>
                    <wp:positionV relativeFrom="paragraph">
                      <wp:posOffset>6342380</wp:posOffset>
                    </wp:positionV>
                    <wp:extent cx="3076575" cy="376555"/>
                    <wp:effectExtent l="0" t="0" r="28575" b="2349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376555"/>
                            </a:xfrm>
                            <a:prstGeom prst="rect">
                              <a:avLst/>
                            </a:prstGeom>
                            <a:solidFill>
                              <a:srgbClr val="FFFFFF"/>
                            </a:solidFill>
                            <a:ln w="9525">
                              <a:solidFill>
                                <a:srgbClr val="000000"/>
                              </a:solidFill>
                              <a:miter lim="800000"/>
                              <a:headEnd/>
                              <a:tailEnd/>
                            </a:ln>
                          </wps:spPr>
                          <wps:txbx>
                            <w:txbxContent>
                              <w:p w14:paraId="03739D2A" w14:textId="601FC96F" w:rsidR="000663A7" w:rsidRDefault="00587076">
                                <w:r>
                                  <w:t xml:space="preserve">Video Link: </w:t>
                                </w:r>
                                <w:hyperlink r:id="rId8" w:history="1">
                                  <w:r w:rsidR="002A17B3" w:rsidRPr="00C90BA0">
                                    <w:rPr>
                                      <w:rStyle w:val="Hyperlink"/>
                                    </w:rPr>
                                    <w:t>https://youtu.be/nlGUAjJvcsI</w:t>
                                  </w:r>
                                </w:hyperlink>
                              </w:p>
                              <w:p w14:paraId="3D06E67B" w14:textId="77777777" w:rsidR="002A17B3" w:rsidRDefault="002A17B3">
                                <w:pPr>
                                  <w:rPr>
                                    <w:b/>
                                    <w:bCs/>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5pt;margin-top:499.4pt;width:242.25pt;height:29.6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">
                    <v:textbox>
                      <w:txbxContent>
                        <w:p w14:paraId="03739D2A" w14:textId="601FC96F" w:rsidR="000663A7" w:rsidRDefault="00587076">
                          <w:r>
                            <w:t xml:space="preserve">Video Link: </w:t>
                          </w:r>
                          <w:hyperlink r:id="rId9" w:history="1">
                            <w:r w:rsidR="002A17B3" w:rsidRPr="00C90BA0">
                              <w:rPr>
                                <w:rStyle w:val="Hyperlink"/>
                              </w:rPr>
                              <w:t>https://youtu.be/nlGUAjJvcsI</w:t>
                            </w:r>
                          </w:hyperlink>
                        </w:p>
                        <w:p w14:paraId="3D06E67B" w14:textId="77777777" w:rsidR="002A17B3" w:rsidRDefault="002A17B3">
                          <w:pPr>
                            <w:rPr>
                              <w:b/>
                              <w:bCs/>
                              <w:color w:val="FF000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D8F0ADF" w:rsidR="00E32C28" w:rsidRDefault="00E32C28">
                                <w:r>
                                  <w:t>Student Name:</w:t>
                                </w:r>
                                <w:r w:rsidR="002C2A92">
                                  <w:t xml:space="preserve"> Rumyana Bicheva</w:t>
                                </w:r>
                              </w:p>
                              <w:p w14:paraId="7EDAFB3F" w14:textId="160AD6D7" w:rsidR="00E32C28" w:rsidRDefault="00E32C28">
                                <w:r>
                                  <w:t>Student ID:</w:t>
                                </w:r>
                                <w:r w:rsidR="002C2A92">
                                  <w:t xml:space="preserve"> </w:t>
                                </w:r>
                                <w:r w:rsidR="009502DA">
                                  <w:t>2527182</w:t>
                                </w:r>
                              </w:p>
                              <w:p w14:paraId="1959BA37" w14:textId="21856062" w:rsidR="00E32C28" w:rsidRDefault="00E32C28">
                                <w:r>
                                  <w:t>Group:</w:t>
                                </w:r>
                                <w:r w:rsidR="009502DA">
                                  <w:t xml:space="preserve"> 2</w:t>
                                </w:r>
                              </w:p>
                              <w:p w14:paraId="6342D3AE" w14:textId="77777777" w:rsidR="00E32C28" w:rsidRDefault="00E32C28"/>
                              <w:p w14:paraId="7D0505FA" w14:textId="57F8BEA2" w:rsidR="00E32C28" w:rsidRDefault="00E32C28">
                                <w:r>
                                  <w:t xml:space="preserve">Lecturer’s Name: </w:t>
                                </w:r>
                                <w:r w:rsidR="00065DE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D8F0ADF" w:rsidR="00E32C28" w:rsidRDefault="00E32C28">
                          <w:r>
                            <w:t>Student Name:</w:t>
                          </w:r>
                          <w:r w:rsidR="002C2A92">
                            <w:t xml:space="preserve"> Rumyana Bicheva</w:t>
                          </w:r>
                        </w:p>
                        <w:p w14:paraId="7EDAFB3F" w14:textId="160AD6D7" w:rsidR="00E32C28" w:rsidRDefault="00E32C28">
                          <w:r>
                            <w:t>Student ID:</w:t>
                          </w:r>
                          <w:r w:rsidR="002C2A92">
                            <w:t xml:space="preserve"> </w:t>
                          </w:r>
                          <w:r w:rsidR="009502DA">
                            <w:t>2527182</w:t>
                          </w:r>
                        </w:p>
                        <w:p w14:paraId="1959BA37" w14:textId="21856062" w:rsidR="00E32C28" w:rsidRDefault="00E32C28">
                          <w:r>
                            <w:t>Group:</w:t>
                          </w:r>
                          <w:r w:rsidR="009502DA">
                            <w:t xml:space="preserve"> 2</w:t>
                          </w:r>
                        </w:p>
                        <w:p w14:paraId="6342D3AE" w14:textId="77777777" w:rsidR="00E32C28" w:rsidRDefault="00E32C28"/>
                        <w:p w14:paraId="7D0505FA" w14:textId="57F8BEA2" w:rsidR="00E32C28" w:rsidRDefault="00E32C28">
                          <w:r>
                            <w:t xml:space="preserve">Lecturer’s Name: </w:t>
                          </w:r>
                          <w:r w:rsidR="00065DE2">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64823234"/>
        <w:docPartObj>
          <w:docPartGallery w:val="Table of Contents"/>
          <w:docPartUnique/>
        </w:docPartObj>
      </w:sdtPr>
      <w:sdtEndPr>
        <w:rPr>
          <w:b/>
          <w:bCs/>
          <w:noProof/>
        </w:rPr>
      </w:sdtEndPr>
      <w:sdtContent>
        <w:p w14:paraId="2EB581E7" w14:textId="497B8556" w:rsidR="00346A5A" w:rsidRDefault="00346A5A">
          <w:pPr>
            <w:pStyle w:val="TOCHeading"/>
          </w:pPr>
          <w:r>
            <w:t>Contents</w:t>
          </w:r>
        </w:p>
        <w:p w14:paraId="16C52C16" w14:textId="2DD604AB" w:rsidR="00131BC5" w:rsidRDefault="00346A5A">
          <w:pPr>
            <w:pStyle w:val="TOC1"/>
            <w:tabs>
              <w:tab w:val="right" w:leader="dot" w:pos="9016"/>
            </w:tabs>
            <w:rPr>
              <w:noProof/>
              <w:lang w:eastAsia="en-GB"/>
            </w:rPr>
          </w:pPr>
          <w:r>
            <w:fldChar w:fldCharType="begin"/>
          </w:r>
          <w:r>
            <w:instrText xml:space="preserve"> TOC \o "1-3" \h \z \u </w:instrText>
          </w:r>
          <w:r>
            <w:fldChar w:fldCharType="separate"/>
          </w:r>
          <w:hyperlink w:anchor="_Toc227893779" w:history="1">
            <w:r w:rsidR="00131BC5" w:rsidRPr="00A52261">
              <w:rPr>
                <w:rStyle w:val="Hyperlink"/>
                <w:b/>
                <w:bCs/>
                <w:noProof/>
              </w:rPr>
              <w:t>Introduction</w:t>
            </w:r>
            <w:r w:rsidR="00131BC5">
              <w:rPr>
                <w:noProof/>
                <w:webHidden/>
              </w:rPr>
              <w:tab/>
            </w:r>
            <w:r w:rsidR="00131BC5">
              <w:rPr>
                <w:noProof/>
                <w:webHidden/>
              </w:rPr>
              <w:fldChar w:fldCharType="begin"/>
            </w:r>
            <w:r w:rsidR="00131BC5">
              <w:rPr>
                <w:noProof/>
                <w:webHidden/>
              </w:rPr>
              <w:instrText xml:space="preserve"> PAGEREF _Toc227893779 \h </w:instrText>
            </w:r>
            <w:r w:rsidR="00131BC5">
              <w:rPr>
                <w:noProof/>
                <w:webHidden/>
              </w:rPr>
            </w:r>
            <w:r w:rsidR="00131BC5">
              <w:rPr>
                <w:noProof/>
                <w:webHidden/>
              </w:rPr>
              <w:fldChar w:fldCharType="separate"/>
            </w:r>
            <w:r w:rsidR="00131BC5">
              <w:rPr>
                <w:noProof/>
                <w:webHidden/>
              </w:rPr>
              <w:t>2</w:t>
            </w:r>
            <w:r w:rsidR="00131BC5">
              <w:rPr>
                <w:noProof/>
                <w:webHidden/>
              </w:rPr>
              <w:fldChar w:fldCharType="end"/>
            </w:r>
          </w:hyperlink>
        </w:p>
        <w:p w14:paraId="25390476" w14:textId="2527EA2F" w:rsidR="00131BC5" w:rsidRDefault="00131BC5">
          <w:pPr>
            <w:pStyle w:val="TOC1"/>
            <w:tabs>
              <w:tab w:val="right" w:leader="dot" w:pos="9016"/>
            </w:tabs>
            <w:rPr>
              <w:noProof/>
              <w:lang w:eastAsia="en-GB"/>
            </w:rPr>
          </w:pPr>
          <w:hyperlink w:anchor="_Toc227893780" w:history="1">
            <w:r w:rsidRPr="00A52261">
              <w:rPr>
                <w:rStyle w:val="Hyperlink"/>
                <w:b/>
                <w:bCs/>
                <w:noProof/>
              </w:rPr>
              <w:t>Main Body</w:t>
            </w:r>
            <w:r>
              <w:rPr>
                <w:noProof/>
                <w:webHidden/>
              </w:rPr>
              <w:tab/>
            </w:r>
            <w:r>
              <w:rPr>
                <w:noProof/>
                <w:webHidden/>
              </w:rPr>
              <w:fldChar w:fldCharType="begin"/>
            </w:r>
            <w:r>
              <w:rPr>
                <w:noProof/>
                <w:webHidden/>
              </w:rPr>
              <w:instrText xml:space="preserve"> PAGEREF _Toc227893780 \h </w:instrText>
            </w:r>
            <w:r>
              <w:rPr>
                <w:noProof/>
                <w:webHidden/>
              </w:rPr>
            </w:r>
            <w:r>
              <w:rPr>
                <w:noProof/>
                <w:webHidden/>
              </w:rPr>
              <w:fldChar w:fldCharType="separate"/>
            </w:r>
            <w:r>
              <w:rPr>
                <w:noProof/>
                <w:webHidden/>
              </w:rPr>
              <w:t>2</w:t>
            </w:r>
            <w:r>
              <w:rPr>
                <w:noProof/>
                <w:webHidden/>
              </w:rPr>
              <w:fldChar w:fldCharType="end"/>
            </w:r>
          </w:hyperlink>
        </w:p>
        <w:p w14:paraId="176CECC0" w14:textId="1B9A5BE1" w:rsidR="00131BC5" w:rsidRDefault="00131BC5">
          <w:pPr>
            <w:pStyle w:val="TOC1"/>
            <w:tabs>
              <w:tab w:val="right" w:leader="dot" w:pos="9016"/>
            </w:tabs>
            <w:rPr>
              <w:noProof/>
              <w:lang w:eastAsia="en-GB"/>
            </w:rPr>
          </w:pPr>
          <w:hyperlink w:anchor="_Toc227893781" w:history="1">
            <w:r w:rsidRPr="00A52261">
              <w:rPr>
                <w:rStyle w:val="Hyperlink"/>
                <w:b/>
                <w:bCs/>
                <w:noProof/>
              </w:rPr>
              <w:t>Conclusion</w:t>
            </w:r>
            <w:r>
              <w:rPr>
                <w:noProof/>
                <w:webHidden/>
              </w:rPr>
              <w:tab/>
            </w:r>
            <w:r>
              <w:rPr>
                <w:noProof/>
                <w:webHidden/>
              </w:rPr>
              <w:fldChar w:fldCharType="begin"/>
            </w:r>
            <w:r>
              <w:rPr>
                <w:noProof/>
                <w:webHidden/>
              </w:rPr>
              <w:instrText xml:space="preserve"> PAGEREF _Toc227893781 \h </w:instrText>
            </w:r>
            <w:r>
              <w:rPr>
                <w:noProof/>
                <w:webHidden/>
              </w:rPr>
            </w:r>
            <w:r>
              <w:rPr>
                <w:noProof/>
                <w:webHidden/>
              </w:rPr>
              <w:fldChar w:fldCharType="separate"/>
            </w:r>
            <w:r>
              <w:rPr>
                <w:noProof/>
                <w:webHidden/>
              </w:rPr>
              <w:t>17</w:t>
            </w:r>
            <w:r>
              <w:rPr>
                <w:noProof/>
                <w:webHidden/>
              </w:rPr>
              <w:fldChar w:fldCharType="end"/>
            </w:r>
          </w:hyperlink>
        </w:p>
        <w:p w14:paraId="48C338F9" w14:textId="6470EA72" w:rsidR="00131BC5" w:rsidRDefault="00131BC5">
          <w:pPr>
            <w:pStyle w:val="TOC1"/>
            <w:tabs>
              <w:tab w:val="right" w:leader="dot" w:pos="9016"/>
            </w:tabs>
            <w:rPr>
              <w:noProof/>
              <w:lang w:eastAsia="en-GB"/>
            </w:rPr>
          </w:pPr>
          <w:hyperlink w:anchor="_Toc227893782" w:history="1">
            <w:r w:rsidRPr="00A52261">
              <w:rPr>
                <w:rStyle w:val="Hyperlink"/>
                <w:b/>
                <w:bCs/>
                <w:noProof/>
              </w:rPr>
              <w:t>References</w:t>
            </w:r>
            <w:r>
              <w:rPr>
                <w:noProof/>
                <w:webHidden/>
              </w:rPr>
              <w:tab/>
            </w:r>
            <w:r>
              <w:rPr>
                <w:noProof/>
                <w:webHidden/>
              </w:rPr>
              <w:fldChar w:fldCharType="begin"/>
            </w:r>
            <w:r>
              <w:rPr>
                <w:noProof/>
                <w:webHidden/>
              </w:rPr>
              <w:instrText xml:space="preserve"> PAGEREF _Toc227893782 \h </w:instrText>
            </w:r>
            <w:r>
              <w:rPr>
                <w:noProof/>
                <w:webHidden/>
              </w:rPr>
            </w:r>
            <w:r>
              <w:rPr>
                <w:noProof/>
                <w:webHidden/>
              </w:rPr>
              <w:fldChar w:fldCharType="separate"/>
            </w:r>
            <w:r>
              <w:rPr>
                <w:noProof/>
                <w:webHidden/>
              </w:rPr>
              <w:t>18</w:t>
            </w:r>
            <w:r>
              <w:rPr>
                <w:noProof/>
                <w:webHidden/>
              </w:rPr>
              <w:fldChar w:fldCharType="end"/>
            </w:r>
          </w:hyperlink>
        </w:p>
        <w:p w14:paraId="0445445A" w14:textId="046D7D48" w:rsidR="00346A5A" w:rsidRDefault="00346A5A">
          <w:r>
            <w:rPr>
              <w:b/>
              <w:bCs/>
              <w:noProof/>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27893779"/>
      <w:r w:rsidRPr="00E32C28">
        <w:rPr>
          <w:b/>
          <w:bCs/>
        </w:rPr>
        <w:lastRenderedPageBreak/>
        <w:t>Introduction</w:t>
      </w:r>
      <w:bookmarkEnd w:id="0"/>
    </w:p>
    <w:p w14:paraId="708FFB6C" w14:textId="198DEDCE" w:rsidR="00747012" w:rsidRPr="00747012" w:rsidRDefault="005D25C0" w:rsidP="00747012">
      <w:pPr>
        <w:pStyle w:val="NormalWeb"/>
        <w:spacing w:before="0" w:beforeAutospacing="0" w:after="0" w:afterAutospacing="0" w:line="360" w:lineRule="auto"/>
        <w:jc w:val="both"/>
        <w:rPr>
          <w:rFonts w:ascii="Arial" w:hAnsi="Arial" w:cs="Arial"/>
          <w:sz w:val="22"/>
          <w:szCs w:val="22"/>
        </w:rPr>
      </w:pPr>
      <w:r w:rsidRPr="005D25C0">
        <w:rPr>
          <w:rFonts w:ascii="Arial" w:eastAsiaTheme="minorEastAsia" w:hAnsi="Arial" w:cs="Arial"/>
          <w:kern w:val="2"/>
          <w:sz w:val="22"/>
          <w:szCs w:val="22"/>
          <w:lang w:eastAsia="zh-CN"/>
          <w14:ligatures w14:val="standardContextual"/>
        </w:rPr>
        <w:t xml:space="preserve">This assignment is part of the Learning in the Digital Era module. </w:t>
      </w:r>
      <w:r w:rsidR="00747012" w:rsidRPr="00747012">
        <w:rPr>
          <w:rFonts w:ascii="Arial" w:eastAsiaTheme="minorEastAsia" w:hAnsi="Arial" w:cs="Arial"/>
          <w:color w:val="000000" w:themeColor="text1"/>
          <w:kern w:val="24"/>
          <w:sz w:val="22"/>
          <w:szCs w:val="22"/>
        </w:rPr>
        <w:t>The first task is Self –evaluation, the second is Professional development plan and task 3  is topic summary unit 4, and I chose  the theme “Bouncing forward”.</w:t>
      </w:r>
    </w:p>
    <w:p w14:paraId="1C2688B6" w14:textId="7833866C" w:rsidR="00E32C28" w:rsidRDefault="00E32C28" w:rsidP="005D25C0">
      <w:pPr>
        <w:pStyle w:val="Heading1"/>
        <w:jc w:val="both"/>
        <w:rPr>
          <w:b/>
          <w:bCs/>
        </w:rPr>
      </w:pPr>
      <w:bookmarkStart w:id="1" w:name="_Toc227893780"/>
      <w:r w:rsidRPr="00E32C28">
        <w:rPr>
          <w:b/>
          <w:bCs/>
        </w:rPr>
        <w:t>Main Body</w:t>
      </w:r>
      <w:bookmarkEnd w:id="1"/>
    </w:p>
    <w:p w14:paraId="2A24336A" w14:textId="77777777" w:rsidR="00747012" w:rsidRDefault="00704756" w:rsidP="005D25C0">
      <w:pPr>
        <w:spacing w:line="360" w:lineRule="auto"/>
        <w:jc w:val="both"/>
        <w:rPr>
          <w:rFonts w:ascii="Arial" w:hAnsi="Arial" w:cs="Arial"/>
          <w:sz w:val="22"/>
          <w:szCs w:val="22"/>
        </w:rPr>
      </w:pPr>
      <w:r w:rsidRPr="005D25C0">
        <w:rPr>
          <w:rFonts w:ascii="Arial" w:hAnsi="Arial" w:cs="Arial"/>
          <w:sz w:val="22"/>
          <w:szCs w:val="22"/>
        </w:rPr>
        <w:t>These</w:t>
      </w:r>
      <w:r w:rsidR="002A20B2" w:rsidRPr="005D25C0">
        <w:rPr>
          <w:rFonts w:ascii="Arial" w:hAnsi="Arial" w:cs="Arial"/>
          <w:sz w:val="22"/>
          <w:szCs w:val="22"/>
        </w:rPr>
        <w:t xml:space="preserve"> are the slides from the presentation I did in PowerPoint for my </w:t>
      </w:r>
      <w:r w:rsidR="00012564" w:rsidRPr="005D25C0">
        <w:rPr>
          <w:rFonts w:ascii="Arial" w:hAnsi="Arial" w:cs="Arial"/>
          <w:sz w:val="22"/>
          <w:szCs w:val="22"/>
        </w:rPr>
        <w:t>self-reflection based on Gibbs</w:t>
      </w:r>
      <w:r w:rsidR="00747012">
        <w:rPr>
          <w:rFonts w:ascii="Arial" w:hAnsi="Arial" w:cs="Arial"/>
          <w:sz w:val="22"/>
          <w:szCs w:val="22"/>
        </w:rPr>
        <w:t>`</w:t>
      </w:r>
      <w:r w:rsidR="00012564" w:rsidRPr="005D25C0">
        <w:rPr>
          <w:rFonts w:ascii="Arial" w:hAnsi="Arial" w:cs="Arial"/>
          <w:sz w:val="22"/>
          <w:szCs w:val="22"/>
        </w:rPr>
        <w:t xml:space="preserve"> model and my plan for personal development.</w:t>
      </w:r>
    </w:p>
    <w:p w14:paraId="23FC6F4C" w14:textId="74BDA307" w:rsidR="00012564" w:rsidRPr="005D25C0" w:rsidRDefault="00012564" w:rsidP="005D25C0">
      <w:pPr>
        <w:spacing w:line="360" w:lineRule="auto"/>
        <w:jc w:val="both"/>
        <w:rPr>
          <w:rFonts w:ascii="Arial" w:hAnsi="Arial" w:cs="Arial"/>
          <w:sz w:val="22"/>
          <w:szCs w:val="22"/>
        </w:rPr>
      </w:pPr>
      <w:r w:rsidRPr="005D25C0">
        <w:rPr>
          <w:rFonts w:ascii="Arial" w:hAnsi="Arial" w:cs="Arial"/>
          <w:sz w:val="22"/>
          <w:szCs w:val="22"/>
        </w:rPr>
        <w:t xml:space="preserve">Also, task 3 is </w:t>
      </w:r>
      <w:r w:rsidR="00566404" w:rsidRPr="005D25C0">
        <w:rPr>
          <w:rFonts w:ascii="Arial" w:hAnsi="Arial" w:cs="Arial"/>
          <w:sz w:val="22"/>
          <w:szCs w:val="22"/>
        </w:rPr>
        <w:t>brief summary</w:t>
      </w:r>
      <w:r w:rsidR="008C7B4C" w:rsidRPr="005D25C0">
        <w:rPr>
          <w:rFonts w:ascii="Arial" w:hAnsi="Arial" w:cs="Arial"/>
          <w:sz w:val="22"/>
          <w:szCs w:val="22"/>
        </w:rPr>
        <w:t xml:space="preserve"> of topic “ Bouncing forward”</w:t>
      </w:r>
      <w:r w:rsidR="005D25C0" w:rsidRPr="005D25C0">
        <w:rPr>
          <w:rFonts w:ascii="Arial" w:hAnsi="Arial" w:cs="Arial"/>
          <w:sz w:val="22"/>
          <w:szCs w:val="22"/>
        </w:rPr>
        <w:t>.</w:t>
      </w:r>
    </w:p>
    <w:p w14:paraId="35B72631" w14:textId="1762CEF2" w:rsidR="000B6B9C" w:rsidRDefault="000B6B9C" w:rsidP="00133F04">
      <w:pPr>
        <w:spacing w:line="360" w:lineRule="auto"/>
        <w:ind w:firstLine="720"/>
        <w:jc w:val="both"/>
        <w:rPr>
          <w:b/>
          <w:bCs/>
          <w:color w:val="D86DCB" w:themeColor="accent5" w:themeTint="99"/>
        </w:rPr>
      </w:pPr>
      <w:r w:rsidRPr="00436C1A">
        <w:rPr>
          <w:b/>
          <w:bCs/>
          <w:color w:val="D86DCB" w:themeColor="accent5" w:themeTint="99"/>
        </w:rPr>
        <w:t xml:space="preserve">Video Link: </w:t>
      </w:r>
      <w:hyperlink r:id="rId10" w:history="1">
        <w:r w:rsidR="002A17B3" w:rsidRPr="00C90BA0">
          <w:rPr>
            <w:rStyle w:val="Hyperlink"/>
            <w:b/>
            <w:bCs/>
          </w:rPr>
          <w:t>https://youtu.be/nlGUAjJvcsI</w:t>
        </w:r>
      </w:hyperlink>
    </w:p>
    <w:p w14:paraId="3E6E2692" w14:textId="139E32E0" w:rsidR="00B5104F" w:rsidRPr="00133F04" w:rsidRDefault="002A17B3" w:rsidP="00B5104F">
      <w:pPr>
        <w:spacing w:line="360" w:lineRule="auto"/>
        <w:ind w:firstLine="720"/>
        <w:jc w:val="both"/>
        <w:rPr>
          <w:b/>
          <w:bCs/>
          <w:color w:val="D86DCB" w:themeColor="accent5" w:themeTint="99"/>
        </w:rPr>
      </w:pPr>
      <w:hyperlink r:id="rId11" w:history="1">
        <w:r w:rsidRPr="002A17B3">
          <w:rPr>
            <w:rStyle w:val="Hyperlink"/>
            <w:b/>
            <w:bCs/>
          </w:rPr>
          <w:t>Video Link</w:t>
        </w:r>
      </w:hyperlink>
    </w:p>
    <w:p w14:paraId="0B3B0379" w14:textId="405CB087" w:rsidR="001F23CF" w:rsidRDefault="001F23CF" w:rsidP="000B6B9C"/>
    <w:p w14:paraId="28B4AD69" w14:textId="4A601890" w:rsidR="001F23CF" w:rsidRDefault="00591AAD" w:rsidP="000B6B9C">
      <w:r>
        <w:rPr>
          <w:noProof/>
        </w:rPr>
        <w:drawing>
          <wp:inline distT="0" distB="0" distL="0" distR="0" wp14:anchorId="639B209B" wp14:editId="1808B676">
            <wp:extent cx="5731510" cy="3223895"/>
            <wp:effectExtent l="0" t="0" r="2540" b="0"/>
            <wp:docPr id="6506866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8669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E619591" w14:textId="77777777" w:rsidR="001F23CF" w:rsidRDefault="001F23CF" w:rsidP="000B6B9C"/>
    <w:p w14:paraId="26E0364D" w14:textId="77777777" w:rsidR="001F23CF" w:rsidRDefault="001F23CF" w:rsidP="000B6B9C"/>
    <w:p w14:paraId="697FDBC9" w14:textId="77777777" w:rsidR="001F23CF" w:rsidRDefault="001F23CF" w:rsidP="000B6B9C"/>
    <w:p w14:paraId="7B44193B" w14:textId="77777777" w:rsidR="001F23CF" w:rsidRDefault="001F23CF" w:rsidP="000B6B9C"/>
    <w:p w14:paraId="63083C45" w14:textId="77777777" w:rsidR="001F23CF" w:rsidRDefault="001F23CF" w:rsidP="000B6B9C"/>
    <w:p w14:paraId="03056254" w14:textId="77777777" w:rsidR="001F23CF" w:rsidRDefault="001F23CF" w:rsidP="000B6B9C"/>
    <w:p w14:paraId="2B958FE5" w14:textId="77777777" w:rsidR="001F23CF" w:rsidRDefault="001F23CF" w:rsidP="000B6B9C"/>
    <w:p w14:paraId="313A2561" w14:textId="5153EFB6" w:rsidR="00D1392D" w:rsidRDefault="00591AAD" w:rsidP="000B6B9C">
      <w:pPr>
        <w:rPr>
          <w:ins w:id="2" w:author="Microsoft Word" w:date="2024-12-02T11:49:00Z" w16du:dateUtc="2024-12-02T11:49:00Z"/>
        </w:rPr>
      </w:pPr>
      <w:r>
        <w:rPr>
          <w:noProof/>
        </w:rPr>
        <w:drawing>
          <wp:inline distT="0" distB="0" distL="0" distR="0" wp14:anchorId="1C1FED6A" wp14:editId="0905D8EF">
            <wp:extent cx="5731510" cy="3223895"/>
            <wp:effectExtent l="0" t="0" r="2540" b="0"/>
            <wp:docPr id="12534829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8291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D3939CF" w14:textId="27E67F59" w:rsidR="00D1392D" w:rsidRDefault="00D1392D" w:rsidP="000B6B9C">
      <w:pPr>
        <w:rPr>
          <w:ins w:id="3" w:author="Microsoft Word" w:date="2024-12-02T11:49:00Z" w16du:dateUtc="2024-12-02T11:49:00Z"/>
        </w:rPr>
      </w:pPr>
    </w:p>
    <w:p w14:paraId="176BC0A0" w14:textId="47505E21" w:rsidR="00D1392D" w:rsidRDefault="001F23CF" w:rsidP="00D1392D">
      <w:pPr>
        <w:spacing w:line="360" w:lineRule="auto"/>
        <w:jc w:val="center"/>
        <w:rPr>
          <w:ins w:id="4" w:author="Microsoft Word" w:date="2024-12-02T11:49:00Z" w16du:dateUtc="2024-12-02T11:49:00Z"/>
        </w:rPr>
      </w:pPr>
      <w:r>
        <w:rPr>
          <w:noProof/>
        </w:rPr>
        <w:drawing>
          <wp:inline distT="0" distB="0" distL="0" distR="0" wp14:anchorId="7137E7A2" wp14:editId="5D9FAD6C">
            <wp:extent cx="5731510" cy="3223895"/>
            <wp:effectExtent l="0" t="0" r="2540" b="0"/>
            <wp:docPr id="19931498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4986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8BB076A" w14:textId="77777777" w:rsidR="00D1392D" w:rsidRDefault="00D1392D" w:rsidP="00D1392D">
      <w:pPr>
        <w:spacing w:line="360" w:lineRule="auto"/>
        <w:rPr>
          <w:ins w:id="5" w:author="Microsoft Word" w:date="2024-12-02T11:49:00Z" w16du:dateUtc="2024-12-02T11:49:00Z"/>
        </w:rPr>
      </w:pPr>
    </w:p>
    <w:p w14:paraId="4E82C70A" w14:textId="77777777" w:rsidR="001F23CF" w:rsidRDefault="001F23CF" w:rsidP="000B6B9C">
      <w:pPr>
        <w:spacing w:line="360" w:lineRule="auto"/>
      </w:pPr>
    </w:p>
    <w:p w14:paraId="3D9595EB" w14:textId="692D0C5B" w:rsidR="004D33BA" w:rsidRDefault="004D33BA" w:rsidP="004D33BA">
      <w:pPr>
        <w:spacing w:line="360" w:lineRule="auto"/>
        <w:ind w:firstLine="720"/>
      </w:pPr>
      <w:r>
        <w:lastRenderedPageBreak/>
        <w:t xml:space="preserve">   </w:t>
      </w:r>
      <w:r w:rsidR="00D10A80">
        <w:rPr>
          <w:noProof/>
        </w:rPr>
        <w:drawing>
          <wp:inline distT="0" distB="0" distL="0" distR="0" wp14:anchorId="003FF4ED" wp14:editId="1D22A484">
            <wp:extent cx="5731510" cy="3223895"/>
            <wp:effectExtent l="0" t="0" r="2540" b="0"/>
            <wp:docPr id="11238887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8878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02DAD65" w14:textId="77777777" w:rsidR="007F713B" w:rsidRDefault="007F713B" w:rsidP="007F713B">
      <w:pPr>
        <w:spacing w:line="360" w:lineRule="auto"/>
      </w:pPr>
    </w:p>
    <w:p w14:paraId="38CCAA00" w14:textId="77777777" w:rsidR="000B6B9C" w:rsidRDefault="000B6B9C">
      <w:r>
        <w:br w:type="page"/>
      </w:r>
    </w:p>
    <w:p w14:paraId="4307C2AC" w14:textId="59BBB312" w:rsidR="000B6B9C" w:rsidRDefault="000B6B9C" w:rsidP="000B6B9C">
      <w:pPr>
        <w:spacing w:line="360" w:lineRule="auto"/>
        <w:rPr>
          <w:color w:val="FF0000"/>
        </w:rPr>
      </w:pPr>
      <w:r w:rsidRPr="00701C6F">
        <w:rPr>
          <w:color w:val="FF0000"/>
        </w:rPr>
        <w:lastRenderedPageBreak/>
        <w:t>GIBB’s REFLECTIVE MODEL</w:t>
      </w:r>
    </w:p>
    <w:p w14:paraId="2DA62FD0" w14:textId="59335B7E" w:rsidR="00E32C28" w:rsidRDefault="00591AAD" w:rsidP="000B6B9C">
      <w:pPr>
        <w:spacing w:line="360" w:lineRule="auto"/>
        <w:jc w:val="center"/>
      </w:pPr>
      <w:r>
        <w:rPr>
          <w:noProof/>
        </w:rPr>
        <w:drawing>
          <wp:inline distT="0" distB="0" distL="0" distR="0" wp14:anchorId="2249DBB3" wp14:editId="2C09A4C1">
            <wp:extent cx="5731510" cy="3223895"/>
            <wp:effectExtent l="0" t="0" r="2540" b="0"/>
            <wp:docPr id="16983071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0719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9A8E948" w14:textId="5D38B341" w:rsidR="001F71FB" w:rsidRPr="00B13455" w:rsidRDefault="001F71FB" w:rsidP="00B13455">
      <w:pPr>
        <w:spacing w:line="360" w:lineRule="auto"/>
        <w:jc w:val="both"/>
        <w:rPr>
          <w:rFonts w:ascii="Arial" w:hAnsi="Arial" w:cs="Arial"/>
          <w:sz w:val="22"/>
          <w:szCs w:val="22"/>
        </w:rPr>
      </w:pPr>
      <w:r w:rsidRPr="00B13455">
        <w:rPr>
          <w:rFonts w:ascii="Arial" w:hAnsi="Arial" w:cs="Arial"/>
          <w:sz w:val="22"/>
          <w:szCs w:val="22"/>
        </w:rPr>
        <w:t xml:space="preserve">My first task is </w:t>
      </w:r>
      <w:r w:rsidR="002B56A4" w:rsidRPr="00B13455">
        <w:rPr>
          <w:rFonts w:ascii="Arial" w:hAnsi="Arial" w:cs="Arial"/>
          <w:sz w:val="22"/>
          <w:szCs w:val="22"/>
        </w:rPr>
        <w:t>self-evaluation,</w:t>
      </w:r>
      <w:r w:rsidRPr="00B13455">
        <w:rPr>
          <w:rFonts w:ascii="Arial" w:hAnsi="Arial" w:cs="Arial"/>
          <w:sz w:val="22"/>
          <w:szCs w:val="22"/>
        </w:rPr>
        <w:t xml:space="preserve"> and it comes </w:t>
      </w:r>
      <w:r w:rsidR="009F551E">
        <w:rPr>
          <w:rFonts w:ascii="Arial" w:hAnsi="Arial" w:cs="Arial"/>
          <w:sz w:val="22"/>
          <w:szCs w:val="22"/>
        </w:rPr>
        <w:t xml:space="preserve">from </w:t>
      </w:r>
      <w:r w:rsidRPr="00B13455">
        <w:rPr>
          <w:rFonts w:ascii="Arial" w:hAnsi="Arial" w:cs="Arial"/>
          <w:sz w:val="22"/>
          <w:szCs w:val="22"/>
        </w:rPr>
        <w:t>the Gibb</w:t>
      </w:r>
      <w:r w:rsidR="00B13455">
        <w:rPr>
          <w:rFonts w:ascii="Arial" w:hAnsi="Arial" w:cs="Arial"/>
          <w:sz w:val="22"/>
          <w:szCs w:val="22"/>
        </w:rPr>
        <w:t xml:space="preserve">s` </w:t>
      </w:r>
      <w:r w:rsidRPr="00B13455">
        <w:rPr>
          <w:rFonts w:ascii="Arial" w:hAnsi="Arial" w:cs="Arial"/>
          <w:sz w:val="22"/>
          <w:szCs w:val="22"/>
        </w:rPr>
        <w:t>model. Shortly</w:t>
      </w:r>
      <w:r w:rsidR="00591AAD">
        <w:rPr>
          <w:rFonts w:ascii="Arial" w:hAnsi="Arial" w:cs="Arial"/>
          <w:sz w:val="22"/>
          <w:szCs w:val="22"/>
        </w:rPr>
        <w:t>,</w:t>
      </w:r>
      <w:r w:rsidRPr="00B13455">
        <w:rPr>
          <w:rFonts w:ascii="Arial" w:hAnsi="Arial" w:cs="Arial"/>
          <w:sz w:val="22"/>
          <w:szCs w:val="22"/>
        </w:rPr>
        <w:t xml:space="preserve"> I will describe this model and why is so important to follow it in our professional development</w:t>
      </w:r>
      <w:r w:rsidR="00B13455">
        <w:rPr>
          <w:rFonts w:ascii="Arial" w:hAnsi="Arial" w:cs="Arial"/>
          <w:sz w:val="22"/>
          <w:szCs w:val="22"/>
        </w:rPr>
        <w:t>.</w:t>
      </w:r>
    </w:p>
    <w:p w14:paraId="06045FBD" w14:textId="0F1A4CFF" w:rsidR="00A34A05" w:rsidRPr="00B13455" w:rsidRDefault="00A34A05" w:rsidP="00B13455">
      <w:pPr>
        <w:spacing w:line="360" w:lineRule="auto"/>
        <w:jc w:val="both"/>
        <w:rPr>
          <w:rFonts w:ascii="Arial" w:hAnsi="Arial" w:cs="Arial"/>
          <w:sz w:val="22"/>
          <w:szCs w:val="22"/>
        </w:rPr>
      </w:pPr>
      <w:r w:rsidRPr="00B13455">
        <w:rPr>
          <w:rFonts w:ascii="Arial" w:hAnsi="Arial" w:cs="Arial"/>
          <w:sz w:val="22"/>
          <w:szCs w:val="22"/>
        </w:rPr>
        <w:t>The Gibbs</w:t>
      </w:r>
      <w:r w:rsidR="00B35D6A">
        <w:rPr>
          <w:rFonts w:ascii="Arial" w:hAnsi="Arial" w:cs="Arial"/>
          <w:sz w:val="22"/>
          <w:szCs w:val="22"/>
        </w:rPr>
        <w:t>`</w:t>
      </w:r>
      <w:r w:rsidRPr="00B13455">
        <w:rPr>
          <w:rFonts w:ascii="Arial" w:hAnsi="Arial" w:cs="Arial"/>
          <w:sz w:val="22"/>
          <w:szCs w:val="22"/>
        </w:rPr>
        <w:t xml:space="preserve"> Reflective model is developed by Graham Gibbs in 1988</w:t>
      </w:r>
      <w:r w:rsidR="00E90BEE">
        <w:rPr>
          <w:rFonts w:ascii="Arial" w:hAnsi="Arial" w:cs="Arial"/>
          <w:sz w:val="22"/>
          <w:szCs w:val="22"/>
        </w:rPr>
        <w:t xml:space="preserve"> and</w:t>
      </w:r>
      <w:r w:rsidRPr="00B13455">
        <w:rPr>
          <w:rFonts w:ascii="Arial" w:hAnsi="Arial" w:cs="Arial"/>
          <w:sz w:val="22"/>
          <w:szCs w:val="22"/>
        </w:rPr>
        <w:t xml:space="preserve"> guide</w:t>
      </w:r>
      <w:r w:rsidR="00B35D6A">
        <w:rPr>
          <w:rFonts w:ascii="Arial" w:hAnsi="Arial" w:cs="Arial"/>
          <w:sz w:val="22"/>
          <w:szCs w:val="22"/>
        </w:rPr>
        <w:t>s</w:t>
      </w:r>
      <w:r w:rsidRPr="00B13455">
        <w:rPr>
          <w:rFonts w:ascii="Arial" w:hAnsi="Arial" w:cs="Arial"/>
          <w:sz w:val="22"/>
          <w:szCs w:val="22"/>
        </w:rPr>
        <w:t xml:space="preserve"> individuals in analysing experiences and improving future </w:t>
      </w:r>
      <w:r w:rsidR="009F551E" w:rsidRPr="00B13455">
        <w:rPr>
          <w:rFonts w:ascii="Arial" w:hAnsi="Arial" w:cs="Arial"/>
          <w:sz w:val="22"/>
          <w:szCs w:val="22"/>
        </w:rPr>
        <w:t>practice. It</w:t>
      </w:r>
      <w:r w:rsidRPr="00B13455">
        <w:rPr>
          <w:rFonts w:ascii="Arial" w:hAnsi="Arial" w:cs="Arial"/>
          <w:sz w:val="22"/>
          <w:szCs w:val="22"/>
        </w:rPr>
        <w:t xml:space="preserve"> helps individuals learn from experience through a six-stage process. </w:t>
      </w:r>
      <w:r w:rsidR="009866F9" w:rsidRPr="00B13455">
        <w:rPr>
          <w:rFonts w:ascii="Arial" w:hAnsi="Arial" w:cs="Arial"/>
          <w:sz w:val="22"/>
          <w:szCs w:val="22"/>
        </w:rPr>
        <w:t>First</w:t>
      </w:r>
      <w:r w:rsidR="009866F9">
        <w:rPr>
          <w:rFonts w:ascii="Arial" w:hAnsi="Arial" w:cs="Arial"/>
          <w:sz w:val="22"/>
          <w:szCs w:val="22"/>
        </w:rPr>
        <w:t xml:space="preserve"> is </w:t>
      </w:r>
      <w:r w:rsidR="009866F9" w:rsidRPr="00B13455">
        <w:rPr>
          <w:rFonts w:ascii="Arial" w:hAnsi="Arial" w:cs="Arial"/>
          <w:sz w:val="22"/>
          <w:szCs w:val="22"/>
        </w:rPr>
        <w:t>objectively</w:t>
      </w:r>
      <w:r w:rsidR="009866F9">
        <w:rPr>
          <w:rFonts w:ascii="Arial" w:hAnsi="Arial" w:cs="Arial"/>
          <w:sz w:val="22"/>
          <w:szCs w:val="22"/>
        </w:rPr>
        <w:t xml:space="preserve"> description of situation</w:t>
      </w:r>
      <w:r w:rsidRPr="00B13455">
        <w:rPr>
          <w:rFonts w:ascii="Arial" w:hAnsi="Arial" w:cs="Arial"/>
          <w:sz w:val="22"/>
          <w:szCs w:val="22"/>
        </w:rPr>
        <w:t>. Then</w:t>
      </w:r>
      <w:r w:rsidR="000D7A89">
        <w:rPr>
          <w:rFonts w:ascii="Arial" w:hAnsi="Arial" w:cs="Arial"/>
          <w:sz w:val="22"/>
          <w:szCs w:val="22"/>
        </w:rPr>
        <w:t>,</w:t>
      </w:r>
      <w:r w:rsidRPr="00B13455">
        <w:rPr>
          <w:rFonts w:ascii="Arial" w:hAnsi="Arial" w:cs="Arial"/>
          <w:sz w:val="22"/>
          <w:szCs w:val="22"/>
        </w:rPr>
        <w:t xml:space="preserve"> you </w:t>
      </w:r>
      <w:r w:rsidR="009866F9">
        <w:rPr>
          <w:rFonts w:ascii="Arial" w:hAnsi="Arial" w:cs="Arial"/>
          <w:sz w:val="22"/>
          <w:szCs w:val="22"/>
        </w:rPr>
        <w:t>describe</w:t>
      </w:r>
      <w:r w:rsidRPr="00B13455">
        <w:rPr>
          <w:rFonts w:ascii="Arial" w:hAnsi="Arial" w:cs="Arial"/>
          <w:sz w:val="22"/>
          <w:szCs w:val="22"/>
        </w:rPr>
        <w:t xml:space="preserve">  your feelings during the situation. After that, you </w:t>
      </w:r>
      <w:r w:rsidR="009866F9">
        <w:rPr>
          <w:rFonts w:ascii="Arial" w:hAnsi="Arial" w:cs="Arial"/>
          <w:sz w:val="22"/>
          <w:szCs w:val="22"/>
        </w:rPr>
        <w:t>estimate</w:t>
      </w:r>
      <w:r w:rsidRPr="00B13455">
        <w:rPr>
          <w:rFonts w:ascii="Arial" w:hAnsi="Arial" w:cs="Arial"/>
          <w:sz w:val="22"/>
          <w:szCs w:val="22"/>
        </w:rPr>
        <w:t xml:space="preserve"> what went well and what didn’t. </w:t>
      </w:r>
      <w:r w:rsidR="00D74C25">
        <w:rPr>
          <w:rFonts w:ascii="Arial" w:hAnsi="Arial" w:cs="Arial"/>
          <w:sz w:val="22"/>
          <w:szCs w:val="22"/>
        </w:rPr>
        <w:t xml:space="preserve">Next </w:t>
      </w:r>
      <w:r w:rsidRPr="00B13455">
        <w:rPr>
          <w:rFonts w:ascii="Arial" w:hAnsi="Arial" w:cs="Arial"/>
          <w:sz w:val="22"/>
          <w:szCs w:val="22"/>
        </w:rPr>
        <w:t xml:space="preserve">stage is analysis, where you explain why things happened, often linking to </w:t>
      </w:r>
      <w:r w:rsidR="00AC4B9A" w:rsidRPr="00B13455">
        <w:rPr>
          <w:rFonts w:ascii="Arial" w:hAnsi="Arial" w:cs="Arial"/>
          <w:sz w:val="22"/>
          <w:szCs w:val="22"/>
        </w:rPr>
        <w:t xml:space="preserve">the </w:t>
      </w:r>
      <w:r w:rsidRPr="00B13455">
        <w:rPr>
          <w:rFonts w:ascii="Arial" w:hAnsi="Arial" w:cs="Arial"/>
          <w:sz w:val="22"/>
          <w:szCs w:val="22"/>
        </w:rPr>
        <w:t>theory or past experience. Then</w:t>
      </w:r>
      <w:r w:rsidR="00591AAD">
        <w:rPr>
          <w:rFonts w:ascii="Arial" w:hAnsi="Arial" w:cs="Arial"/>
          <w:sz w:val="22"/>
          <w:szCs w:val="22"/>
        </w:rPr>
        <w:t>,</w:t>
      </w:r>
      <w:r w:rsidRPr="00B13455">
        <w:rPr>
          <w:rFonts w:ascii="Arial" w:hAnsi="Arial" w:cs="Arial"/>
          <w:sz w:val="22"/>
          <w:szCs w:val="22"/>
        </w:rPr>
        <w:t xml:space="preserve"> you draw conclusions for what </w:t>
      </w:r>
      <w:r w:rsidR="00355671" w:rsidRPr="00B13455">
        <w:rPr>
          <w:rFonts w:ascii="Arial" w:hAnsi="Arial" w:cs="Arial"/>
          <w:sz w:val="22"/>
          <w:szCs w:val="22"/>
        </w:rPr>
        <w:t>you have</w:t>
      </w:r>
      <w:r w:rsidRPr="00B13455">
        <w:rPr>
          <w:rFonts w:ascii="Arial" w:hAnsi="Arial" w:cs="Arial"/>
          <w:sz w:val="22"/>
          <w:szCs w:val="22"/>
        </w:rPr>
        <w:t xml:space="preserve"> learned about</w:t>
      </w:r>
      <w:r w:rsidR="00355671" w:rsidRPr="00B13455">
        <w:rPr>
          <w:rFonts w:ascii="Arial" w:hAnsi="Arial" w:cs="Arial"/>
          <w:sz w:val="22"/>
          <w:szCs w:val="22"/>
        </w:rPr>
        <w:t xml:space="preserve"> and </w:t>
      </w:r>
      <w:r w:rsidRPr="00B13455">
        <w:rPr>
          <w:rFonts w:ascii="Arial" w:hAnsi="Arial" w:cs="Arial"/>
          <w:sz w:val="22"/>
          <w:szCs w:val="22"/>
        </w:rPr>
        <w:t xml:space="preserve"> what you could have done differently</w:t>
      </w:r>
      <w:r w:rsidR="000D7A89">
        <w:rPr>
          <w:rFonts w:ascii="Arial" w:hAnsi="Arial" w:cs="Arial"/>
          <w:sz w:val="22"/>
          <w:szCs w:val="22"/>
        </w:rPr>
        <w:t xml:space="preserve"> in future</w:t>
      </w:r>
      <w:r w:rsidRPr="00B13455">
        <w:rPr>
          <w:rFonts w:ascii="Arial" w:hAnsi="Arial" w:cs="Arial"/>
          <w:sz w:val="22"/>
          <w:szCs w:val="22"/>
        </w:rPr>
        <w:t xml:space="preserve">. </w:t>
      </w:r>
      <w:r w:rsidR="00E90BEE">
        <w:rPr>
          <w:rFonts w:ascii="Arial" w:hAnsi="Arial" w:cs="Arial"/>
          <w:sz w:val="22"/>
          <w:szCs w:val="22"/>
        </w:rPr>
        <w:t xml:space="preserve">It is </w:t>
      </w:r>
      <w:r w:rsidRPr="00B13455">
        <w:rPr>
          <w:rFonts w:ascii="Arial" w:hAnsi="Arial" w:cs="Arial"/>
          <w:sz w:val="22"/>
          <w:szCs w:val="22"/>
        </w:rPr>
        <w:t>widely used in education and professional practice because it encourages critical thinking and continuous improvement.</w:t>
      </w:r>
      <w:sdt>
        <w:sdtPr>
          <w:rPr>
            <w:rFonts w:ascii="Arial" w:hAnsi="Arial" w:cs="Arial"/>
            <w:sz w:val="22"/>
            <w:szCs w:val="22"/>
            <w:highlight w:val="white"/>
          </w:rPr>
          <w:alias w:val="Citation"/>
          <w:tag w:val="{&quot;referencesIds&quot;:[&quot;doc:69e29df3f168493779c8b7d8&quot;],&quot;referencesOptions&quot;:{&quot;doc:69e29df3f168493779c8b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4179751,&quot;citationText&quot;:&quot;&lt;span style=\&quot;font-family:Aptos;font-size:16px;color:#000000\&quot;&gt;[1]&lt;/span&gt;&quot;}"/>
          <w:id w:val="1654179751"/>
          <w:placeholder>
            <w:docPart w:val="A5609C089EFB4F0A815CD68AF8FEBD20"/>
          </w:placeholder>
        </w:sdtPr>
        <w:sdtEndPr/>
        <w:sdtContent>
          <w:r w:rsidR="00B0418D">
            <w:rPr>
              <w:rFonts w:ascii="Arial" w:eastAsia="Times New Roman" w:hAnsi="Arial" w:cs="Arial"/>
              <w:color w:val="000000"/>
              <w:sz w:val="22"/>
              <w:szCs w:val="22"/>
            </w:rPr>
            <w:t>[1]</w:t>
          </w:r>
        </w:sdtContent>
      </w:sdt>
    </w:p>
    <w:p w14:paraId="754370BD" w14:textId="136427E3" w:rsidR="00A34A05" w:rsidRPr="009866F9" w:rsidRDefault="009866F9" w:rsidP="009866F9">
      <w:pPr>
        <w:spacing w:line="360" w:lineRule="auto"/>
        <w:jc w:val="both"/>
        <w:rPr>
          <w:rFonts w:ascii="Arial" w:hAnsi="Arial" w:cs="Arial"/>
          <w:sz w:val="22"/>
          <w:szCs w:val="22"/>
        </w:rPr>
      </w:pPr>
      <w:r w:rsidRPr="009866F9">
        <w:rPr>
          <w:rFonts w:ascii="Arial" w:hAnsi="Arial" w:cs="Arial"/>
          <w:sz w:val="22"/>
          <w:szCs w:val="22"/>
        </w:rPr>
        <w:t>It highlights the value of reflecting on experiences to gain understanding, learn from mistakes, and improve future actions</w:t>
      </w:r>
      <w:r w:rsidRPr="009866F9">
        <w:rPr>
          <w:rFonts w:ascii="Arial" w:hAnsi="Arial" w:cs="Arial"/>
          <w:sz w:val="22"/>
          <w:szCs w:val="22"/>
        </w:rPr>
        <w:t>.</w:t>
      </w:r>
    </w:p>
    <w:p w14:paraId="0589FAD9" w14:textId="77777777" w:rsidR="00A34A05" w:rsidRDefault="00A34A05" w:rsidP="000B6B9C">
      <w:pPr>
        <w:spacing w:line="360" w:lineRule="auto"/>
        <w:rPr>
          <w:b/>
          <w:bCs/>
          <w:color w:val="7030A0"/>
        </w:rPr>
      </w:pPr>
    </w:p>
    <w:p w14:paraId="208BD404" w14:textId="77777777" w:rsidR="00853188" w:rsidRDefault="00853188" w:rsidP="000B6B9C">
      <w:pPr>
        <w:spacing w:line="360" w:lineRule="auto"/>
        <w:rPr>
          <w:b/>
          <w:bCs/>
          <w:color w:val="7030A0"/>
        </w:rPr>
      </w:pPr>
    </w:p>
    <w:p w14:paraId="5FF0713B" w14:textId="77777777" w:rsidR="00853188" w:rsidRPr="00853188" w:rsidRDefault="00853188" w:rsidP="000B6B9C">
      <w:pPr>
        <w:spacing w:line="360" w:lineRule="auto"/>
        <w:rPr>
          <w:b/>
          <w:bCs/>
          <w:color w:val="7030A0"/>
        </w:rPr>
      </w:pPr>
    </w:p>
    <w:p w14:paraId="6A2C2379" w14:textId="77777777" w:rsidR="000B6B9C" w:rsidRDefault="000B6B9C" w:rsidP="000B6B9C">
      <w:pPr>
        <w:spacing w:line="360" w:lineRule="auto"/>
      </w:pPr>
    </w:p>
    <w:p w14:paraId="1ED7214D" w14:textId="77777777" w:rsidR="00E26584" w:rsidRDefault="00E26584" w:rsidP="000B6B9C">
      <w:pPr>
        <w:spacing w:line="360" w:lineRule="auto"/>
      </w:pPr>
    </w:p>
    <w:p w14:paraId="651947F0" w14:textId="0181A54B" w:rsidR="00E90BEE" w:rsidRPr="00E90BEE" w:rsidRDefault="000B6B9C" w:rsidP="000B6B9C">
      <w:pPr>
        <w:spacing w:line="360" w:lineRule="auto"/>
        <w:rPr>
          <w:color w:val="FF0000"/>
        </w:rPr>
      </w:pPr>
      <w:r>
        <w:rPr>
          <w:color w:val="FF0000"/>
        </w:rPr>
        <w:lastRenderedPageBreak/>
        <w:t>TASK 1: SELF EVALUATION</w:t>
      </w:r>
    </w:p>
    <w:p w14:paraId="525B560E" w14:textId="697C7F66" w:rsidR="00E32C28" w:rsidRDefault="00B74C70" w:rsidP="00E32C28">
      <w:pPr>
        <w:spacing w:line="360" w:lineRule="auto"/>
        <w:jc w:val="center"/>
      </w:pPr>
      <w:r>
        <w:rPr>
          <w:noProof/>
        </w:rPr>
        <w:drawing>
          <wp:inline distT="0" distB="0" distL="0" distR="0" wp14:anchorId="68306E21" wp14:editId="34196A2B">
            <wp:extent cx="5731510" cy="3223895"/>
            <wp:effectExtent l="0" t="0" r="2540" b="0"/>
            <wp:docPr id="11617717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7173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FBC13F6" w14:textId="75DC50CC" w:rsidR="00E90BEE" w:rsidRPr="0069356E" w:rsidRDefault="00E90BEE" w:rsidP="0069356E">
      <w:pPr>
        <w:spacing w:line="360" w:lineRule="auto"/>
        <w:jc w:val="both"/>
        <w:rPr>
          <w:rFonts w:ascii="Arial" w:hAnsi="Arial" w:cs="Arial"/>
          <w:sz w:val="22"/>
          <w:szCs w:val="22"/>
        </w:rPr>
      </w:pPr>
      <w:r w:rsidRPr="0069356E">
        <w:rPr>
          <w:rFonts w:ascii="Arial" w:hAnsi="Arial" w:cs="Arial"/>
          <w:sz w:val="22"/>
          <w:szCs w:val="22"/>
        </w:rPr>
        <w:t xml:space="preserve">The third step of Gibbs` model is evaluation. </w:t>
      </w:r>
      <w:r w:rsidR="0069356E" w:rsidRPr="0069356E">
        <w:rPr>
          <w:rFonts w:ascii="Arial" w:hAnsi="Arial" w:cs="Arial"/>
          <w:sz w:val="22"/>
          <w:szCs w:val="22"/>
        </w:rPr>
        <w:t>SWOT analysis is used for my  self-evaluation</w:t>
      </w:r>
      <w:r w:rsidR="00B74C70">
        <w:rPr>
          <w:rFonts w:ascii="Arial" w:hAnsi="Arial" w:cs="Arial"/>
          <w:sz w:val="22"/>
          <w:szCs w:val="22"/>
        </w:rPr>
        <w:t xml:space="preserve">. </w:t>
      </w:r>
      <w:r w:rsidR="0069356E" w:rsidRPr="0069356E">
        <w:rPr>
          <w:rFonts w:ascii="Arial" w:hAnsi="Arial" w:cs="Arial"/>
          <w:sz w:val="22"/>
          <w:szCs w:val="22"/>
        </w:rPr>
        <w:t>This analysis helps to understand the current situation and supports the development of effective strategies</w:t>
      </w:r>
      <w:r w:rsidR="00B74C70">
        <w:rPr>
          <w:rFonts w:ascii="Arial" w:hAnsi="Arial" w:cs="Arial"/>
          <w:sz w:val="22"/>
          <w:szCs w:val="22"/>
        </w:rPr>
        <w:t>.</w:t>
      </w:r>
    </w:p>
    <w:p w14:paraId="6AA8705F" w14:textId="10AD98FB" w:rsidR="001F1E08" w:rsidRPr="0069356E" w:rsidRDefault="001F1E08" w:rsidP="00844D1A">
      <w:pPr>
        <w:spacing w:line="360" w:lineRule="auto"/>
        <w:jc w:val="both"/>
        <w:rPr>
          <w:rFonts w:ascii="Arial" w:hAnsi="Arial" w:cs="Arial"/>
          <w:sz w:val="22"/>
          <w:szCs w:val="22"/>
        </w:rPr>
      </w:pPr>
      <w:r w:rsidRPr="001F1E08">
        <w:rPr>
          <w:rFonts w:ascii="Arial" w:hAnsi="Arial" w:cs="Arial"/>
          <w:sz w:val="22"/>
          <w:szCs w:val="22"/>
        </w:rPr>
        <w:t>SWOT</w:t>
      </w:r>
      <w:r w:rsidRPr="0069356E">
        <w:rPr>
          <w:rFonts w:ascii="Arial" w:hAnsi="Arial" w:cs="Arial"/>
          <w:sz w:val="22"/>
          <w:szCs w:val="22"/>
        </w:rPr>
        <w:t xml:space="preserve"> </w:t>
      </w:r>
      <w:r w:rsidRPr="001F1E08">
        <w:rPr>
          <w:rFonts w:ascii="Arial" w:hAnsi="Arial" w:cs="Arial"/>
          <w:sz w:val="22"/>
          <w:szCs w:val="22"/>
        </w:rPr>
        <w:t xml:space="preserve"> / Strengths – Weaknesses – Opportunities – Threats/ analysis is a strategic planning tool used to examine both the internal and external environment of an organization or individual. It </w:t>
      </w:r>
      <w:r w:rsidR="00E26584">
        <w:rPr>
          <w:rFonts w:ascii="Arial" w:hAnsi="Arial" w:cs="Arial"/>
          <w:sz w:val="22"/>
          <w:szCs w:val="22"/>
        </w:rPr>
        <w:t xml:space="preserve">highlights </w:t>
      </w:r>
      <w:r w:rsidRPr="001F1E08">
        <w:rPr>
          <w:rFonts w:ascii="Arial" w:hAnsi="Arial" w:cs="Arial"/>
          <w:sz w:val="22"/>
          <w:szCs w:val="22"/>
        </w:rPr>
        <w:t xml:space="preserve">strengths and weaknesses as internal factors, </w:t>
      </w:r>
      <w:r w:rsidR="009915AD" w:rsidRPr="001F1E08">
        <w:rPr>
          <w:rFonts w:ascii="Arial" w:hAnsi="Arial" w:cs="Arial"/>
          <w:sz w:val="22"/>
          <w:szCs w:val="22"/>
        </w:rPr>
        <w:t>opportunities,</w:t>
      </w:r>
      <w:r w:rsidRPr="001F1E08">
        <w:rPr>
          <w:rFonts w:ascii="Arial" w:hAnsi="Arial" w:cs="Arial"/>
          <w:sz w:val="22"/>
          <w:szCs w:val="22"/>
        </w:rPr>
        <w:t xml:space="preserve"> and threats as external factors. This analysis helps to understand the current situation and supports the development of effective strategies.</w:t>
      </w:r>
      <w:sdt>
        <w:sdtPr>
          <w:rPr>
            <w:rFonts w:ascii="Arial" w:hAnsi="Arial" w:cs="Arial"/>
            <w:sz w:val="22"/>
            <w:szCs w:val="22"/>
            <w:highlight w:val="white"/>
          </w:rPr>
          <w:alias w:val="Citation"/>
          <w:tag w:val="{&quot;referencesIds&quot;:[&quot;doc:69e2d5e7164b6a54e17b64e8&quot;],&quot;referencesOptions&quot;:{&quot;doc:69e2d5e7164b6a54e17b64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908711,&quot;citationText&quot;:&quot;&lt;span style=\&quot;font-family:Aptos;font-size:16px;color:#000000\&quot;&gt;[2]&lt;/span&gt;&quot;}"/>
          <w:id w:val="987908711"/>
          <w:placeholder>
            <w:docPart w:val="4B343E48E2F2468D912358C56FC67F42"/>
          </w:placeholder>
        </w:sdtPr>
        <w:sdtEndPr/>
        <w:sdtContent>
          <w:r w:rsidR="00B0418D">
            <w:rPr>
              <w:rFonts w:ascii="Arial" w:eastAsia="Times New Roman" w:hAnsi="Arial" w:cs="Arial"/>
              <w:color w:val="000000"/>
              <w:sz w:val="22"/>
              <w:szCs w:val="22"/>
            </w:rPr>
            <w:t>[2]</w:t>
          </w:r>
        </w:sdtContent>
      </w:sdt>
    </w:p>
    <w:p w14:paraId="38A9D0AA" w14:textId="751C5B0E" w:rsidR="006D47B6" w:rsidRPr="00B74C70" w:rsidRDefault="006D47B6" w:rsidP="0069356E">
      <w:pPr>
        <w:spacing w:line="360" w:lineRule="auto"/>
        <w:jc w:val="both"/>
        <w:rPr>
          <w:rFonts w:ascii="Arial" w:hAnsi="Arial" w:cs="Arial"/>
          <w:sz w:val="22"/>
          <w:szCs w:val="22"/>
        </w:rPr>
      </w:pPr>
      <w:r w:rsidRPr="000976D1">
        <w:rPr>
          <w:rFonts w:ascii="Arial" w:hAnsi="Arial" w:cs="Arial"/>
          <w:b/>
          <w:bCs/>
          <w:sz w:val="22"/>
          <w:szCs w:val="22"/>
        </w:rPr>
        <w:t>Within the framework of the SWOT analysis</w:t>
      </w:r>
      <w:r w:rsidRPr="0069356E">
        <w:rPr>
          <w:rFonts w:ascii="Arial" w:hAnsi="Arial" w:cs="Arial"/>
          <w:sz w:val="22"/>
          <w:szCs w:val="22"/>
        </w:rPr>
        <w:t xml:space="preserve">, </w:t>
      </w:r>
      <w:r w:rsidR="0069356E" w:rsidRPr="00B74C70">
        <w:rPr>
          <w:rFonts w:ascii="Arial" w:hAnsi="Arial" w:cs="Arial"/>
          <w:sz w:val="22"/>
          <w:szCs w:val="22"/>
        </w:rPr>
        <w:t xml:space="preserve">my </w:t>
      </w:r>
      <w:r w:rsidRPr="00B74C70">
        <w:rPr>
          <w:rFonts w:ascii="Arial" w:hAnsi="Arial" w:cs="Arial"/>
          <w:sz w:val="22"/>
          <w:szCs w:val="22"/>
        </w:rPr>
        <w:t>several key strengths</w:t>
      </w:r>
      <w:r w:rsidR="0069356E" w:rsidRPr="00B74C70">
        <w:rPr>
          <w:rFonts w:ascii="Arial" w:hAnsi="Arial" w:cs="Arial"/>
          <w:sz w:val="22"/>
          <w:szCs w:val="22"/>
        </w:rPr>
        <w:t xml:space="preserve"> are:</w:t>
      </w:r>
      <w:r w:rsidR="00F413A8" w:rsidRPr="00B74C70">
        <w:rPr>
          <w:rFonts w:ascii="Arial" w:hAnsi="Arial" w:cs="Arial"/>
          <w:sz w:val="22"/>
          <w:szCs w:val="22"/>
        </w:rPr>
        <w:t xml:space="preserve"> </w:t>
      </w:r>
      <w:r w:rsidRPr="00B74C70">
        <w:rPr>
          <w:rFonts w:ascii="Arial" w:hAnsi="Arial" w:cs="Arial"/>
          <w:sz w:val="22"/>
          <w:szCs w:val="22"/>
        </w:rPr>
        <w:t>Firstly, I demonstrate the ability to learn new skills quickly and adapt effectively to dynamic working environments. This adaptability allows me to respond efficiently to changes and new challenges. In addition, I am responsible and persistent when working on tasks or acquiring new knowledge, which contributes to consistent progress and long-term development.</w:t>
      </w:r>
    </w:p>
    <w:p w14:paraId="65B6CD57" w14:textId="432B8975" w:rsidR="006D47B6" w:rsidRPr="00B74C70" w:rsidRDefault="006D47B6" w:rsidP="0069356E">
      <w:pPr>
        <w:spacing w:line="360" w:lineRule="auto"/>
        <w:jc w:val="both"/>
        <w:rPr>
          <w:rFonts w:ascii="Arial" w:hAnsi="Arial" w:cs="Arial"/>
          <w:sz w:val="22"/>
          <w:szCs w:val="22"/>
        </w:rPr>
      </w:pPr>
      <w:r w:rsidRPr="00B74C70">
        <w:rPr>
          <w:rFonts w:ascii="Arial" w:hAnsi="Arial" w:cs="Arial"/>
          <w:sz w:val="22"/>
          <w:szCs w:val="22"/>
        </w:rPr>
        <w:t xml:space="preserve">Furthermore, I show </w:t>
      </w:r>
      <w:r w:rsidR="00CB4542" w:rsidRPr="00B74C70">
        <w:rPr>
          <w:rFonts w:ascii="Arial" w:hAnsi="Arial" w:cs="Arial"/>
          <w:sz w:val="22"/>
          <w:szCs w:val="22"/>
        </w:rPr>
        <w:t>an intense sense</w:t>
      </w:r>
      <w:r w:rsidRPr="00B74C70">
        <w:rPr>
          <w:rFonts w:ascii="Arial" w:hAnsi="Arial" w:cs="Arial"/>
          <w:sz w:val="22"/>
          <w:szCs w:val="22"/>
        </w:rPr>
        <w:t xml:space="preserve"> of responsibility in meeting deadlines and fulfilling commitments, while consistently striving to achieve high-quality results. I am also reliable and open to taking on new tasks and responsibilities, which supports both </w:t>
      </w:r>
      <w:r w:rsidR="000976D1" w:rsidRPr="00B74C70">
        <w:rPr>
          <w:rFonts w:ascii="Arial" w:hAnsi="Arial" w:cs="Arial"/>
          <w:sz w:val="22"/>
          <w:szCs w:val="22"/>
          <w:lang w:val="bg-BG"/>
        </w:rPr>
        <w:t xml:space="preserve">- </w:t>
      </w:r>
      <w:r w:rsidRPr="00B74C70">
        <w:rPr>
          <w:rFonts w:ascii="Arial" w:hAnsi="Arial" w:cs="Arial"/>
          <w:sz w:val="22"/>
          <w:szCs w:val="22"/>
        </w:rPr>
        <w:t>individual performance and team effectiveness.</w:t>
      </w:r>
    </w:p>
    <w:p w14:paraId="4BFC494B" w14:textId="77777777" w:rsidR="000976D1" w:rsidRPr="00B74C70" w:rsidRDefault="006D47B6" w:rsidP="000976D1">
      <w:pPr>
        <w:spacing w:line="360" w:lineRule="auto"/>
        <w:jc w:val="both"/>
        <w:rPr>
          <w:rFonts w:ascii="Arial" w:hAnsi="Arial" w:cs="Arial"/>
          <w:sz w:val="22"/>
          <w:szCs w:val="22"/>
        </w:rPr>
      </w:pPr>
      <w:r w:rsidRPr="00B74C70">
        <w:rPr>
          <w:rFonts w:ascii="Arial" w:hAnsi="Arial" w:cs="Arial"/>
          <w:sz w:val="22"/>
          <w:szCs w:val="22"/>
        </w:rPr>
        <w:lastRenderedPageBreak/>
        <w:t>Another significant strength is my well-developed communication skills combined with a high level of emotional intelligence. These qualities enable me to interact effectively with others, understand different perspectives, and contribute positively within a team environment.</w:t>
      </w:r>
    </w:p>
    <w:p w14:paraId="3929D57A" w14:textId="29E95795" w:rsidR="007E72E2" w:rsidRPr="008E4A9E" w:rsidRDefault="007E72E2" w:rsidP="008E4A9E">
      <w:pPr>
        <w:spacing w:line="360" w:lineRule="auto"/>
        <w:jc w:val="both"/>
        <w:rPr>
          <w:rFonts w:ascii="Arial" w:hAnsi="Arial" w:cs="Arial"/>
          <w:sz w:val="22"/>
          <w:szCs w:val="22"/>
        </w:rPr>
      </w:pPr>
      <w:r w:rsidRPr="000976D1">
        <w:rPr>
          <w:rFonts w:ascii="Arial" w:hAnsi="Arial" w:cs="Arial"/>
          <w:b/>
          <w:bCs/>
          <w:sz w:val="22"/>
          <w:szCs w:val="22"/>
        </w:rPr>
        <w:t>Within my SWOT analysis</w:t>
      </w:r>
      <w:r w:rsidRPr="000976D1">
        <w:rPr>
          <w:rFonts w:ascii="Arial" w:hAnsi="Arial" w:cs="Arial"/>
          <w:sz w:val="22"/>
          <w:szCs w:val="22"/>
        </w:rPr>
        <w:t xml:space="preserve">, several key weaknesses can be identified, which I am actively working to improve. Firstly, I have limited practical experience </w:t>
      </w:r>
      <w:r w:rsidR="005F555C" w:rsidRPr="000976D1">
        <w:rPr>
          <w:rFonts w:ascii="Arial" w:hAnsi="Arial" w:cs="Arial"/>
          <w:sz w:val="22"/>
          <w:szCs w:val="22"/>
        </w:rPr>
        <w:t xml:space="preserve">for </w:t>
      </w:r>
      <w:r w:rsidR="000976D1">
        <w:rPr>
          <w:rFonts w:ascii="Arial" w:hAnsi="Arial" w:cs="Arial"/>
          <w:sz w:val="22"/>
          <w:szCs w:val="22"/>
        </w:rPr>
        <w:t>D</w:t>
      </w:r>
      <w:r w:rsidR="005F555C" w:rsidRPr="000976D1">
        <w:rPr>
          <w:rFonts w:ascii="Arial" w:hAnsi="Arial" w:cs="Arial"/>
          <w:sz w:val="22"/>
          <w:szCs w:val="22"/>
        </w:rPr>
        <w:t xml:space="preserve">igital </w:t>
      </w:r>
      <w:r w:rsidR="00B52439" w:rsidRPr="000976D1">
        <w:rPr>
          <w:rFonts w:ascii="Arial" w:hAnsi="Arial" w:cs="Arial"/>
          <w:sz w:val="22"/>
          <w:szCs w:val="22"/>
        </w:rPr>
        <w:t>era</w:t>
      </w:r>
      <w:r w:rsidRPr="000976D1">
        <w:rPr>
          <w:rFonts w:ascii="Arial" w:hAnsi="Arial" w:cs="Arial"/>
          <w:sz w:val="22"/>
          <w:szCs w:val="22"/>
        </w:rPr>
        <w:t xml:space="preserve"> </w:t>
      </w:r>
      <w:r w:rsidR="00B52439" w:rsidRPr="000976D1">
        <w:rPr>
          <w:rFonts w:ascii="Arial" w:hAnsi="Arial" w:cs="Arial"/>
          <w:sz w:val="22"/>
          <w:szCs w:val="22"/>
        </w:rPr>
        <w:t>where</w:t>
      </w:r>
      <w:r w:rsidRPr="000976D1">
        <w:rPr>
          <w:rFonts w:ascii="Arial" w:hAnsi="Arial" w:cs="Arial"/>
          <w:sz w:val="22"/>
          <w:szCs w:val="22"/>
        </w:rPr>
        <w:t xml:space="preserve"> modern organisations operate. </w:t>
      </w:r>
      <w:r w:rsidR="008E4A9E">
        <w:rPr>
          <w:rFonts w:ascii="Arial" w:hAnsi="Arial" w:cs="Arial"/>
          <w:sz w:val="22"/>
          <w:szCs w:val="22"/>
        </w:rPr>
        <w:t>Sec</w:t>
      </w:r>
      <w:r w:rsidRPr="008E4A9E">
        <w:rPr>
          <w:rFonts w:ascii="Arial" w:hAnsi="Arial" w:cs="Arial"/>
          <w:sz w:val="22"/>
          <w:szCs w:val="22"/>
        </w:rPr>
        <w:t>ondly, I occasionally lack sufficient confidence in my knowledge and skills</w:t>
      </w:r>
      <w:r w:rsidR="00B74C70">
        <w:rPr>
          <w:rFonts w:ascii="Arial" w:hAnsi="Arial" w:cs="Arial"/>
          <w:sz w:val="22"/>
          <w:szCs w:val="22"/>
        </w:rPr>
        <w:t>.</w:t>
      </w:r>
      <w:r w:rsidRPr="008E4A9E">
        <w:rPr>
          <w:rFonts w:ascii="Arial" w:hAnsi="Arial" w:cs="Arial"/>
          <w:sz w:val="22"/>
          <w:szCs w:val="22"/>
        </w:rPr>
        <w:t xml:space="preserve"> Thirdly, I experience challenges in verbal communication, especially when required to present ideas in a structured, clear, and persuasive manner</w:t>
      </w:r>
      <w:r>
        <w:t>.</w:t>
      </w:r>
      <w:r w:rsidR="00B74C70">
        <w:rPr>
          <w:rFonts w:ascii="Arial" w:hAnsi="Arial" w:cs="Arial"/>
          <w:sz w:val="22"/>
          <w:szCs w:val="22"/>
        </w:rPr>
        <w:t xml:space="preserve"> </w:t>
      </w:r>
      <w:r w:rsidRPr="008E4A9E">
        <w:rPr>
          <w:rFonts w:ascii="Arial" w:hAnsi="Arial" w:cs="Arial"/>
          <w:sz w:val="22"/>
          <w:szCs w:val="22"/>
        </w:rPr>
        <w:t xml:space="preserve">Finally, my time management skills still require further development </w:t>
      </w:r>
      <w:r w:rsidR="009915AD" w:rsidRPr="008E4A9E">
        <w:rPr>
          <w:rFonts w:ascii="Arial" w:hAnsi="Arial" w:cs="Arial"/>
          <w:sz w:val="22"/>
          <w:szCs w:val="22"/>
        </w:rPr>
        <w:t>to</w:t>
      </w:r>
      <w:r w:rsidRPr="008E4A9E">
        <w:rPr>
          <w:rFonts w:ascii="Arial" w:hAnsi="Arial" w:cs="Arial"/>
          <w:sz w:val="22"/>
          <w:szCs w:val="22"/>
        </w:rPr>
        <w:t xml:space="preserve"> enhance my efficiency and overall organisation. Improving in this area will allow me to balance tasks more effectively and meet deadlines with greater consistency.</w:t>
      </w:r>
    </w:p>
    <w:p w14:paraId="5E65DA17" w14:textId="77777777" w:rsidR="00CB61B8" w:rsidRPr="00CB61B8" w:rsidRDefault="00CB61B8" w:rsidP="00CB61B8">
      <w:pPr>
        <w:spacing w:line="360" w:lineRule="auto"/>
        <w:rPr>
          <w:b/>
          <w:bCs/>
          <w:color w:val="7030A0"/>
          <w:lang w:val="bg-BG"/>
        </w:rPr>
      </w:pPr>
    </w:p>
    <w:p w14:paraId="0317AFA6" w14:textId="3E7B7E6D" w:rsidR="000B6B9C" w:rsidRDefault="000B6B9C" w:rsidP="000B6B9C">
      <w:pPr>
        <w:spacing w:line="360" w:lineRule="auto"/>
      </w:pPr>
      <w:r w:rsidRPr="00E84E4C">
        <w:rPr>
          <w:color w:val="FF0000"/>
        </w:rPr>
        <w:t>TRAITS GAINED FROM THE SELF</w:t>
      </w:r>
      <w:r w:rsidR="0080308E">
        <w:rPr>
          <w:color w:val="FF0000"/>
        </w:rPr>
        <w:t>-REFLECTION</w:t>
      </w:r>
    </w:p>
    <w:p w14:paraId="2F36417E" w14:textId="4EF25653" w:rsidR="00E32C28" w:rsidRDefault="0080308E" w:rsidP="00E32C28">
      <w:pPr>
        <w:spacing w:line="360" w:lineRule="auto"/>
        <w:jc w:val="center"/>
        <w:rPr>
          <w:lang w:val="bg-BG"/>
        </w:rPr>
      </w:pPr>
      <w:r>
        <w:rPr>
          <w:noProof/>
        </w:rPr>
        <w:drawing>
          <wp:inline distT="0" distB="0" distL="0" distR="0" wp14:anchorId="41E6987A" wp14:editId="2A050F56">
            <wp:extent cx="5731510" cy="3223895"/>
            <wp:effectExtent l="0" t="0" r="2540" b="0"/>
            <wp:docPr id="4971714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7145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813367E" w14:textId="77777777" w:rsidR="002F7363" w:rsidRPr="0080308E" w:rsidRDefault="002F7363" w:rsidP="0080308E">
      <w:pPr>
        <w:spacing w:line="360" w:lineRule="auto"/>
        <w:jc w:val="both"/>
        <w:rPr>
          <w:rFonts w:ascii="Arial" w:hAnsi="Arial" w:cs="Arial"/>
          <w:sz w:val="22"/>
          <w:szCs w:val="22"/>
        </w:rPr>
      </w:pPr>
      <w:r w:rsidRPr="0080308E">
        <w:rPr>
          <w:rFonts w:ascii="Arial" w:hAnsi="Arial" w:cs="Arial"/>
          <w:sz w:val="22"/>
          <w:szCs w:val="22"/>
        </w:rPr>
        <w:t>The slide presents the key traits developed through the self-reflection process. Through this analysis, I gained a deeper understanding of my personal and professional characteristics and how they influence my performance and behaviour.</w:t>
      </w:r>
    </w:p>
    <w:p w14:paraId="141E8A52" w14:textId="615A0127" w:rsidR="002F7363" w:rsidRPr="00853188" w:rsidRDefault="002F7363" w:rsidP="0080308E">
      <w:pPr>
        <w:spacing w:line="360" w:lineRule="auto"/>
        <w:jc w:val="both"/>
        <w:rPr>
          <w:rFonts w:ascii="Arial" w:hAnsi="Arial" w:cs="Arial"/>
          <w:sz w:val="22"/>
          <w:szCs w:val="22"/>
        </w:rPr>
      </w:pPr>
      <w:r w:rsidRPr="0080308E">
        <w:rPr>
          <w:rFonts w:ascii="Arial" w:hAnsi="Arial" w:cs="Arial"/>
          <w:sz w:val="22"/>
          <w:szCs w:val="22"/>
        </w:rPr>
        <w:t>I am self-aware and can clearly identify both</w:t>
      </w:r>
      <w:r w:rsidR="0080308E">
        <w:rPr>
          <w:rFonts w:ascii="Arial" w:hAnsi="Arial" w:cs="Arial"/>
          <w:sz w:val="22"/>
          <w:szCs w:val="22"/>
        </w:rPr>
        <w:t>:</w:t>
      </w:r>
      <w:r w:rsidRPr="0080308E">
        <w:rPr>
          <w:rFonts w:ascii="Arial" w:hAnsi="Arial" w:cs="Arial"/>
          <w:sz w:val="22"/>
          <w:szCs w:val="22"/>
        </w:rPr>
        <w:t xml:space="preserve"> my strengths and weaknesses, which allows me to  work on my areas for </w:t>
      </w:r>
      <w:r w:rsidR="0080308E">
        <w:rPr>
          <w:rFonts w:ascii="Arial" w:hAnsi="Arial" w:cs="Arial"/>
          <w:sz w:val="22"/>
          <w:szCs w:val="22"/>
        </w:rPr>
        <w:t>improve</w:t>
      </w:r>
      <w:r w:rsidRPr="0080308E">
        <w:rPr>
          <w:rFonts w:ascii="Arial" w:hAnsi="Arial" w:cs="Arial"/>
          <w:sz w:val="22"/>
          <w:szCs w:val="22"/>
        </w:rPr>
        <w:t xml:space="preserve">. I understand that the modern world is full of challenges and that continuous learning is essential to keep up with the </w:t>
      </w:r>
      <w:r w:rsidR="0080308E">
        <w:rPr>
          <w:rFonts w:ascii="Arial" w:hAnsi="Arial" w:cs="Arial"/>
          <w:sz w:val="22"/>
          <w:szCs w:val="22"/>
        </w:rPr>
        <w:t>D</w:t>
      </w:r>
      <w:r w:rsidRPr="0080308E">
        <w:rPr>
          <w:rFonts w:ascii="Arial" w:hAnsi="Arial" w:cs="Arial"/>
          <w:sz w:val="22"/>
          <w:szCs w:val="22"/>
        </w:rPr>
        <w:t xml:space="preserve">igital era. I recognise that I still lack </w:t>
      </w:r>
      <w:r w:rsidRPr="00853188">
        <w:rPr>
          <w:rFonts w:ascii="Arial" w:hAnsi="Arial" w:cs="Arial"/>
          <w:sz w:val="22"/>
          <w:szCs w:val="22"/>
        </w:rPr>
        <w:lastRenderedPageBreak/>
        <w:t xml:space="preserve">some skills to reach the level I aim for, but as an adaptable and persistent learner, I actively look for ways to close these gaps and </w:t>
      </w:r>
      <w:r w:rsidR="0080308E" w:rsidRPr="00853188">
        <w:rPr>
          <w:rFonts w:ascii="Arial" w:hAnsi="Arial" w:cs="Arial"/>
          <w:sz w:val="22"/>
          <w:szCs w:val="22"/>
        </w:rPr>
        <w:t>develop</w:t>
      </w:r>
      <w:r w:rsidRPr="00853188">
        <w:rPr>
          <w:rFonts w:ascii="Arial" w:hAnsi="Arial" w:cs="Arial"/>
          <w:sz w:val="22"/>
          <w:szCs w:val="22"/>
        </w:rPr>
        <w:t xml:space="preserve"> professionally.</w:t>
      </w:r>
    </w:p>
    <w:p w14:paraId="13FA5AE6" w14:textId="77777777" w:rsidR="00183DE7" w:rsidRPr="00853188" w:rsidRDefault="002F7363" w:rsidP="0080308E">
      <w:pPr>
        <w:spacing w:line="360" w:lineRule="auto"/>
        <w:jc w:val="both"/>
        <w:rPr>
          <w:rFonts w:ascii="Arial" w:hAnsi="Arial" w:cs="Arial"/>
          <w:sz w:val="22"/>
          <w:szCs w:val="22"/>
        </w:rPr>
      </w:pPr>
      <w:r w:rsidRPr="00853188">
        <w:rPr>
          <w:rFonts w:ascii="Arial" w:hAnsi="Arial" w:cs="Arial"/>
          <w:sz w:val="22"/>
          <w:szCs w:val="22"/>
        </w:rPr>
        <w:t xml:space="preserve">I do not fear challenges, as I see them as opportunities for growth. I am consistent and persistent in achieving my goals, which means that once I set a clear objective, I actively work towards it and do not give up easily. </w:t>
      </w:r>
    </w:p>
    <w:p w14:paraId="72AD19B8" w14:textId="51957A4C" w:rsidR="002F7363" w:rsidRPr="00853188" w:rsidRDefault="002F7363" w:rsidP="0080308E">
      <w:pPr>
        <w:spacing w:line="360" w:lineRule="auto"/>
        <w:jc w:val="both"/>
        <w:rPr>
          <w:rFonts w:ascii="Arial" w:hAnsi="Arial" w:cs="Arial"/>
          <w:sz w:val="22"/>
          <w:szCs w:val="22"/>
        </w:rPr>
      </w:pPr>
      <w:r w:rsidRPr="00853188">
        <w:rPr>
          <w:rFonts w:ascii="Arial" w:hAnsi="Arial" w:cs="Arial"/>
          <w:sz w:val="22"/>
          <w:szCs w:val="22"/>
        </w:rPr>
        <w:t>I also have a tendency towards perfectionism, which ensures high-quality work</w:t>
      </w:r>
      <w:r w:rsidR="0080308E" w:rsidRPr="00853188">
        <w:rPr>
          <w:rFonts w:ascii="Arial" w:hAnsi="Arial" w:cs="Arial"/>
          <w:sz w:val="22"/>
          <w:szCs w:val="22"/>
        </w:rPr>
        <w:t>,</w:t>
      </w:r>
      <w:r w:rsidRPr="00853188">
        <w:rPr>
          <w:rFonts w:ascii="Arial" w:hAnsi="Arial" w:cs="Arial"/>
          <w:sz w:val="22"/>
          <w:szCs w:val="22"/>
        </w:rPr>
        <w:t xml:space="preserve"> but can sometimes affect my time management.</w:t>
      </w:r>
    </w:p>
    <w:p w14:paraId="75C08EF1" w14:textId="57513F78" w:rsidR="002F7363" w:rsidRPr="0080308E" w:rsidRDefault="002F7363" w:rsidP="0080308E">
      <w:pPr>
        <w:spacing w:line="360" w:lineRule="auto"/>
        <w:jc w:val="both"/>
        <w:rPr>
          <w:rFonts w:ascii="Arial" w:hAnsi="Arial" w:cs="Arial"/>
          <w:sz w:val="22"/>
          <w:szCs w:val="22"/>
        </w:rPr>
      </w:pPr>
      <w:r w:rsidRPr="0080308E">
        <w:rPr>
          <w:rFonts w:ascii="Arial" w:hAnsi="Arial" w:cs="Arial"/>
          <w:sz w:val="22"/>
          <w:szCs w:val="22"/>
        </w:rPr>
        <w:t xml:space="preserve">Another important trait is my ability to apply the knowledge and skills I gain. I learn quickly and can retain and use this knowledge effectively over time. This helps me build </w:t>
      </w:r>
      <w:r w:rsidR="0080308E" w:rsidRPr="0080308E">
        <w:rPr>
          <w:rFonts w:ascii="Arial" w:hAnsi="Arial" w:cs="Arial"/>
          <w:sz w:val="22"/>
          <w:szCs w:val="22"/>
        </w:rPr>
        <w:t>a solid foundation</w:t>
      </w:r>
      <w:r w:rsidRPr="0080308E">
        <w:rPr>
          <w:rFonts w:ascii="Arial" w:hAnsi="Arial" w:cs="Arial"/>
          <w:sz w:val="22"/>
          <w:szCs w:val="22"/>
        </w:rPr>
        <w:t xml:space="preserve"> of skills that I can apply in real situations.</w:t>
      </w:r>
    </w:p>
    <w:p w14:paraId="1F1E958B" w14:textId="77777777" w:rsidR="000B6B9C" w:rsidRPr="0080308E" w:rsidRDefault="000B6B9C" w:rsidP="000B6B9C">
      <w:pPr>
        <w:spacing w:line="360" w:lineRule="auto"/>
      </w:pPr>
    </w:p>
    <w:p w14:paraId="6F7B5BD5" w14:textId="13BF98F0" w:rsidR="00E32C28" w:rsidRDefault="00133F04" w:rsidP="00E32C28">
      <w:pPr>
        <w:spacing w:line="360" w:lineRule="auto"/>
      </w:pPr>
      <w:r w:rsidRPr="00133F04">
        <w:rPr>
          <w:color w:val="FF0000"/>
        </w:rPr>
        <w:t>Task 2</w:t>
      </w:r>
      <w:r>
        <w:rPr>
          <w:color w:val="FF0000"/>
        </w:rPr>
        <w:t>:</w:t>
      </w:r>
      <w:r>
        <w:t xml:space="preserve"> </w:t>
      </w:r>
      <w:r w:rsidR="000B6B9C" w:rsidRPr="00E84E4C">
        <w:rPr>
          <w:color w:val="FF0000"/>
        </w:rPr>
        <w:t>PROFESSIONAL DEVELOPMENT PLAN</w:t>
      </w:r>
    </w:p>
    <w:p w14:paraId="23630342" w14:textId="097E01DA" w:rsidR="00E32C28" w:rsidRDefault="00612051" w:rsidP="00E32C28">
      <w:pPr>
        <w:spacing w:line="360" w:lineRule="auto"/>
        <w:jc w:val="center"/>
      </w:pPr>
      <w:r>
        <w:rPr>
          <w:noProof/>
        </w:rPr>
        <w:drawing>
          <wp:inline distT="0" distB="0" distL="0" distR="0" wp14:anchorId="4219D0A7" wp14:editId="6A7D9AB0">
            <wp:extent cx="5731510" cy="3223895"/>
            <wp:effectExtent l="0" t="0" r="2540" b="0"/>
            <wp:docPr id="7277155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1551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B2DB262" w14:textId="70CAC20E" w:rsidR="00683F6B" w:rsidRDefault="00612051" w:rsidP="00683F6B">
      <w:r>
        <w:rPr>
          <w:noProof/>
        </w:rPr>
        <w:lastRenderedPageBreak/>
        <w:drawing>
          <wp:inline distT="0" distB="0" distL="0" distR="0" wp14:anchorId="2D8384E7" wp14:editId="08634D5E">
            <wp:extent cx="5731510" cy="3223895"/>
            <wp:effectExtent l="0" t="0" r="2540" b="0"/>
            <wp:docPr id="8821965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9657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AE9B270" w14:textId="6CEB8784" w:rsidR="00245E42" w:rsidRPr="00612051" w:rsidRDefault="00612051" w:rsidP="00612051">
      <w:pPr>
        <w:spacing w:line="360" w:lineRule="auto"/>
        <w:jc w:val="both"/>
        <w:rPr>
          <w:rFonts w:ascii="Arial" w:hAnsi="Arial" w:cs="Arial"/>
          <w:sz w:val="22"/>
          <w:szCs w:val="22"/>
        </w:rPr>
      </w:pPr>
      <w:r w:rsidRPr="00612051">
        <w:rPr>
          <w:rFonts w:ascii="Arial" w:hAnsi="Arial" w:cs="Arial"/>
          <w:sz w:val="22"/>
          <w:szCs w:val="22"/>
        </w:rPr>
        <w:t>My professional development plan is shown by small goals</w:t>
      </w:r>
      <w:r>
        <w:rPr>
          <w:rFonts w:ascii="Arial" w:hAnsi="Arial" w:cs="Arial"/>
          <w:sz w:val="22"/>
          <w:szCs w:val="22"/>
        </w:rPr>
        <w:t>,</w:t>
      </w:r>
      <w:r w:rsidRPr="00612051">
        <w:rPr>
          <w:rFonts w:ascii="Arial" w:hAnsi="Arial" w:cs="Arial"/>
          <w:sz w:val="22"/>
          <w:szCs w:val="22"/>
        </w:rPr>
        <w:t xml:space="preserve"> for short term period and they are measurable</w:t>
      </w:r>
      <w:r>
        <w:rPr>
          <w:rFonts w:ascii="Arial" w:hAnsi="Arial" w:cs="Arial"/>
          <w:sz w:val="22"/>
          <w:szCs w:val="22"/>
        </w:rPr>
        <w:t>.</w:t>
      </w:r>
      <w:r w:rsidRPr="00612051">
        <w:rPr>
          <w:rFonts w:ascii="Arial" w:hAnsi="Arial" w:cs="Arial"/>
          <w:sz w:val="22"/>
          <w:szCs w:val="22"/>
        </w:rPr>
        <w:t xml:space="preserve"> </w:t>
      </w:r>
      <w:r>
        <w:rPr>
          <w:rFonts w:ascii="Arial" w:hAnsi="Arial" w:cs="Arial"/>
          <w:sz w:val="22"/>
          <w:szCs w:val="22"/>
        </w:rPr>
        <w:t>PDP</w:t>
      </w:r>
      <w:r w:rsidR="00245E42" w:rsidRPr="00612051">
        <w:rPr>
          <w:rFonts w:ascii="Arial" w:hAnsi="Arial" w:cs="Arial"/>
          <w:sz w:val="22"/>
          <w:szCs w:val="22"/>
        </w:rPr>
        <w:t xml:space="preserve"> is set in two different directions. The first is starting a small business for </w:t>
      </w:r>
      <w:r w:rsidR="00245E42" w:rsidRPr="00612051">
        <w:rPr>
          <w:rFonts w:ascii="Arial" w:hAnsi="Arial" w:cs="Arial"/>
          <w:b/>
          <w:bCs/>
          <w:sz w:val="22"/>
          <w:szCs w:val="22"/>
        </w:rPr>
        <w:t>IT support for self-</w:t>
      </w:r>
      <w:r w:rsidRPr="00612051">
        <w:rPr>
          <w:rFonts w:ascii="Arial" w:hAnsi="Arial" w:cs="Arial"/>
          <w:b/>
          <w:bCs/>
          <w:sz w:val="22"/>
          <w:szCs w:val="22"/>
        </w:rPr>
        <w:t>employed</w:t>
      </w:r>
      <w:r w:rsidR="00245E42" w:rsidRPr="00612051">
        <w:rPr>
          <w:rFonts w:ascii="Arial" w:hAnsi="Arial" w:cs="Arial"/>
          <w:sz w:val="22"/>
          <w:szCs w:val="22"/>
        </w:rPr>
        <w:t xml:space="preserve">, as </w:t>
      </w:r>
      <w:r w:rsidRPr="00612051">
        <w:rPr>
          <w:rFonts w:ascii="Arial" w:hAnsi="Arial" w:cs="Arial"/>
          <w:sz w:val="22"/>
          <w:szCs w:val="22"/>
        </w:rPr>
        <w:t>this</w:t>
      </w:r>
      <w:r w:rsidR="00245E42" w:rsidRPr="00612051">
        <w:rPr>
          <w:rFonts w:ascii="Arial" w:hAnsi="Arial" w:cs="Arial"/>
          <w:sz w:val="22"/>
          <w:szCs w:val="22"/>
        </w:rPr>
        <w:t xml:space="preserve"> is a large group of the labour market that needs IT support in their business. </w:t>
      </w:r>
    </w:p>
    <w:p w14:paraId="226F7417" w14:textId="47C3BD9D" w:rsidR="00245E42" w:rsidRPr="00612051" w:rsidRDefault="00245E42" w:rsidP="00612051">
      <w:pPr>
        <w:spacing w:line="360" w:lineRule="auto"/>
        <w:jc w:val="both"/>
        <w:rPr>
          <w:rFonts w:ascii="Arial" w:hAnsi="Arial" w:cs="Arial"/>
          <w:sz w:val="22"/>
          <w:szCs w:val="22"/>
        </w:rPr>
      </w:pPr>
      <w:r w:rsidRPr="00612051">
        <w:rPr>
          <w:rFonts w:ascii="Arial" w:hAnsi="Arial" w:cs="Arial"/>
          <w:sz w:val="22"/>
          <w:szCs w:val="22"/>
        </w:rPr>
        <w:t xml:space="preserve">Another area that is of interest to me is </w:t>
      </w:r>
      <w:r w:rsidR="00612051" w:rsidRPr="00612051">
        <w:rPr>
          <w:rFonts w:ascii="Arial" w:hAnsi="Arial" w:cs="Arial"/>
          <w:b/>
          <w:bCs/>
          <w:sz w:val="22"/>
          <w:szCs w:val="22"/>
        </w:rPr>
        <w:t>D</w:t>
      </w:r>
      <w:r w:rsidRPr="00612051">
        <w:rPr>
          <w:rFonts w:ascii="Arial" w:hAnsi="Arial" w:cs="Arial"/>
          <w:b/>
          <w:bCs/>
          <w:sz w:val="22"/>
          <w:szCs w:val="22"/>
        </w:rPr>
        <w:t xml:space="preserve">ata </w:t>
      </w:r>
      <w:r w:rsidR="00612051" w:rsidRPr="00612051">
        <w:rPr>
          <w:rFonts w:ascii="Arial" w:hAnsi="Arial" w:cs="Arial"/>
          <w:b/>
          <w:bCs/>
          <w:sz w:val="22"/>
          <w:szCs w:val="22"/>
        </w:rPr>
        <w:t>A</w:t>
      </w:r>
      <w:r w:rsidRPr="00612051">
        <w:rPr>
          <w:rFonts w:ascii="Arial" w:hAnsi="Arial" w:cs="Arial"/>
          <w:b/>
          <w:bCs/>
          <w:sz w:val="22"/>
          <w:szCs w:val="22"/>
        </w:rPr>
        <w:t>nalysis</w:t>
      </w:r>
      <w:r w:rsidRPr="00612051">
        <w:rPr>
          <w:rFonts w:ascii="Arial" w:hAnsi="Arial" w:cs="Arial"/>
          <w:sz w:val="22"/>
          <w:szCs w:val="22"/>
        </w:rPr>
        <w:t>.</w:t>
      </w:r>
    </w:p>
    <w:p w14:paraId="28C56482" w14:textId="7A0801F1" w:rsidR="00245E42" w:rsidRPr="00612051" w:rsidRDefault="00245E42" w:rsidP="00612051">
      <w:pPr>
        <w:spacing w:line="360" w:lineRule="auto"/>
        <w:jc w:val="both"/>
        <w:rPr>
          <w:rFonts w:ascii="Arial" w:hAnsi="Arial" w:cs="Arial"/>
          <w:sz w:val="22"/>
          <w:szCs w:val="22"/>
        </w:rPr>
      </w:pPr>
      <w:r w:rsidRPr="00612051">
        <w:rPr>
          <w:rFonts w:ascii="Arial" w:hAnsi="Arial" w:cs="Arial"/>
          <w:sz w:val="22"/>
          <w:szCs w:val="22"/>
        </w:rPr>
        <w:t xml:space="preserve">Based on this perspective, which I see in front of me, the table above clarifies the first steps towards achieving my goals. The foundation of </w:t>
      </w:r>
      <w:r w:rsidR="004D4B80" w:rsidRPr="00612051">
        <w:rPr>
          <w:rFonts w:ascii="Arial" w:hAnsi="Arial" w:cs="Arial"/>
          <w:sz w:val="22"/>
          <w:szCs w:val="22"/>
        </w:rPr>
        <w:t>this professional development</w:t>
      </w:r>
      <w:r w:rsidRPr="00612051">
        <w:rPr>
          <w:rFonts w:ascii="Arial" w:hAnsi="Arial" w:cs="Arial"/>
          <w:sz w:val="22"/>
          <w:szCs w:val="22"/>
        </w:rPr>
        <w:t xml:space="preserve"> is </w:t>
      </w:r>
      <w:r w:rsidR="00612051">
        <w:rPr>
          <w:rFonts w:ascii="Arial" w:hAnsi="Arial" w:cs="Arial"/>
          <w:sz w:val="22"/>
          <w:szCs w:val="22"/>
        </w:rPr>
        <w:t>D</w:t>
      </w:r>
      <w:r w:rsidRPr="00612051">
        <w:rPr>
          <w:rFonts w:ascii="Arial" w:hAnsi="Arial" w:cs="Arial"/>
          <w:sz w:val="22"/>
          <w:szCs w:val="22"/>
        </w:rPr>
        <w:t xml:space="preserve">igital </w:t>
      </w:r>
      <w:r w:rsidR="00612051">
        <w:rPr>
          <w:rFonts w:ascii="Arial" w:hAnsi="Arial" w:cs="Arial"/>
          <w:sz w:val="22"/>
          <w:szCs w:val="22"/>
        </w:rPr>
        <w:t>S</w:t>
      </w:r>
      <w:r w:rsidRPr="00612051">
        <w:rPr>
          <w:rFonts w:ascii="Arial" w:hAnsi="Arial" w:cs="Arial"/>
          <w:sz w:val="22"/>
          <w:szCs w:val="22"/>
        </w:rPr>
        <w:t xml:space="preserve">kills, on which I need to further build my specific areas of interest. </w:t>
      </w:r>
    </w:p>
    <w:p w14:paraId="30649CF2" w14:textId="00FF006D" w:rsidR="00245E42" w:rsidRPr="00612051" w:rsidRDefault="00245E42" w:rsidP="00612051">
      <w:pPr>
        <w:spacing w:line="360" w:lineRule="auto"/>
        <w:jc w:val="both"/>
        <w:rPr>
          <w:rFonts w:ascii="Arial" w:hAnsi="Arial" w:cs="Arial"/>
          <w:sz w:val="22"/>
          <w:szCs w:val="22"/>
        </w:rPr>
      </w:pPr>
      <w:r w:rsidRPr="00612051">
        <w:rPr>
          <w:rFonts w:ascii="Arial" w:hAnsi="Arial" w:cs="Arial"/>
          <w:sz w:val="22"/>
          <w:szCs w:val="22"/>
        </w:rPr>
        <w:t>My professional development plan is directly aligned with my CertHE Computing Skills for the Workplace</w:t>
      </w:r>
      <w:r w:rsidR="004D4B80">
        <w:rPr>
          <w:rFonts w:ascii="Arial" w:hAnsi="Arial" w:cs="Arial"/>
          <w:sz w:val="22"/>
          <w:szCs w:val="22"/>
        </w:rPr>
        <w:t xml:space="preserve">  - </w:t>
      </w:r>
      <w:r w:rsidRPr="00612051">
        <w:rPr>
          <w:rFonts w:ascii="Arial" w:hAnsi="Arial" w:cs="Arial"/>
          <w:sz w:val="22"/>
          <w:szCs w:val="22"/>
        </w:rPr>
        <w:t xml:space="preserve">programme at University of Wales Trinity Saint David (London Campus). The modules provide the theoretical and academic foundation in computing, including web technologies, databases, networking, and digital skills, supported from e-portfolio for all my achievements. My personal development plan extends this learning into practical, job-oriented skills such as website creation, IT support services, SQL, and data analysis. </w:t>
      </w:r>
    </w:p>
    <w:p w14:paraId="7F47906C" w14:textId="77777777" w:rsidR="00F55DE7" w:rsidRDefault="00F55DE7" w:rsidP="000B6B9C">
      <w:pPr>
        <w:spacing w:line="360" w:lineRule="auto"/>
        <w:jc w:val="both"/>
      </w:pPr>
    </w:p>
    <w:p w14:paraId="7EB037BE" w14:textId="77777777" w:rsidR="00F55DE7" w:rsidRDefault="00F55DE7" w:rsidP="000B6B9C">
      <w:pPr>
        <w:spacing w:line="360" w:lineRule="auto"/>
        <w:jc w:val="both"/>
      </w:pPr>
    </w:p>
    <w:p w14:paraId="37E24B8C" w14:textId="77777777" w:rsidR="00F55DE7" w:rsidRDefault="00F55DE7" w:rsidP="000B6B9C">
      <w:pPr>
        <w:spacing w:line="360" w:lineRule="auto"/>
        <w:jc w:val="both"/>
      </w:pPr>
    </w:p>
    <w:p w14:paraId="611B4109" w14:textId="77777777" w:rsidR="00F55DE7" w:rsidRDefault="00F55DE7" w:rsidP="000B6B9C">
      <w:pPr>
        <w:spacing w:line="360" w:lineRule="auto"/>
        <w:jc w:val="both"/>
      </w:pPr>
    </w:p>
    <w:p w14:paraId="6B4AA482" w14:textId="77777777" w:rsidR="00F55DE7" w:rsidRDefault="00F55DE7" w:rsidP="000B6B9C">
      <w:pPr>
        <w:spacing w:line="360" w:lineRule="auto"/>
        <w:jc w:val="both"/>
      </w:pPr>
    </w:p>
    <w:p w14:paraId="6DA898E0" w14:textId="5012055A" w:rsidR="00E32C28" w:rsidRPr="000B6B9C" w:rsidRDefault="00133F04" w:rsidP="000B6B9C">
      <w:pPr>
        <w:spacing w:line="360" w:lineRule="auto"/>
        <w:jc w:val="both"/>
        <w:rPr>
          <w:color w:val="FF0000"/>
        </w:rPr>
      </w:pPr>
      <w:r w:rsidRPr="00133F04">
        <w:rPr>
          <w:color w:val="FF0000"/>
        </w:rPr>
        <w:lastRenderedPageBreak/>
        <w:t>Task 3:</w:t>
      </w:r>
      <w:r>
        <w:t xml:space="preserve"> </w:t>
      </w:r>
      <w:r w:rsidR="000B6B9C" w:rsidRPr="00E84E4C">
        <w:rPr>
          <w:color w:val="FF0000"/>
        </w:rPr>
        <w:t>UNIT 4 TOPIC SUMMARY</w:t>
      </w:r>
    </w:p>
    <w:p w14:paraId="6B7C8904" w14:textId="500FAA8B" w:rsidR="00A34A05" w:rsidRPr="00A34A05" w:rsidRDefault="00F55DE7" w:rsidP="00A34A05">
      <w:pPr>
        <w:spacing w:line="360" w:lineRule="auto"/>
        <w:jc w:val="center"/>
        <w:rPr>
          <w:lang w:val="bg-BG"/>
        </w:rPr>
      </w:pPr>
      <w:r>
        <w:rPr>
          <w:noProof/>
        </w:rPr>
        <w:drawing>
          <wp:inline distT="0" distB="0" distL="0" distR="0" wp14:anchorId="040E75F5" wp14:editId="567F86CD">
            <wp:extent cx="5731510" cy="3223895"/>
            <wp:effectExtent l="0" t="0" r="2540" b="0"/>
            <wp:docPr id="10964083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0831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4264964" w14:textId="68B769F7" w:rsidR="0003729F" w:rsidRPr="005908F6" w:rsidRDefault="008C7B4C" w:rsidP="008C7B4C">
      <w:pPr>
        <w:spacing w:line="360" w:lineRule="auto"/>
        <w:rPr>
          <w:rFonts w:ascii="Arial" w:hAnsi="Arial" w:cs="Arial"/>
          <w:sz w:val="22"/>
          <w:szCs w:val="22"/>
        </w:rPr>
      </w:pPr>
      <w:r w:rsidRPr="00F62810">
        <w:rPr>
          <w:rFonts w:ascii="Arial" w:hAnsi="Arial" w:cs="Arial"/>
          <w:sz w:val="22"/>
          <w:szCs w:val="22"/>
        </w:rPr>
        <w:t xml:space="preserve">Bouncing forward refers to the ability to grow and improve after adversity rather than simply returning to the previous state. There are </w:t>
      </w:r>
      <w:r w:rsidR="009915AD" w:rsidRPr="00F62810">
        <w:rPr>
          <w:rFonts w:ascii="Arial" w:hAnsi="Arial" w:cs="Arial"/>
          <w:sz w:val="22"/>
          <w:szCs w:val="22"/>
        </w:rPr>
        <w:t>three</w:t>
      </w:r>
      <w:r w:rsidRPr="00F62810">
        <w:rPr>
          <w:rFonts w:ascii="Arial" w:hAnsi="Arial" w:cs="Arial"/>
          <w:sz w:val="22"/>
          <w:szCs w:val="22"/>
        </w:rPr>
        <w:t xml:space="preserve"> main steps in this process</w:t>
      </w:r>
      <w:r w:rsidR="005908F6">
        <w:rPr>
          <w:rFonts w:ascii="Arial" w:hAnsi="Arial" w:cs="Arial"/>
          <w:sz w:val="22"/>
          <w:szCs w:val="22"/>
        </w:rPr>
        <w:t>.</w:t>
      </w:r>
      <w:r w:rsidR="005908F6" w:rsidRPr="005908F6">
        <w:rPr>
          <w:noProof/>
        </w:rPr>
        <w:t xml:space="preserve"> </w:t>
      </w:r>
      <w:r w:rsidR="00F55DE7">
        <w:rPr>
          <w:noProof/>
        </w:rPr>
        <w:drawing>
          <wp:inline distT="0" distB="0" distL="0" distR="0" wp14:anchorId="276DC63F" wp14:editId="56BB40F2">
            <wp:extent cx="5731510" cy="3223895"/>
            <wp:effectExtent l="0" t="0" r="2540" b="0"/>
            <wp:docPr id="1050215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150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738CC734" w14:textId="389A452F" w:rsidR="00F62810" w:rsidRPr="00343056" w:rsidRDefault="00F62810" w:rsidP="00343056">
      <w:pPr>
        <w:pStyle w:val="ListParagraph"/>
        <w:numPr>
          <w:ilvl w:val="0"/>
          <w:numId w:val="7"/>
        </w:numPr>
        <w:spacing w:line="360" w:lineRule="auto"/>
        <w:rPr>
          <w:rFonts w:ascii="Arial" w:hAnsi="Arial" w:cs="Arial"/>
          <w:sz w:val="22"/>
          <w:szCs w:val="22"/>
        </w:rPr>
      </w:pPr>
      <w:r w:rsidRPr="00343056">
        <w:rPr>
          <w:rFonts w:ascii="Arial" w:hAnsi="Arial" w:cs="Arial"/>
          <w:b/>
          <w:bCs/>
          <w:sz w:val="22"/>
          <w:szCs w:val="22"/>
        </w:rPr>
        <w:t xml:space="preserve">The first </w:t>
      </w:r>
      <w:r w:rsidR="00CB0416" w:rsidRPr="00343056">
        <w:rPr>
          <w:rFonts w:ascii="Arial" w:hAnsi="Arial" w:cs="Arial"/>
          <w:b/>
          <w:bCs/>
          <w:sz w:val="22"/>
          <w:szCs w:val="22"/>
        </w:rPr>
        <w:t xml:space="preserve">step </w:t>
      </w:r>
      <w:r w:rsidRPr="00343056">
        <w:rPr>
          <w:rFonts w:ascii="Arial" w:hAnsi="Arial" w:cs="Arial"/>
          <w:b/>
          <w:bCs/>
          <w:sz w:val="22"/>
          <w:szCs w:val="22"/>
        </w:rPr>
        <w:t>is resilience</w:t>
      </w:r>
      <w:r w:rsidRPr="00343056">
        <w:rPr>
          <w:rFonts w:ascii="Arial" w:hAnsi="Arial" w:cs="Arial"/>
          <w:sz w:val="22"/>
          <w:szCs w:val="22"/>
        </w:rPr>
        <w:t>. Personal resilience is the ability to deal with difficulties, stay mentally strong, and recover from stress or challenging situations.</w:t>
      </w:r>
      <w:sdt>
        <w:sdtPr>
          <w:rPr>
            <w:highlight w:val="white"/>
          </w:rPr>
          <w:alias w:val="Citation"/>
          <w:tag w:val="{&quot;referencesIds&quot;:[&quot;doc:69e6a00f7808fc3826573e26&quot;],&quot;referencesOptions&quot;:{&quot;doc:69e6a00f7808fc3826573e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1915913,&quot;citationText&quot;:&quot;&lt;span style=\&quot;font-family:Aptos;font-size:16px;color:#000000\&quot;&gt;[3]&lt;/span&gt;&quot;}"/>
          <w:id w:val="1531915913"/>
          <w:placeholder>
            <w:docPart w:val="5C105905DD05499E8B2823473D3F45CE"/>
          </w:placeholder>
        </w:sdtPr>
        <w:sdtEndPr/>
        <w:sdtContent>
          <w:r w:rsidR="00B0418D" w:rsidRPr="00343056">
            <w:rPr>
              <w:rFonts w:ascii="Arial" w:eastAsia="Times New Roman" w:hAnsi="Arial" w:cs="Arial"/>
              <w:color w:val="000000"/>
              <w:sz w:val="22"/>
              <w:szCs w:val="22"/>
            </w:rPr>
            <w:t>[3]</w:t>
          </w:r>
        </w:sdtContent>
      </w:sdt>
    </w:p>
    <w:p w14:paraId="6B6C4661" w14:textId="4565F63C" w:rsidR="000C01B1" w:rsidRDefault="000C01B1" w:rsidP="00CA6DD6">
      <w:pPr>
        <w:pStyle w:val="isselectedend"/>
        <w:rPr>
          <w:noProof/>
        </w:rPr>
      </w:pPr>
      <w:r>
        <w:rPr>
          <w:noProof/>
        </w:rPr>
        <w:lastRenderedPageBreak/>
        <w:drawing>
          <wp:inline distT="0" distB="0" distL="0" distR="0" wp14:anchorId="73A42766" wp14:editId="4A041ED4">
            <wp:extent cx="5731510" cy="3223895"/>
            <wp:effectExtent l="0" t="0" r="2540" b="0"/>
            <wp:docPr id="443145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4534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065466C0" w14:textId="6AB2E0F0" w:rsidR="0003729F" w:rsidRDefault="00F55DE7" w:rsidP="00CA6DD6">
      <w:pPr>
        <w:pStyle w:val="isselectedend"/>
        <w:rPr>
          <w:rFonts w:ascii="Arial" w:hAnsi="Arial" w:cs="Arial"/>
          <w:sz w:val="22"/>
          <w:szCs w:val="22"/>
        </w:rPr>
      </w:pPr>
      <w:r>
        <w:rPr>
          <w:noProof/>
        </w:rPr>
        <w:drawing>
          <wp:inline distT="0" distB="0" distL="0" distR="0" wp14:anchorId="0AB21681" wp14:editId="1037DD7F">
            <wp:extent cx="5731510" cy="3223895"/>
            <wp:effectExtent l="0" t="0" r="2540" b="0"/>
            <wp:docPr id="20967492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74921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sidR="0003729F">
        <w:rPr>
          <w:rFonts w:ascii="Arial" w:hAnsi="Arial" w:cs="Arial"/>
          <w:sz w:val="22"/>
          <w:szCs w:val="22"/>
        </w:rPr>
        <w:t xml:space="preserve"> </w:t>
      </w:r>
    </w:p>
    <w:p w14:paraId="0678F811" w14:textId="5D3FF800" w:rsidR="00A65810" w:rsidRDefault="00A65810" w:rsidP="000C01B1">
      <w:pPr>
        <w:pStyle w:val="isselectedend"/>
        <w:jc w:val="both"/>
        <w:rPr>
          <w:rFonts w:ascii="Arial" w:hAnsi="Arial" w:cs="Arial"/>
          <w:sz w:val="22"/>
          <w:szCs w:val="22"/>
        </w:rPr>
      </w:pPr>
      <w:r>
        <w:rPr>
          <w:rFonts w:ascii="Arial" w:hAnsi="Arial" w:cs="Arial"/>
          <w:sz w:val="22"/>
          <w:szCs w:val="22"/>
        </w:rPr>
        <w:t xml:space="preserve">There are </w:t>
      </w:r>
      <w:r w:rsidR="009915AD">
        <w:rPr>
          <w:rFonts w:ascii="Arial" w:hAnsi="Arial" w:cs="Arial"/>
          <w:sz w:val="22"/>
          <w:szCs w:val="22"/>
        </w:rPr>
        <w:t>four</w:t>
      </w:r>
      <w:r>
        <w:rPr>
          <w:rFonts w:ascii="Arial" w:hAnsi="Arial" w:cs="Arial"/>
          <w:sz w:val="22"/>
          <w:szCs w:val="22"/>
        </w:rPr>
        <w:t xml:space="preserve"> elements of Resilience</w:t>
      </w:r>
      <w:r w:rsidR="005908F6">
        <w:rPr>
          <w:rFonts w:ascii="Arial" w:hAnsi="Arial" w:cs="Arial"/>
          <w:sz w:val="22"/>
          <w:szCs w:val="22"/>
        </w:rPr>
        <w:t>:</w:t>
      </w:r>
    </w:p>
    <w:p w14:paraId="097CCA80" w14:textId="4393E6D0"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First, </w:t>
      </w:r>
      <w:r w:rsidRPr="00C909CD">
        <w:rPr>
          <w:rFonts w:ascii="Arial" w:hAnsi="Arial" w:cs="Arial"/>
          <w:b/>
          <w:bCs/>
          <w:sz w:val="22"/>
          <w:szCs w:val="22"/>
        </w:rPr>
        <w:t>confidence</w:t>
      </w:r>
      <w:r w:rsidRPr="001F066E">
        <w:rPr>
          <w:rFonts w:ascii="Arial" w:hAnsi="Arial" w:cs="Arial"/>
          <w:sz w:val="22"/>
          <w:szCs w:val="22"/>
        </w:rPr>
        <w:t xml:space="preserve"> refers to believing in your own ability to deal with challenges. It allows individuals to stay motivated and </w:t>
      </w:r>
      <w:r w:rsidR="001F066E">
        <w:rPr>
          <w:rFonts w:ascii="Arial" w:hAnsi="Arial" w:cs="Arial"/>
          <w:sz w:val="22"/>
          <w:szCs w:val="22"/>
        </w:rPr>
        <w:t>act</w:t>
      </w:r>
      <w:r w:rsidRPr="001F066E">
        <w:rPr>
          <w:rFonts w:ascii="Arial" w:hAnsi="Arial" w:cs="Arial"/>
          <w:sz w:val="22"/>
          <w:szCs w:val="22"/>
        </w:rPr>
        <w:t xml:space="preserve"> even in difficult situations.</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239557,&quot;citationText&quot;:&quot;&lt;span style=\&quot;font-family:Aptos;font-size:16px;color:#000000\&quot;&gt;[4]&lt;/span&gt;&quot;}"/>
          <w:id w:val="-232239557"/>
          <w:placeholder>
            <w:docPart w:val="522CDB0606A1458B807B2831F5AE2F1E"/>
          </w:placeholder>
        </w:sdtPr>
        <w:sdtEndPr/>
        <w:sdtContent>
          <w:r w:rsidR="00B0418D">
            <w:rPr>
              <w:rFonts w:ascii="Arial" w:eastAsia="Times New Roman" w:hAnsi="Arial" w:cs="Arial"/>
              <w:color w:val="000000"/>
              <w:sz w:val="22"/>
              <w:szCs w:val="22"/>
            </w:rPr>
            <w:t>[4]</w:t>
          </w:r>
        </w:sdtContent>
      </w:sdt>
    </w:p>
    <w:p w14:paraId="13714973" w14:textId="0A1A193D"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Second, </w:t>
      </w:r>
      <w:r w:rsidRPr="00C909CD">
        <w:rPr>
          <w:rFonts w:ascii="Arial" w:hAnsi="Arial" w:cs="Arial"/>
          <w:b/>
          <w:bCs/>
          <w:sz w:val="22"/>
          <w:szCs w:val="22"/>
        </w:rPr>
        <w:t>social support</w:t>
      </w:r>
      <w:r w:rsidRPr="001F066E">
        <w:rPr>
          <w:rFonts w:ascii="Arial" w:hAnsi="Arial" w:cs="Arial"/>
          <w:sz w:val="22"/>
          <w:szCs w:val="22"/>
        </w:rPr>
        <w:t xml:space="preserve"> highlights the importance of having people around you who can offer help, advice, or emotional support. Strong relationships can reduce stress and make challenges easier to manage.</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953397,&quot;citationText&quot;:&quot;&lt;span style=\&quot;font-family:Aptos;font-size:16px;color:#000000\&quot;&gt;[4]&lt;/span&gt;&quot;}"/>
          <w:id w:val="-1602953397"/>
          <w:placeholder>
            <w:docPart w:val="ACBE1CA4CFF840529707CB9ED69EF96E"/>
          </w:placeholder>
        </w:sdtPr>
        <w:sdtEndPr/>
        <w:sdtContent>
          <w:r w:rsidR="00B0418D">
            <w:rPr>
              <w:rFonts w:ascii="Arial" w:eastAsia="Times New Roman" w:hAnsi="Arial" w:cs="Arial"/>
              <w:color w:val="000000"/>
              <w:sz w:val="22"/>
              <w:szCs w:val="22"/>
            </w:rPr>
            <w:t>[4]</w:t>
          </w:r>
        </w:sdtContent>
      </w:sdt>
    </w:p>
    <w:p w14:paraId="7C1B760C" w14:textId="65A7C06F"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lastRenderedPageBreak/>
        <w:t xml:space="preserve">Third, </w:t>
      </w:r>
      <w:r w:rsidRPr="00C909CD">
        <w:rPr>
          <w:rFonts w:ascii="Arial" w:hAnsi="Arial" w:cs="Arial"/>
          <w:b/>
          <w:bCs/>
          <w:sz w:val="22"/>
          <w:szCs w:val="22"/>
        </w:rPr>
        <w:t>adaptability</w:t>
      </w:r>
      <w:r w:rsidRPr="001F066E">
        <w:rPr>
          <w:rFonts w:ascii="Arial" w:hAnsi="Arial" w:cs="Arial"/>
          <w:sz w:val="22"/>
          <w:szCs w:val="22"/>
        </w:rPr>
        <w:t xml:space="preserve"> is the ability to adjust to change. Instead of resisting difficult situations, resilient individuals modify their approach and remain flexible.</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3478071,&quot;citationText&quot;:&quot;&lt;span style=\&quot;font-family:Aptos;font-size:16px;color:#000000\&quot;&gt;[4]&lt;/span&gt;&quot;}"/>
          <w:id w:val="1183478071"/>
          <w:placeholder>
            <w:docPart w:val="E36B562708AD4D19B3648BF9DF3F0258"/>
          </w:placeholder>
        </w:sdtPr>
        <w:sdtEndPr/>
        <w:sdtContent>
          <w:r w:rsidR="00B0418D">
            <w:rPr>
              <w:rFonts w:ascii="Arial" w:eastAsia="Times New Roman" w:hAnsi="Arial" w:cs="Arial"/>
              <w:color w:val="000000"/>
              <w:sz w:val="22"/>
              <w:szCs w:val="22"/>
            </w:rPr>
            <w:t>[4]</w:t>
          </w:r>
        </w:sdtContent>
      </w:sdt>
    </w:p>
    <w:p w14:paraId="448CB02E" w14:textId="7318C76E"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Finally, </w:t>
      </w:r>
      <w:r w:rsidRPr="00C909CD">
        <w:rPr>
          <w:rFonts w:ascii="Arial" w:hAnsi="Arial" w:cs="Arial"/>
          <w:b/>
          <w:bCs/>
          <w:sz w:val="22"/>
          <w:szCs w:val="22"/>
        </w:rPr>
        <w:t xml:space="preserve">purposefulness </w:t>
      </w:r>
      <w:r w:rsidRPr="00C909CD">
        <w:rPr>
          <w:rFonts w:ascii="Arial" w:hAnsi="Arial" w:cs="Arial"/>
          <w:sz w:val="22"/>
          <w:szCs w:val="22"/>
        </w:rPr>
        <w:t>means</w:t>
      </w:r>
      <w:r w:rsidRPr="001F066E">
        <w:rPr>
          <w:rFonts w:ascii="Arial" w:hAnsi="Arial" w:cs="Arial"/>
          <w:sz w:val="22"/>
          <w:szCs w:val="22"/>
        </w:rPr>
        <w:t xml:space="preserve"> having clear goals and direction. When a person has a sense of purpose, they are more likely to stay focused and persistent, even when facing </w:t>
      </w:r>
      <w:r w:rsidR="00F55DE7">
        <w:rPr>
          <w:rFonts w:ascii="Arial" w:hAnsi="Arial" w:cs="Arial"/>
          <w:sz w:val="22"/>
          <w:szCs w:val="22"/>
        </w:rPr>
        <w:t>barriers</w:t>
      </w:r>
      <w:r w:rsidRPr="001F066E">
        <w:rPr>
          <w:rFonts w:ascii="Arial" w:hAnsi="Arial" w:cs="Arial"/>
          <w:sz w:val="22"/>
          <w:szCs w:val="22"/>
        </w:rPr>
        <w:t>.</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950440,&quot;citationText&quot;:&quot;&lt;span style=\&quot;font-family:Aptos;font-size:16px;color:#000000\&quot;&gt;[4]&lt;/span&gt;&quot;}"/>
          <w:id w:val="-273950440"/>
          <w:placeholder>
            <w:docPart w:val="69794A44BD1E41B188EB0EB0EA68D97A"/>
          </w:placeholder>
        </w:sdtPr>
        <w:sdtEndPr/>
        <w:sdtContent>
          <w:r w:rsidR="00B0418D">
            <w:rPr>
              <w:rFonts w:ascii="Arial" w:eastAsia="Times New Roman" w:hAnsi="Arial" w:cs="Arial"/>
              <w:color w:val="000000"/>
              <w:sz w:val="22"/>
              <w:szCs w:val="22"/>
            </w:rPr>
            <w:t>[4]</w:t>
          </w:r>
        </w:sdtContent>
      </w:sdt>
    </w:p>
    <w:p w14:paraId="326F58B1" w14:textId="227212F1" w:rsidR="00C909CD" w:rsidRPr="000C01B1"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Together, these four elements help individuals not only cope with challenges but also grow and develop </w:t>
      </w:r>
      <w:r w:rsidR="00C909CD">
        <w:rPr>
          <w:rFonts w:ascii="Arial" w:hAnsi="Arial" w:cs="Arial"/>
          <w:sz w:val="22"/>
          <w:szCs w:val="22"/>
        </w:rPr>
        <w:t>resilience</w:t>
      </w:r>
      <w:r w:rsidR="009915AD" w:rsidRPr="001F066E">
        <w:rPr>
          <w:rFonts w:ascii="Arial" w:hAnsi="Arial" w:cs="Arial"/>
          <w:sz w:val="22"/>
          <w:szCs w:val="22"/>
        </w:rPr>
        <w:t>.</w:t>
      </w:r>
      <w:r w:rsidR="009915AD" w:rsidRPr="005908F6">
        <w:rPr>
          <w:rFonts w:ascii="Arial" w:hAnsi="Arial" w:cs="Arial"/>
          <w:sz w:val="22"/>
          <w:szCs w:val="22"/>
        </w:rPr>
        <w:t xml:space="preserve"> </w:t>
      </w:r>
      <w:sdt>
        <w:sdtPr>
          <w:rPr>
            <w:rFonts w:ascii="Arial" w:hAnsi="Arial" w:cs="Arial"/>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978834,&quot;citationText&quot;:&quot;&lt;span style=\&quot;font-family:Aptos;font-size:16px;color:#000000\&quot;&gt;[4]&lt;/span&gt;&quot;}"/>
          <w:id w:val="-470978834"/>
          <w:placeholder>
            <w:docPart w:val="DB47A2BAEA9C48128AC8C9159DA2F7C5"/>
          </w:placeholder>
        </w:sdtPr>
        <w:sdtEndPr/>
        <w:sdtContent>
          <w:r w:rsidR="00B0418D">
            <w:rPr>
              <w:rFonts w:ascii="Arial" w:eastAsia="Times New Roman" w:hAnsi="Arial" w:cs="Arial"/>
              <w:color w:val="000000"/>
              <w:sz w:val="22"/>
              <w:szCs w:val="22"/>
            </w:rPr>
            <w:t>[4]</w:t>
          </w:r>
        </w:sdtContent>
      </w:sdt>
    </w:p>
    <w:p w14:paraId="428BF6B6" w14:textId="43363BB8" w:rsidR="00C909CD" w:rsidRPr="000C01B1" w:rsidRDefault="00C909CD" w:rsidP="000C01B1">
      <w:pPr>
        <w:spacing w:line="360" w:lineRule="auto"/>
        <w:jc w:val="both"/>
        <w:rPr>
          <w:rFonts w:ascii="Arial" w:hAnsi="Arial" w:cs="Arial"/>
          <w:b/>
          <w:bCs/>
          <w:sz w:val="22"/>
          <w:szCs w:val="22"/>
        </w:rPr>
      </w:pPr>
      <w:r w:rsidRPr="000C01B1">
        <w:rPr>
          <w:rFonts w:ascii="Arial" w:hAnsi="Arial" w:cs="Arial"/>
          <w:b/>
          <w:bCs/>
          <w:sz w:val="22"/>
          <w:szCs w:val="22"/>
        </w:rPr>
        <w:t xml:space="preserve">Why </w:t>
      </w:r>
      <w:r w:rsidR="000C01B1" w:rsidRPr="000C01B1">
        <w:rPr>
          <w:rFonts w:ascii="Arial" w:hAnsi="Arial" w:cs="Arial"/>
          <w:b/>
          <w:bCs/>
          <w:sz w:val="22"/>
          <w:szCs w:val="22"/>
        </w:rPr>
        <w:t xml:space="preserve">is </w:t>
      </w:r>
      <w:r w:rsidRPr="000C01B1">
        <w:rPr>
          <w:rFonts w:ascii="Arial" w:hAnsi="Arial" w:cs="Arial"/>
          <w:b/>
          <w:bCs/>
          <w:sz w:val="22"/>
          <w:szCs w:val="22"/>
        </w:rPr>
        <w:t>the resilience so important</w:t>
      </w:r>
      <w:r w:rsidR="000C01B1" w:rsidRPr="000C01B1">
        <w:rPr>
          <w:rFonts w:ascii="Arial" w:hAnsi="Arial" w:cs="Arial"/>
          <w:b/>
          <w:bCs/>
          <w:sz w:val="22"/>
          <w:szCs w:val="22"/>
        </w:rPr>
        <w:t>?</w:t>
      </w:r>
    </w:p>
    <w:p w14:paraId="07903539" w14:textId="00C14410" w:rsidR="00BE64C5" w:rsidRDefault="000C01B1" w:rsidP="000D2E30">
      <w:pPr>
        <w:pStyle w:val="NormalWeb"/>
        <w:rPr>
          <w:rFonts w:ascii="Arial" w:hAnsi="Arial" w:cs="Arial"/>
          <w:sz w:val="22"/>
          <w:szCs w:val="22"/>
        </w:rPr>
      </w:pPr>
      <w:r>
        <w:rPr>
          <w:noProof/>
        </w:rPr>
        <w:drawing>
          <wp:inline distT="0" distB="0" distL="0" distR="0" wp14:anchorId="115CD23D" wp14:editId="2A53B53B">
            <wp:extent cx="5731510" cy="3223895"/>
            <wp:effectExtent l="0" t="0" r="2540" b="0"/>
            <wp:docPr id="2559597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5970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4CE795B1" w14:textId="0CA3F273" w:rsidR="000D2E30" w:rsidRPr="00C909CD" w:rsidRDefault="000D2E30" w:rsidP="000C01B1">
      <w:pPr>
        <w:spacing w:line="360" w:lineRule="auto"/>
        <w:jc w:val="both"/>
        <w:rPr>
          <w:rFonts w:ascii="Arial" w:hAnsi="Arial" w:cs="Arial"/>
          <w:sz w:val="22"/>
          <w:szCs w:val="22"/>
        </w:rPr>
      </w:pPr>
      <w:r w:rsidRPr="001F066E">
        <w:rPr>
          <w:rFonts w:ascii="Arial" w:hAnsi="Arial" w:cs="Arial"/>
          <w:sz w:val="22"/>
          <w:szCs w:val="22"/>
        </w:rPr>
        <w:t>Resilience is a key employability skill</w:t>
      </w:r>
      <w:r w:rsidR="000C01B1">
        <w:rPr>
          <w:rFonts w:ascii="Arial" w:hAnsi="Arial" w:cs="Arial"/>
          <w:sz w:val="22"/>
          <w:szCs w:val="22"/>
        </w:rPr>
        <w:t>,</w:t>
      </w:r>
      <w:r w:rsidRPr="001F066E">
        <w:rPr>
          <w:rFonts w:ascii="Arial" w:hAnsi="Arial" w:cs="Arial"/>
          <w:sz w:val="22"/>
          <w:szCs w:val="22"/>
        </w:rPr>
        <w:t xml:space="preserve"> because it supports well-being, improves adaptability, enhances learning and innovation, strengthens teamwork, and promotes career development</w:t>
      </w:r>
      <w:r w:rsidRPr="00C909CD">
        <w:rPr>
          <w:rFonts w:ascii="Arial" w:hAnsi="Arial" w:cs="Arial"/>
          <w:sz w:val="22"/>
          <w:szCs w:val="22"/>
        </w:rPr>
        <w:t>.</w:t>
      </w:r>
    </w:p>
    <w:p w14:paraId="0E38BE2F" w14:textId="6ABFF67E" w:rsidR="005E408B" w:rsidRPr="000C01B1" w:rsidRDefault="00C909CD" w:rsidP="00343056">
      <w:pPr>
        <w:pStyle w:val="NormalWeb"/>
        <w:numPr>
          <w:ilvl w:val="0"/>
          <w:numId w:val="7"/>
        </w:numPr>
        <w:rPr>
          <w:rFonts w:ascii="Arial" w:hAnsi="Arial" w:cs="Arial"/>
          <w:b/>
          <w:bCs/>
          <w:sz w:val="22"/>
          <w:szCs w:val="22"/>
        </w:rPr>
      </w:pPr>
      <w:r w:rsidRPr="000C01B1">
        <w:rPr>
          <w:rFonts w:ascii="Arial" w:hAnsi="Arial" w:cs="Arial"/>
          <w:b/>
          <w:bCs/>
          <w:sz w:val="22"/>
          <w:szCs w:val="22"/>
        </w:rPr>
        <w:t xml:space="preserve">Reducing stress and anxiety is second </w:t>
      </w:r>
      <w:r w:rsidR="00BF3E0C" w:rsidRPr="000C01B1">
        <w:rPr>
          <w:rFonts w:ascii="Arial" w:hAnsi="Arial" w:cs="Arial"/>
          <w:b/>
          <w:bCs/>
          <w:sz w:val="22"/>
          <w:szCs w:val="22"/>
        </w:rPr>
        <w:t>step in Bouncing forward.</w:t>
      </w:r>
    </w:p>
    <w:p w14:paraId="3004AA84" w14:textId="701C4897" w:rsidR="005E408B" w:rsidRDefault="000C01B1" w:rsidP="000D2E30">
      <w:pPr>
        <w:pStyle w:val="NormalWeb"/>
        <w:rPr>
          <w:rFonts w:ascii="Arial" w:hAnsi="Arial" w:cs="Arial"/>
          <w:sz w:val="22"/>
          <w:szCs w:val="22"/>
        </w:rPr>
      </w:pPr>
      <w:r>
        <w:rPr>
          <w:noProof/>
        </w:rPr>
        <w:lastRenderedPageBreak/>
        <w:drawing>
          <wp:inline distT="0" distB="0" distL="0" distR="0" wp14:anchorId="0819C29E" wp14:editId="69DD71BA">
            <wp:extent cx="5731510" cy="3223895"/>
            <wp:effectExtent l="0" t="0" r="2540" b="0"/>
            <wp:docPr id="17338952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95259"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024E620" w14:textId="5E1D63A9" w:rsidR="005E408B" w:rsidRDefault="00B00D81" w:rsidP="004E02EC">
      <w:pPr>
        <w:spacing w:line="360" w:lineRule="auto"/>
        <w:jc w:val="both"/>
        <w:rPr>
          <w:rFonts w:ascii="Arial" w:hAnsi="Arial" w:cs="Arial"/>
          <w:sz w:val="22"/>
          <w:szCs w:val="22"/>
        </w:rPr>
      </w:pPr>
      <w:r w:rsidRPr="00BF3E0C">
        <w:rPr>
          <w:rFonts w:ascii="Arial" w:hAnsi="Arial" w:cs="Arial"/>
          <w:sz w:val="22"/>
          <w:szCs w:val="22"/>
        </w:rPr>
        <w:t>Stress is the body’s response to demands or pressures, usually caused by external situations or events. Anxiety is a feeling of fear, worry that can appear even without a clear cause. While stress is linked to specific triggers, anxiety is often more internal and harder to identify.</w:t>
      </w:r>
      <w:sdt>
        <w:sdtPr>
          <w:rPr>
            <w:rFonts w:ascii="Arial" w:hAnsi="Arial" w:cs="Arial"/>
            <w:sz w:val="22"/>
            <w:szCs w:val="22"/>
            <w:highlight w:val="white"/>
          </w:rPr>
          <w:alias w:val="Citation"/>
          <w:tag w:val="{&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75837,&quot;citationText&quot;:&quot;&lt;span style=\&quot;font-family:Aptos;font-size:16px;color:#000000\&quot;&gt;[5]&lt;/span&gt;&quot;}"/>
          <w:id w:val="202375837"/>
          <w:placeholder>
            <w:docPart w:val="6749F691C9E44CBF90DC25FDD8CEE6D4"/>
          </w:placeholder>
        </w:sdtPr>
        <w:sdtEndPr/>
        <w:sdtContent>
          <w:r w:rsidR="00B0418D">
            <w:rPr>
              <w:rFonts w:ascii="Arial" w:eastAsia="Times New Roman" w:hAnsi="Arial" w:cs="Arial"/>
              <w:color w:val="000000"/>
              <w:sz w:val="22"/>
              <w:szCs w:val="22"/>
            </w:rPr>
            <w:t>[5]</w:t>
          </w:r>
        </w:sdtContent>
      </w:sdt>
    </w:p>
    <w:p w14:paraId="344AA837" w14:textId="30703AFD" w:rsidR="005E408B" w:rsidRPr="00BF3E0C" w:rsidRDefault="00B00D81" w:rsidP="00BF3E0C">
      <w:pPr>
        <w:spacing w:line="360" w:lineRule="auto"/>
        <w:jc w:val="both"/>
        <w:rPr>
          <w:rFonts w:ascii="Arial" w:hAnsi="Arial" w:cs="Arial"/>
          <w:sz w:val="22"/>
          <w:szCs w:val="22"/>
        </w:rPr>
      </w:pPr>
      <w:r w:rsidRPr="00BF3E0C">
        <w:rPr>
          <w:rFonts w:ascii="Arial" w:hAnsi="Arial" w:cs="Arial"/>
          <w:sz w:val="22"/>
          <w:szCs w:val="22"/>
        </w:rPr>
        <w:t xml:space="preserve">Stress and anxiety cause both physical and emotional symptoms. Physically, they can lead to headaches, fatigue, rapid heartbeat, muscle </w:t>
      </w:r>
      <w:r w:rsidR="009915AD" w:rsidRPr="00BF3E0C">
        <w:rPr>
          <w:rFonts w:ascii="Arial" w:hAnsi="Arial" w:cs="Arial"/>
          <w:sz w:val="22"/>
          <w:szCs w:val="22"/>
        </w:rPr>
        <w:t>tension,</w:t>
      </w:r>
      <w:r w:rsidRPr="00BF3E0C">
        <w:rPr>
          <w:rFonts w:ascii="Arial" w:hAnsi="Arial" w:cs="Arial"/>
          <w:sz w:val="22"/>
          <w:szCs w:val="22"/>
        </w:rPr>
        <w:t xml:space="preserve"> and sleep problems. Emotionally, they cause worry, panic, difficulty </w:t>
      </w:r>
      <w:r w:rsidR="009915AD" w:rsidRPr="00BF3E0C">
        <w:rPr>
          <w:rFonts w:ascii="Arial" w:hAnsi="Arial" w:cs="Arial"/>
          <w:sz w:val="22"/>
          <w:szCs w:val="22"/>
        </w:rPr>
        <w:t>concentrating,</w:t>
      </w:r>
      <w:r w:rsidRPr="00BF3E0C">
        <w:rPr>
          <w:rFonts w:ascii="Arial" w:hAnsi="Arial" w:cs="Arial"/>
          <w:sz w:val="22"/>
          <w:szCs w:val="22"/>
        </w:rPr>
        <w:t xml:space="preserve"> and restlessness.</w:t>
      </w:r>
      <w:sdt>
        <w:sdtPr>
          <w:rPr>
            <w:rFonts w:ascii="Arial" w:hAnsi="Arial" w:cs="Arial"/>
            <w:color w:val="000000"/>
            <w:sz w:val="22"/>
            <w:szCs w:val="22"/>
            <w:highlight w:val="white"/>
          </w:rPr>
          <w:alias w:val="Citation"/>
          <w:tag w:val="{&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281161,&quot;citationText&quot;:&quot;&lt;span style=\&quot;font-family:Aptos;font-size:16px;color:#000000\&quot;&gt;[5]&lt;/span&gt;&quot;}"/>
          <w:id w:val="660281161"/>
          <w:placeholder>
            <w:docPart w:val="E089D552D16E4E3881AF4D4ACC712CD2"/>
          </w:placeholder>
        </w:sdtPr>
        <w:sdtEndPr/>
        <w:sdtContent>
          <w:r w:rsidR="00B0418D">
            <w:rPr>
              <w:rFonts w:ascii="Arial" w:eastAsia="Times New Roman" w:hAnsi="Arial" w:cs="Arial"/>
              <w:color w:val="000000"/>
              <w:sz w:val="22"/>
              <w:szCs w:val="22"/>
            </w:rPr>
            <w:t>[5]</w:t>
          </w:r>
        </w:sdtContent>
      </w:sdt>
    </w:p>
    <w:p w14:paraId="0D9C9751" w14:textId="313661C2" w:rsidR="00B0418D" w:rsidRDefault="004D15A4" w:rsidP="00B0418D">
      <w:pPr>
        <w:spacing w:line="360" w:lineRule="auto"/>
        <w:jc w:val="both"/>
        <w:rPr>
          <w:rFonts w:ascii="Arial" w:hAnsi="Arial" w:cs="Arial"/>
          <w:sz w:val="22"/>
          <w:szCs w:val="22"/>
        </w:rPr>
      </w:pPr>
      <w:r w:rsidRPr="00BF3E0C">
        <w:rPr>
          <w:rFonts w:ascii="Arial" w:hAnsi="Arial" w:cs="Arial"/>
          <w:sz w:val="22"/>
          <w:szCs w:val="22"/>
        </w:rPr>
        <w:t>Stress and anxiety can be managed through simple lifestyle changes. These include healthy eating, regular exercise, enough sleep, and limiting caffeine and alcohol. Techniques like meditation, deep breathing, identifying triggers, and talking to others also help reduce symptoms</w:t>
      </w:r>
      <w:r w:rsidR="00B0418D">
        <w:rPr>
          <w:rFonts w:ascii="Arial" w:hAnsi="Arial" w:cs="Arial"/>
          <w:sz w:val="22"/>
          <w:szCs w:val="22"/>
        </w:rPr>
        <w:t>.</w:t>
      </w:r>
      <w:sdt>
        <w:sdtPr>
          <w:rPr>
            <w:rFonts w:ascii="Arial" w:hAnsi="Arial" w:cs="Arial"/>
            <w:color w:val="000000"/>
            <w:sz w:val="22"/>
            <w:szCs w:val="22"/>
            <w:highlight w:val="white"/>
          </w:rPr>
          <w:alias w:val="Citation"/>
          <w:tag w:val="{&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26545"/>
          <w:placeholder>
            <w:docPart w:val="3D3B83FDEC034618A955E3293F1E464C"/>
          </w:placeholder>
        </w:sdtPr>
        <w:sdtEndPr/>
        <w:sdtContent>
          <w:r w:rsidR="00B0418D">
            <w:rPr>
              <w:rFonts w:ascii="Arial" w:eastAsia="Times New Roman" w:hAnsi="Arial" w:cs="Arial"/>
              <w:color w:val="000000"/>
              <w:sz w:val="22"/>
              <w:szCs w:val="22"/>
            </w:rPr>
            <w:t>[5]</w:t>
          </w:r>
        </w:sdtContent>
      </w:sdt>
    </w:p>
    <w:p w14:paraId="78E73FCE" w14:textId="6BDCA59C" w:rsidR="00F05660" w:rsidRPr="00F05660" w:rsidRDefault="00F05660" w:rsidP="00F05660">
      <w:pPr>
        <w:spacing w:line="360" w:lineRule="auto"/>
        <w:jc w:val="both"/>
        <w:rPr>
          <w:rFonts w:ascii="Arial" w:hAnsi="Arial" w:cs="Arial"/>
          <w:sz w:val="22"/>
          <w:szCs w:val="22"/>
        </w:rPr>
      </w:pPr>
      <w:r>
        <w:rPr>
          <w:rFonts w:ascii="Arial" w:hAnsi="Arial" w:cs="Arial"/>
          <w:sz w:val="22"/>
          <w:szCs w:val="22"/>
        </w:rPr>
        <w:t xml:space="preserve">The fear from change is most common reason that causes stress. </w:t>
      </w:r>
      <w:r w:rsidRPr="00B0418D">
        <w:rPr>
          <w:rFonts w:ascii="Arial" w:hAnsi="Arial" w:cs="Arial"/>
          <w:sz w:val="22"/>
          <w:szCs w:val="22"/>
        </w:rPr>
        <w:t xml:space="preserve">Fisher Personal Transition curve explains the importance of adaptability during </w:t>
      </w:r>
      <w:r>
        <w:rPr>
          <w:rFonts w:ascii="Arial" w:hAnsi="Arial" w:cs="Arial"/>
          <w:sz w:val="22"/>
          <w:szCs w:val="22"/>
        </w:rPr>
        <w:t xml:space="preserve">the </w:t>
      </w:r>
      <w:r w:rsidRPr="00B0418D">
        <w:rPr>
          <w:rFonts w:ascii="Arial" w:hAnsi="Arial" w:cs="Arial"/>
          <w:sz w:val="22"/>
          <w:szCs w:val="22"/>
        </w:rPr>
        <w:t>period of change</w:t>
      </w:r>
      <w:r w:rsidRPr="00F05660">
        <w:rPr>
          <w:rFonts w:ascii="Arial" w:hAnsi="Arial" w:cs="Arial"/>
          <w:sz w:val="22"/>
          <w:szCs w:val="22"/>
        </w:rPr>
        <w:t>.</w:t>
      </w:r>
    </w:p>
    <w:p w14:paraId="4ED1444D" w14:textId="06F9C7CA" w:rsidR="00BF3E0C" w:rsidRPr="00B0418D" w:rsidRDefault="004E02EC" w:rsidP="00B0418D">
      <w:pPr>
        <w:rPr>
          <w:rFonts w:ascii="Arial" w:hAnsi="Arial" w:cs="Arial"/>
          <w:sz w:val="22"/>
          <w:szCs w:val="22"/>
        </w:rPr>
      </w:pPr>
      <w:r>
        <w:rPr>
          <w:noProof/>
        </w:rPr>
        <w:lastRenderedPageBreak/>
        <w:t xml:space="preserve"> </w:t>
      </w:r>
      <w:r w:rsidR="00BF3E0C" w:rsidRPr="00BF3E0C">
        <w:rPr>
          <w:noProof/>
        </w:rPr>
        <w:t xml:space="preserve"> </w:t>
      </w:r>
      <w:r w:rsidR="00343056">
        <w:rPr>
          <w:noProof/>
        </w:rPr>
        <w:drawing>
          <wp:inline distT="0" distB="0" distL="0" distR="0" wp14:anchorId="37724EF3" wp14:editId="0CCE03FC">
            <wp:extent cx="5731510" cy="3223895"/>
            <wp:effectExtent l="0" t="0" r="2540" b="0"/>
            <wp:docPr id="7991985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19855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1E6FFEAE" w14:textId="62755F9E" w:rsidR="004D15A4" w:rsidRPr="00BF3E0C" w:rsidRDefault="00BD735C" w:rsidP="00BF3E0C">
      <w:pPr>
        <w:spacing w:line="360" w:lineRule="auto"/>
        <w:jc w:val="both"/>
        <w:rPr>
          <w:rFonts w:ascii="Arial" w:hAnsi="Arial" w:cs="Arial"/>
          <w:sz w:val="22"/>
          <w:szCs w:val="22"/>
        </w:rPr>
      </w:pPr>
      <w:r w:rsidRPr="00F05660">
        <w:rPr>
          <w:rFonts w:ascii="Arial" w:hAnsi="Arial" w:cs="Arial"/>
          <w:sz w:val="22"/>
          <w:szCs w:val="22"/>
        </w:rPr>
        <w:t xml:space="preserve">The conclusion from this model is that </w:t>
      </w:r>
      <w:r w:rsidR="00F05660">
        <w:rPr>
          <w:rFonts w:ascii="Arial" w:hAnsi="Arial" w:cs="Arial"/>
          <w:sz w:val="22"/>
          <w:szCs w:val="22"/>
        </w:rPr>
        <w:t>m</w:t>
      </w:r>
      <w:r w:rsidRPr="00F05660">
        <w:rPr>
          <w:rFonts w:ascii="Arial" w:hAnsi="Arial" w:cs="Arial"/>
          <w:sz w:val="22"/>
          <w:szCs w:val="22"/>
        </w:rPr>
        <w:t xml:space="preserve">ore adaptable people, </w:t>
      </w:r>
      <w:r w:rsidR="00F05660">
        <w:rPr>
          <w:rFonts w:ascii="Arial" w:hAnsi="Arial" w:cs="Arial"/>
          <w:sz w:val="22"/>
          <w:szCs w:val="22"/>
        </w:rPr>
        <w:t>p</w:t>
      </w:r>
      <w:r w:rsidRPr="00F05660">
        <w:rPr>
          <w:rFonts w:ascii="Arial" w:hAnsi="Arial" w:cs="Arial"/>
          <w:sz w:val="22"/>
          <w:szCs w:val="22"/>
        </w:rPr>
        <w:t>eople who can reduce stress and anxiety  move through stages of change more easily and build stronger resilience</w:t>
      </w:r>
      <w:r w:rsidR="00F05660">
        <w:rPr>
          <w:rFonts w:ascii="Arial" w:hAnsi="Arial" w:cs="Arial"/>
          <w:sz w:val="22"/>
          <w:szCs w:val="22"/>
        </w:rPr>
        <w:t>.</w:t>
      </w:r>
    </w:p>
    <w:p w14:paraId="4F872138" w14:textId="5C00744E" w:rsidR="005E408B" w:rsidRPr="009A205B" w:rsidRDefault="00343056" w:rsidP="000D2E30">
      <w:pPr>
        <w:pStyle w:val="ListParagraph"/>
        <w:numPr>
          <w:ilvl w:val="0"/>
          <w:numId w:val="7"/>
        </w:numPr>
        <w:spacing w:line="360" w:lineRule="auto"/>
        <w:jc w:val="both"/>
        <w:rPr>
          <w:rFonts w:ascii="Arial" w:hAnsi="Arial" w:cs="Arial"/>
          <w:sz w:val="22"/>
          <w:szCs w:val="22"/>
        </w:rPr>
      </w:pPr>
      <w:r w:rsidRPr="00343056">
        <w:rPr>
          <w:rFonts w:ascii="Arial" w:hAnsi="Arial" w:cs="Arial"/>
          <w:b/>
          <w:bCs/>
          <w:sz w:val="22"/>
          <w:szCs w:val="22"/>
        </w:rPr>
        <w:t>The third step in “Bouncing Forward” is improving well-being for better learning</w:t>
      </w:r>
      <w:r w:rsidRPr="00343056">
        <w:rPr>
          <w:rFonts w:ascii="Arial" w:hAnsi="Arial" w:cs="Arial"/>
          <w:sz w:val="22"/>
          <w:szCs w:val="22"/>
        </w:rPr>
        <w:t>.</w:t>
      </w:r>
    </w:p>
    <w:p w14:paraId="3EADA7F8" w14:textId="58C28146" w:rsidR="0021684B" w:rsidRPr="0021684B" w:rsidRDefault="00942EEC" w:rsidP="001F066E">
      <w:pPr>
        <w:pStyle w:val="NormalWeb"/>
        <w:rPr>
          <w:rFonts w:ascii="Arial" w:hAnsi="Arial" w:cs="Arial"/>
          <w:sz w:val="22"/>
          <w:szCs w:val="22"/>
        </w:rPr>
      </w:pPr>
      <w:r>
        <w:rPr>
          <w:noProof/>
        </w:rPr>
        <w:drawing>
          <wp:inline distT="0" distB="0" distL="0" distR="0" wp14:anchorId="3B1D6E1E" wp14:editId="3265010C">
            <wp:extent cx="5731510" cy="3300095"/>
            <wp:effectExtent l="0" t="0" r="2540" b="0"/>
            <wp:docPr id="21257893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89387"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2065" cy="3300415"/>
                    </a:xfrm>
                    <a:prstGeom prst="rect">
                      <a:avLst/>
                    </a:prstGeom>
                  </pic:spPr>
                </pic:pic>
              </a:graphicData>
            </a:graphic>
          </wp:inline>
        </w:drawing>
      </w:r>
    </w:p>
    <w:p w14:paraId="178E20D2" w14:textId="77777777" w:rsidR="0021684B" w:rsidRDefault="0021684B" w:rsidP="001F066E">
      <w:pPr>
        <w:pStyle w:val="NormalWeb"/>
        <w:rPr>
          <w:noProof/>
        </w:rPr>
      </w:pPr>
    </w:p>
    <w:p w14:paraId="587DC574" w14:textId="45085ED7" w:rsidR="0021684B" w:rsidRDefault="009A205B" w:rsidP="001F066E">
      <w:pPr>
        <w:pStyle w:val="NormalWeb"/>
        <w:rPr>
          <w:noProof/>
        </w:rPr>
      </w:pPr>
      <w:r>
        <w:rPr>
          <w:noProof/>
        </w:rPr>
        <w:lastRenderedPageBreak/>
        <w:drawing>
          <wp:inline distT="0" distB="0" distL="0" distR="0" wp14:anchorId="6D2B2D01" wp14:editId="5B9F1D7C">
            <wp:extent cx="5731510" cy="3223895"/>
            <wp:effectExtent l="0" t="0" r="2540" b="0"/>
            <wp:docPr id="213700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090"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4C069375" w14:textId="67DA0C6D" w:rsidR="001F066E" w:rsidRPr="0021684B" w:rsidRDefault="001F066E" w:rsidP="0021684B">
      <w:pPr>
        <w:spacing w:line="360" w:lineRule="auto"/>
        <w:jc w:val="both"/>
        <w:rPr>
          <w:rFonts w:ascii="Arial" w:hAnsi="Arial" w:cs="Arial"/>
          <w:sz w:val="22"/>
          <w:szCs w:val="22"/>
        </w:rPr>
      </w:pPr>
      <w:r w:rsidRPr="001F066E">
        <w:rPr>
          <w:rFonts w:ascii="Arial" w:hAnsi="Arial" w:cs="Arial"/>
          <w:sz w:val="22"/>
          <w:szCs w:val="22"/>
        </w:rPr>
        <w:t>Exercise</w:t>
      </w:r>
      <w:r w:rsidR="009A205B">
        <w:rPr>
          <w:rFonts w:ascii="Arial" w:hAnsi="Arial" w:cs="Arial"/>
          <w:sz w:val="22"/>
          <w:szCs w:val="22"/>
        </w:rPr>
        <w:t>s</w:t>
      </w:r>
      <w:r w:rsidRPr="001F066E">
        <w:rPr>
          <w:rFonts w:ascii="Arial" w:hAnsi="Arial" w:cs="Arial"/>
          <w:sz w:val="22"/>
          <w:szCs w:val="22"/>
        </w:rPr>
        <w:t xml:space="preserve"> ha</w:t>
      </w:r>
      <w:r w:rsidR="009A205B">
        <w:rPr>
          <w:rFonts w:ascii="Arial" w:hAnsi="Arial" w:cs="Arial"/>
          <w:sz w:val="22"/>
          <w:szCs w:val="22"/>
        </w:rPr>
        <w:t>ve</w:t>
      </w:r>
      <w:r w:rsidRPr="001F066E">
        <w:rPr>
          <w:rFonts w:ascii="Arial" w:hAnsi="Arial" w:cs="Arial"/>
          <w:sz w:val="22"/>
          <w:szCs w:val="22"/>
        </w:rPr>
        <w:t xml:space="preserve"> both</w:t>
      </w:r>
      <w:r w:rsidR="009A205B">
        <w:rPr>
          <w:rFonts w:ascii="Arial" w:hAnsi="Arial" w:cs="Arial"/>
          <w:sz w:val="22"/>
          <w:szCs w:val="22"/>
        </w:rPr>
        <w:t>:</w:t>
      </w:r>
      <w:r w:rsidRPr="001F066E">
        <w:rPr>
          <w:rFonts w:ascii="Arial" w:hAnsi="Arial" w:cs="Arial"/>
          <w:sz w:val="22"/>
          <w:szCs w:val="22"/>
        </w:rPr>
        <w:t xml:space="preserve"> immediate and long-term effects on the brain. Exercises immediately improve mood, because they increase the levels of serotonin, dopamine and noradrenaline. With regular physical activity, the growth of new brain cells in the hippocampus is stimulated, which enhances memory. In the long term, attention and concentration are improved, and the health of brain structures that are most vulnerable to ageing is minimalised</w:t>
      </w:r>
      <w:r w:rsidR="009915AD" w:rsidRPr="001F066E">
        <w:rPr>
          <w:rFonts w:ascii="Arial" w:hAnsi="Arial" w:cs="Arial"/>
          <w:sz w:val="22"/>
          <w:szCs w:val="22"/>
        </w:rPr>
        <w:t>.</w:t>
      </w:r>
      <w:r w:rsidR="009915AD">
        <w:rPr>
          <w:rFonts w:ascii="Arial" w:hAnsi="Arial" w:cs="Arial"/>
          <w:sz w:val="22"/>
          <w:szCs w:val="22"/>
        </w:rPr>
        <w:t xml:space="preserve"> </w:t>
      </w:r>
      <w:sdt>
        <w:sdtPr>
          <w:rPr>
            <w:rFonts w:ascii="Arial" w:hAnsi="Arial" w:cs="Arial"/>
            <w:sz w:val="22"/>
            <w:szCs w:val="22"/>
            <w:highlight w:val="white"/>
          </w:rPr>
          <w:alias w:val="Citation"/>
          <w:tag w:val="{&quot;referencesIds&quot;:[&quot;doc:69e6f6cc2e96322460266ae7&quot;],&quot;referencesOptions&quot;:{&quot;doc:69e6f6cc2e96322460266a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437085,&quot;citationText&quot;:&quot;&lt;span style=\&quot;font-family:Aptos;font-size:16px;color:#000000\&quot;&gt;[7]&lt;/span&gt;&quot;}"/>
          <w:id w:val="1129437085"/>
          <w:placeholder>
            <w:docPart w:val="DBFA65562F2F413CB9C5528E6F0D64BC"/>
          </w:placeholder>
        </w:sdtPr>
        <w:sdtEndPr/>
        <w:sdtContent>
          <w:r w:rsidR="00B0418D">
            <w:rPr>
              <w:rFonts w:ascii="Arial" w:eastAsia="Times New Roman" w:hAnsi="Arial" w:cs="Arial"/>
              <w:color w:val="000000"/>
              <w:sz w:val="22"/>
              <w:szCs w:val="22"/>
            </w:rPr>
            <w:t>[7]</w:t>
          </w:r>
        </w:sdtContent>
      </w:sdt>
    </w:p>
    <w:p w14:paraId="59A42316" w14:textId="7C2CFCF8" w:rsidR="003B1B83" w:rsidRPr="003B1B83" w:rsidRDefault="003B1B83" w:rsidP="001F066E">
      <w:pPr>
        <w:pStyle w:val="isselectedend"/>
        <w:rPr>
          <w:rFonts w:ascii="Arial" w:hAnsi="Arial" w:cs="Arial"/>
          <w:sz w:val="22"/>
          <w:szCs w:val="22"/>
          <w:lang w:val="bg-BG"/>
        </w:rPr>
      </w:pPr>
      <w:r>
        <w:rPr>
          <w:noProof/>
        </w:rPr>
        <w:drawing>
          <wp:inline distT="0" distB="0" distL="0" distR="0" wp14:anchorId="64F1C02F" wp14:editId="6843FE48">
            <wp:extent cx="5731510" cy="3223895"/>
            <wp:effectExtent l="0" t="0" r="2540" b="0"/>
            <wp:docPr id="9551388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38838"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B04BD26" w14:textId="2B0B5FF5" w:rsidR="001F066E" w:rsidRPr="0021684B" w:rsidRDefault="003B1B83" w:rsidP="0021684B">
      <w:pPr>
        <w:spacing w:line="360" w:lineRule="auto"/>
        <w:jc w:val="both"/>
        <w:rPr>
          <w:rFonts w:ascii="Arial" w:hAnsi="Arial" w:cs="Arial"/>
          <w:sz w:val="22"/>
          <w:szCs w:val="22"/>
        </w:rPr>
      </w:pPr>
      <w:r w:rsidRPr="003B1B83">
        <w:rPr>
          <w:rFonts w:ascii="Arial" w:hAnsi="Arial" w:cs="Arial"/>
          <w:sz w:val="22"/>
          <w:szCs w:val="22"/>
        </w:rPr>
        <w:t xml:space="preserve">Health and well-being depend on four main factors: time outdoors, sleep, nutrition, and lifestyle habits. Time outside improves mood and reduces stress. Sleep supports memory, learning </w:t>
      </w:r>
      <w:r w:rsidRPr="003B1B83">
        <w:rPr>
          <w:rFonts w:ascii="Arial" w:hAnsi="Arial" w:cs="Arial"/>
          <w:sz w:val="22"/>
          <w:szCs w:val="22"/>
        </w:rPr>
        <w:lastRenderedPageBreak/>
        <w:t>and mental balance. Good nutrition improves energy, focus and performance. In contrast, sedentary behaviour and unhealthy habits negatively affect both physical and mental health.</w:t>
      </w:r>
    </w:p>
    <w:p w14:paraId="08567CA1" w14:textId="2A88D8CE" w:rsidR="003B1B83" w:rsidRDefault="003B1B83" w:rsidP="0021684B">
      <w:pPr>
        <w:spacing w:line="360" w:lineRule="auto"/>
        <w:jc w:val="both"/>
        <w:rPr>
          <w:rFonts w:ascii="Arial" w:hAnsi="Arial" w:cs="Arial"/>
          <w:sz w:val="22"/>
          <w:szCs w:val="22"/>
        </w:rPr>
      </w:pPr>
      <w:r w:rsidRPr="0021684B">
        <w:rPr>
          <w:rFonts w:ascii="Arial" w:hAnsi="Arial" w:cs="Arial"/>
          <w:sz w:val="22"/>
          <w:szCs w:val="22"/>
        </w:rPr>
        <w:t xml:space="preserve">This section shows that being physically active improves both physical and mental health, including mood, </w:t>
      </w:r>
      <w:r w:rsidR="009915AD" w:rsidRPr="0021684B">
        <w:rPr>
          <w:rFonts w:ascii="Arial" w:hAnsi="Arial" w:cs="Arial"/>
          <w:sz w:val="22"/>
          <w:szCs w:val="22"/>
        </w:rPr>
        <w:t>focus,</w:t>
      </w:r>
      <w:r w:rsidRPr="0021684B">
        <w:rPr>
          <w:rFonts w:ascii="Arial" w:hAnsi="Arial" w:cs="Arial"/>
          <w:sz w:val="22"/>
          <w:szCs w:val="22"/>
        </w:rPr>
        <w:t xml:space="preserve"> and energy levels. It also highlights practical ways to improve well-being, such as spending time outdoors, sleeping well, eating a balanced diet and reducing sedentary behaviour. These habits support better learning and overall performance</w:t>
      </w:r>
      <w:r w:rsidR="00F3476D">
        <w:rPr>
          <w:rFonts w:ascii="Arial" w:hAnsi="Arial" w:cs="Arial"/>
          <w:sz w:val="22"/>
          <w:szCs w:val="22"/>
        </w:rPr>
        <w:t xml:space="preserve"> which is next step in bouncing forward.</w:t>
      </w:r>
    </w:p>
    <w:p w14:paraId="729DD2DB" w14:textId="77777777" w:rsidR="00FC6A99" w:rsidRDefault="00346A5A" w:rsidP="00FC6A99">
      <w:pPr>
        <w:spacing w:line="360" w:lineRule="auto"/>
        <w:jc w:val="both"/>
        <w:rPr>
          <w:rFonts w:ascii="Arial" w:hAnsi="Arial" w:cs="Arial"/>
          <w:b/>
          <w:bCs/>
          <w:sz w:val="22"/>
          <w:szCs w:val="22"/>
        </w:rPr>
      </w:pPr>
      <w:r w:rsidRPr="009A205B">
        <w:rPr>
          <w:rFonts w:ascii="Arial" w:hAnsi="Arial" w:cs="Arial"/>
          <w:b/>
          <w:bCs/>
          <w:sz w:val="22"/>
          <w:szCs w:val="22"/>
        </w:rPr>
        <w:t>Together</w:t>
      </w:r>
      <w:r w:rsidRPr="009A205B">
        <w:rPr>
          <w:rFonts w:ascii="Arial" w:hAnsi="Arial" w:cs="Arial"/>
          <w:b/>
          <w:bCs/>
          <w:sz w:val="22"/>
          <w:szCs w:val="22"/>
          <w:lang w:val="bg-BG"/>
        </w:rPr>
        <w:t xml:space="preserve"> -</w:t>
      </w:r>
      <w:r w:rsidRPr="009A205B">
        <w:rPr>
          <w:rFonts w:ascii="Arial" w:hAnsi="Arial" w:cs="Arial"/>
          <w:b/>
          <w:bCs/>
          <w:sz w:val="22"/>
          <w:szCs w:val="22"/>
        </w:rPr>
        <w:t xml:space="preserve"> resilience, lower stress and anxiety, and strong well-being create the conditions to learn, grow, and bounce forward.</w:t>
      </w:r>
    </w:p>
    <w:p w14:paraId="04AEE822" w14:textId="405F765B" w:rsidR="002B32F0" w:rsidRPr="00133F04" w:rsidRDefault="002B32F0" w:rsidP="00133F04">
      <w:pPr>
        <w:spacing w:line="360" w:lineRule="auto"/>
        <w:jc w:val="both"/>
        <w:rPr>
          <w:rFonts w:ascii="Arial" w:hAnsi="Arial" w:cs="Arial"/>
          <w:b/>
          <w:bCs/>
          <w:sz w:val="22"/>
          <w:szCs w:val="22"/>
        </w:rPr>
      </w:pPr>
      <w:r w:rsidRPr="00E84E4C">
        <w:rPr>
          <w:noProof/>
          <w:color w:val="FF0000"/>
        </w:rPr>
        <w:t>CONCLUSION</w:t>
      </w:r>
    </w:p>
    <w:p w14:paraId="030DB1A8" w14:textId="7EFA7C07" w:rsidR="00D1392D" w:rsidRDefault="00887659" w:rsidP="002B32F0">
      <w:pPr>
        <w:spacing w:line="360" w:lineRule="auto"/>
        <w:jc w:val="center"/>
      </w:pPr>
      <w:r>
        <w:rPr>
          <w:noProof/>
        </w:rPr>
        <w:drawing>
          <wp:inline distT="0" distB="0" distL="0" distR="0" wp14:anchorId="6A75251B" wp14:editId="46D9239A">
            <wp:extent cx="5731510" cy="3223895"/>
            <wp:effectExtent l="0" t="0" r="2540" b="0"/>
            <wp:docPr id="9207755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75596"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3B85567D" w14:textId="1FAF4CA1" w:rsidR="002B32F0" w:rsidRDefault="002B32F0" w:rsidP="002B32F0">
      <w:pPr>
        <w:spacing w:line="360" w:lineRule="auto"/>
        <w:rPr>
          <w:b/>
          <w:bCs/>
          <w:color w:val="7030A0"/>
        </w:rPr>
      </w:pPr>
    </w:p>
    <w:p w14:paraId="1E60BF96" w14:textId="6B518859" w:rsidR="00133F04" w:rsidRPr="00133F04" w:rsidRDefault="00A10759" w:rsidP="00133F04">
      <w:r>
        <w:t xml:space="preserve">  </w:t>
      </w:r>
      <w:r w:rsidR="002D410B">
        <w:tab/>
        <w:t xml:space="preserve"> </w:t>
      </w:r>
      <w:r>
        <w:t xml:space="preserve"> </w:t>
      </w:r>
    </w:p>
    <w:p w14:paraId="4FCBD4AE" w14:textId="0F912C67" w:rsidR="002B32F0" w:rsidRDefault="00995033" w:rsidP="00E31D93">
      <w:r>
        <w:rPr>
          <w:noProof/>
        </w:rPr>
        <w:lastRenderedPageBreak/>
        <w:drawing>
          <wp:inline distT="0" distB="0" distL="0" distR="0" wp14:anchorId="64EE8285" wp14:editId="7D35AF40">
            <wp:extent cx="5731510" cy="3223895"/>
            <wp:effectExtent l="0" t="0" r="2540" b="0"/>
            <wp:docPr id="11498158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15867"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5C7C4CF6" w14:textId="3FF25C4D" w:rsidR="002D410B" w:rsidRDefault="002D410B" w:rsidP="00E31D93">
      <w:bookmarkStart w:id="6" w:name="_Toc227893781"/>
      <w:r w:rsidRPr="00E31D93">
        <w:rPr>
          <w:rStyle w:val="Heading1Char"/>
          <w:b/>
          <w:bCs/>
        </w:rPr>
        <w:t>Conclusion</w:t>
      </w:r>
      <w:bookmarkEnd w:id="6"/>
    </w:p>
    <w:p w14:paraId="37516DB5" w14:textId="116CF395" w:rsidR="00566404" w:rsidRPr="00131BC5" w:rsidRDefault="00853188" w:rsidP="00FC6A99">
      <w:pPr>
        <w:spacing w:line="360" w:lineRule="auto"/>
        <w:jc w:val="both"/>
        <w:rPr>
          <w:rFonts w:ascii="Arial" w:hAnsi="Arial" w:cs="Arial"/>
          <w:sz w:val="22"/>
          <w:szCs w:val="22"/>
        </w:rPr>
      </w:pPr>
      <w:r w:rsidRPr="00131BC5">
        <w:rPr>
          <w:rFonts w:ascii="Arial" w:hAnsi="Arial" w:cs="Arial"/>
          <w:sz w:val="22"/>
          <w:szCs w:val="22"/>
        </w:rPr>
        <w:t>T</w:t>
      </w:r>
      <w:r w:rsidR="00566404" w:rsidRPr="00131BC5">
        <w:rPr>
          <w:rFonts w:ascii="Arial" w:hAnsi="Arial" w:cs="Arial"/>
          <w:sz w:val="22"/>
          <w:szCs w:val="22"/>
        </w:rPr>
        <w:t xml:space="preserve">ask 1 </w:t>
      </w:r>
      <w:r w:rsidRPr="00131BC5">
        <w:rPr>
          <w:rFonts w:ascii="Arial" w:hAnsi="Arial" w:cs="Arial"/>
          <w:sz w:val="22"/>
          <w:szCs w:val="22"/>
        </w:rPr>
        <w:t xml:space="preserve">of this assignment is </w:t>
      </w:r>
      <w:r w:rsidR="00566404" w:rsidRPr="00131BC5">
        <w:rPr>
          <w:rFonts w:ascii="Arial" w:hAnsi="Arial" w:cs="Arial"/>
          <w:sz w:val="22"/>
          <w:szCs w:val="22"/>
        </w:rPr>
        <w:t xml:space="preserve"> focused on self-evaluation and Gibbs Reflective Cycle. The SWOT analysis helped me to identify my strengths and weaknesses, while reflection highlighted key personal traits and areas for development. This provided a clear foundation for setting realistic goals for my professional growth, presented in Task 2.</w:t>
      </w:r>
    </w:p>
    <w:p w14:paraId="49EA9417" w14:textId="1043D04D" w:rsidR="00566404" w:rsidRPr="00131BC5" w:rsidRDefault="00566404" w:rsidP="00FC6A99">
      <w:pPr>
        <w:spacing w:line="360" w:lineRule="auto"/>
        <w:jc w:val="both"/>
        <w:rPr>
          <w:rFonts w:ascii="Arial" w:hAnsi="Arial" w:cs="Arial"/>
          <w:sz w:val="22"/>
          <w:szCs w:val="22"/>
        </w:rPr>
      </w:pPr>
      <w:r w:rsidRPr="00131BC5">
        <w:rPr>
          <w:rFonts w:ascii="Arial" w:hAnsi="Arial" w:cs="Arial"/>
          <w:sz w:val="22"/>
          <w:szCs w:val="22"/>
        </w:rPr>
        <w:t xml:space="preserve">In the </w:t>
      </w:r>
      <w:r w:rsidR="00FC6A99" w:rsidRPr="00131BC5">
        <w:rPr>
          <w:rFonts w:ascii="Arial" w:hAnsi="Arial" w:cs="Arial"/>
          <w:sz w:val="22"/>
          <w:szCs w:val="22"/>
        </w:rPr>
        <w:t>last section</w:t>
      </w:r>
      <w:r w:rsidRPr="00131BC5">
        <w:rPr>
          <w:rFonts w:ascii="Arial" w:hAnsi="Arial" w:cs="Arial"/>
          <w:sz w:val="22"/>
          <w:szCs w:val="22"/>
        </w:rPr>
        <w:t xml:space="preserve">, “Bouncing Forward,” I explored the key factors that help individuals move beyond challenges, such as resilience, well-being, and adaptability, as well as practical ways to develop them. </w:t>
      </w:r>
    </w:p>
    <w:p w14:paraId="3E11366B" w14:textId="0C8BDB1D" w:rsidR="002D410B" w:rsidRPr="00131BC5" w:rsidRDefault="00FC6A99" w:rsidP="00FC6A99">
      <w:pPr>
        <w:spacing w:line="360" w:lineRule="auto"/>
        <w:jc w:val="both"/>
        <w:rPr>
          <w:rFonts w:ascii="Arial" w:hAnsi="Arial" w:cs="Arial"/>
          <w:sz w:val="22"/>
          <w:szCs w:val="22"/>
        </w:rPr>
      </w:pPr>
      <w:r w:rsidRPr="00131BC5">
        <w:rPr>
          <w:rFonts w:ascii="Arial" w:hAnsi="Arial" w:cs="Arial"/>
          <w:sz w:val="22"/>
          <w:szCs w:val="22"/>
        </w:rPr>
        <w:t>T</w:t>
      </w:r>
      <w:r w:rsidR="00566404" w:rsidRPr="00131BC5">
        <w:rPr>
          <w:rFonts w:ascii="Arial" w:hAnsi="Arial" w:cs="Arial"/>
          <w:sz w:val="22"/>
          <w:szCs w:val="22"/>
        </w:rPr>
        <w:t>his assignment showed how self-awareness, goal setting, and continuous development support long-term growth and the ability to move through the changes more effectively.</w:t>
      </w:r>
    </w:p>
    <w:p w14:paraId="12F453AD" w14:textId="77777777" w:rsidR="00747012" w:rsidRPr="00131BC5" w:rsidRDefault="00747012" w:rsidP="00566404">
      <w:pPr>
        <w:rPr>
          <w:rFonts w:ascii="Arial" w:hAnsi="Arial" w:cs="Arial"/>
          <w:sz w:val="22"/>
          <w:szCs w:val="22"/>
        </w:rPr>
      </w:pPr>
    </w:p>
    <w:p w14:paraId="75B2F38A" w14:textId="77777777" w:rsidR="00FC6A99" w:rsidRDefault="00FC6A99" w:rsidP="00566404"/>
    <w:p w14:paraId="49625DF4" w14:textId="77777777" w:rsidR="00FC6A99" w:rsidRDefault="00FC6A99" w:rsidP="00566404"/>
    <w:p w14:paraId="2280B31A" w14:textId="77777777" w:rsidR="00131BC5" w:rsidRDefault="00131BC5" w:rsidP="00566404"/>
    <w:p w14:paraId="10B87E5D" w14:textId="77777777" w:rsidR="00131BC5" w:rsidRDefault="00131BC5" w:rsidP="00566404"/>
    <w:p w14:paraId="3361A66D" w14:textId="77777777" w:rsidR="00FC6A99" w:rsidRDefault="00FC6A99" w:rsidP="00566404"/>
    <w:p w14:paraId="779C62E8" w14:textId="438EA42B" w:rsidR="002D410B" w:rsidRPr="00570FA8" w:rsidRDefault="002D410B" w:rsidP="00570FA8">
      <w:pPr>
        <w:pStyle w:val="Heading1"/>
        <w:rPr>
          <w:b/>
          <w:bCs/>
        </w:rPr>
      </w:pPr>
      <w:bookmarkStart w:id="7" w:name="_Toc227893782"/>
      <w:r w:rsidRPr="00570FA8">
        <w:rPr>
          <w:b/>
          <w:bCs/>
        </w:rPr>
        <w:lastRenderedPageBreak/>
        <w:t>References</w:t>
      </w:r>
      <w:bookmarkEnd w:id="7"/>
    </w:p>
    <w:p w14:paraId="782A0CF5" w14:textId="77777777" w:rsidR="002D410B" w:rsidRDefault="002D410B" w:rsidP="002D410B"/>
    <w:p w14:paraId="3C7287EB" w14:textId="65B01C3C" w:rsidR="00887659" w:rsidRPr="00887659" w:rsidRDefault="00887659" w:rsidP="00887659"/>
    <w:p w14:paraId="10D50F07" w14:textId="0D933D76"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[1] "Gibbs Reflective Cycle" (-09-022024). Accessed: Apr 17,</w:t>
      </w:r>
      <w:r w:rsidR="00CB4542">
        <w:rPr>
          <w:rFonts w:ascii="Arial" w:hAnsi="Arial" w:cs="Arial"/>
          <w:color w:val="000000" w:themeColor="text1"/>
          <w:sz w:val="22"/>
          <w:szCs w:val="22"/>
        </w:rPr>
        <w:t xml:space="preserve"> </w:t>
      </w:r>
      <w:r w:rsidRPr="00887659">
        <w:rPr>
          <w:rFonts w:ascii="Arial" w:hAnsi="Arial" w:cs="Arial"/>
          <w:color w:val="000000" w:themeColor="text1"/>
          <w:sz w:val="22"/>
          <w:szCs w:val="22"/>
        </w:rPr>
        <w:t>2026, [Blog]. Available at: </w:t>
      </w:r>
      <w:hyperlink r:id="rId52" w:tgtFrame="_blank" w:history="1">
        <w:r w:rsidRPr="00887659">
          <w:rPr>
            <w:rStyle w:val="Hyperlink"/>
            <w:rFonts w:ascii="Arial" w:hAnsi="Arial" w:cs="Arial"/>
            <w:color w:val="000000" w:themeColor="text1"/>
            <w:sz w:val="22"/>
            <w:szCs w:val="22"/>
          </w:rPr>
          <w:t>https://www.simplypsychology.org/gibbs-reflective-cycle.html</w:t>
        </w:r>
      </w:hyperlink>
    </w:p>
    <w:p w14:paraId="58AE2C0D" w14:textId="77777777"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[2] E. Gürel and M. Tat, "SWOT analysis: A theoretical review." vol. 10, no. 51, 2017,</w:t>
      </w:r>
    </w:p>
    <w:p w14:paraId="2CDCC484" w14:textId="5B6DF736"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[3] "APA Dictionary of Psychology." Accessed: Apr 21</w:t>
      </w:r>
      <w:r w:rsidR="00566404" w:rsidRPr="00133F04">
        <w:rPr>
          <w:rFonts w:ascii="Arial" w:hAnsi="Arial" w:cs="Arial"/>
          <w:color w:val="000000" w:themeColor="text1"/>
          <w:sz w:val="22"/>
          <w:szCs w:val="22"/>
        </w:rPr>
        <w:t>, 2026</w:t>
      </w:r>
      <w:r w:rsidRPr="00887659">
        <w:rPr>
          <w:rFonts w:ascii="Arial" w:hAnsi="Arial" w:cs="Arial"/>
          <w:color w:val="000000" w:themeColor="text1"/>
          <w:sz w:val="22"/>
          <w:szCs w:val="22"/>
        </w:rPr>
        <w:t>. [Online]. Available: </w:t>
      </w:r>
      <w:hyperlink r:id="rId53" w:tgtFrame="_blank" w:history="1">
        <w:r w:rsidRPr="00887659">
          <w:rPr>
            <w:rStyle w:val="Hyperlink"/>
            <w:rFonts w:ascii="Arial" w:hAnsi="Arial" w:cs="Arial"/>
            <w:color w:val="000000" w:themeColor="text1"/>
            <w:sz w:val="22"/>
            <w:szCs w:val="22"/>
          </w:rPr>
          <w:t>https://dictionary.apa.org/</w:t>
        </w:r>
      </w:hyperlink>
    </w:p>
    <w:p w14:paraId="2C6BD4F8" w14:textId="7FD8DA7B"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 xml:space="preserve">[4] C. L. Cooper, J. Flint-Taylor and M. </w:t>
      </w:r>
      <w:r w:rsidRPr="00133F04">
        <w:rPr>
          <w:rFonts w:ascii="Arial" w:hAnsi="Arial" w:cs="Arial"/>
          <w:color w:val="000000" w:themeColor="text1"/>
          <w:sz w:val="22"/>
          <w:szCs w:val="22"/>
        </w:rPr>
        <w:t>Pearn,</w:t>
      </w:r>
      <w:r w:rsidRPr="00133F04">
        <w:rPr>
          <w:rFonts w:ascii="Arial" w:hAnsi="Arial" w:cs="Arial"/>
          <w:i/>
          <w:iCs/>
          <w:color w:val="000000" w:themeColor="text1"/>
          <w:sz w:val="22"/>
          <w:szCs w:val="22"/>
        </w:rPr>
        <w:t xml:space="preserve"> Building</w:t>
      </w:r>
      <w:r w:rsidRPr="00887659">
        <w:rPr>
          <w:rFonts w:ascii="Arial" w:hAnsi="Arial" w:cs="Arial"/>
          <w:i/>
          <w:iCs/>
          <w:color w:val="000000" w:themeColor="text1"/>
          <w:sz w:val="22"/>
          <w:szCs w:val="22"/>
        </w:rPr>
        <w:t xml:space="preserve"> resilience for success: A resource for managers and organizations, </w:t>
      </w:r>
      <w:r w:rsidRPr="00887659">
        <w:rPr>
          <w:rFonts w:ascii="Arial" w:hAnsi="Arial" w:cs="Arial"/>
          <w:color w:val="000000" w:themeColor="text1"/>
          <w:sz w:val="22"/>
          <w:szCs w:val="22"/>
        </w:rPr>
        <w:t>Springer, 2013.</w:t>
      </w:r>
    </w:p>
    <w:p w14:paraId="3FD5FFD7" w14:textId="50CA1229"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[5] 2. M. Read. "What’s the difference between stress and anxiety?" Accessed: Apr 21</w:t>
      </w:r>
      <w:r w:rsidR="00CB4542" w:rsidRPr="00887659">
        <w:rPr>
          <w:rFonts w:ascii="Arial" w:hAnsi="Arial" w:cs="Arial"/>
          <w:color w:val="000000" w:themeColor="text1"/>
          <w:sz w:val="22"/>
          <w:szCs w:val="22"/>
        </w:rPr>
        <w:t>, 2026</w:t>
      </w:r>
      <w:r w:rsidRPr="00887659">
        <w:rPr>
          <w:rFonts w:ascii="Arial" w:hAnsi="Arial" w:cs="Arial"/>
          <w:color w:val="000000" w:themeColor="text1"/>
          <w:sz w:val="22"/>
          <w:szCs w:val="22"/>
        </w:rPr>
        <w:t>. [Online]. Available: </w:t>
      </w:r>
      <w:hyperlink r:id="rId54" w:tgtFrame="_blank" w:history="1">
        <w:r w:rsidRPr="00887659">
          <w:rPr>
            <w:rStyle w:val="Hyperlink"/>
            <w:rFonts w:ascii="Arial" w:hAnsi="Arial" w:cs="Arial"/>
            <w:color w:val="000000" w:themeColor="text1"/>
            <w:sz w:val="22"/>
            <w:szCs w:val="22"/>
          </w:rPr>
          <w:t>https://www.apa.org/topics/stress/anxiety-difference</w:t>
        </w:r>
      </w:hyperlink>
    </w:p>
    <w:p w14:paraId="0FC4BB77" w14:textId="77777777"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[6] J. M. Fisher, "The Process of personal Transition (Fisher’s personal transition curve)," pp.257–254, 2012,</w:t>
      </w:r>
    </w:p>
    <w:p w14:paraId="09588E57" w14:textId="496FF5D5"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[7] H. Godman. "Regular exercise changes the brain to improve memory, thinking skills." Accessed: Apr 21</w:t>
      </w:r>
      <w:r w:rsidRPr="00133F04">
        <w:rPr>
          <w:rFonts w:ascii="Arial" w:hAnsi="Arial" w:cs="Arial"/>
          <w:color w:val="000000" w:themeColor="text1"/>
          <w:sz w:val="22"/>
          <w:szCs w:val="22"/>
        </w:rPr>
        <w:t>, 2026</w:t>
      </w:r>
      <w:r w:rsidRPr="00887659">
        <w:rPr>
          <w:rFonts w:ascii="Arial" w:hAnsi="Arial" w:cs="Arial"/>
          <w:color w:val="000000" w:themeColor="text1"/>
          <w:sz w:val="22"/>
          <w:szCs w:val="22"/>
        </w:rPr>
        <w:t>. [Online]. Available: </w:t>
      </w:r>
      <w:hyperlink r:id="rId55" w:tgtFrame="_blank" w:history="1">
        <w:r w:rsidRPr="00887659">
          <w:rPr>
            <w:rStyle w:val="Hyperlink"/>
            <w:rFonts w:ascii="Arial" w:hAnsi="Arial" w:cs="Arial"/>
            <w:color w:val="000000" w:themeColor="text1"/>
            <w:sz w:val="22"/>
            <w:szCs w:val="22"/>
          </w:rPr>
          <w:t>https://www.health.harvard.edu/blog/regular-exercise-changes-brain-improve-memory-thinking-skills-201404097110</w:t>
        </w:r>
      </w:hyperlink>
    </w:p>
    <w:p w14:paraId="1E91B284" w14:textId="77777777" w:rsidR="00887659" w:rsidRPr="00133F04" w:rsidRDefault="00887659" w:rsidP="002D410B">
      <w:pPr>
        <w:rPr>
          <w:rFonts w:ascii="Arial" w:hAnsi="Arial" w:cs="Arial"/>
          <w:sz w:val="22"/>
          <w:szCs w:val="22"/>
        </w:rPr>
      </w:pPr>
    </w:p>
    <w:p w14:paraId="2668253B" w14:textId="77777777" w:rsidR="00887659" w:rsidRDefault="00887659" w:rsidP="002D410B"/>
    <w:p w14:paraId="4D43EC68" w14:textId="77777777" w:rsidR="00887659" w:rsidRDefault="00887659" w:rsidP="002D410B"/>
    <w:p w14:paraId="12520F9D" w14:textId="77777777" w:rsidR="00887659" w:rsidRDefault="00887659" w:rsidP="002D410B"/>
    <w:p w14:paraId="0462BE5B" w14:textId="77777777" w:rsidR="00887659" w:rsidRDefault="00887659" w:rsidP="002D410B"/>
    <w:p w14:paraId="00E115C8" w14:textId="77777777" w:rsidR="002B32F0" w:rsidRDefault="002B32F0"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2A2B5" w14:textId="77777777" w:rsidR="003817B4" w:rsidRDefault="003817B4" w:rsidP="00D1392D">
      <w:pPr>
        <w:spacing w:after="0" w:line="240" w:lineRule="auto"/>
      </w:pPr>
      <w:r>
        <w:separator/>
      </w:r>
    </w:p>
  </w:endnote>
  <w:endnote w:type="continuationSeparator" w:id="0">
    <w:p w14:paraId="14DBF118" w14:textId="77777777" w:rsidR="003817B4" w:rsidRDefault="003817B4" w:rsidP="00D1392D">
      <w:pPr>
        <w:spacing w:after="0" w:line="240" w:lineRule="auto"/>
      </w:pPr>
      <w:r>
        <w:continuationSeparator/>
      </w:r>
    </w:p>
  </w:endnote>
  <w:endnote w:type="continuationNotice" w:id="1">
    <w:p w14:paraId="6D7A7299" w14:textId="77777777" w:rsidR="003817B4" w:rsidRDefault="003817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F360E" w14:textId="77777777" w:rsidR="003817B4" w:rsidRDefault="003817B4" w:rsidP="00D1392D">
      <w:pPr>
        <w:spacing w:after="0" w:line="240" w:lineRule="auto"/>
      </w:pPr>
      <w:r>
        <w:separator/>
      </w:r>
    </w:p>
  </w:footnote>
  <w:footnote w:type="continuationSeparator" w:id="0">
    <w:p w14:paraId="28A30CA1" w14:textId="77777777" w:rsidR="003817B4" w:rsidRDefault="003817B4" w:rsidP="00D1392D">
      <w:pPr>
        <w:spacing w:after="0" w:line="240" w:lineRule="auto"/>
      </w:pPr>
      <w:r>
        <w:continuationSeparator/>
      </w:r>
    </w:p>
  </w:footnote>
  <w:footnote w:type="continuationNotice" w:id="1">
    <w:p w14:paraId="2F28D5D6" w14:textId="77777777" w:rsidR="003817B4" w:rsidRDefault="003817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60F5"/>
    <w:multiLevelType w:val="hybridMultilevel"/>
    <w:tmpl w:val="AB22C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C1DF6"/>
    <w:multiLevelType w:val="hybridMultilevel"/>
    <w:tmpl w:val="4A32D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D04C56"/>
    <w:multiLevelType w:val="hybridMultilevel"/>
    <w:tmpl w:val="97D42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C72E6C"/>
    <w:multiLevelType w:val="hybridMultilevel"/>
    <w:tmpl w:val="6FF0B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CF05F0"/>
    <w:multiLevelType w:val="multilevel"/>
    <w:tmpl w:val="D69E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0B05BE"/>
    <w:multiLevelType w:val="multilevel"/>
    <w:tmpl w:val="AA120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BA1B13"/>
    <w:multiLevelType w:val="multilevel"/>
    <w:tmpl w:val="DB2CB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7194102">
    <w:abstractNumId w:val="5"/>
  </w:num>
  <w:num w:numId="2" w16cid:durableId="1809467738">
    <w:abstractNumId w:val="6"/>
  </w:num>
  <w:num w:numId="3" w16cid:durableId="583800472">
    <w:abstractNumId w:val="4"/>
  </w:num>
  <w:num w:numId="4" w16cid:durableId="1850899574">
    <w:abstractNumId w:val="0"/>
  </w:num>
  <w:num w:numId="5" w16cid:durableId="1748768019">
    <w:abstractNumId w:val="2"/>
  </w:num>
  <w:num w:numId="6" w16cid:durableId="1398736">
    <w:abstractNumId w:val="1"/>
  </w:num>
  <w:num w:numId="7" w16cid:durableId="3073202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mailMerge>
    <w:mainDocumentType w:val="formLetters"/>
    <w:dataType w:val="textFile"/>
    <w:activeRecord w:val="-1"/>
    <w:odso/>
  </w:mailMerg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6B49"/>
    <w:rsid w:val="00007A50"/>
    <w:rsid w:val="00012564"/>
    <w:rsid w:val="00015C71"/>
    <w:rsid w:val="0003729F"/>
    <w:rsid w:val="00065DE2"/>
    <w:rsid w:val="000663A7"/>
    <w:rsid w:val="00080D54"/>
    <w:rsid w:val="00086BB9"/>
    <w:rsid w:val="000976D1"/>
    <w:rsid w:val="000B3496"/>
    <w:rsid w:val="000B6B9C"/>
    <w:rsid w:val="000C01B1"/>
    <w:rsid w:val="000C54B9"/>
    <w:rsid w:val="000D2E30"/>
    <w:rsid w:val="000D7A89"/>
    <w:rsid w:val="000F52D1"/>
    <w:rsid w:val="000F5C9B"/>
    <w:rsid w:val="00106073"/>
    <w:rsid w:val="001238EF"/>
    <w:rsid w:val="00131BC5"/>
    <w:rsid w:val="00133F04"/>
    <w:rsid w:val="00136656"/>
    <w:rsid w:val="001366F2"/>
    <w:rsid w:val="001460F9"/>
    <w:rsid w:val="001509A4"/>
    <w:rsid w:val="00150FCE"/>
    <w:rsid w:val="0015135C"/>
    <w:rsid w:val="00153855"/>
    <w:rsid w:val="00157B8C"/>
    <w:rsid w:val="00180EFD"/>
    <w:rsid w:val="00183DE7"/>
    <w:rsid w:val="00192DA1"/>
    <w:rsid w:val="001A41E4"/>
    <w:rsid w:val="001C2B9C"/>
    <w:rsid w:val="001C7540"/>
    <w:rsid w:val="001D6179"/>
    <w:rsid w:val="001F066E"/>
    <w:rsid w:val="001F1E08"/>
    <w:rsid w:val="001F23CF"/>
    <w:rsid w:val="001F71FB"/>
    <w:rsid w:val="0020018E"/>
    <w:rsid w:val="0020048E"/>
    <w:rsid w:val="00215C9C"/>
    <w:rsid w:val="0021684B"/>
    <w:rsid w:val="00245E42"/>
    <w:rsid w:val="002463B2"/>
    <w:rsid w:val="00253ABA"/>
    <w:rsid w:val="00265C07"/>
    <w:rsid w:val="00283EAE"/>
    <w:rsid w:val="002938FE"/>
    <w:rsid w:val="002A17B3"/>
    <w:rsid w:val="002A20B2"/>
    <w:rsid w:val="002B32F0"/>
    <w:rsid w:val="002B56A4"/>
    <w:rsid w:val="002C1897"/>
    <w:rsid w:val="002C2A92"/>
    <w:rsid w:val="002D410B"/>
    <w:rsid w:val="002D4D60"/>
    <w:rsid w:val="002E2BB9"/>
    <w:rsid w:val="002F31C4"/>
    <w:rsid w:val="002F7363"/>
    <w:rsid w:val="00305E27"/>
    <w:rsid w:val="0031605C"/>
    <w:rsid w:val="00324660"/>
    <w:rsid w:val="00336558"/>
    <w:rsid w:val="00343056"/>
    <w:rsid w:val="00346A5A"/>
    <w:rsid w:val="00355671"/>
    <w:rsid w:val="003817B4"/>
    <w:rsid w:val="003A2DDE"/>
    <w:rsid w:val="003B1B83"/>
    <w:rsid w:val="003E14E2"/>
    <w:rsid w:val="003E1A2A"/>
    <w:rsid w:val="003E1C0B"/>
    <w:rsid w:val="00407AF4"/>
    <w:rsid w:val="00434120"/>
    <w:rsid w:val="00446E94"/>
    <w:rsid w:val="0045427B"/>
    <w:rsid w:val="004B4724"/>
    <w:rsid w:val="004C1F35"/>
    <w:rsid w:val="004C729E"/>
    <w:rsid w:val="004D15A4"/>
    <w:rsid w:val="004D33BA"/>
    <w:rsid w:val="004D4B80"/>
    <w:rsid w:val="004E02EC"/>
    <w:rsid w:val="004F0B39"/>
    <w:rsid w:val="00546C4E"/>
    <w:rsid w:val="005602F0"/>
    <w:rsid w:val="00566404"/>
    <w:rsid w:val="00570FA8"/>
    <w:rsid w:val="00573855"/>
    <w:rsid w:val="00573B10"/>
    <w:rsid w:val="0058206F"/>
    <w:rsid w:val="00587076"/>
    <w:rsid w:val="005908F6"/>
    <w:rsid w:val="005916F1"/>
    <w:rsid w:val="00591AAD"/>
    <w:rsid w:val="005A003F"/>
    <w:rsid w:val="005D25C0"/>
    <w:rsid w:val="005D5A16"/>
    <w:rsid w:val="005E408B"/>
    <w:rsid w:val="005E6E36"/>
    <w:rsid w:val="005F555C"/>
    <w:rsid w:val="00600A3A"/>
    <w:rsid w:val="00601E1F"/>
    <w:rsid w:val="006059D9"/>
    <w:rsid w:val="00612051"/>
    <w:rsid w:val="00616273"/>
    <w:rsid w:val="00622362"/>
    <w:rsid w:val="00624B16"/>
    <w:rsid w:val="00640F01"/>
    <w:rsid w:val="00641E8C"/>
    <w:rsid w:val="0067430E"/>
    <w:rsid w:val="00682673"/>
    <w:rsid w:val="00683F6B"/>
    <w:rsid w:val="0069356E"/>
    <w:rsid w:val="006957F4"/>
    <w:rsid w:val="00695EBC"/>
    <w:rsid w:val="006A1E7A"/>
    <w:rsid w:val="006A515C"/>
    <w:rsid w:val="006B2146"/>
    <w:rsid w:val="006B6DC0"/>
    <w:rsid w:val="006C1402"/>
    <w:rsid w:val="006C63E5"/>
    <w:rsid w:val="006D47B6"/>
    <w:rsid w:val="006E03E8"/>
    <w:rsid w:val="006E1B87"/>
    <w:rsid w:val="006F22CD"/>
    <w:rsid w:val="00701E66"/>
    <w:rsid w:val="00704756"/>
    <w:rsid w:val="00737C0C"/>
    <w:rsid w:val="00747012"/>
    <w:rsid w:val="0074792E"/>
    <w:rsid w:val="00760543"/>
    <w:rsid w:val="00771D82"/>
    <w:rsid w:val="00777B53"/>
    <w:rsid w:val="007917A6"/>
    <w:rsid w:val="0079592C"/>
    <w:rsid w:val="007B4C4C"/>
    <w:rsid w:val="007C14C3"/>
    <w:rsid w:val="007E72E2"/>
    <w:rsid w:val="007E7A60"/>
    <w:rsid w:val="007F713B"/>
    <w:rsid w:val="007F7A15"/>
    <w:rsid w:val="0080308E"/>
    <w:rsid w:val="008104C8"/>
    <w:rsid w:val="008118BD"/>
    <w:rsid w:val="00844D1A"/>
    <w:rsid w:val="00853188"/>
    <w:rsid w:val="00867D64"/>
    <w:rsid w:val="008728D5"/>
    <w:rsid w:val="00873F6F"/>
    <w:rsid w:val="00887659"/>
    <w:rsid w:val="008A6784"/>
    <w:rsid w:val="008B0E90"/>
    <w:rsid w:val="008B3E43"/>
    <w:rsid w:val="008C7B4C"/>
    <w:rsid w:val="008D3E21"/>
    <w:rsid w:val="008E4A9E"/>
    <w:rsid w:val="008F6EC1"/>
    <w:rsid w:val="00942EEC"/>
    <w:rsid w:val="00947D22"/>
    <w:rsid w:val="009502DA"/>
    <w:rsid w:val="00964615"/>
    <w:rsid w:val="009866F9"/>
    <w:rsid w:val="009915AD"/>
    <w:rsid w:val="00995033"/>
    <w:rsid w:val="0099693E"/>
    <w:rsid w:val="009A205B"/>
    <w:rsid w:val="009A26EB"/>
    <w:rsid w:val="009B5337"/>
    <w:rsid w:val="009B5D0A"/>
    <w:rsid w:val="009E2BCA"/>
    <w:rsid w:val="009F551E"/>
    <w:rsid w:val="00A10759"/>
    <w:rsid w:val="00A34A05"/>
    <w:rsid w:val="00A37A70"/>
    <w:rsid w:val="00A41AFD"/>
    <w:rsid w:val="00A437F6"/>
    <w:rsid w:val="00A551E6"/>
    <w:rsid w:val="00A65810"/>
    <w:rsid w:val="00AC2E46"/>
    <w:rsid w:val="00AC4B9A"/>
    <w:rsid w:val="00AE4763"/>
    <w:rsid w:val="00AF16C9"/>
    <w:rsid w:val="00AF4A8A"/>
    <w:rsid w:val="00B00D81"/>
    <w:rsid w:val="00B0418D"/>
    <w:rsid w:val="00B11D4D"/>
    <w:rsid w:val="00B13455"/>
    <w:rsid w:val="00B24C98"/>
    <w:rsid w:val="00B31ED3"/>
    <w:rsid w:val="00B35D6A"/>
    <w:rsid w:val="00B433DC"/>
    <w:rsid w:val="00B5104F"/>
    <w:rsid w:val="00B52439"/>
    <w:rsid w:val="00B5463E"/>
    <w:rsid w:val="00B60170"/>
    <w:rsid w:val="00B61D60"/>
    <w:rsid w:val="00B74C70"/>
    <w:rsid w:val="00B8495A"/>
    <w:rsid w:val="00B86716"/>
    <w:rsid w:val="00BB1E58"/>
    <w:rsid w:val="00BC5A90"/>
    <w:rsid w:val="00BC7546"/>
    <w:rsid w:val="00BD735C"/>
    <w:rsid w:val="00BE0B2E"/>
    <w:rsid w:val="00BE64C5"/>
    <w:rsid w:val="00BF3E0C"/>
    <w:rsid w:val="00BF6332"/>
    <w:rsid w:val="00C05BFC"/>
    <w:rsid w:val="00C10CF3"/>
    <w:rsid w:val="00C13F18"/>
    <w:rsid w:val="00C15D34"/>
    <w:rsid w:val="00C173E1"/>
    <w:rsid w:val="00C25C1C"/>
    <w:rsid w:val="00C36AC7"/>
    <w:rsid w:val="00C425B8"/>
    <w:rsid w:val="00C52080"/>
    <w:rsid w:val="00C611AA"/>
    <w:rsid w:val="00C62F76"/>
    <w:rsid w:val="00C65822"/>
    <w:rsid w:val="00C740D6"/>
    <w:rsid w:val="00C84E93"/>
    <w:rsid w:val="00C855AC"/>
    <w:rsid w:val="00C909CD"/>
    <w:rsid w:val="00CA05DD"/>
    <w:rsid w:val="00CA6DD6"/>
    <w:rsid w:val="00CB0416"/>
    <w:rsid w:val="00CB4542"/>
    <w:rsid w:val="00CB61B8"/>
    <w:rsid w:val="00CD51DC"/>
    <w:rsid w:val="00CF4F88"/>
    <w:rsid w:val="00CF5D66"/>
    <w:rsid w:val="00D10A80"/>
    <w:rsid w:val="00D1392D"/>
    <w:rsid w:val="00D2050C"/>
    <w:rsid w:val="00D56A37"/>
    <w:rsid w:val="00D70A1E"/>
    <w:rsid w:val="00D72A60"/>
    <w:rsid w:val="00D74C25"/>
    <w:rsid w:val="00D86C6A"/>
    <w:rsid w:val="00DD0125"/>
    <w:rsid w:val="00E12FAF"/>
    <w:rsid w:val="00E263FC"/>
    <w:rsid w:val="00E26584"/>
    <w:rsid w:val="00E31D93"/>
    <w:rsid w:val="00E32AB1"/>
    <w:rsid w:val="00E32C28"/>
    <w:rsid w:val="00E32CD0"/>
    <w:rsid w:val="00E42447"/>
    <w:rsid w:val="00E42BBF"/>
    <w:rsid w:val="00E53591"/>
    <w:rsid w:val="00E65C1E"/>
    <w:rsid w:val="00E742C3"/>
    <w:rsid w:val="00E85CE0"/>
    <w:rsid w:val="00E90BEE"/>
    <w:rsid w:val="00EB411E"/>
    <w:rsid w:val="00EB4799"/>
    <w:rsid w:val="00EC0523"/>
    <w:rsid w:val="00EC7202"/>
    <w:rsid w:val="00EE3D81"/>
    <w:rsid w:val="00EF5995"/>
    <w:rsid w:val="00F05660"/>
    <w:rsid w:val="00F14F96"/>
    <w:rsid w:val="00F2390F"/>
    <w:rsid w:val="00F3476D"/>
    <w:rsid w:val="00F413A8"/>
    <w:rsid w:val="00F462F4"/>
    <w:rsid w:val="00F476BF"/>
    <w:rsid w:val="00F55DE7"/>
    <w:rsid w:val="00F56AD1"/>
    <w:rsid w:val="00F60A72"/>
    <w:rsid w:val="00F62810"/>
    <w:rsid w:val="00F73257"/>
    <w:rsid w:val="00F8751B"/>
    <w:rsid w:val="00F900A8"/>
    <w:rsid w:val="00FC45FC"/>
    <w:rsid w:val="00FC6A99"/>
    <w:rsid w:val="00FE140F"/>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21A3F427-4A4C-4269-994F-55BCE93DF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A34A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1F1E08"/>
    <w:rPr>
      <w:color w:val="666666"/>
    </w:rPr>
  </w:style>
  <w:style w:type="table" w:styleId="TableGrid">
    <w:name w:val="Table Grid"/>
    <w:basedOn w:val="TableNormal"/>
    <w:uiPriority w:val="39"/>
    <w:rsid w:val="00C84E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F23CF"/>
    <w:pPr>
      <w:spacing w:after="100"/>
      <w:ind w:left="480"/>
    </w:pPr>
  </w:style>
  <w:style w:type="paragraph" w:styleId="TOC2">
    <w:name w:val="toc 2"/>
    <w:basedOn w:val="Normal"/>
    <w:next w:val="Normal"/>
    <w:autoRedefine/>
    <w:uiPriority w:val="39"/>
    <w:unhideWhenUsed/>
    <w:rsid w:val="001F23CF"/>
    <w:pPr>
      <w:spacing w:after="100"/>
      <w:ind w:left="240"/>
    </w:pPr>
  </w:style>
  <w:style w:type="paragraph" w:customStyle="1" w:styleId="isselectedend">
    <w:name w:val="isselectedend"/>
    <w:basedOn w:val="Normal"/>
    <w:rsid w:val="00CA6D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87659"/>
    <w:rPr>
      <w:color w:val="605E5C"/>
      <w:shd w:val="clear" w:color="auto" w:fill="E1DFDD"/>
    </w:rPr>
  </w:style>
  <w:style w:type="character" w:styleId="FollowedHyperlink">
    <w:name w:val="FollowedHyperlink"/>
    <w:basedOn w:val="DefaultParagraphFont"/>
    <w:uiPriority w:val="99"/>
    <w:semiHidden/>
    <w:unhideWhenUsed/>
    <w:rsid w:val="00F239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sv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svg"/><Relationship Id="rId21" Type="http://schemas.openxmlformats.org/officeDocument/2006/relationships/image" Target="media/image10.sv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svg"/><Relationship Id="rId50" Type="http://schemas.openxmlformats.org/officeDocument/2006/relationships/image" Target="media/image39.png"/><Relationship Id="rId55" Type="http://schemas.openxmlformats.org/officeDocument/2006/relationships/hyperlink" Target="https://www.health.harvard.edu/blog/regular-exercise-changes-brain-improve-memory-thinking-skills-20140409711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svg"/><Relationship Id="rId11" Type="http://schemas.openxmlformats.org/officeDocument/2006/relationships/hyperlink" Target="file:///C:\Users\Rumyana%20Bicheva\OneDrive%20-%20University%20of%20Wales%20Trinity%20Saint%20David\video-presentation%20LDE.mp4"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svg"/><Relationship Id="rId40" Type="http://schemas.openxmlformats.org/officeDocument/2006/relationships/image" Target="media/image29.png"/><Relationship Id="rId45" Type="http://schemas.openxmlformats.org/officeDocument/2006/relationships/image" Target="media/image34.svg"/><Relationship Id="rId53" Type="http://schemas.openxmlformats.org/officeDocument/2006/relationships/hyperlink" Target="https://dictionary.apa.org/"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8.svg"/><Relationship Id="rId4" Type="http://schemas.openxmlformats.org/officeDocument/2006/relationships/settings" Target="settings.xml"/><Relationship Id="rId9" Type="http://schemas.openxmlformats.org/officeDocument/2006/relationships/hyperlink" Target="https://youtu.be/nlGUAjJvcsI"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svg"/><Relationship Id="rId30" Type="http://schemas.openxmlformats.org/officeDocument/2006/relationships/image" Target="media/image19.png"/><Relationship Id="rId35" Type="http://schemas.openxmlformats.org/officeDocument/2006/relationships/image" Target="media/image24.svg"/><Relationship Id="rId43" Type="http://schemas.openxmlformats.org/officeDocument/2006/relationships/image" Target="media/image32.svg"/><Relationship Id="rId48" Type="http://schemas.openxmlformats.org/officeDocument/2006/relationships/image" Target="media/image37.png"/><Relationship Id="rId56" Type="http://schemas.openxmlformats.org/officeDocument/2006/relationships/fontTable" Target="fontTable.xml"/><Relationship Id="rId8" Type="http://schemas.openxmlformats.org/officeDocument/2006/relationships/hyperlink" Target="https://youtu.be/nlGUAjJvcsI" TargetMode="External"/><Relationship Id="rId51" Type="http://schemas.openxmlformats.org/officeDocument/2006/relationships/image" Target="media/image40.svg"/><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svg"/><Relationship Id="rId25" Type="http://schemas.openxmlformats.org/officeDocument/2006/relationships/image" Target="media/image14.svg"/><Relationship Id="rId33" Type="http://schemas.openxmlformats.org/officeDocument/2006/relationships/image" Target="media/image22.sv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svg"/><Relationship Id="rId54" Type="http://schemas.openxmlformats.org/officeDocument/2006/relationships/hyperlink" Target="https://www.apa.org/topics/stress/anxiety-differen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svg"/><Relationship Id="rId23" Type="http://schemas.openxmlformats.org/officeDocument/2006/relationships/image" Target="media/image12.sv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svg"/><Relationship Id="rId57" Type="http://schemas.openxmlformats.org/officeDocument/2006/relationships/glossaryDocument" Target="glossary/document.xml"/><Relationship Id="rId10" Type="http://schemas.openxmlformats.org/officeDocument/2006/relationships/hyperlink" Target="https://youtu.be/nlGUAjJvcsI" TargetMode="External"/><Relationship Id="rId31" Type="http://schemas.openxmlformats.org/officeDocument/2006/relationships/image" Target="media/image20.svg"/><Relationship Id="rId44" Type="http://schemas.openxmlformats.org/officeDocument/2006/relationships/image" Target="media/image33.png"/><Relationship Id="rId52" Type="http://schemas.openxmlformats.org/officeDocument/2006/relationships/hyperlink" Target="https://www.simplypsychology.org/gibbs-reflective-cycl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5609C089EFB4F0A815CD68AF8FEBD20"/>
        <w:category>
          <w:name w:val="General"/>
          <w:gallery w:val="placeholder"/>
        </w:category>
        <w:types>
          <w:type w:val="bbPlcHdr"/>
        </w:types>
        <w:behaviors>
          <w:behavior w:val="content"/>
        </w:behaviors>
        <w:guid w:val="{CD4D911E-2F50-4016-A8CB-319ADCEED7E2}"/>
      </w:docPartPr>
      <w:docPartBody>
        <w:p w:rsidR="00E70D81" w:rsidRDefault="00A443DB">
          <w:r w:rsidRPr="005E184F">
            <w:rPr>
              <w:rStyle w:val="PlaceholderText"/>
            </w:rPr>
            <w:t>Formatting...</w:t>
          </w:r>
        </w:p>
      </w:docPartBody>
    </w:docPart>
    <w:docPart>
      <w:docPartPr>
        <w:name w:val="4B343E48E2F2468D912358C56FC67F42"/>
        <w:category>
          <w:name w:val="General"/>
          <w:gallery w:val="placeholder"/>
        </w:category>
        <w:types>
          <w:type w:val="bbPlcHdr"/>
        </w:types>
        <w:behaviors>
          <w:behavior w:val="content"/>
        </w:behaviors>
        <w:guid w:val="{7B3DF721-7556-4C7B-B4F7-CCCFB198E196}"/>
      </w:docPartPr>
      <w:docPartBody>
        <w:p w:rsidR="00E70D81" w:rsidRDefault="00A443DB">
          <w:r w:rsidRPr="005E184F">
            <w:rPr>
              <w:rStyle w:val="PlaceholderText"/>
            </w:rPr>
            <w:t>Formatting...</w:t>
          </w:r>
        </w:p>
      </w:docPartBody>
    </w:docPart>
    <w:docPart>
      <w:docPartPr>
        <w:name w:val="5C105905DD05499E8B2823473D3F45CE"/>
        <w:category>
          <w:name w:val="General"/>
          <w:gallery w:val="placeholder"/>
        </w:category>
        <w:types>
          <w:type w:val="bbPlcHdr"/>
        </w:types>
        <w:behaviors>
          <w:behavior w:val="content"/>
        </w:behaviors>
        <w:guid w:val="{09726143-70A9-41AB-A664-D51C43058EE5}"/>
      </w:docPartPr>
      <w:docPartBody>
        <w:p w:rsidR="00755C4E" w:rsidRDefault="009508A5">
          <w:r w:rsidRPr="00CB3A95">
            <w:rPr>
              <w:rStyle w:val="PlaceholderText"/>
            </w:rPr>
            <w:t>Formatting...</w:t>
          </w:r>
        </w:p>
      </w:docPartBody>
    </w:docPart>
    <w:docPart>
      <w:docPartPr>
        <w:name w:val="DB47A2BAEA9C48128AC8C9159DA2F7C5"/>
        <w:category>
          <w:name w:val="General"/>
          <w:gallery w:val="placeholder"/>
        </w:category>
        <w:types>
          <w:type w:val="bbPlcHdr"/>
        </w:types>
        <w:behaviors>
          <w:behavior w:val="content"/>
        </w:behaviors>
        <w:guid w:val="{7AAEA488-6601-4D9D-A262-8CA7690FD4C7}"/>
      </w:docPartPr>
      <w:docPartBody>
        <w:p w:rsidR="00755C4E" w:rsidRDefault="009508A5">
          <w:r w:rsidRPr="00CB3A95">
            <w:rPr>
              <w:rStyle w:val="PlaceholderText"/>
            </w:rPr>
            <w:t>Formatting...</w:t>
          </w:r>
        </w:p>
      </w:docPartBody>
    </w:docPart>
    <w:docPart>
      <w:docPartPr>
        <w:name w:val="6749F691C9E44CBF90DC25FDD8CEE6D4"/>
        <w:category>
          <w:name w:val="General"/>
          <w:gallery w:val="placeholder"/>
        </w:category>
        <w:types>
          <w:type w:val="bbPlcHdr"/>
        </w:types>
        <w:behaviors>
          <w:behavior w:val="content"/>
        </w:behaviors>
        <w:guid w:val="{5BF5460C-4F78-452E-8D5A-F350C9A25D18}"/>
      </w:docPartPr>
      <w:docPartBody>
        <w:p w:rsidR="00725A0E" w:rsidRDefault="009C449E">
          <w:r w:rsidRPr="00C90BA0">
            <w:rPr>
              <w:rStyle w:val="PlaceholderText"/>
            </w:rPr>
            <w:t>Formatting...</w:t>
          </w:r>
        </w:p>
      </w:docPartBody>
    </w:docPart>
    <w:docPart>
      <w:docPartPr>
        <w:name w:val="DBFA65562F2F413CB9C5528E6F0D64BC"/>
        <w:category>
          <w:name w:val="General"/>
          <w:gallery w:val="placeholder"/>
        </w:category>
        <w:types>
          <w:type w:val="bbPlcHdr"/>
        </w:types>
        <w:behaviors>
          <w:behavior w:val="content"/>
        </w:behaviors>
        <w:guid w:val="{9D0F6451-CAFD-4563-98C5-DF7CAAD3BF60}"/>
      </w:docPartPr>
      <w:docPartBody>
        <w:p w:rsidR="00725A0E" w:rsidRDefault="009C449E">
          <w:r w:rsidRPr="00C90BA0">
            <w:rPr>
              <w:rStyle w:val="PlaceholderText"/>
            </w:rPr>
            <w:t>Formatting...</w:t>
          </w:r>
        </w:p>
      </w:docPartBody>
    </w:docPart>
    <w:docPart>
      <w:docPartPr>
        <w:name w:val="522CDB0606A1458B807B2831F5AE2F1E"/>
        <w:category>
          <w:name w:val="General"/>
          <w:gallery w:val="placeholder"/>
        </w:category>
        <w:types>
          <w:type w:val="bbPlcHdr"/>
        </w:types>
        <w:behaviors>
          <w:behavior w:val="content"/>
        </w:behaviors>
        <w:guid w:val="{149CC228-E7D2-4507-B52A-D56205248CD6}"/>
      </w:docPartPr>
      <w:docPartBody>
        <w:p w:rsidR="00725A0E" w:rsidRDefault="009C449E">
          <w:r w:rsidRPr="00C90BA0">
            <w:rPr>
              <w:rStyle w:val="PlaceholderText"/>
            </w:rPr>
            <w:t>Formatting...</w:t>
          </w:r>
        </w:p>
      </w:docPartBody>
    </w:docPart>
    <w:docPart>
      <w:docPartPr>
        <w:name w:val="ACBE1CA4CFF840529707CB9ED69EF96E"/>
        <w:category>
          <w:name w:val="General"/>
          <w:gallery w:val="placeholder"/>
        </w:category>
        <w:types>
          <w:type w:val="bbPlcHdr"/>
        </w:types>
        <w:behaviors>
          <w:behavior w:val="content"/>
        </w:behaviors>
        <w:guid w:val="{6991EEF6-39B1-4681-A81F-012C9D47C7F6}"/>
      </w:docPartPr>
      <w:docPartBody>
        <w:p w:rsidR="00725A0E" w:rsidRDefault="009C449E">
          <w:r w:rsidRPr="00C90BA0">
            <w:rPr>
              <w:rStyle w:val="PlaceholderText"/>
            </w:rPr>
            <w:t>Formatting...</w:t>
          </w:r>
        </w:p>
      </w:docPartBody>
    </w:docPart>
    <w:docPart>
      <w:docPartPr>
        <w:name w:val="E36B562708AD4D19B3648BF9DF3F0258"/>
        <w:category>
          <w:name w:val="General"/>
          <w:gallery w:val="placeholder"/>
        </w:category>
        <w:types>
          <w:type w:val="bbPlcHdr"/>
        </w:types>
        <w:behaviors>
          <w:behavior w:val="content"/>
        </w:behaviors>
        <w:guid w:val="{F11164A7-8C0F-464F-AC09-50C37031EDF9}"/>
      </w:docPartPr>
      <w:docPartBody>
        <w:p w:rsidR="00725A0E" w:rsidRDefault="009C449E">
          <w:r w:rsidRPr="00C90BA0">
            <w:rPr>
              <w:rStyle w:val="PlaceholderText"/>
            </w:rPr>
            <w:t>Formatting...</w:t>
          </w:r>
        </w:p>
      </w:docPartBody>
    </w:docPart>
    <w:docPart>
      <w:docPartPr>
        <w:name w:val="69794A44BD1E41B188EB0EB0EA68D97A"/>
        <w:category>
          <w:name w:val="General"/>
          <w:gallery w:val="placeholder"/>
        </w:category>
        <w:types>
          <w:type w:val="bbPlcHdr"/>
        </w:types>
        <w:behaviors>
          <w:behavior w:val="content"/>
        </w:behaviors>
        <w:guid w:val="{6B2EA93E-7F29-4563-A898-FB2652AF7919}"/>
      </w:docPartPr>
      <w:docPartBody>
        <w:p w:rsidR="00725A0E" w:rsidRDefault="009C449E">
          <w:r w:rsidRPr="00C90BA0">
            <w:rPr>
              <w:rStyle w:val="PlaceholderText"/>
            </w:rPr>
            <w:t>Formatting...</w:t>
          </w:r>
        </w:p>
      </w:docPartBody>
    </w:docPart>
    <w:docPart>
      <w:docPartPr>
        <w:name w:val="E089D552D16E4E3881AF4D4ACC712CD2"/>
        <w:category>
          <w:name w:val="General"/>
          <w:gallery w:val="placeholder"/>
        </w:category>
        <w:types>
          <w:type w:val="bbPlcHdr"/>
        </w:types>
        <w:behaviors>
          <w:behavior w:val="content"/>
        </w:behaviors>
        <w:guid w:val="{5F4EADAE-A0A9-40DA-835B-8C2A99A0BAD8}"/>
      </w:docPartPr>
      <w:docPartBody>
        <w:p w:rsidR="00725A0E" w:rsidRDefault="009C449E">
          <w:r w:rsidRPr="00C90BA0">
            <w:rPr>
              <w:rStyle w:val="PlaceholderText"/>
            </w:rPr>
            <w:t>Formatting...</w:t>
          </w:r>
        </w:p>
      </w:docPartBody>
    </w:docPart>
    <w:docPart>
      <w:docPartPr>
        <w:name w:val="3D3B83FDEC034618A955E3293F1E464C"/>
        <w:category>
          <w:name w:val="General"/>
          <w:gallery w:val="placeholder"/>
        </w:category>
        <w:types>
          <w:type w:val="bbPlcHdr"/>
        </w:types>
        <w:behaviors>
          <w:behavior w:val="content"/>
        </w:behaviors>
        <w:guid w:val="{22AE278C-5656-4898-984C-5A585FD17460}"/>
      </w:docPartPr>
      <w:docPartBody>
        <w:p w:rsidR="00725A0E" w:rsidRDefault="009C449E">
          <w:r w:rsidRPr="00C90BA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3DB"/>
    <w:rsid w:val="002463B2"/>
    <w:rsid w:val="002F31C4"/>
    <w:rsid w:val="003B25C9"/>
    <w:rsid w:val="006A4228"/>
    <w:rsid w:val="00725A0E"/>
    <w:rsid w:val="00755C4E"/>
    <w:rsid w:val="009508A5"/>
    <w:rsid w:val="009C449E"/>
    <w:rsid w:val="00A443DB"/>
    <w:rsid w:val="00BC7546"/>
    <w:rsid w:val="00E70D81"/>
    <w:rsid w:val="00F8751B"/>
    <w:rsid w:val="00FC4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449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9CA4DB-8FDB-4044-8A62-A1DA8566C857}">
  <we:reference id="8c1c3d44-57e9-40d7-86e4-4adf88fea1dd" version="3.0.0.0" store="EXCatalog" storeType="EXCatalog"/>
  <we:alternateReferences>
    <we:reference id="WA200007520" version="3.0.0.0" store="en-US" storeType="OMEX"/>
  </we:alternateReferences>
  <we:properties>
    <we:property name="citations" value="{&quot;17126545&quot;:{&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6545,&quot;citationText&quot;:&quot;&lt;span style=\&quot;font-family:Arial;font-size:14.666666666666666px;color:#000000\&quot;&gt;[5]&lt;/span&gt;&quot;},&quot;202375837&quot;:{&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75837,&quot;citationText&quot;:&quot;&lt;span style=\&quot;font-family:Arial;font-size:14.666666666666666px;color:#000000\&quot;&gt;[5]&lt;/span&gt;&quot;},&quot;660281161&quot;:{&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281161,&quot;citationText&quot;:&quot;&lt;span style=\&quot;font-family:Arial;font-size:14.666666666666666px;color:#000000\&quot;&gt;[5]&lt;/span&gt;&quot;},&quot;987908711&quot;:{&quot;referencesIds&quot;:[&quot;doc:69e2d5e7164b6a54e17b64e8&quot;],&quot;referencesOptions&quot;:{&quot;doc:69e2d5e7164b6a54e17b64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908711,&quot;citationText&quot;:&quot;&lt;span style=\&quot;font-family:Arial;font-size:14.666666666666666px;color:#000000\&quot;&gt;[2]&lt;/span&gt;&quot;},&quot;1129437085&quot;:{&quot;referencesIds&quot;:[&quot;doc:69e6f6cc2e96322460266ae7&quot;],&quot;referencesOptions&quot;:{&quot;doc:69e6f6cc2e96322460266a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437085,&quot;citationText&quot;:&quot;&lt;span style=\&quot;font-family:Arial;font-size:14.666666666666666px;color:#000000\&quot;&gt;[7]&lt;/span&gt;&quot;},&quot;1183478071&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3478071,&quot;citationText&quot;:&quot;&lt;span style=\&quot;font-family:Arial;font-size:14.666666666666666px;color:#000000\&quot;&gt;[4]&lt;/span&gt;&quot;},&quot;1531915913&quot;:{&quot;referencesIds&quot;:[&quot;doc:69e6a00f7808fc3826573e26&quot;],&quot;referencesOptions&quot;:{&quot;doc:69e6a00f7808fc3826573e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1915913,&quot;citationText&quot;:&quot;&lt;span style=\&quot;font-family:Arial;font-size:14.666666666666666px;color:#000000\&quot;&gt;[3]&lt;/span&gt;&quot;},&quot;1654179751&quot;:{&quot;referencesIds&quot;:[&quot;doc:69e29df3f168493779c8b7d8&quot;],&quot;referencesOptions&quot;:{&quot;doc:69e29df3f168493779c8b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4179751,&quot;citationText&quot;:&quot;&lt;span style=\&quot;font-family:Arial;font-size:14.666666666666666px;color:#000000\&quot;&gt;[1]&lt;/span&gt;&quot;},&quot;-232239557&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239557,&quot;citationText&quot;:&quot;&lt;span style=\&quot;font-family:Arial;font-size:14.666666666666666px;color:#000000\&quot;&gt;[4]&lt;/span&gt;&quot;},&quot;-1602953397&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953397,&quot;citationText&quot;:&quot;&lt;span style=\&quot;font-family:Arial;font-size:14.666666666666666px;color:#000000\&quot;&gt;[4]&lt;/span&gt;&quot;},&quot;-273950440&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950440,&quot;citationText&quot;:&quot;&lt;span style=\&quot;font-family:Arial;font-size:14.666666666666666px;color:#000000\&quot;&gt;[4]&lt;/span&gt;&quot;},&quot;-470978834&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978834,&quot;citationText&quot;:&quot;&lt;span style=\&quot;font-family:Arial;font-size:14.666666666666666px;color:#000000\&quot;&gt;[4]&lt;/span&gt;&quot;},&quot;-1607647113&quot;:{&quot;referencesIds&quot;:[&quot;doc:69e6f4e0b3a25d7a3766bbe4&quot;],&quot;referencesOptions&quot;:{&quot;doc:69e6f4e0b3a25d7a3766bb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647113,&quot;citationText&quot;:&quot;&lt;span style=\&quot;font-family:Arial;font-size:14.666666666666666px;color:#000000\&quot;&gt;[6]&lt;/span&gt;&quot;}}"/>
    <we:property name="currentFolder" value="{&quot;id&quot;:&quot;project:69e29db1c098cc5810821101&quot;,&quot;userId&quot;:&quot;user:69aef723f8050c33c43c9c2d&quot;,&quot;projectId&quot;:&quot;ap:69aef724f8050c33c43c9c2e&quot;,&quot;name&quot;:&quot;LDE 2&quot;,&quot;created&quot;:1776459185622,&quot;lastModified&quot;:1776459185622,&quot;position&quot;:6,&quot;isShared&quot;:false,&quot;isExampleCollection&quot;:false,&quot;isMyPublicationsCollection&quot;:false,&quot;notInFolder&quot;:false,&quot;isFavorite&quot;:tru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4884</TotalTime>
  <Pages>19</Pages>
  <Words>1986</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Rumyana Bicheva (2527182)</cp:lastModifiedBy>
  <cp:revision>16</cp:revision>
  <dcterms:created xsi:type="dcterms:W3CDTF">2026-04-20T15:05:00Z</dcterms:created>
  <dcterms:modified xsi:type="dcterms:W3CDTF">2026-04-24T00:59:00Z</dcterms:modified>
</cp:coreProperties>
</file>