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2167" w:rsidRDefault="00212167" w:rsidP="00212167">
      <w:r>
        <w:rPr>
          <w:noProof/>
          <w:lang w:eastAsia="en-GB"/>
        </w:rPr>
        <mc:AlternateContent>
          <mc:Choice Requires="wps">
            <w:drawing>
              <wp:anchor distT="0" distB="0" distL="114300" distR="114300" simplePos="0" relativeHeight="251660288" behindDoc="0" locked="0" layoutInCell="0" allowOverlap="1" wp14:anchorId="491884D9" wp14:editId="4CAD6733">
                <wp:simplePos x="0" y="0"/>
                <wp:positionH relativeFrom="page">
                  <wp:posOffset>-1574800</wp:posOffset>
                </wp:positionH>
                <wp:positionV relativeFrom="page">
                  <wp:posOffset>1295400</wp:posOffset>
                </wp:positionV>
                <wp:extent cx="8954038" cy="1155940"/>
                <wp:effectExtent l="0" t="0" r="12700" b="12700"/>
                <wp:wrapNone/>
                <wp:docPr id="37"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954038" cy="115594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rsidR="00A31E7B" w:rsidRDefault="00A31E7B" w:rsidP="00C10DFA">
                            <w:pPr>
                              <w:pStyle w:val="NoSpacing"/>
                              <w:jc w:val="right"/>
                              <w:rPr>
                                <w:rFonts w:cstheme="minorHAnsi"/>
                                <w:color w:val="FFFFFF" w:themeColor="background1"/>
                                <w:sz w:val="64"/>
                                <w:szCs w:val="64"/>
                                <w:lang w:val="en-GB"/>
                              </w:rPr>
                            </w:pPr>
                            <w:r>
                              <w:rPr>
                                <w:rFonts w:cstheme="minorHAnsi"/>
                                <w:color w:val="FFFFFF" w:themeColor="background1"/>
                                <w:sz w:val="64"/>
                                <w:szCs w:val="64"/>
                                <w:lang w:val="en-GB"/>
                              </w:rPr>
                              <w:t xml:space="preserve">Fault Diagnosis </w:t>
                            </w:r>
                            <w:proofErr w:type="gramStart"/>
                            <w:r>
                              <w:rPr>
                                <w:rFonts w:cstheme="minorHAnsi"/>
                                <w:color w:val="FFFFFF" w:themeColor="background1"/>
                                <w:sz w:val="64"/>
                                <w:szCs w:val="64"/>
                                <w:lang w:val="en-GB"/>
                              </w:rPr>
                              <w:t>And</w:t>
                            </w:r>
                            <w:proofErr w:type="gramEnd"/>
                            <w:r>
                              <w:rPr>
                                <w:rFonts w:cstheme="minorHAnsi"/>
                                <w:color w:val="FFFFFF" w:themeColor="background1"/>
                                <w:sz w:val="64"/>
                                <w:szCs w:val="64"/>
                                <w:lang w:val="en-GB"/>
                              </w:rPr>
                              <w:t xml:space="preserve"> Condition Monitoring </w:t>
                            </w:r>
                          </w:p>
                          <w:p w:rsidR="00A31E7B" w:rsidRPr="00C10DFA" w:rsidRDefault="00A31E7B" w:rsidP="00C10DFA">
                            <w:pPr>
                              <w:pStyle w:val="NoSpacing"/>
                              <w:jc w:val="right"/>
                              <w:rPr>
                                <w:rFonts w:cstheme="minorHAnsi"/>
                                <w:color w:val="FFFFFF" w:themeColor="background1"/>
                                <w:sz w:val="64"/>
                                <w:szCs w:val="64"/>
                                <w:lang w:val="en-GB"/>
                              </w:rPr>
                            </w:pPr>
                            <w:r w:rsidRPr="00C10DFA">
                              <w:rPr>
                                <w:rFonts w:cstheme="minorHAnsi"/>
                                <w:color w:val="FFFFFF" w:themeColor="background1"/>
                                <w:sz w:val="32"/>
                                <w:szCs w:val="32"/>
                                <w:lang w:val="en-GB"/>
                              </w:rPr>
                              <w:t>Using failure mode effects and criticality analysis in engineering systems</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91884D9" id="Rectangle 12" o:spid="_x0000_s1026" style="position:absolute;margin-left:-124pt;margin-top:102pt;width:705.05pt;height:9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" o:allowincell="f" fillcolor="#4472c4 [3204]" strokecolor="white [3212]" strokeweight="1pt">
                <v:shadow color="#d8d8d8 [2732]" offset="3pt,3pt"/>
                <v:path arrowok="t"/>
                <v:textbox inset="14.4pt,,14.4pt">
                  <w:txbxContent>
                    <w:p w:rsidR="00A31E7B" w:rsidRDefault="00A31E7B" w:rsidP="00C10DFA">
                      <w:pPr>
                        <w:pStyle w:val="NoSpacing"/>
                        <w:jc w:val="right"/>
                        <w:rPr>
                          <w:rFonts w:cstheme="minorHAnsi"/>
                          <w:color w:val="FFFFFF" w:themeColor="background1"/>
                          <w:sz w:val="64"/>
                          <w:szCs w:val="64"/>
                          <w:lang w:val="en-GB"/>
                        </w:rPr>
                      </w:pPr>
                      <w:r>
                        <w:rPr>
                          <w:rFonts w:cstheme="minorHAnsi"/>
                          <w:color w:val="FFFFFF" w:themeColor="background1"/>
                          <w:sz w:val="64"/>
                          <w:szCs w:val="64"/>
                          <w:lang w:val="en-GB"/>
                        </w:rPr>
                        <w:t xml:space="preserve">Fault Diagnosis And Condition Monitoring </w:t>
                      </w:r>
                    </w:p>
                    <w:p w:rsidR="00A31E7B" w:rsidRPr="00C10DFA" w:rsidRDefault="00A31E7B" w:rsidP="00C10DFA">
                      <w:pPr>
                        <w:pStyle w:val="NoSpacing"/>
                        <w:jc w:val="right"/>
                        <w:rPr>
                          <w:rFonts w:cstheme="minorHAnsi"/>
                          <w:color w:val="FFFFFF" w:themeColor="background1"/>
                          <w:sz w:val="64"/>
                          <w:szCs w:val="64"/>
                          <w:lang w:val="en-GB"/>
                        </w:rPr>
                      </w:pPr>
                      <w:r w:rsidRPr="00C10DFA">
                        <w:rPr>
                          <w:rFonts w:cstheme="minorHAnsi"/>
                          <w:color w:val="FFFFFF" w:themeColor="background1"/>
                          <w:sz w:val="32"/>
                          <w:szCs w:val="32"/>
                          <w:lang w:val="en-GB"/>
                        </w:rPr>
                        <w:t>Using failure mode effects and criticality analysis in engineering systems</w:t>
                      </w:r>
                    </w:p>
                  </w:txbxContent>
                </v:textbox>
                <w10:wrap anchorx="page" anchory="page"/>
              </v:rect>
            </w:pict>
          </mc:Fallback>
        </mc:AlternateContent>
      </w:r>
      <w:r>
        <w:rPr>
          <w:noProof/>
          <w:lang w:eastAsia="en-GB"/>
        </w:rPr>
        <mc:AlternateContent>
          <mc:Choice Requires="wpg">
            <w:drawing>
              <wp:anchor distT="0" distB="0" distL="114300" distR="114300" simplePos="0" relativeHeight="251659264" behindDoc="0" locked="0" layoutInCell="0" allowOverlap="1" wp14:anchorId="335CFEB9" wp14:editId="11A4C7F7">
                <wp:simplePos x="0" y="0"/>
                <wp:positionH relativeFrom="page">
                  <wp:posOffset>4386771</wp:posOffset>
                </wp:positionH>
                <wp:positionV relativeFrom="page">
                  <wp:posOffset>-18666</wp:posOffset>
                </wp:positionV>
                <wp:extent cx="2983865" cy="10654030"/>
                <wp:effectExtent l="12700" t="12700" r="11430" b="13970"/>
                <wp:wrapNone/>
                <wp:docPr id="38"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83865" cy="10654030"/>
                          <a:chOff x="7329" y="0"/>
                          <a:chExt cx="4911" cy="15840"/>
                        </a:xfrm>
                      </wpg:grpSpPr>
                      <wpg:grpSp>
                        <wpg:cNvPr id="39" name="Group 7"/>
                        <wpg:cNvGrpSpPr>
                          <a:grpSpLocks/>
                        </wpg:cNvGrpSpPr>
                        <wpg:grpSpPr bwMode="auto">
                          <a:xfrm>
                            <a:off x="7344" y="0"/>
                            <a:ext cx="4896" cy="15840"/>
                            <a:chOff x="7560" y="0"/>
                            <a:chExt cx="4700" cy="15840"/>
                          </a:xfrm>
                        </wpg:grpSpPr>
                        <wps:wsp>
                          <wps:cNvPr id="40" name="Rectangle 8"/>
                          <wps:cNvSpPr>
                            <a:spLocks/>
                          </wps:cNvSpPr>
                          <wps:spPr bwMode="auto">
                            <a:xfrm>
                              <a:off x="7755" y="0"/>
                              <a:ext cx="4505" cy="15840"/>
                            </a:xfrm>
                            <a:prstGeom prst="rect">
                              <a:avLst/>
                            </a:prstGeom>
                            <a:solidFill>
                              <a:schemeClr val="accent5">
                                <a:lumMod val="100000"/>
                                <a:lumOff val="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bodyPr rot="0" vert="horz" wrap="square" lIns="91440" tIns="45720" rIns="91440" bIns="45720" anchor="t" anchorCtr="0" upright="1">
                            <a:noAutofit/>
                          </wps:bodyPr>
                        </wps:wsp>
                        <wps:wsp>
                          <wps:cNvPr id="41" name="Rectangle 9"/>
                          <wps:cNvSpPr>
                            <a:spLocks/>
                          </wps:cNvSpPr>
                          <wps:spPr bwMode="auto">
                            <a:xfrm>
                              <a:off x="7560" y="8"/>
                              <a:ext cx="195" cy="15825"/>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bodyPr rot="0" vert="horz" wrap="square" lIns="91440" tIns="45720" rIns="91440" bIns="45720" anchor="ctr" anchorCtr="0" upright="1">
                            <a:noAutofit/>
                          </wps:bodyPr>
                        </wps:wsp>
                      </wpg:grpSp>
                      <wps:wsp>
                        <wps:cNvPr id="42" name="Rectangle 10"/>
                        <wps:cNvSpPr>
                          <a:spLocks/>
                        </wps:cNvSpPr>
                        <wps:spPr bwMode="auto">
                          <a:xfrm>
                            <a:off x="7344" y="0"/>
                            <a:ext cx="4896" cy="3958"/>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txbx>
                          <w:txbxContent>
                            <w:p w:rsidR="00A31E7B" w:rsidRDefault="00A31E7B" w:rsidP="00212167">
                              <w:pPr>
                                <w:pStyle w:val="NoSpacing"/>
                                <w:rPr>
                                  <w:rFonts w:asciiTheme="majorHAnsi" w:eastAsiaTheme="majorEastAsia" w:hAnsiTheme="majorHAnsi" w:cstheme="majorBidi"/>
                                  <w:b/>
                                  <w:bCs/>
                                  <w:color w:val="FFFFFF" w:themeColor="background1"/>
                                  <w:sz w:val="96"/>
                                  <w:szCs w:val="96"/>
                                </w:rPr>
                              </w:pPr>
                            </w:p>
                          </w:txbxContent>
                        </wps:txbx>
                        <wps:bodyPr rot="0" vert="horz" wrap="square" lIns="365760" tIns="182880" rIns="182880" bIns="182880" anchor="b" anchorCtr="0" upright="1">
                          <a:noAutofit/>
                        </wps:bodyPr>
                      </wps:wsp>
                      <wps:wsp>
                        <wps:cNvPr id="43" name="Rectangle 11"/>
                        <wps:cNvSpPr>
                          <a:spLocks/>
                        </wps:cNvSpPr>
                        <wps:spPr bwMode="auto">
                          <a:xfrm>
                            <a:off x="7329" y="10658"/>
                            <a:ext cx="4889" cy="4462"/>
                          </a:xfrm>
                          <a:prstGeom prst="rect">
                            <a:avLst/>
                          </a:prstGeom>
                          <a:solidFill>
                            <a:schemeClr val="accent5">
                              <a:lumMod val="100000"/>
                              <a:lumOff val="0"/>
                              <a:alpha val="80000"/>
                            </a:schemeClr>
                          </a:solidFill>
                          <a:ln w="38100">
                            <a:solidFill>
                              <a:schemeClr val="lt1">
                                <a:lumMod val="95000"/>
                                <a:lumOff val="0"/>
                              </a:schemeClr>
                            </a:solidFill>
                            <a:miter lim="800000"/>
                            <a:headEnd/>
                            <a:tailEnd/>
                          </a:ln>
                          <a:effectLst/>
                          <a:extLst>
                            <a:ext uri="{AF507438-7753-43E0-B8FC-AC1667EBCBE1}">
                              <a14:hiddenEffects xmlns:a14="http://schemas.microsoft.com/office/drawing/2010/main">
                                <a:effectLst>
                                  <a:outerShdw dist="28398" dir="3806097" algn="ctr" rotWithShape="0">
                                    <a:schemeClr val="accent5">
                                      <a:lumMod val="50000"/>
                                      <a:lumOff val="0"/>
                                      <a:alpha val="50000"/>
                                    </a:schemeClr>
                                  </a:outerShdw>
                                </a:effectLst>
                              </a14:hiddenEffects>
                            </a:ext>
                          </a:extLst>
                        </wps:spPr>
                        <wps:txbx>
                          <w:txbxContent>
                            <w:p w:rsidR="00A31E7B" w:rsidRPr="00EC439C" w:rsidRDefault="00CC64BC" w:rsidP="00C10DFA">
                              <w:pPr>
                                <w:pStyle w:val="NoSpacing"/>
                                <w:spacing w:line="360" w:lineRule="auto"/>
                                <w:rPr>
                                  <w:color w:val="FFFFFF" w:themeColor="background1"/>
                                </w:rPr>
                              </w:pPr>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r w:rsidR="00A31E7B">
                                    <w:rPr>
                                      <w:color w:val="FFFFFF" w:themeColor="background1"/>
                                      <w:sz w:val="28"/>
                                    </w:rPr>
                                    <w:t>Ricardo Hughes</w:t>
                                  </w:r>
                                </w:sdtContent>
                              </w:sdt>
                            </w:p>
                            <w:p w:rsidR="00A31E7B" w:rsidRDefault="00A31E7B" w:rsidP="00C10DFA">
                              <w:pPr>
                                <w:pStyle w:val="NoSpacing"/>
                                <w:rPr>
                                  <w:rFonts w:asciiTheme="majorHAnsi" w:eastAsiaTheme="majorEastAsia" w:hAnsiTheme="majorHAnsi" w:cstheme="majorBidi"/>
                                  <w:color w:val="FFFFFF" w:themeColor="background1"/>
                                  <w:sz w:val="64"/>
                                  <w:szCs w:val="64"/>
                                </w:rPr>
                              </w:pPr>
                              <w:r>
                                <w:rPr>
                                  <w:rFonts w:eastAsiaTheme="minorHAnsi"/>
                                  <w:color w:val="FFFFFF" w:themeColor="background1"/>
                                  <w:sz w:val="24"/>
                                  <w:szCs w:val="24"/>
                                  <w:lang w:val="en-GB"/>
                                </w:rPr>
                                <w:t xml:space="preserve">Course: </w:t>
                              </w:r>
                              <w:r w:rsidRPr="00845782">
                                <w:rPr>
                                  <w:rFonts w:eastAsiaTheme="minorHAnsi"/>
                                  <w:color w:val="000000" w:themeColor="text1"/>
                                  <w:szCs w:val="24"/>
                                  <w:lang w:val="en-GB"/>
                                </w:rPr>
                                <w:t xml:space="preserve">HND Year 2 </w:t>
                              </w:r>
                              <w:r w:rsidRPr="00845782">
                                <w:rPr>
                                  <w:rFonts w:cstheme="minorHAnsi"/>
                                  <w:color w:val="000000" w:themeColor="text1"/>
                                  <w:szCs w:val="64"/>
                                </w:rPr>
                                <w:t xml:space="preserve">Fault Diagnosis and Condition Monitoring </w:t>
                              </w:r>
                              <w:r>
                                <w:rPr>
                                  <w:rFonts w:cstheme="minorHAnsi"/>
                                  <w:color w:val="000000" w:themeColor="text1"/>
                                  <w:szCs w:val="64"/>
                                </w:rPr>
                                <w:t xml:space="preserve">Assignment 2 </w:t>
                              </w:r>
                            </w:p>
                            <w:p w:rsidR="00A31E7B" w:rsidRPr="00A3432C" w:rsidRDefault="00A31E7B" w:rsidP="00C10DFA">
                              <w:pPr>
                                <w:pStyle w:val="NoSpacing"/>
                                <w:rPr>
                                  <w:rFonts w:asciiTheme="majorHAnsi" w:eastAsiaTheme="majorEastAsia" w:hAnsiTheme="majorHAnsi" w:cstheme="majorBidi"/>
                                  <w:color w:val="FFFFFF" w:themeColor="background1"/>
                                  <w:sz w:val="2"/>
                                  <w:szCs w:val="64"/>
                                </w:rPr>
                              </w:pPr>
                            </w:p>
                            <w:p w:rsidR="00A31E7B" w:rsidRPr="00DD1E69" w:rsidRDefault="00A31E7B" w:rsidP="00C10DFA">
                              <w:pPr>
                                <w:pStyle w:val="NoSpacing"/>
                                <w:spacing w:line="360" w:lineRule="auto"/>
                                <w:rPr>
                                  <w:rFonts w:eastAsiaTheme="minorHAnsi"/>
                                  <w:color w:val="FFFFFF" w:themeColor="background1"/>
                                  <w:sz w:val="24"/>
                                  <w:szCs w:val="24"/>
                                  <w:lang w:val="en-GB"/>
                                </w:rPr>
                              </w:pPr>
                              <w:r w:rsidRPr="00DD1E69">
                                <w:rPr>
                                  <w:rFonts w:eastAsiaTheme="minorHAnsi"/>
                                  <w:color w:val="FFFFFF" w:themeColor="background1"/>
                                  <w:sz w:val="24"/>
                                  <w:szCs w:val="24"/>
                                  <w:lang w:val="en-GB"/>
                                </w:rPr>
                                <w:t xml:space="preserve">Lecture: </w:t>
                              </w:r>
                              <w:r w:rsidRPr="00845782">
                                <w:rPr>
                                  <w:rFonts w:eastAsiaTheme="minorHAnsi"/>
                                  <w:color w:val="000000" w:themeColor="text1"/>
                                  <w:sz w:val="24"/>
                                  <w:szCs w:val="24"/>
                                  <w:lang w:val="en-GB"/>
                                </w:rPr>
                                <w:t xml:space="preserve">Nigel Evans </w:t>
                              </w:r>
                            </w:p>
                            <w:p w:rsidR="00A31E7B" w:rsidRPr="00DD1E69" w:rsidRDefault="00A31E7B" w:rsidP="00212167">
                              <w:pPr>
                                <w:pStyle w:val="NoSpacing"/>
                                <w:spacing w:line="360" w:lineRule="auto"/>
                                <w:rPr>
                                  <w:rFonts w:eastAsiaTheme="minorHAnsi"/>
                                  <w:color w:val="FFFFFF" w:themeColor="background1"/>
                                  <w:sz w:val="24"/>
                                  <w:szCs w:val="24"/>
                                  <w:lang w:val="en-GB"/>
                                </w:rPr>
                              </w:pPr>
                            </w:p>
                            <w:p w:rsidR="00A31E7B" w:rsidRDefault="00A31E7B" w:rsidP="00212167">
                              <w:pPr>
                                <w:pStyle w:val="NoSpacing"/>
                                <w:spacing w:line="360" w:lineRule="auto"/>
                                <w:rPr>
                                  <w:color w:val="FFFFFF" w:themeColor="background1"/>
                                </w:rPr>
                              </w:pPr>
                            </w:p>
                            <w:p w:rsidR="00A31E7B" w:rsidRDefault="00A31E7B" w:rsidP="00212167">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35CFEB9" id="Group 6" o:spid="_x0000_s1027" style="position:absolute;margin-left:345.4pt;margin-top:-1.45pt;width:234.95pt;height:838.9pt;z-index:251659264;mso-width-percent:400;mso-height-percent:1000;mso-position-horizontal-relative:page;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" o:allowincell="f">
                <v:group id="Group 7"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">
                  <v:rect id="Rectangle 8"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" fillcolor="#5b9bd5 [3208]" strokecolor="#f2f2f2 [3041]" strokeweight="3pt">
                    <v:shadow color="#1f4d78 [1608]" opacity=".5" offset="1pt"/>
                    <v:path arrowok="t"/>
                  </v:rect>
                  <v:rect id="Rectangle 9" o:spid="_x0000_s1030"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" fillcolor="#5b9bd5 [3208]" strokecolor="#f2f2f2 [3041]" strokeweight="3pt">
                    <v:fill opacity="52428f"/>
                    <v:shadow color="#1f4d78 [1608]" opacity=".5" offset="1pt"/>
                    <v:path arrowok="t"/>
                  </v:rect>
                </v:group>
                <v:rect id="Rectangle 10"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" fillcolor="#5b9bd5 [3208]" strokecolor="#f2f2f2 [3041]" strokeweight="3pt">
                  <v:fill opacity="52428f"/>
                  <v:shadow color="#1f4d78 [1608]" opacity=".5" offset="1pt"/>
                  <v:path arrowok="t"/>
                  <v:textbox inset="28.8pt,14.4pt,14.4pt,14.4pt">
                    <w:txbxContent>
                      <w:p w:rsidR="00A31E7B" w:rsidRDefault="00A31E7B" w:rsidP="00212167">
                        <w:pPr>
                          <w:pStyle w:val="NoSpacing"/>
                          <w:rPr>
                            <w:rFonts w:asciiTheme="majorHAnsi" w:eastAsiaTheme="majorEastAsia" w:hAnsiTheme="majorHAnsi" w:cstheme="majorBidi"/>
                            <w:b/>
                            <w:bCs/>
                            <w:color w:val="FFFFFF" w:themeColor="background1"/>
                            <w:sz w:val="96"/>
                            <w:szCs w:val="96"/>
                          </w:rPr>
                        </w:pPr>
                      </w:p>
                    </w:txbxContent>
                  </v:textbox>
                </v:rect>
                <v:rect id="Rectangle 11"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" fillcolor="#5b9bd5 [3208]" strokecolor="#f2f2f2 [3041]" strokeweight="3pt">
                  <v:fill opacity="52428f"/>
                  <v:shadow color="#1f4d78 [1608]" opacity=".5" offset="1pt"/>
                  <v:path arrowok="t"/>
                  <v:textbox inset="28.8pt,14.4pt,14.4pt,14.4pt">
                    <w:txbxContent>
                      <w:p w:rsidR="00A31E7B" w:rsidRPr="00EC439C" w:rsidRDefault="00A31E7B" w:rsidP="00C10DFA">
                        <w:pPr>
                          <w:pStyle w:val="NoSpacing"/>
                          <w:spacing w:line="360" w:lineRule="auto"/>
                          <w:rPr>
                            <w:color w:val="FFFFFF" w:themeColor="background1"/>
                          </w:rPr>
                        </w:pPr>
                        <w:sdt>
                          <w:sdtPr>
                            <w:rPr>
                              <w:color w:val="FFFFFF" w:themeColor="background1"/>
                              <w:sz w:val="28"/>
                            </w:rPr>
                            <w:alias w:val="Author"/>
                            <w:id w:val="103676095"/>
                            <w:dataBinding w:prefixMappings="xmlns:ns0='http://schemas.openxmlformats.org/package/2006/metadata/core-properties' xmlns:ns1='http://purl.org/dc/elements/1.1/'" w:xpath="/ns0:coreProperties[1]/ns1:creator[1]" w:storeItemID="{6C3C8BC8-F283-45AE-878A-BAB7291924A1}"/>
                            <w:text/>
                          </w:sdtPr>
                          <w:sdtContent>
                            <w:r>
                              <w:rPr>
                                <w:color w:val="FFFFFF" w:themeColor="background1"/>
                                <w:sz w:val="28"/>
                              </w:rPr>
                              <w:t>Ricardo Hughes</w:t>
                            </w:r>
                          </w:sdtContent>
                        </w:sdt>
                      </w:p>
                      <w:p w:rsidR="00A31E7B" w:rsidRDefault="00A31E7B" w:rsidP="00C10DFA">
                        <w:pPr>
                          <w:pStyle w:val="NoSpacing"/>
                          <w:rPr>
                            <w:rFonts w:asciiTheme="majorHAnsi" w:eastAsiaTheme="majorEastAsia" w:hAnsiTheme="majorHAnsi" w:cstheme="majorBidi"/>
                            <w:color w:val="FFFFFF" w:themeColor="background1"/>
                            <w:sz w:val="64"/>
                            <w:szCs w:val="64"/>
                          </w:rPr>
                        </w:pPr>
                        <w:r>
                          <w:rPr>
                            <w:rFonts w:eastAsiaTheme="minorHAnsi"/>
                            <w:color w:val="FFFFFF" w:themeColor="background1"/>
                            <w:sz w:val="24"/>
                            <w:szCs w:val="24"/>
                            <w:lang w:val="en-GB"/>
                          </w:rPr>
                          <w:t xml:space="preserve">Course: </w:t>
                        </w:r>
                        <w:r w:rsidRPr="00845782">
                          <w:rPr>
                            <w:rFonts w:eastAsiaTheme="minorHAnsi"/>
                            <w:color w:val="000000" w:themeColor="text1"/>
                            <w:szCs w:val="24"/>
                            <w:lang w:val="en-GB"/>
                          </w:rPr>
                          <w:t xml:space="preserve">HND Year 2 </w:t>
                        </w:r>
                        <w:r w:rsidRPr="00845782">
                          <w:rPr>
                            <w:rFonts w:cstheme="minorHAnsi"/>
                            <w:color w:val="000000" w:themeColor="text1"/>
                            <w:szCs w:val="64"/>
                          </w:rPr>
                          <w:t xml:space="preserve">Fault Diagnosis and Condition Monitoring </w:t>
                        </w:r>
                        <w:r>
                          <w:rPr>
                            <w:rFonts w:cstheme="minorHAnsi"/>
                            <w:color w:val="000000" w:themeColor="text1"/>
                            <w:szCs w:val="64"/>
                          </w:rPr>
                          <w:t xml:space="preserve">Assignment 2 </w:t>
                        </w:r>
                      </w:p>
                      <w:p w:rsidR="00A31E7B" w:rsidRPr="00A3432C" w:rsidRDefault="00A31E7B" w:rsidP="00C10DFA">
                        <w:pPr>
                          <w:pStyle w:val="NoSpacing"/>
                          <w:rPr>
                            <w:rFonts w:asciiTheme="majorHAnsi" w:eastAsiaTheme="majorEastAsia" w:hAnsiTheme="majorHAnsi" w:cstheme="majorBidi"/>
                            <w:color w:val="FFFFFF" w:themeColor="background1"/>
                            <w:sz w:val="2"/>
                            <w:szCs w:val="64"/>
                          </w:rPr>
                        </w:pPr>
                      </w:p>
                      <w:p w:rsidR="00A31E7B" w:rsidRPr="00DD1E69" w:rsidRDefault="00A31E7B" w:rsidP="00C10DFA">
                        <w:pPr>
                          <w:pStyle w:val="NoSpacing"/>
                          <w:spacing w:line="360" w:lineRule="auto"/>
                          <w:rPr>
                            <w:rFonts w:eastAsiaTheme="minorHAnsi"/>
                            <w:color w:val="FFFFFF" w:themeColor="background1"/>
                            <w:sz w:val="24"/>
                            <w:szCs w:val="24"/>
                            <w:lang w:val="en-GB"/>
                          </w:rPr>
                        </w:pPr>
                        <w:r w:rsidRPr="00DD1E69">
                          <w:rPr>
                            <w:rFonts w:eastAsiaTheme="minorHAnsi"/>
                            <w:color w:val="FFFFFF" w:themeColor="background1"/>
                            <w:sz w:val="24"/>
                            <w:szCs w:val="24"/>
                            <w:lang w:val="en-GB"/>
                          </w:rPr>
                          <w:t xml:space="preserve">Lecture: </w:t>
                        </w:r>
                        <w:r w:rsidRPr="00845782">
                          <w:rPr>
                            <w:rFonts w:eastAsiaTheme="minorHAnsi"/>
                            <w:color w:val="000000" w:themeColor="text1"/>
                            <w:sz w:val="24"/>
                            <w:szCs w:val="24"/>
                            <w:lang w:val="en-GB"/>
                          </w:rPr>
                          <w:t xml:space="preserve">Nigel Evans </w:t>
                        </w:r>
                      </w:p>
                      <w:p w:rsidR="00A31E7B" w:rsidRPr="00DD1E69" w:rsidRDefault="00A31E7B" w:rsidP="00212167">
                        <w:pPr>
                          <w:pStyle w:val="NoSpacing"/>
                          <w:spacing w:line="360" w:lineRule="auto"/>
                          <w:rPr>
                            <w:rFonts w:eastAsiaTheme="minorHAnsi"/>
                            <w:color w:val="FFFFFF" w:themeColor="background1"/>
                            <w:sz w:val="24"/>
                            <w:szCs w:val="24"/>
                            <w:lang w:val="en-GB"/>
                          </w:rPr>
                        </w:pPr>
                      </w:p>
                      <w:p w:rsidR="00A31E7B" w:rsidRDefault="00A31E7B" w:rsidP="00212167">
                        <w:pPr>
                          <w:pStyle w:val="NoSpacing"/>
                          <w:spacing w:line="360" w:lineRule="auto"/>
                          <w:rPr>
                            <w:color w:val="FFFFFF" w:themeColor="background1"/>
                          </w:rPr>
                        </w:pPr>
                      </w:p>
                      <w:p w:rsidR="00A31E7B" w:rsidRDefault="00A31E7B" w:rsidP="00212167">
                        <w:pPr>
                          <w:pStyle w:val="NoSpacing"/>
                          <w:spacing w:line="360" w:lineRule="auto"/>
                          <w:rPr>
                            <w:color w:val="FFFFFF" w:themeColor="background1"/>
                          </w:rPr>
                        </w:pPr>
                      </w:p>
                    </w:txbxContent>
                  </v:textbox>
                </v:rect>
                <w10:wrap anchorx="page" anchory="page"/>
              </v:group>
            </w:pict>
          </mc:Fallback>
        </mc:AlternateContent>
      </w:r>
    </w:p>
    <w:p w:rsidR="00212167" w:rsidRDefault="00212167" w:rsidP="00212167"/>
    <w:p w:rsidR="00212167" w:rsidRDefault="00212167" w:rsidP="00212167"/>
    <w:p w:rsidR="00212167" w:rsidRPr="00263ED0" w:rsidRDefault="00212167" w:rsidP="00212167"/>
    <w:p w:rsidR="00212167" w:rsidRPr="00263ED0" w:rsidRDefault="00212167" w:rsidP="00212167"/>
    <w:p w:rsidR="00212167" w:rsidRPr="00263ED0" w:rsidRDefault="00212167" w:rsidP="00212167"/>
    <w:p w:rsidR="00212167" w:rsidRPr="00263ED0" w:rsidRDefault="00212167" w:rsidP="00212167"/>
    <w:p w:rsidR="00212167" w:rsidRPr="00263ED0" w:rsidRDefault="00212167" w:rsidP="00212167"/>
    <w:p w:rsidR="00212167" w:rsidRPr="00263ED0" w:rsidRDefault="00212167" w:rsidP="00212167"/>
    <w:p w:rsidR="00212167" w:rsidRPr="00263ED0" w:rsidRDefault="00212167" w:rsidP="00212167"/>
    <w:p w:rsidR="00212167" w:rsidRPr="00A743CE" w:rsidRDefault="00C10DFA" w:rsidP="00212167">
      <w:r w:rsidRPr="00C10DFA">
        <w:rPr>
          <w:rFonts w:ascii="Times New Roman" w:eastAsia="Times New Roman" w:hAnsi="Times New Roman" w:cs="Times New Roman"/>
          <w:noProof/>
          <w:lang w:eastAsia="en-GB"/>
        </w:rPr>
        <w:drawing>
          <wp:anchor distT="0" distB="0" distL="114300" distR="114300" simplePos="0" relativeHeight="251661312" behindDoc="0" locked="0" layoutInCell="1" allowOverlap="1">
            <wp:simplePos x="0" y="0"/>
            <wp:positionH relativeFrom="column">
              <wp:posOffset>-314695</wp:posOffset>
            </wp:positionH>
            <wp:positionV relativeFrom="paragraph">
              <wp:posOffset>300355</wp:posOffset>
            </wp:positionV>
            <wp:extent cx="6779895" cy="3816350"/>
            <wp:effectExtent l="0" t="0" r="1905" b="6350"/>
            <wp:wrapSquare wrapText="bothSides"/>
            <wp:docPr id="1" name="Picture 1" descr="Image result for mechanic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chanical engineer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79895" cy="3816350"/>
                    </a:xfrm>
                    <a:prstGeom prst="rect">
                      <a:avLst/>
                    </a:prstGeom>
                    <a:noFill/>
                    <a:ln>
                      <a:noFill/>
                    </a:ln>
                  </pic:spPr>
                </pic:pic>
              </a:graphicData>
            </a:graphic>
            <wp14:sizeRelH relativeFrom="page">
              <wp14:pctWidth>0</wp14:pctWidth>
            </wp14:sizeRelH>
            <wp14:sizeRelV relativeFrom="page">
              <wp14:pctHeight>0</wp14:pctHeight>
            </wp14:sizeRelV>
          </wp:anchor>
        </w:drawing>
      </w:r>
      <w:r w:rsidR="00212167" w:rsidRPr="00A743CE">
        <w:fldChar w:fldCharType="begin"/>
      </w:r>
      <w:r w:rsidR="00212167" w:rsidRPr="00A743CE">
        <w:instrText xml:space="preserve"> INCLUDEPICTURE "/var/folders/0f/x9tn3jgd1t7f2q412fkr6k2c0000gp/T/com.microsoft.Word/WebArchiveCopyPasteTempFiles/engineering-blueprint.jpg" \* MERGEFORMATINET </w:instrText>
      </w:r>
      <w:r w:rsidR="00212167" w:rsidRPr="00A743CE">
        <w:fldChar w:fldCharType="end"/>
      </w:r>
    </w:p>
    <w:p w:rsidR="0057017A" w:rsidRDefault="0057017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Default="00C10DFA"/>
    <w:p w:rsidR="00C10DFA" w:rsidRPr="00F44D46" w:rsidRDefault="00C10DFA" w:rsidP="00C10DFA">
      <w:pPr>
        <w:pStyle w:val="Heading1"/>
        <w:spacing w:after="240"/>
        <w:rPr>
          <w:sz w:val="36"/>
        </w:rPr>
      </w:pPr>
      <w:r>
        <w:rPr>
          <w:sz w:val="36"/>
        </w:rPr>
        <w:lastRenderedPageBreak/>
        <w:t>Contents P</w:t>
      </w:r>
      <w:r w:rsidRPr="00F44D46">
        <w:rPr>
          <w:sz w:val="36"/>
        </w:rPr>
        <w:t>age</w:t>
      </w:r>
    </w:p>
    <w:p w:rsidR="00C10DFA" w:rsidRDefault="00C10DFA" w:rsidP="00C10DFA">
      <w:pPr>
        <w:spacing w:line="360" w:lineRule="auto"/>
        <w:rPr>
          <w:rFonts w:cstheme="majorHAnsi"/>
          <w:color w:val="000000" w:themeColor="text1"/>
          <w:sz w:val="22"/>
          <w:szCs w:val="22"/>
        </w:rPr>
      </w:pPr>
      <w:r w:rsidRPr="00FA4D21">
        <w:rPr>
          <w:rFonts w:cstheme="majorHAnsi"/>
          <w:color w:val="000000" w:themeColor="text1"/>
          <w:sz w:val="22"/>
          <w:szCs w:val="22"/>
        </w:rPr>
        <w:t>Introduction...................................................................................................</w:t>
      </w:r>
      <w:r>
        <w:rPr>
          <w:rFonts w:cstheme="majorHAnsi"/>
          <w:color w:val="000000" w:themeColor="text1"/>
          <w:sz w:val="22"/>
          <w:szCs w:val="22"/>
        </w:rPr>
        <w:t>..............</w:t>
      </w:r>
      <w:r w:rsidRPr="00FA4D21">
        <w:rPr>
          <w:rFonts w:cstheme="majorHAnsi"/>
          <w:color w:val="000000" w:themeColor="text1"/>
          <w:sz w:val="22"/>
          <w:szCs w:val="22"/>
        </w:rPr>
        <w:t>...........................3</w:t>
      </w:r>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What is FMECA</w:t>
      </w:r>
      <w:r w:rsidRPr="00FA4D21">
        <w:rPr>
          <w:rFonts w:cstheme="majorHAnsi"/>
          <w:color w:val="000000" w:themeColor="text1"/>
          <w:sz w:val="22"/>
          <w:szCs w:val="22"/>
        </w:rPr>
        <w:t>............................................................................</w:t>
      </w:r>
      <w:r w:rsidR="00A374DD">
        <w:rPr>
          <w:rFonts w:cstheme="majorHAnsi"/>
          <w:color w:val="000000" w:themeColor="text1"/>
          <w:sz w:val="22"/>
          <w:szCs w:val="22"/>
        </w:rPr>
        <w:t xml:space="preserve">.......................................................4, </w:t>
      </w:r>
      <w:proofErr w:type="gramStart"/>
      <w:r w:rsidR="00A374DD">
        <w:rPr>
          <w:rFonts w:cstheme="majorHAnsi"/>
          <w:color w:val="000000" w:themeColor="text1"/>
          <w:sz w:val="22"/>
          <w:szCs w:val="22"/>
        </w:rPr>
        <w:t>5</w:t>
      </w:r>
      <w:proofErr w:type="gramEnd"/>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Primary objective of FMECA/FMEA</w:t>
      </w:r>
      <w:r w:rsidRPr="00FA4D21">
        <w:rPr>
          <w:rFonts w:cstheme="majorHAnsi"/>
          <w:color w:val="000000" w:themeColor="text1"/>
          <w:sz w:val="22"/>
          <w:szCs w:val="22"/>
        </w:rPr>
        <w:t>.....................................................</w:t>
      </w:r>
      <w:r w:rsidR="00A374DD">
        <w:rPr>
          <w:rFonts w:cstheme="majorHAnsi"/>
          <w:color w:val="000000" w:themeColor="text1"/>
          <w:sz w:val="22"/>
          <w:szCs w:val="22"/>
        </w:rPr>
        <w:t>............................</w:t>
      </w:r>
      <w:r w:rsidRPr="00FA4D21">
        <w:rPr>
          <w:rFonts w:cstheme="majorHAnsi"/>
          <w:color w:val="000000" w:themeColor="text1"/>
          <w:sz w:val="22"/>
          <w:szCs w:val="22"/>
        </w:rPr>
        <w:t>.......................</w:t>
      </w:r>
      <w:r w:rsidR="00A374DD">
        <w:rPr>
          <w:rFonts w:cstheme="majorHAnsi"/>
          <w:color w:val="000000" w:themeColor="text1"/>
          <w:sz w:val="22"/>
          <w:szCs w:val="22"/>
        </w:rPr>
        <w:t>6</w:t>
      </w:r>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 xml:space="preserve">FMEA Procedure </w:t>
      </w:r>
      <w:r w:rsidRPr="00FA4D21">
        <w:rPr>
          <w:rFonts w:cstheme="majorHAnsi"/>
          <w:color w:val="000000" w:themeColor="text1"/>
          <w:sz w:val="22"/>
          <w:szCs w:val="22"/>
        </w:rPr>
        <w:t>..........................................................................</w:t>
      </w:r>
      <w:r w:rsidR="00A374DD">
        <w:rPr>
          <w:rFonts w:cstheme="majorHAnsi"/>
          <w:color w:val="000000" w:themeColor="text1"/>
          <w:sz w:val="22"/>
          <w:szCs w:val="22"/>
        </w:rPr>
        <w:t>........................................................</w:t>
      </w:r>
      <w:r w:rsidRPr="00FA4D21">
        <w:rPr>
          <w:rFonts w:cstheme="majorHAnsi"/>
          <w:color w:val="000000" w:themeColor="text1"/>
          <w:sz w:val="22"/>
          <w:szCs w:val="22"/>
        </w:rPr>
        <w:t>..</w:t>
      </w:r>
      <w:r w:rsidR="00A374DD">
        <w:rPr>
          <w:rFonts w:cstheme="majorHAnsi"/>
          <w:color w:val="000000" w:themeColor="text1"/>
          <w:sz w:val="22"/>
          <w:szCs w:val="22"/>
        </w:rPr>
        <w:t>7</w:t>
      </w:r>
    </w:p>
    <w:p w:rsidR="00A31E7B" w:rsidRDefault="00A31E7B" w:rsidP="00A31E7B">
      <w:pPr>
        <w:spacing w:line="360" w:lineRule="auto"/>
        <w:rPr>
          <w:rFonts w:cstheme="majorHAnsi"/>
          <w:color w:val="000000" w:themeColor="text1"/>
          <w:sz w:val="22"/>
          <w:szCs w:val="22"/>
        </w:rPr>
      </w:pPr>
      <w:r>
        <w:rPr>
          <w:rFonts w:cstheme="majorHAnsi"/>
          <w:color w:val="000000" w:themeColor="text1"/>
          <w:sz w:val="22"/>
          <w:szCs w:val="22"/>
        </w:rPr>
        <w:t>Different types of FMEA’S</w:t>
      </w:r>
      <w:r w:rsidRPr="00FA4D21">
        <w:rPr>
          <w:rFonts w:cstheme="majorHAnsi"/>
          <w:color w:val="000000" w:themeColor="text1"/>
          <w:sz w:val="22"/>
          <w:szCs w:val="22"/>
        </w:rPr>
        <w:t>..........................................................</w:t>
      </w:r>
      <w:r w:rsidR="00A374DD">
        <w:rPr>
          <w:rFonts w:cstheme="majorHAnsi"/>
          <w:color w:val="000000" w:themeColor="text1"/>
          <w:sz w:val="22"/>
          <w:szCs w:val="22"/>
        </w:rPr>
        <w:t>.................................</w:t>
      </w:r>
      <w:r w:rsidRPr="00FA4D21">
        <w:rPr>
          <w:rFonts w:cstheme="majorHAnsi"/>
          <w:color w:val="000000" w:themeColor="text1"/>
          <w:sz w:val="22"/>
          <w:szCs w:val="22"/>
        </w:rPr>
        <w:t>..................</w:t>
      </w:r>
      <w:r w:rsidR="00A374DD">
        <w:rPr>
          <w:rFonts w:cstheme="majorHAnsi"/>
          <w:color w:val="000000" w:themeColor="text1"/>
          <w:sz w:val="22"/>
          <w:szCs w:val="22"/>
        </w:rPr>
        <w:t>8, 9, 10</w:t>
      </w:r>
    </w:p>
    <w:p w:rsidR="00A31E7B" w:rsidRDefault="00A31E7B" w:rsidP="00C10DFA">
      <w:pPr>
        <w:spacing w:line="360" w:lineRule="auto"/>
        <w:rPr>
          <w:rFonts w:cstheme="majorHAnsi"/>
          <w:color w:val="000000" w:themeColor="text1"/>
          <w:sz w:val="22"/>
          <w:szCs w:val="22"/>
        </w:rPr>
      </w:pPr>
      <w:r w:rsidRPr="00A31E7B">
        <w:rPr>
          <w:sz w:val="22"/>
          <w:szCs w:val="22"/>
        </w:rPr>
        <w:t xml:space="preserve">DMECA severity evaluation criteria </w:t>
      </w:r>
      <w:r w:rsidRPr="00FA4D21">
        <w:rPr>
          <w:rFonts w:cstheme="majorHAnsi"/>
          <w:color w:val="000000" w:themeColor="text1"/>
          <w:sz w:val="22"/>
          <w:szCs w:val="22"/>
        </w:rPr>
        <w:t>.............................................</w:t>
      </w:r>
      <w:r w:rsidR="00A374DD">
        <w:rPr>
          <w:rFonts w:cstheme="majorHAnsi"/>
          <w:color w:val="000000" w:themeColor="text1"/>
          <w:sz w:val="22"/>
          <w:szCs w:val="22"/>
        </w:rPr>
        <w:t>...........................</w:t>
      </w:r>
      <w:r w:rsidRPr="00FA4D21">
        <w:rPr>
          <w:rFonts w:cstheme="majorHAnsi"/>
          <w:color w:val="000000" w:themeColor="text1"/>
          <w:sz w:val="22"/>
          <w:szCs w:val="22"/>
        </w:rPr>
        <w:t>.............................</w:t>
      </w:r>
      <w:r w:rsidR="00A374DD">
        <w:rPr>
          <w:rFonts w:cstheme="majorHAnsi"/>
          <w:color w:val="000000" w:themeColor="text1"/>
          <w:sz w:val="22"/>
          <w:szCs w:val="22"/>
        </w:rPr>
        <w:t>11</w:t>
      </w:r>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 xml:space="preserve">Detection type controls </w:t>
      </w:r>
      <w:r w:rsidR="00A374DD" w:rsidRPr="00FA4D21">
        <w:rPr>
          <w:rFonts w:cstheme="majorHAnsi"/>
          <w:color w:val="000000" w:themeColor="text1"/>
          <w:sz w:val="22"/>
          <w:szCs w:val="22"/>
        </w:rPr>
        <w:t>........................................................</w:t>
      </w:r>
      <w:r w:rsidR="00A374DD">
        <w:rPr>
          <w:rFonts w:cstheme="majorHAnsi"/>
          <w:color w:val="000000" w:themeColor="text1"/>
          <w:sz w:val="22"/>
          <w:szCs w:val="22"/>
        </w:rPr>
        <w:t>...............................................</w:t>
      </w:r>
      <w:r w:rsidR="00A374DD" w:rsidRPr="00FA4D21">
        <w:rPr>
          <w:rFonts w:cstheme="majorHAnsi"/>
          <w:color w:val="000000" w:themeColor="text1"/>
          <w:sz w:val="22"/>
          <w:szCs w:val="22"/>
        </w:rPr>
        <w:t>..........</w:t>
      </w:r>
      <w:r w:rsidR="00A374DD">
        <w:rPr>
          <w:rFonts w:cstheme="majorHAnsi"/>
          <w:color w:val="000000" w:themeColor="text1"/>
          <w:sz w:val="22"/>
          <w:szCs w:val="22"/>
        </w:rPr>
        <w:t>12, 13</w:t>
      </w:r>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 xml:space="preserve">Risk </w:t>
      </w:r>
      <w:r w:rsidR="00A374DD">
        <w:rPr>
          <w:rFonts w:cstheme="majorHAnsi"/>
          <w:color w:val="000000" w:themeColor="text1"/>
          <w:sz w:val="22"/>
          <w:szCs w:val="22"/>
        </w:rPr>
        <w:t>priority</w:t>
      </w:r>
      <w:r>
        <w:rPr>
          <w:rFonts w:cstheme="majorHAnsi"/>
          <w:color w:val="000000" w:themeColor="text1"/>
          <w:sz w:val="22"/>
          <w:szCs w:val="22"/>
        </w:rPr>
        <w:t xml:space="preserve"> number </w:t>
      </w:r>
      <w:r w:rsidR="00A374DD" w:rsidRPr="00FA4D21">
        <w:rPr>
          <w:rFonts w:cstheme="majorHAnsi"/>
          <w:color w:val="000000" w:themeColor="text1"/>
          <w:sz w:val="22"/>
          <w:szCs w:val="22"/>
        </w:rPr>
        <w:t>....................................................</w:t>
      </w:r>
      <w:r w:rsidR="00A374DD">
        <w:rPr>
          <w:rFonts w:cstheme="majorHAnsi"/>
          <w:color w:val="000000" w:themeColor="text1"/>
          <w:sz w:val="22"/>
          <w:szCs w:val="22"/>
        </w:rPr>
        <w:t>..........................................................</w:t>
      </w:r>
      <w:r w:rsidR="00A374DD" w:rsidRPr="00FA4D21">
        <w:rPr>
          <w:rFonts w:cstheme="majorHAnsi"/>
          <w:color w:val="000000" w:themeColor="text1"/>
          <w:sz w:val="22"/>
          <w:szCs w:val="22"/>
        </w:rPr>
        <w:t>..............</w:t>
      </w:r>
      <w:r w:rsidR="00A374DD">
        <w:rPr>
          <w:rFonts w:cstheme="majorHAnsi"/>
          <w:color w:val="000000" w:themeColor="text1"/>
          <w:sz w:val="22"/>
          <w:szCs w:val="22"/>
        </w:rPr>
        <w:t>14</w:t>
      </w:r>
    </w:p>
    <w:p w:rsidR="00A31E7B" w:rsidRDefault="00A31E7B" w:rsidP="00C10DFA">
      <w:pPr>
        <w:spacing w:line="360" w:lineRule="auto"/>
        <w:rPr>
          <w:rFonts w:cstheme="majorHAnsi"/>
          <w:color w:val="000000" w:themeColor="text1"/>
          <w:sz w:val="22"/>
          <w:szCs w:val="22"/>
        </w:rPr>
      </w:pPr>
      <w:r>
        <w:rPr>
          <w:rFonts w:cstheme="majorHAnsi"/>
          <w:color w:val="000000" w:themeColor="text1"/>
          <w:sz w:val="22"/>
          <w:szCs w:val="22"/>
        </w:rPr>
        <w:t xml:space="preserve">FMEA CHART </w:t>
      </w:r>
      <w:r w:rsidR="00A374DD" w:rsidRPr="00FA4D21">
        <w:rPr>
          <w:rFonts w:cstheme="majorHAnsi"/>
          <w:color w:val="000000" w:themeColor="text1"/>
          <w:sz w:val="22"/>
          <w:szCs w:val="22"/>
        </w:rPr>
        <w:t>....................................................................................</w:t>
      </w:r>
      <w:r w:rsidR="00A374DD">
        <w:rPr>
          <w:rFonts w:cstheme="majorHAnsi"/>
          <w:color w:val="000000" w:themeColor="text1"/>
          <w:sz w:val="22"/>
          <w:szCs w:val="22"/>
        </w:rPr>
        <w:t>.......</w:t>
      </w:r>
      <w:r w:rsidR="00A374DD" w:rsidRPr="00FA4D21">
        <w:rPr>
          <w:rFonts w:cstheme="majorHAnsi"/>
          <w:color w:val="000000" w:themeColor="text1"/>
          <w:sz w:val="22"/>
          <w:szCs w:val="22"/>
        </w:rPr>
        <w:t>.............................................</w:t>
      </w:r>
      <w:r w:rsidR="00A374DD">
        <w:rPr>
          <w:rFonts w:cstheme="majorHAnsi"/>
          <w:color w:val="000000" w:themeColor="text1"/>
          <w:sz w:val="22"/>
          <w:szCs w:val="22"/>
        </w:rPr>
        <w:t>15</w:t>
      </w:r>
    </w:p>
    <w:p w:rsidR="00A374DD" w:rsidRDefault="00BB2D80" w:rsidP="00C10DFA">
      <w:pPr>
        <w:spacing w:line="360" w:lineRule="auto"/>
        <w:rPr>
          <w:rFonts w:cstheme="majorHAnsi"/>
          <w:color w:val="000000" w:themeColor="text1"/>
          <w:sz w:val="22"/>
          <w:szCs w:val="22"/>
        </w:rPr>
      </w:pPr>
      <w:r>
        <w:rPr>
          <w:rFonts w:cstheme="majorHAnsi"/>
          <w:color w:val="000000" w:themeColor="text1"/>
          <w:sz w:val="22"/>
          <w:szCs w:val="22"/>
        </w:rPr>
        <w:t xml:space="preserve">Qualitative </w:t>
      </w:r>
      <w:r w:rsidR="00A31E7B">
        <w:rPr>
          <w:rFonts w:cstheme="majorHAnsi"/>
          <w:color w:val="000000" w:themeColor="text1"/>
          <w:sz w:val="22"/>
          <w:szCs w:val="22"/>
        </w:rPr>
        <w:t>FMECA</w:t>
      </w:r>
      <w:r w:rsidR="00A374DD" w:rsidRPr="00FA4D21">
        <w:rPr>
          <w:rFonts w:cstheme="majorHAnsi"/>
          <w:color w:val="000000" w:themeColor="text1"/>
          <w:sz w:val="22"/>
          <w:szCs w:val="22"/>
        </w:rPr>
        <w:t>..............................................</w:t>
      </w:r>
      <w:r w:rsidR="00A374DD">
        <w:rPr>
          <w:rFonts w:cstheme="majorHAnsi"/>
          <w:color w:val="000000" w:themeColor="text1"/>
          <w:sz w:val="22"/>
          <w:szCs w:val="22"/>
        </w:rPr>
        <w:t>..</w:t>
      </w:r>
      <w:r w:rsidR="00A374DD" w:rsidRPr="00FA4D21">
        <w:rPr>
          <w:rFonts w:cstheme="majorHAnsi"/>
          <w:color w:val="000000" w:themeColor="text1"/>
          <w:sz w:val="22"/>
          <w:szCs w:val="22"/>
        </w:rPr>
        <w:t>...........................................</w:t>
      </w:r>
      <w:r w:rsidR="00A374DD">
        <w:rPr>
          <w:rFonts w:cstheme="majorHAnsi"/>
          <w:color w:val="000000" w:themeColor="text1"/>
          <w:sz w:val="22"/>
          <w:szCs w:val="22"/>
        </w:rPr>
        <w:t>......</w:t>
      </w:r>
      <w:r w:rsidR="00A374DD" w:rsidRPr="00FA4D21">
        <w:rPr>
          <w:rFonts w:cstheme="majorHAnsi"/>
          <w:color w:val="000000" w:themeColor="text1"/>
          <w:sz w:val="22"/>
          <w:szCs w:val="22"/>
        </w:rPr>
        <w:t>......................</w:t>
      </w:r>
      <w:r w:rsidR="00A374DD">
        <w:rPr>
          <w:rFonts w:cstheme="majorHAnsi"/>
          <w:color w:val="000000" w:themeColor="text1"/>
          <w:sz w:val="22"/>
          <w:szCs w:val="22"/>
        </w:rPr>
        <w:t>16 – 19</w:t>
      </w:r>
    </w:p>
    <w:p w:rsidR="00A31E7B" w:rsidRDefault="00A374DD" w:rsidP="00C10DFA">
      <w:pPr>
        <w:spacing w:line="360" w:lineRule="auto"/>
        <w:rPr>
          <w:rFonts w:cstheme="majorHAnsi"/>
          <w:color w:val="000000" w:themeColor="text1"/>
          <w:sz w:val="22"/>
          <w:szCs w:val="22"/>
        </w:rPr>
      </w:pPr>
      <w:r>
        <w:rPr>
          <w:rFonts w:cstheme="majorHAnsi"/>
          <w:color w:val="000000" w:themeColor="text1"/>
          <w:sz w:val="22"/>
          <w:szCs w:val="22"/>
        </w:rPr>
        <w:t>Recommended</w:t>
      </w:r>
      <w:r w:rsidR="00A31E7B">
        <w:rPr>
          <w:rFonts w:cstheme="majorHAnsi"/>
          <w:color w:val="000000" w:themeColor="text1"/>
          <w:sz w:val="22"/>
          <w:szCs w:val="22"/>
        </w:rPr>
        <w:t xml:space="preserve"> actions </w:t>
      </w:r>
      <w:r w:rsidRPr="00FA4D21">
        <w:rPr>
          <w:rFonts w:cstheme="majorHAnsi"/>
          <w:color w:val="000000" w:themeColor="text1"/>
          <w:sz w:val="22"/>
          <w:szCs w:val="22"/>
        </w:rPr>
        <w:t>..................................................................................................</w:t>
      </w:r>
      <w:r>
        <w:rPr>
          <w:rFonts w:cstheme="majorHAnsi"/>
          <w:color w:val="000000" w:themeColor="text1"/>
          <w:sz w:val="22"/>
          <w:szCs w:val="22"/>
        </w:rPr>
        <w:t>.....</w:t>
      </w:r>
      <w:r w:rsidRPr="00FA4D21">
        <w:rPr>
          <w:rFonts w:cstheme="majorHAnsi"/>
          <w:color w:val="000000" w:themeColor="text1"/>
          <w:sz w:val="22"/>
          <w:szCs w:val="22"/>
        </w:rPr>
        <w:t>.................</w:t>
      </w:r>
      <w:r>
        <w:rPr>
          <w:rFonts w:cstheme="majorHAnsi"/>
          <w:color w:val="000000" w:themeColor="text1"/>
          <w:sz w:val="22"/>
          <w:szCs w:val="22"/>
        </w:rPr>
        <w:t xml:space="preserve">20 </w:t>
      </w:r>
    </w:p>
    <w:p w:rsidR="00A31E7B" w:rsidRDefault="00A374DD" w:rsidP="00C10DFA">
      <w:pPr>
        <w:spacing w:line="360" w:lineRule="auto"/>
        <w:rPr>
          <w:rFonts w:cstheme="majorHAnsi"/>
          <w:color w:val="000000" w:themeColor="text1"/>
          <w:sz w:val="22"/>
          <w:szCs w:val="22"/>
        </w:rPr>
      </w:pPr>
      <w:r>
        <w:rPr>
          <w:rFonts w:cstheme="majorHAnsi"/>
          <w:color w:val="000000" w:themeColor="text1"/>
          <w:sz w:val="22"/>
          <w:szCs w:val="22"/>
        </w:rPr>
        <w:t>Advantages and disadvantages of FMECA</w:t>
      </w:r>
      <w:r w:rsidRPr="00FA4D21">
        <w:rPr>
          <w:rFonts w:cstheme="majorHAnsi"/>
          <w:color w:val="000000" w:themeColor="text1"/>
          <w:sz w:val="22"/>
          <w:szCs w:val="22"/>
        </w:rPr>
        <w:t>..........................................................</w:t>
      </w:r>
      <w:r>
        <w:rPr>
          <w:rFonts w:cstheme="majorHAnsi"/>
          <w:color w:val="000000" w:themeColor="text1"/>
          <w:sz w:val="22"/>
          <w:szCs w:val="22"/>
        </w:rPr>
        <w:t>....................</w:t>
      </w:r>
      <w:r w:rsidRPr="00FA4D21">
        <w:rPr>
          <w:rFonts w:cstheme="majorHAnsi"/>
          <w:color w:val="000000" w:themeColor="text1"/>
          <w:sz w:val="22"/>
          <w:szCs w:val="22"/>
        </w:rPr>
        <w:t>........</w:t>
      </w:r>
      <w:r>
        <w:rPr>
          <w:rFonts w:cstheme="majorHAnsi"/>
          <w:color w:val="000000" w:themeColor="text1"/>
          <w:sz w:val="22"/>
          <w:szCs w:val="22"/>
        </w:rPr>
        <w:t xml:space="preserve">21, 22 </w:t>
      </w:r>
    </w:p>
    <w:p w:rsidR="00A374DD" w:rsidRDefault="00A374DD" w:rsidP="00C10DFA">
      <w:pPr>
        <w:spacing w:line="360" w:lineRule="auto"/>
        <w:rPr>
          <w:rFonts w:cstheme="majorHAnsi"/>
          <w:color w:val="000000" w:themeColor="text1"/>
          <w:sz w:val="22"/>
          <w:szCs w:val="22"/>
        </w:rPr>
      </w:pPr>
      <w:r>
        <w:rPr>
          <w:rFonts w:cstheme="majorHAnsi"/>
          <w:color w:val="000000" w:themeColor="text1"/>
          <w:sz w:val="22"/>
          <w:szCs w:val="22"/>
        </w:rPr>
        <w:t>Conclusion</w:t>
      </w:r>
      <w:r w:rsidRPr="00FA4D21">
        <w:rPr>
          <w:rFonts w:cstheme="majorHAnsi"/>
          <w:color w:val="000000" w:themeColor="text1"/>
          <w:sz w:val="22"/>
          <w:szCs w:val="22"/>
        </w:rPr>
        <w:t>......</w:t>
      </w:r>
      <w:r>
        <w:rPr>
          <w:rFonts w:cstheme="majorHAnsi"/>
          <w:color w:val="000000" w:themeColor="text1"/>
          <w:sz w:val="22"/>
          <w:szCs w:val="22"/>
        </w:rPr>
        <w:t>.........................................</w:t>
      </w:r>
      <w:r w:rsidRPr="00FA4D21">
        <w:rPr>
          <w:rFonts w:cstheme="majorHAnsi"/>
          <w:color w:val="000000" w:themeColor="text1"/>
          <w:sz w:val="22"/>
          <w:szCs w:val="22"/>
        </w:rPr>
        <w:t>.................</w:t>
      </w:r>
      <w:r>
        <w:rPr>
          <w:rFonts w:cstheme="majorHAnsi"/>
          <w:color w:val="000000" w:themeColor="text1"/>
          <w:sz w:val="22"/>
          <w:szCs w:val="22"/>
        </w:rPr>
        <w:t>...........................................................................</w:t>
      </w:r>
      <w:r w:rsidRPr="00FA4D21">
        <w:rPr>
          <w:rFonts w:cstheme="majorHAnsi"/>
          <w:color w:val="000000" w:themeColor="text1"/>
          <w:sz w:val="22"/>
          <w:szCs w:val="22"/>
        </w:rPr>
        <w:t>.</w:t>
      </w:r>
      <w:r>
        <w:rPr>
          <w:rFonts w:cstheme="majorHAnsi"/>
          <w:color w:val="000000" w:themeColor="text1"/>
          <w:sz w:val="22"/>
          <w:szCs w:val="22"/>
        </w:rPr>
        <w:t>23</w:t>
      </w:r>
    </w:p>
    <w:p w:rsidR="00A374DD" w:rsidRDefault="00A374DD" w:rsidP="00C10DFA">
      <w:pPr>
        <w:spacing w:line="360" w:lineRule="auto"/>
        <w:rPr>
          <w:rFonts w:cstheme="majorHAnsi"/>
          <w:color w:val="000000" w:themeColor="text1"/>
          <w:sz w:val="22"/>
          <w:szCs w:val="22"/>
        </w:rPr>
      </w:pPr>
      <w:r>
        <w:rPr>
          <w:rFonts w:cstheme="majorHAnsi"/>
          <w:color w:val="000000" w:themeColor="text1"/>
          <w:sz w:val="22"/>
          <w:szCs w:val="22"/>
        </w:rPr>
        <w:t xml:space="preserve">Biography </w:t>
      </w:r>
      <w:r w:rsidRPr="00FA4D21">
        <w:rPr>
          <w:rFonts w:cstheme="majorHAnsi"/>
          <w:color w:val="000000" w:themeColor="text1"/>
          <w:sz w:val="22"/>
          <w:szCs w:val="22"/>
        </w:rPr>
        <w:t>.........................................................</w:t>
      </w:r>
      <w:r>
        <w:rPr>
          <w:rFonts w:cstheme="majorHAnsi"/>
          <w:color w:val="000000" w:themeColor="text1"/>
          <w:sz w:val="22"/>
          <w:szCs w:val="22"/>
        </w:rPr>
        <w:t>...........................................................................</w:t>
      </w:r>
      <w:r w:rsidRPr="00FA4D21">
        <w:rPr>
          <w:rFonts w:cstheme="majorHAnsi"/>
          <w:color w:val="000000" w:themeColor="text1"/>
          <w:sz w:val="22"/>
          <w:szCs w:val="22"/>
        </w:rPr>
        <w:t>.........</w:t>
      </w:r>
      <w:r>
        <w:rPr>
          <w:rFonts w:cstheme="majorHAnsi"/>
          <w:color w:val="000000" w:themeColor="text1"/>
          <w:sz w:val="22"/>
          <w:szCs w:val="22"/>
        </w:rPr>
        <w:t>24</w:t>
      </w:r>
    </w:p>
    <w:p w:rsidR="00A31E7B" w:rsidRPr="00FA4D21" w:rsidRDefault="00A31E7B" w:rsidP="00C10DFA">
      <w:pPr>
        <w:spacing w:line="360" w:lineRule="auto"/>
        <w:rPr>
          <w:rFonts w:cstheme="majorHAnsi"/>
          <w:color w:val="000000" w:themeColor="text1"/>
          <w:sz w:val="22"/>
          <w:szCs w:val="22"/>
        </w:rPr>
      </w:pPr>
    </w:p>
    <w:p w:rsidR="00C10DFA" w:rsidRDefault="00C10DFA"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C10DFA" w:rsidRDefault="00C10DFA"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C10DFA" w:rsidRDefault="00C10DFA"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C10DFA" w:rsidRDefault="00C10DFA"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545FED" w:rsidRDefault="00545FE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545FED" w:rsidRDefault="00545FE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545FED" w:rsidRDefault="00545FE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74DD" w:rsidRDefault="00A374DD" w:rsidP="00C10DFA">
      <w:pPr>
        <w:pStyle w:val="NormalWeb"/>
        <w:spacing w:before="0" w:beforeAutospacing="0" w:after="150" w:afterAutospacing="0" w:line="343" w:lineRule="atLeast"/>
        <w:rPr>
          <w:rFonts w:asciiTheme="minorHAnsi" w:hAnsiTheme="minorHAnsi" w:cstheme="minorHAnsi"/>
          <w:bCs/>
          <w:color w:val="000000" w:themeColor="text1"/>
          <w:szCs w:val="22"/>
        </w:rPr>
      </w:pPr>
    </w:p>
    <w:p w:rsidR="00A344FA" w:rsidRDefault="00A344FA" w:rsidP="00C10DFA">
      <w:pPr>
        <w:rPr>
          <w:b/>
          <w:color w:val="000000" w:themeColor="text1"/>
          <w:sz w:val="28"/>
          <w:u w:val="single"/>
        </w:rPr>
      </w:pPr>
    </w:p>
    <w:p w:rsidR="00A344FA" w:rsidRDefault="00A344FA" w:rsidP="00C10DFA">
      <w:pPr>
        <w:rPr>
          <w:b/>
          <w:color w:val="000000" w:themeColor="text1"/>
          <w:sz w:val="28"/>
          <w:u w:val="single"/>
        </w:rPr>
      </w:pPr>
    </w:p>
    <w:p w:rsidR="00C10DFA" w:rsidRDefault="00C10DFA" w:rsidP="00C10DFA">
      <w:pPr>
        <w:rPr>
          <w:b/>
          <w:color w:val="000000" w:themeColor="text1"/>
          <w:sz w:val="28"/>
          <w:u w:val="single"/>
        </w:rPr>
      </w:pPr>
      <w:r w:rsidRPr="004D2378">
        <w:rPr>
          <w:b/>
          <w:color w:val="000000" w:themeColor="text1"/>
          <w:sz w:val="28"/>
          <w:u w:val="single"/>
        </w:rPr>
        <w:lastRenderedPageBreak/>
        <w:t xml:space="preserve">Introduction </w:t>
      </w:r>
    </w:p>
    <w:p w:rsidR="00C10DFA" w:rsidRPr="00C10DFA" w:rsidRDefault="00C10DFA" w:rsidP="00C10DFA">
      <w:pPr>
        <w:rPr>
          <w:rFonts w:ascii="Times New Roman" w:eastAsia="Times New Roman" w:hAnsi="Times New Roman" w:cs="Times New Roman"/>
          <w:lang w:eastAsia="en-GB"/>
        </w:rPr>
      </w:pPr>
      <w:r w:rsidRPr="00C10DFA">
        <w:rPr>
          <w:rFonts w:ascii="Times New Roman" w:eastAsia="Times New Roman" w:hAnsi="Times New Roman" w:cs="Times New Roman"/>
          <w:lang w:eastAsia="en-GB"/>
        </w:rPr>
        <w:fldChar w:fldCharType="begin"/>
      </w:r>
      <w:r w:rsidRPr="00C10DFA">
        <w:rPr>
          <w:rFonts w:ascii="Times New Roman" w:eastAsia="Times New Roman" w:hAnsi="Times New Roman" w:cs="Times New Roman"/>
          <w:lang w:eastAsia="en-GB"/>
        </w:rPr>
        <w:instrText xml:space="preserve"> INCLUDEPICTURE "/var/folders/0f/x9tn3jgd1t7f2q412fkr6k2c0000gp/T/com.microsoft.Word/WebArchiveCopyPasteTempFiles/1.jpg" \* MERGEFORMATINET </w:instrText>
      </w:r>
      <w:r w:rsidRPr="00C10DFA">
        <w:rPr>
          <w:rFonts w:ascii="Times New Roman" w:eastAsia="Times New Roman" w:hAnsi="Times New Roman" w:cs="Times New Roman"/>
          <w:lang w:eastAsia="en-GB"/>
        </w:rPr>
        <w:fldChar w:fldCharType="end"/>
      </w:r>
    </w:p>
    <w:p w:rsidR="00C10DFA" w:rsidRDefault="00C10DFA"/>
    <w:p w:rsidR="00580BD7" w:rsidRDefault="00A84A3D" w:rsidP="002D1E50">
      <w:pPr>
        <w:spacing w:line="360" w:lineRule="auto"/>
      </w:pPr>
      <w:r>
        <w:t xml:space="preserve">The task set is to compile a report </w:t>
      </w:r>
      <w:r w:rsidR="00580BD7">
        <w:t>researching</w:t>
      </w:r>
      <w:r w:rsidR="00EF3B14">
        <w:t xml:space="preserve"> </w:t>
      </w:r>
      <w:r w:rsidR="00580BD7">
        <w:t xml:space="preserve">Failure mode effects and criticality analysis, which is designed to detect all potential failure modes of the various parts of an engineering system, allowing </w:t>
      </w:r>
      <w:proofErr w:type="gramStart"/>
      <w:r w:rsidR="00580BD7">
        <w:t>for failure</w:t>
      </w:r>
      <w:proofErr w:type="gramEnd"/>
      <w:r w:rsidR="00580BD7">
        <w:t xml:space="preserve"> mitigation controls to be put in place. </w:t>
      </w:r>
    </w:p>
    <w:p w:rsidR="00580BD7" w:rsidRDefault="00580BD7" w:rsidP="002D1E50">
      <w:pPr>
        <w:spacing w:line="360" w:lineRule="auto"/>
      </w:pPr>
      <w:r>
        <w:t xml:space="preserve">Using the scenario </w:t>
      </w:r>
      <w:r w:rsidR="00A84A3D">
        <w:t>that using detection type controls, complains have been received that the XL5 racing bicycle, the following failure mode has been observed, this is insufficient friction in the hand brake subsystem between the brake pads and the wheels during heavy rain conditions</w:t>
      </w:r>
      <w:r w:rsidR="00A84A3D" w:rsidRPr="00BC2DF7">
        <w:rPr>
          <w:highlight w:val="yellow"/>
        </w:rPr>
        <w:t>.</w:t>
      </w:r>
      <w:r w:rsidRPr="00BC2DF7">
        <w:rPr>
          <w:highlight w:val="yellow"/>
        </w:rPr>
        <w:t xml:space="preserve"> Using this </w:t>
      </w:r>
      <w:r w:rsidR="00A344FA" w:rsidRPr="00BC2DF7">
        <w:rPr>
          <w:highlight w:val="yellow"/>
        </w:rPr>
        <w:t>scenario,</w:t>
      </w:r>
      <w:r w:rsidRPr="00BC2DF7">
        <w:rPr>
          <w:highlight w:val="yellow"/>
        </w:rPr>
        <w:t xml:space="preserve"> a FMECA report </w:t>
      </w:r>
      <w:proofErr w:type="gramStart"/>
      <w:r w:rsidRPr="00BC2DF7">
        <w:rPr>
          <w:highlight w:val="yellow"/>
        </w:rPr>
        <w:t>can be compiled</w:t>
      </w:r>
      <w:proofErr w:type="gramEnd"/>
      <w:r w:rsidRPr="00BC2DF7">
        <w:rPr>
          <w:highlight w:val="yellow"/>
        </w:rPr>
        <w:t xml:space="preserve"> and a discussion looking into the following:</w:t>
      </w:r>
    </w:p>
    <w:p w:rsidR="00580BD7" w:rsidRDefault="00580BD7" w:rsidP="002D1E50">
      <w:pPr>
        <w:spacing w:line="360" w:lineRule="auto"/>
      </w:pPr>
    </w:p>
    <w:p w:rsidR="00FA6E46" w:rsidRDefault="00580BD7" w:rsidP="002D1E50">
      <w:pPr>
        <w:pStyle w:val="ListParagraph"/>
        <w:numPr>
          <w:ilvl w:val="0"/>
          <w:numId w:val="1"/>
        </w:numPr>
        <w:spacing w:line="360" w:lineRule="auto"/>
      </w:pPr>
      <w:r>
        <w:t>A description of FMECA</w:t>
      </w:r>
    </w:p>
    <w:p w:rsidR="00580BD7" w:rsidRDefault="00580BD7" w:rsidP="002D1E50">
      <w:pPr>
        <w:pStyle w:val="ListParagraph"/>
        <w:numPr>
          <w:ilvl w:val="0"/>
          <w:numId w:val="1"/>
        </w:numPr>
        <w:spacing w:line="360" w:lineRule="auto"/>
      </w:pPr>
      <w:r>
        <w:t>The primary objective of FMECA</w:t>
      </w:r>
    </w:p>
    <w:p w:rsidR="00580BD7" w:rsidRDefault="00580BD7" w:rsidP="002D1E50">
      <w:pPr>
        <w:pStyle w:val="ListParagraph"/>
        <w:numPr>
          <w:ilvl w:val="0"/>
          <w:numId w:val="1"/>
        </w:numPr>
        <w:spacing w:line="360" w:lineRule="auto"/>
      </w:pPr>
      <w:r>
        <w:t>The different types of FMECA</w:t>
      </w:r>
    </w:p>
    <w:p w:rsidR="00580BD7" w:rsidRDefault="00580BD7" w:rsidP="002D1E50">
      <w:pPr>
        <w:pStyle w:val="ListParagraph"/>
        <w:numPr>
          <w:ilvl w:val="0"/>
          <w:numId w:val="1"/>
        </w:numPr>
        <w:spacing w:line="360" w:lineRule="auto"/>
      </w:pPr>
      <w:r>
        <w:t>The FMECA severity evaluation criteria</w:t>
      </w:r>
    </w:p>
    <w:p w:rsidR="00580BD7" w:rsidRDefault="00580BD7" w:rsidP="002D1E50">
      <w:pPr>
        <w:pStyle w:val="ListParagraph"/>
        <w:numPr>
          <w:ilvl w:val="0"/>
          <w:numId w:val="1"/>
        </w:numPr>
        <w:spacing w:line="360" w:lineRule="auto"/>
      </w:pPr>
      <w:r>
        <w:t xml:space="preserve">Detection type controls </w:t>
      </w:r>
    </w:p>
    <w:p w:rsidR="00580BD7" w:rsidRDefault="00E35232" w:rsidP="002D1E50">
      <w:pPr>
        <w:pStyle w:val="ListParagraph"/>
        <w:numPr>
          <w:ilvl w:val="0"/>
          <w:numId w:val="1"/>
        </w:numPr>
        <w:spacing w:line="360" w:lineRule="auto"/>
      </w:pPr>
      <w:r>
        <w:t xml:space="preserve">The risk priority number </w:t>
      </w:r>
    </w:p>
    <w:p w:rsidR="00E35232" w:rsidRDefault="00E35232" w:rsidP="002D1E50">
      <w:pPr>
        <w:pStyle w:val="ListParagraph"/>
        <w:numPr>
          <w:ilvl w:val="0"/>
          <w:numId w:val="1"/>
        </w:numPr>
        <w:spacing w:line="360" w:lineRule="auto"/>
      </w:pPr>
      <w:r>
        <w:t xml:space="preserve">Recommended actions and actions taken </w:t>
      </w:r>
    </w:p>
    <w:p w:rsidR="00E35232" w:rsidRDefault="00E35232" w:rsidP="002D1E50">
      <w:pPr>
        <w:pStyle w:val="ListParagraph"/>
        <w:numPr>
          <w:ilvl w:val="0"/>
          <w:numId w:val="1"/>
        </w:numPr>
        <w:spacing w:line="360" w:lineRule="auto"/>
      </w:pPr>
      <w:r>
        <w:t>The advantages and disadvantages of FMECA</w:t>
      </w:r>
    </w:p>
    <w:p w:rsidR="00E35232" w:rsidRDefault="00E35232" w:rsidP="002D1E50">
      <w:pPr>
        <w:spacing w:line="360" w:lineRule="auto"/>
      </w:pPr>
    </w:p>
    <w:p w:rsidR="00E35232" w:rsidRDefault="00E35232" w:rsidP="002D1E50">
      <w:pPr>
        <w:spacing w:line="360" w:lineRule="auto"/>
      </w:pPr>
      <w:r>
        <w:t xml:space="preserve">By researching the outlined points an informative and conclusive report will be compiled meeting the </w:t>
      </w:r>
      <w:proofErr w:type="gramStart"/>
      <w:r w:rsidR="00A344FA">
        <w:t>set-out</w:t>
      </w:r>
      <w:proofErr w:type="gramEnd"/>
      <w:r>
        <w:t xml:space="preserve"> requirements of the </w:t>
      </w:r>
      <w:r w:rsidR="00A344FA">
        <w:t>task, carrying</w:t>
      </w:r>
      <w:r w:rsidR="003F615B">
        <w:t xml:space="preserve"> out both an FMEA and FMECA charts compiled with the necessary data.</w:t>
      </w:r>
    </w:p>
    <w:p w:rsidR="00FA6E46" w:rsidRDefault="00FA6E46"/>
    <w:p w:rsidR="00FA6E46" w:rsidRDefault="00FA6E46"/>
    <w:p w:rsidR="00FA6E46" w:rsidRDefault="00FA6E46"/>
    <w:p w:rsidR="00FA6E46" w:rsidRDefault="00FA6E46"/>
    <w:p w:rsidR="00A344FA" w:rsidRDefault="00A344FA"/>
    <w:p w:rsidR="00FA6E46" w:rsidRDefault="00FA6E46"/>
    <w:p w:rsidR="002D1E50" w:rsidRDefault="002D1E50"/>
    <w:p w:rsidR="002D1E50" w:rsidRDefault="002D1E50"/>
    <w:p w:rsidR="002D1E50" w:rsidRDefault="002D1E50"/>
    <w:p w:rsidR="002D1E50" w:rsidRDefault="002D1E50"/>
    <w:p w:rsidR="00A374DD" w:rsidRDefault="00A374DD"/>
    <w:p w:rsidR="003F615B" w:rsidRDefault="003F615B"/>
    <w:p w:rsidR="00FA6E46" w:rsidRDefault="009246BD">
      <w:pPr>
        <w:rPr>
          <w:b/>
          <w:bCs/>
          <w:sz w:val="28"/>
          <w:szCs w:val="28"/>
          <w:u w:val="single"/>
        </w:rPr>
      </w:pPr>
      <w:r w:rsidRPr="009246BD">
        <w:rPr>
          <w:b/>
          <w:bCs/>
          <w:sz w:val="28"/>
          <w:szCs w:val="28"/>
          <w:u w:val="single"/>
        </w:rPr>
        <w:lastRenderedPageBreak/>
        <w:t xml:space="preserve">What is </w:t>
      </w:r>
      <w:r w:rsidR="00A344FA" w:rsidRPr="009246BD">
        <w:rPr>
          <w:b/>
          <w:bCs/>
          <w:sz w:val="28"/>
          <w:szCs w:val="28"/>
          <w:u w:val="single"/>
        </w:rPr>
        <w:t>FMECA</w:t>
      </w:r>
      <w:r w:rsidR="00A344FA">
        <w:rPr>
          <w:b/>
          <w:bCs/>
          <w:sz w:val="28"/>
          <w:szCs w:val="28"/>
          <w:u w:val="single"/>
        </w:rPr>
        <w:t>?</w:t>
      </w:r>
    </w:p>
    <w:p w:rsidR="009246BD" w:rsidRDefault="009246BD">
      <w:pPr>
        <w:rPr>
          <w:b/>
          <w:bCs/>
          <w:sz w:val="28"/>
          <w:szCs w:val="28"/>
          <w:u w:val="single"/>
        </w:rPr>
      </w:pPr>
    </w:p>
    <w:p w:rsidR="00BA1DA0" w:rsidRDefault="00C92C4E" w:rsidP="003F615B">
      <w:pPr>
        <w:spacing w:before="100" w:beforeAutospacing="1" w:after="100" w:afterAutospacing="1" w:line="360" w:lineRule="auto"/>
        <w:rPr>
          <w:rFonts w:eastAsia="Times New Roman" w:cstheme="minorHAnsi"/>
          <w:lang w:eastAsia="en-GB"/>
        </w:rPr>
      </w:pPr>
      <w:r w:rsidRPr="00BC2DF7">
        <w:rPr>
          <w:rFonts w:eastAsia="Times New Roman" w:cstheme="minorHAnsi"/>
          <w:highlight w:val="yellow"/>
          <w:lang w:eastAsia="en-GB"/>
        </w:rPr>
        <w:t>FMEA was formali</w:t>
      </w:r>
      <w:r w:rsidR="00BA1DA0" w:rsidRPr="00BC2DF7">
        <w:rPr>
          <w:rFonts w:eastAsia="Times New Roman" w:cstheme="minorHAnsi"/>
          <w:highlight w:val="yellow"/>
          <w:lang w:eastAsia="en-GB"/>
        </w:rPr>
        <w:t>s</w:t>
      </w:r>
      <w:r w:rsidRPr="00BC2DF7">
        <w:rPr>
          <w:rFonts w:eastAsia="Times New Roman" w:cstheme="minorHAnsi"/>
          <w:highlight w:val="yellow"/>
          <w:lang w:eastAsia="en-GB"/>
        </w:rPr>
        <w:t>ed in 1949 by the U.S. Armed Forces by the introduction of Military Procedures document (MIL-P)-1629, “Procedures for Performing a Failure Mode Effect and Criticality Analysis</w:t>
      </w:r>
      <w:r w:rsidR="003F615B">
        <w:rPr>
          <w:rFonts w:eastAsia="Times New Roman" w:cstheme="minorHAnsi"/>
          <w:lang w:eastAsia="en-GB"/>
        </w:rPr>
        <w:t xml:space="preserve">” </w:t>
      </w:r>
      <w:sdt>
        <w:sdtPr>
          <w:rPr>
            <w:rFonts w:eastAsia="Times New Roman" w:cstheme="minorHAnsi"/>
            <w:lang w:eastAsia="en-GB"/>
          </w:rPr>
          <w:id w:val="1220786167"/>
          <w:citation/>
        </w:sdtPr>
        <w:sdtEndPr/>
        <w:sdtContent>
          <w:r w:rsidR="003F615B">
            <w:rPr>
              <w:rFonts w:eastAsia="Times New Roman" w:cstheme="minorHAnsi"/>
              <w:lang w:eastAsia="en-GB"/>
            </w:rPr>
            <w:fldChar w:fldCharType="begin"/>
          </w:r>
          <w:r w:rsidR="003F615B">
            <w:rPr>
              <w:rFonts w:eastAsia="Times New Roman" w:cstheme="minorHAnsi"/>
              <w:lang w:eastAsia="en-GB"/>
            </w:rPr>
            <w:instrText xml:space="preserve"> CITATION Car12 \l 2057 </w:instrText>
          </w:r>
          <w:r w:rsidR="003F615B">
            <w:rPr>
              <w:rFonts w:eastAsia="Times New Roman" w:cstheme="minorHAnsi"/>
              <w:lang w:eastAsia="en-GB"/>
            </w:rPr>
            <w:fldChar w:fldCharType="separate"/>
          </w:r>
          <w:r w:rsidR="00C1121F" w:rsidRPr="00C1121F">
            <w:rPr>
              <w:rFonts w:eastAsia="Times New Roman" w:cstheme="minorHAnsi"/>
              <w:noProof/>
              <w:lang w:eastAsia="en-GB"/>
            </w:rPr>
            <w:t>(Carlson, 2012)</w:t>
          </w:r>
          <w:r w:rsidR="003F615B">
            <w:rPr>
              <w:rFonts w:eastAsia="Times New Roman" w:cstheme="minorHAnsi"/>
              <w:lang w:eastAsia="en-GB"/>
            </w:rPr>
            <w:fldChar w:fldCharType="end"/>
          </w:r>
        </w:sdtContent>
      </w:sdt>
      <w:r w:rsidR="003F615B">
        <w:rPr>
          <w:rFonts w:eastAsia="Times New Roman" w:cstheme="minorHAnsi"/>
          <w:lang w:eastAsia="en-GB"/>
        </w:rPr>
        <w:t>.</w:t>
      </w:r>
    </w:p>
    <w:p w:rsidR="009246BD" w:rsidRDefault="00C92C4E" w:rsidP="003F615B">
      <w:pPr>
        <w:spacing w:before="100" w:beforeAutospacing="1" w:after="100" w:afterAutospacing="1" w:line="360" w:lineRule="auto"/>
        <w:rPr>
          <w:rFonts w:eastAsia="Times New Roman" w:cstheme="minorHAnsi"/>
          <w:lang w:eastAsia="en-GB"/>
        </w:rPr>
      </w:pPr>
      <w:r w:rsidRPr="00C92C4E">
        <w:rPr>
          <w:rFonts w:eastAsia="Times New Roman" w:cstheme="minorHAnsi"/>
          <w:lang w:eastAsia="en-GB"/>
        </w:rPr>
        <w:t xml:space="preserve">The objective was to classify failures “according to their impact on mission success and personnel/equipment safety.” </w:t>
      </w:r>
      <w:r w:rsidR="00A34C14" w:rsidRPr="00A34C14">
        <w:rPr>
          <w:rFonts w:eastAsia="Times New Roman" w:cstheme="minorHAnsi"/>
          <w:lang w:eastAsia="en-GB"/>
        </w:rPr>
        <w:t xml:space="preserve">The </w:t>
      </w:r>
      <w:proofErr w:type="gramStart"/>
      <w:r w:rsidR="00A34C14" w:rsidRPr="00A34C14">
        <w:rPr>
          <w:rFonts w:eastAsia="Times New Roman" w:cstheme="minorHAnsi"/>
          <w:lang w:eastAsia="en-GB"/>
        </w:rPr>
        <w:t>FMECA was originally developed by the National Aeronautics and Space Administration (NASA) to improve and verify the reliability of space program hardware</w:t>
      </w:r>
      <w:r w:rsidR="003F615B">
        <w:rPr>
          <w:rFonts w:eastAsia="Times New Roman" w:cstheme="minorHAnsi"/>
          <w:lang w:eastAsia="en-GB"/>
        </w:rPr>
        <w:t xml:space="preserve"> </w:t>
      </w:r>
      <w:sdt>
        <w:sdtPr>
          <w:rPr>
            <w:rFonts w:eastAsia="Times New Roman" w:cstheme="minorHAnsi"/>
            <w:lang w:eastAsia="en-GB"/>
          </w:rPr>
          <w:id w:val="-778489591"/>
          <w:citation/>
        </w:sdtPr>
        <w:sdtEndPr/>
        <w:sdtContent>
          <w:proofErr w:type="gramEnd"/>
          <w:r w:rsidR="00E63CEC">
            <w:rPr>
              <w:rFonts w:eastAsia="Times New Roman" w:cstheme="minorHAnsi"/>
              <w:lang w:eastAsia="en-GB"/>
            </w:rPr>
            <w:fldChar w:fldCharType="begin"/>
          </w:r>
          <w:r w:rsidR="00E63CEC">
            <w:rPr>
              <w:rFonts w:eastAsia="Times New Roman" w:cstheme="minorHAnsi"/>
              <w:lang w:eastAsia="en-GB"/>
            </w:rPr>
            <w:instrText xml:space="preserve"> CITATION Car12 \l 2057 </w:instrText>
          </w:r>
          <w:r w:rsidR="00E63CEC">
            <w:rPr>
              <w:rFonts w:eastAsia="Times New Roman" w:cstheme="minorHAnsi"/>
              <w:lang w:eastAsia="en-GB"/>
            </w:rPr>
            <w:fldChar w:fldCharType="separate"/>
          </w:r>
          <w:r w:rsidR="00C1121F" w:rsidRPr="00C1121F">
            <w:rPr>
              <w:rFonts w:eastAsia="Times New Roman" w:cstheme="minorHAnsi"/>
              <w:noProof/>
              <w:lang w:eastAsia="en-GB"/>
            </w:rPr>
            <w:t>(Carlson, 2012)</w:t>
          </w:r>
          <w:r w:rsidR="00E63CEC">
            <w:rPr>
              <w:rFonts w:eastAsia="Times New Roman" w:cstheme="minorHAnsi"/>
              <w:lang w:eastAsia="en-GB"/>
            </w:rPr>
            <w:fldChar w:fldCharType="end"/>
          </w:r>
        </w:sdtContent>
      </w:sdt>
      <w:r w:rsidR="003F615B">
        <w:rPr>
          <w:rFonts w:eastAsia="Times New Roman" w:cstheme="minorHAnsi"/>
          <w:lang w:eastAsia="en-GB"/>
        </w:rPr>
        <w:t>.</w:t>
      </w:r>
    </w:p>
    <w:p w:rsidR="003F615B" w:rsidRPr="00A34C14" w:rsidRDefault="003F615B" w:rsidP="003F615B">
      <w:pPr>
        <w:spacing w:before="100" w:beforeAutospacing="1" w:after="100" w:afterAutospacing="1" w:line="360" w:lineRule="auto"/>
        <w:rPr>
          <w:rFonts w:eastAsia="Times New Roman" w:cstheme="minorHAnsi"/>
          <w:lang w:eastAsia="en-GB"/>
        </w:rPr>
      </w:pPr>
    </w:p>
    <w:p w:rsidR="00C92C4E" w:rsidRPr="005A47EA" w:rsidRDefault="002D1E50" w:rsidP="003F615B">
      <w:pPr>
        <w:spacing w:line="360" w:lineRule="auto"/>
        <w:rPr>
          <w:rFonts w:eastAsia="Times New Roman" w:cstheme="minorHAnsi"/>
          <w:color w:val="000000" w:themeColor="text1"/>
          <w:lang w:eastAsia="en-GB"/>
        </w:rPr>
      </w:pPr>
      <w:r w:rsidRPr="005A47EA">
        <w:rPr>
          <w:rFonts w:eastAsia="Times New Roman" w:cstheme="minorHAnsi"/>
          <w:color w:val="000000" w:themeColor="text1"/>
          <w:lang w:eastAsia="en-GB"/>
        </w:rPr>
        <w:t xml:space="preserve">Failure </w:t>
      </w:r>
      <w:r w:rsidR="00C92C4E" w:rsidRPr="005A47EA">
        <w:rPr>
          <w:rFonts w:cstheme="minorHAnsi"/>
          <w:color w:val="000000" w:themeColor="text1"/>
        </w:rPr>
        <w:t>FMECA (</w:t>
      </w:r>
      <w:r w:rsidR="00C92C4E" w:rsidRPr="005A47EA">
        <w:rPr>
          <w:rFonts w:eastAsia="Times New Roman" w:cstheme="minorHAnsi"/>
          <w:color w:val="000000" w:themeColor="text1"/>
          <w:lang w:eastAsia="en-GB"/>
        </w:rPr>
        <w:t>Failure Modes, Effects and Criticality Analysis) is an extension of the FMEA (Failure Mode and Effects Analysis) methodology</w:t>
      </w:r>
    </w:p>
    <w:p w:rsidR="002D1E50" w:rsidRPr="005A47EA" w:rsidRDefault="00BB2D80" w:rsidP="003F615B">
      <w:pPr>
        <w:spacing w:before="100" w:beforeAutospacing="1" w:after="100" w:afterAutospacing="1" w:line="360" w:lineRule="auto"/>
        <w:rPr>
          <w:rFonts w:eastAsia="Times New Roman" w:cstheme="minorHAnsi"/>
          <w:color w:val="000000" w:themeColor="text1"/>
          <w:lang w:eastAsia="en-GB"/>
        </w:rPr>
      </w:pPr>
      <w:r>
        <w:rPr>
          <w:rFonts w:eastAsia="Times New Roman" w:cstheme="minorHAnsi"/>
          <w:color w:val="000000" w:themeColor="text1"/>
          <w:lang w:eastAsia="en-GB"/>
        </w:rPr>
        <w:t xml:space="preserve">The </w:t>
      </w:r>
      <w:r w:rsidR="002D1E50" w:rsidRPr="005A47EA">
        <w:rPr>
          <w:rFonts w:eastAsia="Times New Roman" w:cstheme="minorHAnsi"/>
          <w:color w:val="000000" w:themeColor="text1"/>
          <w:lang w:eastAsia="en-GB"/>
        </w:rPr>
        <w:t>FMEA</w:t>
      </w:r>
      <w:r>
        <w:rPr>
          <w:rFonts w:eastAsia="Times New Roman" w:cstheme="minorHAnsi"/>
          <w:color w:val="000000" w:themeColor="text1"/>
          <w:lang w:eastAsia="en-GB"/>
        </w:rPr>
        <w:t xml:space="preserve"> and </w:t>
      </w:r>
      <w:r w:rsidR="002D1E50" w:rsidRPr="005A47EA">
        <w:rPr>
          <w:rFonts w:eastAsia="Times New Roman" w:cstheme="minorHAnsi"/>
          <w:color w:val="000000" w:themeColor="text1"/>
          <w:lang w:eastAsia="en-GB"/>
        </w:rPr>
        <w:t>FMECA are methodologies designed to identify potential failure modes for a product or process before the problems occur, to assess the risk</w:t>
      </w:r>
      <w:sdt>
        <w:sdtPr>
          <w:rPr>
            <w:rFonts w:eastAsia="Times New Roman" w:cstheme="minorHAnsi"/>
            <w:color w:val="000000" w:themeColor="text1"/>
            <w:lang w:eastAsia="en-GB"/>
          </w:rPr>
          <w:id w:val="-736637814"/>
          <w:citation/>
        </w:sdtPr>
        <w:sdtEndPr/>
        <w:sdtContent>
          <w:r w:rsidR="003F615B">
            <w:rPr>
              <w:rFonts w:eastAsia="Times New Roman" w:cstheme="minorHAnsi"/>
              <w:color w:val="000000" w:themeColor="text1"/>
              <w:lang w:eastAsia="en-GB"/>
            </w:rPr>
            <w:fldChar w:fldCharType="begin"/>
          </w:r>
          <w:r w:rsidR="003F615B">
            <w:rPr>
              <w:rFonts w:eastAsia="Times New Roman" w:cstheme="minorHAnsi"/>
              <w:color w:val="000000" w:themeColor="text1"/>
              <w:lang w:eastAsia="en-GB"/>
            </w:rPr>
            <w:instrText xml:space="preserve"> CITATION Car12 \l 2057 </w:instrText>
          </w:r>
          <w:r w:rsidR="003F615B">
            <w:rPr>
              <w:rFonts w:eastAsia="Times New Roman" w:cstheme="minorHAnsi"/>
              <w:color w:val="000000" w:themeColor="text1"/>
              <w:lang w:eastAsia="en-GB"/>
            </w:rPr>
            <w:fldChar w:fldCharType="separate"/>
          </w:r>
          <w:r w:rsidR="00C1121F">
            <w:rPr>
              <w:rFonts w:eastAsia="Times New Roman" w:cstheme="minorHAnsi"/>
              <w:noProof/>
              <w:color w:val="000000" w:themeColor="text1"/>
              <w:lang w:eastAsia="en-GB"/>
            </w:rPr>
            <w:t xml:space="preserve"> </w:t>
          </w:r>
          <w:r w:rsidR="00C1121F" w:rsidRPr="00C1121F">
            <w:rPr>
              <w:rFonts w:eastAsia="Times New Roman" w:cstheme="minorHAnsi"/>
              <w:noProof/>
              <w:color w:val="000000" w:themeColor="text1"/>
              <w:lang w:eastAsia="en-GB"/>
            </w:rPr>
            <w:t>(Carlson, 2012)</w:t>
          </w:r>
          <w:r w:rsidR="003F615B">
            <w:rPr>
              <w:rFonts w:eastAsia="Times New Roman" w:cstheme="minorHAnsi"/>
              <w:color w:val="000000" w:themeColor="text1"/>
              <w:lang w:eastAsia="en-GB"/>
            </w:rPr>
            <w:fldChar w:fldCharType="end"/>
          </w:r>
        </w:sdtContent>
      </w:sdt>
      <w:r w:rsidR="002D1E50" w:rsidRPr="005A47EA">
        <w:rPr>
          <w:rFonts w:eastAsia="Times New Roman" w:cstheme="minorHAnsi"/>
          <w:color w:val="000000" w:themeColor="text1"/>
          <w:lang w:eastAsia="en-GB"/>
        </w:rPr>
        <w:t xml:space="preserve">. Ideally, FMEA’s </w:t>
      </w:r>
      <w:proofErr w:type="gramStart"/>
      <w:r w:rsidR="002D1E50" w:rsidRPr="005A47EA">
        <w:rPr>
          <w:rFonts w:eastAsia="Times New Roman" w:cstheme="minorHAnsi"/>
          <w:color w:val="000000" w:themeColor="text1"/>
          <w:lang w:eastAsia="en-GB"/>
        </w:rPr>
        <w:t>are conducted</w:t>
      </w:r>
      <w:proofErr w:type="gramEnd"/>
      <w:r w:rsidR="002D1E50" w:rsidRPr="005A47EA">
        <w:rPr>
          <w:rFonts w:eastAsia="Times New Roman" w:cstheme="minorHAnsi"/>
          <w:color w:val="000000" w:themeColor="text1"/>
          <w:lang w:eastAsia="en-GB"/>
        </w:rPr>
        <w:t xml:space="preserve"> in the product design or process development stages, although conducting an FMEA on existing products or processes may also yield benefits. </w:t>
      </w:r>
    </w:p>
    <w:p w:rsidR="002D1E50" w:rsidRPr="00BC2DF7" w:rsidRDefault="002D1E50" w:rsidP="003F615B">
      <w:pPr>
        <w:spacing w:before="100" w:beforeAutospacing="1" w:after="100" w:afterAutospacing="1" w:line="360" w:lineRule="auto"/>
        <w:rPr>
          <w:rFonts w:eastAsia="Times New Roman" w:cstheme="minorHAnsi"/>
          <w:color w:val="000000" w:themeColor="text1"/>
          <w:highlight w:val="yellow"/>
          <w:lang w:eastAsia="en-GB"/>
        </w:rPr>
      </w:pPr>
      <w:r w:rsidRPr="00BC2DF7">
        <w:rPr>
          <w:rFonts w:eastAsia="Times New Roman" w:cstheme="minorHAnsi"/>
          <w:color w:val="000000" w:themeColor="text1"/>
          <w:highlight w:val="yellow"/>
          <w:lang w:eastAsia="en-GB"/>
        </w:rPr>
        <w:t xml:space="preserve">The FMEA team determines, by failure mode analysis, the effect of each failure and identifies single failure points that are crucial. It may also rank each failure according to the criticality of a failure effect and its probability of occurring. The FMECA is the result of two steps: </w:t>
      </w:r>
    </w:p>
    <w:p w:rsidR="00745C80" w:rsidRPr="00BC2DF7" w:rsidRDefault="002D1E50" w:rsidP="003F615B">
      <w:pPr>
        <w:pStyle w:val="ListParagraph"/>
        <w:numPr>
          <w:ilvl w:val="0"/>
          <w:numId w:val="25"/>
        </w:numPr>
        <w:spacing w:before="100" w:beforeAutospacing="1" w:after="100" w:afterAutospacing="1" w:line="360" w:lineRule="auto"/>
        <w:rPr>
          <w:rFonts w:eastAsia="Times New Roman" w:cstheme="minorHAnsi"/>
          <w:color w:val="000000" w:themeColor="text1"/>
          <w:highlight w:val="yellow"/>
          <w:lang w:eastAsia="en-GB"/>
        </w:rPr>
      </w:pPr>
      <w:r w:rsidRPr="00BC2DF7">
        <w:rPr>
          <w:rFonts w:eastAsia="Times New Roman" w:cstheme="minorHAnsi"/>
          <w:color w:val="000000" w:themeColor="text1"/>
          <w:highlight w:val="yellow"/>
          <w:lang w:eastAsia="en-GB"/>
        </w:rPr>
        <w:t xml:space="preserve">Failure Mode and Effect Analysis (FMEA) </w:t>
      </w:r>
    </w:p>
    <w:p w:rsidR="002D1E50" w:rsidRPr="00BC2DF7" w:rsidRDefault="002D1E50" w:rsidP="003F615B">
      <w:pPr>
        <w:pStyle w:val="ListParagraph"/>
        <w:numPr>
          <w:ilvl w:val="0"/>
          <w:numId w:val="25"/>
        </w:numPr>
        <w:spacing w:before="100" w:beforeAutospacing="1" w:after="100" w:afterAutospacing="1" w:line="360" w:lineRule="auto"/>
        <w:rPr>
          <w:rFonts w:eastAsia="Times New Roman" w:cstheme="minorHAnsi"/>
          <w:color w:val="000000" w:themeColor="text1"/>
          <w:highlight w:val="yellow"/>
          <w:lang w:eastAsia="en-GB"/>
        </w:rPr>
      </w:pPr>
      <w:r w:rsidRPr="00BC2DF7">
        <w:rPr>
          <w:rFonts w:eastAsia="Times New Roman" w:cstheme="minorHAnsi"/>
          <w:color w:val="000000" w:themeColor="text1"/>
          <w:highlight w:val="yellow"/>
          <w:lang w:eastAsia="en-GB"/>
        </w:rPr>
        <w:t>Criticality Analysis (CA)</w:t>
      </w:r>
    </w:p>
    <w:p w:rsidR="00745C80" w:rsidRPr="005A47EA" w:rsidRDefault="00745C80" w:rsidP="003F615B">
      <w:pPr>
        <w:pStyle w:val="ListParagraph"/>
        <w:spacing w:before="100" w:beforeAutospacing="1" w:after="100" w:afterAutospacing="1" w:line="360" w:lineRule="auto"/>
        <w:rPr>
          <w:rFonts w:eastAsia="Times New Roman" w:cstheme="minorHAnsi"/>
          <w:color w:val="000000" w:themeColor="text1"/>
          <w:lang w:eastAsia="en-GB"/>
        </w:rPr>
      </w:pPr>
    </w:p>
    <w:p w:rsidR="00745C80" w:rsidRPr="005A47EA" w:rsidRDefault="00745C80" w:rsidP="003F615B">
      <w:pPr>
        <w:spacing w:before="100" w:beforeAutospacing="1" w:after="100" w:afterAutospacing="1" w:line="360" w:lineRule="auto"/>
        <w:rPr>
          <w:rFonts w:eastAsia="Times New Roman" w:cs="Times New Roman"/>
          <w:color w:val="000000" w:themeColor="text1"/>
          <w:lang w:eastAsia="en-GB"/>
        </w:rPr>
      </w:pPr>
      <w:r w:rsidRPr="00745C80">
        <w:rPr>
          <w:rFonts w:eastAsia="Times New Roman" w:cs="Times New Roman"/>
          <w:color w:val="000000" w:themeColor="text1"/>
          <w:lang w:eastAsia="en-GB"/>
        </w:rPr>
        <w:t>There are two primary types of FMECA. One is Quantitative FMECA, and the other is Qualitative FMECA. Both types of FMECA use a defined criticality analysis. They are similar in procedure, with the exception that the Quantitative FMECA uses a Quantitative Criticality Analysis</w:t>
      </w:r>
      <w:r w:rsidR="00BB2D80">
        <w:rPr>
          <w:rFonts w:eastAsia="Times New Roman" w:cs="Times New Roman"/>
          <w:color w:val="000000" w:themeColor="text1"/>
          <w:lang w:eastAsia="en-GB"/>
        </w:rPr>
        <w:t xml:space="preserve"> using formulae</w:t>
      </w:r>
      <w:r w:rsidRPr="00745C80">
        <w:rPr>
          <w:rFonts w:eastAsia="Times New Roman" w:cs="Times New Roman"/>
          <w:color w:val="000000" w:themeColor="text1"/>
          <w:lang w:eastAsia="en-GB"/>
        </w:rPr>
        <w:t xml:space="preserve"> and the Qualitative FMECA uses a Qualitative Criticality Analysis</w:t>
      </w:r>
      <w:r w:rsidR="00BB2D80">
        <w:rPr>
          <w:rFonts w:eastAsia="Times New Roman" w:cs="Times New Roman"/>
          <w:color w:val="000000" w:themeColor="text1"/>
          <w:lang w:eastAsia="en-GB"/>
        </w:rPr>
        <w:t>.</w:t>
      </w:r>
    </w:p>
    <w:p w:rsidR="00745C80" w:rsidRPr="00745C80" w:rsidRDefault="00745C80" w:rsidP="005A47EA">
      <w:pPr>
        <w:spacing w:before="100" w:beforeAutospacing="1" w:after="100" w:afterAutospacing="1" w:line="360" w:lineRule="auto"/>
        <w:rPr>
          <w:rFonts w:eastAsia="Times New Roman" w:cs="Times New Roman"/>
          <w:color w:val="000000" w:themeColor="text1"/>
          <w:lang w:eastAsia="en-GB"/>
        </w:rPr>
      </w:pPr>
      <w:r w:rsidRPr="00BC2DF7">
        <w:rPr>
          <w:rFonts w:eastAsia="Times New Roman" w:cs="Times New Roman"/>
          <w:color w:val="000000" w:themeColor="text1"/>
          <w:highlight w:val="yellow"/>
          <w:lang w:eastAsia="en-GB"/>
        </w:rPr>
        <w:lastRenderedPageBreak/>
        <w:t>Quantitative Criticality Analysis is a series of calculations to rank items and failure modes according to formula</w:t>
      </w:r>
      <w:sdt>
        <w:sdtPr>
          <w:rPr>
            <w:rFonts w:eastAsia="Times New Roman" w:cs="Times New Roman"/>
            <w:color w:val="000000" w:themeColor="text1"/>
            <w:lang w:eastAsia="en-GB"/>
          </w:rPr>
          <w:id w:val="-2031950289"/>
          <w:citation/>
        </w:sdtPr>
        <w:sdtEndPr/>
        <w:sdtContent>
          <w:r w:rsidR="003F615B">
            <w:rPr>
              <w:rFonts w:eastAsia="Times New Roman" w:cs="Times New Roman"/>
              <w:color w:val="000000" w:themeColor="text1"/>
              <w:lang w:eastAsia="en-GB"/>
            </w:rPr>
            <w:fldChar w:fldCharType="begin"/>
          </w:r>
          <w:r w:rsidR="003F615B">
            <w:rPr>
              <w:rFonts w:eastAsia="Times New Roman" w:cs="Times New Roman"/>
              <w:color w:val="000000" w:themeColor="text1"/>
              <w:lang w:eastAsia="en-GB"/>
            </w:rPr>
            <w:instrText xml:space="preserve"> CITATION Car12 \l 2057 </w:instrText>
          </w:r>
          <w:r w:rsidR="003F615B">
            <w:rPr>
              <w:rFonts w:eastAsia="Times New Roman" w:cs="Times New Roman"/>
              <w:color w:val="000000" w:themeColor="text1"/>
              <w:lang w:eastAsia="en-GB"/>
            </w:rPr>
            <w:fldChar w:fldCharType="separate"/>
          </w:r>
          <w:r w:rsidR="00C1121F">
            <w:rPr>
              <w:rFonts w:eastAsia="Times New Roman" w:cs="Times New Roman"/>
              <w:noProof/>
              <w:color w:val="000000" w:themeColor="text1"/>
              <w:lang w:eastAsia="en-GB"/>
            </w:rPr>
            <w:t xml:space="preserve"> </w:t>
          </w:r>
          <w:r w:rsidR="00C1121F" w:rsidRPr="00C1121F">
            <w:rPr>
              <w:rFonts w:eastAsia="Times New Roman" w:cs="Times New Roman"/>
              <w:noProof/>
              <w:color w:val="000000" w:themeColor="text1"/>
              <w:lang w:eastAsia="en-GB"/>
            </w:rPr>
            <w:t>(Carlson, 2012)</w:t>
          </w:r>
          <w:r w:rsidR="003F615B">
            <w:rPr>
              <w:rFonts w:eastAsia="Times New Roman" w:cs="Times New Roman"/>
              <w:color w:val="000000" w:themeColor="text1"/>
              <w:lang w:eastAsia="en-GB"/>
            </w:rPr>
            <w:fldChar w:fldCharType="end"/>
          </w:r>
        </w:sdtContent>
      </w:sdt>
      <w:r w:rsidRPr="00745C80">
        <w:rPr>
          <w:rFonts w:eastAsia="Times New Roman" w:cs="Times New Roman"/>
          <w:color w:val="000000" w:themeColor="text1"/>
          <w:lang w:eastAsia="en-GB"/>
        </w:rPr>
        <w:t xml:space="preserve">. </w:t>
      </w:r>
    </w:p>
    <w:p w:rsidR="005A47EA" w:rsidRDefault="00745C80" w:rsidP="005A47EA">
      <w:pPr>
        <w:spacing w:before="100" w:beforeAutospacing="1" w:after="100" w:afterAutospacing="1" w:line="360" w:lineRule="auto"/>
        <w:rPr>
          <w:rFonts w:eastAsia="Times New Roman" w:cs="Times New Roman"/>
          <w:color w:val="000000" w:themeColor="text1"/>
          <w:lang w:eastAsia="en-GB"/>
        </w:rPr>
      </w:pPr>
      <w:r w:rsidRPr="00745C80">
        <w:rPr>
          <w:rFonts w:eastAsia="Times New Roman" w:cs="Times New Roman"/>
          <w:color w:val="000000" w:themeColor="text1"/>
          <w:lang w:eastAsia="en-GB"/>
        </w:rPr>
        <w:t>Qualitative Criticality Analysis does not involve the same rigorous calculations as Quantitative Criticality Analysis. To use Qualitative Criticality Analysis to evaluate risk and prioriti</w:t>
      </w:r>
      <w:r w:rsidR="0071641D">
        <w:rPr>
          <w:rFonts w:eastAsia="Times New Roman" w:cs="Times New Roman"/>
          <w:color w:val="000000" w:themeColor="text1"/>
          <w:lang w:eastAsia="en-GB"/>
        </w:rPr>
        <w:t>s</w:t>
      </w:r>
      <w:r w:rsidRPr="00745C80">
        <w:rPr>
          <w:rFonts w:eastAsia="Times New Roman" w:cs="Times New Roman"/>
          <w:color w:val="000000" w:themeColor="text1"/>
          <w:lang w:eastAsia="en-GB"/>
        </w:rPr>
        <w:t>e corrective actions:</w:t>
      </w:r>
    </w:p>
    <w:p w:rsidR="00665A73" w:rsidRDefault="00665A73" w:rsidP="00665A73">
      <w:pPr>
        <w:pStyle w:val="NormalWeb"/>
        <w:numPr>
          <w:ilvl w:val="0"/>
          <w:numId w:val="27"/>
        </w:numPr>
        <w:rPr>
          <w:rFonts w:asciiTheme="minorHAnsi" w:hAnsiTheme="minorHAnsi" w:cstheme="minorHAnsi"/>
        </w:rPr>
      </w:pPr>
      <w:r w:rsidRPr="00665A73">
        <w:rPr>
          <w:rFonts w:asciiTheme="minorHAnsi" w:hAnsiTheme="minorHAnsi" w:cstheme="minorHAnsi"/>
        </w:rPr>
        <w:t xml:space="preserve">Rate the severity of the potential effects of failure. The severity ranking is determined using the unique severity scale for FMECA. </w:t>
      </w:r>
    </w:p>
    <w:p w:rsidR="003F615B" w:rsidRPr="00665A73" w:rsidRDefault="003F615B" w:rsidP="003F615B">
      <w:pPr>
        <w:pStyle w:val="NormalWeb"/>
        <w:ind w:left="720"/>
        <w:rPr>
          <w:rFonts w:asciiTheme="minorHAnsi" w:hAnsiTheme="minorHAnsi" w:cstheme="minorHAnsi"/>
        </w:rPr>
      </w:pPr>
    </w:p>
    <w:p w:rsidR="003F615B" w:rsidRDefault="00665A73" w:rsidP="003F615B">
      <w:pPr>
        <w:pStyle w:val="NormalWeb"/>
        <w:numPr>
          <w:ilvl w:val="0"/>
          <w:numId w:val="27"/>
        </w:numPr>
        <w:rPr>
          <w:rFonts w:asciiTheme="minorHAnsi" w:hAnsiTheme="minorHAnsi" w:cstheme="minorHAnsi"/>
        </w:rPr>
      </w:pPr>
      <w:r w:rsidRPr="00665A73">
        <w:rPr>
          <w:rFonts w:asciiTheme="minorHAnsi" w:hAnsiTheme="minorHAnsi" w:cstheme="minorHAnsi"/>
        </w:rPr>
        <w:t>Rate the likelihood of occurrence for each potential failure mode. The occurrence ranking is determined using the unique occurrence scale for FMECA.</w:t>
      </w:r>
    </w:p>
    <w:p w:rsidR="003F615B" w:rsidRPr="003F615B" w:rsidRDefault="003F615B" w:rsidP="003F615B">
      <w:pPr>
        <w:pStyle w:val="NormalWeb"/>
        <w:ind w:left="720"/>
        <w:rPr>
          <w:rFonts w:asciiTheme="minorHAnsi" w:hAnsiTheme="minorHAnsi" w:cstheme="minorHAnsi"/>
        </w:rPr>
      </w:pPr>
    </w:p>
    <w:p w:rsidR="00665A73" w:rsidRPr="00BC2DF7" w:rsidRDefault="00665A73" w:rsidP="00665A73">
      <w:pPr>
        <w:pStyle w:val="NormalWeb"/>
        <w:numPr>
          <w:ilvl w:val="0"/>
          <w:numId w:val="27"/>
        </w:numPr>
        <w:rPr>
          <w:rFonts w:asciiTheme="minorHAnsi" w:hAnsiTheme="minorHAnsi" w:cstheme="minorHAnsi"/>
          <w:highlight w:val="yellow"/>
        </w:rPr>
      </w:pPr>
      <w:r w:rsidRPr="00BC2DF7">
        <w:rPr>
          <w:rFonts w:asciiTheme="minorHAnsi" w:hAnsiTheme="minorHAnsi" w:cstheme="minorHAnsi"/>
          <w:highlight w:val="yellow"/>
        </w:rPr>
        <w:t xml:space="preserve">Compare failure modes using a criticality matrix. The criticality matrix identifies severity on the horizontal axis and occurrence on the vertical axis. </w:t>
      </w:r>
    </w:p>
    <w:p w:rsidR="00BA1DA0" w:rsidRDefault="00CC64BC" w:rsidP="005A47EA">
      <w:pPr>
        <w:spacing w:before="100" w:beforeAutospacing="1" w:after="100" w:afterAutospacing="1" w:line="360" w:lineRule="auto"/>
        <w:rPr>
          <w:rFonts w:eastAsia="Times New Roman" w:cs="Times New Roman"/>
          <w:color w:val="000000" w:themeColor="text1"/>
          <w:lang w:eastAsia="en-GB"/>
        </w:rPr>
      </w:pPr>
      <w:sdt>
        <w:sdtPr>
          <w:rPr>
            <w:rFonts w:eastAsia="Times New Roman" w:cs="Times New Roman"/>
            <w:color w:val="000000" w:themeColor="text1"/>
            <w:lang w:eastAsia="en-GB"/>
          </w:rPr>
          <w:id w:val="-1578895940"/>
          <w:citation/>
        </w:sdtPr>
        <w:sdtEndPr/>
        <w:sdtContent>
          <w:r w:rsidR="00C1121F">
            <w:rPr>
              <w:rFonts w:eastAsia="Times New Roman" w:cs="Times New Roman"/>
              <w:color w:val="000000" w:themeColor="text1"/>
              <w:lang w:eastAsia="en-GB"/>
            </w:rPr>
            <w:fldChar w:fldCharType="begin"/>
          </w:r>
          <w:r w:rsidR="00C1121F">
            <w:rPr>
              <w:rFonts w:eastAsia="Times New Roman" w:cs="Times New Roman"/>
              <w:color w:val="000000" w:themeColor="text1"/>
              <w:lang w:eastAsia="en-GB"/>
            </w:rPr>
            <w:instrText xml:space="preserve"> CITATION Lef11 \l 2057 </w:instrText>
          </w:r>
          <w:r w:rsidR="00C1121F">
            <w:rPr>
              <w:rFonts w:eastAsia="Times New Roman" w:cs="Times New Roman"/>
              <w:color w:val="000000" w:themeColor="text1"/>
              <w:lang w:eastAsia="en-GB"/>
            </w:rPr>
            <w:fldChar w:fldCharType="separate"/>
          </w:r>
          <w:r w:rsidR="00C1121F" w:rsidRPr="00C1121F">
            <w:rPr>
              <w:rFonts w:eastAsia="Times New Roman" w:cs="Times New Roman"/>
              <w:noProof/>
              <w:color w:val="000000" w:themeColor="text1"/>
              <w:lang w:eastAsia="en-GB"/>
            </w:rPr>
            <w:t>(Haq, 2011)</w:t>
          </w:r>
          <w:r w:rsidR="00C1121F">
            <w:rPr>
              <w:rFonts w:eastAsia="Times New Roman" w:cs="Times New Roman"/>
              <w:color w:val="000000" w:themeColor="text1"/>
              <w:lang w:eastAsia="en-GB"/>
            </w:rPr>
            <w:fldChar w:fldCharType="end"/>
          </w:r>
        </w:sdtContent>
      </w:sdt>
    </w:p>
    <w:p w:rsidR="00BA1DA0" w:rsidRDefault="00BA1DA0" w:rsidP="005A47EA">
      <w:pPr>
        <w:spacing w:before="100" w:beforeAutospacing="1" w:after="100" w:afterAutospacing="1" w:line="360" w:lineRule="auto"/>
        <w:rPr>
          <w:rFonts w:eastAsia="Times New Roman" w:cs="Times New Roman"/>
          <w:color w:val="000000" w:themeColor="text1"/>
          <w:lang w:eastAsia="en-GB"/>
        </w:rPr>
      </w:pPr>
    </w:p>
    <w:p w:rsidR="00BA1DA0" w:rsidRDefault="00BA1DA0" w:rsidP="005A47EA">
      <w:pPr>
        <w:spacing w:before="100" w:beforeAutospacing="1" w:after="100" w:afterAutospacing="1" w:line="360" w:lineRule="auto"/>
        <w:rPr>
          <w:rFonts w:eastAsia="Times New Roman" w:cs="Times New Roman"/>
          <w:color w:val="000000" w:themeColor="text1"/>
          <w:lang w:eastAsia="en-GB"/>
        </w:rPr>
      </w:pPr>
    </w:p>
    <w:p w:rsidR="00BA1DA0" w:rsidRDefault="00BA1DA0" w:rsidP="005A47EA">
      <w:pPr>
        <w:spacing w:before="100" w:beforeAutospacing="1" w:after="100" w:afterAutospacing="1" w:line="360" w:lineRule="auto"/>
        <w:rPr>
          <w:rFonts w:eastAsia="Times New Roman" w:cs="Times New Roman"/>
          <w:color w:val="000000" w:themeColor="text1"/>
          <w:lang w:eastAsia="en-GB"/>
        </w:rPr>
      </w:pPr>
    </w:p>
    <w:p w:rsidR="003F615B" w:rsidRDefault="003F615B" w:rsidP="005A47EA">
      <w:pPr>
        <w:spacing w:before="100" w:beforeAutospacing="1" w:after="100" w:afterAutospacing="1" w:line="360" w:lineRule="auto"/>
        <w:rPr>
          <w:rFonts w:eastAsia="Times New Roman" w:cs="Times New Roman"/>
          <w:color w:val="000000" w:themeColor="text1"/>
          <w:lang w:eastAsia="en-GB"/>
        </w:rPr>
      </w:pPr>
    </w:p>
    <w:p w:rsidR="003F615B" w:rsidRDefault="003F615B" w:rsidP="005A47EA">
      <w:pPr>
        <w:spacing w:before="100" w:beforeAutospacing="1" w:after="100" w:afterAutospacing="1" w:line="360" w:lineRule="auto"/>
        <w:rPr>
          <w:rFonts w:eastAsia="Times New Roman" w:cs="Times New Roman"/>
          <w:color w:val="000000" w:themeColor="text1"/>
          <w:lang w:eastAsia="en-GB"/>
        </w:rPr>
      </w:pPr>
    </w:p>
    <w:p w:rsidR="003F615B" w:rsidRDefault="003F615B" w:rsidP="005A47EA">
      <w:pPr>
        <w:spacing w:before="100" w:beforeAutospacing="1" w:after="100" w:afterAutospacing="1" w:line="360" w:lineRule="auto"/>
        <w:rPr>
          <w:rFonts w:eastAsia="Times New Roman" w:cs="Times New Roman"/>
          <w:color w:val="000000" w:themeColor="text1"/>
          <w:lang w:eastAsia="en-GB"/>
        </w:rPr>
      </w:pPr>
    </w:p>
    <w:p w:rsidR="00BA1DA0" w:rsidRDefault="00BA1DA0" w:rsidP="005A47EA">
      <w:pPr>
        <w:spacing w:before="100" w:beforeAutospacing="1" w:after="100" w:afterAutospacing="1" w:line="360" w:lineRule="auto"/>
        <w:rPr>
          <w:rFonts w:eastAsia="Times New Roman" w:cs="Times New Roman"/>
          <w:color w:val="000000" w:themeColor="text1"/>
          <w:lang w:eastAsia="en-GB"/>
        </w:rPr>
      </w:pPr>
    </w:p>
    <w:p w:rsidR="00C1121F" w:rsidRDefault="00C1121F" w:rsidP="005A47EA">
      <w:pPr>
        <w:spacing w:before="100" w:beforeAutospacing="1" w:after="100" w:afterAutospacing="1" w:line="360" w:lineRule="auto"/>
        <w:rPr>
          <w:rFonts w:eastAsia="Times New Roman" w:cs="Times New Roman"/>
          <w:color w:val="000000" w:themeColor="text1"/>
          <w:lang w:eastAsia="en-GB"/>
        </w:rPr>
      </w:pPr>
    </w:p>
    <w:p w:rsidR="00BB2D80" w:rsidRDefault="00BB2D80" w:rsidP="005A47EA">
      <w:pPr>
        <w:spacing w:before="100" w:beforeAutospacing="1" w:after="100" w:afterAutospacing="1" w:line="360" w:lineRule="auto"/>
        <w:rPr>
          <w:rFonts w:eastAsia="Times New Roman" w:cs="Times New Roman"/>
          <w:color w:val="000000" w:themeColor="text1"/>
          <w:lang w:eastAsia="en-GB"/>
        </w:rPr>
      </w:pPr>
    </w:p>
    <w:p w:rsidR="002D1E50" w:rsidRPr="005A47EA" w:rsidRDefault="002D1E50" w:rsidP="005A47EA">
      <w:pPr>
        <w:spacing w:before="100" w:beforeAutospacing="1" w:after="100" w:afterAutospacing="1" w:line="360" w:lineRule="auto"/>
        <w:rPr>
          <w:rFonts w:eastAsia="Times New Roman" w:cs="Times New Roman"/>
          <w:color w:val="000000" w:themeColor="text1"/>
          <w:lang w:eastAsia="en-GB"/>
        </w:rPr>
      </w:pPr>
      <w:r>
        <w:rPr>
          <w:b/>
          <w:bCs/>
          <w:sz w:val="28"/>
          <w:szCs w:val="28"/>
          <w:u w:val="single"/>
        </w:rPr>
        <w:lastRenderedPageBreak/>
        <w:t>Primary objective of</w:t>
      </w:r>
      <w:r w:rsidRPr="002D1E50">
        <w:rPr>
          <w:b/>
          <w:bCs/>
          <w:sz w:val="28"/>
          <w:szCs w:val="28"/>
          <w:u w:val="single"/>
        </w:rPr>
        <w:t xml:space="preserve"> FMEA/FMECA</w:t>
      </w:r>
    </w:p>
    <w:p w:rsidR="005A47EA" w:rsidRDefault="00BB2D80" w:rsidP="005A47EA">
      <w:pPr>
        <w:spacing w:before="100" w:beforeAutospacing="1" w:after="100" w:afterAutospacing="1" w:line="360" w:lineRule="auto"/>
        <w:rPr>
          <w:rFonts w:eastAsia="Times New Roman" w:cstheme="minorHAnsi"/>
          <w:lang w:eastAsia="en-GB"/>
        </w:rPr>
      </w:pPr>
      <w:r w:rsidRPr="00BC2DF7">
        <w:rPr>
          <w:rFonts w:eastAsia="Times New Roman" w:cstheme="minorHAnsi"/>
          <w:highlight w:val="yellow"/>
          <w:lang w:eastAsia="en-GB"/>
        </w:rPr>
        <w:t xml:space="preserve">In </w:t>
      </w:r>
      <w:proofErr w:type="gramStart"/>
      <w:r w:rsidRPr="00BC2DF7">
        <w:rPr>
          <w:rFonts w:eastAsia="Times New Roman" w:cstheme="minorHAnsi"/>
          <w:highlight w:val="yellow"/>
          <w:lang w:eastAsia="en-GB"/>
        </w:rPr>
        <w:t>society</w:t>
      </w:r>
      <w:proofErr w:type="gramEnd"/>
      <w:r w:rsidRPr="00BC2DF7">
        <w:rPr>
          <w:rFonts w:eastAsia="Times New Roman" w:cstheme="minorHAnsi"/>
          <w:highlight w:val="yellow"/>
          <w:lang w:eastAsia="en-GB"/>
        </w:rPr>
        <w:t xml:space="preserve"> c</w:t>
      </w:r>
      <w:r w:rsidR="002D1E50" w:rsidRPr="00BC2DF7">
        <w:rPr>
          <w:rFonts w:eastAsia="Times New Roman" w:cstheme="minorHAnsi"/>
          <w:highlight w:val="yellow"/>
          <w:lang w:eastAsia="en-GB"/>
        </w:rPr>
        <w:t>ustomers are placing increased demands on companies for high quality, reliable products</w:t>
      </w:r>
      <w:r w:rsidR="002D1E50" w:rsidRPr="002D1E50">
        <w:rPr>
          <w:rFonts w:eastAsia="Times New Roman" w:cstheme="minorHAnsi"/>
          <w:lang w:eastAsia="en-GB"/>
        </w:rPr>
        <w:t xml:space="preserve">. The rising capabilities and functionality of many products are creating it additional complex for producer to keep up the quality and reliability. Conventionally, reliability </w:t>
      </w:r>
      <w:proofErr w:type="gramStart"/>
      <w:r w:rsidR="002D1E50" w:rsidRPr="002D1E50">
        <w:rPr>
          <w:rFonts w:eastAsia="Times New Roman" w:cstheme="minorHAnsi"/>
          <w:lang w:eastAsia="en-GB"/>
        </w:rPr>
        <w:t>has been accomplished</w:t>
      </w:r>
      <w:proofErr w:type="gramEnd"/>
      <w:r w:rsidR="002D1E50" w:rsidRPr="002D1E50">
        <w:rPr>
          <w:rFonts w:eastAsia="Times New Roman" w:cstheme="minorHAnsi"/>
          <w:lang w:eastAsia="en-GB"/>
        </w:rPr>
        <w:t xml:space="preserve"> through widespread testing and applies of method such as probabilistic reliability modelling</w:t>
      </w:r>
      <w:r w:rsidRPr="00BB2D80">
        <w:rPr>
          <w:rFonts w:eastAsia="Times New Roman" w:cstheme="minorHAnsi"/>
          <w:lang w:eastAsia="en-GB"/>
        </w:rPr>
        <w:t xml:space="preserve"> </w:t>
      </w:r>
      <w:sdt>
        <w:sdtPr>
          <w:rPr>
            <w:rFonts w:eastAsia="Times New Roman" w:cstheme="minorHAnsi"/>
            <w:lang w:eastAsia="en-GB"/>
          </w:rPr>
          <w:id w:val="878433987"/>
          <w:citation/>
        </w:sdtPr>
        <w:sdtEndPr/>
        <w:sdtContent>
          <w:r>
            <w:rPr>
              <w:rFonts w:eastAsia="Times New Roman" w:cstheme="minorHAnsi"/>
              <w:lang w:eastAsia="en-GB"/>
            </w:rPr>
            <w:fldChar w:fldCharType="begin"/>
          </w:r>
          <w:r>
            <w:rPr>
              <w:rFonts w:eastAsia="Times New Roman" w:cstheme="minorHAnsi"/>
              <w:lang w:eastAsia="en-GB"/>
            </w:rPr>
            <w:instrText xml:space="preserve"> CITATION Lef11 \l 2057 </w:instrText>
          </w:r>
          <w:r>
            <w:rPr>
              <w:rFonts w:eastAsia="Times New Roman" w:cstheme="minorHAnsi"/>
              <w:lang w:eastAsia="en-GB"/>
            </w:rPr>
            <w:fldChar w:fldCharType="separate"/>
          </w:r>
          <w:r w:rsidR="00C1121F" w:rsidRPr="00C1121F">
            <w:rPr>
              <w:rFonts w:eastAsia="Times New Roman" w:cstheme="minorHAnsi"/>
              <w:noProof/>
              <w:lang w:eastAsia="en-GB"/>
            </w:rPr>
            <w:t>(Haq, 2011)</w:t>
          </w:r>
          <w:r>
            <w:rPr>
              <w:rFonts w:eastAsia="Times New Roman" w:cstheme="minorHAnsi"/>
              <w:lang w:eastAsia="en-GB"/>
            </w:rPr>
            <w:fldChar w:fldCharType="end"/>
          </w:r>
        </w:sdtContent>
      </w:sdt>
      <w:r w:rsidR="002D1E50" w:rsidRPr="002D1E50">
        <w:rPr>
          <w:rFonts w:eastAsia="Times New Roman" w:cstheme="minorHAnsi"/>
          <w:lang w:eastAsia="en-GB"/>
        </w:rPr>
        <w:t xml:space="preserve">. </w:t>
      </w:r>
    </w:p>
    <w:p w:rsidR="005A47EA" w:rsidRDefault="002D1E50" w:rsidP="005A47EA">
      <w:pPr>
        <w:spacing w:before="100" w:beforeAutospacing="1" w:after="100" w:afterAutospacing="1" w:line="360" w:lineRule="auto"/>
        <w:rPr>
          <w:rFonts w:eastAsia="Times New Roman" w:cstheme="minorHAnsi"/>
          <w:lang w:eastAsia="en-GB"/>
        </w:rPr>
      </w:pPr>
      <w:r w:rsidRPr="002D1E50">
        <w:rPr>
          <w:rFonts w:eastAsia="Times New Roman" w:cstheme="minorHAnsi"/>
          <w:lang w:eastAsia="en-GB"/>
        </w:rPr>
        <w:t>These are techniques done in the delayed phase of improvement. The challenge is to devise in quality and reliability early in the expansion phase. Failure Modes and Effects Analysis (FMEA) is tactic for evaluate possible reliability troubles in the early hours at the progress cycle where it is simpler to acquire actions to overcome these matters, thereby improving consistency through design. FMEA can be apply to recogni</w:t>
      </w:r>
      <w:r w:rsidR="00BB2D80">
        <w:rPr>
          <w:rFonts w:eastAsia="Times New Roman" w:cstheme="minorHAnsi"/>
          <w:lang w:eastAsia="en-GB"/>
        </w:rPr>
        <w:t>s</w:t>
      </w:r>
      <w:r w:rsidRPr="002D1E50">
        <w:rPr>
          <w:rFonts w:eastAsia="Times New Roman" w:cstheme="minorHAnsi"/>
          <w:lang w:eastAsia="en-GB"/>
        </w:rPr>
        <w:t>e probable failure modes, conclude their effect on the process of the product, and categori</w:t>
      </w:r>
      <w:r w:rsidR="00BB2D80">
        <w:rPr>
          <w:rFonts w:eastAsia="Times New Roman" w:cstheme="minorHAnsi"/>
          <w:lang w:eastAsia="en-GB"/>
        </w:rPr>
        <w:t>s</w:t>
      </w:r>
      <w:r w:rsidRPr="002D1E50">
        <w:rPr>
          <w:rFonts w:eastAsia="Times New Roman" w:cstheme="minorHAnsi"/>
          <w:lang w:eastAsia="en-GB"/>
        </w:rPr>
        <w:t xml:space="preserve">e actions to diminish the failures. </w:t>
      </w:r>
      <w:r w:rsidRPr="00BC2DF7">
        <w:rPr>
          <w:rFonts w:eastAsia="Times New Roman" w:cstheme="minorHAnsi"/>
          <w:highlight w:val="yellow"/>
          <w:lang w:eastAsia="en-GB"/>
        </w:rPr>
        <w:t>A vital step is anticipating what might go incorrect with a product</w:t>
      </w:r>
      <w:r w:rsidR="00BB2D80" w:rsidRPr="00BB2D80">
        <w:rPr>
          <w:rFonts w:eastAsia="Times New Roman" w:cstheme="minorHAnsi"/>
          <w:lang w:eastAsia="en-GB"/>
        </w:rPr>
        <w:t xml:space="preserve"> </w:t>
      </w:r>
      <w:sdt>
        <w:sdtPr>
          <w:rPr>
            <w:rFonts w:eastAsia="Times New Roman" w:cstheme="minorHAnsi"/>
            <w:lang w:eastAsia="en-GB"/>
          </w:rPr>
          <w:id w:val="-1888492291"/>
          <w:citation/>
        </w:sdtPr>
        <w:sdtEndPr/>
        <w:sdtContent>
          <w:r w:rsidR="00BB2D80">
            <w:rPr>
              <w:rFonts w:eastAsia="Times New Roman" w:cstheme="minorHAnsi"/>
              <w:lang w:eastAsia="en-GB"/>
            </w:rPr>
            <w:fldChar w:fldCharType="begin"/>
          </w:r>
          <w:r w:rsidR="00BB2D80">
            <w:rPr>
              <w:rFonts w:eastAsia="Times New Roman" w:cstheme="minorHAnsi"/>
              <w:lang w:eastAsia="en-GB"/>
            </w:rPr>
            <w:instrText xml:space="preserve"> CITATION Lef11 \l 2057 </w:instrText>
          </w:r>
          <w:r w:rsidR="00BB2D80">
            <w:rPr>
              <w:rFonts w:eastAsia="Times New Roman" w:cstheme="minorHAnsi"/>
              <w:lang w:eastAsia="en-GB"/>
            </w:rPr>
            <w:fldChar w:fldCharType="separate"/>
          </w:r>
          <w:r w:rsidR="00C1121F" w:rsidRPr="00C1121F">
            <w:rPr>
              <w:rFonts w:eastAsia="Times New Roman" w:cstheme="minorHAnsi"/>
              <w:noProof/>
              <w:lang w:eastAsia="en-GB"/>
            </w:rPr>
            <w:t>(Haq, 2011)</w:t>
          </w:r>
          <w:r w:rsidR="00BB2D80">
            <w:rPr>
              <w:rFonts w:eastAsia="Times New Roman" w:cstheme="minorHAnsi"/>
              <w:lang w:eastAsia="en-GB"/>
            </w:rPr>
            <w:fldChar w:fldCharType="end"/>
          </w:r>
        </w:sdtContent>
      </w:sdt>
      <w:r w:rsidRPr="002D1E50">
        <w:rPr>
          <w:rFonts w:eastAsia="Times New Roman" w:cstheme="minorHAnsi"/>
          <w:lang w:eastAsia="en-GB"/>
        </w:rPr>
        <w:t>.</w:t>
      </w:r>
      <w:r w:rsidR="005A47EA">
        <w:rPr>
          <w:rFonts w:eastAsia="Times New Roman" w:cstheme="minorHAnsi"/>
          <w:lang w:eastAsia="en-GB"/>
        </w:rPr>
        <w:t xml:space="preserve"> </w:t>
      </w:r>
    </w:p>
    <w:p w:rsidR="00B6244D" w:rsidRDefault="002D1E50" w:rsidP="00BB2D80">
      <w:pPr>
        <w:spacing w:before="100" w:beforeAutospacing="1" w:after="100" w:afterAutospacing="1" w:line="360" w:lineRule="auto"/>
        <w:rPr>
          <w:rFonts w:eastAsia="Times New Roman" w:cstheme="minorHAnsi"/>
          <w:lang w:eastAsia="en-GB"/>
        </w:rPr>
      </w:pPr>
      <w:r w:rsidRPr="002D1E50">
        <w:rPr>
          <w:rFonts w:eastAsia="Times New Roman" w:cstheme="minorHAnsi"/>
          <w:lang w:eastAsia="en-GB"/>
        </w:rPr>
        <w:t xml:space="preserve">Whereas anticipating each failure mode is not possible, the improvement </w:t>
      </w:r>
      <w:r w:rsidR="00B6244D">
        <w:rPr>
          <w:rFonts w:eastAsia="Times New Roman" w:cstheme="minorHAnsi"/>
          <w:lang w:eastAsia="en-GB"/>
        </w:rPr>
        <w:t>team</w:t>
      </w:r>
      <w:r w:rsidRPr="002D1E50">
        <w:rPr>
          <w:rFonts w:eastAsia="Times New Roman" w:cstheme="minorHAnsi"/>
          <w:lang w:eastAsia="en-GB"/>
        </w:rPr>
        <w:t xml:space="preserve"> </w:t>
      </w:r>
      <w:r w:rsidR="00A344FA">
        <w:rPr>
          <w:rFonts w:eastAsia="Times New Roman" w:cstheme="minorHAnsi"/>
          <w:lang w:eastAsia="en-GB"/>
        </w:rPr>
        <w:t>should</w:t>
      </w:r>
      <w:r w:rsidR="00A344FA" w:rsidRPr="002D1E50">
        <w:rPr>
          <w:rFonts w:eastAsia="Times New Roman" w:cstheme="minorHAnsi"/>
          <w:lang w:eastAsia="en-GB"/>
        </w:rPr>
        <w:t xml:space="preserve"> invent</w:t>
      </w:r>
      <w:r w:rsidRPr="002D1E50">
        <w:rPr>
          <w:rFonts w:eastAsia="Times New Roman" w:cstheme="minorHAnsi"/>
          <w:lang w:eastAsia="en-GB"/>
        </w:rPr>
        <w:t xml:space="preserve"> as extensive a record of likely failure modes as probable.</w:t>
      </w:r>
      <w:r w:rsidRPr="002D1E50">
        <w:rPr>
          <w:rFonts w:eastAsia="Times New Roman" w:cstheme="minorHAnsi"/>
          <w:lang w:eastAsia="en-GB"/>
        </w:rPr>
        <w:br/>
      </w:r>
      <w:r w:rsidRPr="00BC2DF7">
        <w:rPr>
          <w:rFonts w:eastAsia="Times New Roman" w:cstheme="minorHAnsi"/>
          <w:highlight w:val="yellow"/>
          <w:lang w:eastAsia="en-GB"/>
        </w:rPr>
        <w:t>Near the beginning and steady use of FMEAs in the design process let to the engineer to drawing out failures and manufacture dependable, protected, and customer satisfying goods. FMEAs also carry chronological information for use in upcoming product development</w:t>
      </w:r>
      <w:r w:rsidR="00BB2D80" w:rsidRPr="00BB2D80">
        <w:rPr>
          <w:rFonts w:eastAsia="Times New Roman" w:cstheme="minorHAnsi"/>
          <w:lang w:eastAsia="en-GB"/>
        </w:rPr>
        <w:t xml:space="preserve"> </w:t>
      </w:r>
      <w:sdt>
        <w:sdtPr>
          <w:rPr>
            <w:rFonts w:eastAsia="Times New Roman" w:cstheme="minorHAnsi"/>
            <w:lang w:eastAsia="en-GB"/>
          </w:rPr>
          <w:id w:val="1700663432"/>
          <w:citation/>
        </w:sdtPr>
        <w:sdtEndPr/>
        <w:sdtContent>
          <w:r w:rsidR="00BB2D80">
            <w:rPr>
              <w:rFonts w:eastAsia="Times New Roman" w:cstheme="minorHAnsi"/>
              <w:lang w:eastAsia="en-GB"/>
            </w:rPr>
            <w:fldChar w:fldCharType="begin"/>
          </w:r>
          <w:r w:rsidR="00BB2D80">
            <w:rPr>
              <w:rFonts w:eastAsia="Times New Roman" w:cstheme="minorHAnsi"/>
              <w:lang w:eastAsia="en-GB"/>
            </w:rPr>
            <w:instrText xml:space="preserve"> CITATION Lef11 \l 2057 </w:instrText>
          </w:r>
          <w:r w:rsidR="00BB2D80">
            <w:rPr>
              <w:rFonts w:eastAsia="Times New Roman" w:cstheme="minorHAnsi"/>
              <w:lang w:eastAsia="en-GB"/>
            </w:rPr>
            <w:fldChar w:fldCharType="separate"/>
          </w:r>
          <w:r w:rsidR="00C1121F" w:rsidRPr="00C1121F">
            <w:rPr>
              <w:rFonts w:eastAsia="Times New Roman" w:cstheme="minorHAnsi"/>
              <w:noProof/>
              <w:lang w:eastAsia="en-GB"/>
            </w:rPr>
            <w:t>(Haq, 2011)</w:t>
          </w:r>
          <w:r w:rsidR="00BB2D80">
            <w:rPr>
              <w:rFonts w:eastAsia="Times New Roman" w:cstheme="minorHAnsi"/>
              <w:lang w:eastAsia="en-GB"/>
            </w:rPr>
            <w:fldChar w:fldCharType="end"/>
          </w:r>
        </w:sdtContent>
      </w:sdt>
      <w:r w:rsidR="00B6244D">
        <w:rPr>
          <w:rFonts w:eastAsia="Times New Roman" w:cstheme="minorHAnsi"/>
          <w:lang w:eastAsia="en-GB"/>
        </w:rPr>
        <w:t xml:space="preserve">. </w:t>
      </w:r>
    </w:p>
    <w:p w:rsidR="005D75C3" w:rsidRDefault="005D75C3" w:rsidP="002D1E50">
      <w:pPr>
        <w:spacing w:before="100" w:beforeAutospacing="1" w:after="100" w:afterAutospacing="1" w:line="360" w:lineRule="auto"/>
        <w:rPr>
          <w:rFonts w:eastAsia="Times New Roman" w:cstheme="minorHAnsi"/>
          <w:lang w:eastAsia="en-GB"/>
        </w:rPr>
      </w:pPr>
    </w:p>
    <w:p w:rsidR="00745C80" w:rsidRDefault="00745C80" w:rsidP="002D1E50">
      <w:pPr>
        <w:spacing w:before="100" w:beforeAutospacing="1" w:after="100" w:afterAutospacing="1" w:line="360" w:lineRule="auto"/>
        <w:rPr>
          <w:rFonts w:eastAsia="Times New Roman" w:cstheme="minorHAnsi"/>
          <w:lang w:eastAsia="en-GB"/>
        </w:rPr>
      </w:pPr>
    </w:p>
    <w:p w:rsidR="00745C80" w:rsidRDefault="00745C80" w:rsidP="002D1E50">
      <w:pPr>
        <w:spacing w:before="100" w:beforeAutospacing="1" w:after="100" w:afterAutospacing="1" w:line="360" w:lineRule="auto"/>
        <w:rPr>
          <w:rFonts w:eastAsia="Times New Roman" w:cstheme="minorHAnsi"/>
          <w:lang w:eastAsia="en-GB"/>
        </w:rPr>
      </w:pPr>
    </w:p>
    <w:p w:rsidR="00745C80" w:rsidRDefault="00745C80" w:rsidP="002D1E50">
      <w:pPr>
        <w:spacing w:before="100" w:beforeAutospacing="1" w:after="100" w:afterAutospacing="1" w:line="360" w:lineRule="auto"/>
        <w:rPr>
          <w:rFonts w:eastAsia="Times New Roman" w:cstheme="minorHAnsi"/>
          <w:lang w:eastAsia="en-GB"/>
        </w:rPr>
      </w:pPr>
    </w:p>
    <w:p w:rsidR="00745C80" w:rsidRDefault="00745C80" w:rsidP="002D1E50">
      <w:pPr>
        <w:spacing w:before="100" w:beforeAutospacing="1" w:after="100" w:afterAutospacing="1" w:line="360" w:lineRule="auto"/>
        <w:rPr>
          <w:rFonts w:eastAsia="Times New Roman" w:cstheme="minorHAnsi"/>
          <w:lang w:eastAsia="en-GB"/>
        </w:rPr>
      </w:pPr>
    </w:p>
    <w:p w:rsidR="00745C80" w:rsidRPr="005A47EA" w:rsidRDefault="005A47EA" w:rsidP="002D1E50">
      <w:pPr>
        <w:spacing w:before="100" w:beforeAutospacing="1" w:after="100" w:afterAutospacing="1" w:line="360" w:lineRule="auto"/>
        <w:rPr>
          <w:rFonts w:eastAsia="Times New Roman" w:cstheme="minorHAnsi"/>
          <w:b/>
          <w:bCs/>
          <w:sz w:val="32"/>
          <w:szCs w:val="32"/>
          <w:lang w:eastAsia="en-GB"/>
        </w:rPr>
      </w:pPr>
      <w:r w:rsidRPr="005A47EA">
        <w:rPr>
          <w:rFonts w:eastAsia="Times New Roman" w:cstheme="minorHAnsi"/>
          <w:b/>
          <w:bCs/>
          <w:noProof/>
          <w:sz w:val="32"/>
          <w:szCs w:val="32"/>
          <w:lang w:eastAsia="en-GB"/>
        </w:rPr>
        <w:lastRenderedPageBreak/>
        <w:drawing>
          <wp:anchor distT="0" distB="0" distL="114300" distR="114300" simplePos="0" relativeHeight="251664384" behindDoc="0" locked="0" layoutInCell="1" allowOverlap="1">
            <wp:simplePos x="0" y="0"/>
            <wp:positionH relativeFrom="column">
              <wp:posOffset>-673100</wp:posOffset>
            </wp:positionH>
            <wp:positionV relativeFrom="paragraph">
              <wp:posOffset>624205</wp:posOffset>
            </wp:positionV>
            <wp:extent cx="7162800" cy="53727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4-26 at 23.56.4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62800" cy="5372735"/>
                    </a:xfrm>
                    <a:prstGeom prst="rect">
                      <a:avLst/>
                    </a:prstGeom>
                  </pic:spPr>
                </pic:pic>
              </a:graphicData>
            </a:graphic>
            <wp14:sizeRelH relativeFrom="page">
              <wp14:pctWidth>0</wp14:pctWidth>
            </wp14:sizeRelH>
            <wp14:sizeRelV relativeFrom="page">
              <wp14:pctHeight>0</wp14:pctHeight>
            </wp14:sizeRelV>
          </wp:anchor>
        </w:drawing>
      </w:r>
      <w:r w:rsidRPr="005A47EA">
        <w:rPr>
          <w:rFonts w:eastAsia="Times New Roman" w:cstheme="minorHAnsi"/>
          <w:b/>
          <w:bCs/>
          <w:sz w:val="32"/>
          <w:szCs w:val="32"/>
          <w:lang w:eastAsia="en-GB"/>
        </w:rPr>
        <w:t xml:space="preserve">FMEA Procedure </w:t>
      </w:r>
    </w:p>
    <w:p w:rsidR="005A47EA" w:rsidRDefault="005A47EA" w:rsidP="002D1E50">
      <w:pPr>
        <w:spacing w:before="100" w:beforeAutospacing="1" w:after="100" w:afterAutospacing="1" w:line="360" w:lineRule="auto"/>
        <w:rPr>
          <w:rFonts w:eastAsia="Times New Roman" w:cstheme="minorHAnsi"/>
          <w:lang w:eastAsia="en-GB"/>
        </w:rPr>
      </w:pPr>
    </w:p>
    <w:p w:rsidR="00745C80" w:rsidRPr="00BC2DF7" w:rsidRDefault="00CC64BC" w:rsidP="002D1E50">
      <w:pPr>
        <w:spacing w:before="100" w:beforeAutospacing="1" w:after="100" w:afterAutospacing="1" w:line="360" w:lineRule="auto"/>
        <w:rPr>
          <w:rFonts w:eastAsia="Times New Roman" w:cstheme="minorHAnsi"/>
          <w:color w:val="FF0000"/>
          <w:lang w:eastAsia="en-GB"/>
        </w:rPr>
      </w:pPr>
      <w:sdt>
        <w:sdtPr>
          <w:rPr>
            <w:rFonts w:eastAsia="Times New Roman" w:cstheme="minorHAnsi"/>
            <w:color w:val="FF0000"/>
            <w:lang w:eastAsia="en-GB"/>
          </w:rPr>
          <w:id w:val="-1865513291"/>
          <w:citation/>
        </w:sdtPr>
        <w:sdtEndPr/>
        <w:sdtContent>
          <w:r w:rsidR="00BA1DA0" w:rsidRPr="00BC2DF7">
            <w:rPr>
              <w:rFonts w:eastAsia="Times New Roman" w:cstheme="minorHAnsi"/>
              <w:color w:val="FF0000"/>
              <w:lang w:eastAsia="en-GB"/>
            </w:rPr>
            <w:fldChar w:fldCharType="begin"/>
          </w:r>
          <w:r w:rsidR="00BA1DA0" w:rsidRPr="00BC2DF7">
            <w:rPr>
              <w:rFonts w:eastAsia="Times New Roman" w:cstheme="minorHAnsi"/>
              <w:color w:val="FF0000"/>
              <w:lang w:eastAsia="en-GB"/>
            </w:rPr>
            <w:instrText xml:space="preserve"> CITATION Car12 \l 2057 </w:instrText>
          </w:r>
          <w:r w:rsidR="00BA1DA0" w:rsidRPr="00BC2DF7">
            <w:rPr>
              <w:rFonts w:eastAsia="Times New Roman" w:cstheme="minorHAnsi"/>
              <w:color w:val="FF0000"/>
              <w:lang w:eastAsia="en-GB"/>
            </w:rPr>
            <w:fldChar w:fldCharType="separate"/>
          </w:r>
          <w:r w:rsidR="00C1121F" w:rsidRPr="00BC2DF7">
            <w:rPr>
              <w:rFonts w:eastAsia="Times New Roman" w:cstheme="minorHAnsi"/>
              <w:noProof/>
              <w:color w:val="FF0000"/>
              <w:lang w:eastAsia="en-GB"/>
            </w:rPr>
            <w:t>(Carlson, 2012)</w:t>
          </w:r>
          <w:r w:rsidR="00BA1DA0" w:rsidRPr="00BC2DF7">
            <w:rPr>
              <w:rFonts w:eastAsia="Times New Roman" w:cstheme="minorHAnsi"/>
              <w:color w:val="FF0000"/>
              <w:lang w:eastAsia="en-GB"/>
            </w:rPr>
            <w:fldChar w:fldCharType="end"/>
          </w:r>
        </w:sdtContent>
      </w:sdt>
    </w:p>
    <w:p w:rsidR="00745C80" w:rsidRDefault="00745C80" w:rsidP="002D1E50">
      <w:pPr>
        <w:spacing w:before="100" w:beforeAutospacing="1" w:after="100" w:afterAutospacing="1" w:line="360" w:lineRule="auto"/>
        <w:rPr>
          <w:rFonts w:eastAsia="Times New Roman" w:cstheme="minorHAnsi"/>
          <w:lang w:eastAsia="en-GB"/>
        </w:rPr>
      </w:pPr>
    </w:p>
    <w:p w:rsidR="005A47EA" w:rsidRDefault="005A47EA" w:rsidP="002D1E50">
      <w:pPr>
        <w:spacing w:before="100" w:beforeAutospacing="1" w:after="100" w:afterAutospacing="1" w:line="360" w:lineRule="auto"/>
        <w:rPr>
          <w:rFonts w:eastAsia="Times New Roman" w:cstheme="minorHAnsi"/>
          <w:lang w:eastAsia="en-GB"/>
        </w:rPr>
      </w:pPr>
    </w:p>
    <w:p w:rsidR="00745C80" w:rsidRDefault="00745C80" w:rsidP="002D1E50">
      <w:pPr>
        <w:spacing w:before="100" w:beforeAutospacing="1" w:after="100" w:afterAutospacing="1" w:line="360" w:lineRule="auto"/>
        <w:rPr>
          <w:rFonts w:eastAsia="Times New Roman" w:cstheme="minorHAnsi"/>
          <w:lang w:eastAsia="en-GB"/>
        </w:rPr>
      </w:pPr>
    </w:p>
    <w:p w:rsidR="003F615B" w:rsidRPr="002D1E50" w:rsidRDefault="003F615B" w:rsidP="002D1E50">
      <w:pPr>
        <w:spacing w:before="100" w:beforeAutospacing="1" w:after="100" w:afterAutospacing="1" w:line="360" w:lineRule="auto"/>
        <w:rPr>
          <w:rFonts w:eastAsia="Times New Roman" w:cstheme="minorHAnsi"/>
          <w:lang w:eastAsia="en-GB"/>
        </w:rPr>
      </w:pPr>
    </w:p>
    <w:p w:rsidR="002D1E50" w:rsidRDefault="007110AC">
      <w:pPr>
        <w:rPr>
          <w:b/>
          <w:bCs/>
          <w:sz w:val="28"/>
          <w:szCs w:val="28"/>
          <w:u w:val="single"/>
        </w:rPr>
      </w:pPr>
      <w:r>
        <w:rPr>
          <w:b/>
          <w:bCs/>
          <w:sz w:val="28"/>
          <w:szCs w:val="28"/>
          <w:u w:val="single"/>
        </w:rPr>
        <w:lastRenderedPageBreak/>
        <w:t>Different types of FMEA</w:t>
      </w:r>
      <w:r w:rsidR="0049363A">
        <w:rPr>
          <w:b/>
          <w:bCs/>
          <w:sz w:val="28"/>
          <w:szCs w:val="28"/>
          <w:u w:val="single"/>
        </w:rPr>
        <w:t>s</w:t>
      </w:r>
    </w:p>
    <w:p w:rsidR="000468AC" w:rsidRDefault="000468AC">
      <w:pPr>
        <w:rPr>
          <w:b/>
          <w:bCs/>
          <w:sz w:val="28"/>
          <w:szCs w:val="28"/>
          <w:u w:val="single"/>
        </w:rPr>
      </w:pPr>
    </w:p>
    <w:p w:rsidR="0049363A" w:rsidRDefault="000468AC" w:rsidP="005A47EA">
      <w:pPr>
        <w:spacing w:line="360" w:lineRule="auto"/>
        <w:rPr>
          <w:rFonts w:eastAsia="Times New Roman" w:cstheme="minorHAnsi"/>
          <w:color w:val="000000"/>
          <w:shd w:val="clear" w:color="auto" w:fill="FFFFFF"/>
          <w:lang w:eastAsia="en-GB"/>
        </w:rPr>
      </w:pPr>
      <w:r w:rsidRPr="000468AC">
        <w:rPr>
          <w:rFonts w:eastAsia="Times New Roman" w:cstheme="minorHAnsi"/>
          <w:color w:val="000000"/>
          <w:shd w:val="clear" w:color="auto" w:fill="FFFFFF"/>
          <w:lang w:eastAsia="en-GB"/>
        </w:rPr>
        <w:t xml:space="preserve">There </w:t>
      </w:r>
      <w:r w:rsidR="0049363A">
        <w:rPr>
          <w:rFonts w:eastAsia="Times New Roman" w:cstheme="minorHAnsi"/>
          <w:color w:val="000000"/>
          <w:shd w:val="clear" w:color="auto" w:fill="FFFFFF"/>
          <w:lang w:eastAsia="en-GB"/>
        </w:rPr>
        <w:t>is a wide range of</w:t>
      </w:r>
      <w:r w:rsidRPr="000468AC">
        <w:rPr>
          <w:rFonts w:eastAsia="Times New Roman" w:cstheme="minorHAnsi"/>
          <w:color w:val="000000"/>
          <w:shd w:val="clear" w:color="auto" w:fill="FFFFFF"/>
          <w:lang w:eastAsia="en-GB"/>
        </w:rPr>
        <w:t xml:space="preserve"> different types of FMEA</w:t>
      </w:r>
      <w:r w:rsidR="0049363A">
        <w:rPr>
          <w:rFonts w:eastAsia="Times New Roman" w:cstheme="minorHAnsi"/>
          <w:color w:val="000000"/>
          <w:shd w:val="clear" w:color="auto" w:fill="FFFFFF"/>
          <w:lang w:eastAsia="en-GB"/>
        </w:rPr>
        <w:t>s</w:t>
      </w:r>
      <w:r w:rsidR="00B717A7">
        <w:rPr>
          <w:rFonts w:eastAsia="Times New Roman" w:cstheme="minorHAnsi"/>
          <w:color w:val="000000"/>
          <w:shd w:val="clear" w:color="auto" w:fill="FFFFFF"/>
          <w:lang w:eastAsia="en-GB"/>
        </w:rPr>
        <w:t xml:space="preserve"> show bellow</w:t>
      </w:r>
      <w:r w:rsidRPr="000468AC">
        <w:rPr>
          <w:rFonts w:eastAsia="Times New Roman" w:cstheme="minorHAnsi"/>
          <w:color w:val="000000"/>
          <w:shd w:val="clear" w:color="auto" w:fill="FFFFFF"/>
          <w:lang w:eastAsia="en-GB"/>
        </w:rPr>
        <w:t>. Even though what is being </w:t>
      </w:r>
      <w:r w:rsidR="00D54F20" w:rsidRPr="000468AC">
        <w:rPr>
          <w:rFonts w:eastAsia="Times New Roman" w:cstheme="minorHAnsi"/>
          <w:color w:val="000000"/>
          <w:shd w:val="clear" w:color="auto" w:fill="FFFFFF"/>
          <w:lang w:eastAsia="en-GB"/>
        </w:rPr>
        <w:t>analysed</w:t>
      </w:r>
      <w:r w:rsidRPr="000468AC">
        <w:rPr>
          <w:rFonts w:eastAsia="Times New Roman" w:cstheme="minorHAnsi"/>
          <w:color w:val="000000"/>
          <w:shd w:val="clear" w:color="auto" w:fill="FFFFFF"/>
          <w:lang w:eastAsia="en-GB"/>
        </w:rPr>
        <w:t xml:space="preserve"> is slightly</w:t>
      </w:r>
      <w:r>
        <w:rPr>
          <w:rFonts w:eastAsia="Times New Roman" w:cstheme="minorHAnsi"/>
          <w:color w:val="000000"/>
          <w:shd w:val="clear" w:color="auto" w:fill="FFFFFF"/>
          <w:lang w:eastAsia="en-GB"/>
        </w:rPr>
        <w:t xml:space="preserve"> </w:t>
      </w:r>
      <w:r w:rsidRPr="000468AC">
        <w:rPr>
          <w:rFonts w:eastAsia="Times New Roman" w:cstheme="minorHAnsi"/>
          <w:color w:val="000000"/>
          <w:shd w:val="clear" w:color="auto" w:fill="FFFFFF"/>
          <w:lang w:eastAsia="en-GB"/>
        </w:rPr>
        <w:t xml:space="preserve">different and the assessment criteria may change some, the </w:t>
      </w:r>
      <w:proofErr w:type="gramStart"/>
      <w:r w:rsidRPr="000468AC">
        <w:rPr>
          <w:rFonts w:eastAsia="Times New Roman" w:cstheme="minorHAnsi"/>
          <w:color w:val="000000"/>
          <w:shd w:val="clear" w:color="auto" w:fill="FFFFFF"/>
          <w:lang w:eastAsia="en-GB"/>
        </w:rPr>
        <w:t>ste</w:t>
      </w:r>
      <w:r w:rsidR="00A2181B">
        <w:rPr>
          <w:rFonts w:eastAsia="Times New Roman" w:cstheme="minorHAnsi"/>
          <w:color w:val="000000"/>
          <w:shd w:val="clear" w:color="auto" w:fill="FFFFFF"/>
          <w:lang w:eastAsia="en-GB"/>
        </w:rPr>
        <w:t xml:space="preserve">p </w:t>
      </w:r>
      <w:r w:rsidRPr="000468AC">
        <w:rPr>
          <w:rFonts w:eastAsia="Times New Roman" w:cstheme="minorHAnsi"/>
          <w:color w:val="000000"/>
          <w:shd w:val="clear" w:color="auto" w:fill="FFFFFF"/>
          <w:lang w:eastAsia="en-GB"/>
        </w:rPr>
        <w:t>by</w:t>
      </w:r>
      <w:r w:rsidR="00A2181B">
        <w:rPr>
          <w:rFonts w:eastAsia="Times New Roman" w:cstheme="minorHAnsi"/>
          <w:color w:val="000000"/>
          <w:shd w:val="clear" w:color="auto" w:fill="FFFFFF"/>
          <w:lang w:eastAsia="en-GB"/>
        </w:rPr>
        <w:t xml:space="preserve"> </w:t>
      </w:r>
      <w:r w:rsidRPr="000468AC">
        <w:rPr>
          <w:rFonts w:eastAsia="Times New Roman" w:cstheme="minorHAnsi"/>
          <w:color w:val="000000"/>
          <w:shd w:val="clear" w:color="auto" w:fill="FFFFFF"/>
          <w:lang w:eastAsia="en-GB"/>
        </w:rPr>
        <w:t>step</w:t>
      </w:r>
      <w:proofErr w:type="gramEnd"/>
      <w:r w:rsidRPr="000468AC">
        <w:rPr>
          <w:rFonts w:eastAsia="Times New Roman" w:cstheme="minorHAnsi"/>
          <w:color w:val="000000"/>
          <w:shd w:val="clear" w:color="auto" w:fill="FFFFFF"/>
          <w:lang w:eastAsia="en-GB"/>
        </w:rPr>
        <w:t xml:space="preserve"> approach or</w:t>
      </w:r>
      <w:r>
        <w:rPr>
          <w:rFonts w:eastAsia="Times New Roman" w:cstheme="minorHAnsi"/>
          <w:color w:val="000000"/>
          <w:shd w:val="clear" w:color="auto" w:fill="FFFFFF"/>
          <w:lang w:eastAsia="en-GB"/>
        </w:rPr>
        <w:t xml:space="preserve"> </w:t>
      </w:r>
      <w:r w:rsidRPr="000468AC">
        <w:rPr>
          <w:rFonts w:eastAsia="Times New Roman" w:cstheme="minorHAnsi"/>
          <w:color w:val="000000"/>
          <w:shd w:val="clear" w:color="auto" w:fill="FFFFFF"/>
          <w:lang w:eastAsia="en-GB"/>
        </w:rPr>
        <w:t>technique still remains essentially the same. </w:t>
      </w:r>
    </w:p>
    <w:p w:rsidR="000468AC" w:rsidRDefault="000468AC" w:rsidP="005A47EA">
      <w:pPr>
        <w:spacing w:line="360" w:lineRule="auto"/>
        <w:rPr>
          <w:rFonts w:eastAsia="Times New Roman" w:cstheme="minorHAnsi"/>
          <w:color w:val="000000"/>
          <w:shd w:val="clear" w:color="auto" w:fill="FFFFFF"/>
          <w:lang w:eastAsia="en-GB"/>
        </w:rPr>
      </w:pPr>
      <w:r w:rsidRPr="000468AC">
        <w:rPr>
          <w:rFonts w:eastAsia="Times New Roman" w:cstheme="minorHAnsi"/>
          <w:color w:val="000000"/>
          <w:shd w:val="clear" w:color="auto" w:fill="FFFFFF"/>
          <w:lang w:eastAsia="en-GB"/>
        </w:rPr>
        <w:t>Some of the more common types of FMEA</w:t>
      </w:r>
      <w:r w:rsidR="00B717A7">
        <w:rPr>
          <w:rFonts w:eastAsia="Times New Roman" w:cstheme="minorHAnsi"/>
          <w:color w:val="000000"/>
          <w:shd w:val="clear" w:color="auto" w:fill="FFFFFF"/>
          <w:lang w:eastAsia="en-GB"/>
        </w:rPr>
        <w:t>s</w:t>
      </w:r>
      <w:r w:rsidRPr="000468AC">
        <w:rPr>
          <w:rFonts w:eastAsia="Times New Roman" w:cstheme="minorHAnsi"/>
          <w:color w:val="000000"/>
          <w:shd w:val="clear" w:color="auto" w:fill="FFFFFF"/>
          <w:lang w:eastAsia="en-GB"/>
        </w:rPr>
        <w:t xml:space="preserve"> </w:t>
      </w:r>
      <w:proofErr w:type="gramStart"/>
      <w:r w:rsidRPr="000468AC">
        <w:rPr>
          <w:rFonts w:eastAsia="Times New Roman" w:cstheme="minorHAnsi"/>
          <w:color w:val="000000"/>
          <w:shd w:val="clear" w:color="auto" w:fill="FFFFFF"/>
          <w:lang w:eastAsia="en-GB"/>
        </w:rPr>
        <w:t>are described</w:t>
      </w:r>
      <w:proofErr w:type="gramEnd"/>
      <w:r w:rsidRPr="000468AC">
        <w:rPr>
          <w:rFonts w:eastAsia="Times New Roman" w:cstheme="minorHAnsi"/>
          <w:color w:val="000000"/>
          <w:shd w:val="clear" w:color="auto" w:fill="FFFFFF"/>
          <w:lang w:eastAsia="en-GB"/>
        </w:rPr>
        <w:t xml:space="preserve"> below:</w:t>
      </w:r>
    </w:p>
    <w:p w:rsidR="00B717A7" w:rsidRPr="000468AC" w:rsidRDefault="00B717A7" w:rsidP="005A47EA">
      <w:pPr>
        <w:spacing w:line="360" w:lineRule="auto"/>
        <w:rPr>
          <w:rFonts w:eastAsia="Times New Roman" w:cstheme="minorHAnsi"/>
          <w:lang w:eastAsia="en-GB"/>
        </w:rPr>
      </w:pPr>
    </w:p>
    <w:p w:rsidR="000468AC" w:rsidRDefault="0049363A">
      <w:pPr>
        <w:rPr>
          <w:b/>
          <w:bCs/>
          <w:sz w:val="28"/>
          <w:szCs w:val="28"/>
        </w:rPr>
      </w:pPr>
      <w:r w:rsidRPr="0049363A">
        <w:rPr>
          <w:b/>
          <w:bCs/>
          <w:sz w:val="28"/>
          <w:szCs w:val="28"/>
        </w:rPr>
        <w:t>System FMEA (SFMEA)</w:t>
      </w:r>
    </w:p>
    <w:p w:rsidR="0049363A" w:rsidRDefault="0049363A">
      <w:pPr>
        <w:rPr>
          <w:b/>
          <w:bCs/>
          <w:sz w:val="28"/>
          <w:szCs w:val="28"/>
        </w:rPr>
      </w:pPr>
    </w:p>
    <w:p w:rsidR="00951423" w:rsidRPr="00BC2DF7" w:rsidRDefault="00951423" w:rsidP="00951423">
      <w:pPr>
        <w:pStyle w:val="ListParagraph"/>
        <w:numPr>
          <w:ilvl w:val="0"/>
          <w:numId w:val="29"/>
        </w:numPr>
        <w:spacing w:before="100" w:beforeAutospacing="1" w:after="100" w:afterAutospacing="1" w:line="360" w:lineRule="auto"/>
        <w:rPr>
          <w:rFonts w:eastAsia="Times New Roman" w:cstheme="minorHAnsi"/>
          <w:highlight w:val="yellow"/>
          <w:lang w:eastAsia="en-GB"/>
        </w:rPr>
      </w:pPr>
      <w:r w:rsidRPr="00BC2DF7">
        <w:rPr>
          <w:rFonts w:eastAsia="Times New Roman" w:cstheme="minorHAnsi"/>
          <w:highlight w:val="yellow"/>
          <w:lang w:eastAsia="en-GB"/>
        </w:rPr>
        <w:t xml:space="preserve">This is the </w:t>
      </w:r>
      <w:proofErr w:type="gramStart"/>
      <w:r w:rsidRPr="00BC2DF7">
        <w:rPr>
          <w:rFonts w:eastAsia="Times New Roman" w:cstheme="minorHAnsi"/>
          <w:highlight w:val="yellow"/>
          <w:lang w:eastAsia="en-GB"/>
        </w:rPr>
        <w:t>highest level</w:t>
      </w:r>
      <w:proofErr w:type="gramEnd"/>
      <w:r w:rsidRPr="00BC2DF7">
        <w:rPr>
          <w:rFonts w:eastAsia="Times New Roman" w:cstheme="minorHAnsi"/>
          <w:highlight w:val="yellow"/>
          <w:lang w:eastAsia="en-GB"/>
        </w:rPr>
        <w:t xml:space="preserve"> analysis of an entire system, made up of various subsystems. The focus is on system-related deficiencies, including system safety, system integration, interfaces or interactions between subsystems or with other systems, interactions with the surrounding environment, human interaction, service, and other issues that could cause the overall system not to work as intended </w:t>
      </w:r>
    </w:p>
    <w:p w:rsidR="003F615B" w:rsidRPr="003F615B" w:rsidRDefault="003F615B" w:rsidP="003F615B">
      <w:pPr>
        <w:pStyle w:val="ListParagraph"/>
        <w:spacing w:before="100" w:beforeAutospacing="1" w:after="100" w:afterAutospacing="1" w:line="360" w:lineRule="auto"/>
        <w:rPr>
          <w:rFonts w:eastAsia="Times New Roman" w:cstheme="minorHAnsi"/>
          <w:lang w:eastAsia="en-GB"/>
        </w:rPr>
      </w:pPr>
    </w:p>
    <w:p w:rsidR="00951423" w:rsidRPr="003F615B" w:rsidRDefault="00951423" w:rsidP="00951423">
      <w:pPr>
        <w:pStyle w:val="ListParagraph"/>
        <w:numPr>
          <w:ilvl w:val="0"/>
          <w:numId w:val="29"/>
        </w:numPr>
        <w:spacing w:before="100" w:beforeAutospacing="1" w:after="100" w:afterAutospacing="1" w:line="360" w:lineRule="auto"/>
        <w:rPr>
          <w:rFonts w:eastAsia="Times New Roman" w:cstheme="minorHAnsi"/>
          <w:lang w:eastAsia="en-GB"/>
        </w:rPr>
      </w:pPr>
      <w:r w:rsidRPr="003F615B">
        <w:rPr>
          <w:rFonts w:eastAsia="Times New Roman" w:cstheme="minorHAnsi"/>
          <w:lang w:eastAsia="en-GB"/>
        </w:rPr>
        <w:t xml:space="preserve">In System FMEA, the focus is on functions and relationships that are unique to the system as a whole. The System-level FMEA includes failure modes associated with inter- faces and interactions in addition to considering single-point failures. </w:t>
      </w:r>
    </w:p>
    <w:p w:rsidR="00951423" w:rsidRPr="003F615B" w:rsidRDefault="00951423" w:rsidP="00951423">
      <w:pPr>
        <w:pStyle w:val="ListParagraph"/>
        <w:spacing w:before="100" w:beforeAutospacing="1" w:after="100" w:afterAutospacing="1" w:line="360" w:lineRule="auto"/>
        <w:rPr>
          <w:rFonts w:eastAsia="Times New Roman" w:cstheme="minorHAnsi"/>
          <w:lang w:eastAsia="en-GB"/>
        </w:rPr>
      </w:pPr>
    </w:p>
    <w:p w:rsidR="00390072" w:rsidRPr="00390072" w:rsidRDefault="00951423" w:rsidP="00390072">
      <w:pPr>
        <w:pStyle w:val="ListParagraph"/>
        <w:numPr>
          <w:ilvl w:val="0"/>
          <w:numId w:val="29"/>
        </w:numPr>
        <w:spacing w:before="100" w:beforeAutospacing="1" w:after="100" w:afterAutospacing="1" w:line="360" w:lineRule="auto"/>
        <w:rPr>
          <w:rFonts w:eastAsia="Times New Roman" w:cstheme="minorHAnsi"/>
          <w:lang w:eastAsia="en-GB"/>
        </w:rPr>
      </w:pPr>
      <w:r w:rsidRPr="003F615B">
        <w:rPr>
          <w:rFonts w:eastAsia="Times New Roman" w:cstheme="minorHAnsi"/>
          <w:lang w:eastAsia="en-GB"/>
        </w:rPr>
        <w:t xml:space="preserve">Sometimes separate out human interaction and service into their own respective FMEAs. </w:t>
      </w:r>
    </w:p>
    <w:p w:rsidR="00514159" w:rsidRPr="00390072" w:rsidRDefault="00CC64BC" w:rsidP="00390072">
      <w:pPr>
        <w:pStyle w:val="ListParagraph"/>
        <w:spacing w:before="100" w:beforeAutospacing="1" w:after="100" w:afterAutospacing="1" w:line="360" w:lineRule="auto"/>
        <w:rPr>
          <w:rFonts w:eastAsia="Times New Roman" w:cstheme="minorHAnsi"/>
          <w:lang w:eastAsia="en-GB"/>
        </w:rPr>
      </w:pPr>
      <w:sdt>
        <w:sdtPr>
          <w:rPr>
            <w:lang w:eastAsia="en-GB"/>
          </w:rPr>
          <w:id w:val="1607773623"/>
          <w:citation/>
        </w:sdtPr>
        <w:sdtEndPr/>
        <w:sdtContent>
          <w:r w:rsidR="00514159" w:rsidRPr="00390072">
            <w:rPr>
              <w:rFonts w:eastAsia="Times New Roman" w:cstheme="minorHAnsi"/>
              <w:lang w:eastAsia="en-GB"/>
            </w:rPr>
            <w:fldChar w:fldCharType="begin"/>
          </w:r>
          <w:r w:rsidR="00514159" w:rsidRPr="00390072">
            <w:rPr>
              <w:rFonts w:eastAsia="Times New Roman" w:cstheme="minorHAnsi"/>
              <w:lang w:eastAsia="en-GB"/>
            </w:rPr>
            <w:instrText xml:space="preserve"> CITATION Car12 \l 2057 </w:instrText>
          </w:r>
          <w:r w:rsidR="00514159" w:rsidRPr="00390072">
            <w:rPr>
              <w:rFonts w:eastAsia="Times New Roman" w:cstheme="minorHAnsi"/>
              <w:lang w:eastAsia="en-GB"/>
            </w:rPr>
            <w:fldChar w:fldCharType="separate"/>
          </w:r>
          <w:r w:rsidR="00C1121F" w:rsidRPr="00C1121F">
            <w:rPr>
              <w:rFonts w:eastAsia="Times New Roman" w:cstheme="minorHAnsi"/>
              <w:noProof/>
              <w:lang w:eastAsia="en-GB"/>
            </w:rPr>
            <w:t>(Carlson, 2012)</w:t>
          </w:r>
          <w:r w:rsidR="00514159" w:rsidRPr="00390072">
            <w:rPr>
              <w:rFonts w:eastAsia="Times New Roman" w:cstheme="minorHAnsi"/>
              <w:lang w:eastAsia="en-GB"/>
            </w:rPr>
            <w:fldChar w:fldCharType="end"/>
          </w:r>
        </w:sdtContent>
      </w:sdt>
    </w:p>
    <w:p w:rsidR="000468AC" w:rsidRPr="000468AC" w:rsidRDefault="000468AC">
      <w:pPr>
        <w:rPr>
          <w:b/>
          <w:bCs/>
          <w:sz w:val="28"/>
          <w:szCs w:val="28"/>
        </w:rPr>
      </w:pPr>
    </w:p>
    <w:p w:rsidR="000468AC" w:rsidRPr="000468AC" w:rsidRDefault="000468AC">
      <w:pPr>
        <w:rPr>
          <w:b/>
          <w:bCs/>
          <w:sz w:val="28"/>
          <w:szCs w:val="28"/>
        </w:rPr>
      </w:pPr>
      <w:r w:rsidRPr="000468AC">
        <w:rPr>
          <w:b/>
          <w:bCs/>
          <w:sz w:val="28"/>
          <w:szCs w:val="28"/>
        </w:rPr>
        <w:t>Design FMEA (DFMEA)</w:t>
      </w:r>
    </w:p>
    <w:p w:rsidR="000468AC" w:rsidRPr="000468AC" w:rsidRDefault="000468AC">
      <w:pPr>
        <w:rPr>
          <w:b/>
          <w:bCs/>
          <w:sz w:val="28"/>
          <w:szCs w:val="28"/>
        </w:rPr>
      </w:pPr>
    </w:p>
    <w:p w:rsidR="00951423" w:rsidRPr="00BC2DF7" w:rsidRDefault="00951423" w:rsidP="00951423">
      <w:pPr>
        <w:pStyle w:val="ListParagraph"/>
        <w:numPr>
          <w:ilvl w:val="0"/>
          <w:numId w:val="14"/>
        </w:numPr>
        <w:spacing w:before="100" w:beforeAutospacing="1" w:after="100" w:afterAutospacing="1" w:line="360" w:lineRule="auto"/>
        <w:rPr>
          <w:rFonts w:eastAsia="Times New Roman" w:cstheme="minorHAnsi"/>
          <w:highlight w:val="yellow"/>
          <w:lang w:eastAsia="en-GB"/>
        </w:rPr>
      </w:pPr>
      <w:r w:rsidRPr="00BC2DF7">
        <w:rPr>
          <w:rFonts w:eastAsia="Times New Roman" w:cstheme="minorHAnsi"/>
          <w:highlight w:val="yellow"/>
          <w:lang w:eastAsia="en-GB"/>
        </w:rPr>
        <w:t>This focuses on product design, typically at the subsystem or component level. The focus is on design-related deficiencies, with emphasis on improving the design and ensuring product operation is safe and reliable during the useful life of the equipment</w:t>
      </w:r>
      <w:r w:rsidR="00A344FA" w:rsidRPr="00BC2DF7">
        <w:rPr>
          <w:rFonts w:eastAsia="Times New Roman" w:cstheme="minorHAnsi"/>
          <w:highlight w:val="yellow"/>
          <w:lang w:eastAsia="en-GB"/>
        </w:rPr>
        <w:t>.</w:t>
      </w:r>
    </w:p>
    <w:p w:rsidR="00951423" w:rsidRPr="00951423" w:rsidRDefault="00951423" w:rsidP="00951423">
      <w:pPr>
        <w:pStyle w:val="ListParagraph"/>
        <w:spacing w:before="100" w:beforeAutospacing="1" w:after="100" w:afterAutospacing="1" w:line="360" w:lineRule="auto"/>
        <w:rPr>
          <w:rFonts w:eastAsia="Times New Roman" w:cstheme="minorHAnsi"/>
          <w:lang w:eastAsia="en-GB"/>
        </w:rPr>
      </w:pPr>
    </w:p>
    <w:p w:rsidR="00951423" w:rsidRPr="00514159" w:rsidRDefault="00951423" w:rsidP="00514159">
      <w:pPr>
        <w:pStyle w:val="ListParagraph"/>
        <w:numPr>
          <w:ilvl w:val="0"/>
          <w:numId w:val="14"/>
        </w:numPr>
        <w:spacing w:before="100" w:beforeAutospacing="1" w:after="100" w:afterAutospacing="1" w:line="360" w:lineRule="auto"/>
        <w:rPr>
          <w:rFonts w:eastAsia="Times New Roman" w:cstheme="minorHAnsi"/>
          <w:lang w:eastAsia="en-GB"/>
        </w:rPr>
      </w:pPr>
      <w:r w:rsidRPr="00951423">
        <w:rPr>
          <w:rFonts w:eastAsia="Times New Roman" w:cstheme="minorHAnsi"/>
          <w:lang w:eastAsia="en-GB"/>
        </w:rPr>
        <w:lastRenderedPageBreak/>
        <w:t xml:space="preserve">The scope of the Design FMEA includes the subsystem or component itself, as well as the interfaces between adjacent components. Design FMEA usually assumes the product </w:t>
      </w:r>
      <w:proofErr w:type="gramStart"/>
      <w:r w:rsidRPr="00951423">
        <w:rPr>
          <w:rFonts w:eastAsia="Times New Roman" w:cstheme="minorHAnsi"/>
          <w:lang w:eastAsia="en-GB"/>
        </w:rPr>
        <w:t>will be manufactured</w:t>
      </w:r>
      <w:proofErr w:type="gramEnd"/>
      <w:r w:rsidRPr="00951423">
        <w:rPr>
          <w:rFonts w:eastAsia="Times New Roman" w:cstheme="minorHAnsi"/>
          <w:lang w:eastAsia="en-GB"/>
        </w:rPr>
        <w:t xml:space="preserve"> according to specifications</w:t>
      </w:r>
      <w:r w:rsidR="00A344FA">
        <w:rPr>
          <w:rFonts w:eastAsia="Times New Roman" w:cstheme="minorHAnsi"/>
          <w:lang w:eastAsia="en-GB"/>
        </w:rPr>
        <w:t>.</w:t>
      </w:r>
    </w:p>
    <w:p w:rsidR="00951423" w:rsidRPr="00951423" w:rsidRDefault="00951423" w:rsidP="00951423">
      <w:pPr>
        <w:pStyle w:val="ListParagraph"/>
        <w:spacing w:before="100" w:beforeAutospacing="1" w:after="100" w:afterAutospacing="1" w:line="360" w:lineRule="auto"/>
        <w:rPr>
          <w:rFonts w:eastAsia="Times New Roman" w:cstheme="minorHAnsi"/>
          <w:lang w:eastAsia="en-GB"/>
        </w:rPr>
      </w:pPr>
    </w:p>
    <w:p w:rsidR="00390072" w:rsidRPr="00390072" w:rsidRDefault="000468AC" w:rsidP="00390072">
      <w:pPr>
        <w:pStyle w:val="ListParagraph"/>
        <w:numPr>
          <w:ilvl w:val="0"/>
          <w:numId w:val="14"/>
        </w:numPr>
        <w:spacing w:before="100" w:beforeAutospacing="1" w:after="100" w:afterAutospacing="1" w:line="360" w:lineRule="auto"/>
        <w:rPr>
          <w:rFonts w:eastAsia="Times New Roman" w:cstheme="minorHAnsi"/>
          <w:lang w:eastAsia="en-GB"/>
        </w:rPr>
      </w:pPr>
      <w:r w:rsidRPr="00951423">
        <w:rPr>
          <w:rFonts w:eastAsia="Times New Roman" w:cstheme="minorHAnsi"/>
          <w:color w:val="000000"/>
          <w:lang w:eastAsia="en-GB"/>
        </w:rPr>
        <w:t xml:space="preserve">Design FMEAs </w:t>
      </w:r>
      <w:proofErr w:type="gramStart"/>
      <w:r w:rsidRPr="00951423">
        <w:rPr>
          <w:rFonts w:eastAsia="Times New Roman" w:cstheme="minorHAnsi"/>
          <w:color w:val="000000"/>
          <w:lang w:eastAsia="en-GB"/>
        </w:rPr>
        <w:t>are normally done</w:t>
      </w:r>
      <w:proofErr w:type="gramEnd"/>
      <w:r w:rsidRPr="00951423">
        <w:rPr>
          <w:rFonts w:eastAsia="Times New Roman" w:cstheme="minorHAnsi"/>
          <w:color w:val="000000"/>
          <w:lang w:eastAsia="en-GB"/>
        </w:rPr>
        <w:t xml:space="preserve"> at three levels – system, subsystem, </w:t>
      </w:r>
      <w:r w:rsidRPr="00951423">
        <w:rPr>
          <w:rFonts w:eastAsia="Times New Roman" w:cstheme="minorHAnsi"/>
          <w:color w:val="000000"/>
          <w:lang w:eastAsia="en-GB"/>
        </w:rPr>
        <w:br/>
        <w:t>and component levels</w:t>
      </w:r>
      <w:r w:rsidR="00A344FA">
        <w:rPr>
          <w:rFonts w:eastAsia="Times New Roman" w:cstheme="minorHAnsi"/>
          <w:color w:val="000000"/>
          <w:lang w:eastAsia="en-GB"/>
        </w:rPr>
        <w:t>.</w:t>
      </w:r>
      <w:r w:rsidRPr="00951423">
        <w:rPr>
          <w:rFonts w:eastAsia="Times New Roman" w:cstheme="minorHAnsi"/>
          <w:color w:val="000000"/>
          <w:lang w:eastAsia="en-GB"/>
        </w:rPr>
        <w:t xml:space="preserve"> </w:t>
      </w:r>
    </w:p>
    <w:p w:rsidR="000468AC" w:rsidRPr="000468AC" w:rsidRDefault="00CC64BC" w:rsidP="005A47EA">
      <w:pPr>
        <w:pStyle w:val="ListParagraph"/>
        <w:spacing w:line="360" w:lineRule="auto"/>
        <w:rPr>
          <w:rFonts w:eastAsia="Times New Roman" w:cstheme="minorHAnsi"/>
          <w:color w:val="000000"/>
          <w:lang w:eastAsia="en-GB"/>
        </w:rPr>
      </w:pPr>
      <w:sdt>
        <w:sdtPr>
          <w:rPr>
            <w:rFonts w:eastAsia="Times New Roman" w:cstheme="minorHAnsi"/>
            <w:color w:val="000000"/>
            <w:lang w:eastAsia="en-GB"/>
          </w:rPr>
          <w:id w:val="1046408591"/>
          <w:citation/>
        </w:sdtPr>
        <w:sdtEndPr/>
        <w:sdtContent>
          <w:r w:rsidR="00514159">
            <w:rPr>
              <w:rFonts w:eastAsia="Times New Roman" w:cstheme="minorHAnsi"/>
              <w:color w:val="000000"/>
              <w:lang w:eastAsia="en-GB"/>
            </w:rPr>
            <w:fldChar w:fldCharType="begin"/>
          </w:r>
          <w:r w:rsidR="00514159">
            <w:rPr>
              <w:rFonts w:eastAsia="Times New Roman" w:cstheme="minorHAnsi"/>
              <w:color w:val="000000"/>
              <w:lang w:eastAsia="en-GB"/>
            </w:rPr>
            <w:instrText xml:space="preserve"> CITATION Car12 \l 2057 </w:instrText>
          </w:r>
          <w:r w:rsidR="00514159">
            <w:rPr>
              <w:rFonts w:eastAsia="Times New Roman" w:cstheme="minorHAnsi"/>
              <w:color w:val="000000"/>
              <w:lang w:eastAsia="en-GB"/>
            </w:rPr>
            <w:fldChar w:fldCharType="separate"/>
          </w:r>
          <w:r w:rsidR="00C1121F" w:rsidRPr="00C1121F">
            <w:rPr>
              <w:rFonts w:eastAsia="Times New Roman" w:cstheme="minorHAnsi"/>
              <w:noProof/>
              <w:color w:val="000000"/>
              <w:lang w:eastAsia="en-GB"/>
            </w:rPr>
            <w:t>(Carlson, 2012)</w:t>
          </w:r>
          <w:r w:rsidR="00514159">
            <w:rPr>
              <w:rFonts w:eastAsia="Times New Roman" w:cstheme="minorHAnsi"/>
              <w:color w:val="000000"/>
              <w:lang w:eastAsia="en-GB"/>
            </w:rPr>
            <w:fldChar w:fldCharType="end"/>
          </w:r>
        </w:sdtContent>
      </w:sdt>
    </w:p>
    <w:p w:rsidR="000468AC" w:rsidRPr="000468AC" w:rsidRDefault="000468AC">
      <w:pPr>
        <w:rPr>
          <w:b/>
          <w:bCs/>
          <w:sz w:val="28"/>
          <w:szCs w:val="28"/>
        </w:rPr>
      </w:pPr>
    </w:p>
    <w:p w:rsidR="000468AC" w:rsidRPr="000468AC" w:rsidRDefault="000468AC">
      <w:pPr>
        <w:rPr>
          <w:b/>
          <w:bCs/>
          <w:sz w:val="28"/>
          <w:szCs w:val="28"/>
        </w:rPr>
      </w:pPr>
      <w:r w:rsidRPr="000468AC">
        <w:rPr>
          <w:b/>
          <w:bCs/>
          <w:sz w:val="28"/>
          <w:szCs w:val="28"/>
        </w:rPr>
        <w:t>Process FMEA (PFMEA)</w:t>
      </w:r>
    </w:p>
    <w:p w:rsidR="00951423" w:rsidRPr="00BC2DF7" w:rsidRDefault="00951423" w:rsidP="00951423">
      <w:pPr>
        <w:pStyle w:val="ListParagraph"/>
        <w:numPr>
          <w:ilvl w:val="0"/>
          <w:numId w:val="19"/>
        </w:numPr>
        <w:spacing w:before="100" w:beforeAutospacing="1" w:after="100" w:afterAutospacing="1" w:line="360" w:lineRule="auto"/>
        <w:rPr>
          <w:rFonts w:eastAsia="Times New Roman" w:cstheme="minorHAnsi"/>
          <w:highlight w:val="yellow"/>
          <w:lang w:eastAsia="en-GB"/>
        </w:rPr>
      </w:pPr>
      <w:r w:rsidRPr="00BC2DF7">
        <w:rPr>
          <w:rFonts w:eastAsia="Times New Roman" w:cstheme="minorHAnsi"/>
          <w:highlight w:val="yellow"/>
          <w:lang w:eastAsia="en-GB"/>
        </w:rPr>
        <w:t xml:space="preserve">This focuses on the manufacturing or assembly </w:t>
      </w:r>
      <w:r w:rsidRPr="00BC2DF7">
        <w:rPr>
          <w:rFonts w:eastAsia="Times New Roman" w:cstheme="minorHAnsi"/>
          <w:i/>
          <w:iCs/>
          <w:highlight w:val="yellow"/>
          <w:lang w:eastAsia="en-GB"/>
        </w:rPr>
        <w:t>process</w:t>
      </w:r>
      <w:r w:rsidRPr="00BC2DF7">
        <w:rPr>
          <w:rFonts w:eastAsia="Times New Roman" w:cstheme="minorHAnsi"/>
          <w:highlight w:val="yellow"/>
          <w:lang w:eastAsia="en-GB"/>
        </w:rPr>
        <w:t xml:space="preserve">, emphasising how the manufacturing process </w:t>
      </w:r>
      <w:proofErr w:type="gramStart"/>
      <w:r w:rsidRPr="00BC2DF7">
        <w:rPr>
          <w:rFonts w:eastAsia="Times New Roman" w:cstheme="minorHAnsi"/>
          <w:highlight w:val="yellow"/>
          <w:lang w:eastAsia="en-GB"/>
        </w:rPr>
        <w:t>can be improved</w:t>
      </w:r>
      <w:proofErr w:type="gramEnd"/>
      <w:r w:rsidRPr="00BC2DF7">
        <w:rPr>
          <w:rFonts w:eastAsia="Times New Roman" w:cstheme="minorHAnsi"/>
          <w:highlight w:val="yellow"/>
          <w:lang w:eastAsia="en-GB"/>
        </w:rPr>
        <w:t xml:space="preserve"> to ensure that a product is built to design requirements in a safe manner, with minimal downtime, scrap, and rework. </w:t>
      </w:r>
    </w:p>
    <w:p w:rsidR="00951423" w:rsidRPr="00951423" w:rsidRDefault="00951423" w:rsidP="00951423">
      <w:pPr>
        <w:pStyle w:val="ListParagraph"/>
        <w:spacing w:before="100" w:beforeAutospacing="1" w:after="100" w:afterAutospacing="1" w:line="360" w:lineRule="auto"/>
        <w:rPr>
          <w:rFonts w:eastAsia="Times New Roman" w:cstheme="minorHAnsi"/>
          <w:lang w:eastAsia="en-GB"/>
        </w:rPr>
      </w:pPr>
    </w:p>
    <w:p w:rsidR="00B717A7" w:rsidRDefault="00951423" w:rsidP="00B717A7">
      <w:pPr>
        <w:pStyle w:val="ListParagraph"/>
        <w:numPr>
          <w:ilvl w:val="0"/>
          <w:numId w:val="19"/>
        </w:numPr>
        <w:spacing w:before="100" w:beforeAutospacing="1" w:after="100" w:afterAutospacing="1" w:line="360" w:lineRule="auto"/>
        <w:rPr>
          <w:rFonts w:eastAsia="Times New Roman" w:cstheme="minorHAnsi"/>
          <w:lang w:eastAsia="en-GB"/>
        </w:rPr>
      </w:pPr>
      <w:proofErr w:type="gramStart"/>
      <w:r w:rsidRPr="00951423">
        <w:rPr>
          <w:rFonts w:eastAsia="Times New Roman" w:cstheme="minorHAnsi"/>
          <w:lang w:eastAsia="en-GB"/>
        </w:rPr>
        <w:t>the</w:t>
      </w:r>
      <w:proofErr w:type="gramEnd"/>
      <w:r w:rsidRPr="00951423">
        <w:rPr>
          <w:rFonts w:eastAsia="Times New Roman" w:cstheme="minorHAnsi"/>
          <w:lang w:eastAsia="en-GB"/>
        </w:rPr>
        <w:t xml:space="preserve"> scope of a Process FMEA can include manufacturing and assembly operations, shipping, incoming parts, transporting of materials, storage, conveyors, tool maintenance, and labelling. </w:t>
      </w:r>
    </w:p>
    <w:p w:rsidR="00B717A7" w:rsidRPr="00B717A7" w:rsidRDefault="00B717A7" w:rsidP="00B717A7">
      <w:pPr>
        <w:pStyle w:val="ListParagraph"/>
        <w:rPr>
          <w:rFonts w:eastAsia="Times New Roman" w:cstheme="minorHAnsi"/>
          <w:lang w:eastAsia="en-GB"/>
        </w:rPr>
      </w:pPr>
    </w:p>
    <w:p w:rsidR="00A2181B" w:rsidRPr="00390072" w:rsidRDefault="00B717A7" w:rsidP="00390072">
      <w:pPr>
        <w:pStyle w:val="ListParagraph"/>
        <w:numPr>
          <w:ilvl w:val="0"/>
          <w:numId w:val="19"/>
        </w:numPr>
        <w:spacing w:before="100" w:beforeAutospacing="1" w:after="100" w:afterAutospacing="1" w:line="360" w:lineRule="auto"/>
        <w:rPr>
          <w:rFonts w:eastAsia="Times New Roman" w:cstheme="minorHAnsi"/>
          <w:lang w:eastAsia="en-GB"/>
        </w:rPr>
      </w:pPr>
      <w:r w:rsidRPr="00951423">
        <w:rPr>
          <w:rFonts w:eastAsia="Times New Roman" w:cstheme="minorHAnsi"/>
          <w:lang w:eastAsia="en-GB"/>
        </w:rPr>
        <w:t xml:space="preserve">Process FMEAs most often assume the design is sound </w:t>
      </w:r>
    </w:p>
    <w:p w:rsidR="00A2181B" w:rsidRPr="00951423" w:rsidRDefault="00CC64BC" w:rsidP="00A2181B">
      <w:pPr>
        <w:pStyle w:val="ListParagraph"/>
        <w:spacing w:before="100" w:beforeAutospacing="1" w:after="100" w:afterAutospacing="1" w:line="360" w:lineRule="auto"/>
        <w:rPr>
          <w:rFonts w:eastAsia="Times New Roman" w:cstheme="minorHAnsi"/>
          <w:lang w:eastAsia="en-GB"/>
        </w:rPr>
      </w:pPr>
      <w:sdt>
        <w:sdtPr>
          <w:rPr>
            <w:rFonts w:eastAsia="Times New Roman" w:cstheme="minorHAnsi"/>
            <w:lang w:eastAsia="en-GB"/>
          </w:rPr>
          <w:id w:val="-2100403104"/>
          <w:citation/>
        </w:sdtPr>
        <w:sdtEndPr/>
        <w:sdtContent>
          <w:r w:rsidR="00A2181B">
            <w:rPr>
              <w:rFonts w:eastAsia="Times New Roman" w:cstheme="minorHAnsi"/>
              <w:lang w:eastAsia="en-GB"/>
            </w:rPr>
            <w:fldChar w:fldCharType="begin"/>
          </w:r>
          <w:r w:rsidR="00A2181B">
            <w:rPr>
              <w:rFonts w:eastAsia="Times New Roman" w:cstheme="minorHAnsi"/>
              <w:lang w:eastAsia="en-GB"/>
            </w:rPr>
            <w:instrText xml:space="preserve"> CITATION Car12 \l 2057 </w:instrText>
          </w:r>
          <w:r w:rsidR="00A2181B">
            <w:rPr>
              <w:rFonts w:eastAsia="Times New Roman" w:cstheme="minorHAnsi"/>
              <w:lang w:eastAsia="en-GB"/>
            </w:rPr>
            <w:fldChar w:fldCharType="separate"/>
          </w:r>
          <w:r w:rsidR="00C1121F" w:rsidRPr="00C1121F">
            <w:rPr>
              <w:rFonts w:eastAsia="Times New Roman" w:cstheme="minorHAnsi"/>
              <w:noProof/>
              <w:lang w:eastAsia="en-GB"/>
            </w:rPr>
            <w:t>(Carlson, 2012)</w:t>
          </w:r>
          <w:r w:rsidR="00A2181B">
            <w:rPr>
              <w:rFonts w:eastAsia="Times New Roman" w:cstheme="minorHAnsi"/>
              <w:lang w:eastAsia="en-GB"/>
            </w:rPr>
            <w:fldChar w:fldCharType="end"/>
          </w:r>
        </w:sdtContent>
      </w:sdt>
    </w:p>
    <w:p w:rsidR="00B717A7" w:rsidRDefault="00B717A7" w:rsidP="00B717A7">
      <w:pPr>
        <w:pStyle w:val="ListParagraph"/>
        <w:spacing w:before="100" w:beforeAutospacing="1" w:after="100" w:afterAutospacing="1" w:line="360" w:lineRule="auto"/>
        <w:rPr>
          <w:rFonts w:eastAsia="Times New Roman" w:cstheme="minorHAnsi"/>
          <w:lang w:eastAsia="en-GB"/>
        </w:rPr>
      </w:pPr>
      <w:r>
        <w:rPr>
          <w:b/>
          <w:bCs/>
          <w:noProof/>
          <w:sz w:val="28"/>
          <w:szCs w:val="28"/>
          <w:u w:val="single"/>
          <w:lang w:eastAsia="en-GB"/>
        </w:rPr>
        <w:lastRenderedPageBreak/>
        <w:drawing>
          <wp:anchor distT="0" distB="0" distL="114300" distR="114300" simplePos="0" relativeHeight="251662336" behindDoc="0" locked="0" layoutInCell="1" allowOverlap="1">
            <wp:simplePos x="0" y="0"/>
            <wp:positionH relativeFrom="column">
              <wp:posOffset>165646</wp:posOffset>
            </wp:positionH>
            <wp:positionV relativeFrom="paragraph">
              <wp:posOffset>393788</wp:posOffset>
            </wp:positionV>
            <wp:extent cx="5727700" cy="36683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4-25 at 21.10.2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668395"/>
                    </a:xfrm>
                    <a:prstGeom prst="rect">
                      <a:avLst/>
                    </a:prstGeom>
                  </pic:spPr>
                </pic:pic>
              </a:graphicData>
            </a:graphic>
            <wp14:sizeRelH relativeFrom="page">
              <wp14:pctWidth>0</wp14:pctWidth>
            </wp14:sizeRelH>
            <wp14:sizeRelV relativeFrom="page">
              <wp14:pctHeight>0</wp14:pctHeight>
            </wp14:sizeRelV>
          </wp:anchor>
        </w:drawing>
      </w:r>
      <w:r w:rsidR="00A2181B">
        <w:rPr>
          <w:rFonts w:eastAsia="Times New Roman" w:cstheme="minorHAnsi"/>
          <w:lang w:eastAsia="en-GB"/>
        </w:rPr>
        <w:t xml:space="preserve">How FMEA types </w:t>
      </w:r>
      <w:proofErr w:type="gramStart"/>
      <w:r w:rsidR="00A2181B">
        <w:rPr>
          <w:rFonts w:eastAsia="Times New Roman" w:cstheme="minorHAnsi"/>
          <w:lang w:eastAsia="en-GB"/>
        </w:rPr>
        <w:t>are used</w:t>
      </w:r>
      <w:proofErr w:type="gramEnd"/>
      <w:r w:rsidR="00A2181B">
        <w:rPr>
          <w:rFonts w:eastAsia="Times New Roman" w:cstheme="minorHAnsi"/>
          <w:lang w:eastAsia="en-GB"/>
        </w:rPr>
        <w:t xml:space="preserve"> in conjunction:</w:t>
      </w:r>
    </w:p>
    <w:p w:rsidR="00B717A7" w:rsidRDefault="00CC64BC" w:rsidP="00B717A7">
      <w:pPr>
        <w:pStyle w:val="ListParagraph"/>
        <w:spacing w:line="360" w:lineRule="auto"/>
        <w:rPr>
          <w:rFonts w:eastAsia="Times New Roman" w:cstheme="minorHAnsi"/>
          <w:color w:val="000000"/>
          <w:shd w:val="clear" w:color="auto" w:fill="FFFFFF"/>
          <w:lang w:eastAsia="en-GB"/>
        </w:rPr>
      </w:pPr>
      <w:sdt>
        <w:sdtPr>
          <w:rPr>
            <w:rFonts w:eastAsia="Times New Roman" w:cstheme="minorHAnsi"/>
            <w:color w:val="000000"/>
            <w:shd w:val="clear" w:color="auto" w:fill="FFFFFF"/>
            <w:lang w:eastAsia="en-GB"/>
          </w:rPr>
          <w:id w:val="-1851706512"/>
          <w:citation/>
        </w:sdtPr>
        <w:sdtEndPr/>
        <w:sdtContent>
          <w:r w:rsidR="00E63CEC">
            <w:rPr>
              <w:rFonts w:eastAsia="Times New Roman" w:cstheme="minorHAnsi"/>
              <w:color w:val="000000"/>
              <w:shd w:val="clear" w:color="auto" w:fill="FFFFFF"/>
              <w:lang w:eastAsia="en-GB"/>
            </w:rPr>
            <w:fldChar w:fldCharType="begin"/>
          </w:r>
          <w:r w:rsidR="00E63CEC">
            <w:rPr>
              <w:rFonts w:eastAsia="Times New Roman" w:cstheme="minorHAnsi"/>
              <w:color w:val="000000"/>
              <w:shd w:val="clear" w:color="auto" w:fill="FFFFFF"/>
              <w:lang w:eastAsia="en-GB"/>
            </w:rPr>
            <w:instrText xml:space="preserve"> CITATION FMEnd \l 2057 </w:instrText>
          </w:r>
          <w:r w:rsidR="00E63CEC">
            <w:rPr>
              <w:rFonts w:eastAsia="Times New Roman" w:cstheme="minorHAnsi"/>
              <w:color w:val="000000"/>
              <w:shd w:val="clear" w:color="auto" w:fill="FFFFFF"/>
              <w:lang w:eastAsia="en-GB"/>
            </w:rPr>
            <w:fldChar w:fldCharType="separate"/>
          </w:r>
          <w:r w:rsidR="00C1121F" w:rsidRPr="00C1121F">
            <w:rPr>
              <w:rFonts w:eastAsia="Times New Roman" w:cstheme="minorHAnsi"/>
              <w:noProof/>
              <w:color w:val="000000"/>
              <w:shd w:val="clear" w:color="auto" w:fill="FFFFFF"/>
              <w:lang w:eastAsia="en-GB"/>
            </w:rPr>
            <w:t>(FMEA-FMECA , n.d)</w:t>
          </w:r>
          <w:r w:rsidR="00E63CEC">
            <w:rPr>
              <w:rFonts w:eastAsia="Times New Roman" w:cstheme="minorHAnsi"/>
              <w:color w:val="000000"/>
              <w:shd w:val="clear" w:color="auto" w:fill="FFFFFF"/>
              <w:lang w:eastAsia="en-GB"/>
            </w:rPr>
            <w:fldChar w:fldCharType="end"/>
          </w:r>
        </w:sdtContent>
      </w:sdt>
    </w:p>
    <w:p w:rsidR="00A2181B" w:rsidRDefault="00A2181B" w:rsidP="00B717A7">
      <w:pPr>
        <w:spacing w:line="360" w:lineRule="auto"/>
        <w:rPr>
          <w:rFonts w:eastAsia="Times New Roman" w:cstheme="minorHAnsi"/>
          <w:color w:val="000000"/>
          <w:shd w:val="clear" w:color="auto" w:fill="FFFFFF"/>
          <w:lang w:eastAsia="en-GB"/>
        </w:rPr>
      </w:pPr>
    </w:p>
    <w:p w:rsidR="00A2181B" w:rsidRDefault="00A2181B" w:rsidP="00B717A7">
      <w:pPr>
        <w:spacing w:line="360" w:lineRule="auto"/>
        <w:rPr>
          <w:rFonts w:eastAsia="Times New Roman" w:cstheme="minorHAnsi"/>
          <w:color w:val="000000"/>
          <w:shd w:val="clear" w:color="auto" w:fill="FFFFFF"/>
          <w:lang w:eastAsia="en-GB"/>
        </w:rPr>
      </w:pPr>
    </w:p>
    <w:p w:rsidR="00B717A7" w:rsidRPr="00BC2DF7" w:rsidRDefault="00B717A7" w:rsidP="00B717A7">
      <w:p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 xml:space="preserve">Additional to the </w:t>
      </w:r>
      <w:proofErr w:type="gramStart"/>
      <w:r w:rsidRPr="00BC2DF7">
        <w:rPr>
          <w:rFonts w:eastAsia="Times New Roman" w:cstheme="minorHAnsi"/>
          <w:color w:val="000000"/>
          <w:highlight w:val="yellow"/>
          <w:shd w:val="clear" w:color="auto" w:fill="FFFFFF"/>
          <w:lang w:eastAsia="en-GB"/>
        </w:rPr>
        <w:t>3</w:t>
      </w:r>
      <w:proofErr w:type="gramEnd"/>
      <w:r w:rsidRPr="00BC2DF7">
        <w:rPr>
          <w:rFonts w:eastAsia="Times New Roman" w:cstheme="minorHAnsi"/>
          <w:color w:val="000000"/>
          <w:highlight w:val="yellow"/>
          <w:shd w:val="clear" w:color="auto" w:fill="FFFFFF"/>
          <w:lang w:eastAsia="en-GB"/>
        </w:rPr>
        <w:t xml:space="preserve"> main FMEAs listed above there is a whole range of different FMEAs that are used in different industries and for different applications these include: </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Concept FMEA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Software FMEA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Reliability centred maintenance (RCM)</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 xml:space="preserve">Hazard analysis </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Human factors FMEA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Service FMEA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Business Process FMEA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Failure mode effects diagnostics analyses (FMEDA)</w:t>
      </w:r>
    </w:p>
    <w:p w:rsidR="00B717A7" w:rsidRPr="00BC2DF7" w:rsidRDefault="00B717A7" w:rsidP="00B717A7">
      <w:pPr>
        <w:pStyle w:val="ListParagraph"/>
        <w:numPr>
          <w:ilvl w:val="0"/>
          <w:numId w:val="28"/>
        </w:numPr>
        <w:spacing w:line="360" w:lineRule="auto"/>
        <w:rPr>
          <w:rFonts w:eastAsia="Times New Roman" w:cstheme="minorHAnsi"/>
          <w:color w:val="000000"/>
          <w:highlight w:val="yellow"/>
          <w:shd w:val="clear" w:color="auto" w:fill="FFFFFF"/>
          <w:lang w:eastAsia="en-GB"/>
        </w:rPr>
      </w:pPr>
      <w:r w:rsidRPr="00BC2DF7">
        <w:rPr>
          <w:rFonts w:eastAsia="Times New Roman" w:cstheme="minorHAnsi"/>
          <w:color w:val="000000"/>
          <w:highlight w:val="yellow"/>
          <w:shd w:val="clear" w:color="auto" w:fill="FFFFFF"/>
          <w:lang w:eastAsia="en-GB"/>
        </w:rPr>
        <w:t>Failure modes, mechanisms, and effects analysis (FMMEA)</w:t>
      </w:r>
    </w:p>
    <w:p w:rsidR="00A2181B" w:rsidRDefault="00CC64BC" w:rsidP="00A2181B">
      <w:pPr>
        <w:spacing w:before="100" w:beforeAutospacing="1" w:after="100" w:afterAutospacing="1" w:line="360" w:lineRule="auto"/>
        <w:rPr>
          <w:rFonts w:eastAsia="Times New Roman" w:cstheme="minorHAnsi"/>
          <w:color w:val="000000"/>
          <w:lang w:eastAsia="en-GB"/>
        </w:rPr>
      </w:pPr>
      <w:sdt>
        <w:sdtPr>
          <w:rPr>
            <w:rFonts w:eastAsia="Times New Roman" w:cstheme="minorHAnsi"/>
            <w:color w:val="000000"/>
            <w:highlight w:val="yellow"/>
            <w:lang w:eastAsia="en-GB"/>
          </w:rPr>
          <w:id w:val="827713047"/>
          <w:citation/>
        </w:sdtPr>
        <w:sdtEndPr/>
        <w:sdtContent>
          <w:r w:rsidR="00514159" w:rsidRPr="00BC2DF7">
            <w:rPr>
              <w:rFonts w:eastAsia="Times New Roman" w:cstheme="minorHAnsi"/>
              <w:color w:val="000000"/>
              <w:highlight w:val="yellow"/>
              <w:lang w:eastAsia="en-GB"/>
            </w:rPr>
            <w:fldChar w:fldCharType="begin"/>
          </w:r>
          <w:r w:rsidR="00514159" w:rsidRPr="00BC2DF7">
            <w:rPr>
              <w:rFonts w:eastAsia="Times New Roman" w:cstheme="minorHAnsi"/>
              <w:color w:val="000000"/>
              <w:highlight w:val="yellow"/>
              <w:lang w:eastAsia="en-GB"/>
            </w:rPr>
            <w:instrText xml:space="preserve"> CITATION Car12 \l 2057 </w:instrText>
          </w:r>
          <w:r w:rsidR="00514159" w:rsidRPr="00BC2DF7">
            <w:rPr>
              <w:rFonts w:eastAsia="Times New Roman" w:cstheme="minorHAnsi"/>
              <w:color w:val="000000"/>
              <w:highlight w:val="yellow"/>
              <w:lang w:eastAsia="en-GB"/>
            </w:rPr>
            <w:fldChar w:fldCharType="separate"/>
          </w:r>
          <w:r w:rsidR="00C1121F" w:rsidRPr="00BC2DF7">
            <w:rPr>
              <w:rFonts w:eastAsia="Times New Roman" w:cstheme="minorHAnsi"/>
              <w:noProof/>
              <w:color w:val="000000"/>
              <w:highlight w:val="yellow"/>
              <w:lang w:eastAsia="en-GB"/>
            </w:rPr>
            <w:t>(Carlson, 2012)</w:t>
          </w:r>
          <w:r w:rsidR="00514159" w:rsidRPr="00BC2DF7">
            <w:rPr>
              <w:rFonts w:eastAsia="Times New Roman" w:cstheme="minorHAnsi"/>
              <w:color w:val="000000"/>
              <w:highlight w:val="yellow"/>
              <w:lang w:eastAsia="en-GB"/>
            </w:rPr>
            <w:fldChar w:fldCharType="end"/>
          </w:r>
        </w:sdtContent>
      </w:sdt>
    </w:p>
    <w:p w:rsidR="007110AC" w:rsidRPr="00A2181B" w:rsidRDefault="000468AC" w:rsidP="00A2181B">
      <w:pPr>
        <w:spacing w:before="100" w:beforeAutospacing="1" w:after="100" w:afterAutospacing="1" w:line="360" w:lineRule="auto"/>
        <w:rPr>
          <w:rFonts w:eastAsia="Times New Roman" w:cstheme="minorHAnsi"/>
          <w:color w:val="000000"/>
          <w:lang w:eastAsia="en-GB"/>
        </w:rPr>
      </w:pPr>
      <w:r>
        <w:rPr>
          <w:b/>
          <w:bCs/>
          <w:sz w:val="28"/>
          <w:szCs w:val="28"/>
          <w:u w:val="single"/>
        </w:rPr>
        <w:lastRenderedPageBreak/>
        <w:t>D</w:t>
      </w:r>
      <w:r w:rsidR="007110AC">
        <w:rPr>
          <w:b/>
          <w:bCs/>
          <w:sz w:val="28"/>
          <w:szCs w:val="28"/>
          <w:u w:val="single"/>
        </w:rPr>
        <w:t xml:space="preserve">MECA severity evaluation criteria </w:t>
      </w:r>
      <w:r w:rsidR="00B6244D">
        <w:rPr>
          <w:b/>
          <w:bCs/>
          <w:sz w:val="28"/>
          <w:szCs w:val="28"/>
          <w:u w:val="single"/>
        </w:rPr>
        <w:t xml:space="preserve">for XL5 bicycle </w:t>
      </w:r>
    </w:p>
    <w:p w:rsidR="00B717A7" w:rsidRPr="00B717A7" w:rsidRDefault="00B717A7" w:rsidP="00B717A7">
      <w:pPr>
        <w:spacing w:before="100" w:beforeAutospacing="1" w:after="100" w:afterAutospacing="1"/>
        <w:rPr>
          <w:rFonts w:eastAsia="Times New Roman" w:cstheme="minorHAnsi"/>
          <w:lang w:eastAsia="en-GB"/>
        </w:rPr>
      </w:pPr>
      <w:r w:rsidRPr="00B717A7">
        <w:rPr>
          <w:rFonts w:eastAsia="Times New Roman" w:cstheme="minorHAnsi"/>
          <w:lang w:eastAsia="en-GB"/>
        </w:rPr>
        <w:t xml:space="preserve">Severity is a ranking number associated with the most serious effect for a given failure mode, based on the criteria from a severity scale. It is a relative ranking within the scope of the specific FMEA and is determined without regard to the likelihood of occurrence or detection. </w:t>
      </w:r>
    </w:p>
    <w:p w:rsidR="007110AC" w:rsidRDefault="007110AC">
      <w:pPr>
        <w:rPr>
          <w:b/>
          <w:bCs/>
          <w:sz w:val="28"/>
          <w:szCs w:val="28"/>
          <w:u w:val="single"/>
        </w:rPr>
      </w:pPr>
    </w:p>
    <w:tbl>
      <w:tblPr>
        <w:tblStyle w:val="TableGrid"/>
        <w:tblW w:w="0" w:type="auto"/>
        <w:tblLook w:val="04A0" w:firstRow="1" w:lastRow="0" w:firstColumn="1" w:lastColumn="0" w:noHBand="0" w:noVBand="1"/>
      </w:tblPr>
      <w:tblGrid>
        <w:gridCol w:w="2263"/>
        <w:gridCol w:w="5103"/>
        <w:gridCol w:w="1644"/>
      </w:tblGrid>
      <w:tr w:rsidR="00A9183D" w:rsidTr="00EA50BB">
        <w:trPr>
          <w:trHeight w:val="557"/>
        </w:trPr>
        <w:tc>
          <w:tcPr>
            <w:tcW w:w="2263" w:type="dxa"/>
            <w:shd w:val="clear" w:color="auto" w:fill="D9D9D9" w:themeFill="background1" w:themeFillShade="D9"/>
            <w:vAlign w:val="center"/>
          </w:tcPr>
          <w:p w:rsidR="00A9183D" w:rsidRPr="0098159E" w:rsidRDefault="00A9183D" w:rsidP="00EA50BB">
            <w:pPr>
              <w:jc w:val="center"/>
              <w:rPr>
                <w:b/>
                <w:bCs/>
                <w:sz w:val="28"/>
                <w:szCs w:val="28"/>
              </w:rPr>
            </w:pPr>
            <w:r w:rsidRPr="0098159E">
              <w:rPr>
                <w:b/>
                <w:bCs/>
                <w:sz w:val="28"/>
                <w:szCs w:val="28"/>
              </w:rPr>
              <w:t>Effect</w:t>
            </w:r>
          </w:p>
        </w:tc>
        <w:tc>
          <w:tcPr>
            <w:tcW w:w="5103" w:type="dxa"/>
            <w:shd w:val="clear" w:color="auto" w:fill="D9D9D9" w:themeFill="background1" w:themeFillShade="D9"/>
            <w:vAlign w:val="center"/>
          </w:tcPr>
          <w:p w:rsidR="00A9183D" w:rsidRPr="0098159E" w:rsidRDefault="00A9183D" w:rsidP="00EA50BB">
            <w:pPr>
              <w:jc w:val="center"/>
              <w:rPr>
                <w:b/>
                <w:bCs/>
                <w:sz w:val="28"/>
                <w:szCs w:val="28"/>
              </w:rPr>
            </w:pPr>
            <w:r w:rsidRPr="0098159E">
              <w:rPr>
                <w:b/>
                <w:bCs/>
                <w:sz w:val="28"/>
                <w:szCs w:val="28"/>
              </w:rPr>
              <w:t>Criteria: severity of effect</w:t>
            </w:r>
          </w:p>
        </w:tc>
        <w:tc>
          <w:tcPr>
            <w:tcW w:w="1644" w:type="dxa"/>
            <w:shd w:val="clear" w:color="auto" w:fill="D9D9D9" w:themeFill="background1" w:themeFillShade="D9"/>
            <w:vAlign w:val="center"/>
          </w:tcPr>
          <w:p w:rsidR="00A9183D" w:rsidRPr="0098159E" w:rsidRDefault="00A9183D" w:rsidP="00EA50BB">
            <w:pPr>
              <w:jc w:val="center"/>
              <w:rPr>
                <w:b/>
                <w:bCs/>
                <w:sz w:val="28"/>
                <w:szCs w:val="28"/>
              </w:rPr>
            </w:pPr>
            <w:r w:rsidRPr="0098159E">
              <w:rPr>
                <w:b/>
                <w:bCs/>
                <w:sz w:val="28"/>
                <w:szCs w:val="28"/>
              </w:rPr>
              <w:t>Rank</w:t>
            </w:r>
          </w:p>
        </w:tc>
      </w:tr>
      <w:tr w:rsidR="00A9183D" w:rsidTr="00EA50BB">
        <w:trPr>
          <w:trHeight w:val="369"/>
        </w:trPr>
        <w:tc>
          <w:tcPr>
            <w:tcW w:w="2263" w:type="dxa"/>
            <w:vMerge w:val="restart"/>
            <w:vAlign w:val="center"/>
          </w:tcPr>
          <w:p w:rsidR="00A9183D" w:rsidRDefault="00A9183D" w:rsidP="00EA50BB">
            <w:pPr>
              <w:jc w:val="center"/>
            </w:pPr>
            <w:r>
              <w:t>Failure to meet safety and/or regulatory requirements</w:t>
            </w:r>
          </w:p>
        </w:tc>
        <w:tc>
          <w:tcPr>
            <w:tcW w:w="5103" w:type="dxa"/>
          </w:tcPr>
          <w:p w:rsidR="00A9183D" w:rsidRDefault="00A9183D" w:rsidP="00EA50BB">
            <w:r>
              <w:t>Potential failure mode affects safe operation and/or involves noncompliance with regulations without warning.</w:t>
            </w:r>
          </w:p>
        </w:tc>
        <w:tc>
          <w:tcPr>
            <w:tcW w:w="1644" w:type="dxa"/>
            <w:vAlign w:val="center"/>
          </w:tcPr>
          <w:p w:rsidR="00A9183D" w:rsidRDefault="00A9183D" w:rsidP="00EA50BB">
            <w:pPr>
              <w:jc w:val="center"/>
            </w:pPr>
            <w:r>
              <w:t>10</w:t>
            </w:r>
          </w:p>
        </w:tc>
      </w:tr>
      <w:tr w:rsidR="00A9183D" w:rsidTr="00EA50BB">
        <w:trPr>
          <w:trHeight w:val="1088"/>
        </w:trPr>
        <w:tc>
          <w:tcPr>
            <w:tcW w:w="2263" w:type="dxa"/>
            <w:vMerge/>
            <w:vAlign w:val="center"/>
          </w:tcPr>
          <w:p w:rsidR="00A9183D" w:rsidRDefault="00A9183D" w:rsidP="00EA50BB">
            <w:pPr>
              <w:jc w:val="center"/>
            </w:pPr>
          </w:p>
        </w:tc>
        <w:tc>
          <w:tcPr>
            <w:tcW w:w="5103" w:type="dxa"/>
          </w:tcPr>
          <w:p w:rsidR="00A9183D" w:rsidRDefault="00A9183D" w:rsidP="00EA50BB">
            <w:r>
              <w:t>Potential failure mode affects safe operation and/or noncompliance with regulations without warning.</w:t>
            </w:r>
          </w:p>
        </w:tc>
        <w:tc>
          <w:tcPr>
            <w:tcW w:w="1644" w:type="dxa"/>
            <w:vAlign w:val="center"/>
          </w:tcPr>
          <w:p w:rsidR="00A9183D" w:rsidRDefault="00A9183D" w:rsidP="00EA50BB">
            <w:pPr>
              <w:jc w:val="center"/>
            </w:pPr>
            <w:r>
              <w:t>9</w:t>
            </w:r>
          </w:p>
        </w:tc>
      </w:tr>
      <w:tr w:rsidR="00A9183D" w:rsidTr="00EA50BB">
        <w:trPr>
          <w:trHeight w:val="243"/>
        </w:trPr>
        <w:tc>
          <w:tcPr>
            <w:tcW w:w="2263" w:type="dxa"/>
            <w:vMerge w:val="restart"/>
            <w:vAlign w:val="center"/>
          </w:tcPr>
          <w:p w:rsidR="00A9183D" w:rsidRDefault="00A9183D" w:rsidP="00EA50BB">
            <w:pPr>
              <w:jc w:val="center"/>
            </w:pPr>
            <w:r>
              <w:t>Loss or degradation of primary function</w:t>
            </w:r>
          </w:p>
        </w:tc>
        <w:tc>
          <w:tcPr>
            <w:tcW w:w="5103" w:type="dxa"/>
          </w:tcPr>
          <w:p w:rsidR="00A9183D" w:rsidRDefault="00A9183D" w:rsidP="00EA50BB">
            <w:r>
              <w:t>Loss of primary function (bicycle inoperable, does not affect safe operation.</w:t>
            </w:r>
          </w:p>
        </w:tc>
        <w:tc>
          <w:tcPr>
            <w:tcW w:w="1644" w:type="dxa"/>
            <w:vAlign w:val="center"/>
          </w:tcPr>
          <w:p w:rsidR="00A9183D" w:rsidRDefault="00A9183D" w:rsidP="00EA50BB">
            <w:pPr>
              <w:jc w:val="center"/>
            </w:pPr>
            <w:r>
              <w:t>8</w:t>
            </w:r>
          </w:p>
        </w:tc>
      </w:tr>
      <w:tr w:rsidR="00A9183D" w:rsidTr="00EA50BB">
        <w:trPr>
          <w:trHeight w:val="868"/>
        </w:trPr>
        <w:tc>
          <w:tcPr>
            <w:tcW w:w="2263" w:type="dxa"/>
            <w:vMerge/>
            <w:vAlign w:val="center"/>
          </w:tcPr>
          <w:p w:rsidR="00A9183D" w:rsidRDefault="00A9183D" w:rsidP="00EA50BB">
            <w:pPr>
              <w:jc w:val="center"/>
            </w:pPr>
          </w:p>
        </w:tc>
        <w:tc>
          <w:tcPr>
            <w:tcW w:w="5103" w:type="dxa"/>
          </w:tcPr>
          <w:p w:rsidR="00A9183D" w:rsidRDefault="00A9183D" w:rsidP="00EA50BB">
            <w:r>
              <w:t>Degradation of primary function (bicycle operable but at a reduced level of performance.</w:t>
            </w:r>
          </w:p>
        </w:tc>
        <w:tc>
          <w:tcPr>
            <w:tcW w:w="1644" w:type="dxa"/>
            <w:vAlign w:val="center"/>
          </w:tcPr>
          <w:p w:rsidR="00A9183D" w:rsidRDefault="00A9183D" w:rsidP="00EA50BB">
            <w:pPr>
              <w:jc w:val="center"/>
            </w:pPr>
            <w:r>
              <w:t>7</w:t>
            </w:r>
          </w:p>
        </w:tc>
      </w:tr>
      <w:tr w:rsidR="00A9183D" w:rsidTr="00EA50BB">
        <w:tc>
          <w:tcPr>
            <w:tcW w:w="2263" w:type="dxa"/>
            <w:vMerge w:val="restart"/>
            <w:vAlign w:val="center"/>
          </w:tcPr>
          <w:p w:rsidR="00A9183D" w:rsidRDefault="00A9183D" w:rsidP="00EA50BB">
            <w:pPr>
              <w:jc w:val="center"/>
            </w:pPr>
            <w:r>
              <w:t>Loss or degradation of secondary function</w:t>
            </w:r>
          </w:p>
        </w:tc>
        <w:tc>
          <w:tcPr>
            <w:tcW w:w="5103" w:type="dxa"/>
          </w:tcPr>
          <w:p w:rsidR="00A9183D" w:rsidRDefault="00A9183D" w:rsidP="00EA50BB">
            <w:r>
              <w:t>Loss of secondary function (bicycle operable, but comfort/convivence functions inoperable)</w:t>
            </w:r>
          </w:p>
        </w:tc>
        <w:tc>
          <w:tcPr>
            <w:tcW w:w="1644" w:type="dxa"/>
            <w:vAlign w:val="center"/>
          </w:tcPr>
          <w:p w:rsidR="00A9183D" w:rsidRDefault="00A9183D" w:rsidP="00EA50BB">
            <w:pPr>
              <w:jc w:val="center"/>
            </w:pPr>
            <w:r>
              <w:t>6</w:t>
            </w:r>
          </w:p>
        </w:tc>
      </w:tr>
      <w:tr w:rsidR="00A9183D" w:rsidTr="00EA50BB">
        <w:trPr>
          <w:trHeight w:val="1239"/>
        </w:trPr>
        <w:tc>
          <w:tcPr>
            <w:tcW w:w="2263" w:type="dxa"/>
            <w:vMerge/>
            <w:vAlign w:val="center"/>
          </w:tcPr>
          <w:p w:rsidR="00A9183D" w:rsidRDefault="00A9183D" w:rsidP="00EA50BB">
            <w:pPr>
              <w:jc w:val="center"/>
            </w:pPr>
          </w:p>
        </w:tc>
        <w:tc>
          <w:tcPr>
            <w:tcW w:w="5103" w:type="dxa"/>
          </w:tcPr>
          <w:p w:rsidR="00A9183D" w:rsidRDefault="00A9183D" w:rsidP="00EA50BB">
            <w:r>
              <w:t>Degradation of secondary function (bicycle operable, but comfort/convenience functions at reduced level of performance)</w:t>
            </w:r>
          </w:p>
        </w:tc>
        <w:tc>
          <w:tcPr>
            <w:tcW w:w="1644" w:type="dxa"/>
            <w:vAlign w:val="center"/>
          </w:tcPr>
          <w:p w:rsidR="00A9183D" w:rsidRDefault="00A9183D" w:rsidP="00EA50BB">
            <w:pPr>
              <w:jc w:val="center"/>
            </w:pPr>
            <w:r>
              <w:t>5</w:t>
            </w:r>
          </w:p>
        </w:tc>
      </w:tr>
      <w:tr w:rsidR="00A9183D" w:rsidTr="00EA50BB">
        <w:tc>
          <w:tcPr>
            <w:tcW w:w="2263" w:type="dxa"/>
            <w:vMerge w:val="restart"/>
            <w:vAlign w:val="center"/>
          </w:tcPr>
          <w:p w:rsidR="00A9183D" w:rsidRDefault="00A9183D" w:rsidP="00EA50BB">
            <w:pPr>
              <w:jc w:val="center"/>
            </w:pPr>
            <w:r>
              <w:t>Annoyance</w:t>
            </w:r>
          </w:p>
        </w:tc>
        <w:tc>
          <w:tcPr>
            <w:tcW w:w="5103" w:type="dxa"/>
          </w:tcPr>
          <w:p w:rsidR="00A9183D" w:rsidRDefault="00A9183D" w:rsidP="00EA50BB">
            <w:r>
              <w:t>Appearance or audible noise, bicycle operable, item does not conform, defect noticed by most customers (&gt;75%)</w:t>
            </w:r>
          </w:p>
        </w:tc>
        <w:tc>
          <w:tcPr>
            <w:tcW w:w="1644" w:type="dxa"/>
            <w:vAlign w:val="center"/>
          </w:tcPr>
          <w:p w:rsidR="00A9183D" w:rsidRDefault="00A9183D" w:rsidP="00EA50BB">
            <w:pPr>
              <w:jc w:val="center"/>
            </w:pPr>
            <w:r>
              <w:t>4</w:t>
            </w:r>
          </w:p>
        </w:tc>
      </w:tr>
      <w:tr w:rsidR="00A9183D" w:rsidTr="00EA50BB">
        <w:tc>
          <w:tcPr>
            <w:tcW w:w="2263" w:type="dxa"/>
            <w:vMerge/>
            <w:vAlign w:val="center"/>
          </w:tcPr>
          <w:p w:rsidR="00A9183D" w:rsidRDefault="00A9183D" w:rsidP="00EA50BB">
            <w:pPr>
              <w:jc w:val="center"/>
            </w:pPr>
          </w:p>
        </w:tc>
        <w:tc>
          <w:tcPr>
            <w:tcW w:w="5103" w:type="dxa"/>
          </w:tcPr>
          <w:p w:rsidR="00A9183D" w:rsidRDefault="00A9183D" w:rsidP="00EA50BB">
            <w:r>
              <w:t>Appearance or audible noise, bicycle operable, item does not conform, defect noticed by most customers (&gt;50%)</w:t>
            </w:r>
          </w:p>
        </w:tc>
        <w:tc>
          <w:tcPr>
            <w:tcW w:w="1644" w:type="dxa"/>
            <w:vAlign w:val="center"/>
          </w:tcPr>
          <w:p w:rsidR="00A9183D" w:rsidRDefault="00A9183D" w:rsidP="00EA50BB">
            <w:pPr>
              <w:jc w:val="center"/>
            </w:pPr>
            <w:r>
              <w:t>3</w:t>
            </w:r>
          </w:p>
        </w:tc>
      </w:tr>
      <w:tr w:rsidR="00A9183D" w:rsidTr="00EA50BB">
        <w:trPr>
          <w:trHeight w:val="1136"/>
        </w:trPr>
        <w:tc>
          <w:tcPr>
            <w:tcW w:w="2263" w:type="dxa"/>
            <w:vMerge/>
            <w:vAlign w:val="center"/>
          </w:tcPr>
          <w:p w:rsidR="00A9183D" w:rsidRDefault="00A9183D" w:rsidP="00EA50BB">
            <w:pPr>
              <w:jc w:val="center"/>
            </w:pPr>
          </w:p>
        </w:tc>
        <w:tc>
          <w:tcPr>
            <w:tcW w:w="5103" w:type="dxa"/>
          </w:tcPr>
          <w:p w:rsidR="00A9183D" w:rsidRDefault="00A9183D" w:rsidP="00EA50BB">
            <w:r>
              <w:t>Appearance or audible noise, bicycle operable, item does not conform, defect noticed by most customers (&gt;25%)</w:t>
            </w:r>
          </w:p>
        </w:tc>
        <w:tc>
          <w:tcPr>
            <w:tcW w:w="1644" w:type="dxa"/>
            <w:vAlign w:val="center"/>
          </w:tcPr>
          <w:p w:rsidR="00A9183D" w:rsidRDefault="00A9183D" w:rsidP="00EA50BB">
            <w:pPr>
              <w:jc w:val="center"/>
            </w:pPr>
            <w:r>
              <w:t>2</w:t>
            </w:r>
          </w:p>
        </w:tc>
      </w:tr>
      <w:tr w:rsidR="00A9183D" w:rsidTr="00EA50BB">
        <w:trPr>
          <w:trHeight w:val="525"/>
        </w:trPr>
        <w:tc>
          <w:tcPr>
            <w:tcW w:w="2263" w:type="dxa"/>
            <w:vAlign w:val="center"/>
          </w:tcPr>
          <w:p w:rsidR="00A9183D" w:rsidRDefault="00A9183D" w:rsidP="00EA50BB">
            <w:pPr>
              <w:jc w:val="center"/>
            </w:pPr>
            <w:r>
              <w:t>No effect</w:t>
            </w:r>
          </w:p>
        </w:tc>
        <w:tc>
          <w:tcPr>
            <w:tcW w:w="5103" w:type="dxa"/>
            <w:vAlign w:val="center"/>
          </w:tcPr>
          <w:p w:rsidR="00A9183D" w:rsidRDefault="00A9183D" w:rsidP="00EA50BB">
            <w:r>
              <w:t>No discernible effect.</w:t>
            </w:r>
          </w:p>
        </w:tc>
        <w:tc>
          <w:tcPr>
            <w:tcW w:w="1644" w:type="dxa"/>
            <w:vAlign w:val="center"/>
          </w:tcPr>
          <w:p w:rsidR="00A9183D" w:rsidRDefault="00A9183D" w:rsidP="00EA50BB">
            <w:pPr>
              <w:jc w:val="center"/>
            </w:pPr>
            <w:r>
              <w:t>1</w:t>
            </w:r>
          </w:p>
        </w:tc>
      </w:tr>
    </w:tbl>
    <w:p w:rsidR="00514159" w:rsidRDefault="00514159">
      <w:pPr>
        <w:rPr>
          <w:b/>
          <w:bCs/>
          <w:sz w:val="32"/>
          <w:szCs w:val="32"/>
          <w:u w:val="single"/>
        </w:rPr>
      </w:pPr>
    </w:p>
    <w:p w:rsidR="00514159" w:rsidRPr="00390072" w:rsidRDefault="00390072">
      <w:r w:rsidRPr="00390072">
        <w:t>Note: charts based off information found in</w:t>
      </w:r>
      <w:r>
        <w:t xml:space="preserve"> effective FMEA’S </w:t>
      </w:r>
      <w:sdt>
        <w:sdtPr>
          <w:id w:val="1139604661"/>
          <w:citation/>
        </w:sdtPr>
        <w:sdtEndPr/>
        <w:sdtContent>
          <w:r>
            <w:fldChar w:fldCharType="begin"/>
          </w:r>
          <w:r>
            <w:instrText xml:space="preserve"> CITATION Car12 \l 2057 </w:instrText>
          </w:r>
          <w:r>
            <w:fldChar w:fldCharType="separate"/>
          </w:r>
          <w:r w:rsidR="00C1121F" w:rsidRPr="00C1121F">
            <w:rPr>
              <w:noProof/>
            </w:rPr>
            <w:t>(Carlson, 2012)</w:t>
          </w:r>
          <w:r>
            <w:fldChar w:fldCharType="end"/>
          </w:r>
        </w:sdtContent>
      </w:sdt>
      <w:r>
        <w:t>.</w:t>
      </w:r>
    </w:p>
    <w:p w:rsidR="00514159" w:rsidRDefault="00514159">
      <w:pPr>
        <w:rPr>
          <w:b/>
          <w:bCs/>
          <w:sz w:val="32"/>
          <w:szCs w:val="32"/>
          <w:u w:val="single"/>
        </w:rPr>
      </w:pPr>
    </w:p>
    <w:p w:rsidR="00B6244D" w:rsidRDefault="00B6244D">
      <w:pPr>
        <w:rPr>
          <w:b/>
          <w:bCs/>
          <w:sz w:val="32"/>
          <w:szCs w:val="32"/>
          <w:u w:val="single"/>
        </w:rPr>
      </w:pPr>
    </w:p>
    <w:p w:rsidR="00514159" w:rsidRDefault="00514159">
      <w:pPr>
        <w:rPr>
          <w:b/>
          <w:bCs/>
          <w:sz w:val="32"/>
          <w:szCs w:val="32"/>
          <w:u w:val="single"/>
        </w:rPr>
      </w:pPr>
    </w:p>
    <w:p w:rsidR="00003AD4" w:rsidRDefault="007110AC">
      <w:pPr>
        <w:rPr>
          <w:b/>
          <w:bCs/>
          <w:sz w:val="32"/>
          <w:szCs w:val="32"/>
          <w:u w:val="single"/>
        </w:rPr>
      </w:pPr>
      <w:r w:rsidRPr="00003AD4">
        <w:rPr>
          <w:b/>
          <w:bCs/>
          <w:sz w:val="32"/>
          <w:szCs w:val="32"/>
          <w:u w:val="single"/>
        </w:rPr>
        <w:lastRenderedPageBreak/>
        <w:t xml:space="preserve">Detection type controls </w:t>
      </w:r>
      <w:r w:rsidR="00B6244D">
        <w:rPr>
          <w:b/>
          <w:bCs/>
          <w:sz w:val="32"/>
          <w:szCs w:val="32"/>
          <w:u w:val="single"/>
        </w:rPr>
        <w:t xml:space="preserve">for XL5 Bicycle </w:t>
      </w:r>
    </w:p>
    <w:p w:rsidR="00F663FD" w:rsidRDefault="00F663FD">
      <w:pPr>
        <w:rPr>
          <w:b/>
          <w:bCs/>
          <w:sz w:val="32"/>
          <w:szCs w:val="32"/>
          <w:u w:val="single"/>
        </w:rPr>
      </w:pPr>
    </w:p>
    <w:p w:rsidR="00F663FD" w:rsidRPr="00514159" w:rsidRDefault="00F663FD" w:rsidP="00514159">
      <w:pPr>
        <w:spacing w:before="100" w:beforeAutospacing="1" w:after="100" w:afterAutospacing="1" w:line="360" w:lineRule="auto"/>
        <w:rPr>
          <w:rFonts w:eastAsia="Times New Roman" w:cstheme="minorHAnsi"/>
          <w:lang w:eastAsia="en-GB"/>
        </w:rPr>
      </w:pPr>
      <w:r w:rsidRPr="00514159">
        <w:rPr>
          <w:rFonts w:eastAsia="Times New Roman" w:cstheme="minorHAnsi"/>
          <w:lang w:eastAsia="en-GB"/>
        </w:rPr>
        <w:t xml:space="preserve">Failures managed by system detection, such as tire pressure monitoring, </w:t>
      </w:r>
      <w:proofErr w:type="gramStart"/>
      <w:r w:rsidRPr="00514159">
        <w:rPr>
          <w:rFonts w:eastAsia="Times New Roman" w:cstheme="minorHAnsi"/>
          <w:lang w:eastAsia="en-GB"/>
        </w:rPr>
        <w:t>are usually considered</w:t>
      </w:r>
      <w:proofErr w:type="gramEnd"/>
      <w:r w:rsidRPr="00514159">
        <w:rPr>
          <w:rFonts w:eastAsia="Times New Roman" w:cstheme="minorHAnsi"/>
          <w:lang w:eastAsia="en-GB"/>
        </w:rPr>
        <w:t xml:space="preserve"> prevention-type controls as they reduce the occurrence of the cause. Detection</w:t>
      </w:r>
      <w:r w:rsidR="00800947">
        <w:rPr>
          <w:rFonts w:eastAsia="Times New Roman" w:cstheme="minorHAnsi"/>
          <w:lang w:eastAsia="en-GB"/>
        </w:rPr>
        <w:t xml:space="preserve"> </w:t>
      </w:r>
      <w:r w:rsidRPr="00514159">
        <w:rPr>
          <w:rFonts w:eastAsia="Times New Roman" w:cstheme="minorHAnsi"/>
          <w:lang w:eastAsia="en-GB"/>
        </w:rPr>
        <w:t xml:space="preserve">type design controls describe how a failure mode or cause in the product design </w:t>
      </w:r>
      <w:r w:rsidRPr="00800947">
        <w:rPr>
          <w:rFonts w:eastAsia="Times New Roman" w:cstheme="minorHAnsi"/>
          <w:lang w:eastAsia="en-GB"/>
        </w:rPr>
        <w:t>is detected,</w:t>
      </w:r>
      <w:r w:rsidRPr="00514159">
        <w:rPr>
          <w:rFonts w:eastAsia="Times New Roman" w:cstheme="minorHAnsi"/>
          <w:lang w:eastAsia="en-GB"/>
        </w:rPr>
        <w:t xml:space="preserve"> based on current or planned actions, before the product design is released to production, and are used as input to the detection ranking. Detection controls </w:t>
      </w:r>
      <w:proofErr w:type="gramStart"/>
      <w:r w:rsidRPr="00514159">
        <w:rPr>
          <w:rFonts w:eastAsia="Times New Roman" w:cstheme="minorHAnsi"/>
          <w:lang w:eastAsia="en-GB"/>
        </w:rPr>
        <w:t>are intended</w:t>
      </w:r>
      <w:proofErr w:type="gramEnd"/>
      <w:r w:rsidRPr="00514159">
        <w:rPr>
          <w:rFonts w:eastAsia="Times New Roman" w:cstheme="minorHAnsi"/>
          <w:lang w:eastAsia="en-GB"/>
        </w:rPr>
        <w:t xml:space="preserve"> to increase the likelihood that the problem will be detected before it reaches the end user. </w:t>
      </w:r>
    </w:p>
    <w:p w:rsidR="00F663FD" w:rsidRDefault="00F663FD">
      <w:pPr>
        <w:rPr>
          <w:b/>
          <w:bCs/>
          <w:sz w:val="28"/>
          <w:szCs w:val="28"/>
          <w:u w:val="single"/>
        </w:rPr>
      </w:pPr>
    </w:p>
    <w:tbl>
      <w:tblPr>
        <w:tblStyle w:val="TableGrid"/>
        <w:tblW w:w="0" w:type="auto"/>
        <w:tblLook w:val="04A0" w:firstRow="1" w:lastRow="0" w:firstColumn="1" w:lastColumn="0" w:noHBand="0" w:noVBand="1"/>
      </w:tblPr>
      <w:tblGrid>
        <w:gridCol w:w="2122"/>
        <w:gridCol w:w="5670"/>
        <w:gridCol w:w="1218"/>
      </w:tblGrid>
      <w:tr w:rsidR="00003AD4" w:rsidTr="00EA50BB">
        <w:trPr>
          <w:trHeight w:val="804"/>
        </w:trPr>
        <w:tc>
          <w:tcPr>
            <w:tcW w:w="2122" w:type="dxa"/>
            <w:shd w:val="clear" w:color="auto" w:fill="D9D9D9" w:themeFill="background1" w:themeFillShade="D9"/>
            <w:vAlign w:val="center"/>
          </w:tcPr>
          <w:p w:rsidR="00003AD4" w:rsidRPr="0090130D" w:rsidRDefault="00003AD4" w:rsidP="00EA50BB">
            <w:pPr>
              <w:jc w:val="center"/>
              <w:rPr>
                <w:b/>
                <w:bCs/>
                <w:sz w:val="28"/>
                <w:szCs w:val="28"/>
              </w:rPr>
            </w:pPr>
            <w:r w:rsidRPr="0090130D">
              <w:rPr>
                <w:b/>
                <w:bCs/>
                <w:sz w:val="28"/>
                <w:szCs w:val="28"/>
              </w:rPr>
              <w:t>Likelihood of failure</w:t>
            </w:r>
          </w:p>
        </w:tc>
        <w:tc>
          <w:tcPr>
            <w:tcW w:w="5670" w:type="dxa"/>
            <w:shd w:val="clear" w:color="auto" w:fill="D9D9D9" w:themeFill="background1" w:themeFillShade="D9"/>
            <w:vAlign w:val="center"/>
          </w:tcPr>
          <w:p w:rsidR="00003AD4" w:rsidRPr="0090130D" w:rsidRDefault="00003AD4" w:rsidP="00EA50BB">
            <w:pPr>
              <w:jc w:val="center"/>
              <w:rPr>
                <w:b/>
                <w:bCs/>
                <w:sz w:val="28"/>
                <w:szCs w:val="28"/>
              </w:rPr>
            </w:pPr>
            <w:r w:rsidRPr="0090130D">
              <w:rPr>
                <w:b/>
                <w:bCs/>
                <w:sz w:val="28"/>
                <w:szCs w:val="28"/>
              </w:rPr>
              <w:t>Criteria: Occurrence of cause (design life/reliability of bicycle)</w:t>
            </w:r>
          </w:p>
        </w:tc>
        <w:tc>
          <w:tcPr>
            <w:tcW w:w="1218" w:type="dxa"/>
            <w:shd w:val="clear" w:color="auto" w:fill="D9D9D9" w:themeFill="background1" w:themeFillShade="D9"/>
            <w:vAlign w:val="center"/>
          </w:tcPr>
          <w:p w:rsidR="00003AD4" w:rsidRPr="0090130D" w:rsidRDefault="00003AD4" w:rsidP="00EA50BB">
            <w:pPr>
              <w:jc w:val="center"/>
              <w:rPr>
                <w:b/>
                <w:bCs/>
                <w:sz w:val="28"/>
                <w:szCs w:val="28"/>
              </w:rPr>
            </w:pPr>
            <w:r w:rsidRPr="0090130D">
              <w:rPr>
                <w:b/>
                <w:bCs/>
                <w:sz w:val="28"/>
                <w:szCs w:val="28"/>
              </w:rPr>
              <w:t>Rank</w:t>
            </w:r>
          </w:p>
        </w:tc>
      </w:tr>
      <w:tr w:rsidR="00003AD4" w:rsidTr="00EA50BB">
        <w:tc>
          <w:tcPr>
            <w:tcW w:w="2122" w:type="dxa"/>
            <w:vMerge w:val="restart"/>
            <w:vAlign w:val="center"/>
          </w:tcPr>
          <w:p w:rsidR="00003AD4" w:rsidRDefault="00003AD4" w:rsidP="00EA50BB">
            <w:pPr>
              <w:jc w:val="center"/>
            </w:pPr>
            <w:r>
              <w:t>Very high</w:t>
            </w:r>
          </w:p>
        </w:tc>
        <w:tc>
          <w:tcPr>
            <w:tcW w:w="5670" w:type="dxa"/>
          </w:tcPr>
          <w:p w:rsidR="00003AD4" w:rsidRDefault="00003AD4" w:rsidP="00EA50BB">
            <w:r>
              <w:t xml:space="preserve">New technology/ new design with no history </w:t>
            </w:r>
          </w:p>
          <w:p w:rsidR="00800947" w:rsidRDefault="00800947" w:rsidP="00EA50BB"/>
        </w:tc>
        <w:tc>
          <w:tcPr>
            <w:tcW w:w="1218" w:type="dxa"/>
            <w:vAlign w:val="center"/>
          </w:tcPr>
          <w:p w:rsidR="00003AD4" w:rsidRDefault="00003AD4" w:rsidP="00EA50BB">
            <w:pPr>
              <w:jc w:val="center"/>
            </w:pPr>
            <w:r>
              <w:t>10</w:t>
            </w:r>
          </w:p>
        </w:tc>
      </w:tr>
      <w:tr w:rsidR="00003AD4" w:rsidTr="00EA50BB">
        <w:trPr>
          <w:trHeight w:val="807"/>
        </w:trPr>
        <w:tc>
          <w:tcPr>
            <w:tcW w:w="2122" w:type="dxa"/>
            <w:vMerge/>
            <w:vAlign w:val="center"/>
          </w:tcPr>
          <w:p w:rsidR="00003AD4" w:rsidRDefault="00003AD4" w:rsidP="00EA50BB">
            <w:pPr>
              <w:jc w:val="center"/>
            </w:pPr>
          </w:p>
        </w:tc>
        <w:tc>
          <w:tcPr>
            <w:tcW w:w="5670" w:type="dxa"/>
          </w:tcPr>
          <w:p w:rsidR="00003AD4" w:rsidRDefault="00003AD4" w:rsidP="00EA50BB">
            <w:r>
              <w:t>Failure is inevitable with new design, application, or change in duty cycle operating conditions.</w:t>
            </w:r>
          </w:p>
        </w:tc>
        <w:tc>
          <w:tcPr>
            <w:tcW w:w="1218" w:type="dxa"/>
            <w:vAlign w:val="center"/>
          </w:tcPr>
          <w:p w:rsidR="00003AD4" w:rsidRDefault="00003AD4" w:rsidP="00EA50BB">
            <w:pPr>
              <w:jc w:val="center"/>
            </w:pPr>
            <w:r>
              <w:t>9</w:t>
            </w:r>
          </w:p>
        </w:tc>
      </w:tr>
      <w:tr w:rsidR="00003AD4" w:rsidTr="00EA50BB">
        <w:tc>
          <w:tcPr>
            <w:tcW w:w="2122" w:type="dxa"/>
            <w:vMerge w:val="restart"/>
            <w:vAlign w:val="center"/>
          </w:tcPr>
          <w:p w:rsidR="00003AD4" w:rsidRDefault="00003AD4" w:rsidP="00EA50BB">
            <w:pPr>
              <w:jc w:val="center"/>
            </w:pPr>
            <w:r>
              <w:t>High</w:t>
            </w:r>
          </w:p>
        </w:tc>
        <w:tc>
          <w:tcPr>
            <w:tcW w:w="5670" w:type="dxa"/>
          </w:tcPr>
          <w:p w:rsidR="00003AD4" w:rsidRDefault="00003AD4" w:rsidP="00EA50BB">
            <w:r>
              <w:t xml:space="preserve">Failure is likely with new design, new applications or change in duty cycle/operation conditions. </w:t>
            </w:r>
          </w:p>
        </w:tc>
        <w:tc>
          <w:tcPr>
            <w:tcW w:w="1218" w:type="dxa"/>
            <w:vAlign w:val="center"/>
          </w:tcPr>
          <w:p w:rsidR="00003AD4" w:rsidRDefault="00003AD4" w:rsidP="00EA50BB">
            <w:pPr>
              <w:jc w:val="center"/>
            </w:pPr>
            <w:r>
              <w:t>8</w:t>
            </w:r>
          </w:p>
        </w:tc>
      </w:tr>
      <w:tr w:rsidR="00003AD4" w:rsidTr="00EA50BB">
        <w:trPr>
          <w:trHeight w:val="826"/>
        </w:trPr>
        <w:tc>
          <w:tcPr>
            <w:tcW w:w="2122" w:type="dxa"/>
            <w:vMerge/>
            <w:vAlign w:val="center"/>
          </w:tcPr>
          <w:p w:rsidR="00003AD4" w:rsidRDefault="00003AD4" w:rsidP="00EA50BB">
            <w:pPr>
              <w:jc w:val="center"/>
            </w:pPr>
          </w:p>
        </w:tc>
        <w:tc>
          <w:tcPr>
            <w:tcW w:w="5670" w:type="dxa"/>
          </w:tcPr>
          <w:p w:rsidR="00003AD4" w:rsidRDefault="00003AD4" w:rsidP="00EA50BB">
            <w:r>
              <w:t xml:space="preserve">Failure is uncertain with new design, new application, or change in duty cycle/operating conditions. </w:t>
            </w:r>
          </w:p>
        </w:tc>
        <w:tc>
          <w:tcPr>
            <w:tcW w:w="1218" w:type="dxa"/>
            <w:vAlign w:val="center"/>
          </w:tcPr>
          <w:p w:rsidR="00003AD4" w:rsidRDefault="00003AD4" w:rsidP="00EA50BB">
            <w:pPr>
              <w:jc w:val="center"/>
            </w:pPr>
            <w:r>
              <w:t>7</w:t>
            </w:r>
          </w:p>
        </w:tc>
      </w:tr>
      <w:tr w:rsidR="00003AD4" w:rsidTr="00EA50BB">
        <w:tc>
          <w:tcPr>
            <w:tcW w:w="2122" w:type="dxa"/>
            <w:vMerge w:val="restart"/>
            <w:vAlign w:val="center"/>
          </w:tcPr>
          <w:p w:rsidR="00003AD4" w:rsidRDefault="00003AD4" w:rsidP="00EA50BB">
            <w:pPr>
              <w:jc w:val="center"/>
            </w:pPr>
            <w:r>
              <w:t>Moderate</w:t>
            </w:r>
          </w:p>
        </w:tc>
        <w:tc>
          <w:tcPr>
            <w:tcW w:w="5670" w:type="dxa"/>
          </w:tcPr>
          <w:p w:rsidR="00003AD4" w:rsidRDefault="00A344FA" w:rsidP="00EA50BB">
            <w:r>
              <w:t>Frequent failures</w:t>
            </w:r>
            <w:r w:rsidR="00003AD4">
              <w:t xml:space="preserve"> </w:t>
            </w:r>
            <w:r>
              <w:t>associated with</w:t>
            </w:r>
            <w:r w:rsidR="00003AD4">
              <w:t xml:space="preserve"> similar designs or in design simulation and testing. </w:t>
            </w:r>
          </w:p>
        </w:tc>
        <w:tc>
          <w:tcPr>
            <w:tcW w:w="1218" w:type="dxa"/>
            <w:vAlign w:val="center"/>
          </w:tcPr>
          <w:p w:rsidR="00003AD4" w:rsidRDefault="00003AD4" w:rsidP="00EA50BB">
            <w:pPr>
              <w:jc w:val="center"/>
            </w:pPr>
            <w:r>
              <w:t>6</w:t>
            </w:r>
          </w:p>
        </w:tc>
      </w:tr>
      <w:tr w:rsidR="00003AD4" w:rsidTr="00EA50BB">
        <w:tc>
          <w:tcPr>
            <w:tcW w:w="2122" w:type="dxa"/>
            <w:vMerge/>
            <w:vAlign w:val="center"/>
          </w:tcPr>
          <w:p w:rsidR="00003AD4" w:rsidRDefault="00003AD4" w:rsidP="00EA50BB">
            <w:pPr>
              <w:jc w:val="center"/>
            </w:pPr>
          </w:p>
        </w:tc>
        <w:tc>
          <w:tcPr>
            <w:tcW w:w="5670" w:type="dxa"/>
          </w:tcPr>
          <w:p w:rsidR="00003AD4" w:rsidRDefault="00003AD4" w:rsidP="00EA50BB">
            <w:r>
              <w:t xml:space="preserve">Occasional failures </w:t>
            </w:r>
            <w:r w:rsidR="00A344FA">
              <w:t>associated with</w:t>
            </w:r>
            <w:r>
              <w:t xml:space="preserve"> similar designs or in design simulation and testing.</w:t>
            </w:r>
          </w:p>
        </w:tc>
        <w:tc>
          <w:tcPr>
            <w:tcW w:w="1218" w:type="dxa"/>
            <w:vAlign w:val="center"/>
          </w:tcPr>
          <w:p w:rsidR="00003AD4" w:rsidRDefault="00003AD4" w:rsidP="00EA50BB">
            <w:pPr>
              <w:jc w:val="center"/>
            </w:pPr>
            <w:r>
              <w:t>5</w:t>
            </w:r>
          </w:p>
        </w:tc>
      </w:tr>
      <w:tr w:rsidR="00003AD4" w:rsidTr="00EA50BB">
        <w:trPr>
          <w:trHeight w:val="926"/>
        </w:trPr>
        <w:tc>
          <w:tcPr>
            <w:tcW w:w="2122" w:type="dxa"/>
            <w:vMerge/>
            <w:vAlign w:val="center"/>
          </w:tcPr>
          <w:p w:rsidR="00003AD4" w:rsidRDefault="00003AD4" w:rsidP="00EA50BB">
            <w:pPr>
              <w:jc w:val="center"/>
            </w:pPr>
          </w:p>
        </w:tc>
        <w:tc>
          <w:tcPr>
            <w:tcW w:w="5670" w:type="dxa"/>
          </w:tcPr>
          <w:p w:rsidR="00003AD4" w:rsidRDefault="00003AD4" w:rsidP="00EA50BB">
            <w:r>
              <w:t xml:space="preserve">Isolated failures </w:t>
            </w:r>
            <w:r w:rsidR="00A344FA">
              <w:t>associated with</w:t>
            </w:r>
            <w:r>
              <w:t xml:space="preserve"> similar designs or in design simulation and testing.</w:t>
            </w:r>
          </w:p>
        </w:tc>
        <w:tc>
          <w:tcPr>
            <w:tcW w:w="1218" w:type="dxa"/>
            <w:vAlign w:val="center"/>
          </w:tcPr>
          <w:p w:rsidR="00003AD4" w:rsidRDefault="00003AD4" w:rsidP="00EA50BB">
            <w:pPr>
              <w:jc w:val="center"/>
            </w:pPr>
            <w:r>
              <w:t>4</w:t>
            </w:r>
          </w:p>
        </w:tc>
      </w:tr>
      <w:tr w:rsidR="00003AD4" w:rsidTr="00EA50BB">
        <w:tc>
          <w:tcPr>
            <w:tcW w:w="2122" w:type="dxa"/>
            <w:vMerge w:val="restart"/>
            <w:vAlign w:val="center"/>
          </w:tcPr>
          <w:p w:rsidR="00003AD4" w:rsidRDefault="00003AD4" w:rsidP="00EA50BB">
            <w:pPr>
              <w:jc w:val="center"/>
            </w:pPr>
            <w:r>
              <w:t>Low</w:t>
            </w:r>
          </w:p>
        </w:tc>
        <w:tc>
          <w:tcPr>
            <w:tcW w:w="5670" w:type="dxa"/>
          </w:tcPr>
          <w:p w:rsidR="00003AD4" w:rsidRDefault="00003AD4" w:rsidP="00EA50BB">
            <w:r>
              <w:t xml:space="preserve">Only isolated failures associated with almost identical design or </w:t>
            </w:r>
            <w:r w:rsidR="00A344FA">
              <w:t>in</w:t>
            </w:r>
            <w:r>
              <w:t xml:space="preserve"> design simulation and testing.</w:t>
            </w:r>
          </w:p>
        </w:tc>
        <w:tc>
          <w:tcPr>
            <w:tcW w:w="1218" w:type="dxa"/>
            <w:vAlign w:val="center"/>
          </w:tcPr>
          <w:p w:rsidR="00003AD4" w:rsidRDefault="00003AD4" w:rsidP="00EA50BB">
            <w:pPr>
              <w:jc w:val="center"/>
            </w:pPr>
            <w:r>
              <w:t>3</w:t>
            </w:r>
          </w:p>
        </w:tc>
      </w:tr>
      <w:tr w:rsidR="00003AD4" w:rsidTr="00EA50BB">
        <w:trPr>
          <w:trHeight w:val="806"/>
        </w:trPr>
        <w:tc>
          <w:tcPr>
            <w:tcW w:w="2122" w:type="dxa"/>
            <w:vMerge/>
            <w:vAlign w:val="center"/>
          </w:tcPr>
          <w:p w:rsidR="00003AD4" w:rsidRDefault="00003AD4" w:rsidP="00EA50BB">
            <w:pPr>
              <w:jc w:val="center"/>
            </w:pPr>
          </w:p>
        </w:tc>
        <w:tc>
          <w:tcPr>
            <w:tcW w:w="5670" w:type="dxa"/>
          </w:tcPr>
          <w:p w:rsidR="00003AD4" w:rsidRDefault="00003AD4" w:rsidP="00EA50BB">
            <w:r>
              <w:t xml:space="preserve">No observed failures associated with almost identical design or in design simulation testing. </w:t>
            </w:r>
          </w:p>
        </w:tc>
        <w:tc>
          <w:tcPr>
            <w:tcW w:w="1218" w:type="dxa"/>
            <w:vAlign w:val="center"/>
          </w:tcPr>
          <w:p w:rsidR="00003AD4" w:rsidRDefault="00003AD4" w:rsidP="00EA50BB">
            <w:pPr>
              <w:jc w:val="center"/>
            </w:pPr>
            <w:r>
              <w:t>2</w:t>
            </w:r>
          </w:p>
        </w:tc>
      </w:tr>
      <w:tr w:rsidR="00003AD4" w:rsidTr="00EA50BB">
        <w:trPr>
          <w:trHeight w:val="563"/>
        </w:trPr>
        <w:tc>
          <w:tcPr>
            <w:tcW w:w="2122" w:type="dxa"/>
            <w:vAlign w:val="center"/>
          </w:tcPr>
          <w:p w:rsidR="00003AD4" w:rsidRDefault="00003AD4" w:rsidP="00EA50BB">
            <w:pPr>
              <w:jc w:val="center"/>
            </w:pPr>
            <w:r>
              <w:t>Very low</w:t>
            </w:r>
          </w:p>
        </w:tc>
        <w:tc>
          <w:tcPr>
            <w:tcW w:w="5670" w:type="dxa"/>
            <w:vAlign w:val="center"/>
          </w:tcPr>
          <w:p w:rsidR="00003AD4" w:rsidRDefault="00003AD4" w:rsidP="00EA50BB">
            <w:r>
              <w:t xml:space="preserve">Failures </w:t>
            </w:r>
            <w:proofErr w:type="gramStart"/>
            <w:r>
              <w:t>is eliminated</w:t>
            </w:r>
            <w:proofErr w:type="gramEnd"/>
            <w:r>
              <w:t xml:space="preserve"> through preventative control.</w:t>
            </w:r>
          </w:p>
        </w:tc>
        <w:tc>
          <w:tcPr>
            <w:tcW w:w="1218" w:type="dxa"/>
            <w:vAlign w:val="center"/>
          </w:tcPr>
          <w:p w:rsidR="00003AD4" w:rsidRDefault="00003AD4" w:rsidP="00EA50BB">
            <w:pPr>
              <w:jc w:val="center"/>
            </w:pPr>
            <w:r>
              <w:t>1</w:t>
            </w:r>
          </w:p>
        </w:tc>
      </w:tr>
    </w:tbl>
    <w:p w:rsidR="00003AD4" w:rsidRDefault="00003AD4">
      <w:pPr>
        <w:rPr>
          <w:b/>
          <w:bCs/>
          <w:sz w:val="28"/>
          <w:szCs w:val="28"/>
          <w:u w:val="single"/>
        </w:rPr>
      </w:pPr>
    </w:p>
    <w:p w:rsidR="00003AD4" w:rsidRDefault="00390072">
      <w:pPr>
        <w:rPr>
          <w:b/>
          <w:bCs/>
          <w:sz w:val="28"/>
          <w:szCs w:val="28"/>
          <w:u w:val="single"/>
        </w:rPr>
      </w:pPr>
      <w:r w:rsidRPr="00390072">
        <w:t>Note: charts based off information found in</w:t>
      </w:r>
      <w:r>
        <w:t xml:space="preserve"> effective FMEA’S </w:t>
      </w:r>
      <w:sdt>
        <w:sdtPr>
          <w:id w:val="-271013072"/>
          <w:citation/>
        </w:sdtPr>
        <w:sdtEndPr/>
        <w:sdtContent>
          <w:r>
            <w:fldChar w:fldCharType="begin"/>
          </w:r>
          <w:r>
            <w:instrText xml:space="preserve"> CITATION Car12 \l 2057 </w:instrText>
          </w:r>
          <w:r>
            <w:fldChar w:fldCharType="separate"/>
          </w:r>
          <w:r w:rsidR="00C1121F" w:rsidRPr="00C1121F">
            <w:rPr>
              <w:noProof/>
            </w:rPr>
            <w:t>(Carlson, 2012)</w:t>
          </w:r>
          <w:r>
            <w:fldChar w:fldCharType="end"/>
          </w:r>
        </w:sdtContent>
      </w:sdt>
    </w:p>
    <w:p w:rsidR="00003AD4" w:rsidRDefault="00003AD4">
      <w:pPr>
        <w:rPr>
          <w:b/>
          <w:bCs/>
          <w:sz w:val="28"/>
          <w:szCs w:val="28"/>
          <w:u w:val="single"/>
        </w:rPr>
      </w:pPr>
    </w:p>
    <w:p w:rsidR="00003AD4" w:rsidRDefault="00003AD4">
      <w:pPr>
        <w:rPr>
          <w:b/>
          <w:bCs/>
          <w:sz w:val="28"/>
          <w:szCs w:val="28"/>
          <w:u w:val="single"/>
        </w:rPr>
      </w:pPr>
    </w:p>
    <w:tbl>
      <w:tblPr>
        <w:tblStyle w:val="TableGrid"/>
        <w:tblpPr w:leftFromText="180" w:rightFromText="180" w:vertAnchor="text" w:horzAnchor="margin" w:tblpY="-169"/>
        <w:tblW w:w="0" w:type="auto"/>
        <w:tblLayout w:type="fixed"/>
        <w:tblLook w:val="04A0" w:firstRow="1" w:lastRow="0" w:firstColumn="1" w:lastColumn="0" w:noHBand="0" w:noVBand="1"/>
      </w:tblPr>
      <w:tblGrid>
        <w:gridCol w:w="5949"/>
        <w:gridCol w:w="850"/>
        <w:gridCol w:w="1701"/>
      </w:tblGrid>
      <w:tr w:rsidR="00F663FD" w:rsidTr="00A31E7B">
        <w:trPr>
          <w:trHeight w:val="837"/>
        </w:trPr>
        <w:tc>
          <w:tcPr>
            <w:tcW w:w="5949" w:type="dxa"/>
            <w:shd w:val="clear" w:color="auto" w:fill="D9D9D9" w:themeFill="background1" w:themeFillShade="D9"/>
          </w:tcPr>
          <w:p w:rsidR="00F663FD" w:rsidRPr="0008347D" w:rsidRDefault="00F663FD" w:rsidP="00A31E7B">
            <w:pPr>
              <w:jc w:val="center"/>
              <w:rPr>
                <w:b/>
                <w:bCs/>
                <w:sz w:val="28"/>
                <w:szCs w:val="28"/>
              </w:rPr>
            </w:pPr>
            <w:r w:rsidRPr="0008347D">
              <w:rPr>
                <w:b/>
                <w:bCs/>
                <w:sz w:val="28"/>
                <w:szCs w:val="28"/>
              </w:rPr>
              <w:lastRenderedPageBreak/>
              <w:t>Criteria: Detection (likelihood of detection)</w:t>
            </w:r>
          </w:p>
        </w:tc>
        <w:tc>
          <w:tcPr>
            <w:tcW w:w="850" w:type="dxa"/>
            <w:shd w:val="clear" w:color="auto" w:fill="D9D9D9" w:themeFill="background1" w:themeFillShade="D9"/>
          </w:tcPr>
          <w:p w:rsidR="00F663FD" w:rsidRPr="0008347D" w:rsidRDefault="00F663FD" w:rsidP="00A31E7B">
            <w:pPr>
              <w:jc w:val="center"/>
              <w:rPr>
                <w:b/>
                <w:bCs/>
                <w:sz w:val="28"/>
                <w:szCs w:val="28"/>
              </w:rPr>
            </w:pPr>
            <w:r w:rsidRPr="0008347D">
              <w:rPr>
                <w:b/>
                <w:bCs/>
                <w:sz w:val="28"/>
                <w:szCs w:val="28"/>
              </w:rPr>
              <w:t>Rank</w:t>
            </w:r>
          </w:p>
        </w:tc>
        <w:tc>
          <w:tcPr>
            <w:tcW w:w="1701" w:type="dxa"/>
            <w:shd w:val="clear" w:color="auto" w:fill="D9D9D9" w:themeFill="background1" w:themeFillShade="D9"/>
          </w:tcPr>
          <w:p w:rsidR="00F663FD" w:rsidRPr="0008347D" w:rsidRDefault="00F663FD" w:rsidP="00A31E7B">
            <w:pPr>
              <w:jc w:val="center"/>
              <w:rPr>
                <w:b/>
                <w:bCs/>
                <w:sz w:val="28"/>
                <w:szCs w:val="28"/>
              </w:rPr>
            </w:pPr>
            <w:r w:rsidRPr="0008347D">
              <w:rPr>
                <w:b/>
                <w:bCs/>
                <w:sz w:val="28"/>
                <w:szCs w:val="28"/>
              </w:rPr>
              <w:t>Likelihood of detection</w:t>
            </w:r>
          </w:p>
        </w:tc>
      </w:tr>
      <w:tr w:rsidR="00F663FD" w:rsidTr="00A31E7B">
        <w:trPr>
          <w:trHeight w:val="696"/>
        </w:trPr>
        <w:tc>
          <w:tcPr>
            <w:tcW w:w="5949" w:type="dxa"/>
          </w:tcPr>
          <w:p w:rsidR="00F663FD" w:rsidRPr="00FF43B5" w:rsidRDefault="00F663FD" w:rsidP="00A31E7B">
            <w:pPr>
              <w:pStyle w:val="NormalWeb"/>
            </w:pPr>
            <w:r w:rsidRPr="00FF43B5">
              <w:rPr>
                <w:rFonts w:ascii="Calibri" w:hAnsi="Calibri" w:cs="Calibri"/>
              </w:rPr>
              <w:t xml:space="preserve">Failure mode/cause are not detectable in service </w:t>
            </w:r>
          </w:p>
          <w:p w:rsidR="00F663FD" w:rsidRPr="00FF43B5" w:rsidRDefault="00F663FD" w:rsidP="00A31E7B"/>
        </w:tc>
        <w:tc>
          <w:tcPr>
            <w:tcW w:w="850" w:type="dxa"/>
            <w:vAlign w:val="center"/>
          </w:tcPr>
          <w:p w:rsidR="00F663FD" w:rsidRDefault="00F663FD" w:rsidP="00A31E7B">
            <w:pPr>
              <w:jc w:val="center"/>
            </w:pPr>
            <w:r>
              <w:t>10</w:t>
            </w:r>
          </w:p>
        </w:tc>
        <w:tc>
          <w:tcPr>
            <w:tcW w:w="1701" w:type="dxa"/>
            <w:vAlign w:val="center"/>
          </w:tcPr>
          <w:p w:rsidR="00F663FD" w:rsidRDefault="00F663FD" w:rsidP="00A31E7B">
            <w:pPr>
              <w:jc w:val="center"/>
            </w:pPr>
            <w:r>
              <w:t>Absolute uncertainty</w:t>
            </w:r>
          </w:p>
        </w:tc>
      </w:tr>
      <w:tr w:rsidR="00F663FD" w:rsidTr="00A31E7B">
        <w:trPr>
          <w:trHeight w:val="1273"/>
        </w:trPr>
        <w:tc>
          <w:tcPr>
            <w:tcW w:w="5949" w:type="dxa"/>
          </w:tcPr>
          <w:p w:rsidR="00F663FD" w:rsidRPr="00FF43B5" w:rsidRDefault="00F663FD" w:rsidP="00A31E7B">
            <w:pPr>
              <w:pStyle w:val="NormalWeb"/>
            </w:pPr>
            <w:r w:rsidRPr="00FF43B5">
              <w:rPr>
                <w:rFonts w:ascii="Calibri" w:hAnsi="Calibri" w:cs="Calibri"/>
              </w:rPr>
              <w:t>Failure mode/cause is possibly detected during offline unplanned tes</w:t>
            </w:r>
            <w:r w:rsidR="00FF43B5" w:rsidRPr="00FF43B5">
              <w:rPr>
                <w:rFonts w:ascii="Calibri" w:hAnsi="Calibri" w:cs="Calibri"/>
              </w:rPr>
              <w:t>ti</w:t>
            </w:r>
            <w:r w:rsidRPr="00FF43B5">
              <w:rPr>
                <w:rFonts w:ascii="Calibri" w:hAnsi="Calibri" w:cs="Calibri"/>
              </w:rPr>
              <w:t xml:space="preserve">ng or </w:t>
            </w:r>
            <w:r w:rsidR="00FF43B5" w:rsidRPr="00FF43B5">
              <w:rPr>
                <w:rFonts w:ascii="Calibri" w:hAnsi="Calibri" w:cs="Calibri"/>
              </w:rPr>
              <w:t>inspection</w:t>
            </w:r>
            <w:r w:rsidRPr="00FF43B5">
              <w:rPr>
                <w:rFonts w:ascii="Calibri" w:hAnsi="Calibri" w:cs="Calibri"/>
              </w:rPr>
              <w:t xml:space="preserve"> </w:t>
            </w:r>
          </w:p>
          <w:p w:rsidR="00F663FD" w:rsidRPr="00FF43B5" w:rsidRDefault="00F663FD" w:rsidP="00A31E7B"/>
        </w:tc>
        <w:tc>
          <w:tcPr>
            <w:tcW w:w="850" w:type="dxa"/>
            <w:vAlign w:val="center"/>
          </w:tcPr>
          <w:p w:rsidR="00F663FD" w:rsidRDefault="00F663FD" w:rsidP="00A31E7B">
            <w:pPr>
              <w:jc w:val="center"/>
            </w:pPr>
            <w:r>
              <w:t>9</w:t>
            </w:r>
          </w:p>
        </w:tc>
        <w:tc>
          <w:tcPr>
            <w:tcW w:w="1701" w:type="dxa"/>
            <w:vAlign w:val="center"/>
          </w:tcPr>
          <w:p w:rsidR="00F663FD" w:rsidRDefault="00F663FD" w:rsidP="00A31E7B">
            <w:pPr>
              <w:jc w:val="center"/>
            </w:pPr>
            <w:r>
              <w:t>Very remote</w:t>
            </w:r>
          </w:p>
        </w:tc>
      </w:tr>
      <w:tr w:rsidR="00F663FD" w:rsidTr="00A31E7B">
        <w:tc>
          <w:tcPr>
            <w:tcW w:w="5949" w:type="dxa"/>
          </w:tcPr>
          <w:p w:rsidR="00F663FD" w:rsidRPr="00FF43B5" w:rsidRDefault="00F663FD" w:rsidP="00A31E7B">
            <w:pPr>
              <w:pStyle w:val="NormalWeb"/>
            </w:pPr>
            <w:r w:rsidRPr="00FF43B5">
              <w:rPr>
                <w:rFonts w:ascii="Calibri" w:hAnsi="Calibri" w:cs="Calibri"/>
              </w:rPr>
              <w:t>Failure mode/cause is most likely detected during offline unplanned tes</w:t>
            </w:r>
            <w:r w:rsidR="00FF43B5" w:rsidRPr="00FF43B5">
              <w:rPr>
                <w:rFonts w:ascii="Calibri" w:hAnsi="Calibri" w:cs="Calibri"/>
              </w:rPr>
              <w:t>ti</w:t>
            </w:r>
            <w:r w:rsidRPr="00FF43B5">
              <w:rPr>
                <w:rFonts w:ascii="Calibri" w:hAnsi="Calibri" w:cs="Calibri"/>
              </w:rPr>
              <w:t xml:space="preserve">ng or </w:t>
            </w:r>
            <w:r w:rsidR="00FF43B5" w:rsidRPr="00FF43B5">
              <w:rPr>
                <w:rFonts w:ascii="Calibri" w:hAnsi="Calibri" w:cs="Calibri"/>
              </w:rPr>
              <w:t>inspection</w:t>
            </w:r>
            <w:r w:rsidRPr="00FF43B5">
              <w:rPr>
                <w:rFonts w:ascii="Calibri" w:hAnsi="Calibri" w:cs="Calibri"/>
              </w:rPr>
              <w:t xml:space="preserve"> </w:t>
            </w:r>
          </w:p>
          <w:p w:rsidR="00F663FD" w:rsidRPr="00FF43B5" w:rsidRDefault="00F663FD" w:rsidP="00A31E7B"/>
        </w:tc>
        <w:tc>
          <w:tcPr>
            <w:tcW w:w="850" w:type="dxa"/>
            <w:vAlign w:val="center"/>
          </w:tcPr>
          <w:p w:rsidR="00F663FD" w:rsidRDefault="00F663FD" w:rsidP="00A31E7B">
            <w:pPr>
              <w:jc w:val="center"/>
            </w:pPr>
            <w:r>
              <w:t>8</w:t>
            </w:r>
          </w:p>
        </w:tc>
        <w:tc>
          <w:tcPr>
            <w:tcW w:w="1701" w:type="dxa"/>
            <w:vAlign w:val="center"/>
          </w:tcPr>
          <w:p w:rsidR="00F663FD" w:rsidRDefault="00F663FD" w:rsidP="00A31E7B">
            <w:pPr>
              <w:jc w:val="center"/>
            </w:pPr>
            <w:r>
              <w:t>Remote</w:t>
            </w:r>
          </w:p>
        </w:tc>
      </w:tr>
      <w:tr w:rsidR="00F663FD" w:rsidTr="00A31E7B">
        <w:tc>
          <w:tcPr>
            <w:tcW w:w="5949" w:type="dxa"/>
          </w:tcPr>
          <w:p w:rsidR="00F663FD" w:rsidRPr="00FF43B5" w:rsidRDefault="00F663FD" w:rsidP="00A31E7B">
            <w:pPr>
              <w:pStyle w:val="NormalWeb"/>
            </w:pPr>
            <w:r w:rsidRPr="00FF43B5">
              <w:rPr>
                <w:rFonts w:ascii="Calibri" w:hAnsi="Calibri" w:cs="Calibri"/>
              </w:rPr>
              <w:t xml:space="preserve">Failure mode/cause is possibly detected by offline planned periodic </w:t>
            </w:r>
            <w:r w:rsidR="00FF43B5" w:rsidRPr="00FF43B5">
              <w:rPr>
                <w:rFonts w:ascii="Calibri" w:hAnsi="Calibri" w:cs="Calibri"/>
              </w:rPr>
              <w:t>testing</w:t>
            </w:r>
            <w:r w:rsidRPr="00FF43B5">
              <w:rPr>
                <w:rFonts w:ascii="Calibri" w:hAnsi="Calibri" w:cs="Calibri"/>
              </w:rPr>
              <w:t xml:space="preserve"> or monitoring </w:t>
            </w:r>
          </w:p>
          <w:p w:rsidR="00F663FD" w:rsidRPr="00FF43B5" w:rsidRDefault="00F663FD" w:rsidP="00A31E7B"/>
        </w:tc>
        <w:tc>
          <w:tcPr>
            <w:tcW w:w="850" w:type="dxa"/>
            <w:vAlign w:val="center"/>
          </w:tcPr>
          <w:p w:rsidR="00F663FD" w:rsidRDefault="00F663FD" w:rsidP="00A31E7B">
            <w:pPr>
              <w:jc w:val="center"/>
            </w:pPr>
            <w:r>
              <w:t>7</w:t>
            </w:r>
          </w:p>
        </w:tc>
        <w:tc>
          <w:tcPr>
            <w:tcW w:w="1701" w:type="dxa"/>
            <w:vAlign w:val="center"/>
          </w:tcPr>
          <w:p w:rsidR="00F663FD" w:rsidRDefault="00F663FD" w:rsidP="00A31E7B">
            <w:pPr>
              <w:jc w:val="center"/>
            </w:pPr>
            <w:r>
              <w:t>Very low</w:t>
            </w:r>
          </w:p>
        </w:tc>
      </w:tr>
      <w:tr w:rsidR="00F663FD" w:rsidTr="00A31E7B">
        <w:trPr>
          <w:trHeight w:val="1461"/>
        </w:trPr>
        <w:tc>
          <w:tcPr>
            <w:tcW w:w="5949" w:type="dxa"/>
          </w:tcPr>
          <w:p w:rsidR="00F663FD" w:rsidRPr="00FF43B5" w:rsidRDefault="00F663FD" w:rsidP="00A31E7B">
            <w:pPr>
              <w:pStyle w:val="NormalWeb"/>
            </w:pPr>
            <w:r w:rsidRPr="00FF43B5">
              <w:rPr>
                <w:rFonts w:ascii="Calibri" w:hAnsi="Calibri" w:cs="Calibri"/>
              </w:rPr>
              <w:t>Failure mode/cause is most likely detected by offline planned periodic tes</w:t>
            </w:r>
            <w:r w:rsidR="00FF43B5" w:rsidRPr="00FF43B5">
              <w:rPr>
                <w:rFonts w:ascii="Calibri" w:hAnsi="Calibri" w:cs="Calibri"/>
              </w:rPr>
              <w:t>ti</w:t>
            </w:r>
            <w:r w:rsidRPr="00FF43B5">
              <w:rPr>
                <w:rFonts w:ascii="Calibri" w:hAnsi="Calibri" w:cs="Calibri"/>
              </w:rPr>
              <w:t xml:space="preserve">ng or monitoring </w:t>
            </w:r>
          </w:p>
        </w:tc>
        <w:tc>
          <w:tcPr>
            <w:tcW w:w="850" w:type="dxa"/>
            <w:vAlign w:val="center"/>
          </w:tcPr>
          <w:p w:rsidR="00F663FD" w:rsidRDefault="00F663FD" w:rsidP="00A31E7B">
            <w:pPr>
              <w:jc w:val="center"/>
            </w:pPr>
            <w:r>
              <w:t>6</w:t>
            </w:r>
          </w:p>
        </w:tc>
        <w:tc>
          <w:tcPr>
            <w:tcW w:w="1701" w:type="dxa"/>
            <w:vAlign w:val="center"/>
          </w:tcPr>
          <w:p w:rsidR="00F663FD" w:rsidRDefault="00F663FD" w:rsidP="00A31E7B">
            <w:pPr>
              <w:jc w:val="center"/>
            </w:pPr>
            <w:r>
              <w:t>Low</w:t>
            </w:r>
          </w:p>
        </w:tc>
      </w:tr>
      <w:tr w:rsidR="00F663FD" w:rsidTr="00A31E7B">
        <w:tc>
          <w:tcPr>
            <w:tcW w:w="5949" w:type="dxa"/>
          </w:tcPr>
          <w:p w:rsidR="00F663FD" w:rsidRPr="00FF43B5" w:rsidRDefault="00F663FD" w:rsidP="00A31E7B">
            <w:pPr>
              <w:pStyle w:val="NormalWeb"/>
            </w:pPr>
            <w:r w:rsidRPr="00FF43B5">
              <w:rPr>
                <w:rFonts w:ascii="Calibri" w:hAnsi="Calibri" w:cs="Calibri"/>
              </w:rPr>
              <w:t xml:space="preserve">Failure mode/cause is possibly detected by online planned periodic </w:t>
            </w:r>
            <w:r w:rsidR="00FF43B5" w:rsidRPr="00FF43B5">
              <w:rPr>
                <w:rFonts w:ascii="Calibri" w:hAnsi="Calibri" w:cs="Calibri"/>
              </w:rPr>
              <w:t>testing</w:t>
            </w:r>
            <w:r w:rsidRPr="00FF43B5">
              <w:rPr>
                <w:rFonts w:ascii="Calibri" w:hAnsi="Calibri" w:cs="Calibri"/>
              </w:rPr>
              <w:t xml:space="preserve"> or monitoring </w:t>
            </w:r>
          </w:p>
          <w:p w:rsidR="00F663FD" w:rsidRPr="00FF43B5" w:rsidRDefault="00F663FD" w:rsidP="00A31E7B"/>
        </w:tc>
        <w:tc>
          <w:tcPr>
            <w:tcW w:w="850" w:type="dxa"/>
            <w:vAlign w:val="center"/>
          </w:tcPr>
          <w:p w:rsidR="00F663FD" w:rsidRDefault="00F663FD" w:rsidP="00A31E7B">
            <w:pPr>
              <w:jc w:val="center"/>
            </w:pPr>
            <w:r>
              <w:t>5</w:t>
            </w:r>
          </w:p>
        </w:tc>
        <w:tc>
          <w:tcPr>
            <w:tcW w:w="1701" w:type="dxa"/>
            <w:vAlign w:val="center"/>
          </w:tcPr>
          <w:p w:rsidR="00F663FD" w:rsidRDefault="00F663FD" w:rsidP="00A31E7B">
            <w:pPr>
              <w:jc w:val="center"/>
            </w:pPr>
            <w:r>
              <w:t>Moderately</w:t>
            </w:r>
          </w:p>
        </w:tc>
      </w:tr>
      <w:tr w:rsidR="00F663FD" w:rsidTr="00A31E7B">
        <w:tc>
          <w:tcPr>
            <w:tcW w:w="5949" w:type="dxa"/>
          </w:tcPr>
          <w:p w:rsidR="00F663FD" w:rsidRPr="00FF43B5" w:rsidRDefault="00A344FA" w:rsidP="00A31E7B">
            <w:pPr>
              <w:pStyle w:val="NormalWeb"/>
              <w:rPr>
                <w:rFonts w:asciiTheme="minorHAnsi" w:hAnsiTheme="minorHAnsi" w:cstheme="minorHAnsi"/>
              </w:rPr>
            </w:pPr>
            <w:r w:rsidRPr="00FF43B5">
              <w:rPr>
                <w:rFonts w:asciiTheme="minorHAnsi" w:hAnsiTheme="minorHAnsi" w:cstheme="minorHAnsi"/>
              </w:rPr>
              <w:t>Failure mode</w:t>
            </w:r>
            <w:r w:rsidR="00FF43B5" w:rsidRPr="00FF43B5">
              <w:rPr>
                <w:rFonts w:asciiTheme="minorHAnsi" w:hAnsiTheme="minorHAnsi" w:cstheme="minorHAnsi"/>
              </w:rPr>
              <w:t xml:space="preserve">/cause is most likely detected by online planned periodic testing or monitoring </w:t>
            </w:r>
          </w:p>
          <w:p w:rsidR="00F663FD" w:rsidRPr="00FF43B5" w:rsidRDefault="00F663FD" w:rsidP="00A31E7B"/>
        </w:tc>
        <w:tc>
          <w:tcPr>
            <w:tcW w:w="850" w:type="dxa"/>
            <w:vAlign w:val="center"/>
          </w:tcPr>
          <w:p w:rsidR="00F663FD" w:rsidRDefault="00F663FD" w:rsidP="00A31E7B">
            <w:pPr>
              <w:jc w:val="center"/>
            </w:pPr>
            <w:r>
              <w:t>4</w:t>
            </w:r>
          </w:p>
        </w:tc>
        <w:tc>
          <w:tcPr>
            <w:tcW w:w="1701" w:type="dxa"/>
            <w:vAlign w:val="center"/>
          </w:tcPr>
          <w:p w:rsidR="00F663FD" w:rsidRDefault="00F663FD" w:rsidP="00A31E7B">
            <w:pPr>
              <w:jc w:val="center"/>
            </w:pPr>
            <w:r>
              <w:t>Moderately high</w:t>
            </w:r>
          </w:p>
        </w:tc>
      </w:tr>
      <w:tr w:rsidR="00F663FD" w:rsidTr="00A31E7B">
        <w:trPr>
          <w:trHeight w:val="1468"/>
        </w:trPr>
        <w:tc>
          <w:tcPr>
            <w:tcW w:w="5949" w:type="dxa"/>
          </w:tcPr>
          <w:p w:rsidR="00F663FD" w:rsidRPr="00FF43B5" w:rsidRDefault="00F663FD" w:rsidP="00A31E7B">
            <w:pPr>
              <w:pStyle w:val="NormalWeb"/>
            </w:pPr>
            <w:r w:rsidRPr="00FF43B5">
              <w:rPr>
                <w:rFonts w:ascii="Calibri" w:hAnsi="Calibri" w:cs="Calibri"/>
              </w:rPr>
              <w:t>failure mode/cause is possibly detected by online automa</w:t>
            </w:r>
            <w:r w:rsidR="00FF43B5" w:rsidRPr="00FF43B5">
              <w:rPr>
                <w:rFonts w:ascii="Calibri" w:hAnsi="Calibri" w:cs="Calibri"/>
              </w:rPr>
              <w:t>ti</w:t>
            </w:r>
            <w:r w:rsidRPr="00FF43B5">
              <w:rPr>
                <w:rFonts w:ascii="Calibri" w:hAnsi="Calibri" w:cs="Calibri"/>
              </w:rPr>
              <w:t xml:space="preserve">c </w:t>
            </w:r>
            <w:r w:rsidR="00FF43B5" w:rsidRPr="00FF43B5">
              <w:rPr>
                <w:rFonts w:ascii="Calibri" w:hAnsi="Calibri" w:cs="Calibri"/>
              </w:rPr>
              <w:t>continuous</w:t>
            </w:r>
            <w:r w:rsidRPr="00FF43B5">
              <w:rPr>
                <w:rFonts w:ascii="Calibri" w:hAnsi="Calibri" w:cs="Calibri"/>
              </w:rPr>
              <w:t xml:space="preserve"> tes</w:t>
            </w:r>
            <w:r w:rsidR="00FF43B5" w:rsidRPr="00FF43B5">
              <w:rPr>
                <w:rFonts w:ascii="Calibri" w:hAnsi="Calibri" w:cs="Calibri"/>
              </w:rPr>
              <w:t>ti</w:t>
            </w:r>
            <w:r w:rsidRPr="00FF43B5">
              <w:rPr>
                <w:rFonts w:ascii="Calibri" w:hAnsi="Calibri" w:cs="Calibri"/>
              </w:rPr>
              <w:t xml:space="preserve">ng or monitoring </w:t>
            </w:r>
          </w:p>
          <w:p w:rsidR="00F663FD" w:rsidRPr="00FF43B5" w:rsidRDefault="00F663FD" w:rsidP="00A31E7B"/>
        </w:tc>
        <w:tc>
          <w:tcPr>
            <w:tcW w:w="850" w:type="dxa"/>
            <w:vAlign w:val="center"/>
          </w:tcPr>
          <w:p w:rsidR="00F663FD" w:rsidRDefault="00F663FD" w:rsidP="00A31E7B">
            <w:pPr>
              <w:jc w:val="center"/>
            </w:pPr>
            <w:r>
              <w:t>3</w:t>
            </w:r>
          </w:p>
        </w:tc>
        <w:tc>
          <w:tcPr>
            <w:tcW w:w="1701" w:type="dxa"/>
            <w:vAlign w:val="center"/>
          </w:tcPr>
          <w:p w:rsidR="00F663FD" w:rsidRDefault="00F663FD" w:rsidP="00A31E7B">
            <w:pPr>
              <w:jc w:val="center"/>
            </w:pPr>
            <w:r>
              <w:t>High</w:t>
            </w:r>
          </w:p>
        </w:tc>
      </w:tr>
      <w:tr w:rsidR="00F663FD" w:rsidTr="00A31E7B">
        <w:trPr>
          <w:trHeight w:val="1698"/>
        </w:trPr>
        <w:tc>
          <w:tcPr>
            <w:tcW w:w="5949" w:type="dxa"/>
          </w:tcPr>
          <w:p w:rsidR="00F663FD" w:rsidRPr="00FF43B5" w:rsidRDefault="00F663FD" w:rsidP="00A31E7B">
            <w:pPr>
              <w:pStyle w:val="NormalWeb"/>
            </w:pPr>
            <w:r w:rsidRPr="00FF43B5">
              <w:rPr>
                <w:rFonts w:ascii="Calibri" w:hAnsi="Calibri" w:cs="Calibri"/>
              </w:rPr>
              <w:t xml:space="preserve">Failure mode/cause is most likely detected by online </w:t>
            </w:r>
            <w:r w:rsidR="00FF43B5" w:rsidRPr="00FF43B5">
              <w:rPr>
                <w:rFonts w:ascii="Calibri" w:hAnsi="Calibri" w:cs="Calibri"/>
              </w:rPr>
              <w:t>automatic</w:t>
            </w:r>
            <w:r w:rsidRPr="00FF43B5">
              <w:rPr>
                <w:rFonts w:ascii="Calibri" w:hAnsi="Calibri" w:cs="Calibri"/>
              </w:rPr>
              <w:t xml:space="preserve"> </w:t>
            </w:r>
            <w:r w:rsidR="00FF43B5" w:rsidRPr="00FF43B5">
              <w:rPr>
                <w:rFonts w:ascii="Calibri" w:hAnsi="Calibri" w:cs="Calibri"/>
              </w:rPr>
              <w:t>continuous</w:t>
            </w:r>
            <w:r w:rsidRPr="00FF43B5">
              <w:rPr>
                <w:rFonts w:ascii="Calibri" w:hAnsi="Calibri" w:cs="Calibri"/>
              </w:rPr>
              <w:t xml:space="preserve"> </w:t>
            </w:r>
            <w:r w:rsidR="00FF43B5" w:rsidRPr="00FF43B5">
              <w:rPr>
                <w:rFonts w:ascii="Calibri" w:hAnsi="Calibri" w:cs="Calibri"/>
              </w:rPr>
              <w:t>testing</w:t>
            </w:r>
            <w:r w:rsidRPr="00FF43B5">
              <w:rPr>
                <w:rFonts w:ascii="Calibri" w:hAnsi="Calibri" w:cs="Calibri"/>
              </w:rPr>
              <w:t xml:space="preserve"> or monitoring </w:t>
            </w:r>
          </w:p>
          <w:p w:rsidR="00F663FD" w:rsidRPr="00FF43B5" w:rsidRDefault="00F663FD" w:rsidP="00A31E7B"/>
        </w:tc>
        <w:tc>
          <w:tcPr>
            <w:tcW w:w="850" w:type="dxa"/>
            <w:vAlign w:val="center"/>
          </w:tcPr>
          <w:p w:rsidR="00F663FD" w:rsidRDefault="00F663FD" w:rsidP="00A31E7B">
            <w:pPr>
              <w:jc w:val="center"/>
            </w:pPr>
            <w:r>
              <w:t>2</w:t>
            </w:r>
          </w:p>
        </w:tc>
        <w:tc>
          <w:tcPr>
            <w:tcW w:w="1701" w:type="dxa"/>
            <w:vAlign w:val="center"/>
          </w:tcPr>
          <w:p w:rsidR="00F663FD" w:rsidRDefault="00F663FD" w:rsidP="00A31E7B">
            <w:pPr>
              <w:jc w:val="center"/>
            </w:pPr>
            <w:r>
              <w:t>Very high</w:t>
            </w:r>
          </w:p>
        </w:tc>
      </w:tr>
      <w:tr w:rsidR="00F663FD" w:rsidTr="00A31E7B">
        <w:tc>
          <w:tcPr>
            <w:tcW w:w="5949" w:type="dxa"/>
          </w:tcPr>
          <w:p w:rsidR="00FF43B5" w:rsidRDefault="00F663FD" w:rsidP="00A31E7B">
            <w:pPr>
              <w:pStyle w:val="NormalWeb"/>
              <w:rPr>
                <w:rFonts w:ascii="Calibri" w:hAnsi="Calibri" w:cs="Calibri"/>
              </w:rPr>
            </w:pPr>
            <w:r w:rsidRPr="00FF43B5">
              <w:rPr>
                <w:rFonts w:ascii="Calibri" w:hAnsi="Calibri" w:cs="Calibri"/>
              </w:rPr>
              <w:t xml:space="preserve">failure mode/cause is detected by online </w:t>
            </w:r>
            <w:r w:rsidR="00FF43B5" w:rsidRPr="00FF43B5">
              <w:rPr>
                <w:rFonts w:ascii="Calibri" w:hAnsi="Calibri" w:cs="Calibri"/>
              </w:rPr>
              <w:t>automatic</w:t>
            </w:r>
            <w:r w:rsidRPr="00FF43B5">
              <w:rPr>
                <w:rFonts w:ascii="Calibri" w:hAnsi="Calibri" w:cs="Calibri"/>
              </w:rPr>
              <w:t xml:space="preserve"> con</w:t>
            </w:r>
            <w:r w:rsidR="00FF43B5" w:rsidRPr="00FF43B5">
              <w:rPr>
                <w:rFonts w:ascii="Calibri" w:hAnsi="Calibri" w:cs="Calibri"/>
              </w:rPr>
              <w:t>ti</w:t>
            </w:r>
            <w:r w:rsidRPr="00FF43B5">
              <w:rPr>
                <w:rFonts w:ascii="Calibri" w:hAnsi="Calibri" w:cs="Calibri"/>
              </w:rPr>
              <w:t>nuous tes</w:t>
            </w:r>
            <w:r w:rsidR="00FF43B5" w:rsidRPr="00FF43B5">
              <w:rPr>
                <w:rFonts w:ascii="Calibri" w:hAnsi="Calibri" w:cs="Calibri"/>
              </w:rPr>
              <w:t>ti</w:t>
            </w:r>
            <w:r w:rsidRPr="00FF43B5">
              <w:rPr>
                <w:rFonts w:ascii="Calibri" w:hAnsi="Calibri" w:cs="Calibri"/>
              </w:rPr>
              <w:t xml:space="preserve">ng or monitoring </w:t>
            </w:r>
          </w:p>
          <w:p w:rsidR="00FF43B5" w:rsidRPr="00FF43B5" w:rsidRDefault="00FF43B5" w:rsidP="00A31E7B">
            <w:pPr>
              <w:pStyle w:val="NormalWeb"/>
              <w:rPr>
                <w:rFonts w:ascii="Calibri" w:hAnsi="Calibri" w:cs="Calibri"/>
              </w:rPr>
            </w:pPr>
          </w:p>
        </w:tc>
        <w:tc>
          <w:tcPr>
            <w:tcW w:w="850" w:type="dxa"/>
            <w:vAlign w:val="center"/>
          </w:tcPr>
          <w:p w:rsidR="00F663FD" w:rsidRDefault="00F663FD" w:rsidP="00A31E7B">
            <w:pPr>
              <w:jc w:val="center"/>
            </w:pPr>
            <w:r>
              <w:t>1</w:t>
            </w:r>
          </w:p>
        </w:tc>
        <w:tc>
          <w:tcPr>
            <w:tcW w:w="1701" w:type="dxa"/>
            <w:vAlign w:val="center"/>
          </w:tcPr>
          <w:p w:rsidR="00F663FD" w:rsidRDefault="00F663FD" w:rsidP="00A31E7B">
            <w:pPr>
              <w:jc w:val="center"/>
            </w:pPr>
            <w:r>
              <w:t>Almost certain</w:t>
            </w:r>
          </w:p>
        </w:tc>
      </w:tr>
    </w:tbl>
    <w:p w:rsidR="00390072" w:rsidRPr="00390072" w:rsidRDefault="00390072" w:rsidP="00390072">
      <w:r w:rsidRPr="00390072">
        <w:t>Note: charts based off information found in</w:t>
      </w:r>
      <w:r>
        <w:t xml:space="preserve"> effective FMEA’S </w:t>
      </w:r>
      <w:sdt>
        <w:sdtPr>
          <w:id w:val="-1507899556"/>
          <w:citation/>
        </w:sdtPr>
        <w:sdtEndPr/>
        <w:sdtContent>
          <w:r>
            <w:fldChar w:fldCharType="begin"/>
          </w:r>
          <w:r>
            <w:instrText xml:space="preserve"> CITATION Car12 \l 2057 </w:instrText>
          </w:r>
          <w:r>
            <w:fldChar w:fldCharType="separate"/>
          </w:r>
          <w:r w:rsidR="00C1121F" w:rsidRPr="00C1121F">
            <w:rPr>
              <w:noProof/>
            </w:rPr>
            <w:t>(Carlson, 2012)</w:t>
          </w:r>
          <w:r>
            <w:fldChar w:fldCharType="end"/>
          </w:r>
        </w:sdtContent>
      </w:sdt>
      <w:r>
        <w:t>.</w:t>
      </w:r>
    </w:p>
    <w:p w:rsidR="006A6986" w:rsidRDefault="006A6986" w:rsidP="006A6986">
      <w:pPr>
        <w:rPr>
          <w:b/>
          <w:bCs/>
          <w:sz w:val="28"/>
          <w:szCs w:val="28"/>
          <w:u w:val="single"/>
        </w:rPr>
      </w:pPr>
      <w:r>
        <w:rPr>
          <w:b/>
          <w:bCs/>
          <w:sz w:val="28"/>
          <w:szCs w:val="28"/>
          <w:u w:val="single"/>
        </w:rPr>
        <w:lastRenderedPageBreak/>
        <w:t xml:space="preserve">Risk priority number </w:t>
      </w:r>
    </w:p>
    <w:p w:rsidR="006A6986" w:rsidRDefault="006A6986" w:rsidP="006A6986">
      <w:pPr>
        <w:rPr>
          <w:b/>
          <w:bCs/>
          <w:sz w:val="28"/>
          <w:szCs w:val="28"/>
          <w:u w:val="single"/>
        </w:rPr>
      </w:pPr>
    </w:p>
    <w:p w:rsidR="00883C75" w:rsidRDefault="00883C75" w:rsidP="00514159">
      <w:pPr>
        <w:spacing w:line="360" w:lineRule="auto"/>
      </w:pPr>
      <w:r w:rsidRPr="00BC2DF7">
        <w:rPr>
          <w:rFonts w:eastAsia="Times New Roman" w:cs="Times New Roman"/>
          <w:highlight w:val="yellow"/>
          <w:lang w:eastAsia="en-GB"/>
        </w:rPr>
        <w:t xml:space="preserve">The </w:t>
      </w:r>
      <w:r w:rsidR="006A6986" w:rsidRPr="00BC2DF7">
        <w:rPr>
          <w:rFonts w:eastAsia="Times New Roman" w:cs="Times New Roman"/>
          <w:highlight w:val="yellow"/>
          <w:lang w:eastAsia="en-GB"/>
        </w:rPr>
        <w:t xml:space="preserve">RPN “Risk Priority Number.” It is a numerical ranking of the risk of each potential failure mode/cause, made up of the arithmetic product of the three elements: severity of the effect, likelihood of occurrence of the cause, and likelihood of detection of the cause. </w:t>
      </w:r>
      <w:proofErr w:type="gramStart"/>
      <w:r w:rsidR="006A6986" w:rsidRPr="00BC2DF7">
        <w:rPr>
          <w:rFonts w:eastAsia="Times New Roman" w:cs="Arial"/>
          <w:color w:val="000000"/>
          <w:highlight w:val="yellow"/>
          <w:shd w:val="clear" w:color="auto" w:fill="FFFFFF"/>
          <w:lang w:eastAsia="en-GB"/>
        </w:rPr>
        <w:t>values</w:t>
      </w:r>
      <w:proofErr w:type="gramEnd"/>
      <w:r w:rsidR="006A6986" w:rsidRPr="00BC2DF7">
        <w:rPr>
          <w:rFonts w:eastAsia="Times New Roman" w:cs="Arial"/>
          <w:color w:val="000000"/>
          <w:highlight w:val="yellow"/>
          <w:shd w:val="clear" w:color="auto" w:fill="FFFFFF"/>
          <w:lang w:eastAsia="en-GB"/>
        </w:rPr>
        <w:t xml:space="preserve"> range from 1 (absolute best) to 1000 (absolute worst)</w:t>
      </w:r>
      <w:r w:rsidRPr="00BC2DF7">
        <w:rPr>
          <w:highlight w:val="yellow"/>
        </w:rPr>
        <w:t xml:space="preserve"> </w:t>
      </w:r>
      <w:sdt>
        <w:sdtPr>
          <w:rPr>
            <w:highlight w:val="yellow"/>
          </w:rPr>
          <w:id w:val="-1643188153"/>
          <w:citation/>
        </w:sdtPr>
        <w:sdtEndPr/>
        <w:sdtContent>
          <w:r w:rsidRPr="00BC2DF7">
            <w:rPr>
              <w:highlight w:val="yellow"/>
            </w:rPr>
            <w:fldChar w:fldCharType="begin"/>
          </w:r>
          <w:r w:rsidRPr="00BC2DF7">
            <w:rPr>
              <w:highlight w:val="yellow"/>
            </w:rPr>
            <w:instrText xml:space="preserve"> CITATION Ste14 \l 2057 </w:instrText>
          </w:r>
          <w:r w:rsidRPr="00BC2DF7">
            <w:rPr>
              <w:highlight w:val="yellow"/>
            </w:rPr>
            <w:fldChar w:fldCharType="separate"/>
          </w:r>
          <w:r w:rsidR="00C1121F" w:rsidRPr="00BC2DF7">
            <w:rPr>
              <w:noProof/>
              <w:highlight w:val="yellow"/>
            </w:rPr>
            <w:t>(Rasand, 2014)</w:t>
          </w:r>
          <w:r w:rsidRPr="00BC2DF7">
            <w:rPr>
              <w:highlight w:val="yellow"/>
            </w:rPr>
            <w:fldChar w:fldCharType="end"/>
          </w:r>
        </w:sdtContent>
      </w:sdt>
      <w:r>
        <w:t>.</w:t>
      </w:r>
    </w:p>
    <w:p w:rsidR="00883C75" w:rsidRDefault="00883C75" w:rsidP="00514159">
      <w:pPr>
        <w:spacing w:line="360" w:lineRule="auto"/>
        <w:rPr>
          <w:rFonts w:eastAsia="Times New Roman" w:cs="Arial"/>
          <w:color w:val="000000"/>
          <w:shd w:val="clear" w:color="auto" w:fill="FFFFFF"/>
          <w:lang w:eastAsia="en-GB"/>
        </w:rPr>
      </w:pPr>
    </w:p>
    <w:p w:rsidR="00883C75" w:rsidRPr="001A6B53" w:rsidRDefault="00883C75" w:rsidP="00514159">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Each of the element</w:t>
      </w:r>
      <w:r w:rsidR="00800947">
        <w:rPr>
          <w:rFonts w:eastAsia="Times New Roman" w:cs="Arial"/>
          <w:color w:val="000000"/>
          <w:shd w:val="clear" w:color="auto" w:fill="FFFFFF"/>
          <w:lang w:eastAsia="en-GB"/>
        </w:rPr>
        <w:t>s</w:t>
      </w:r>
      <w:r>
        <w:rPr>
          <w:rFonts w:eastAsia="Times New Roman" w:cs="Arial"/>
          <w:color w:val="000000"/>
          <w:shd w:val="clear" w:color="auto" w:fill="FFFFFF"/>
          <w:lang w:eastAsia="en-GB"/>
        </w:rPr>
        <w:t xml:space="preserve"> stand for: </w:t>
      </w:r>
    </w:p>
    <w:p w:rsidR="006A6986" w:rsidRPr="001A6B53" w:rsidRDefault="006A6986" w:rsidP="00514159">
      <w:pPr>
        <w:spacing w:line="360" w:lineRule="auto"/>
        <w:rPr>
          <w:rFonts w:eastAsia="Times New Roman" w:cs="Times New Roman"/>
          <w:lang w:eastAsia="en-GB"/>
        </w:rPr>
      </w:pPr>
    </w:p>
    <w:p w:rsidR="006A6986" w:rsidRPr="001A6B53" w:rsidRDefault="006A6986" w:rsidP="00514159">
      <w:pPr>
        <w:spacing w:line="360" w:lineRule="auto"/>
      </w:pPr>
      <w:r w:rsidRPr="001A6B53">
        <w:rPr>
          <w:rFonts w:cs="Arial"/>
          <w:b/>
          <w:bCs/>
          <w:color w:val="000000"/>
        </w:rPr>
        <w:t>Severity (S)</w:t>
      </w:r>
      <w:r w:rsidRPr="001A6B53">
        <w:rPr>
          <w:rStyle w:val="apple-converted-space"/>
          <w:rFonts w:cs="Arial"/>
          <w:color w:val="000000"/>
        </w:rPr>
        <w:t> </w:t>
      </w:r>
      <w:proofErr w:type="gramStart"/>
      <w:r w:rsidRPr="001A6B53">
        <w:rPr>
          <w:rFonts w:cs="Arial"/>
          <w:color w:val="000000"/>
        </w:rPr>
        <w:t>-  Severity</w:t>
      </w:r>
      <w:proofErr w:type="gramEnd"/>
      <w:r w:rsidRPr="001A6B53">
        <w:rPr>
          <w:rFonts w:cs="Arial"/>
          <w:color w:val="000000"/>
        </w:rPr>
        <w:t xml:space="preserve"> is a numerical subjective estimate of how severe</w:t>
      </w:r>
      <w:r w:rsidRPr="001A6B53">
        <w:rPr>
          <w:rFonts w:cs="Arial"/>
          <w:color w:val="000000"/>
        </w:rPr>
        <w:br/>
        <w:t xml:space="preserve">the customer or end user will perceive the </w:t>
      </w:r>
      <w:r w:rsidR="00800947">
        <w:rPr>
          <w:rFonts w:cs="Arial"/>
          <w:color w:val="000000"/>
        </w:rPr>
        <w:t xml:space="preserve">effect </w:t>
      </w:r>
      <w:r w:rsidRPr="001A6B53">
        <w:rPr>
          <w:rFonts w:cs="Arial"/>
          <w:color w:val="000000"/>
        </w:rPr>
        <w:t>of a failure.</w:t>
      </w:r>
      <w:r w:rsidRPr="001A6B53">
        <w:rPr>
          <w:rFonts w:cs="Arial"/>
          <w:color w:val="000000"/>
        </w:rPr>
        <w:br/>
      </w:r>
      <w:r w:rsidRPr="001A6B53">
        <w:rPr>
          <w:rFonts w:cs="Arial"/>
          <w:color w:val="000000"/>
        </w:rPr>
        <w:br/>
      </w:r>
      <w:r w:rsidRPr="001A6B53">
        <w:rPr>
          <w:rFonts w:cs="Arial"/>
          <w:b/>
          <w:bCs/>
          <w:color w:val="000000"/>
        </w:rPr>
        <w:t>Occurrence (O)</w:t>
      </w:r>
      <w:r w:rsidRPr="001A6B53">
        <w:rPr>
          <w:rStyle w:val="apple-converted-space"/>
          <w:rFonts w:cs="Arial"/>
          <w:color w:val="000000"/>
        </w:rPr>
        <w:t> </w:t>
      </w:r>
      <w:r w:rsidRPr="001A6B53">
        <w:rPr>
          <w:rFonts w:cs="Arial"/>
          <w:color w:val="000000"/>
        </w:rPr>
        <w:t>- is a</w:t>
      </w:r>
      <w:r w:rsidRPr="001A6B53">
        <w:rPr>
          <w:rStyle w:val="apple-converted-space"/>
          <w:rFonts w:cs="Arial"/>
          <w:color w:val="000000"/>
        </w:rPr>
        <w:t> </w:t>
      </w:r>
      <w:r w:rsidRPr="001A6B53">
        <w:rPr>
          <w:rFonts w:cs="Arial"/>
          <w:color w:val="000000"/>
        </w:rPr>
        <w:t>numerical subjective</w:t>
      </w:r>
      <w:r>
        <w:rPr>
          <w:rFonts w:cs="Arial"/>
          <w:color w:val="000000"/>
        </w:rPr>
        <w:t xml:space="preserve"> </w:t>
      </w:r>
      <w:r w:rsidRPr="001A6B53">
        <w:rPr>
          <w:rFonts w:cs="Arial"/>
          <w:color w:val="000000"/>
        </w:rPr>
        <w:t>estimate of the</w:t>
      </w:r>
      <w:r w:rsidR="00800947">
        <w:rPr>
          <w:rFonts w:cs="Arial"/>
          <w:color w:val="000000"/>
        </w:rPr>
        <w:t xml:space="preserve"> likelihood</w:t>
      </w:r>
      <w:r w:rsidRPr="001A6B53">
        <w:rPr>
          <w:rFonts w:cs="Arial"/>
          <w:color w:val="000000"/>
        </w:rPr>
        <w:t xml:space="preserve"> that the cause of a</w:t>
      </w:r>
      <w:r>
        <w:rPr>
          <w:rFonts w:cs="Arial"/>
          <w:color w:val="000000"/>
        </w:rPr>
        <w:t xml:space="preserve"> </w:t>
      </w:r>
      <w:r w:rsidRPr="001A6B53">
        <w:rPr>
          <w:rFonts w:cs="Arial"/>
          <w:color w:val="000000"/>
        </w:rPr>
        <w:t>failure mode will occur during the design</w:t>
      </w:r>
      <w:r>
        <w:rPr>
          <w:rFonts w:cs="Arial"/>
          <w:color w:val="000000"/>
        </w:rPr>
        <w:t xml:space="preserve"> </w:t>
      </w:r>
      <w:r w:rsidRPr="001A6B53">
        <w:rPr>
          <w:rFonts w:cs="Arial"/>
          <w:color w:val="000000"/>
        </w:rPr>
        <w:t>life, or during production in the</w:t>
      </w:r>
      <w:r>
        <w:rPr>
          <w:rFonts w:cs="Arial"/>
          <w:color w:val="000000"/>
        </w:rPr>
        <w:t xml:space="preserve"> </w:t>
      </w:r>
      <w:r w:rsidRPr="001A6B53">
        <w:rPr>
          <w:rFonts w:cs="Arial"/>
          <w:color w:val="000000"/>
        </w:rPr>
        <w:t>case of a Process FMEA</w:t>
      </w:r>
      <w:r w:rsidR="00883C75" w:rsidRPr="00883C75">
        <w:t xml:space="preserve"> </w:t>
      </w:r>
      <w:sdt>
        <w:sdtPr>
          <w:id w:val="-964506043"/>
          <w:citation/>
        </w:sdtPr>
        <w:sdtEndPr/>
        <w:sdtContent>
          <w:r w:rsidR="00883C75">
            <w:fldChar w:fldCharType="begin"/>
          </w:r>
          <w:r w:rsidR="00883C75">
            <w:instrText xml:space="preserve"> CITATION Ste14 \l 2057 </w:instrText>
          </w:r>
          <w:r w:rsidR="00883C75">
            <w:fldChar w:fldCharType="separate"/>
          </w:r>
          <w:r w:rsidR="00C1121F" w:rsidRPr="00C1121F">
            <w:rPr>
              <w:noProof/>
            </w:rPr>
            <w:t>(Rasand, 2014)</w:t>
          </w:r>
          <w:r w:rsidR="00883C75">
            <w:fldChar w:fldCharType="end"/>
          </w:r>
        </w:sdtContent>
      </w:sdt>
      <w:r w:rsidR="00514159">
        <w:t>.</w:t>
      </w:r>
      <w:r w:rsidRPr="001A6B53">
        <w:rPr>
          <w:rFonts w:cs="Arial"/>
          <w:color w:val="000000"/>
        </w:rPr>
        <w:br/>
      </w:r>
      <w:r w:rsidRPr="001A6B53">
        <w:rPr>
          <w:rFonts w:cs="Arial"/>
          <w:color w:val="000000"/>
        </w:rPr>
        <w:br/>
      </w:r>
      <w:r w:rsidRPr="001A6B53">
        <w:rPr>
          <w:rFonts w:cs="Arial"/>
          <w:b/>
          <w:bCs/>
          <w:color w:val="000000"/>
        </w:rPr>
        <w:t>Detection (D)</w:t>
      </w:r>
      <w:r w:rsidRPr="001A6B53">
        <w:rPr>
          <w:rStyle w:val="apple-converted-space"/>
          <w:rFonts w:cs="Arial"/>
          <w:color w:val="000000"/>
        </w:rPr>
        <w:t> </w:t>
      </w:r>
      <w:r w:rsidRPr="001A6B53">
        <w:rPr>
          <w:rFonts w:cs="Arial"/>
          <w:color w:val="000000"/>
        </w:rPr>
        <w:t>- It is a</w:t>
      </w:r>
      <w:r w:rsidRPr="001A6B53">
        <w:rPr>
          <w:rStyle w:val="apple-converted-space"/>
          <w:rFonts w:cs="Arial"/>
          <w:color w:val="000000"/>
        </w:rPr>
        <w:t> </w:t>
      </w:r>
      <w:r w:rsidRPr="001A6B53">
        <w:rPr>
          <w:rFonts w:cs="Arial"/>
          <w:color w:val="000000"/>
        </w:rPr>
        <w:t>numerical subjective</w:t>
      </w:r>
      <w:r>
        <w:rPr>
          <w:rFonts w:cs="Arial"/>
          <w:color w:val="000000"/>
        </w:rPr>
        <w:t xml:space="preserve"> </w:t>
      </w:r>
      <w:r w:rsidRPr="001A6B53">
        <w:rPr>
          <w:rFonts w:cs="Arial"/>
          <w:color w:val="000000"/>
        </w:rPr>
        <w:t>estimate of the effectiveness of the controls to prevent</w:t>
      </w:r>
      <w:r w:rsidRPr="001A6B53">
        <w:rPr>
          <w:rStyle w:val="apple-converted-space"/>
          <w:rFonts w:cs="Arial"/>
          <w:color w:val="000000"/>
        </w:rPr>
        <w:t> </w:t>
      </w:r>
      <w:r w:rsidRPr="001A6B53">
        <w:rPr>
          <w:rFonts w:cs="Arial"/>
          <w:color w:val="000000"/>
        </w:rPr>
        <w:t>or detect the cause or failure mode before the failure reaches the customer.</w:t>
      </w:r>
      <w:r w:rsidRPr="001A6B53">
        <w:rPr>
          <w:rStyle w:val="apple-converted-space"/>
          <w:rFonts w:cs="Arial"/>
          <w:color w:val="000000"/>
        </w:rPr>
        <w:t> </w:t>
      </w:r>
      <w:r w:rsidRPr="001A6B53">
        <w:rPr>
          <w:rFonts w:cs="Arial"/>
          <w:color w:val="000000"/>
        </w:rPr>
        <w:t>The assumption is that the cause has occurred</w:t>
      </w:r>
    </w:p>
    <w:p w:rsidR="00883C75" w:rsidRDefault="00CC64BC" w:rsidP="00514159">
      <w:pPr>
        <w:spacing w:line="360" w:lineRule="auto"/>
      </w:pPr>
      <w:sdt>
        <w:sdtPr>
          <w:id w:val="1316917633"/>
          <w:citation/>
        </w:sdtPr>
        <w:sdtEndPr/>
        <w:sdtContent>
          <w:r w:rsidR="00883C75">
            <w:fldChar w:fldCharType="begin"/>
          </w:r>
          <w:r w:rsidR="00883C75">
            <w:instrText xml:space="preserve"> CITATION Ste14 \l 2057 </w:instrText>
          </w:r>
          <w:r w:rsidR="00883C75">
            <w:fldChar w:fldCharType="separate"/>
          </w:r>
          <w:r w:rsidR="00C1121F" w:rsidRPr="00C1121F">
            <w:rPr>
              <w:noProof/>
            </w:rPr>
            <w:t>(Rasand, 2014)</w:t>
          </w:r>
          <w:r w:rsidR="00883C75">
            <w:fldChar w:fldCharType="end"/>
          </w:r>
        </w:sdtContent>
      </w:sdt>
      <w:r w:rsidR="00883C75">
        <w:t>.</w:t>
      </w:r>
    </w:p>
    <w:p w:rsidR="00883C75" w:rsidRDefault="00883C75" w:rsidP="00514159">
      <w:pPr>
        <w:spacing w:line="360" w:lineRule="auto"/>
        <w:rPr>
          <w:b/>
          <w:bCs/>
          <w:sz w:val="28"/>
          <w:szCs w:val="28"/>
          <w:u w:val="single"/>
        </w:rPr>
      </w:pPr>
    </w:p>
    <w:p w:rsidR="00AF7928" w:rsidRDefault="00AF7928" w:rsidP="00514159">
      <w:pPr>
        <w:spacing w:line="360" w:lineRule="auto"/>
      </w:pPr>
    </w:p>
    <w:p w:rsidR="00AF7928" w:rsidRDefault="00AF7928" w:rsidP="00514159">
      <w:pPr>
        <w:spacing w:line="360" w:lineRule="auto"/>
      </w:pPr>
      <w:r>
        <w:t xml:space="preserve">Alternative to the RPN is a risk </w:t>
      </w:r>
      <w:proofErr w:type="gramStart"/>
      <w:r>
        <w:t>matri</w:t>
      </w:r>
      <w:r w:rsidR="00AE57B1">
        <w:t>x which</w:t>
      </w:r>
      <w:proofErr w:type="gramEnd"/>
      <w:r w:rsidR="00AE57B1">
        <w:t xml:space="preserve"> is more commonly used in conjunction with a FMECA this look</w:t>
      </w:r>
      <w:r w:rsidR="00F82510">
        <w:t>s at the occurrence level and severity and places into a matrix chart as show</w:t>
      </w:r>
      <w:r w:rsidR="00883C75">
        <w:t>n further down in the report</w:t>
      </w:r>
      <w:r w:rsidR="00F82510">
        <w:t xml:space="preserve">. </w:t>
      </w:r>
    </w:p>
    <w:p w:rsidR="006A6986" w:rsidRDefault="006A6986">
      <w:pPr>
        <w:rPr>
          <w:b/>
          <w:bCs/>
          <w:sz w:val="28"/>
          <w:szCs w:val="28"/>
          <w:u w:val="single"/>
        </w:rPr>
      </w:pPr>
    </w:p>
    <w:p w:rsidR="006A6986" w:rsidRDefault="006A6986">
      <w:pPr>
        <w:rPr>
          <w:b/>
          <w:bCs/>
          <w:sz w:val="28"/>
          <w:szCs w:val="28"/>
          <w:u w:val="single"/>
        </w:rPr>
      </w:pPr>
    </w:p>
    <w:p w:rsidR="003F615B" w:rsidRDefault="003F615B">
      <w:pPr>
        <w:rPr>
          <w:b/>
          <w:bCs/>
          <w:sz w:val="28"/>
          <w:szCs w:val="28"/>
          <w:u w:val="single"/>
        </w:rPr>
      </w:pPr>
    </w:p>
    <w:p w:rsidR="003F615B" w:rsidRDefault="003F615B">
      <w:pPr>
        <w:rPr>
          <w:b/>
          <w:bCs/>
          <w:sz w:val="28"/>
          <w:szCs w:val="28"/>
          <w:u w:val="single"/>
        </w:rPr>
        <w:sectPr w:rsidR="003F615B" w:rsidSect="00B36908">
          <w:headerReference w:type="default" r:id="rId11"/>
          <w:footerReference w:type="even" r:id="rId12"/>
          <w:footerReference w:type="default" r:id="rId13"/>
          <w:pgSz w:w="11900" w:h="16840"/>
          <w:pgMar w:top="1440" w:right="1440" w:bottom="1440" w:left="1440" w:header="708" w:footer="708" w:gutter="0"/>
          <w:cols w:space="708"/>
          <w:docGrid w:linePitch="360"/>
        </w:sectPr>
      </w:pPr>
    </w:p>
    <w:p w:rsidR="007110AC" w:rsidRDefault="00003AD4">
      <w:pPr>
        <w:rPr>
          <w:b/>
          <w:bCs/>
          <w:sz w:val="28"/>
          <w:szCs w:val="28"/>
          <w:u w:val="single"/>
        </w:rPr>
      </w:pPr>
      <w:r>
        <w:rPr>
          <w:b/>
          <w:bCs/>
          <w:sz w:val="28"/>
          <w:szCs w:val="28"/>
          <w:u w:val="single"/>
        </w:rPr>
        <w:lastRenderedPageBreak/>
        <w:t xml:space="preserve">FMEA Chart </w:t>
      </w:r>
    </w:p>
    <w:p w:rsidR="00003AD4" w:rsidRDefault="00003AD4">
      <w:pPr>
        <w:rPr>
          <w:b/>
          <w:bCs/>
          <w:sz w:val="28"/>
          <w:szCs w:val="28"/>
          <w:u w:val="single"/>
        </w:rPr>
      </w:pPr>
    </w:p>
    <w:p w:rsidR="007110AC" w:rsidRPr="00883C75" w:rsidRDefault="00883C75">
      <w:pPr>
        <w:rPr>
          <w:b/>
          <w:bCs/>
          <w:u w:val="single"/>
        </w:rPr>
      </w:pPr>
      <w:r w:rsidRPr="00BC2DF7">
        <w:rPr>
          <w:highlight w:val="yellow"/>
        </w:rPr>
        <w:t>T</w:t>
      </w:r>
      <w:r w:rsidR="001E4012" w:rsidRPr="00BC2DF7">
        <w:rPr>
          <w:highlight w:val="yellow"/>
        </w:rPr>
        <w:t>his char</w:t>
      </w:r>
      <w:r w:rsidR="002D5190" w:rsidRPr="00BC2DF7">
        <w:rPr>
          <w:highlight w:val="yellow"/>
        </w:rPr>
        <w:t xml:space="preserve">t </w:t>
      </w:r>
      <w:r w:rsidR="001E4012" w:rsidRPr="00BC2DF7">
        <w:rPr>
          <w:highlight w:val="yellow"/>
        </w:rPr>
        <w:t xml:space="preserve">represents the </w:t>
      </w:r>
      <w:r w:rsidR="002D5190" w:rsidRPr="00BC2DF7">
        <w:rPr>
          <w:highlight w:val="yellow"/>
        </w:rPr>
        <w:t xml:space="preserve">FMEA carried out on the XL5 racing Bicycle although this does </w:t>
      </w:r>
      <w:proofErr w:type="gramStart"/>
      <w:r w:rsidR="002D5190" w:rsidRPr="00BC2DF7">
        <w:rPr>
          <w:highlight w:val="yellow"/>
        </w:rPr>
        <w:t>don’t</w:t>
      </w:r>
      <w:proofErr w:type="gramEnd"/>
      <w:r w:rsidR="002D5190" w:rsidRPr="00BC2DF7">
        <w:rPr>
          <w:highlight w:val="yellow"/>
        </w:rPr>
        <w:t xml:space="preserve"> contain the criticality analysis, the basis of the FMEA report will be almost always used in the whole FMEA process.</w:t>
      </w:r>
      <w:r w:rsidR="002D5190" w:rsidRPr="00883C75">
        <w:t xml:space="preserve"> </w:t>
      </w:r>
    </w:p>
    <w:p w:rsidR="00003AD4" w:rsidRDefault="003F615B">
      <w:pPr>
        <w:rPr>
          <w:b/>
          <w:bCs/>
          <w:sz w:val="28"/>
          <w:szCs w:val="28"/>
          <w:u w:val="single"/>
        </w:rPr>
      </w:pPr>
      <w:r>
        <w:rPr>
          <w:b/>
          <w:bCs/>
          <w:noProof/>
          <w:sz w:val="28"/>
          <w:szCs w:val="28"/>
          <w:u w:val="single"/>
          <w:lang w:eastAsia="en-GB"/>
        </w:rPr>
        <w:drawing>
          <wp:anchor distT="0" distB="0" distL="114300" distR="114300" simplePos="0" relativeHeight="251663360" behindDoc="0" locked="0" layoutInCell="1" allowOverlap="1">
            <wp:simplePos x="0" y="0"/>
            <wp:positionH relativeFrom="column">
              <wp:posOffset>-706120</wp:posOffset>
            </wp:positionH>
            <wp:positionV relativeFrom="paragraph">
              <wp:posOffset>385445</wp:posOffset>
            </wp:positionV>
            <wp:extent cx="9791700" cy="41319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4-26 at 23.24.57.png"/>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9791700" cy="4131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615B" w:rsidRDefault="003F615B" w:rsidP="00AB1C2C">
      <w:pPr>
        <w:pStyle w:val="NormalWeb"/>
        <w:spacing w:line="360" w:lineRule="auto"/>
        <w:rPr>
          <w:rFonts w:asciiTheme="minorHAnsi" w:hAnsiTheme="minorHAnsi" w:cstheme="minorHAnsi"/>
          <w:b/>
          <w:bCs/>
        </w:rPr>
        <w:sectPr w:rsidR="003F615B" w:rsidSect="003F615B">
          <w:pgSz w:w="16817" w:h="11901" w:orient="landscape"/>
          <w:pgMar w:top="1440" w:right="1440" w:bottom="1440" w:left="1440" w:header="709" w:footer="709" w:gutter="0"/>
          <w:cols w:space="708"/>
          <w:docGrid w:linePitch="360"/>
        </w:sectPr>
      </w:pPr>
    </w:p>
    <w:p w:rsidR="00A31E7B" w:rsidRPr="00BC2DF7" w:rsidRDefault="00F957D9" w:rsidP="00AB1C2C">
      <w:pPr>
        <w:pStyle w:val="NormalWeb"/>
        <w:spacing w:line="360" w:lineRule="auto"/>
        <w:rPr>
          <w:rFonts w:asciiTheme="minorHAnsi" w:hAnsiTheme="minorHAnsi" w:cstheme="minorHAnsi"/>
          <w:b/>
          <w:bCs/>
          <w:sz w:val="28"/>
          <w:szCs w:val="28"/>
          <w:highlight w:val="yellow"/>
          <w:u w:val="single"/>
        </w:rPr>
      </w:pPr>
      <w:r w:rsidRPr="00BC2DF7">
        <w:rPr>
          <w:rFonts w:asciiTheme="minorHAnsi" w:hAnsiTheme="minorHAnsi" w:cstheme="minorHAnsi"/>
          <w:b/>
          <w:bCs/>
          <w:sz w:val="28"/>
          <w:szCs w:val="28"/>
          <w:highlight w:val="yellow"/>
          <w:u w:val="single"/>
        </w:rPr>
        <w:lastRenderedPageBreak/>
        <w:t xml:space="preserve">Qualitative </w:t>
      </w:r>
      <w:r w:rsidR="00A31E7B" w:rsidRPr="00BC2DF7">
        <w:rPr>
          <w:rFonts w:asciiTheme="minorHAnsi" w:hAnsiTheme="minorHAnsi" w:cstheme="minorHAnsi"/>
          <w:b/>
          <w:bCs/>
          <w:sz w:val="28"/>
          <w:szCs w:val="28"/>
          <w:highlight w:val="yellow"/>
          <w:u w:val="single"/>
        </w:rPr>
        <w:t>FMECA</w:t>
      </w:r>
    </w:p>
    <w:p w:rsidR="007110AC" w:rsidRPr="00A31E7B" w:rsidRDefault="00665A73" w:rsidP="00AB1C2C">
      <w:pPr>
        <w:pStyle w:val="NormalWeb"/>
        <w:spacing w:line="360" w:lineRule="auto"/>
        <w:rPr>
          <w:rFonts w:asciiTheme="minorHAnsi" w:hAnsiTheme="minorHAnsi" w:cstheme="minorHAnsi"/>
          <w:b/>
          <w:bCs/>
          <w:sz w:val="28"/>
          <w:szCs w:val="28"/>
          <w:u w:val="single"/>
        </w:rPr>
      </w:pPr>
      <w:r w:rsidRPr="00BC2DF7">
        <w:rPr>
          <w:rFonts w:asciiTheme="minorHAnsi" w:hAnsiTheme="minorHAnsi" w:cstheme="minorHAnsi"/>
          <w:b/>
          <w:bCs/>
          <w:highlight w:val="yellow"/>
        </w:rPr>
        <w:t>The FMECA differs to that of the FME</w:t>
      </w:r>
      <w:r w:rsidR="002D5190" w:rsidRPr="00BC2DF7">
        <w:rPr>
          <w:rFonts w:asciiTheme="minorHAnsi" w:hAnsiTheme="minorHAnsi" w:cstheme="minorHAnsi"/>
          <w:b/>
          <w:bCs/>
          <w:highlight w:val="yellow"/>
        </w:rPr>
        <w:t>A</w:t>
      </w:r>
      <w:r w:rsidR="00AB1C2C" w:rsidRPr="00BC2DF7">
        <w:rPr>
          <w:rFonts w:asciiTheme="minorHAnsi" w:hAnsiTheme="minorHAnsi" w:cstheme="minorHAnsi"/>
          <w:b/>
          <w:bCs/>
          <w:highlight w:val="yellow"/>
        </w:rPr>
        <w:t xml:space="preserve">, </w:t>
      </w:r>
      <w:r w:rsidR="00A344FA" w:rsidRPr="00BC2DF7">
        <w:rPr>
          <w:rFonts w:asciiTheme="minorHAnsi" w:hAnsiTheme="minorHAnsi" w:cstheme="minorHAnsi"/>
          <w:b/>
          <w:bCs/>
          <w:highlight w:val="yellow"/>
        </w:rPr>
        <w:t xml:space="preserve">the </w:t>
      </w:r>
      <w:r w:rsidR="00A344FA" w:rsidRPr="00BC2DF7">
        <w:rPr>
          <w:rFonts w:asciiTheme="minorHAnsi" w:hAnsiTheme="minorHAnsi" w:cstheme="minorHAnsi"/>
          <w:highlight w:val="yellow"/>
        </w:rPr>
        <w:t>Failure</w:t>
      </w:r>
      <w:r w:rsidR="002D5190" w:rsidRPr="00BC2DF7">
        <w:rPr>
          <w:rFonts w:asciiTheme="minorHAnsi" w:hAnsiTheme="minorHAnsi" w:cstheme="minorHAnsi"/>
          <w:highlight w:val="yellow"/>
        </w:rPr>
        <w:t xml:space="preserve"> Mode Effects and Criticality Analysis</w:t>
      </w:r>
      <w:r w:rsidR="00AB1C2C" w:rsidRPr="00BC2DF7">
        <w:rPr>
          <w:rFonts w:asciiTheme="minorHAnsi" w:hAnsiTheme="minorHAnsi" w:cstheme="minorHAnsi"/>
          <w:highlight w:val="yellow"/>
        </w:rPr>
        <w:t xml:space="preserve"> </w:t>
      </w:r>
      <w:r w:rsidR="002D5190" w:rsidRPr="00BC2DF7">
        <w:rPr>
          <w:rFonts w:asciiTheme="minorHAnsi" w:hAnsiTheme="minorHAnsi" w:cstheme="minorHAnsi"/>
          <w:highlight w:val="yellow"/>
        </w:rPr>
        <w:t>is similar to FMEA, with a few exception</w:t>
      </w:r>
      <w:r w:rsidR="00AB1C2C" w:rsidRPr="00BC2DF7">
        <w:rPr>
          <w:rFonts w:asciiTheme="minorHAnsi" w:hAnsiTheme="minorHAnsi" w:cstheme="minorHAnsi"/>
          <w:highlight w:val="yellow"/>
        </w:rPr>
        <w:t>s,</w:t>
      </w:r>
      <w:r w:rsidR="002D5190" w:rsidRPr="00BC2DF7">
        <w:rPr>
          <w:rFonts w:asciiTheme="minorHAnsi" w:hAnsiTheme="minorHAnsi" w:cstheme="minorHAnsi"/>
          <w:highlight w:val="yellow"/>
        </w:rPr>
        <w:t xml:space="preserve"> it uses a different standard, a different set of scales, and it adds a calculation or assessment of criticality to the analysis. These include a severity classification, failure probability and risk matrix.</w:t>
      </w:r>
      <w:r w:rsidR="00AB1C2C" w:rsidRPr="00BC2DF7">
        <w:rPr>
          <w:rFonts w:asciiTheme="minorHAnsi" w:hAnsiTheme="minorHAnsi" w:cstheme="minorHAnsi"/>
          <w:highlight w:val="yellow"/>
        </w:rPr>
        <w:t xml:space="preserve"> These are the key points:</w:t>
      </w:r>
      <w:r w:rsidR="00AB1C2C">
        <w:rPr>
          <w:rFonts w:asciiTheme="minorHAnsi" w:hAnsiTheme="minorHAnsi" w:cstheme="minorHAnsi"/>
        </w:rPr>
        <w:t xml:space="preserve"> </w:t>
      </w:r>
    </w:p>
    <w:p w:rsidR="002D5190" w:rsidRPr="00AB1C2C" w:rsidRDefault="002D5190" w:rsidP="00AB1C2C">
      <w:pPr>
        <w:pStyle w:val="NormalWeb"/>
        <w:numPr>
          <w:ilvl w:val="0"/>
          <w:numId w:val="36"/>
        </w:numPr>
        <w:spacing w:line="360" w:lineRule="auto"/>
        <w:rPr>
          <w:rFonts w:asciiTheme="minorHAnsi" w:hAnsiTheme="minorHAnsi" w:cstheme="minorHAnsi"/>
        </w:rPr>
      </w:pPr>
      <w:r w:rsidRPr="00AB1C2C">
        <w:rPr>
          <w:rFonts w:asciiTheme="minorHAnsi" w:hAnsiTheme="minorHAnsi" w:cstheme="minorHAnsi"/>
        </w:rPr>
        <w:t xml:space="preserve">Rate the severity of the potential effects of failure. The severity ranking is determined using the unique severity scale for FMECA. </w:t>
      </w:r>
    </w:p>
    <w:p w:rsidR="002D5190" w:rsidRPr="00AB1C2C" w:rsidRDefault="002D5190" w:rsidP="00AB1C2C">
      <w:pPr>
        <w:pStyle w:val="NormalWeb"/>
        <w:numPr>
          <w:ilvl w:val="0"/>
          <w:numId w:val="36"/>
        </w:numPr>
        <w:spacing w:line="360" w:lineRule="auto"/>
        <w:rPr>
          <w:rFonts w:asciiTheme="minorHAnsi" w:hAnsiTheme="minorHAnsi" w:cstheme="minorHAnsi"/>
        </w:rPr>
      </w:pPr>
      <w:r w:rsidRPr="00AB1C2C">
        <w:rPr>
          <w:rFonts w:asciiTheme="minorHAnsi" w:hAnsiTheme="minorHAnsi" w:cstheme="minorHAnsi"/>
        </w:rPr>
        <w:t xml:space="preserve">Rate the likelihood of occurrence for each potential failure mode. The occurrence ranking is determined using the unique occurrence scale for FMECA. </w:t>
      </w:r>
    </w:p>
    <w:p w:rsidR="00665A73" w:rsidRPr="00AB1C2C" w:rsidRDefault="002D5190" w:rsidP="00AB1C2C">
      <w:pPr>
        <w:pStyle w:val="NormalWeb"/>
        <w:numPr>
          <w:ilvl w:val="0"/>
          <w:numId w:val="36"/>
        </w:numPr>
        <w:spacing w:line="360" w:lineRule="auto"/>
        <w:rPr>
          <w:rFonts w:asciiTheme="minorHAnsi" w:hAnsiTheme="minorHAnsi" w:cstheme="minorHAnsi"/>
        </w:rPr>
      </w:pPr>
      <w:r w:rsidRPr="00AB1C2C">
        <w:rPr>
          <w:rFonts w:asciiTheme="minorHAnsi" w:hAnsiTheme="minorHAnsi" w:cstheme="minorHAnsi"/>
        </w:rPr>
        <w:t xml:space="preserve">Compare failure modes using a criticality matrix. The criticality matrix identifies severity on the horizontal axis and occurrence on the vertical axis. </w:t>
      </w:r>
    </w:p>
    <w:p w:rsidR="00AB1C2C" w:rsidRDefault="00CC64BC" w:rsidP="00F82510">
      <w:pPr>
        <w:pStyle w:val="NormalWeb"/>
        <w:rPr>
          <w:rFonts w:asciiTheme="minorHAnsi" w:hAnsiTheme="minorHAnsi" w:cstheme="minorHAnsi"/>
        </w:rPr>
      </w:pPr>
      <w:sdt>
        <w:sdtPr>
          <w:rPr>
            <w:rFonts w:asciiTheme="minorHAnsi" w:hAnsiTheme="minorHAnsi" w:cstheme="minorHAnsi"/>
          </w:rPr>
          <w:id w:val="-1570879139"/>
          <w:citation/>
        </w:sdtPr>
        <w:sdtEndPr/>
        <w:sdtContent>
          <w:r w:rsidR="00AB1C2C">
            <w:rPr>
              <w:rFonts w:asciiTheme="minorHAnsi" w:hAnsiTheme="minorHAnsi" w:cstheme="minorHAnsi"/>
            </w:rPr>
            <w:fldChar w:fldCharType="begin"/>
          </w:r>
          <w:r w:rsidR="00AB1C2C">
            <w:rPr>
              <w:rFonts w:asciiTheme="minorHAnsi" w:hAnsiTheme="minorHAnsi" w:cstheme="minorHAnsi"/>
            </w:rPr>
            <w:instrText xml:space="preserve"> CITATION Car12 \l 2057 </w:instrText>
          </w:r>
          <w:r w:rsidR="00AB1C2C">
            <w:rPr>
              <w:rFonts w:asciiTheme="minorHAnsi" w:hAnsiTheme="minorHAnsi" w:cstheme="minorHAnsi"/>
            </w:rPr>
            <w:fldChar w:fldCharType="separate"/>
          </w:r>
          <w:r w:rsidR="00C1121F" w:rsidRPr="00C1121F">
            <w:rPr>
              <w:rFonts w:asciiTheme="minorHAnsi" w:hAnsiTheme="minorHAnsi" w:cstheme="minorHAnsi"/>
              <w:noProof/>
            </w:rPr>
            <w:t>(Carlson, 2012)</w:t>
          </w:r>
          <w:r w:rsidR="00AB1C2C">
            <w:rPr>
              <w:rFonts w:asciiTheme="minorHAnsi" w:hAnsiTheme="minorHAnsi" w:cstheme="minorHAnsi"/>
            </w:rPr>
            <w:fldChar w:fldCharType="end"/>
          </w:r>
        </w:sdtContent>
      </w:sdt>
    </w:p>
    <w:p w:rsidR="00F82510" w:rsidRPr="002D5190" w:rsidRDefault="00F82510" w:rsidP="00F82510">
      <w:pPr>
        <w:pStyle w:val="NormalWeb"/>
        <w:rPr>
          <w:rFonts w:asciiTheme="minorHAnsi" w:hAnsiTheme="minorHAnsi" w:cstheme="minorHAnsi"/>
        </w:rPr>
      </w:pPr>
      <w:r>
        <w:rPr>
          <w:rFonts w:asciiTheme="minorHAnsi" w:hAnsiTheme="minorHAnsi" w:cstheme="minorHAnsi"/>
        </w:rPr>
        <w:t xml:space="preserve">The severity classification and failure probability along with the risk matrix is additional associated with the FMECA </w:t>
      </w:r>
      <w:r w:rsidR="00AB1C2C">
        <w:rPr>
          <w:rFonts w:asciiTheme="minorHAnsi" w:hAnsiTheme="minorHAnsi" w:cstheme="minorHAnsi"/>
        </w:rPr>
        <w:t xml:space="preserve">are </w:t>
      </w:r>
      <w:r>
        <w:rPr>
          <w:rFonts w:asciiTheme="minorHAnsi" w:hAnsiTheme="minorHAnsi" w:cstheme="minorHAnsi"/>
        </w:rPr>
        <w:t>as follows</w:t>
      </w:r>
      <w:r w:rsidR="00AB1C2C">
        <w:rPr>
          <w:rFonts w:asciiTheme="minorHAnsi" w:hAnsiTheme="minorHAnsi" w:cstheme="minorHAnsi"/>
        </w:rPr>
        <w:t>:</w:t>
      </w:r>
    </w:p>
    <w:p w:rsidR="00B37F68" w:rsidRDefault="00B37F68">
      <w:pPr>
        <w:rPr>
          <w:b/>
          <w:bCs/>
          <w:sz w:val="28"/>
          <w:szCs w:val="28"/>
          <w:u w:val="single"/>
        </w:rPr>
      </w:pPr>
    </w:p>
    <w:p w:rsidR="00A9183D" w:rsidRPr="00A31E7B" w:rsidRDefault="00A4471D">
      <w:pPr>
        <w:rPr>
          <w:b/>
          <w:bCs/>
          <w:sz w:val="28"/>
          <w:szCs w:val="28"/>
          <w:u w:val="single"/>
        </w:rPr>
      </w:pPr>
      <w:r w:rsidRPr="00A31E7B">
        <w:rPr>
          <w:b/>
          <w:bCs/>
          <w:sz w:val="28"/>
          <w:szCs w:val="28"/>
          <w:u w:val="single"/>
        </w:rPr>
        <w:t xml:space="preserve">Severity </w:t>
      </w:r>
      <w:r w:rsidR="00A31E7B" w:rsidRPr="00A31E7B">
        <w:rPr>
          <w:b/>
          <w:bCs/>
          <w:sz w:val="28"/>
          <w:szCs w:val="28"/>
          <w:u w:val="single"/>
        </w:rPr>
        <w:t>C</w:t>
      </w:r>
      <w:r w:rsidRPr="00A31E7B">
        <w:rPr>
          <w:b/>
          <w:bCs/>
          <w:sz w:val="28"/>
          <w:szCs w:val="28"/>
          <w:u w:val="single"/>
        </w:rPr>
        <w:t xml:space="preserve">lassification </w:t>
      </w:r>
    </w:p>
    <w:p w:rsidR="00883C75" w:rsidRDefault="00883C75">
      <w:pPr>
        <w:rPr>
          <w:b/>
          <w:bCs/>
          <w:sz w:val="28"/>
          <w:szCs w:val="28"/>
          <w:u w:val="single"/>
        </w:rPr>
      </w:pPr>
    </w:p>
    <w:p w:rsidR="00883C75" w:rsidRPr="00A31E7B" w:rsidRDefault="00883C75">
      <w:r w:rsidRPr="00A31E7B">
        <w:t xml:space="preserve">This indicates the severity of the risks that can occur. </w:t>
      </w:r>
    </w:p>
    <w:p w:rsidR="002D5190" w:rsidRDefault="002D5190">
      <w:pPr>
        <w:rPr>
          <w:b/>
          <w:bCs/>
          <w:sz w:val="28"/>
          <w:szCs w:val="28"/>
          <w:u w:val="single"/>
        </w:rPr>
      </w:pPr>
    </w:p>
    <w:tbl>
      <w:tblPr>
        <w:tblStyle w:val="TableGrid"/>
        <w:tblW w:w="0" w:type="auto"/>
        <w:tblLook w:val="04A0" w:firstRow="1" w:lastRow="0" w:firstColumn="1" w:lastColumn="0" w:noHBand="0" w:noVBand="1"/>
      </w:tblPr>
      <w:tblGrid>
        <w:gridCol w:w="3000"/>
        <w:gridCol w:w="1256"/>
        <w:gridCol w:w="4755"/>
      </w:tblGrid>
      <w:tr w:rsidR="00665A73" w:rsidTr="00390072">
        <w:tc>
          <w:tcPr>
            <w:tcW w:w="3000" w:type="dxa"/>
            <w:shd w:val="clear" w:color="auto" w:fill="D9D9D9" w:themeFill="background1" w:themeFillShade="D9"/>
          </w:tcPr>
          <w:p w:rsidR="00665A73" w:rsidRPr="00665A73" w:rsidRDefault="00665A73">
            <w:pPr>
              <w:rPr>
                <w:b/>
                <w:bCs/>
                <w:sz w:val="28"/>
                <w:szCs w:val="28"/>
              </w:rPr>
            </w:pPr>
            <w:r w:rsidRPr="00665A73">
              <w:rPr>
                <w:b/>
                <w:bCs/>
                <w:sz w:val="28"/>
                <w:szCs w:val="28"/>
              </w:rPr>
              <w:t xml:space="preserve">Description </w:t>
            </w:r>
          </w:p>
        </w:tc>
        <w:tc>
          <w:tcPr>
            <w:tcW w:w="1256" w:type="dxa"/>
            <w:shd w:val="clear" w:color="auto" w:fill="D9D9D9" w:themeFill="background1" w:themeFillShade="D9"/>
          </w:tcPr>
          <w:p w:rsidR="00665A73" w:rsidRPr="00665A73" w:rsidRDefault="00665A73">
            <w:pPr>
              <w:rPr>
                <w:b/>
                <w:bCs/>
                <w:sz w:val="28"/>
                <w:szCs w:val="28"/>
              </w:rPr>
            </w:pPr>
            <w:r>
              <w:rPr>
                <w:b/>
                <w:bCs/>
                <w:sz w:val="28"/>
                <w:szCs w:val="28"/>
              </w:rPr>
              <w:t xml:space="preserve">Category </w:t>
            </w:r>
          </w:p>
        </w:tc>
        <w:tc>
          <w:tcPr>
            <w:tcW w:w="4755" w:type="dxa"/>
            <w:shd w:val="clear" w:color="auto" w:fill="D9D9D9" w:themeFill="background1" w:themeFillShade="D9"/>
          </w:tcPr>
          <w:p w:rsidR="00665A73" w:rsidRPr="00665A73" w:rsidRDefault="003A156C">
            <w:pPr>
              <w:rPr>
                <w:b/>
                <w:bCs/>
                <w:sz w:val="28"/>
                <w:szCs w:val="28"/>
              </w:rPr>
            </w:pPr>
            <w:r>
              <w:rPr>
                <w:b/>
                <w:bCs/>
                <w:sz w:val="28"/>
                <w:szCs w:val="28"/>
              </w:rPr>
              <w:t xml:space="preserve">Mishap definition </w:t>
            </w:r>
          </w:p>
        </w:tc>
      </w:tr>
      <w:tr w:rsidR="00665A73" w:rsidTr="00390072">
        <w:tc>
          <w:tcPr>
            <w:tcW w:w="3000" w:type="dxa"/>
          </w:tcPr>
          <w:p w:rsidR="00665A73" w:rsidRPr="003A156C" w:rsidRDefault="003A156C">
            <w:r w:rsidRPr="003A156C">
              <w:t xml:space="preserve">Catastrophic </w:t>
            </w:r>
          </w:p>
        </w:tc>
        <w:tc>
          <w:tcPr>
            <w:tcW w:w="1256" w:type="dxa"/>
            <w:vAlign w:val="center"/>
          </w:tcPr>
          <w:p w:rsidR="00665A73" w:rsidRPr="003A156C" w:rsidRDefault="003A156C" w:rsidP="00991B8B">
            <w:pPr>
              <w:pStyle w:val="NormalWeb"/>
              <w:jc w:val="center"/>
            </w:pPr>
            <w:r>
              <w:rPr>
                <w:rFonts w:ascii="TimesTen" w:hAnsi="TimesTen"/>
                <w:sz w:val="20"/>
                <w:szCs w:val="20"/>
              </w:rPr>
              <w:t>I</w:t>
            </w:r>
          </w:p>
        </w:tc>
        <w:tc>
          <w:tcPr>
            <w:tcW w:w="4755" w:type="dxa"/>
          </w:tcPr>
          <w:p w:rsidR="00665A73" w:rsidRPr="003A156C" w:rsidRDefault="003A156C">
            <w:pPr>
              <w:rPr>
                <w:sz w:val="28"/>
                <w:szCs w:val="28"/>
              </w:rPr>
            </w:pPr>
            <w:r>
              <w:rPr>
                <w:sz w:val="28"/>
                <w:szCs w:val="28"/>
              </w:rPr>
              <w:t xml:space="preserve">A failure that may cause death or system loss </w:t>
            </w:r>
          </w:p>
        </w:tc>
      </w:tr>
      <w:tr w:rsidR="00665A73" w:rsidTr="00390072">
        <w:tc>
          <w:tcPr>
            <w:tcW w:w="3000" w:type="dxa"/>
          </w:tcPr>
          <w:p w:rsidR="00665A73" w:rsidRPr="003A156C" w:rsidRDefault="003A156C">
            <w:r>
              <w:t xml:space="preserve">Critical </w:t>
            </w:r>
          </w:p>
        </w:tc>
        <w:tc>
          <w:tcPr>
            <w:tcW w:w="1256" w:type="dxa"/>
            <w:vAlign w:val="center"/>
          </w:tcPr>
          <w:p w:rsidR="00665A73" w:rsidRPr="003A156C" w:rsidRDefault="003A156C" w:rsidP="00991B8B">
            <w:pPr>
              <w:pStyle w:val="NormalWeb"/>
              <w:jc w:val="center"/>
            </w:pPr>
            <w:r>
              <w:rPr>
                <w:rFonts w:ascii="TimesTen" w:hAnsi="TimesTen"/>
                <w:sz w:val="20"/>
                <w:szCs w:val="20"/>
              </w:rPr>
              <w:t>II</w:t>
            </w:r>
          </w:p>
        </w:tc>
        <w:tc>
          <w:tcPr>
            <w:tcW w:w="4755" w:type="dxa"/>
          </w:tcPr>
          <w:p w:rsidR="00665A73" w:rsidRPr="003A156C" w:rsidRDefault="003A156C">
            <w:pPr>
              <w:rPr>
                <w:sz w:val="28"/>
                <w:szCs w:val="28"/>
              </w:rPr>
            </w:pPr>
            <w:r>
              <w:rPr>
                <w:sz w:val="28"/>
                <w:szCs w:val="28"/>
              </w:rPr>
              <w:t xml:space="preserve">A failure that may cause severe injury, occupational illness, major property damage or major system damage </w:t>
            </w:r>
          </w:p>
        </w:tc>
      </w:tr>
      <w:tr w:rsidR="00665A73" w:rsidTr="00390072">
        <w:tc>
          <w:tcPr>
            <w:tcW w:w="3000" w:type="dxa"/>
          </w:tcPr>
          <w:p w:rsidR="00665A73" w:rsidRPr="003A156C" w:rsidRDefault="003A156C">
            <w:r>
              <w:t xml:space="preserve">Marginal </w:t>
            </w:r>
          </w:p>
        </w:tc>
        <w:tc>
          <w:tcPr>
            <w:tcW w:w="1256" w:type="dxa"/>
            <w:vAlign w:val="center"/>
          </w:tcPr>
          <w:p w:rsidR="00665A73" w:rsidRPr="003A156C" w:rsidRDefault="003A156C" w:rsidP="00991B8B">
            <w:pPr>
              <w:pStyle w:val="NormalWeb"/>
              <w:jc w:val="center"/>
            </w:pPr>
            <w:r>
              <w:rPr>
                <w:rFonts w:ascii="TimesTen" w:hAnsi="TimesTen"/>
                <w:sz w:val="20"/>
                <w:szCs w:val="20"/>
              </w:rPr>
              <w:t>III</w:t>
            </w:r>
          </w:p>
        </w:tc>
        <w:tc>
          <w:tcPr>
            <w:tcW w:w="4755" w:type="dxa"/>
          </w:tcPr>
          <w:p w:rsidR="00665A73" w:rsidRPr="003A156C" w:rsidRDefault="003A156C">
            <w:pPr>
              <w:rPr>
                <w:sz w:val="28"/>
                <w:szCs w:val="28"/>
              </w:rPr>
            </w:pPr>
            <w:r>
              <w:rPr>
                <w:sz w:val="28"/>
                <w:szCs w:val="28"/>
              </w:rPr>
              <w:t xml:space="preserve">A failure that may cause minor injury, occupational illness, minor property damage or minor system damage   </w:t>
            </w:r>
          </w:p>
        </w:tc>
      </w:tr>
      <w:tr w:rsidR="00665A73" w:rsidTr="00390072">
        <w:tc>
          <w:tcPr>
            <w:tcW w:w="3000" w:type="dxa"/>
          </w:tcPr>
          <w:p w:rsidR="00665A73" w:rsidRPr="003A156C" w:rsidRDefault="003A156C">
            <w:r>
              <w:t xml:space="preserve">Minor </w:t>
            </w:r>
          </w:p>
        </w:tc>
        <w:tc>
          <w:tcPr>
            <w:tcW w:w="1256" w:type="dxa"/>
            <w:vAlign w:val="center"/>
          </w:tcPr>
          <w:p w:rsidR="00665A73" w:rsidRPr="003A156C" w:rsidRDefault="003A156C" w:rsidP="00991B8B">
            <w:pPr>
              <w:pStyle w:val="NormalWeb"/>
              <w:jc w:val="center"/>
            </w:pPr>
            <w:r>
              <w:rPr>
                <w:rFonts w:ascii="TimesTen" w:hAnsi="TimesTen"/>
                <w:sz w:val="20"/>
                <w:szCs w:val="20"/>
              </w:rPr>
              <w:t>IV</w:t>
            </w:r>
          </w:p>
        </w:tc>
        <w:tc>
          <w:tcPr>
            <w:tcW w:w="4755" w:type="dxa"/>
          </w:tcPr>
          <w:p w:rsidR="00665A73" w:rsidRPr="003A156C" w:rsidRDefault="003A156C">
            <w:pPr>
              <w:rPr>
                <w:sz w:val="28"/>
                <w:szCs w:val="28"/>
              </w:rPr>
            </w:pPr>
            <w:r>
              <w:rPr>
                <w:sz w:val="28"/>
                <w:szCs w:val="28"/>
              </w:rPr>
              <w:t xml:space="preserve">A failure that is not serious enough to cause injury, occupational illness or system damage. But will result in unscheduled maintenance or repair  </w:t>
            </w:r>
          </w:p>
        </w:tc>
      </w:tr>
    </w:tbl>
    <w:p w:rsidR="00A31E7B" w:rsidRPr="00C1121F" w:rsidRDefault="00390072" w:rsidP="00C1121F">
      <w:r w:rsidRPr="00390072">
        <w:t>Note: charts based off information found in</w:t>
      </w:r>
      <w:r>
        <w:t xml:space="preserve"> effective </w:t>
      </w:r>
      <w:proofErr w:type="gramStart"/>
      <w:r>
        <w:t xml:space="preserve">FMEA’S  </w:t>
      </w:r>
      <w:proofErr w:type="gramEnd"/>
      <w:sdt>
        <w:sdtPr>
          <w:id w:val="-1987692529"/>
          <w:citation/>
        </w:sdtPr>
        <w:sdtEndPr/>
        <w:sdtContent>
          <w:r>
            <w:fldChar w:fldCharType="begin"/>
          </w:r>
          <w:r>
            <w:instrText xml:space="preserve"> CITATION Car12 \l 2057 </w:instrText>
          </w:r>
          <w:r>
            <w:fldChar w:fldCharType="separate"/>
          </w:r>
          <w:r w:rsidR="00C1121F" w:rsidRPr="00C1121F">
            <w:rPr>
              <w:noProof/>
            </w:rPr>
            <w:t>(Carlson, 2012)</w:t>
          </w:r>
          <w:r>
            <w:fldChar w:fldCharType="end"/>
          </w:r>
        </w:sdtContent>
      </w:sdt>
      <w:r>
        <w:t>.</w:t>
      </w:r>
    </w:p>
    <w:p w:rsidR="00A9183D" w:rsidRDefault="00A4471D" w:rsidP="00883C75">
      <w:pPr>
        <w:tabs>
          <w:tab w:val="center" w:pos="4510"/>
        </w:tabs>
        <w:rPr>
          <w:b/>
          <w:bCs/>
          <w:sz w:val="28"/>
          <w:szCs w:val="28"/>
          <w:u w:val="single"/>
        </w:rPr>
      </w:pPr>
      <w:r>
        <w:rPr>
          <w:b/>
          <w:bCs/>
          <w:sz w:val="28"/>
          <w:szCs w:val="28"/>
          <w:u w:val="single"/>
        </w:rPr>
        <w:lastRenderedPageBreak/>
        <w:t xml:space="preserve">Failure probability </w:t>
      </w:r>
    </w:p>
    <w:p w:rsidR="00883C75" w:rsidRDefault="00883C75" w:rsidP="00883C75">
      <w:pPr>
        <w:tabs>
          <w:tab w:val="center" w:pos="4510"/>
        </w:tabs>
        <w:rPr>
          <w:b/>
          <w:bCs/>
          <w:sz w:val="28"/>
          <w:szCs w:val="28"/>
          <w:u w:val="single"/>
        </w:rPr>
      </w:pPr>
    </w:p>
    <w:p w:rsidR="00883C75" w:rsidRPr="00883C75" w:rsidRDefault="00883C75" w:rsidP="00883C75">
      <w:pPr>
        <w:rPr>
          <w:rFonts w:eastAsia="Times New Roman" w:cstheme="minorHAnsi"/>
          <w:lang w:eastAsia="en-GB"/>
        </w:rPr>
      </w:pPr>
      <w:r w:rsidRPr="00BC2DF7">
        <w:rPr>
          <w:rFonts w:eastAsia="Times New Roman" w:cstheme="minorHAnsi"/>
          <w:color w:val="222222"/>
          <w:highlight w:val="yellow"/>
          <w:lang w:eastAsia="en-GB"/>
        </w:rPr>
        <w:t>This gives the probability</w:t>
      </w:r>
      <w:r w:rsidRPr="00BC2DF7">
        <w:rPr>
          <w:rFonts w:eastAsia="Times New Roman" w:cstheme="minorHAnsi"/>
          <w:color w:val="222222"/>
          <w:highlight w:val="yellow"/>
          <w:shd w:val="clear" w:color="auto" w:fill="FFFFFF"/>
          <w:lang w:eastAsia="en-GB"/>
        </w:rPr>
        <w:t> of occurrence evaluates the frequency that potential risk/s that will occur for a given situation.</w:t>
      </w:r>
      <w:r w:rsidRPr="00883C75">
        <w:rPr>
          <w:rFonts w:eastAsia="Times New Roman" w:cstheme="minorHAnsi"/>
          <w:color w:val="222222"/>
          <w:shd w:val="clear" w:color="auto" w:fill="FFFFFF"/>
          <w:lang w:eastAsia="en-GB"/>
        </w:rPr>
        <w:t> </w:t>
      </w:r>
    </w:p>
    <w:p w:rsidR="00A9183D" w:rsidRDefault="00A9183D">
      <w:pPr>
        <w:rPr>
          <w:b/>
          <w:bCs/>
          <w:sz w:val="28"/>
          <w:szCs w:val="28"/>
          <w:u w:val="single"/>
        </w:rPr>
      </w:pPr>
    </w:p>
    <w:tbl>
      <w:tblPr>
        <w:tblStyle w:val="TableGrid"/>
        <w:tblW w:w="0" w:type="auto"/>
        <w:tblLook w:val="04A0" w:firstRow="1" w:lastRow="0" w:firstColumn="1" w:lastColumn="0" w:noHBand="0" w:noVBand="1"/>
      </w:tblPr>
      <w:tblGrid>
        <w:gridCol w:w="988"/>
        <w:gridCol w:w="1984"/>
        <w:gridCol w:w="6038"/>
      </w:tblGrid>
      <w:tr w:rsidR="00D02328" w:rsidTr="00800947">
        <w:tc>
          <w:tcPr>
            <w:tcW w:w="988" w:type="dxa"/>
            <w:shd w:val="clear" w:color="auto" w:fill="D9D9D9" w:themeFill="background1" w:themeFillShade="D9"/>
          </w:tcPr>
          <w:p w:rsidR="00D02328" w:rsidRPr="00800947" w:rsidRDefault="00D02328">
            <w:pPr>
              <w:rPr>
                <w:b/>
                <w:bCs/>
                <w:sz w:val="28"/>
                <w:szCs w:val="28"/>
              </w:rPr>
            </w:pPr>
            <w:r w:rsidRPr="00800947">
              <w:rPr>
                <w:b/>
                <w:bCs/>
                <w:sz w:val="28"/>
                <w:szCs w:val="28"/>
              </w:rPr>
              <w:t xml:space="preserve">Rating </w:t>
            </w:r>
          </w:p>
        </w:tc>
        <w:tc>
          <w:tcPr>
            <w:tcW w:w="1984" w:type="dxa"/>
            <w:shd w:val="clear" w:color="auto" w:fill="D9D9D9" w:themeFill="background1" w:themeFillShade="D9"/>
          </w:tcPr>
          <w:p w:rsidR="00D02328" w:rsidRPr="00800947" w:rsidRDefault="00D02328">
            <w:pPr>
              <w:rPr>
                <w:b/>
                <w:bCs/>
                <w:sz w:val="28"/>
                <w:szCs w:val="28"/>
              </w:rPr>
            </w:pPr>
            <w:r w:rsidRPr="00800947">
              <w:rPr>
                <w:b/>
                <w:bCs/>
                <w:sz w:val="28"/>
                <w:szCs w:val="28"/>
              </w:rPr>
              <w:t xml:space="preserve">Occurrence </w:t>
            </w:r>
          </w:p>
        </w:tc>
        <w:tc>
          <w:tcPr>
            <w:tcW w:w="6038" w:type="dxa"/>
            <w:shd w:val="clear" w:color="auto" w:fill="D9D9D9" w:themeFill="background1" w:themeFillShade="D9"/>
          </w:tcPr>
          <w:p w:rsidR="00D02328" w:rsidRPr="00800947" w:rsidRDefault="00D02328">
            <w:pPr>
              <w:rPr>
                <w:b/>
                <w:bCs/>
                <w:sz w:val="28"/>
                <w:szCs w:val="28"/>
              </w:rPr>
            </w:pPr>
            <w:r w:rsidRPr="00800947">
              <w:rPr>
                <w:b/>
                <w:bCs/>
                <w:sz w:val="28"/>
                <w:szCs w:val="28"/>
              </w:rPr>
              <w:t xml:space="preserve">Definition </w:t>
            </w:r>
          </w:p>
        </w:tc>
      </w:tr>
      <w:tr w:rsidR="00D02328" w:rsidTr="00993AA0">
        <w:trPr>
          <w:trHeight w:val="2185"/>
        </w:trPr>
        <w:tc>
          <w:tcPr>
            <w:tcW w:w="988" w:type="dxa"/>
            <w:vAlign w:val="center"/>
          </w:tcPr>
          <w:p w:rsidR="00D02328" w:rsidRPr="00D02328" w:rsidRDefault="00D02328" w:rsidP="00D02328">
            <w:pPr>
              <w:jc w:val="center"/>
              <w:rPr>
                <w:rFonts w:cstheme="minorHAnsi"/>
              </w:rPr>
            </w:pPr>
            <w:r w:rsidRPr="00D02328">
              <w:rPr>
                <w:rFonts w:cstheme="minorHAnsi"/>
              </w:rPr>
              <w:t>1</w:t>
            </w:r>
          </w:p>
        </w:tc>
        <w:tc>
          <w:tcPr>
            <w:tcW w:w="1984" w:type="dxa"/>
            <w:vAlign w:val="center"/>
          </w:tcPr>
          <w:p w:rsidR="00D02328" w:rsidRPr="00390072" w:rsidRDefault="00D02328" w:rsidP="00D02328">
            <w:pPr>
              <w:jc w:val="center"/>
              <w:rPr>
                <w:rFonts w:cstheme="minorHAnsi"/>
              </w:rPr>
            </w:pPr>
            <w:r w:rsidRPr="00390072">
              <w:rPr>
                <w:rFonts w:cstheme="minorHAnsi"/>
              </w:rPr>
              <w:t>Frequent</w:t>
            </w:r>
          </w:p>
        </w:tc>
        <w:tc>
          <w:tcPr>
            <w:tcW w:w="6038" w:type="dxa"/>
            <w:vAlign w:val="center"/>
          </w:tcPr>
          <w:p w:rsidR="00D02328" w:rsidRPr="00800947" w:rsidRDefault="00390072" w:rsidP="00D02328">
            <w:pPr>
              <w:pStyle w:val="NormalWeb"/>
              <w:rPr>
                <w:rFonts w:asciiTheme="minorHAnsi" w:hAnsiTheme="minorHAnsi" w:cstheme="minorHAnsi"/>
              </w:rPr>
            </w:pPr>
            <w:r>
              <w:rPr>
                <w:rFonts w:asciiTheme="minorHAnsi" w:hAnsiTheme="minorHAnsi" w:cstheme="minorHAnsi"/>
              </w:rPr>
              <w:t>H</w:t>
            </w:r>
            <w:r w:rsidR="00D02328" w:rsidRPr="00800947">
              <w:rPr>
                <w:rFonts w:asciiTheme="minorHAnsi" w:hAnsiTheme="minorHAnsi" w:cstheme="minorHAnsi"/>
              </w:rPr>
              <w:t>igh probability of occurrence during the item operating time interval.</w:t>
            </w:r>
          </w:p>
          <w:p w:rsidR="00D02328" w:rsidRPr="00800947" w:rsidRDefault="00D02328" w:rsidP="00993AA0">
            <w:pPr>
              <w:pStyle w:val="NormalWeb"/>
              <w:rPr>
                <w:rFonts w:asciiTheme="minorHAnsi" w:hAnsiTheme="minorHAnsi" w:cstheme="minorHAnsi"/>
              </w:rPr>
            </w:pPr>
            <w:r w:rsidRPr="00800947">
              <w:rPr>
                <w:rFonts w:asciiTheme="minorHAnsi" w:hAnsiTheme="minorHAnsi" w:cstheme="minorHAnsi"/>
              </w:rPr>
              <w:t xml:space="preserve">Frequent </w:t>
            </w:r>
            <w:proofErr w:type="gramStart"/>
            <w:r w:rsidRPr="00800947">
              <w:rPr>
                <w:rFonts w:asciiTheme="minorHAnsi" w:hAnsiTheme="minorHAnsi" w:cstheme="minorHAnsi"/>
              </w:rPr>
              <w:t>may be defined</w:t>
            </w:r>
            <w:proofErr w:type="gramEnd"/>
            <w:r w:rsidRPr="00800947">
              <w:rPr>
                <w:rFonts w:asciiTheme="minorHAnsi" w:hAnsiTheme="minorHAnsi" w:cstheme="minorHAnsi"/>
              </w:rPr>
              <w:t xml:space="preserve"> as a single failure mode probability greater than 0.20 of the overall probability of failure during the item operating time interval.</w:t>
            </w:r>
          </w:p>
        </w:tc>
      </w:tr>
      <w:tr w:rsidR="00D02328" w:rsidTr="00993AA0">
        <w:trPr>
          <w:trHeight w:val="2273"/>
        </w:trPr>
        <w:tc>
          <w:tcPr>
            <w:tcW w:w="988" w:type="dxa"/>
            <w:vAlign w:val="center"/>
          </w:tcPr>
          <w:p w:rsidR="00D02328" w:rsidRPr="00D02328" w:rsidRDefault="00D02328" w:rsidP="00D02328">
            <w:pPr>
              <w:jc w:val="center"/>
              <w:rPr>
                <w:rFonts w:cstheme="minorHAnsi"/>
              </w:rPr>
            </w:pPr>
            <w:r w:rsidRPr="00D02328">
              <w:rPr>
                <w:rFonts w:cstheme="minorHAnsi"/>
              </w:rPr>
              <w:t>2</w:t>
            </w:r>
          </w:p>
        </w:tc>
        <w:tc>
          <w:tcPr>
            <w:tcW w:w="1984" w:type="dxa"/>
            <w:vAlign w:val="center"/>
          </w:tcPr>
          <w:p w:rsidR="00D02328" w:rsidRPr="00390072" w:rsidRDefault="00D02328" w:rsidP="00D02328">
            <w:pPr>
              <w:jc w:val="center"/>
              <w:rPr>
                <w:rFonts w:cstheme="minorHAnsi"/>
              </w:rPr>
            </w:pPr>
            <w:r w:rsidRPr="00390072">
              <w:rPr>
                <w:rFonts w:cstheme="minorHAnsi"/>
              </w:rPr>
              <w:t>Reasonably probable</w:t>
            </w:r>
          </w:p>
        </w:tc>
        <w:tc>
          <w:tcPr>
            <w:tcW w:w="6038" w:type="dxa"/>
            <w:vAlign w:val="center"/>
          </w:tcPr>
          <w:p w:rsidR="00D02328" w:rsidRPr="00800947" w:rsidRDefault="00D02328" w:rsidP="00D02328">
            <w:pPr>
              <w:pStyle w:val="NormalWeb"/>
              <w:rPr>
                <w:rFonts w:asciiTheme="minorHAnsi" w:hAnsiTheme="minorHAnsi" w:cstheme="minorHAnsi"/>
              </w:rPr>
            </w:pPr>
            <w:r w:rsidRPr="00800947">
              <w:rPr>
                <w:rFonts w:asciiTheme="minorHAnsi" w:hAnsiTheme="minorHAnsi" w:cstheme="minorHAnsi"/>
              </w:rPr>
              <w:t>A moderate probability of occurrence during the item operating time interval.</w:t>
            </w:r>
          </w:p>
          <w:p w:rsidR="00D02328" w:rsidRPr="00800947" w:rsidRDefault="00D02328" w:rsidP="00993AA0">
            <w:pPr>
              <w:pStyle w:val="NormalWeb"/>
              <w:rPr>
                <w:rFonts w:asciiTheme="minorHAnsi" w:hAnsiTheme="minorHAnsi" w:cstheme="minorHAnsi"/>
              </w:rPr>
            </w:pPr>
            <w:r w:rsidRPr="00800947">
              <w:rPr>
                <w:rFonts w:asciiTheme="minorHAnsi" w:hAnsiTheme="minorHAnsi" w:cstheme="minorHAnsi"/>
              </w:rPr>
              <w:t>Reasonably probable may be defined as a single failure mode probability of occurrence which is more than 0.10 but less than 0.20 of the overall prob- ability of failure during the item operating time.</w:t>
            </w:r>
          </w:p>
        </w:tc>
      </w:tr>
      <w:tr w:rsidR="00D02328" w:rsidTr="00993AA0">
        <w:trPr>
          <w:trHeight w:val="2405"/>
        </w:trPr>
        <w:tc>
          <w:tcPr>
            <w:tcW w:w="988" w:type="dxa"/>
            <w:vAlign w:val="center"/>
          </w:tcPr>
          <w:p w:rsidR="00D02328" w:rsidRPr="00D02328" w:rsidRDefault="00D02328" w:rsidP="00D02328">
            <w:pPr>
              <w:jc w:val="center"/>
              <w:rPr>
                <w:rFonts w:cstheme="minorHAnsi"/>
              </w:rPr>
            </w:pPr>
            <w:r w:rsidRPr="00D02328">
              <w:rPr>
                <w:rFonts w:cstheme="minorHAnsi"/>
              </w:rPr>
              <w:t>3</w:t>
            </w:r>
          </w:p>
        </w:tc>
        <w:tc>
          <w:tcPr>
            <w:tcW w:w="1984" w:type="dxa"/>
            <w:vAlign w:val="center"/>
          </w:tcPr>
          <w:p w:rsidR="00D02328" w:rsidRPr="00390072" w:rsidRDefault="00D02328" w:rsidP="00D02328">
            <w:pPr>
              <w:jc w:val="center"/>
              <w:rPr>
                <w:rFonts w:cstheme="minorHAnsi"/>
              </w:rPr>
            </w:pPr>
            <w:r w:rsidRPr="00390072">
              <w:rPr>
                <w:rFonts w:cstheme="minorHAnsi"/>
              </w:rPr>
              <w:t>Occasional</w:t>
            </w:r>
          </w:p>
        </w:tc>
        <w:tc>
          <w:tcPr>
            <w:tcW w:w="6038" w:type="dxa"/>
            <w:vAlign w:val="center"/>
          </w:tcPr>
          <w:p w:rsidR="00D02328" w:rsidRPr="00800947" w:rsidRDefault="00D02328" w:rsidP="00D02328">
            <w:pPr>
              <w:pStyle w:val="NormalWeb"/>
              <w:rPr>
                <w:rFonts w:asciiTheme="minorHAnsi" w:hAnsiTheme="minorHAnsi" w:cstheme="minorHAnsi"/>
              </w:rPr>
            </w:pPr>
            <w:r w:rsidRPr="00800947">
              <w:rPr>
                <w:rFonts w:asciiTheme="minorHAnsi" w:hAnsiTheme="minorHAnsi" w:cstheme="minorHAnsi"/>
              </w:rPr>
              <w:t>An occasional probability of occurrence during item operating time interval.</w:t>
            </w:r>
          </w:p>
          <w:p w:rsidR="00D02328" w:rsidRPr="00800947" w:rsidRDefault="00D02328" w:rsidP="00993AA0">
            <w:pPr>
              <w:pStyle w:val="NormalWeb"/>
              <w:rPr>
                <w:rFonts w:asciiTheme="minorHAnsi" w:hAnsiTheme="minorHAnsi" w:cstheme="minorHAnsi"/>
              </w:rPr>
            </w:pPr>
            <w:r w:rsidRPr="00800947">
              <w:rPr>
                <w:rFonts w:asciiTheme="minorHAnsi" w:hAnsiTheme="minorHAnsi" w:cstheme="minorHAnsi"/>
              </w:rPr>
              <w:t xml:space="preserve">Occasional probability may be defined as a single failure mode probability of </w:t>
            </w:r>
            <w:proofErr w:type="gramStart"/>
            <w:r w:rsidRPr="00800947">
              <w:rPr>
                <w:rFonts w:asciiTheme="minorHAnsi" w:hAnsiTheme="minorHAnsi" w:cstheme="minorHAnsi"/>
              </w:rPr>
              <w:t>occurrence which</w:t>
            </w:r>
            <w:proofErr w:type="gramEnd"/>
            <w:r w:rsidRPr="00800947">
              <w:rPr>
                <w:rFonts w:asciiTheme="minorHAnsi" w:hAnsiTheme="minorHAnsi" w:cstheme="minorHAnsi"/>
              </w:rPr>
              <w:t xml:space="preserve"> is more than 0.01 but less than 0.10 of the overall prob- ability of failure during t</w:t>
            </w:r>
            <w:r w:rsidR="00993AA0" w:rsidRPr="00800947">
              <w:rPr>
                <w:rFonts w:asciiTheme="minorHAnsi" w:hAnsiTheme="minorHAnsi" w:cstheme="minorHAnsi"/>
              </w:rPr>
              <w:t>h</w:t>
            </w:r>
            <w:r w:rsidRPr="00800947">
              <w:rPr>
                <w:rFonts w:asciiTheme="minorHAnsi" w:hAnsiTheme="minorHAnsi" w:cstheme="minorHAnsi"/>
              </w:rPr>
              <w:t>e item operating time.</w:t>
            </w:r>
          </w:p>
        </w:tc>
      </w:tr>
      <w:tr w:rsidR="00D02328" w:rsidTr="00993AA0">
        <w:trPr>
          <w:trHeight w:val="2241"/>
        </w:trPr>
        <w:tc>
          <w:tcPr>
            <w:tcW w:w="988" w:type="dxa"/>
            <w:vAlign w:val="center"/>
          </w:tcPr>
          <w:p w:rsidR="00D02328" w:rsidRPr="00D02328" w:rsidRDefault="00D02328" w:rsidP="00D02328">
            <w:pPr>
              <w:jc w:val="center"/>
              <w:rPr>
                <w:sz w:val="28"/>
                <w:szCs w:val="28"/>
              </w:rPr>
            </w:pPr>
            <w:r w:rsidRPr="00D02328">
              <w:rPr>
                <w:sz w:val="28"/>
                <w:szCs w:val="28"/>
              </w:rPr>
              <w:t>4</w:t>
            </w:r>
          </w:p>
        </w:tc>
        <w:tc>
          <w:tcPr>
            <w:tcW w:w="1984" w:type="dxa"/>
            <w:vAlign w:val="center"/>
          </w:tcPr>
          <w:p w:rsidR="00D02328" w:rsidRPr="00390072" w:rsidRDefault="00D02328" w:rsidP="00D02328">
            <w:pPr>
              <w:jc w:val="center"/>
            </w:pPr>
            <w:r w:rsidRPr="00390072">
              <w:t>Remote</w:t>
            </w:r>
          </w:p>
        </w:tc>
        <w:tc>
          <w:tcPr>
            <w:tcW w:w="6038" w:type="dxa"/>
          </w:tcPr>
          <w:p w:rsidR="00D02328" w:rsidRPr="00800947" w:rsidRDefault="00D02328" w:rsidP="00D02328">
            <w:pPr>
              <w:pStyle w:val="NormalWeb"/>
              <w:rPr>
                <w:rFonts w:asciiTheme="minorHAnsi" w:hAnsiTheme="minorHAnsi" w:cstheme="minorHAnsi"/>
              </w:rPr>
            </w:pPr>
            <w:r w:rsidRPr="00800947">
              <w:rPr>
                <w:rFonts w:asciiTheme="minorHAnsi" w:hAnsiTheme="minorHAnsi" w:cstheme="minorHAnsi"/>
              </w:rPr>
              <w:t xml:space="preserve">An unlikely probability of occurrence during item operating time interval. </w:t>
            </w:r>
          </w:p>
          <w:p w:rsidR="00D02328" w:rsidRPr="00800947" w:rsidRDefault="00D02328" w:rsidP="00993AA0">
            <w:pPr>
              <w:pStyle w:val="NormalWeb"/>
              <w:rPr>
                <w:rFonts w:asciiTheme="minorHAnsi" w:hAnsiTheme="minorHAnsi" w:cstheme="minorHAnsi"/>
              </w:rPr>
            </w:pPr>
            <w:r w:rsidRPr="00800947">
              <w:rPr>
                <w:rFonts w:asciiTheme="minorHAnsi" w:hAnsiTheme="minorHAnsi" w:cstheme="minorHAnsi"/>
              </w:rPr>
              <w:t xml:space="preserve">Remote probability may be defined as a single failure mode probability of </w:t>
            </w:r>
            <w:proofErr w:type="gramStart"/>
            <w:r w:rsidRPr="00800947">
              <w:rPr>
                <w:rFonts w:asciiTheme="minorHAnsi" w:hAnsiTheme="minorHAnsi" w:cstheme="minorHAnsi"/>
              </w:rPr>
              <w:t>occurrence which</w:t>
            </w:r>
            <w:proofErr w:type="gramEnd"/>
            <w:r w:rsidRPr="00800947">
              <w:rPr>
                <w:rFonts w:asciiTheme="minorHAnsi" w:hAnsiTheme="minorHAnsi" w:cstheme="minorHAnsi"/>
              </w:rPr>
              <w:t xml:space="preserve"> is more than 0.001 but less than 0.01 of the overall prob- ability of failure during the item operating time. </w:t>
            </w:r>
          </w:p>
        </w:tc>
      </w:tr>
      <w:tr w:rsidR="00D02328" w:rsidTr="00D02328">
        <w:tc>
          <w:tcPr>
            <w:tcW w:w="988" w:type="dxa"/>
            <w:vAlign w:val="center"/>
          </w:tcPr>
          <w:p w:rsidR="00D02328" w:rsidRPr="00D02328" w:rsidRDefault="00D02328" w:rsidP="00D02328">
            <w:pPr>
              <w:jc w:val="center"/>
              <w:rPr>
                <w:sz w:val="28"/>
                <w:szCs w:val="28"/>
              </w:rPr>
            </w:pPr>
            <w:r w:rsidRPr="00D02328">
              <w:rPr>
                <w:sz w:val="28"/>
                <w:szCs w:val="28"/>
              </w:rPr>
              <w:t>5</w:t>
            </w:r>
          </w:p>
        </w:tc>
        <w:tc>
          <w:tcPr>
            <w:tcW w:w="1984" w:type="dxa"/>
            <w:vAlign w:val="center"/>
          </w:tcPr>
          <w:p w:rsidR="00D02328" w:rsidRPr="00390072" w:rsidRDefault="00D02328" w:rsidP="00D02328">
            <w:pPr>
              <w:jc w:val="center"/>
            </w:pPr>
            <w:r w:rsidRPr="00390072">
              <w:t>Extremely unlikely</w:t>
            </w:r>
          </w:p>
        </w:tc>
        <w:tc>
          <w:tcPr>
            <w:tcW w:w="6038" w:type="dxa"/>
          </w:tcPr>
          <w:p w:rsidR="00D02328" w:rsidRPr="00800947" w:rsidRDefault="00D02328" w:rsidP="00D02328">
            <w:pPr>
              <w:pStyle w:val="NormalWeb"/>
              <w:rPr>
                <w:rFonts w:asciiTheme="minorHAnsi" w:hAnsiTheme="minorHAnsi" w:cstheme="minorHAnsi"/>
              </w:rPr>
            </w:pPr>
            <w:r w:rsidRPr="00800947">
              <w:rPr>
                <w:rFonts w:asciiTheme="minorHAnsi" w:hAnsiTheme="minorHAnsi" w:cstheme="minorHAnsi"/>
              </w:rPr>
              <w:t xml:space="preserve">A failure whose probability of occurrence is essentially zero during item operating time interval. Extremely unlikely may be defined as a single failure mode probability of </w:t>
            </w:r>
            <w:proofErr w:type="gramStart"/>
            <w:r w:rsidRPr="00800947">
              <w:rPr>
                <w:rFonts w:asciiTheme="minorHAnsi" w:hAnsiTheme="minorHAnsi" w:cstheme="minorHAnsi"/>
              </w:rPr>
              <w:t>occurrence which</w:t>
            </w:r>
            <w:proofErr w:type="gramEnd"/>
            <w:r w:rsidRPr="00800947">
              <w:rPr>
                <w:rFonts w:asciiTheme="minorHAnsi" w:hAnsiTheme="minorHAnsi" w:cstheme="minorHAnsi"/>
              </w:rPr>
              <w:t xml:space="preserve"> is less than 0.001 of the overall prob- ability of failure during the item operating time. </w:t>
            </w:r>
          </w:p>
          <w:p w:rsidR="00D02328" w:rsidRPr="00800947" w:rsidRDefault="00D02328">
            <w:pPr>
              <w:rPr>
                <w:rFonts w:cstheme="minorHAnsi"/>
              </w:rPr>
            </w:pPr>
          </w:p>
        </w:tc>
      </w:tr>
    </w:tbl>
    <w:p w:rsidR="00390072" w:rsidRPr="00390072" w:rsidRDefault="00390072" w:rsidP="00390072">
      <w:r w:rsidRPr="00390072">
        <w:t>Note: charts based off information found in</w:t>
      </w:r>
      <w:r>
        <w:t xml:space="preserve"> effective FMEA’S </w:t>
      </w:r>
      <w:sdt>
        <w:sdtPr>
          <w:id w:val="-1390798290"/>
          <w:citation/>
        </w:sdtPr>
        <w:sdtEndPr/>
        <w:sdtContent>
          <w:r>
            <w:fldChar w:fldCharType="begin"/>
          </w:r>
          <w:r>
            <w:instrText xml:space="preserve"> CITATION Car12 \l 2057 </w:instrText>
          </w:r>
          <w:r>
            <w:fldChar w:fldCharType="separate"/>
          </w:r>
          <w:r w:rsidR="00C1121F" w:rsidRPr="00C1121F">
            <w:rPr>
              <w:noProof/>
            </w:rPr>
            <w:t>(Carlson, 2012)</w:t>
          </w:r>
          <w:r>
            <w:fldChar w:fldCharType="end"/>
          </w:r>
        </w:sdtContent>
      </w:sdt>
      <w:r>
        <w:t>.</w:t>
      </w:r>
    </w:p>
    <w:p w:rsidR="006A6986" w:rsidRDefault="006A6986">
      <w:pPr>
        <w:rPr>
          <w:b/>
          <w:bCs/>
          <w:sz w:val="28"/>
          <w:szCs w:val="28"/>
          <w:u w:val="single"/>
        </w:rPr>
      </w:pPr>
    </w:p>
    <w:p w:rsidR="00606BF5" w:rsidRDefault="00606BF5" w:rsidP="00606BF5">
      <w:pPr>
        <w:tabs>
          <w:tab w:val="left" w:pos="3723"/>
        </w:tabs>
        <w:rPr>
          <w:b/>
          <w:bCs/>
          <w:sz w:val="28"/>
          <w:szCs w:val="28"/>
          <w:u w:val="single"/>
        </w:rPr>
      </w:pPr>
      <w:r>
        <w:rPr>
          <w:b/>
          <w:bCs/>
          <w:sz w:val="28"/>
          <w:szCs w:val="28"/>
          <w:u w:val="single"/>
        </w:rPr>
        <w:lastRenderedPageBreak/>
        <w:t xml:space="preserve">Risk </w:t>
      </w:r>
      <w:r w:rsidR="00AB1C2C">
        <w:rPr>
          <w:b/>
          <w:bCs/>
          <w:sz w:val="28"/>
          <w:szCs w:val="28"/>
          <w:u w:val="single"/>
        </w:rPr>
        <w:t>M</w:t>
      </w:r>
      <w:r>
        <w:rPr>
          <w:b/>
          <w:bCs/>
          <w:sz w:val="28"/>
          <w:szCs w:val="28"/>
          <w:u w:val="single"/>
        </w:rPr>
        <w:t xml:space="preserve">atrix </w:t>
      </w:r>
    </w:p>
    <w:p w:rsidR="00280A5B" w:rsidRDefault="00280A5B" w:rsidP="00606BF5">
      <w:pPr>
        <w:tabs>
          <w:tab w:val="left" w:pos="3723"/>
        </w:tabs>
        <w:rPr>
          <w:b/>
          <w:bCs/>
          <w:sz w:val="28"/>
          <w:szCs w:val="28"/>
          <w:u w:val="single"/>
        </w:rPr>
      </w:pPr>
    </w:p>
    <w:p w:rsidR="00280A5B" w:rsidRPr="00C1121F" w:rsidRDefault="00280A5B" w:rsidP="00606BF5">
      <w:pPr>
        <w:tabs>
          <w:tab w:val="left" w:pos="3723"/>
        </w:tabs>
      </w:pPr>
      <w:r w:rsidRPr="00C1121F">
        <w:t>This allows a visual evaluation of risk based on the criticality metrics listed</w:t>
      </w:r>
      <w:r w:rsidR="00C1121F">
        <w:t>.</w:t>
      </w:r>
    </w:p>
    <w:p w:rsidR="00280A5B" w:rsidRDefault="00280A5B" w:rsidP="00606BF5">
      <w:pPr>
        <w:tabs>
          <w:tab w:val="left" w:pos="3723"/>
        </w:tabs>
        <w:rPr>
          <w:b/>
          <w:bCs/>
          <w:sz w:val="28"/>
          <w:szCs w:val="28"/>
          <w:u w:val="single"/>
        </w:rPr>
      </w:pPr>
    </w:p>
    <w:tbl>
      <w:tblPr>
        <w:tblStyle w:val="TableGrid"/>
        <w:tblW w:w="9209" w:type="dxa"/>
        <w:tblLook w:val="04A0" w:firstRow="1" w:lastRow="0" w:firstColumn="1" w:lastColumn="0" w:noHBand="0" w:noVBand="1"/>
      </w:tblPr>
      <w:tblGrid>
        <w:gridCol w:w="2263"/>
        <w:gridCol w:w="1560"/>
        <w:gridCol w:w="1373"/>
        <w:gridCol w:w="1320"/>
        <w:gridCol w:w="1371"/>
        <w:gridCol w:w="1322"/>
      </w:tblGrid>
      <w:tr w:rsidR="00606BF5" w:rsidTr="00BE24EE">
        <w:tc>
          <w:tcPr>
            <w:tcW w:w="2263" w:type="dxa"/>
            <w:shd w:val="clear" w:color="auto" w:fill="D9D9D9" w:themeFill="background1" w:themeFillShade="D9"/>
          </w:tcPr>
          <w:p w:rsidR="00606BF5" w:rsidRDefault="00606BF5" w:rsidP="00606BF5">
            <w:pPr>
              <w:tabs>
                <w:tab w:val="left" w:pos="3723"/>
              </w:tabs>
              <w:rPr>
                <w:b/>
                <w:bCs/>
              </w:rPr>
            </w:pPr>
            <w:r w:rsidRPr="00606BF5">
              <w:rPr>
                <w:b/>
                <w:bCs/>
              </w:rPr>
              <w:t>Frequency/</w:t>
            </w:r>
          </w:p>
          <w:p w:rsidR="00606BF5" w:rsidRPr="00606BF5" w:rsidRDefault="00606BF5" w:rsidP="00606BF5">
            <w:pPr>
              <w:tabs>
                <w:tab w:val="left" w:pos="3723"/>
              </w:tabs>
              <w:rPr>
                <w:b/>
                <w:bCs/>
              </w:rPr>
            </w:pPr>
            <w:r>
              <w:rPr>
                <w:b/>
                <w:bCs/>
              </w:rPr>
              <w:t>C</w:t>
            </w:r>
            <w:r w:rsidRPr="00606BF5">
              <w:rPr>
                <w:b/>
                <w:bCs/>
              </w:rPr>
              <w:t xml:space="preserve">onsequence </w:t>
            </w:r>
          </w:p>
        </w:tc>
        <w:tc>
          <w:tcPr>
            <w:tcW w:w="1560" w:type="dxa"/>
            <w:shd w:val="clear" w:color="auto" w:fill="D9D9D9" w:themeFill="background1" w:themeFillShade="D9"/>
          </w:tcPr>
          <w:p w:rsidR="00606BF5" w:rsidRPr="00BE24EE" w:rsidRDefault="00606BF5" w:rsidP="00BE24EE">
            <w:pPr>
              <w:tabs>
                <w:tab w:val="left" w:pos="3723"/>
              </w:tabs>
              <w:jc w:val="center"/>
            </w:pPr>
            <w:r w:rsidRPr="00BE24EE">
              <w:t>(1) Very unlikely</w:t>
            </w:r>
          </w:p>
        </w:tc>
        <w:tc>
          <w:tcPr>
            <w:tcW w:w="1373" w:type="dxa"/>
            <w:shd w:val="clear" w:color="auto" w:fill="D9D9D9" w:themeFill="background1" w:themeFillShade="D9"/>
          </w:tcPr>
          <w:p w:rsidR="00606BF5" w:rsidRPr="00BE24EE" w:rsidRDefault="00606BF5" w:rsidP="00BE24EE">
            <w:pPr>
              <w:tabs>
                <w:tab w:val="left" w:pos="3723"/>
              </w:tabs>
              <w:jc w:val="center"/>
            </w:pPr>
            <w:r w:rsidRPr="00BE24EE">
              <w:t>(2) Remote</w:t>
            </w:r>
          </w:p>
        </w:tc>
        <w:tc>
          <w:tcPr>
            <w:tcW w:w="1320" w:type="dxa"/>
            <w:shd w:val="clear" w:color="auto" w:fill="D9D9D9" w:themeFill="background1" w:themeFillShade="D9"/>
          </w:tcPr>
          <w:p w:rsidR="00606BF5" w:rsidRPr="00BE24EE" w:rsidRDefault="00606BF5" w:rsidP="00BE24EE">
            <w:pPr>
              <w:tabs>
                <w:tab w:val="left" w:pos="3723"/>
              </w:tabs>
              <w:jc w:val="center"/>
            </w:pPr>
            <w:r w:rsidRPr="00BE24EE">
              <w:t>(3) Occasional</w:t>
            </w:r>
          </w:p>
        </w:tc>
        <w:tc>
          <w:tcPr>
            <w:tcW w:w="1371" w:type="dxa"/>
            <w:shd w:val="clear" w:color="auto" w:fill="D9D9D9" w:themeFill="background1" w:themeFillShade="D9"/>
          </w:tcPr>
          <w:p w:rsidR="00606BF5" w:rsidRPr="00BE24EE" w:rsidRDefault="00606BF5" w:rsidP="00BE24EE">
            <w:pPr>
              <w:tabs>
                <w:tab w:val="left" w:pos="3723"/>
              </w:tabs>
              <w:jc w:val="center"/>
            </w:pPr>
            <w:r w:rsidRPr="00BE24EE">
              <w:t>(4) Probable</w:t>
            </w:r>
          </w:p>
        </w:tc>
        <w:tc>
          <w:tcPr>
            <w:tcW w:w="1322" w:type="dxa"/>
            <w:shd w:val="clear" w:color="auto" w:fill="D9D9D9" w:themeFill="background1" w:themeFillShade="D9"/>
          </w:tcPr>
          <w:p w:rsidR="00606BF5" w:rsidRPr="00BE24EE" w:rsidRDefault="00606BF5" w:rsidP="00BE24EE">
            <w:pPr>
              <w:tabs>
                <w:tab w:val="left" w:pos="3723"/>
              </w:tabs>
              <w:jc w:val="center"/>
            </w:pPr>
            <w:r w:rsidRPr="00BE24EE">
              <w:t>(5) Frequent</w:t>
            </w:r>
          </w:p>
        </w:tc>
      </w:tr>
      <w:tr w:rsidR="00606BF5" w:rsidTr="00BE24EE">
        <w:tc>
          <w:tcPr>
            <w:tcW w:w="2263" w:type="dxa"/>
            <w:shd w:val="clear" w:color="auto" w:fill="D9D9D9" w:themeFill="background1" w:themeFillShade="D9"/>
          </w:tcPr>
          <w:p w:rsidR="00606BF5" w:rsidRPr="00606BF5" w:rsidRDefault="00606BF5" w:rsidP="00BE24EE">
            <w:pPr>
              <w:tabs>
                <w:tab w:val="left" w:pos="3723"/>
              </w:tabs>
              <w:jc w:val="center"/>
            </w:pPr>
            <w:r w:rsidRPr="00606BF5">
              <w:t>Catastrophic</w:t>
            </w:r>
          </w:p>
        </w:tc>
        <w:tc>
          <w:tcPr>
            <w:tcW w:w="1560" w:type="dxa"/>
            <w:shd w:val="clear" w:color="auto" w:fill="FFFF00"/>
          </w:tcPr>
          <w:p w:rsidR="00606BF5" w:rsidRDefault="00606BF5" w:rsidP="00606BF5">
            <w:pPr>
              <w:tabs>
                <w:tab w:val="left" w:pos="3723"/>
              </w:tabs>
              <w:rPr>
                <w:b/>
                <w:bCs/>
                <w:sz w:val="28"/>
                <w:szCs w:val="28"/>
                <w:u w:val="single"/>
              </w:rPr>
            </w:pPr>
          </w:p>
        </w:tc>
        <w:tc>
          <w:tcPr>
            <w:tcW w:w="1373" w:type="dxa"/>
            <w:shd w:val="clear" w:color="auto" w:fill="FF0000"/>
          </w:tcPr>
          <w:p w:rsidR="00606BF5" w:rsidRDefault="00606BF5" w:rsidP="00606BF5">
            <w:pPr>
              <w:tabs>
                <w:tab w:val="left" w:pos="3723"/>
              </w:tabs>
              <w:rPr>
                <w:b/>
                <w:bCs/>
                <w:sz w:val="28"/>
                <w:szCs w:val="28"/>
                <w:u w:val="single"/>
              </w:rPr>
            </w:pPr>
          </w:p>
        </w:tc>
        <w:tc>
          <w:tcPr>
            <w:tcW w:w="1320" w:type="dxa"/>
            <w:shd w:val="clear" w:color="auto" w:fill="FF0000"/>
          </w:tcPr>
          <w:p w:rsidR="00606BF5" w:rsidRDefault="00606BF5" w:rsidP="00606BF5">
            <w:pPr>
              <w:tabs>
                <w:tab w:val="left" w:pos="3723"/>
              </w:tabs>
              <w:rPr>
                <w:b/>
                <w:bCs/>
                <w:sz w:val="28"/>
                <w:szCs w:val="28"/>
                <w:u w:val="single"/>
              </w:rPr>
            </w:pPr>
          </w:p>
        </w:tc>
        <w:tc>
          <w:tcPr>
            <w:tcW w:w="1371" w:type="dxa"/>
            <w:shd w:val="clear" w:color="auto" w:fill="FF0000"/>
          </w:tcPr>
          <w:p w:rsidR="00606BF5" w:rsidRDefault="00606BF5" w:rsidP="00606BF5">
            <w:pPr>
              <w:tabs>
                <w:tab w:val="left" w:pos="3723"/>
              </w:tabs>
              <w:rPr>
                <w:b/>
                <w:bCs/>
                <w:sz w:val="28"/>
                <w:szCs w:val="28"/>
                <w:u w:val="single"/>
              </w:rPr>
            </w:pPr>
          </w:p>
        </w:tc>
        <w:tc>
          <w:tcPr>
            <w:tcW w:w="1322" w:type="dxa"/>
            <w:shd w:val="clear" w:color="auto" w:fill="FF0000"/>
          </w:tcPr>
          <w:p w:rsidR="00606BF5" w:rsidRDefault="00606BF5" w:rsidP="00606BF5">
            <w:pPr>
              <w:tabs>
                <w:tab w:val="left" w:pos="3723"/>
              </w:tabs>
              <w:rPr>
                <w:b/>
                <w:bCs/>
                <w:sz w:val="28"/>
                <w:szCs w:val="28"/>
                <w:u w:val="single"/>
              </w:rPr>
            </w:pPr>
          </w:p>
        </w:tc>
      </w:tr>
      <w:tr w:rsidR="00606BF5" w:rsidTr="00BE24EE">
        <w:tc>
          <w:tcPr>
            <w:tcW w:w="2263" w:type="dxa"/>
            <w:shd w:val="clear" w:color="auto" w:fill="D9D9D9" w:themeFill="background1" w:themeFillShade="D9"/>
          </w:tcPr>
          <w:p w:rsidR="00606BF5" w:rsidRPr="00606BF5" w:rsidRDefault="00606BF5" w:rsidP="00BE24EE">
            <w:pPr>
              <w:tabs>
                <w:tab w:val="left" w:pos="3723"/>
              </w:tabs>
              <w:jc w:val="center"/>
            </w:pPr>
            <w:r w:rsidRPr="00606BF5">
              <w:t>Critical</w:t>
            </w:r>
          </w:p>
        </w:tc>
        <w:tc>
          <w:tcPr>
            <w:tcW w:w="1560" w:type="dxa"/>
            <w:shd w:val="clear" w:color="auto" w:fill="2FE026"/>
          </w:tcPr>
          <w:p w:rsidR="00606BF5" w:rsidRDefault="00606BF5" w:rsidP="00606BF5">
            <w:pPr>
              <w:tabs>
                <w:tab w:val="left" w:pos="3723"/>
              </w:tabs>
              <w:rPr>
                <w:b/>
                <w:bCs/>
                <w:sz w:val="28"/>
                <w:szCs w:val="28"/>
                <w:u w:val="single"/>
              </w:rPr>
            </w:pPr>
          </w:p>
        </w:tc>
        <w:tc>
          <w:tcPr>
            <w:tcW w:w="1373" w:type="dxa"/>
            <w:shd w:val="clear" w:color="auto" w:fill="FFFF00"/>
          </w:tcPr>
          <w:p w:rsidR="00606BF5" w:rsidRDefault="00606BF5" w:rsidP="00606BF5">
            <w:pPr>
              <w:tabs>
                <w:tab w:val="left" w:pos="3723"/>
              </w:tabs>
              <w:rPr>
                <w:b/>
                <w:bCs/>
                <w:sz w:val="28"/>
                <w:szCs w:val="28"/>
                <w:u w:val="single"/>
              </w:rPr>
            </w:pPr>
          </w:p>
        </w:tc>
        <w:tc>
          <w:tcPr>
            <w:tcW w:w="1320" w:type="dxa"/>
            <w:shd w:val="clear" w:color="auto" w:fill="FFFF00"/>
          </w:tcPr>
          <w:p w:rsidR="00606BF5" w:rsidRDefault="00606BF5" w:rsidP="00606BF5">
            <w:pPr>
              <w:tabs>
                <w:tab w:val="left" w:pos="3723"/>
              </w:tabs>
              <w:rPr>
                <w:b/>
                <w:bCs/>
                <w:sz w:val="28"/>
                <w:szCs w:val="28"/>
                <w:u w:val="single"/>
              </w:rPr>
            </w:pPr>
          </w:p>
        </w:tc>
        <w:tc>
          <w:tcPr>
            <w:tcW w:w="1371" w:type="dxa"/>
            <w:shd w:val="clear" w:color="auto" w:fill="FF0000"/>
          </w:tcPr>
          <w:p w:rsidR="00606BF5" w:rsidRDefault="00606BF5" w:rsidP="00606BF5">
            <w:pPr>
              <w:tabs>
                <w:tab w:val="left" w:pos="3723"/>
              </w:tabs>
              <w:rPr>
                <w:b/>
                <w:bCs/>
                <w:sz w:val="28"/>
                <w:szCs w:val="28"/>
                <w:u w:val="single"/>
              </w:rPr>
            </w:pPr>
          </w:p>
        </w:tc>
        <w:tc>
          <w:tcPr>
            <w:tcW w:w="1322" w:type="dxa"/>
            <w:shd w:val="clear" w:color="auto" w:fill="FF0000"/>
          </w:tcPr>
          <w:p w:rsidR="00606BF5" w:rsidRDefault="00606BF5" w:rsidP="00606BF5">
            <w:pPr>
              <w:tabs>
                <w:tab w:val="left" w:pos="3723"/>
              </w:tabs>
              <w:rPr>
                <w:b/>
                <w:bCs/>
                <w:sz w:val="28"/>
                <w:szCs w:val="28"/>
                <w:u w:val="single"/>
              </w:rPr>
            </w:pPr>
          </w:p>
        </w:tc>
      </w:tr>
      <w:tr w:rsidR="00606BF5" w:rsidTr="00BE24EE">
        <w:tc>
          <w:tcPr>
            <w:tcW w:w="2263" w:type="dxa"/>
            <w:shd w:val="clear" w:color="auto" w:fill="D9D9D9" w:themeFill="background1" w:themeFillShade="D9"/>
          </w:tcPr>
          <w:p w:rsidR="00606BF5" w:rsidRPr="00606BF5" w:rsidRDefault="00606BF5" w:rsidP="00BE24EE">
            <w:pPr>
              <w:tabs>
                <w:tab w:val="left" w:pos="3723"/>
              </w:tabs>
              <w:jc w:val="center"/>
            </w:pPr>
            <w:r w:rsidRPr="00606BF5">
              <w:t>Major</w:t>
            </w:r>
          </w:p>
        </w:tc>
        <w:tc>
          <w:tcPr>
            <w:tcW w:w="1560" w:type="dxa"/>
            <w:shd w:val="clear" w:color="auto" w:fill="2FE026"/>
          </w:tcPr>
          <w:p w:rsidR="00606BF5" w:rsidRDefault="00606BF5" w:rsidP="00606BF5">
            <w:pPr>
              <w:tabs>
                <w:tab w:val="left" w:pos="3723"/>
              </w:tabs>
              <w:rPr>
                <w:b/>
                <w:bCs/>
                <w:sz w:val="28"/>
                <w:szCs w:val="28"/>
                <w:u w:val="single"/>
              </w:rPr>
            </w:pPr>
          </w:p>
        </w:tc>
        <w:tc>
          <w:tcPr>
            <w:tcW w:w="1373" w:type="dxa"/>
            <w:shd w:val="clear" w:color="auto" w:fill="2FE026"/>
          </w:tcPr>
          <w:p w:rsidR="00606BF5" w:rsidRDefault="00606BF5" w:rsidP="00606BF5">
            <w:pPr>
              <w:tabs>
                <w:tab w:val="left" w:pos="3723"/>
              </w:tabs>
              <w:rPr>
                <w:b/>
                <w:bCs/>
                <w:sz w:val="28"/>
                <w:szCs w:val="28"/>
                <w:u w:val="single"/>
              </w:rPr>
            </w:pPr>
          </w:p>
        </w:tc>
        <w:tc>
          <w:tcPr>
            <w:tcW w:w="1320" w:type="dxa"/>
            <w:shd w:val="clear" w:color="auto" w:fill="FFFF00"/>
          </w:tcPr>
          <w:p w:rsidR="00606BF5" w:rsidRDefault="00606BF5" w:rsidP="00606BF5">
            <w:pPr>
              <w:tabs>
                <w:tab w:val="left" w:pos="3723"/>
              </w:tabs>
              <w:rPr>
                <w:b/>
                <w:bCs/>
                <w:sz w:val="28"/>
                <w:szCs w:val="28"/>
                <w:u w:val="single"/>
              </w:rPr>
            </w:pPr>
          </w:p>
        </w:tc>
        <w:tc>
          <w:tcPr>
            <w:tcW w:w="1371" w:type="dxa"/>
            <w:shd w:val="clear" w:color="auto" w:fill="FFFF00"/>
          </w:tcPr>
          <w:p w:rsidR="00606BF5" w:rsidRDefault="00606BF5" w:rsidP="00606BF5">
            <w:pPr>
              <w:tabs>
                <w:tab w:val="left" w:pos="3723"/>
              </w:tabs>
              <w:rPr>
                <w:b/>
                <w:bCs/>
                <w:sz w:val="28"/>
                <w:szCs w:val="28"/>
                <w:u w:val="single"/>
              </w:rPr>
            </w:pPr>
          </w:p>
        </w:tc>
        <w:tc>
          <w:tcPr>
            <w:tcW w:w="1322" w:type="dxa"/>
            <w:shd w:val="clear" w:color="auto" w:fill="FF0000"/>
          </w:tcPr>
          <w:p w:rsidR="00606BF5" w:rsidRDefault="00606BF5" w:rsidP="00606BF5">
            <w:pPr>
              <w:tabs>
                <w:tab w:val="left" w:pos="3723"/>
              </w:tabs>
              <w:rPr>
                <w:b/>
                <w:bCs/>
                <w:sz w:val="28"/>
                <w:szCs w:val="28"/>
                <w:u w:val="single"/>
              </w:rPr>
            </w:pPr>
          </w:p>
        </w:tc>
      </w:tr>
      <w:tr w:rsidR="00606BF5" w:rsidTr="00BE24EE">
        <w:tc>
          <w:tcPr>
            <w:tcW w:w="2263" w:type="dxa"/>
            <w:shd w:val="clear" w:color="auto" w:fill="D9D9D9" w:themeFill="background1" w:themeFillShade="D9"/>
          </w:tcPr>
          <w:p w:rsidR="00606BF5" w:rsidRPr="00606BF5" w:rsidRDefault="00606BF5" w:rsidP="00BE24EE">
            <w:pPr>
              <w:tabs>
                <w:tab w:val="left" w:pos="3723"/>
              </w:tabs>
              <w:jc w:val="center"/>
            </w:pPr>
            <w:r w:rsidRPr="00606BF5">
              <w:t>Minor</w:t>
            </w:r>
          </w:p>
        </w:tc>
        <w:tc>
          <w:tcPr>
            <w:tcW w:w="1560" w:type="dxa"/>
            <w:shd w:val="clear" w:color="auto" w:fill="2FE026"/>
          </w:tcPr>
          <w:p w:rsidR="00606BF5" w:rsidRDefault="00606BF5" w:rsidP="00606BF5">
            <w:pPr>
              <w:tabs>
                <w:tab w:val="left" w:pos="3723"/>
              </w:tabs>
              <w:rPr>
                <w:b/>
                <w:bCs/>
                <w:sz w:val="28"/>
                <w:szCs w:val="28"/>
                <w:u w:val="single"/>
              </w:rPr>
            </w:pPr>
          </w:p>
        </w:tc>
        <w:tc>
          <w:tcPr>
            <w:tcW w:w="1373" w:type="dxa"/>
            <w:shd w:val="clear" w:color="auto" w:fill="2FE026"/>
          </w:tcPr>
          <w:p w:rsidR="00606BF5" w:rsidRDefault="00606BF5" w:rsidP="00606BF5">
            <w:pPr>
              <w:tabs>
                <w:tab w:val="left" w:pos="3723"/>
              </w:tabs>
              <w:rPr>
                <w:b/>
                <w:bCs/>
                <w:sz w:val="28"/>
                <w:szCs w:val="28"/>
                <w:u w:val="single"/>
              </w:rPr>
            </w:pPr>
          </w:p>
        </w:tc>
        <w:tc>
          <w:tcPr>
            <w:tcW w:w="1320" w:type="dxa"/>
            <w:shd w:val="clear" w:color="auto" w:fill="2FE026"/>
          </w:tcPr>
          <w:p w:rsidR="00606BF5" w:rsidRDefault="00606BF5" w:rsidP="00606BF5">
            <w:pPr>
              <w:tabs>
                <w:tab w:val="left" w:pos="3723"/>
              </w:tabs>
              <w:rPr>
                <w:b/>
                <w:bCs/>
                <w:sz w:val="28"/>
                <w:szCs w:val="28"/>
                <w:u w:val="single"/>
              </w:rPr>
            </w:pPr>
          </w:p>
        </w:tc>
        <w:tc>
          <w:tcPr>
            <w:tcW w:w="1371" w:type="dxa"/>
            <w:shd w:val="clear" w:color="auto" w:fill="FFFF00"/>
          </w:tcPr>
          <w:p w:rsidR="00606BF5" w:rsidRDefault="00606BF5" w:rsidP="00606BF5">
            <w:pPr>
              <w:tabs>
                <w:tab w:val="left" w:pos="3723"/>
              </w:tabs>
              <w:rPr>
                <w:b/>
                <w:bCs/>
                <w:sz w:val="28"/>
                <w:szCs w:val="28"/>
                <w:u w:val="single"/>
              </w:rPr>
            </w:pPr>
          </w:p>
        </w:tc>
        <w:tc>
          <w:tcPr>
            <w:tcW w:w="1322" w:type="dxa"/>
            <w:shd w:val="clear" w:color="auto" w:fill="FFFF00"/>
          </w:tcPr>
          <w:p w:rsidR="00606BF5" w:rsidRDefault="00606BF5" w:rsidP="00606BF5">
            <w:pPr>
              <w:tabs>
                <w:tab w:val="left" w:pos="3723"/>
              </w:tabs>
              <w:rPr>
                <w:b/>
                <w:bCs/>
                <w:sz w:val="28"/>
                <w:szCs w:val="28"/>
                <w:u w:val="single"/>
              </w:rPr>
            </w:pPr>
          </w:p>
        </w:tc>
      </w:tr>
    </w:tbl>
    <w:p w:rsidR="00606BF5" w:rsidRDefault="00606BF5" w:rsidP="00606BF5">
      <w:pPr>
        <w:tabs>
          <w:tab w:val="left" w:pos="3723"/>
        </w:tabs>
        <w:rPr>
          <w:b/>
          <w:bCs/>
          <w:sz w:val="28"/>
          <w:szCs w:val="28"/>
          <w:u w:val="single"/>
        </w:rPr>
      </w:pPr>
    </w:p>
    <w:p w:rsidR="006C2E5C" w:rsidRDefault="006C2E5C">
      <w:pPr>
        <w:rPr>
          <w:b/>
          <w:bCs/>
          <w:sz w:val="28"/>
          <w:szCs w:val="28"/>
          <w:u w:val="single"/>
        </w:rPr>
      </w:pPr>
    </w:p>
    <w:p w:rsidR="00BE24EE" w:rsidRPr="00BE24EE" w:rsidRDefault="00BE24EE" w:rsidP="00BE24EE">
      <w:pPr>
        <w:pStyle w:val="ListParagraph"/>
        <w:numPr>
          <w:ilvl w:val="0"/>
          <w:numId w:val="35"/>
        </w:numPr>
        <w:shd w:val="clear" w:color="auto" w:fill="2FE026"/>
        <w:rPr>
          <w:b/>
          <w:bCs/>
          <w:sz w:val="28"/>
          <w:szCs w:val="28"/>
        </w:rPr>
      </w:pPr>
      <w:r w:rsidRPr="00BE24EE">
        <w:rPr>
          <w:b/>
          <w:bCs/>
          <w:sz w:val="28"/>
          <w:szCs w:val="28"/>
        </w:rPr>
        <w:t xml:space="preserve">Acceptable – Only </w:t>
      </w:r>
      <w:r w:rsidR="00AB1C2C">
        <w:rPr>
          <w:b/>
          <w:bCs/>
          <w:sz w:val="28"/>
          <w:szCs w:val="28"/>
        </w:rPr>
        <w:t xml:space="preserve">as low as reasonably practicable </w:t>
      </w:r>
      <w:r w:rsidRPr="00BE24EE">
        <w:rPr>
          <w:b/>
          <w:bCs/>
          <w:sz w:val="28"/>
          <w:szCs w:val="28"/>
        </w:rPr>
        <w:t>actions considered</w:t>
      </w:r>
    </w:p>
    <w:p w:rsidR="00BE24EE" w:rsidRDefault="00BE24EE" w:rsidP="00BE24EE">
      <w:pPr>
        <w:pStyle w:val="ListParagraph"/>
        <w:shd w:val="clear" w:color="auto" w:fill="FFFFFF" w:themeFill="background1"/>
        <w:rPr>
          <w:b/>
          <w:bCs/>
          <w:sz w:val="28"/>
          <w:szCs w:val="28"/>
          <w:u w:val="single"/>
        </w:rPr>
      </w:pPr>
    </w:p>
    <w:p w:rsidR="00BE24EE" w:rsidRPr="00BE24EE" w:rsidRDefault="00BE24EE" w:rsidP="00BE24EE">
      <w:pPr>
        <w:pStyle w:val="ListParagraph"/>
        <w:numPr>
          <w:ilvl w:val="0"/>
          <w:numId w:val="35"/>
        </w:numPr>
        <w:shd w:val="clear" w:color="auto" w:fill="FFFF00"/>
        <w:rPr>
          <w:b/>
          <w:bCs/>
          <w:sz w:val="28"/>
          <w:szCs w:val="28"/>
        </w:rPr>
      </w:pPr>
      <w:r w:rsidRPr="00BE24EE">
        <w:rPr>
          <w:b/>
          <w:bCs/>
          <w:sz w:val="28"/>
          <w:szCs w:val="28"/>
        </w:rPr>
        <w:t xml:space="preserve">Acceptable – Use </w:t>
      </w:r>
      <w:r w:rsidR="00AB1C2C">
        <w:rPr>
          <w:b/>
          <w:bCs/>
          <w:sz w:val="28"/>
          <w:szCs w:val="28"/>
        </w:rPr>
        <w:t>as low as reasonably pract</w:t>
      </w:r>
      <w:r w:rsidR="00280A5B">
        <w:rPr>
          <w:b/>
          <w:bCs/>
          <w:sz w:val="28"/>
          <w:szCs w:val="28"/>
        </w:rPr>
        <w:t>icable</w:t>
      </w:r>
      <w:r w:rsidR="00AB1C2C">
        <w:rPr>
          <w:b/>
          <w:bCs/>
          <w:sz w:val="28"/>
          <w:szCs w:val="28"/>
        </w:rPr>
        <w:t xml:space="preserve"> </w:t>
      </w:r>
      <w:r w:rsidR="00280A5B">
        <w:rPr>
          <w:b/>
          <w:bCs/>
          <w:sz w:val="28"/>
          <w:szCs w:val="28"/>
        </w:rPr>
        <w:t>action</w:t>
      </w:r>
      <w:r w:rsidRPr="00BE24EE">
        <w:rPr>
          <w:b/>
          <w:bCs/>
          <w:sz w:val="28"/>
          <w:szCs w:val="28"/>
        </w:rPr>
        <w:t xml:space="preserve"> principles and consider further actions</w:t>
      </w:r>
    </w:p>
    <w:p w:rsidR="00BE24EE" w:rsidRPr="00BE24EE" w:rsidRDefault="00BE24EE" w:rsidP="00BE24EE">
      <w:pPr>
        <w:shd w:val="clear" w:color="auto" w:fill="FFFFFF" w:themeFill="background1"/>
        <w:rPr>
          <w:b/>
          <w:bCs/>
          <w:sz w:val="28"/>
          <w:szCs w:val="28"/>
          <w:u w:val="single"/>
        </w:rPr>
      </w:pPr>
    </w:p>
    <w:p w:rsidR="00BE24EE" w:rsidRPr="00BE24EE" w:rsidRDefault="00BE24EE" w:rsidP="00BE24EE">
      <w:pPr>
        <w:pStyle w:val="ListParagraph"/>
        <w:numPr>
          <w:ilvl w:val="0"/>
          <w:numId w:val="35"/>
        </w:numPr>
        <w:shd w:val="clear" w:color="auto" w:fill="FF0000"/>
        <w:rPr>
          <w:b/>
          <w:bCs/>
          <w:sz w:val="28"/>
          <w:szCs w:val="28"/>
        </w:rPr>
      </w:pPr>
      <w:r w:rsidRPr="00BE24EE">
        <w:rPr>
          <w:b/>
          <w:bCs/>
          <w:sz w:val="28"/>
          <w:szCs w:val="28"/>
          <w:shd w:val="clear" w:color="auto" w:fill="FF0000"/>
        </w:rPr>
        <w:t xml:space="preserve">Not acceptable – Risk reducing measures required </w:t>
      </w:r>
    </w:p>
    <w:p w:rsidR="006C2E5C" w:rsidRDefault="006C2E5C">
      <w:pPr>
        <w:rPr>
          <w:b/>
          <w:bCs/>
          <w:sz w:val="28"/>
          <w:szCs w:val="28"/>
          <w:u w:val="single"/>
        </w:rPr>
      </w:pPr>
    </w:p>
    <w:p w:rsidR="00DE7FAD" w:rsidRDefault="00DE7FAD">
      <w:pPr>
        <w:rPr>
          <w:b/>
          <w:bCs/>
          <w:sz w:val="28"/>
          <w:szCs w:val="28"/>
          <w:u w:val="single"/>
        </w:rPr>
      </w:pPr>
    </w:p>
    <w:p w:rsidR="00DE7FAD" w:rsidRDefault="00CC64BC">
      <w:pPr>
        <w:rPr>
          <w:b/>
          <w:bCs/>
          <w:sz w:val="28"/>
          <w:szCs w:val="28"/>
          <w:u w:val="single"/>
        </w:rPr>
      </w:pPr>
      <w:sdt>
        <w:sdtPr>
          <w:rPr>
            <w:b/>
            <w:bCs/>
            <w:sz w:val="28"/>
            <w:szCs w:val="28"/>
            <w:u w:val="single"/>
          </w:rPr>
          <w:id w:val="-291363246"/>
          <w:citation/>
        </w:sdtPr>
        <w:sdtEndPr/>
        <w:sdtContent>
          <w:r w:rsidR="00C1121F">
            <w:rPr>
              <w:b/>
              <w:bCs/>
              <w:sz w:val="28"/>
              <w:szCs w:val="28"/>
              <w:u w:val="single"/>
            </w:rPr>
            <w:fldChar w:fldCharType="begin"/>
          </w:r>
          <w:r w:rsidR="00C1121F">
            <w:rPr>
              <w:b/>
              <w:bCs/>
              <w:sz w:val="28"/>
              <w:szCs w:val="28"/>
              <w:u w:val="single"/>
            </w:rPr>
            <w:instrText xml:space="preserve"> CITATION Ste14 \l 2057 </w:instrText>
          </w:r>
          <w:r w:rsidR="00C1121F">
            <w:rPr>
              <w:b/>
              <w:bCs/>
              <w:sz w:val="28"/>
              <w:szCs w:val="28"/>
              <w:u w:val="single"/>
            </w:rPr>
            <w:fldChar w:fldCharType="separate"/>
          </w:r>
          <w:r w:rsidR="00C1121F" w:rsidRPr="00C1121F">
            <w:rPr>
              <w:noProof/>
              <w:sz w:val="28"/>
              <w:szCs w:val="28"/>
            </w:rPr>
            <w:t>(Rasand, 2014)</w:t>
          </w:r>
          <w:r w:rsidR="00C1121F">
            <w:rPr>
              <w:b/>
              <w:bCs/>
              <w:sz w:val="28"/>
              <w:szCs w:val="28"/>
              <w:u w:val="single"/>
            </w:rPr>
            <w:fldChar w:fldCharType="end"/>
          </w:r>
        </w:sdtContent>
      </w:sdt>
    </w:p>
    <w:p w:rsidR="0082404D" w:rsidRDefault="0082404D">
      <w:pPr>
        <w:rPr>
          <w:b/>
          <w:bCs/>
          <w:sz w:val="28"/>
          <w:szCs w:val="28"/>
          <w:u w:val="single"/>
        </w:rPr>
      </w:pPr>
    </w:p>
    <w:p w:rsidR="0082404D" w:rsidRDefault="0082404D">
      <w:pPr>
        <w:rPr>
          <w:b/>
          <w:bCs/>
          <w:sz w:val="28"/>
          <w:szCs w:val="28"/>
          <w:u w:val="single"/>
        </w:rPr>
      </w:pPr>
    </w:p>
    <w:p w:rsidR="0082404D" w:rsidRDefault="0082404D">
      <w:pPr>
        <w:rPr>
          <w:b/>
          <w:bCs/>
          <w:sz w:val="28"/>
          <w:szCs w:val="28"/>
          <w:u w:val="single"/>
        </w:rPr>
      </w:pPr>
    </w:p>
    <w:p w:rsidR="0082404D" w:rsidRDefault="0082404D">
      <w:pPr>
        <w:rPr>
          <w:b/>
          <w:bCs/>
          <w:sz w:val="28"/>
          <w:szCs w:val="28"/>
          <w:u w:val="single"/>
        </w:rPr>
      </w:pPr>
    </w:p>
    <w:p w:rsidR="00AB1C2C" w:rsidRPr="00AB1C2C" w:rsidRDefault="00AB1C2C" w:rsidP="00AB1C2C">
      <w:pPr>
        <w:rPr>
          <w:rFonts w:ascii="Times New Roman" w:eastAsia="Times New Roman" w:hAnsi="Times New Roman" w:cs="Times New Roman"/>
          <w:lang w:eastAsia="en-GB"/>
        </w:rPr>
      </w:pPr>
    </w:p>
    <w:p w:rsidR="0082404D" w:rsidRDefault="0082404D">
      <w:pPr>
        <w:rPr>
          <w:b/>
          <w:bCs/>
          <w:sz w:val="28"/>
          <w:szCs w:val="28"/>
          <w:u w:val="single"/>
        </w:rPr>
      </w:pPr>
    </w:p>
    <w:p w:rsidR="0082404D" w:rsidRDefault="0082404D">
      <w:pPr>
        <w:rPr>
          <w:b/>
          <w:bCs/>
          <w:sz w:val="28"/>
          <w:szCs w:val="28"/>
          <w:u w:val="single"/>
        </w:rPr>
      </w:pPr>
    </w:p>
    <w:p w:rsidR="0082404D" w:rsidRDefault="0082404D">
      <w:pPr>
        <w:rPr>
          <w:b/>
          <w:bCs/>
          <w:sz w:val="28"/>
          <w:szCs w:val="28"/>
          <w:u w:val="single"/>
        </w:rPr>
      </w:pPr>
    </w:p>
    <w:p w:rsidR="0082404D" w:rsidRDefault="0082404D">
      <w:pPr>
        <w:rPr>
          <w:b/>
          <w:bCs/>
          <w:sz w:val="28"/>
          <w:szCs w:val="28"/>
          <w:u w:val="single"/>
        </w:rPr>
      </w:pPr>
    </w:p>
    <w:p w:rsidR="003F615B" w:rsidRDefault="003F615B">
      <w:pPr>
        <w:rPr>
          <w:b/>
          <w:bCs/>
          <w:sz w:val="28"/>
          <w:szCs w:val="28"/>
          <w:u w:val="single"/>
        </w:rPr>
        <w:sectPr w:rsidR="003F615B" w:rsidSect="003F615B">
          <w:pgSz w:w="11901" w:h="16817"/>
          <w:pgMar w:top="1440" w:right="1440" w:bottom="1440" w:left="1440" w:header="709" w:footer="709" w:gutter="0"/>
          <w:cols w:space="708"/>
          <w:docGrid w:linePitch="360"/>
        </w:sectPr>
      </w:pPr>
    </w:p>
    <w:p w:rsidR="00F82510" w:rsidRDefault="0082404D">
      <w:pPr>
        <w:rPr>
          <w:b/>
          <w:bCs/>
          <w:sz w:val="28"/>
          <w:szCs w:val="28"/>
          <w:u w:val="single"/>
        </w:rPr>
      </w:pPr>
      <w:r>
        <w:rPr>
          <w:b/>
          <w:bCs/>
          <w:sz w:val="28"/>
          <w:szCs w:val="28"/>
          <w:u w:val="single"/>
        </w:rPr>
        <w:lastRenderedPageBreak/>
        <w:t>FMECA</w:t>
      </w:r>
      <w:r w:rsidR="00A31E7B">
        <w:rPr>
          <w:b/>
          <w:bCs/>
          <w:sz w:val="28"/>
          <w:szCs w:val="28"/>
          <w:u w:val="single"/>
        </w:rPr>
        <w:t xml:space="preserve"> chart </w:t>
      </w:r>
    </w:p>
    <w:p w:rsidR="0082404D" w:rsidRDefault="0082404D">
      <w:pPr>
        <w:rPr>
          <w:b/>
          <w:bCs/>
          <w:sz w:val="28"/>
          <w:szCs w:val="28"/>
          <w:u w:val="single"/>
        </w:rPr>
      </w:pPr>
    </w:p>
    <w:p w:rsidR="003F615B" w:rsidRDefault="003F615B" w:rsidP="00006029">
      <w:r>
        <w:rPr>
          <w:b/>
          <w:bCs/>
          <w:noProof/>
          <w:sz w:val="28"/>
          <w:szCs w:val="28"/>
          <w:u w:val="single"/>
          <w:lang w:eastAsia="en-GB"/>
        </w:rPr>
        <w:drawing>
          <wp:anchor distT="0" distB="0" distL="114300" distR="114300" simplePos="0" relativeHeight="251665408" behindDoc="0" locked="0" layoutInCell="1" allowOverlap="1">
            <wp:simplePos x="0" y="0"/>
            <wp:positionH relativeFrom="column">
              <wp:posOffset>-231775</wp:posOffset>
            </wp:positionH>
            <wp:positionV relativeFrom="paragraph">
              <wp:posOffset>360198</wp:posOffset>
            </wp:positionV>
            <wp:extent cx="9629140" cy="493077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08 at 11.41.3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629140" cy="4930775"/>
                    </a:xfrm>
                    <a:prstGeom prst="rect">
                      <a:avLst/>
                    </a:prstGeom>
                  </pic:spPr>
                </pic:pic>
              </a:graphicData>
            </a:graphic>
            <wp14:sizeRelH relativeFrom="page">
              <wp14:pctWidth>0</wp14:pctWidth>
            </wp14:sizeRelH>
            <wp14:sizeRelV relativeFrom="page">
              <wp14:pctHeight>0</wp14:pctHeight>
            </wp14:sizeRelV>
          </wp:anchor>
        </w:drawing>
      </w:r>
      <w:r w:rsidR="0082404D" w:rsidRPr="0082404D">
        <w:t>This chart represents the FMECA chart carried out on the XL5 racing bicycle following approved FMECA structures.</w:t>
      </w:r>
    </w:p>
    <w:p w:rsidR="00A344FA" w:rsidRPr="00006029" w:rsidRDefault="00A344FA" w:rsidP="00006029">
      <w:pPr>
        <w:sectPr w:rsidR="00A344FA" w:rsidRPr="00006029" w:rsidSect="003F615B">
          <w:pgSz w:w="16817" w:h="11901" w:orient="landscape"/>
          <w:pgMar w:top="1440" w:right="1440" w:bottom="1440" w:left="1440" w:header="709" w:footer="709" w:gutter="0"/>
          <w:cols w:space="708"/>
          <w:docGrid w:linePitch="360"/>
        </w:sectPr>
      </w:pPr>
    </w:p>
    <w:p w:rsidR="00DE7FAD" w:rsidRPr="00991B8B" w:rsidRDefault="002D5190" w:rsidP="00DE7FAD">
      <w:pPr>
        <w:spacing w:before="100" w:beforeAutospacing="1" w:after="100" w:afterAutospacing="1"/>
        <w:rPr>
          <w:rFonts w:eastAsia="Times New Roman" w:cstheme="minorHAnsi"/>
          <w:b/>
          <w:bCs/>
          <w:sz w:val="40"/>
          <w:szCs w:val="40"/>
          <w:u w:val="single"/>
          <w:lang w:eastAsia="en-GB"/>
        </w:rPr>
      </w:pPr>
      <w:r w:rsidRPr="00991B8B">
        <w:rPr>
          <w:rFonts w:eastAsia="Times New Roman" w:cstheme="minorHAnsi"/>
          <w:b/>
          <w:bCs/>
          <w:sz w:val="28"/>
          <w:szCs w:val="28"/>
          <w:u w:val="single"/>
          <w:lang w:eastAsia="en-GB"/>
        </w:rPr>
        <w:lastRenderedPageBreak/>
        <w:t xml:space="preserve">Recommend </w:t>
      </w:r>
      <w:r w:rsidR="00A31E7B">
        <w:rPr>
          <w:rFonts w:eastAsia="Times New Roman" w:cstheme="minorHAnsi"/>
          <w:b/>
          <w:bCs/>
          <w:sz w:val="28"/>
          <w:szCs w:val="28"/>
          <w:u w:val="single"/>
          <w:lang w:eastAsia="en-GB"/>
        </w:rPr>
        <w:t>A</w:t>
      </w:r>
      <w:r w:rsidRPr="00991B8B">
        <w:rPr>
          <w:rFonts w:eastAsia="Times New Roman" w:cstheme="minorHAnsi"/>
          <w:b/>
          <w:bCs/>
          <w:sz w:val="28"/>
          <w:szCs w:val="28"/>
          <w:u w:val="single"/>
          <w:lang w:eastAsia="en-GB"/>
        </w:rPr>
        <w:t xml:space="preserve">ctions </w:t>
      </w:r>
    </w:p>
    <w:p w:rsidR="00DE7FAD" w:rsidRDefault="00DE7FAD">
      <w:pPr>
        <w:rPr>
          <w:b/>
          <w:bCs/>
          <w:sz w:val="28"/>
          <w:szCs w:val="28"/>
          <w:u w:val="single"/>
        </w:rPr>
      </w:pPr>
    </w:p>
    <w:p w:rsidR="00A9183D" w:rsidRPr="00991B8B" w:rsidRDefault="0082404D" w:rsidP="00633D2A">
      <w:pPr>
        <w:spacing w:line="360" w:lineRule="auto"/>
      </w:pPr>
      <w:r w:rsidRPr="00BC2DF7">
        <w:rPr>
          <w:highlight w:val="yellow"/>
        </w:rPr>
        <w:t>The FMEA team will combine all findings, from each of the analysis carried out this each highlighting the pacific points that required attention, additionally by using the RPN and risk matrix eval</w:t>
      </w:r>
      <w:r w:rsidR="00991B8B" w:rsidRPr="00BC2DF7">
        <w:rPr>
          <w:highlight w:val="yellow"/>
        </w:rPr>
        <w:t xml:space="preserve">uations </w:t>
      </w:r>
      <w:proofErr w:type="gramStart"/>
      <w:r w:rsidRPr="00BC2DF7">
        <w:rPr>
          <w:highlight w:val="yellow"/>
        </w:rPr>
        <w:t>can be made</w:t>
      </w:r>
      <w:proofErr w:type="gramEnd"/>
      <w:r w:rsidRPr="00BC2DF7">
        <w:rPr>
          <w:highlight w:val="yellow"/>
        </w:rPr>
        <w:t xml:space="preserve"> to </w:t>
      </w:r>
      <w:r w:rsidR="00A31E7B" w:rsidRPr="00BC2DF7">
        <w:rPr>
          <w:highlight w:val="yellow"/>
        </w:rPr>
        <w:t>determine the</w:t>
      </w:r>
      <w:r w:rsidRPr="00BC2DF7">
        <w:rPr>
          <w:highlight w:val="yellow"/>
        </w:rPr>
        <w:t xml:space="preserve"> </w:t>
      </w:r>
      <w:r w:rsidR="00A31E7B" w:rsidRPr="00BC2DF7">
        <w:rPr>
          <w:highlight w:val="yellow"/>
        </w:rPr>
        <w:t>magnitude</w:t>
      </w:r>
      <w:r w:rsidR="00991B8B" w:rsidRPr="00BC2DF7">
        <w:rPr>
          <w:highlight w:val="yellow"/>
        </w:rPr>
        <w:t xml:space="preserve"> of </w:t>
      </w:r>
      <w:r w:rsidR="00A31E7B" w:rsidRPr="00BC2DF7">
        <w:rPr>
          <w:highlight w:val="yellow"/>
        </w:rPr>
        <w:t xml:space="preserve">the </w:t>
      </w:r>
      <w:r w:rsidR="00991B8B" w:rsidRPr="00BC2DF7">
        <w:rPr>
          <w:highlight w:val="yellow"/>
        </w:rPr>
        <w:t xml:space="preserve">issue and again put actions in place. As in the </w:t>
      </w:r>
      <w:proofErr w:type="gramStart"/>
      <w:r w:rsidR="00991B8B" w:rsidRPr="00BC2DF7">
        <w:rPr>
          <w:highlight w:val="yellow"/>
        </w:rPr>
        <w:t>2</w:t>
      </w:r>
      <w:proofErr w:type="gramEnd"/>
      <w:r w:rsidR="00991B8B" w:rsidRPr="00BC2DF7">
        <w:rPr>
          <w:highlight w:val="yellow"/>
        </w:rPr>
        <w:t xml:space="preserve"> charts above the recommended actions and compensation provisions provided the analysis/ testing team information to act upon. The potential cause with the highest RPN/ or severity, require prioritisation and need addressing first, this allowing </w:t>
      </w:r>
      <w:proofErr w:type="gramStart"/>
      <w:r w:rsidR="00991B8B" w:rsidRPr="00BC2DF7">
        <w:rPr>
          <w:highlight w:val="yellow"/>
        </w:rPr>
        <w:t>for the</w:t>
      </w:r>
      <w:proofErr w:type="gramEnd"/>
      <w:r w:rsidR="00991B8B" w:rsidRPr="00BC2DF7">
        <w:rPr>
          <w:highlight w:val="yellow"/>
        </w:rPr>
        <w:t xml:space="preserve"> overall risk to be reduced</w:t>
      </w:r>
      <w:r w:rsidR="00991B8B">
        <w:t xml:space="preserve">. </w:t>
      </w:r>
    </w:p>
    <w:p w:rsidR="00A9183D" w:rsidRDefault="00A9183D">
      <w:pPr>
        <w:rPr>
          <w:b/>
          <w:bCs/>
          <w:sz w:val="28"/>
          <w:szCs w:val="28"/>
          <w:u w:val="single"/>
        </w:rPr>
      </w:pPr>
    </w:p>
    <w:p w:rsidR="00743108" w:rsidRDefault="00743108">
      <w:pPr>
        <w:rPr>
          <w:b/>
          <w:bCs/>
          <w:sz w:val="28"/>
          <w:szCs w:val="28"/>
          <w:u w:val="single"/>
        </w:rPr>
      </w:pPr>
    </w:p>
    <w:p w:rsidR="007110AC" w:rsidRDefault="007110AC">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006029" w:rsidRDefault="00006029">
      <w:pPr>
        <w:rPr>
          <w:b/>
          <w:bCs/>
          <w:sz w:val="28"/>
          <w:szCs w:val="28"/>
          <w:u w:val="single"/>
        </w:rPr>
      </w:pPr>
    </w:p>
    <w:p w:rsidR="007110AC" w:rsidRPr="006A6986" w:rsidRDefault="007110AC">
      <w:pPr>
        <w:rPr>
          <w:b/>
          <w:bCs/>
          <w:sz w:val="32"/>
          <w:szCs w:val="32"/>
          <w:u w:val="single"/>
        </w:rPr>
      </w:pPr>
      <w:r w:rsidRPr="006A6986">
        <w:rPr>
          <w:b/>
          <w:bCs/>
          <w:sz w:val="32"/>
          <w:szCs w:val="32"/>
          <w:u w:val="single"/>
        </w:rPr>
        <w:lastRenderedPageBreak/>
        <w:t xml:space="preserve">FMECA Advantages and disadvantage </w:t>
      </w:r>
    </w:p>
    <w:p w:rsidR="007110AC" w:rsidRDefault="007110AC">
      <w:pPr>
        <w:rPr>
          <w:b/>
          <w:bCs/>
          <w:sz w:val="28"/>
          <w:szCs w:val="28"/>
          <w:u w:val="single"/>
        </w:rPr>
      </w:pPr>
    </w:p>
    <w:p w:rsidR="007110AC" w:rsidRDefault="007110AC">
      <w:pPr>
        <w:rPr>
          <w:b/>
          <w:bCs/>
          <w:sz w:val="28"/>
          <w:szCs w:val="28"/>
        </w:rPr>
      </w:pPr>
      <w:r w:rsidRPr="007110AC">
        <w:rPr>
          <w:b/>
          <w:bCs/>
          <w:sz w:val="28"/>
          <w:szCs w:val="28"/>
        </w:rPr>
        <w:t xml:space="preserve">Advantages </w:t>
      </w:r>
    </w:p>
    <w:p w:rsidR="007110AC" w:rsidRDefault="007110AC" w:rsidP="007110AC">
      <w:pPr>
        <w:rPr>
          <w:sz w:val="28"/>
          <w:szCs w:val="28"/>
        </w:rPr>
      </w:pPr>
    </w:p>
    <w:p w:rsidR="00743108" w:rsidRDefault="00C75045" w:rsidP="00743108">
      <w:pPr>
        <w:pStyle w:val="ListParagraph"/>
        <w:numPr>
          <w:ilvl w:val="0"/>
          <w:numId w:val="23"/>
        </w:numPr>
        <w:spacing w:before="100" w:beforeAutospacing="1" w:after="100" w:afterAutospacing="1" w:line="360" w:lineRule="auto"/>
        <w:rPr>
          <w:rFonts w:eastAsia="Times New Roman" w:cs="Times New Roman"/>
          <w:lang w:eastAsia="en-GB"/>
        </w:rPr>
      </w:pPr>
      <w:r w:rsidRPr="00BC2DF7">
        <w:rPr>
          <w:rFonts w:eastAsia="Times New Roman" w:cs="Times New Roman"/>
          <w:highlight w:val="yellow"/>
          <w:lang w:eastAsia="en-GB"/>
        </w:rPr>
        <w:t>The FMECA will</w:t>
      </w:r>
      <w:r w:rsidR="00743108" w:rsidRPr="00BC2DF7">
        <w:rPr>
          <w:rFonts w:eastAsia="Times New Roman" w:cs="Times New Roman"/>
          <w:highlight w:val="yellow"/>
          <w:lang w:eastAsia="en-GB"/>
        </w:rPr>
        <w:t xml:space="preserve">, </w:t>
      </w:r>
      <w:r w:rsidRPr="00BC2DF7">
        <w:rPr>
          <w:rFonts w:eastAsia="Times New Roman" w:cs="Times New Roman"/>
          <w:highlight w:val="yellow"/>
          <w:lang w:eastAsia="en-GB"/>
        </w:rPr>
        <w:t>highlight single point failures requiring corrective action</w:t>
      </w:r>
      <w:r w:rsidR="00743108" w:rsidRPr="00BC2DF7">
        <w:rPr>
          <w:rFonts w:eastAsia="Times New Roman" w:cs="Times New Roman"/>
          <w:highlight w:val="yellow"/>
          <w:lang w:eastAsia="en-GB"/>
        </w:rPr>
        <w:t>.</w:t>
      </w:r>
      <w:r w:rsidRPr="00BC2DF7">
        <w:rPr>
          <w:rFonts w:eastAsia="Times New Roman" w:cs="Times New Roman"/>
          <w:highlight w:val="yellow"/>
          <w:lang w:eastAsia="en-GB"/>
        </w:rPr>
        <w:t xml:space="preserve"> </w:t>
      </w:r>
      <w:r w:rsidR="00743108" w:rsidRPr="00BC2DF7">
        <w:rPr>
          <w:rFonts w:eastAsia="Times New Roman" w:cs="Times New Roman"/>
          <w:highlight w:val="yellow"/>
          <w:lang w:eastAsia="en-GB"/>
        </w:rPr>
        <w:t>A</w:t>
      </w:r>
      <w:r w:rsidRPr="00BC2DF7">
        <w:rPr>
          <w:rFonts w:eastAsia="Times New Roman" w:cs="Times New Roman"/>
          <w:highlight w:val="yellow"/>
          <w:lang w:eastAsia="en-GB"/>
        </w:rPr>
        <w:t>id in developing test methods and troubleshooting techniques</w:t>
      </w:r>
      <w:r w:rsidR="00743108" w:rsidRPr="00BC2DF7">
        <w:rPr>
          <w:rFonts w:eastAsia="Times New Roman" w:cs="Times New Roman"/>
          <w:highlight w:val="yellow"/>
          <w:lang w:eastAsia="en-GB"/>
        </w:rPr>
        <w:t>,</w:t>
      </w:r>
      <w:r w:rsidRPr="00BC2DF7">
        <w:rPr>
          <w:rFonts w:eastAsia="Times New Roman" w:cs="Times New Roman"/>
          <w:highlight w:val="yellow"/>
          <w:lang w:eastAsia="en-GB"/>
        </w:rPr>
        <w:t xml:space="preserve"> provide a foundation for qualitative reliability, maintainability, safety and logistics analyses</w:t>
      </w:r>
      <w:r w:rsidR="00743108" w:rsidRPr="00BC2DF7">
        <w:rPr>
          <w:rFonts w:eastAsia="Times New Roman" w:cs="Times New Roman"/>
          <w:highlight w:val="yellow"/>
          <w:lang w:eastAsia="en-GB"/>
        </w:rPr>
        <w:t xml:space="preserve">. </w:t>
      </w:r>
      <w:proofErr w:type="gramStart"/>
      <w:r w:rsidRPr="00BC2DF7">
        <w:rPr>
          <w:rFonts w:eastAsia="Times New Roman" w:cs="Times New Roman"/>
          <w:highlight w:val="yellow"/>
          <w:lang w:eastAsia="en-GB"/>
        </w:rPr>
        <w:t>provide</w:t>
      </w:r>
      <w:proofErr w:type="gramEnd"/>
      <w:r w:rsidRPr="00BC2DF7">
        <w:rPr>
          <w:rFonts w:eastAsia="Times New Roman" w:cs="Times New Roman"/>
          <w:highlight w:val="yellow"/>
          <w:lang w:eastAsia="en-GB"/>
        </w:rPr>
        <w:t xml:space="preserve"> estimates of system critical failure rates</w:t>
      </w:r>
      <w:r w:rsidR="00743108" w:rsidRPr="00BC2DF7">
        <w:rPr>
          <w:rFonts w:eastAsia="Times New Roman" w:cs="Times New Roman"/>
          <w:highlight w:val="yellow"/>
          <w:lang w:eastAsia="en-GB"/>
        </w:rPr>
        <w:t>,</w:t>
      </w:r>
      <w:r w:rsidRPr="00BC2DF7">
        <w:rPr>
          <w:rFonts w:eastAsia="Times New Roman" w:cs="Times New Roman"/>
          <w:highlight w:val="yellow"/>
          <w:lang w:eastAsia="en-GB"/>
        </w:rPr>
        <w:t xml:space="preserve"> provide a quantitative ranking of system and/or subsystem failure modes relative to mission importance and identify parts &amp; systems most likely to fail</w:t>
      </w:r>
      <w:r w:rsidRPr="00743108">
        <w:rPr>
          <w:rFonts w:eastAsia="Times New Roman" w:cs="Times New Roman"/>
          <w:lang w:eastAsia="en-GB"/>
        </w:rPr>
        <w:t xml:space="preserve"> </w:t>
      </w:r>
      <w:sdt>
        <w:sdtPr>
          <w:rPr>
            <w:rFonts w:eastAsia="Times New Roman" w:cs="Times New Roman"/>
            <w:lang w:eastAsia="en-GB"/>
          </w:rPr>
          <w:id w:val="-322667865"/>
          <w:citation/>
        </w:sdtPr>
        <w:sdtEndPr/>
        <w:sdtContent>
          <w:r w:rsidR="00633D2A">
            <w:rPr>
              <w:rFonts w:eastAsia="Times New Roman" w:cs="Times New Roman"/>
              <w:lang w:eastAsia="en-GB"/>
            </w:rPr>
            <w:fldChar w:fldCharType="begin"/>
          </w:r>
          <w:r w:rsidR="00633D2A">
            <w:rPr>
              <w:rFonts w:eastAsia="Times New Roman" w:cs="Times New Roman"/>
              <w:lang w:eastAsia="en-GB"/>
            </w:rPr>
            <w:instrText xml:space="preserve"> CITATION Chi06 \l 2057 </w:instrText>
          </w:r>
          <w:r w:rsidR="00633D2A">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633D2A">
            <w:rPr>
              <w:rFonts w:eastAsia="Times New Roman" w:cs="Times New Roman"/>
              <w:lang w:eastAsia="en-GB"/>
            </w:rPr>
            <w:fldChar w:fldCharType="end"/>
          </w:r>
        </w:sdtContent>
      </w:sdt>
      <w:r w:rsidR="00AB1C2C">
        <w:rPr>
          <w:rFonts w:eastAsia="Times New Roman" w:cs="Times New Roman"/>
          <w:lang w:eastAsia="en-GB"/>
        </w:rPr>
        <w:t>.</w:t>
      </w:r>
    </w:p>
    <w:p w:rsidR="00743108" w:rsidRDefault="00743108" w:rsidP="00743108">
      <w:pPr>
        <w:pStyle w:val="ListParagraph"/>
        <w:spacing w:before="100" w:beforeAutospacing="1" w:after="100" w:afterAutospacing="1" w:line="360" w:lineRule="auto"/>
        <w:rPr>
          <w:rFonts w:eastAsia="Times New Roman" w:cs="Times New Roman"/>
          <w:lang w:eastAsia="en-GB"/>
        </w:rPr>
      </w:pPr>
    </w:p>
    <w:p w:rsidR="00800947" w:rsidRDefault="00C75045" w:rsidP="00743108">
      <w:pPr>
        <w:pStyle w:val="ListParagraph"/>
        <w:numPr>
          <w:ilvl w:val="0"/>
          <w:numId w:val="23"/>
        </w:numPr>
        <w:spacing w:before="100" w:beforeAutospacing="1" w:after="100" w:afterAutospacing="1" w:line="360" w:lineRule="auto"/>
        <w:rPr>
          <w:rFonts w:eastAsia="Times New Roman" w:cs="Times New Roman"/>
          <w:lang w:eastAsia="en-GB"/>
        </w:rPr>
      </w:pPr>
      <w:r w:rsidRPr="00743108">
        <w:rPr>
          <w:rFonts w:eastAsia="Times New Roman" w:cs="Times New Roman"/>
          <w:lang w:eastAsia="en-GB"/>
        </w:rPr>
        <w:t>Therefore, by developing a FMECA during the design phase of a facility, the overall costs will be minimi</w:t>
      </w:r>
      <w:r w:rsidR="00743108">
        <w:rPr>
          <w:rFonts w:eastAsia="Times New Roman" w:cs="Times New Roman"/>
          <w:lang w:eastAsia="en-GB"/>
        </w:rPr>
        <w:t>s</w:t>
      </w:r>
      <w:r w:rsidRPr="00743108">
        <w:rPr>
          <w:rFonts w:eastAsia="Times New Roman" w:cs="Times New Roman"/>
          <w:lang w:eastAsia="en-GB"/>
        </w:rPr>
        <w:t xml:space="preserve">ed by identifying single point failures and other areas of concern prior to construction, or manufacturing. </w:t>
      </w:r>
    </w:p>
    <w:p w:rsidR="00800947" w:rsidRPr="00800947" w:rsidRDefault="00800947" w:rsidP="00800947">
      <w:pPr>
        <w:pStyle w:val="ListParagraph"/>
        <w:rPr>
          <w:rFonts w:eastAsia="Times New Roman" w:cs="Times New Roman"/>
          <w:lang w:eastAsia="en-GB"/>
        </w:rPr>
      </w:pPr>
    </w:p>
    <w:p w:rsidR="00743108" w:rsidRDefault="00C75045" w:rsidP="00800947">
      <w:pPr>
        <w:pStyle w:val="ListParagraph"/>
        <w:spacing w:before="100" w:beforeAutospacing="1" w:after="100" w:afterAutospacing="1" w:line="360" w:lineRule="auto"/>
        <w:rPr>
          <w:rFonts w:eastAsia="Times New Roman" w:cs="Times New Roman"/>
          <w:lang w:eastAsia="en-GB"/>
        </w:rPr>
      </w:pPr>
      <w:r w:rsidRPr="00743108">
        <w:rPr>
          <w:rFonts w:eastAsia="Times New Roman" w:cs="Times New Roman"/>
          <w:lang w:eastAsia="en-GB"/>
        </w:rPr>
        <w:t xml:space="preserve">The FMECA will also provide a baseline or a tool for troubleshooting to </w:t>
      </w:r>
      <w:proofErr w:type="gramStart"/>
      <w:r w:rsidRPr="00743108">
        <w:rPr>
          <w:rFonts w:eastAsia="Times New Roman" w:cs="Times New Roman"/>
          <w:lang w:eastAsia="en-GB"/>
        </w:rPr>
        <w:t>be used</w:t>
      </w:r>
      <w:proofErr w:type="gramEnd"/>
      <w:r w:rsidRPr="00743108">
        <w:rPr>
          <w:rFonts w:eastAsia="Times New Roman" w:cs="Times New Roman"/>
          <w:lang w:eastAsia="en-GB"/>
        </w:rPr>
        <w:t xml:space="preserve"> for identifying corrective actions for a given failure. This information </w:t>
      </w:r>
      <w:proofErr w:type="gramStart"/>
      <w:r w:rsidRPr="00743108">
        <w:rPr>
          <w:rFonts w:eastAsia="Times New Roman" w:cs="Times New Roman"/>
          <w:lang w:eastAsia="en-GB"/>
        </w:rPr>
        <w:t>can then be used</w:t>
      </w:r>
      <w:proofErr w:type="gramEnd"/>
      <w:r w:rsidRPr="00743108">
        <w:rPr>
          <w:rFonts w:eastAsia="Times New Roman" w:cs="Times New Roman"/>
          <w:lang w:eastAsia="en-GB"/>
        </w:rPr>
        <w:t xml:space="preserve"> to perform various other analyses such as a Fault Tree Analysis or a Reliability</w:t>
      </w:r>
      <w:r w:rsidR="00743108">
        <w:rPr>
          <w:rFonts w:eastAsia="Times New Roman" w:cs="Times New Roman"/>
          <w:lang w:eastAsia="en-GB"/>
        </w:rPr>
        <w:t xml:space="preserve"> </w:t>
      </w:r>
      <w:r w:rsidR="00743108" w:rsidRPr="00743108">
        <w:rPr>
          <w:rFonts w:eastAsia="Times New Roman" w:cs="Times New Roman"/>
          <w:lang w:eastAsia="en-GB"/>
        </w:rPr>
        <w:t>Centred</w:t>
      </w:r>
      <w:r w:rsidRPr="00743108">
        <w:rPr>
          <w:rFonts w:eastAsia="Times New Roman" w:cs="Times New Roman"/>
          <w:lang w:eastAsia="en-GB"/>
        </w:rPr>
        <w:t xml:space="preserve"> Maintenance (RCM) analysis </w:t>
      </w:r>
      <w:sdt>
        <w:sdtPr>
          <w:rPr>
            <w:rFonts w:eastAsia="Times New Roman" w:cs="Times New Roman"/>
            <w:lang w:eastAsia="en-GB"/>
          </w:rPr>
          <w:id w:val="1906334714"/>
          <w:citation/>
        </w:sdtPr>
        <w:sdtEndPr/>
        <w:sdtContent>
          <w:r w:rsidR="00AB1C2C">
            <w:rPr>
              <w:rFonts w:eastAsia="Times New Roman" w:cs="Times New Roman"/>
              <w:lang w:eastAsia="en-GB"/>
            </w:rPr>
            <w:fldChar w:fldCharType="begin"/>
          </w:r>
          <w:r w:rsidR="00AB1C2C">
            <w:rPr>
              <w:rFonts w:eastAsia="Times New Roman" w:cs="Times New Roman"/>
              <w:lang w:eastAsia="en-GB"/>
            </w:rPr>
            <w:instrText xml:space="preserve"> CITATION Chi06 \l 2057 </w:instrText>
          </w:r>
          <w:r w:rsidR="00AB1C2C">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AB1C2C">
            <w:rPr>
              <w:rFonts w:eastAsia="Times New Roman" w:cs="Times New Roman"/>
              <w:lang w:eastAsia="en-GB"/>
            </w:rPr>
            <w:fldChar w:fldCharType="end"/>
          </w:r>
        </w:sdtContent>
      </w:sdt>
      <w:r w:rsidR="00AB1C2C">
        <w:rPr>
          <w:rFonts w:eastAsia="Times New Roman" w:cs="Times New Roman"/>
          <w:lang w:eastAsia="en-GB"/>
        </w:rPr>
        <w:t>.</w:t>
      </w:r>
    </w:p>
    <w:p w:rsidR="00743108" w:rsidRPr="00743108" w:rsidRDefault="00743108" w:rsidP="00743108">
      <w:pPr>
        <w:pStyle w:val="ListParagraph"/>
        <w:spacing w:line="360" w:lineRule="auto"/>
        <w:rPr>
          <w:rFonts w:cstheme="minorHAnsi"/>
        </w:rPr>
      </w:pPr>
    </w:p>
    <w:p w:rsidR="00743108" w:rsidRPr="005A47EA" w:rsidRDefault="00743108" w:rsidP="005A47EA">
      <w:pPr>
        <w:pStyle w:val="ListParagraph"/>
        <w:numPr>
          <w:ilvl w:val="0"/>
          <w:numId w:val="23"/>
        </w:numPr>
        <w:spacing w:before="100" w:beforeAutospacing="1" w:after="100" w:afterAutospacing="1" w:line="360" w:lineRule="auto"/>
        <w:rPr>
          <w:rFonts w:eastAsia="Times New Roman" w:cs="Times New Roman"/>
          <w:lang w:eastAsia="en-GB"/>
        </w:rPr>
      </w:pPr>
      <w:r>
        <w:rPr>
          <w:rFonts w:cstheme="minorHAnsi"/>
        </w:rPr>
        <w:t xml:space="preserve">FMECA </w:t>
      </w:r>
      <w:r w:rsidR="007110AC" w:rsidRPr="00743108">
        <w:rPr>
          <w:rFonts w:cstheme="minorHAnsi"/>
        </w:rPr>
        <w:t>Contributes to the development of control plans, testing requirements, optimum maintenance plans, reliability growth analysis and related activities.</w:t>
      </w:r>
      <w:r>
        <w:rPr>
          <w:rFonts w:cstheme="minorHAnsi"/>
        </w:rPr>
        <w:t xml:space="preserve"> </w:t>
      </w:r>
      <w:r w:rsidR="007110AC" w:rsidRPr="00743108">
        <w:rPr>
          <w:rFonts w:cstheme="minorHAnsi"/>
        </w:rPr>
        <w:t>Cost benefits connected with FMEA are generally probable to come from the ability to recogni</w:t>
      </w:r>
      <w:r w:rsidR="00800947">
        <w:rPr>
          <w:rFonts w:cstheme="minorHAnsi"/>
        </w:rPr>
        <w:t>s</w:t>
      </w:r>
      <w:r w:rsidR="007110AC" w:rsidRPr="00743108">
        <w:rPr>
          <w:rFonts w:cstheme="minorHAnsi"/>
        </w:rPr>
        <w:t>e failure modes in advance at the process, when they are less costly to address. Financial benefits are also resultant from the design progress that FMEA is probable to facilitate, as well as minimi</w:t>
      </w:r>
      <w:r>
        <w:rPr>
          <w:rFonts w:cstheme="minorHAnsi"/>
        </w:rPr>
        <w:t>s</w:t>
      </w:r>
      <w:r w:rsidR="007110AC" w:rsidRPr="00743108">
        <w:rPr>
          <w:rFonts w:cstheme="minorHAnsi"/>
        </w:rPr>
        <w:t>ed warranty costs, enlarged sales through better customer satisfaction, et</w:t>
      </w:r>
      <w:r w:rsidR="00AB1C2C">
        <w:rPr>
          <w:rFonts w:cstheme="minorHAnsi"/>
        </w:rPr>
        <w:t>c</w:t>
      </w:r>
      <w:r w:rsidR="007110AC" w:rsidRPr="00743108">
        <w:rPr>
          <w:rFonts w:cstheme="minorHAnsi"/>
        </w:rPr>
        <w:t xml:space="preserve"> </w:t>
      </w:r>
      <w:sdt>
        <w:sdtPr>
          <w:rPr>
            <w:rFonts w:eastAsia="Times New Roman" w:cs="Times New Roman"/>
            <w:lang w:eastAsia="en-GB"/>
          </w:rPr>
          <w:id w:val="-365448256"/>
          <w:citation/>
        </w:sdtPr>
        <w:sdtEndPr/>
        <w:sdtContent>
          <w:r w:rsidR="00AB1C2C">
            <w:rPr>
              <w:rFonts w:eastAsia="Times New Roman" w:cs="Times New Roman"/>
              <w:lang w:eastAsia="en-GB"/>
            </w:rPr>
            <w:fldChar w:fldCharType="begin"/>
          </w:r>
          <w:r w:rsidR="00AB1C2C">
            <w:rPr>
              <w:rFonts w:eastAsia="Times New Roman" w:cs="Times New Roman"/>
              <w:lang w:eastAsia="en-GB"/>
            </w:rPr>
            <w:instrText xml:space="preserve"> CITATION Chi06 \l 2057 </w:instrText>
          </w:r>
          <w:r w:rsidR="00AB1C2C">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AB1C2C">
            <w:rPr>
              <w:rFonts w:eastAsia="Times New Roman" w:cs="Times New Roman"/>
              <w:lang w:eastAsia="en-GB"/>
            </w:rPr>
            <w:fldChar w:fldCharType="end"/>
          </w:r>
        </w:sdtContent>
      </w:sdt>
      <w:r w:rsidR="00AB1C2C">
        <w:rPr>
          <w:rFonts w:eastAsia="Times New Roman" w:cs="Times New Roman"/>
          <w:lang w:eastAsia="en-GB"/>
        </w:rPr>
        <w:t>.</w:t>
      </w: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A31E7B" w:rsidRDefault="00A31E7B" w:rsidP="007110AC">
      <w:pPr>
        <w:tabs>
          <w:tab w:val="left" w:pos="2746"/>
        </w:tabs>
        <w:rPr>
          <w:b/>
          <w:bCs/>
          <w:sz w:val="28"/>
          <w:szCs w:val="28"/>
        </w:rPr>
      </w:pPr>
    </w:p>
    <w:p w:rsidR="00A31E7B" w:rsidRDefault="00A31E7B" w:rsidP="007110AC">
      <w:pPr>
        <w:tabs>
          <w:tab w:val="left" w:pos="2746"/>
        </w:tabs>
        <w:rPr>
          <w:b/>
          <w:bCs/>
          <w:sz w:val="28"/>
          <w:szCs w:val="28"/>
        </w:rPr>
      </w:pPr>
    </w:p>
    <w:p w:rsidR="00A31E7B" w:rsidRDefault="00A31E7B" w:rsidP="007110AC">
      <w:pPr>
        <w:tabs>
          <w:tab w:val="left" w:pos="2746"/>
        </w:tabs>
        <w:rPr>
          <w:b/>
          <w:bCs/>
          <w:sz w:val="28"/>
          <w:szCs w:val="28"/>
        </w:rPr>
      </w:pPr>
    </w:p>
    <w:p w:rsidR="00A31E7B" w:rsidRDefault="00A31E7B" w:rsidP="007110AC">
      <w:pPr>
        <w:tabs>
          <w:tab w:val="left" w:pos="2746"/>
        </w:tabs>
        <w:rPr>
          <w:b/>
          <w:bCs/>
          <w:sz w:val="28"/>
          <w:szCs w:val="28"/>
        </w:rPr>
      </w:pPr>
    </w:p>
    <w:p w:rsidR="007110AC" w:rsidRDefault="007110AC" w:rsidP="007110AC">
      <w:pPr>
        <w:tabs>
          <w:tab w:val="left" w:pos="2746"/>
        </w:tabs>
        <w:rPr>
          <w:b/>
          <w:bCs/>
          <w:sz w:val="28"/>
          <w:szCs w:val="28"/>
        </w:rPr>
      </w:pPr>
      <w:r w:rsidRPr="007110AC">
        <w:rPr>
          <w:b/>
          <w:bCs/>
          <w:sz w:val="28"/>
          <w:szCs w:val="28"/>
        </w:rPr>
        <w:t xml:space="preserve">Disadvantages </w:t>
      </w:r>
    </w:p>
    <w:p w:rsidR="00785D73" w:rsidRDefault="00785D73" w:rsidP="007110AC">
      <w:pPr>
        <w:tabs>
          <w:tab w:val="left" w:pos="2746"/>
        </w:tabs>
        <w:rPr>
          <w:b/>
          <w:bCs/>
          <w:sz w:val="28"/>
          <w:szCs w:val="28"/>
        </w:rPr>
      </w:pPr>
    </w:p>
    <w:p w:rsidR="005D75C3" w:rsidRDefault="00785D73" w:rsidP="00743108">
      <w:pPr>
        <w:pStyle w:val="ListParagraph"/>
        <w:numPr>
          <w:ilvl w:val="0"/>
          <w:numId w:val="20"/>
        </w:numPr>
        <w:spacing w:line="360" w:lineRule="auto"/>
        <w:rPr>
          <w:rFonts w:eastAsia="Times New Roman" w:cstheme="minorHAnsi"/>
          <w:lang w:eastAsia="en-GB"/>
        </w:rPr>
      </w:pPr>
      <w:r w:rsidRPr="00BC2DF7">
        <w:rPr>
          <w:rFonts w:eastAsia="Times New Roman" w:cstheme="minorHAnsi"/>
          <w:highlight w:val="yellow"/>
          <w:lang w:eastAsia="en-GB"/>
        </w:rPr>
        <w:t xml:space="preserve">If it </w:t>
      </w:r>
      <w:proofErr w:type="gramStart"/>
      <w:r w:rsidRPr="00BC2DF7">
        <w:rPr>
          <w:rFonts w:eastAsia="Times New Roman" w:cstheme="minorHAnsi"/>
          <w:highlight w:val="yellow"/>
          <w:lang w:eastAsia="en-GB"/>
        </w:rPr>
        <w:t>is used</w:t>
      </w:r>
      <w:proofErr w:type="gramEnd"/>
      <w:r w:rsidRPr="00BC2DF7">
        <w:rPr>
          <w:rFonts w:eastAsia="Times New Roman" w:cstheme="minorHAnsi"/>
          <w:highlight w:val="yellow"/>
          <w:lang w:eastAsia="en-GB"/>
        </w:rPr>
        <w:t xml:space="preserve"> as a top-down tool, FME</w:t>
      </w:r>
      <w:r w:rsidR="00C75045" w:rsidRPr="00BC2DF7">
        <w:rPr>
          <w:rFonts w:eastAsia="Times New Roman" w:cstheme="minorHAnsi"/>
          <w:highlight w:val="yellow"/>
          <w:lang w:eastAsia="en-GB"/>
        </w:rPr>
        <w:t>C</w:t>
      </w:r>
      <w:r w:rsidRPr="00BC2DF7">
        <w:rPr>
          <w:rFonts w:eastAsia="Times New Roman" w:cstheme="minorHAnsi"/>
          <w:highlight w:val="yellow"/>
          <w:lang w:eastAsia="en-GB"/>
        </w:rPr>
        <w:t>A may only identify major failure modes in a system Fault tree analysis (FTA) is better suited for top-down analysis. When used as a "bottom-up" tool FME</w:t>
      </w:r>
      <w:r w:rsidR="00C75045" w:rsidRPr="00BC2DF7">
        <w:rPr>
          <w:rFonts w:eastAsia="Times New Roman" w:cstheme="minorHAnsi"/>
          <w:highlight w:val="yellow"/>
          <w:lang w:eastAsia="en-GB"/>
        </w:rPr>
        <w:t>C</w:t>
      </w:r>
      <w:r w:rsidRPr="00BC2DF7">
        <w:rPr>
          <w:rFonts w:eastAsia="Times New Roman" w:cstheme="minorHAnsi"/>
          <w:highlight w:val="yellow"/>
          <w:lang w:eastAsia="en-GB"/>
        </w:rPr>
        <w:t>A can complement FTA and identify many more causes and failure modes resulting in top-level symptoms</w:t>
      </w:r>
      <w:r w:rsidRPr="005D75C3">
        <w:rPr>
          <w:rFonts w:eastAsia="Times New Roman" w:cstheme="minorHAnsi"/>
          <w:lang w:eastAsia="en-GB"/>
        </w:rPr>
        <w:t>. It is not able to discover complex failure modes involving. Multiple failures within a subsystem or to report expected failure intervals of particular failure modes up to the upper level subsystem or system</w:t>
      </w:r>
      <w:r w:rsidR="00AB1C2C">
        <w:rPr>
          <w:rFonts w:eastAsia="Times New Roman" w:cstheme="minorHAnsi"/>
          <w:lang w:eastAsia="en-GB"/>
        </w:rPr>
        <w:t xml:space="preserve"> </w:t>
      </w:r>
      <w:sdt>
        <w:sdtPr>
          <w:rPr>
            <w:rFonts w:eastAsia="Times New Roman" w:cs="Times New Roman"/>
            <w:lang w:eastAsia="en-GB"/>
          </w:rPr>
          <w:id w:val="968557320"/>
          <w:citation/>
        </w:sdtPr>
        <w:sdtEndPr/>
        <w:sdtContent>
          <w:r w:rsidR="00AB1C2C">
            <w:rPr>
              <w:rFonts w:eastAsia="Times New Roman" w:cs="Times New Roman"/>
              <w:lang w:eastAsia="en-GB"/>
            </w:rPr>
            <w:fldChar w:fldCharType="begin"/>
          </w:r>
          <w:r w:rsidR="00AB1C2C">
            <w:rPr>
              <w:rFonts w:eastAsia="Times New Roman" w:cs="Times New Roman"/>
              <w:lang w:eastAsia="en-GB"/>
            </w:rPr>
            <w:instrText xml:space="preserve"> CITATION Chi06 \l 2057 </w:instrText>
          </w:r>
          <w:r w:rsidR="00AB1C2C">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AB1C2C">
            <w:rPr>
              <w:rFonts w:eastAsia="Times New Roman" w:cs="Times New Roman"/>
              <w:lang w:eastAsia="en-GB"/>
            </w:rPr>
            <w:fldChar w:fldCharType="end"/>
          </w:r>
        </w:sdtContent>
      </w:sdt>
      <w:r w:rsidR="00AB1C2C">
        <w:rPr>
          <w:rFonts w:eastAsia="Times New Roman" w:cs="Times New Roman"/>
          <w:lang w:eastAsia="en-GB"/>
        </w:rPr>
        <w:t>.</w:t>
      </w:r>
    </w:p>
    <w:p w:rsidR="005D75C3" w:rsidRDefault="005D75C3" w:rsidP="00743108">
      <w:pPr>
        <w:pStyle w:val="ListParagraph"/>
        <w:spacing w:line="360" w:lineRule="auto"/>
        <w:rPr>
          <w:rFonts w:eastAsia="Times New Roman" w:cstheme="minorHAnsi"/>
          <w:lang w:eastAsia="en-GB"/>
        </w:rPr>
      </w:pPr>
    </w:p>
    <w:p w:rsidR="005D75C3" w:rsidRPr="005D75C3" w:rsidRDefault="00785D73" w:rsidP="00743108">
      <w:pPr>
        <w:pStyle w:val="ListParagraph"/>
        <w:numPr>
          <w:ilvl w:val="0"/>
          <w:numId w:val="20"/>
        </w:numPr>
        <w:spacing w:line="360" w:lineRule="auto"/>
        <w:rPr>
          <w:rFonts w:eastAsia="Times New Roman" w:cstheme="minorHAnsi"/>
          <w:lang w:eastAsia="en-GB"/>
        </w:rPr>
      </w:pPr>
      <w:r w:rsidRPr="005D75C3">
        <w:rPr>
          <w:rFonts w:cstheme="minorHAnsi"/>
        </w:rPr>
        <w:t xml:space="preserve">Additionally, the multiplication of the severity, occurrence and detection rankings may result in rank reversals, where a less serious failure mode receives a higher RPN than a more serious failure mode. The reason for this is that the rankings are ordinal scale numbers, and multiplication is not a valid operation on them. The ordinal rankings only say that one ranking is better or worse than </w:t>
      </w:r>
      <w:proofErr w:type="gramStart"/>
      <w:r w:rsidRPr="005D75C3">
        <w:rPr>
          <w:rFonts w:cstheme="minorHAnsi"/>
        </w:rPr>
        <w:t>another</w:t>
      </w:r>
      <w:proofErr w:type="gramEnd"/>
      <w:r w:rsidRPr="005D75C3">
        <w:rPr>
          <w:rFonts w:cstheme="minorHAnsi"/>
        </w:rPr>
        <w:t>, but not by how much. For instance, a ranking of "2" may not be twice as bad as a ranking of "1," or an "8" may not be twice as bad as a "4," but multiplication treats them as though they are</w:t>
      </w:r>
      <w:r w:rsidR="00AB1C2C">
        <w:rPr>
          <w:rFonts w:cstheme="minorHAnsi"/>
        </w:rPr>
        <w:t xml:space="preserve"> </w:t>
      </w:r>
      <w:sdt>
        <w:sdtPr>
          <w:rPr>
            <w:rFonts w:eastAsia="Times New Roman" w:cs="Times New Roman"/>
            <w:lang w:eastAsia="en-GB"/>
          </w:rPr>
          <w:id w:val="-1563163388"/>
          <w:citation/>
        </w:sdtPr>
        <w:sdtEndPr/>
        <w:sdtContent>
          <w:r w:rsidR="00AB1C2C">
            <w:rPr>
              <w:rFonts w:eastAsia="Times New Roman" w:cs="Times New Roman"/>
              <w:lang w:eastAsia="en-GB"/>
            </w:rPr>
            <w:fldChar w:fldCharType="begin"/>
          </w:r>
          <w:r w:rsidR="00AB1C2C">
            <w:rPr>
              <w:rFonts w:eastAsia="Times New Roman" w:cs="Times New Roman"/>
              <w:lang w:eastAsia="en-GB"/>
            </w:rPr>
            <w:instrText xml:space="preserve"> CITATION Chi06 \l 2057 </w:instrText>
          </w:r>
          <w:r w:rsidR="00AB1C2C">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AB1C2C">
            <w:rPr>
              <w:rFonts w:eastAsia="Times New Roman" w:cs="Times New Roman"/>
              <w:lang w:eastAsia="en-GB"/>
            </w:rPr>
            <w:fldChar w:fldCharType="end"/>
          </w:r>
        </w:sdtContent>
      </w:sdt>
      <w:r w:rsidR="00AB1C2C">
        <w:rPr>
          <w:rFonts w:eastAsia="Times New Roman" w:cs="Times New Roman"/>
          <w:lang w:eastAsia="en-GB"/>
        </w:rPr>
        <w:t>.</w:t>
      </w:r>
    </w:p>
    <w:p w:rsidR="005D75C3" w:rsidRPr="005D75C3" w:rsidRDefault="005D75C3" w:rsidP="00743108">
      <w:pPr>
        <w:spacing w:line="360" w:lineRule="auto"/>
        <w:rPr>
          <w:rFonts w:eastAsia="Times New Roman" w:cstheme="minorHAnsi"/>
          <w:lang w:eastAsia="en-GB"/>
        </w:rPr>
      </w:pPr>
    </w:p>
    <w:p w:rsidR="00785D73" w:rsidRPr="005D75C3" w:rsidRDefault="00785D73" w:rsidP="00743108">
      <w:pPr>
        <w:pStyle w:val="ListParagraph"/>
        <w:numPr>
          <w:ilvl w:val="0"/>
          <w:numId w:val="20"/>
        </w:numPr>
        <w:spacing w:line="360" w:lineRule="auto"/>
        <w:rPr>
          <w:rFonts w:eastAsia="Times New Roman" w:cstheme="minorHAnsi"/>
          <w:lang w:eastAsia="en-GB"/>
        </w:rPr>
      </w:pPr>
      <w:r w:rsidRPr="005D75C3">
        <w:rPr>
          <w:rFonts w:eastAsia="Times New Roman" w:cstheme="minorHAnsi"/>
          <w:lang w:eastAsia="en-GB"/>
        </w:rPr>
        <w:t>The FME</w:t>
      </w:r>
      <w:r w:rsidR="00C75045">
        <w:rPr>
          <w:rFonts w:eastAsia="Times New Roman" w:cstheme="minorHAnsi"/>
          <w:lang w:eastAsia="en-GB"/>
        </w:rPr>
        <w:t>C</w:t>
      </w:r>
      <w:r w:rsidRPr="005D75C3">
        <w:rPr>
          <w:rFonts w:eastAsia="Times New Roman" w:cstheme="minorHAnsi"/>
          <w:lang w:eastAsia="en-GB"/>
        </w:rPr>
        <w:t xml:space="preserve">A requires a thorough knowledge of the issue to </w:t>
      </w:r>
      <w:proofErr w:type="gramStart"/>
      <w:r w:rsidRPr="005D75C3">
        <w:rPr>
          <w:rFonts w:eastAsia="Times New Roman" w:cstheme="minorHAnsi"/>
          <w:lang w:eastAsia="en-GB"/>
        </w:rPr>
        <w:t>be studied</w:t>
      </w:r>
      <w:proofErr w:type="gramEnd"/>
      <w:r w:rsidRPr="005D75C3">
        <w:rPr>
          <w:rFonts w:eastAsia="Times New Roman" w:cstheme="minorHAnsi"/>
          <w:lang w:eastAsia="en-GB"/>
        </w:rPr>
        <w:t>. In general, a brainstorming session with several people involved from conception to delivery is required. This means that a team can reach an agreement on the failure modes studied. This method is, therefore, cumbersome to implement</w:t>
      </w:r>
      <w:r w:rsidR="00AB1C2C" w:rsidRPr="00AB1C2C">
        <w:rPr>
          <w:rFonts w:eastAsia="Times New Roman" w:cs="Times New Roman"/>
          <w:lang w:eastAsia="en-GB"/>
        </w:rPr>
        <w:t xml:space="preserve"> </w:t>
      </w:r>
      <w:sdt>
        <w:sdtPr>
          <w:rPr>
            <w:rFonts w:eastAsia="Times New Roman" w:cs="Times New Roman"/>
            <w:lang w:eastAsia="en-GB"/>
          </w:rPr>
          <w:id w:val="-1570106795"/>
          <w:citation/>
        </w:sdtPr>
        <w:sdtEndPr/>
        <w:sdtContent>
          <w:r w:rsidR="00AB1C2C">
            <w:rPr>
              <w:rFonts w:eastAsia="Times New Roman" w:cs="Times New Roman"/>
              <w:lang w:eastAsia="en-GB"/>
            </w:rPr>
            <w:fldChar w:fldCharType="begin"/>
          </w:r>
          <w:r w:rsidR="00AB1C2C">
            <w:rPr>
              <w:rFonts w:eastAsia="Times New Roman" w:cs="Times New Roman"/>
              <w:lang w:eastAsia="en-GB"/>
            </w:rPr>
            <w:instrText xml:space="preserve"> CITATION Chi06 \l 2057 </w:instrText>
          </w:r>
          <w:r w:rsidR="00AB1C2C">
            <w:rPr>
              <w:rFonts w:eastAsia="Times New Roman" w:cs="Times New Roman"/>
              <w:lang w:eastAsia="en-GB"/>
            </w:rPr>
            <w:fldChar w:fldCharType="separate"/>
          </w:r>
          <w:r w:rsidR="00C1121F" w:rsidRPr="00C1121F">
            <w:rPr>
              <w:rFonts w:eastAsia="Times New Roman" w:cs="Times New Roman"/>
              <w:noProof/>
              <w:lang w:eastAsia="en-GB"/>
            </w:rPr>
            <w:t>(Chief of Engineers United States Army , 2006)</w:t>
          </w:r>
          <w:r w:rsidR="00AB1C2C">
            <w:rPr>
              <w:rFonts w:eastAsia="Times New Roman" w:cs="Times New Roman"/>
              <w:lang w:eastAsia="en-GB"/>
            </w:rPr>
            <w:fldChar w:fldCharType="end"/>
          </w:r>
        </w:sdtContent>
      </w:sdt>
      <w:r w:rsidRPr="005D75C3">
        <w:rPr>
          <w:rFonts w:eastAsia="Times New Roman" w:cstheme="minorHAnsi"/>
          <w:lang w:eastAsia="en-GB"/>
        </w:rPr>
        <w:t xml:space="preserve">. </w:t>
      </w:r>
    </w:p>
    <w:p w:rsidR="00785D73" w:rsidRDefault="00785D73" w:rsidP="007110AC">
      <w:pPr>
        <w:tabs>
          <w:tab w:val="left" w:pos="2746"/>
        </w:tabs>
        <w:rPr>
          <w:b/>
          <w:bCs/>
          <w:sz w:val="28"/>
          <w:szCs w:val="28"/>
        </w:rPr>
      </w:pPr>
    </w:p>
    <w:p w:rsidR="00785D73" w:rsidRDefault="00785D73" w:rsidP="007110AC">
      <w:pPr>
        <w:tabs>
          <w:tab w:val="left" w:pos="2746"/>
        </w:tabs>
        <w:rPr>
          <w:b/>
          <w:bCs/>
          <w:sz w:val="28"/>
          <w:szCs w:val="28"/>
        </w:rPr>
      </w:pPr>
    </w:p>
    <w:p w:rsidR="00785D73" w:rsidRDefault="00785D73" w:rsidP="007110AC">
      <w:pPr>
        <w:tabs>
          <w:tab w:val="left" w:pos="2746"/>
        </w:tabs>
        <w:rPr>
          <w:b/>
          <w:bCs/>
          <w:sz w:val="28"/>
          <w:szCs w:val="28"/>
        </w:rPr>
      </w:pP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A31E7B" w:rsidRDefault="00A31E7B" w:rsidP="007110AC">
      <w:pPr>
        <w:tabs>
          <w:tab w:val="left" w:pos="2746"/>
        </w:tabs>
        <w:rPr>
          <w:b/>
          <w:bCs/>
          <w:sz w:val="28"/>
          <w:szCs w:val="28"/>
        </w:rPr>
      </w:pPr>
    </w:p>
    <w:p w:rsidR="00743108" w:rsidRDefault="00743108" w:rsidP="007110AC">
      <w:pPr>
        <w:tabs>
          <w:tab w:val="left" w:pos="2746"/>
        </w:tabs>
        <w:rPr>
          <w:b/>
          <w:bCs/>
          <w:sz w:val="28"/>
          <w:szCs w:val="28"/>
        </w:rPr>
      </w:pPr>
    </w:p>
    <w:p w:rsidR="00743108" w:rsidRPr="00743108" w:rsidRDefault="00743108" w:rsidP="007110AC">
      <w:pPr>
        <w:tabs>
          <w:tab w:val="left" w:pos="2746"/>
        </w:tabs>
        <w:rPr>
          <w:b/>
          <w:bCs/>
          <w:sz w:val="32"/>
          <w:szCs w:val="32"/>
          <w:u w:val="single"/>
        </w:rPr>
      </w:pPr>
      <w:r w:rsidRPr="00743108">
        <w:rPr>
          <w:b/>
          <w:bCs/>
          <w:sz w:val="32"/>
          <w:szCs w:val="32"/>
          <w:u w:val="single"/>
        </w:rPr>
        <w:t xml:space="preserve">Conclusion </w:t>
      </w:r>
    </w:p>
    <w:p w:rsidR="00743108" w:rsidRDefault="00743108" w:rsidP="007110AC">
      <w:pPr>
        <w:tabs>
          <w:tab w:val="left" w:pos="2746"/>
        </w:tabs>
        <w:rPr>
          <w:b/>
          <w:bCs/>
          <w:sz w:val="28"/>
          <w:szCs w:val="28"/>
        </w:rPr>
      </w:pPr>
    </w:p>
    <w:p w:rsidR="00743108" w:rsidRPr="00AE58A8" w:rsidRDefault="00743108" w:rsidP="00743108">
      <w:pPr>
        <w:pStyle w:val="NormalWeb"/>
        <w:spacing w:line="360" w:lineRule="auto"/>
        <w:rPr>
          <w:rFonts w:asciiTheme="minorHAnsi" w:hAnsiTheme="minorHAnsi" w:cstheme="minorHAnsi"/>
        </w:rPr>
      </w:pPr>
      <w:r w:rsidRPr="00BC2DF7">
        <w:rPr>
          <w:rFonts w:asciiTheme="minorHAnsi" w:hAnsiTheme="minorHAnsi" w:cstheme="minorHAnsi"/>
          <w:highlight w:val="yellow"/>
        </w:rPr>
        <w:t xml:space="preserve">FMECA Contributes to improved designs for products and processes and </w:t>
      </w:r>
      <w:proofErr w:type="gramStart"/>
      <w:r w:rsidRPr="00BC2DF7">
        <w:rPr>
          <w:rFonts w:asciiTheme="minorHAnsi" w:hAnsiTheme="minorHAnsi" w:cstheme="minorHAnsi"/>
          <w:highlight w:val="yellow"/>
        </w:rPr>
        <w:t>Improved</w:t>
      </w:r>
      <w:proofErr w:type="gramEnd"/>
      <w:r w:rsidRPr="00BC2DF7">
        <w:rPr>
          <w:rFonts w:asciiTheme="minorHAnsi" w:hAnsiTheme="minorHAnsi" w:cstheme="minorHAnsi"/>
          <w:highlight w:val="yellow"/>
        </w:rPr>
        <w:t xml:space="preserve"> consumer satisfaction</w:t>
      </w:r>
      <w:r w:rsidR="00CB4D92" w:rsidRPr="00BC2DF7">
        <w:rPr>
          <w:rFonts w:asciiTheme="minorHAnsi" w:hAnsiTheme="minorHAnsi" w:cstheme="minorHAnsi"/>
          <w:highlight w:val="yellow"/>
        </w:rPr>
        <w:t xml:space="preserve"> reports show overtime with the implementation of FMEA</w:t>
      </w:r>
      <w:r w:rsidR="00390072" w:rsidRPr="00BC2DF7">
        <w:rPr>
          <w:rFonts w:asciiTheme="minorHAnsi" w:hAnsiTheme="minorHAnsi" w:cstheme="minorHAnsi"/>
          <w:highlight w:val="yellow"/>
        </w:rPr>
        <w:t xml:space="preserve"> systems</w:t>
      </w:r>
      <w:r w:rsidR="00CB4D92" w:rsidRPr="00BC2DF7">
        <w:rPr>
          <w:rFonts w:asciiTheme="minorHAnsi" w:hAnsiTheme="minorHAnsi" w:cstheme="minorHAnsi"/>
          <w:highlight w:val="yellow"/>
        </w:rPr>
        <w:t xml:space="preserve"> company warranty claims subsequently </w:t>
      </w:r>
      <w:r w:rsidR="00390072" w:rsidRPr="00BC2DF7">
        <w:rPr>
          <w:rFonts w:asciiTheme="minorHAnsi" w:hAnsiTheme="minorHAnsi" w:cstheme="minorHAnsi"/>
          <w:highlight w:val="yellow"/>
        </w:rPr>
        <w:t>have reduced</w:t>
      </w:r>
      <w:r w:rsidRPr="00BC2DF7">
        <w:rPr>
          <w:rFonts w:asciiTheme="minorHAnsi" w:hAnsiTheme="minorHAnsi" w:cstheme="minorHAnsi"/>
          <w:highlight w:val="yellow"/>
        </w:rPr>
        <w:t>.</w:t>
      </w:r>
      <w:r w:rsidR="00CB4D92" w:rsidRPr="00BC2DF7">
        <w:rPr>
          <w:rFonts w:asciiTheme="minorHAnsi" w:hAnsiTheme="minorHAnsi" w:cstheme="minorHAnsi"/>
          <w:highlight w:val="yellow"/>
        </w:rPr>
        <w:t xml:space="preserve"> They </w:t>
      </w:r>
      <w:r w:rsidR="00AB1C2C" w:rsidRPr="00BC2DF7">
        <w:rPr>
          <w:rFonts w:asciiTheme="minorHAnsi" w:hAnsiTheme="minorHAnsi" w:cstheme="minorHAnsi"/>
          <w:highlight w:val="yellow"/>
        </w:rPr>
        <w:t>allow:</w:t>
      </w:r>
      <w:r w:rsidR="00AB1C2C">
        <w:rPr>
          <w:rFonts w:asciiTheme="minorHAnsi" w:hAnsiTheme="minorHAnsi" w:cstheme="minorHAnsi"/>
        </w:rPr>
        <w:t xml:space="preserve"> </w:t>
      </w:r>
    </w:p>
    <w:p w:rsidR="00743108" w:rsidRDefault="00AB1C2C" w:rsidP="00743108">
      <w:pPr>
        <w:pStyle w:val="NormalWeb"/>
        <w:numPr>
          <w:ilvl w:val="0"/>
          <w:numId w:val="22"/>
        </w:numPr>
        <w:spacing w:line="360" w:lineRule="auto"/>
        <w:rPr>
          <w:rFonts w:asciiTheme="minorHAnsi" w:hAnsiTheme="minorHAnsi" w:cstheme="minorHAnsi"/>
        </w:rPr>
      </w:pPr>
      <w:r>
        <w:rPr>
          <w:rFonts w:asciiTheme="minorHAnsi" w:hAnsiTheme="minorHAnsi" w:cstheme="minorHAnsi"/>
        </w:rPr>
        <w:t>Increase</w:t>
      </w:r>
      <w:r w:rsidR="00CB4D92">
        <w:rPr>
          <w:rFonts w:asciiTheme="minorHAnsi" w:hAnsiTheme="minorHAnsi" w:cstheme="minorHAnsi"/>
        </w:rPr>
        <w:t xml:space="preserve"> </w:t>
      </w:r>
      <w:r w:rsidR="00743108" w:rsidRPr="00AE58A8">
        <w:rPr>
          <w:rFonts w:asciiTheme="minorHAnsi" w:hAnsiTheme="minorHAnsi" w:cstheme="minorHAnsi"/>
        </w:rPr>
        <w:t>reliability</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 xml:space="preserve">Better quality </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Enlarged safety</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Contributes to cost savings</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Decreases development time and redesign costs</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 xml:space="preserve"> Decreases warranty costs</w:t>
      </w:r>
    </w:p>
    <w:p w:rsidR="00743108" w:rsidRDefault="00743108" w:rsidP="00743108">
      <w:pPr>
        <w:pStyle w:val="NormalWeb"/>
        <w:numPr>
          <w:ilvl w:val="0"/>
          <w:numId w:val="22"/>
        </w:numPr>
        <w:spacing w:line="360" w:lineRule="auto"/>
        <w:rPr>
          <w:rFonts w:asciiTheme="minorHAnsi" w:hAnsiTheme="minorHAnsi" w:cstheme="minorHAnsi"/>
        </w:rPr>
      </w:pPr>
      <w:r w:rsidRPr="00743108">
        <w:rPr>
          <w:rFonts w:asciiTheme="minorHAnsi" w:hAnsiTheme="minorHAnsi" w:cstheme="minorHAnsi"/>
        </w:rPr>
        <w:t>Decreases waste, non-</w:t>
      </w:r>
      <w:r w:rsidR="00A344FA" w:rsidRPr="00743108">
        <w:rPr>
          <w:rFonts w:asciiTheme="minorHAnsi" w:hAnsiTheme="minorHAnsi" w:cstheme="minorHAnsi"/>
        </w:rPr>
        <w:t>value-added</w:t>
      </w:r>
      <w:r w:rsidRPr="00743108">
        <w:rPr>
          <w:rFonts w:asciiTheme="minorHAnsi" w:hAnsiTheme="minorHAnsi" w:cstheme="minorHAnsi"/>
        </w:rPr>
        <w:t xml:space="preserve"> operations</w:t>
      </w:r>
    </w:p>
    <w:p w:rsidR="00CB4D92" w:rsidRDefault="00AB1C2C" w:rsidP="00AB1C2C">
      <w:pPr>
        <w:pStyle w:val="NormalWeb"/>
        <w:spacing w:line="360" w:lineRule="auto"/>
        <w:rPr>
          <w:rFonts w:asciiTheme="minorHAnsi" w:hAnsiTheme="minorHAnsi" w:cstheme="minorHAnsi"/>
        </w:rPr>
      </w:pPr>
      <w:r>
        <w:rPr>
          <w:rFonts w:asciiTheme="minorHAnsi" w:hAnsiTheme="minorHAnsi" w:cstheme="minorHAnsi"/>
        </w:rPr>
        <w:t>Although using FMEA</w:t>
      </w:r>
      <w:r w:rsidR="00390072">
        <w:rPr>
          <w:rFonts w:asciiTheme="minorHAnsi" w:hAnsiTheme="minorHAnsi" w:cstheme="minorHAnsi"/>
        </w:rPr>
        <w:t>’</w:t>
      </w:r>
      <w:r>
        <w:rPr>
          <w:rFonts w:asciiTheme="minorHAnsi" w:hAnsiTheme="minorHAnsi" w:cstheme="minorHAnsi"/>
        </w:rPr>
        <w:t>S does have certain drawbacks,</w:t>
      </w:r>
      <w:r w:rsidR="00390072">
        <w:rPr>
          <w:rFonts w:asciiTheme="minorHAnsi" w:hAnsiTheme="minorHAnsi" w:cstheme="minorHAnsi"/>
        </w:rPr>
        <w:t xml:space="preserve"> one of which</w:t>
      </w:r>
      <w:r w:rsidR="00743108" w:rsidRPr="00E63CEC">
        <w:rPr>
          <w:rFonts w:asciiTheme="minorHAnsi" w:hAnsiTheme="minorHAnsi" w:cstheme="minorHAnsi"/>
        </w:rPr>
        <w:t xml:space="preserve"> are </w:t>
      </w:r>
      <w:r w:rsidR="00390072">
        <w:rPr>
          <w:rFonts w:asciiTheme="minorHAnsi" w:hAnsiTheme="minorHAnsi" w:cstheme="minorHAnsi"/>
        </w:rPr>
        <w:t xml:space="preserve">the </w:t>
      </w:r>
      <w:r w:rsidR="00743108" w:rsidRPr="00E63CEC">
        <w:rPr>
          <w:rFonts w:asciiTheme="minorHAnsi" w:hAnsiTheme="minorHAnsi" w:cstheme="minorHAnsi"/>
        </w:rPr>
        <w:t>certain limitations to using RPNs, and</w:t>
      </w:r>
      <w:r w:rsidR="00633D2A">
        <w:rPr>
          <w:rFonts w:asciiTheme="minorHAnsi" w:hAnsiTheme="minorHAnsi" w:cstheme="minorHAnsi"/>
        </w:rPr>
        <w:t xml:space="preserve"> when carrying out an</w:t>
      </w:r>
      <w:r w:rsidR="00743108" w:rsidRPr="00E63CEC">
        <w:rPr>
          <w:rFonts w:asciiTheme="minorHAnsi" w:hAnsiTheme="minorHAnsi" w:cstheme="minorHAnsi"/>
        </w:rPr>
        <w:t xml:space="preserve"> FMEA </w:t>
      </w:r>
      <w:r w:rsidR="00633D2A">
        <w:rPr>
          <w:rFonts w:asciiTheme="minorHAnsi" w:hAnsiTheme="minorHAnsi" w:cstheme="minorHAnsi"/>
        </w:rPr>
        <w:t>it is important to note the limitations such as the RPN subjective</w:t>
      </w:r>
      <w:r w:rsidR="00CB4D92">
        <w:rPr>
          <w:rFonts w:asciiTheme="minorHAnsi" w:hAnsiTheme="minorHAnsi" w:cstheme="minorHAnsi"/>
        </w:rPr>
        <w:t xml:space="preserve">, each of the component ratings are subjective the end value is considered subjective. </w:t>
      </w:r>
      <w:r w:rsidR="00A344FA">
        <w:rPr>
          <w:rFonts w:asciiTheme="minorHAnsi" w:hAnsiTheme="minorHAnsi" w:cstheme="minorHAnsi"/>
        </w:rPr>
        <w:t xml:space="preserve">The main use of this number is to give the analysis team are prioritisation of risk to follow corrective actions. </w:t>
      </w:r>
      <w:proofErr w:type="gramStart"/>
      <w:r w:rsidR="00CB4D92">
        <w:rPr>
          <w:rFonts w:asciiTheme="minorHAnsi" w:hAnsiTheme="minorHAnsi" w:cstheme="minorHAnsi"/>
        </w:rPr>
        <w:t>Furthermore</w:t>
      </w:r>
      <w:proofErr w:type="gramEnd"/>
      <w:r w:rsidR="00CB4D92">
        <w:rPr>
          <w:rFonts w:asciiTheme="minorHAnsi" w:hAnsiTheme="minorHAnsi" w:cstheme="minorHAnsi"/>
        </w:rPr>
        <w:t xml:space="preserve"> t</w:t>
      </w:r>
      <w:r w:rsidR="00743108" w:rsidRPr="00E63CEC">
        <w:rPr>
          <w:rFonts w:asciiTheme="minorHAnsi" w:hAnsiTheme="minorHAnsi" w:cstheme="minorHAnsi"/>
        </w:rPr>
        <w:t>here is no perfect risk priority system</w:t>
      </w:r>
      <w:r>
        <w:rPr>
          <w:rFonts w:asciiTheme="minorHAnsi" w:hAnsiTheme="minorHAnsi" w:cstheme="minorHAnsi"/>
        </w:rPr>
        <w:t xml:space="preserve"> and it is important that analysis team address the severity risk separately</w:t>
      </w:r>
      <w:r w:rsidR="00743108" w:rsidRPr="00E63CEC">
        <w:rPr>
          <w:rFonts w:asciiTheme="minorHAnsi" w:hAnsiTheme="minorHAnsi" w:cstheme="minorHAnsi"/>
        </w:rPr>
        <w:t>.</w:t>
      </w:r>
      <w:r w:rsidR="00CB4D92">
        <w:rPr>
          <w:rFonts w:asciiTheme="minorHAnsi" w:hAnsiTheme="minorHAnsi" w:cstheme="minorHAnsi"/>
        </w:rPr>
        <w:t xml:space="preserve"> </w:t>
      </w:r>
    </w:p>
    <w:p w:rsidR="00AB1C2C" w:rsidRDefault="00AB1C2C" w:rsidP="00AB1C2C">
      <w:pPr>
        <w:pStyle w:val="NormalWeb"/>
        <w:spacing w:line="360" w:lineRule="auto"/>
        <w:rPr>
          <w:rFonts w:asciiTheme="minorHAnsi" w:hAnsiTheme="minorHAnsi" w:cstheme="minorHAnsi"/>
        </w:rPr>
      </w:pPr>
      <w:proofErr w:type="gramStart"/>
      <w:r w:rsidRPr="00BC2DF7">
        <w:rPr>
          <w:rFonts w:asciiTheme="minorHAnsi" w:hAnsiTheme="minorHAnsi" w:cstheme="minorHAnsi"/>
          <w:highlight w:val="yellow"/>
        </w:rPr>
        <w:t>Ultimately</w:t>
      </w:r>
      <w:proofErr w:type="gramEnd"/>
      <w:r w:rsidRPr="00BC2DF7">
        <w:rPr>
          <w:rFonts w:asciiTheme="minorHAnsi" w:hAnsiTheme="minorHAnsi" w:cstheme="minorHAnsi"/>
          <w:highlight w:val="yellow"/>
        </w:rPr>
        <w:t xml:space="preserve"> the use of this system </w:t>
      </w:r>
      <w:r w:rsidR="00A344FA" w:rsidRPr="00BC2DF7">
        <w:rPr>
          <w:rFonts w:asciiTheme="minorHAnsi" w:hAnsiTheme="minorHAnsi" w:cstheme="minorHAnsi"/>
          <w:highlight w:val="yellow"/>
        </w:rPr>
        <w:t>gives</w:t>
      </w:r>
      <w:r w:rsidRPr="00BC2DF7">
        <w:rPr>
          <w:rFonts w:asciiTheme="minorHAnsi" w:hAnsiTheme="minorHAnsi" w:cstheme="minorHAnsi"/>
          <w:highlight w:val="yellow"/>
        </w:rPr>
        <w:t xml:space="preserve"> large advantages to organisations and allows for a structure to be put in place, but a key highlight of this system is that training is required in order to achieve the best possible results. Each individual partaking in the FMEA must understand the concept and each element associated with the system in order to get the best possible results.</w:t>
      </w:r>
      <w:r w:rsidR="00390072" w:rsidRPr="00BC2DF7">
        <w:rPr>
          <w:rFonts w:asciiTheme="minorHAnsi" w:hAnsiTheme="minorHAnsi" w:cstheme="minorHAnsi"/>
          <w:highlight w:val="yellow"/>
        </w:rPr>
        <w:t xml:space="preserve"> This system </w:t>
      </w:r>
      <w:proofErr w:type="gramStart"/>
      <w:r w:rsidR="00390072" w:rsidRPr="00BC2DF7">
        <w:rPr>
          <w:rFonts w:asciiTheme="minorHAnsi" w:hAnsiTheme="minorHAnsi" w:cstheme="minorHAnsi"/>
          <w:highlight w:val="yellow"/>
        </w:rPr>
        <w:t>should be used</w:t>
      </w:r>
      <w:proofErr w:type="gramEnd"/>
      <w:r w:rsidR="00390072" w:rsidRPr="00BC2DF7">
        <w:rPr>
          <w:rFonts w:asciiTheme="minorHAnsi" w:hAnsiTheme="minorHAnsi" w:cstheme="minorHAnsi"/>
          <w:highlight w:val="yellow"/>
        </w:rPr>
        <w:t xml:space="preserve"> in conjunction with a range of different systems in order to get the best analysis results.</w:t>
      </w:r>
      <w:r w:rsidR="00390072">
        <w:rPr>
          <w:rFonts w:asciiTheme="minorHAnsi" w:hAnsiTheme="minorHAnsi" w:cstheme="minorHAnsi"/>
        </w:rPr>
        <w:t xml:space="preserve"> </w:t>
      </w: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p>
    <w:p w:rsidR="00006029" w:rsidRDefault="00006029" w:rsidP="007110AC">
      <w:pPr>
        <w:tabs>
          <w:tab w:val="left" w:pos="2746"/>
        </w:tabs>
        <w:rPr>
          <w:b/>
          <w:bCs/>
          <w:sz w:val="28"/>
          <w:szCs w:val="28"/>
        </w:rPr>
      </w:pPr>
    </w:p>
    <w:sdt>
      <w:sdtPr>
        <w:rPr>
          <w:rFonts w:asciiTheme="minorHAnsi" w:eastAsiaTheme="minorHAnsi" w:hAnsiTheme="minorHAnsi" w:cstheme="minorBidi"/>
          <w:b w:val="0"/>
          <w:bCs w:val="0"/>
          <w:kern w:val="0"/>
          <w:sz w:val="24"/>
          <w:szCs w:val="24"/>
          <w:lang w:eastAsia="en-US"/>
        </w:rPr>
        <w:id w:val="1968083541"/>
        <w:docPartObj>
          <w:docPartGallery w:val="Bibliographies"/>
          <w:docPartUnique/>
        </w:docPartObj>
      </w:sdtPr>
      <w:sdtEndPr/>
      <w:sdtContent>
        <w:p w:rsidR="00006029" w:rsidRDefault="00006029">
          <w:pPr>
            <w:pStyle w:val="Heading1"/>
          </w:pPr>
          <w:r>
            <w:t>Bibliography</w:t>
          </w:r>
        </w:p>
        <w:sdt>
          <w:sdtPr>
            <w:id w:val="111145805"/>
            <w:bibliography/>
          </w:sdtPr>
          <w:sdtEndPr/>
          <w:sdtContent>
            <w:p w:rsidR="00C1121F" w:rsidRPr="00BC2DF7" w:rsidRDefault="00006029" w:rsidP="00C1121F">
              <w:pPr>
                <w:pStyle w:val="Bibliography"/>
                <w:rPr>
                  <w:noProof/>
                  <w:color w:val="FF0000"/>
                </w:rPr>
              </w:pPr>
              <w:r w:rsidRPr="00BC2DF7">
                <w:rPr>
                  <w:color w:val="FF0000"/>
                </w:rPr>
                <w:fldChar w:fldCharType="begin"/>
              </w:r>
              <w:r w:rsidRPr="00BC2DF7">
                <w:rPr>
                  <w:color w:val="FF0000"/>
                </w:rPr>
                <w:instrText xml:space="preserve"> BIBLIOGRAPHY </w:instrText>
              </w:r>
              <w:r w:rsidRPr="00BC2DF7">
                <w:rPr>
                  <w:color w:val="FF0000"/>
                </w:rPr>
                <w:fldChar w:fldCharType="separate"/>
              </w:r>
              <w:r w:rsidR="00C1121F" w:rsidRPr="00BC2DF7">
                <w:rPr>
                  <w:noProof/>
                  <w:color w:val="FF0000"/>
                </w:rPr>
                <w:t>Carlson, C., 2012. Effective FMEAs. 1st ed. Honoken, New Jersey: John Wiley &amp; sons.</w:t>
              </w:r>
            </w:p>
            <w:p w:rsidR="00C1121F" w:rsidRPr="00BC2DF7" w:rsidRDefault="00C1121F" w:rsidP="00C1121F">
              <w:pPr>
                <w:rPr>
                  <w:color w:val="FF0000"/>
                </w:rPr>
              </w:pPr>
            </w:p>
            <w:p w:rsidR="00C1121F" w:rsidRPr="00BC2DF7" w:rsidRDefault="00C1121F" w:rsidP="00C1121F">
              <w:pPr>
                <w:pStyle w:val="Bibliography"/>
                <w:rPr>
                  <w:noProof/>
                  <w:color w:val="FF0000"/>
                </w:rPr>
              </w:pPr>
              <w:r w:rsidRPr="00BC2DF7">
                <w:rPr>
                  <w:noProof/>
                  <w:color w:val="FF0000"/>
                </w:rPr>
                <w:t xml:space="preserve">Chief of Engineers United States Army , 2006. FAILURE MODES, EFFECTS AND CRITICALITY ANALYSIS (FMECA) FOR COMMAND, CONTROL, COMMUNICATIONS, COMPUTER, INTELLIGENCE, SURVEILLANCE, AND RECONNAISSANCE. [Online] </w:t>
              </w:r>
              <w:r w:rsidRPr="00BC2DF7">
                <w:rPr>
                  <w:noProof/>
                  <w:color w:val="FF0000"/>
                </w:rPr>
                <w:br/>
                <w:t>[Accessed 23 04 2020].</w:t>
              </w:r>
            </w:p>
            <w:p w:rsidR="00C1121F" w:rsidRPr="00BC2DF7" w:rsidRDefault="00C1121F" w:rsidP="00C1121F">
              <w:pPr>
                <w:rPr>
                  <w:color w:val="FF0000"/>
                </w:rPr>
              </w:pPr>
            </w:p>
            <w:p w:rsidR="00C1121F" w:rsidRPr="00BC2DF7" w:rsidRDefault="00C1121F" w:rsidP="00C1121F">
              <w:pPr>
                <w:pStyle w:val="Bibliography"/>
                <w:rPr>
                  <w:noProof/>
                  <w:color w:val="FF0000"/>
                </w:rPr>
              </w:pPr>
              <w:r w:rsidRPr="00BC2DF7">
                <w:rPr>
                  <w:noProof/>
                  <w:color w:val="FF0000"/>
                </w:rPr>
                <w:t xml:space="preserve">FMEA-FMECA , n.d. FMEA / FMECA Types. [Online] </w:t>
              </w:r>
              <w:r w:rsidRPr="00BC2DF7">
                <w:rPr>
                  <w:noProof/>
                  <w:color w:val="FF0000"/>
                </w:rPr>
                <w:br/>
                <w:t xml:space="preserve">Available at: </w:t>
              </w:r>
              <w:r w:rsidRPr="00BC2DF7">
                <w:rPr>
                  <w:noProof/>
                  <w:color w:val="FF0000"/>
                  <w:u w:val="single"/>
                </w:rPr>
                <w:t>https://www.fmea-fmeca.com/types-of-fmea.html</w:t>
              </w:r>
              <w:r w:rsidRPr="00BC2DF7">
                <w:rPr>
                  <w:noProof/>
                  <w:color w:val="FF0000"/>
                </w:rPr>
                <w:br/>
                <w:t>[Accessed 19 04 2020].</w:t>
              </w:r>
            </w:p>
            <w:p w:rsidR="00C1121F" w:rsidRPr="00BC2DF7" w:rsidRDefault="00C1121F" w:rsidP="00C1121F">
              <w:pPr>
                <w:rPr>
                  <w:color w:val="FF0000"/>
                </w:rPr>
              </w:pPr>
            </w:p>
            <w:p w:rsidR="00C1121F" w:rsidRPr="00BC2DF7" w:rsidRDefault="00C1121F" w:rsidP="00C1121F">
              <w:pPr>
                <w:pStyle w:val="Bibliography"/>
                <w:rPr>
                  <w:noProof/>
                  <w:color w:val="FF0000"/>
                </w:rPr>
              </w:pPr>
              <w:r w:rsidRPr="00BC2DF7">
                <w:rPr>
                  <w:noProof/>
                  <w:color w:val="FF0000"/>
                </w:rPr>
                <w:t>Haq, L. L. &amp;. J., 2011. Risk analysis method: FMEA/FMECA in the organizations.. International Journal of Basic &amp; Applied Sciences IJBAS-IJENS , 11(05).</w:t>
              </w:r>
            </w:p>
            <w:p w:rsidR="00C1121F" w:rsidRPr="00BC2DF7" w:rsidRDefault="00C1121F" w:rsidP="00C1121F">
              <w:pPr>
                <w:rPr>
                  <w:color w:val="FF0000"/>
                </w:rPr>
              </w:pPr>
            </w:p>
            <w:p w:rsidR="00C1121F" w:rsidRPr="00BC2DF7" w:rsidRDefault="00C1121F" w:rsidP="00C1121F">
              <w:pPr>
                <w:pStyle w:val="Bibliography"/>
                <w:rPr>
                  <w:noProof/>
                  <w:color w:val="FF0000"/>
                </w:rPr>
              </w:pPr>
              <w:r w:rsidRPr="00BC2DF7">
                <w:rPr>
                  <w:noProof/>
                  <w:color w:val="FF0000"/>
                </w:rPr>
                <w:t xml:space="preserve">Rasand, S. H. M., 2014. Risk Assesment FMECA. [Online] </w:t>
              </w:r>
              <w:r w:rsidRPr="00BC2DF7">
                <w:rPr>
                  <w:noProof/>
                  <w:color w:val="FF0000"/>
                </w:rPr>
                <w:br/>
                <w:t xml:space="preserve">Available at: </w:t>
              </w:r>
              <w:r w:rsidRPr="00BC2DF7">
                <w:rPr>
                  <w:noProof/>
                  <w:color w:val="FF0000"/>
                  <w:u w:val="single"/>
                </w:rPr>
                <w:t>https://www.scribd.com/document/197835293/fmeca</w:t>
              </w:r>
              <w:r w:rsidRPr="00BC2DF7">
                <w:rPr>
                  <w:noProof/>
                  <w:color w:val="FF0000"/>
                </w:rPr>
                <w:br/>
                <w:t>[Accessed 22 04 2020].</w:t>
              </w:r>
            </w:p>
            <w:p w:rsidR="00C1121F" w:rsidRPr="00BC2DF7" w:rsidRDefault="00C1121F" w:rsidP="00C1121F">
              <w:pPr>
                <w:rPr>
                  <w:color w:val="FF0000"/>
                </w:rPr>
              </w:pPr>
            </w:p>
            <w:p w:rsidR="00C1121F" w:rsidRPr="00BC2DF7" w:rsidRDefault="00C1121F" w:rsidP="00C1121F">
              <w:pPr>
                <w:pStyle w:val="Bibliography"/>
                <w:rPr>
                  <w:noProof/>
                  <w:color w:val="FF0000"/>
                </w:rPr>
              </w:pPr>
              <w:r w:rsidRPr="00BC2DF7">
                <w:rPr>
                  <w:noProof/>
                  <w:color w:val="FF0000"/>
                </w:rPr>
                <w:t xml:space="preserve">US Department Of Defence Reliability, 1993. Failure Mode Effects And Criticality Analysis (FMECA). [Online] </w:t>
              </w:r>
              <w:r w:rsidRPr="00BC2DF7">
                <w:rPr>
                  <w:noProof/>
                  <w:color w:val="FF0000"/>
                </w:rPr>
                <w:br/>
                <w:t xml:space="preserve">Available at: </w:t>
              </w:r>
              <w:r w:rsidRPr="00BC2DF7">
                <w:rPr>
                  <w:noProof/>
                  <w:color w:val="FF0000"/>
                  <w:u w:val="single"/>
                </w:rPr>
                <w:t>https://www.scribd.com/document/389151401/CRTA-FMEA-1993</w:t>
              </w:r>
              <w:r w:rsidRPr="00BC2DF7">
                <w:rPr>
                  <w:noProof/>
                  <w:color w:val="FF0000"/>
                </w:rPr>
                <w:br/>
                <w:t>[Accessed 25 04 2020].</w:t>
              </w:r>
            </w:p>
            <w:p w:rsidR="00006029" w:rsidRDefault="00006029" w:rsidP="00C1121F">
              <w:r w:rsidRPr="00BC2DF7">
                <w:rPr>
                  <w:b/>
                  <w:bCs/>
                  <w:noProof/>
                  <w:color w:val="FF0000"/>
                </w:rPr>
                <w:fldChar w:fldCharType="end"/>
              </w:r>
            </w:p>
          </w:sdtContent>
        </w:sdt>
      </w:sdtContent>
    </w:sdt>
    <w:p w:rsidR="00006029" w:rsidRDefault="00006029" w:rsidP="007110AC">
      <w:pPr>
        <w:tabs>
          <w:tab w:val="left" w:pos="2746"/>
        </w:tabs>
        <w:rPr>
          <w:b/>
          <w:bCs/>
          <w:sz w:val="28"/>
          <w:szCs w:val="28"/>
        </w:rPr>
      </w:pPr>
    </w:p>
    <w:p w:rsidR="00743108" w:rsidRDefault="00743108" w:rsidP="007110AC">
      <w:pPr>
        <w:tabs>
          <w:tab w:val="left" w:pos="2746"/>
        </w:tabs>
        <w:rPr>
          <w:b/>
          <w:bCs/>
          <w:sz w:val="28"/>
          <w:szCs w:val="28"/>
        </w:rPr>
      </w:pPr>
    </w:p>
    <w:p w:rsidR="00743108" w:rsidRDefault="00743108" w:rsidP="007110AC">
      <w:pPr>
        <w:tabs>
          <w:tab w:val="left" w:pos="2746"/>
        </w:tabs>
        <w:rPr>
          <w:b/>
          <w:bCs/>
          <w:sz w:val="28"/>
          <w:szCs w:val="28"/>
        </w:rPr>
      </w:pPr>
      <w:bookmarkStart w:id="0" w:name="_GoBack"/>
      <w:bookmarkEnd w:id="0"/>
    </w:p>
    <w:p w:rsidR="007110AC" w:rsidRDefault="007110AC" w:rsidP="007110AC">
      <w:pPr>
        <w:tabs>
          <w:tab w:val="left" w:pos="2746"/>
        </w:tabs>
        <w:rPr>
          <w:b/>
          <w:bCs/>
          <w:sz w:val="28"/>
          <w:szCs w:val="28"/>
        </w:rPr>
      </w:pPr>
    </w:p>
    <w:p w:rsidR="006D228B" w:rsidRPr="007110AC" w:rsidRDefault="006D228B" w:rsidP="007110AC">
      <w:pPr>
        <w:tabs>
          <w:tab w:val="left" w:pos="2746"/>
        </w:tabs>
        <w:rPr>
          <w:b/>
          <w:bCs/>
          <w:sz w:val="28"/>
          <w:szCs w:val="28"/>
        </w:rPr>
      </w:pPr>
    </w:p>
    <w:sectPr w:rsidR="006D228B" w:rsidRPr="007110AC" w:rsidSect="003F615B">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64BC" w:rsidRDefault="00CC64BC" w:rsidP="00006029">
      <w:r>
        <w:separator/>
      </w:r>
    </w:p>
  </w:endnote>
  <w:endnote w:type="continuationSeparator" w:id="0">
    <w:p w:rsidR="00CC64BC" w:rsidRDefault="00CC64BC" w:rsidP="00006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Ten">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29606012"/>
      <w:docPartObj>
        <w:docPartGallery w:val="Page Numbers (Bottom of Page)"/>
        <w:docPartUnique/>
      </w:docPartObj>
    </w:sdtPr>
    <w:sdtEndPr>
      <w:rPr>
        <w:rStyle w:val="PageNumber"/>
      </w:rPr>
    </w:sdtEndPr>
    <w:sdtContent>
      <w:p w:rsidR="00A31E7B" w:rsidRDefault="00A31E7B" w:rsidP="00A31E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31E7B" w:rsidRDefault="00A31E7B" w:rsidP="000060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89399046"/>
      <w:docPartObj>
        <w:docPartGallery w:val="Page Numbers (Bottom of Page)"/>
        <w:docPartUnique/>
      </w:docPartObj>
    </w:sdtPr>
    <w:sdtEndPr>
      <w:rPr>
        <w:rStyle w:val="PageNumber"/>
      </w:rPr>
    </w:sdtEndPr>
    <w:sdtContent>
      <w:p w:rsidR="00A31E7B" w:rsidRDefault="00A31E7B" w:rsidP="00A31E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C2DF7">
          <w:rPr>
            <w:rStyle w:val="PageNumber"/>
            <w:noProof/>
          </w:rPr>
          <w:t>24</w:t>
        </w:r>
        <w:r>
          <w:rPr>
            <w:rStyle w:val="PageNumber"/>
          </w:rPr>
          <w:fldChar w:fldCharType="end"/>
        </w:r>
      </w:p>
    </w:sdtContent>
  </w:sdt>
  <w:p w:rsidR="00A31E7B" w:rsidRDefault="00A31E7B" w:rsidP="000060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64BC" w:rsidRDefault="00CC64BC" w:rsidP="00006029">
      <w:r>
        <w:separator/>
      </w:r>
    </w:p>
  </w:footnote>
  <w:footnote w:type="continuationSeparator" w:id="0">
    <w:p w:rsidR="00CC64BC" w:rsidRDefault="00CC64BC" w:rsidP="000060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1E7B" w:rsidRDefault="00A31E7B">
    <w:pPr>
      <w:pStyle w:val="Header"/>
    </w:pPr>
    <w:r>
      <w:t>Ricardo Hughes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5162C"/>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41A3A"/>
    <w:multiLevelType w:val="multilevel"/>
    <w:tmpl w:val="9892A0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41E84"/>
    <w:multiLevelType w:val="multilevel"/>
    <w:tmpl w:val="AA249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C2706"/>
    <w:multiLevelType w:val="hybridMultilevel"/>
    <w:tmpl w:val="7520AB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67F94"/>
    <w:multiLevelType w:val="hybridMultilevel"/>
    <w:tmpl w:val="2880F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F17C6"/>
    <w:multiLevelType w:val="multilevel"/>
    <w:tmpl w:val="8206B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AE3031"/>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FA6839"/>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64A34"/>
    <w:multiLevelType w:val="hybridMultilevel"/>
    <w:tmpl w:val="C38C6D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D07B82"/>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AC650F"/>
    <w:multiLevelType w:val="multilevel"/>
    <w:tmpl w:val="8124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D335B1"/>
    <w:multiLevelType w:val="multilevel"/>
    <w:tmpl w:val="EFDA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D9356D"/>
    <w:multiLevelType w:val="hybridMultilevel"/>
    <w:tmpl w:val="BE0C608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691FD4"/>
    <w:multiLevelType w:val="hybridMultilevel"/>
    <w:tmpl w:val="972C0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B31490"/>
    <w:multiLevelType w:val="multilevel"/>
    <w:tmpl w:val="0890DFD2"/>
    <w:lvl w:ilvl="0">
      <w:start w:val="1"/>
      <w:numFmt w:val="bullet"/>
      <w:lvlText w:val=""/>
      <w:lvlJc w:val="left"/>
      <w:pPr>
        <w:ind w:left="720" w:hanging="360"/>
      </w:pPr>
      <w:rPr>
        <w:rFonts w:ascii="Symbol" w:hAnsi="Symbol" w:cs="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95797A"/>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AB6CE7"/>
    <w:multiLevelType w:val="hybridMultilevel"/>
    <w:tmpl w:val="5656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A3D44"/>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AF11D4"/>
    <w:multiLevelType w:val="multilevel"/>
    <w:tmpl w:val="6A243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A079AF"/>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FA22C9"/>
    <w:multiLevelType w:val="multilevel"/>
    <w:tmpl w:val="6EA0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FA3034"/>
    <w:multiLevelType w:val="hybridMultilevel"/>
    <w:tmpl w:val="0F9AE4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261B23"/>
    <w:multiLevelType w:val="multilevel"/>
    <w:tmpl w:val="6604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66570E"/>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32D06"/>
    <w:multiLevelType w:val="multilevel"/>
    <w:tmpl w:val="FBBCF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4C5630"/>
    <w:multiLevelType w:val="multilevel"/>
    <w:tmpl w:val="4DCA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0913ED"/>
    <w:multiLevelType w:val="hybridMultilevel"/>
    <w:tmpl w:val="561CF8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672717E"/>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C01B48"/>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0B302C"/>
    <w:multiLevelType w:val="hybridMultilevel"/>
    <w:tmpl w:val="770C9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15E32"/>
    <w:multiLevelType w:val="multilevel"/>
    <w:tmpl w:val="D13EE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CA1847"/>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A562D4"/>
    <w:multiLevelType w:val="hybridMultilevel"/>
    <w:tmpl w:val="34CE1C2A"/>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3" w15:restartNumberingAfterBreak="0">
    <w:nsid w:val="73E73217"/>
    <w:multiLevelType w:val="hybridMultilevel"/>
    <w:tmpl w:val="96C0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E41DAB"/>
    <w:multiLevelType w:val="multilevel"/>
    <w:tmpl w:val="252C8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54729E"/>
    <w:multiLevelType w:val="hybridMultilevel"/>
    <w:tmpl w:val="E29E57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13"/>
  </w:num>
  <w:num w:numId="4">
    <w:abstractNumId w:val="21"/>
  </w:num>
  <w:num w:numId="5">
    <w:abstractNumId w:val="8"/>
  </w:num>
  <w:num w:numId="6">
    <w:abstractNumId w:val="31"/>
  </w:num>
  <w:num w:numId="7">
    <w:abstractNumId w:val="10"/>
  </w:num>
  <w:num w:numId="8">
    <w:abstractNumId w:val="18"/>
  </w:num>
  <w:num w:numId="9">
    <w:abstractNumId w:val="17"/>
  </w:num>
  <w:num w:numId="10">
    <w:abstractNumId w:val="27"/>
  </w:num>
  <w:num w:numId="11">
    <w:abstractNumId w:val="15"/>
  </w:num>
  <w:num w:numId="12">
    <w:abstractNumId w:val="6"/>
  </w:num>
  <w:num w:numId="13">
    <w:abstractNumId w:val="7"/>
  </w:num>
  <w:num w:numId="14">
    <w:abstractNumId w:val="9"/>
  </w:num>
  <w:num w:numId="15">
    <w:abstractNumId w:val="28"/>
  </w:num>
  <w:num w:numId="16">
    <w:abstractNumId w:val="23"/>
  </w:num>
  <w:num w:numId="17">
    <w:abstractNumId w:val="0"/>
  </w:num>
  <w:num w:numId="18">
    <w:abstractNumId w:val="19"/>
  </w:num>
  <w:num w:numId="19">
    <w:abstractNumId w:val="34"/>
  </w:num>
  <w:num w:numId="20">
    <w:abstractNumId w:val="16"/>
  </w:num>
  <w:num w:numId="21">
    <w:abstractNumId w:val="26"/>
  </w:num>
  <w:num w:numId="22">
    <w:abstractNumId w:val="4"/>
  </w:num>
  <w:num w:numId="23">
    <w:abstractNumId w:val="29"/>
  </w:num>
  <w:num w:numId="24">
    <w:abstractNumId w:val="1"/>
  </w:num>
  <w:num w:numId="25">
    <w:abstractNumId w:val="33"/>
  </w:num>
  <w:num w:numId="26">
    <w:abstractNumId w:val="24"/>
  </w:num>
  <w:num w:numId="27">
    <w:abstractNumId w:val="5"/>
  </w:num>
  <w:num w:numId="28">
    <w:abstractNumId w:val="3"/>
  </w:num>
  <w:num w:numId="29">
    <w:abstractNumId w:val="12"/>
  </w:num>
  <w:num w:numId="30">
    <w:abstractNumId w:val="2"/>
  </w:num>
  <w:num w:numId="31">
    <w:abstractNumId w:val="20"/>
  </w:num>
  <w:num w:numId="32">
    <w:abstractNumId w:val="11"/>
  </w:num>
  <w:num w:numId="33">
    <w:abstractNumId w:val="22"/>
  </w:num>
  <w:num w:numId="34">
    <w:abstractNumId w:val="30"/>
  </w:num>
  <w:num w:numId="35">
    <w:abstractNumId w:val="35"/>
  </w:num>
  <w:num w:numId="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167"/>
    <w:rsid w:val="00003AD4"/>
    <w:rsid w:val="00006029"/>
    <w:rsid w:val="000468AC"/>
    <w:rsid w:val="000E00F1"/>
    <w:rsid w:val="00135829"/>
    <w:rsid w:val="00142778"/>
    <w:rsid w:val="001A6B53"/>
    <w:rsid w:val="001A6DAE"/>
    <w:rsid w:val="001C3402"/>
    <w:rsid w:val="001D3447"/>
    <w:rsid w:val="001E4012"/>
    <w:rsid w:val="00212167"/>
    <w:rsid w:val="00280A5B"/>
    <w:rsid w:val="002D1E50"/>
    <w:rsid w:val="002D5190"/>
    <w:rsid w:val="00390072"/>
    <w:rsid w:val="003A156C"/>
    <w:rsid w:val="003E0C12"/>
    <w:rsid w:val="003F615B"/>
    <w:rsid w:val="0040474E"/>
    <w:rsid w:val="0049363A"/>
    <w:rsid w:val="004A6076"/>
    <w:rsid w:val="00514159"/>
    <w:rsid w:val="00545FED"/>
    <w:rsid w:val="0057017A"/>
    <w:rsid w:val="00580BD7"/>
    <w:rsid w:val="005A47EA"/>
    <w:rsid w:val="005D75C3"/>
    <w:rsid w:val="00606BF5"/>
    <w:rsid w:val="00633D2A"/>
    <w:rsid w:val="00665A73"/>
    <w:rsid w:val="00682946"/>
    <w:rsid w:val="006A6986"/>
    <w:rsid w:val="006C2E5C"/>
    <w:rsid w:val="006D228B"/>
    <w:rsid w:val="007110AC"/>
    <w:rsid w:val="0071641D"/>
    <w:rsid w:val="00743108"/>
    <w:rsid w:val="00745C80"/>
    <w:rsid w:val="00785D73"/>
    <w:rsid w:val="00793780"/>
    <w:rsid w:val="007C3918"/>
    <w:rsid w:val="007E465B"/>
    <w:rsid w:val="00800947"/>
    <w:rsid w:val="0082404D"/>
    <w:rsid w:val="00883C75"/>
    <w:rsid w:val="009246BD"/>
    <w:rsid w:val="00951423"/>
    <w:rsid w:val="00991B8B"/>
    <w:rsid w:val="00993AA0"/>
    <w:rsid w:val="00A2181B"/>
    <w:rsid w:val="00A31E7B"/>
    <w:rsid w:val="00A344FA"/>
    <w:rsid w:val="00A34C14"/>
    <w:rsid w:val="00A374DD"/>
    <w:rsid w:val="00A4471D"/>
    <w:rsid w:val="00A84A3D"/>
    <w:rsid w:val="00A9183D"/>
    <w:rsid w:val="00AB1C2C"/>
    <w:rsid w:val="00AE57B1"/>
    <w:rsid w:val="00AF7928"/>
    <w:rsid w:val="00B3206E"/>
    <w:rsid w:val="00B36908"/>
    <w:rsid w:val="00B37F68"/>
    <w:rsid w:val="00B6244D"/>
    <w:rsid w:val="00B717A7"/>
    <w:rsid w:val="00BA1DA0"/>
    <w:rsid w:val="00BB2D80"/>
    <w:rsid w:val="00BC2DF7"/>
    <w:rsid w:val="00BE24EE"/>
    <w:rsid w:val="00C10DFA"/>
    <w:rsid w:val="00C1121F"/>
    <w:rsid w:val="00C75045"/>
    <w:rsid w:val="00C92C4E"/>
    <w:rsid w:val="00CB4D92"/>
    <w:rsid w:val="00CC64BC"/>
    <w:rsid w:val="00D02328"/>
    <w:rsid w:val="00D03CC2"/>
    <w:rsid w:val="00D401A3"/>
    <w:rsid w:val="00D54F20"/>
    <w:rsid w:val="00DE7FAD"/>
    <w:rsid w:val="00E11CD9"/>
    <w:rsid w:val="00E35232"/>
    <w:rsid w:val="00E63CEC"/>
    <w:rsid w:val="00EA50BB"/>
    <w:rsid w:val="00EF3B14"/>
    <w:rsid w:val="00F663FD"/>
    <w:rsid w:val="00F82510"/>
    <w:rsid w:val="00F957D9"/>
    <w:rsid w:val="00FA6E46"/>
    <w:rsid w:val="00FF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11F70B-1AEA-B14D-B6B2-8EF934979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10DF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2167"/>
    <w:rPr>
      <w:rFonts w:eastAsiaTheme="minorEastAsia"/>
      <w:sz w:val="22"/>
      <w:szCs w:val="22"/>
      <w:lang w:val="en-US" w:eastAsia="en-GB"/>
    </w:rPr>
  </w:style>
  <w:style w:type="character" w:customStyle="1" w:styleId="NoSpacingChar">
    <w:name w:val="No Spacing Char"/>
    <w:basedOn w:val="DefaultParagraphFont"/>
    <w:link w:val="NoSpacing"/>
    <w:uiPriority w:val="1"/>
    <w:rsid w:val="00212167"/>
    <w:rPr>
      <w:rFonts w:eastAsiaTheme="minorEastAsia"/>
      <w:sz w:val="22"/>
      <w:szCs w:val="22"/>
      <w:lang w:val="en-US" w:eastAsia="en-GB"/>
    </w:rPr>
  </w:style>
  <w:style w:type="character" w:customStyle="1" w:styleId="Heading1Char">
    <w:name w:val="Heading 1 Char"/>
    <w:basedOn w:val="DefaultParagraphFont"/>
    <w:link w:val="Heading1"/>
    <w:uiPriority w:val="9"/>
    <w:rsid w:val="00C10DF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C10DF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80BD7"/>
    <w:pPr>
      <w:ind w:left="720"/>
      <w:contextualSpacing/>
    </w:pPr>
  </w:style>
  <w:style w:type="character" w:customStyle="1" w:styleId="apple-converted-space">
    <w:name w:val="apple-converted-space"/>
    <w:basedOn w:val="DefaultParagraphFont"/>
    <w:rsid w:val="007C3918"/>
  </w:style>
  <w:style w:type="character" w:styleId="Hyperlink">
    <w:name w:val="Hyperlink"/>
    <w:basedOn w:val="DefaultParagraphFont"/>
    <w:uiPriority w:val="99"/>
    <w:unhideWhenUsed/>
    <w:rsid w:val="00E11CD9"/>
    <w:rPr>
      <w:color w:val="0563C1" w:themeColor="hyperlink"/>
      <w:u w:val="single"/>
    </w:rPr>
  </w:style>
  <w:style w:type="character" w:customStyle="1" w:styleId="UnresolvedMention">
    <w:name w:val="Unresolved Mention"/>
    <w:basedOn w:val="DefaultParagraphFont"/>
    <w:uiPriority w:val="99"/>
    <w:semiHidden/>
    <w:unhideWhenUsed/>
    <w:rsid w:val="00E11CD9"/>
    <w:rPr>
      <w:color w:val="605E5C"/>
      <w:shd w:val="clear" w:color="auto" w:fill="E1DFDD"/>
    </w:rPr>
  </w:style>
  <w:style w:type="character" w:customStyle="1" w:styleId="text">
    <w:name w:val="text"/>
    <w:basedOn w:val="DefaultParagraphFont"/>
    <w:rsid w:val="000468AC"/>
  </w:style>
  <w:style w:type="table" w:styleId="TableGrid">
    <w:name w:val="Table Grid"/>
    <w:basedOn w:val="TableNormal"/>
    <w:uiPriority w:val="39"/>
    <w:rsid w:val="00A918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F43B5"/>
    <w:rPr>
      <w:color w:val="954F72" w:themeColor="followedHyperlink"/>
      <w:u w:val="single"/>
    </w:rPr>
  </w:style>
  <w:style w:type="paragraph" w:styleId="Bibliography">
    <w:name w:val="Bibliography"/>
    <w:basedOn w:val="Normal"/>
    <w:next w:val="Normal"/>
    <w:uiPriority w:val="37"/>
    <w:unhideWhenUsed/>
    <w:rsid w:val="00006029"/>
  </w:style>
  <w:style w:type="paragraph" w:styleId="Header">
    <w:name w:val="header"/>
    <w:basedOn w:val="Normal"/>
    <w:link w:val="HeaderChar"/>
    <w:uiPriority w:val="99"/>
    <w:unhideWhenUsed/>
    <w:rsid w:val="00006029"/>
    <w:pPr>
      <w:tabs>
        <w:tab w:val="center" w:pos="4680"/>
        <w:tab w:val="right" w:pos="9360"/>
      </w:tabs>
    </w:pPr>
  </w:style>
  <w:style w:type="character" w:customStyle="1" w:styleId="HeaderChar">
    <w:name w:val="Header Char"/>
    <w:basedOn w:val="DefaultParagraphFont"/>
    <w:link w:val="Header"/>
    <w:uiPriority w:val="99"/>
    <w:rsid w:val="00006029"/>
  </w:style>
  <w:style w:type="paragraph" w:styleId="Footer">
    <w:name w:val="footer"/>
    <w:basedOn w:val="Normal"/>
    <w:link w:val="FooterChar"/>
    <w:uiPriority w:val="99"/>
    <w:unhideWhenUsed/>
    <w:rsid w:val="00006029"/>
    <w:pPr>
      <w:tabs>
        <w:tab w:val="center" w:pos="4680"/>
        <w:tab w:val="right" w:pos="9360"/>
      </w:tabs>
    </w:pPr>
  </w:style>
  <w:style w:type="character" w:customStyle="1" w:styleId="FooterChar">
    <w:name w:val="Footer Char"/>
    <w:basedOn w:val="DefaultParagraphFont"/>
    <w:link w:val="Footer"/>
    <w:uiPriority w:val="99"/>
    <w:rsid w:val="00006029"/>
  </w:style>
  <w:style w:type="character" w:styleId="PageNumber">
    <w:name w:val="page number"/>
    <w:basedOn w:val="DefaultParagraphFont"/>
    <w:uiPriority w:val="99"/>
    <w:semiHidden/>
    <w:unhideWhenUsed/>
    <w:rsid w:val="00006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10366">
      <w:bodyDiv w:val="1"/>
      <w:marLeft w:val="0"/>
      <w:marRight w:val="0"/>
      <w:marTop w:val="0"/>
      <w:marBottom w:val="0"/>
      <w:divBdr>
        <w:top w:val="none" w:sz="0" w:space="0" w:color="auto"/>
        <w:left w:val="none" w:sz="0" w:space="0" w:color="auto"/>
        <w:bottom w:val="none" w:sz="0" w:space="0" w:color="auto"/>
        <w:right w:val="none" w:sz="0" w:space="0" w:color="auto"/>
      </w:divBdr>
    </w:div>
    <w:div w:id="21102804">
      <w:bodyDiv w:val="1"/>
      <w:marLeft w:val="0"/>
      <w:marRight w:val="0"/>
      <w:marTop w:val="0"/>
      <w:marBottom w:val="0"/>
      <w:divBdr>
        <w:top w:val="none" w:sz="0" w:space="0" w:color="auto"/>
        <w:left w:val="none" w:sz="0" w:space="0" w:color="auto"/>
        <w:bottom w:val="none" w:sz="0" w:space="0" w:color="auto"/>
        <w:right w:val="none" w:sz="0" w:space="0" w:color="auto"/>
      </w:divBdr>
    </w:div>
    <w:div w:id="21515143">
      <w:bodyDiv w:val="1"/>
      <w:marLeft w:val="0"/>
      <w:marRight w:val="0"/>
      <w:marTop w:val="0"/>
      <w:marBottom w:val="0"/>
      <w:divBdr>
        <w:top w:val="none" w:sz="0" w:space="0" w:color="auto"/>
        <w:left w:val="none" w:sz="0" w:space="0" w:color="auto"/>
        <w:bottom w:val="none" w:sz="0" w:space="0" w:color="auto"/>
        <w:right w:val="none" w:sz="0" w:space="0" w:color="auto"/>
      </w:divBdr>
    </w:div>
    <w:div w:id="36855727">
      <w:bodyDiv w:val="1"/>
      <w:marLeft w:val="0"/>
      <w:marRight w:val="0"/>
      <w:marTop w:val="0"/>
      <w:marBottom w:val="0"/>
      <w:divBdr>
        <w:top w:val="none" w:sz="0" w:space="0" w:color="auto"/>
        <w:left w:val="none" w:sz="0" w:space="0" w:color="auto"/>
        <w:bottom w:val="none" w:sz="0" w:space="0" w:color="auto"/>
        <w:right w:val="none" w:sz="0" w:space="0" w:color="auto"/>
      </w:divBdr>
      <w:divsChild>
        <w:div w:id="94862942">
          <w:marLeft w:val="0"/>
          <w:marRight w:val="0"/>
          <w:marTop w:val="0"/>
          <w:marBottom w:val="0"/>
          <w:divBdr>
            <w:top w:val="none" w:sz="0" w:space="0" w:color="auto"/>
            <w:left w:val="none" w:sz="0" w:space="0" w:color="auto"/>
            <w:bottom w:val="none" w:sz="0" w:space="0" w:color="auto"/>
            <w:right w:val="none" w:sz="0" w:space="0" w:color="auto"/>
          </w:divBdr>
          <w:divsChild>
            <w:div w:id="744886106">
              <w:marLeft w:val="0"/>
              <w:marRight w:val="0"/>
              <w:marTop w:val="0"/>
              <w:marBottom w:val="0"/>
              <w:divBdr>
                <w:top w:val="none" w:sz="0" w:space="0" w:color="auto"/>
                <w:left w:val="none" w:sz="0" w:space="0" w:color="auto"/>
                <w:bottom w:val="none" w:sz="0" w:space="0" w:color="auto"/>
                <w:right w:val="none" w:sz="0" w:space="0" w:color="auto"/>
              </w:divBdr>
              <w:divsChild>
                <w:div w:id="469976310">
                  <w:marLeft w:val="0"/>
                  <w:marRight w:val="0"/>
                  <w:marTop w:val="0"/>
                  <w:marBottom w:val="0"/>
                  <w:divBdr>
                    <w:top w:val="none" w:sz="0" w:space="0" w:color="auto"/>
                    <w:left w:val="none" w:sz="0" w:space="0" w:color="auto"/>
                    <w:bottom w:val="none" w:sz="0" w:space="0" w:color="auto"/>
                    <w:right w:val="none" w:sz="0" w:space="0" w:color="auto"/>
                  </w:divBdr>
                  <w:divsChild>
                    <w:div w:id="176475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64996">
      <w:bodyDiv w:val="1"/>
      <w:marLeft w:val="0"/>
      <w:marRight w:val="0"/>
      <w:marTop w:val="0"/>
      <w:marBottom w:val="0"/>
      <w:divBdr>
        <w:top w:val="none" w:sz="0" w:space="0" w:color="auto"/>
        <w:left w:val="none" w:sz="0" w:space="0" w:color="auto"/>
        <w:bottom w:val="none" w:sz="0" w:space="0" w:color="auto"/>
        <w:right w:val="none" w:sz="0" w:space="0" w:color="auto"/>
      </w:divBdr>
    </w:div>
    <w:div w:id="45186619">
      <w:bodyDiv w:val="1"/>
      <w:marLeft w:val="0"/>
      <w:marRight w:val="0"/>
      <w:marTop w:val="0"/>
      <w:marBottom w:val="0"/>
      <w:divBdr>
        <w:top w:val="none" w:sz="0" w:space="0" w:color="auto"/>
        <w:left w:val="none" w:sz="0" w:space="0" w:color="auto"/>
        <w:bottom w:val="none" w:sz="0" w:space="0" w:color="auto"/>
        <w:right w:val="none" w:sz="0" w:space="0" w:color="auto"/>
      </w:divBdr>
    </w:div>
    <w:div w:id="45570334">
      <w:bodyDiv w:val="1"/>
      <w:marLeft w:val="0"/>
      <w:marRight w:val="0"/>
      <w:marTop w:val="0"/>
      <w:marBottom w:val="0"/>
      <w:divBdr>
        <w:top w:val="none" w:sz="0" w:space="0" w:color="auto"/>
        <w:left w:val="none" w:sz="0" w:space="0" w:color="auto"/>
        <w:bottom w:val="none" w:sz="0" w:space="0" w:color="auto"/>
        <w:right w:val="none" w:sz="0" w:space="0" w:color="auto"/>
      </w:divBdr>
      <w:divsChild>
        <w:div w:id="1809277305">
          <w:marLeft w:val="0"/>
          <w:marRight w:val="0"/>
          <w:marTop w:val="0"/>
          <w:marBottom w:val="0"/>
          <w:divBdr>
            <w:top w:val="none" w:sz="0" w:space="0" w:color="auto"/>
            <w:left w:val="none" w:sz="0" w:space="0" w:color="auto"/>
            <w:bottom w:val="none" w:sz="0" w:space="0" w:color="auto"/>
            <w:right w:val="none" w:sz="0" w:space="0" w:color="auto"/>
          </w:divBdr>
          <w:divsChild>
            <w:div w:id="1307198975">
              <w:marLeft w:val="0"/>
              <w:marRight w:val="0"/>
              <w:marTop w:val="0"/>
              <w:marBottom w:val="0"/>
              <w:divBdr>
                <w:top w:val="none" w:sz="0" w:space="0" w:color="auto"/>
                <w:left w:val="none" w:sz="0" w:space="0" w:color="auto"/>
                <w:bottom w:val="none" w:sz="0" w:space="0" w:color="auto"/>
                <w:right w:val="none" w:sz="0" w:space="0" w:color="auto"/>
              </w:divBdr>
              <w:divsChild>
                <w:div w:id="787234819">
                  <w:marLeft w:val="0"/>
                  <w:marRight w:val="0"/>
                  <w:marTop w:val="0"/>
                  <w:marBottom w:val="0"/>
                  <w:divBdr>
                    <w:top w:val="none" w:sz="0" w:space="0" w:color="auto"/>
                    <w:left w:val="none" w:sz="0" w:space="0" w:color="auto"/>
                    <w:bottom w:val="none" w:sz="0" w:space="0" w:color="auto"/>
                    <w:right w:val="none" w:sz="0" w:space="0" w:color="auto"/>
                  </w:divBdr>
                  <w:divsChild>
                    <w:div w:id="115533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21391">
      <w:bodyDiv w:val="1"/>
      <w:marLeft w:val="0"/>
      <w:marRight w:val="0"/>
      <w:marTop w:val="0"/>
      <w:marBottom w:val="0"/>
      <w:divBdr>
        <w:top w:val="none" w:sz="0" w:space="0" w:color="auto"/>
        <w:left w:val="none" w:sz="0" w:space="0" w:color="auto"/>
        <w:bottom w:val="none" w:sz="0" w:space="0" w:color="auto"/>
        <w:right w:val="none" w:sz="0" w:space="0" w:color="auto"/>
      </w:divBdr>
      <w:divsChild>
        <w:div w:id="1619415429">
          <w:marLeft w:val="0"/>
          <w:marRight w:val="0"/>
          <w:marTop w:val="0"/>
          <w:marBottom w:val="0"/>
          <w:divBdr>
            <w:top w:val="none" w:sz="0" w:space="0" w:color="auto"/>
            <w:left w:val="none" w:sz="0" w:space="0" w:color="auto"/>
            <w:bottom w:val="none" w:sz="0" w:space="0" w:color="auto"/>
            <w:right w:val="none" w:sz="0" w:space="0" w:color="auto"/>
          </w:divBdr>
          <w:divsChild>
            <w:div w:id="1587303819">
              <w:marLeft w:val="0"/>
              <w:marRight w:val="0"/>
              <w:marTop w:val="0"/>
              <w:marBottom w:val="0"/>
              <w:divBdr>
                <w:top w:val="none" w:sz="0" w:space="0" w:color="auto"/>
                <w:left w:val="none" w:sz="0" w:space="0" w:color="auto"/>
                <w:bottom w:val="none" w:sz="0" w:space="0" w:color="auto"/>
                <w:right w:val="none" w:sz="0" w:space="0" w:color="auto"/>
              </w:divBdr>
              <w:divsChild>
                <w:div w:id="23093237">
                  <w:marLeft w:val="0"/>
                  <w:marRight w:val="0"/>
                  <w:marTop w:val="0"/>
                  <w:marBottom w:val="0"/>
                  <w:divBdr>
                    <w:top w:val="none" w:sz="0" w:space="0" w:color="auto"/>
                    <w:left w:val="none" w:sz="0" w:space="0" w:color="auto"/>
                    <w:bottom w:val="none" w:sz="0" w:space="0" w:color="auto"/>
                    <w:right w:val="none" w:sz="0" w:space="0" w:color="auto"/>
                  </w:divBdr>
                  <w:divsChild>
                    <w:div w:id="93011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40017">
      <w:bodyDiv w:val="1"/>
      <w:marLeft w:val="0"/>
      <w:marRight w:val="0"/>
      <w:marTop w:val="0"/>
      <w:marBottom w:val="0"/>
      <w:divBdr>
        <w:top w:val="none" w:sz="0" w:space="0" w:color="auto"/>
        <w:left w:val="none" w:sz="0" w:space="0" w:color="auto"/>
        <w:bottom w:val="none" w:sz="0" w:space="0" w:color="auto"/>
        <w:right w:val="none" w:sz="0" w:space="0" w:color="auto"/>
      </w:divBdr>
    </w:div>
    <w:div w:id="81025698">
      <w:bodyDiv w:val="1"/>
      <w:marLeft w:val="0"/>
      <w:marRight w:val="0"/>
      <w:marTop w:val="0"/>
      <w:marBottom w:val="0"/>
      <w:divBdr>
        <w:top w:val="none" w:sz="0" w:space="0" w:color="auto"/>
        <w:left w:val="none" w:sz="0" w:space="0" w:color="auto"/>
        <w:bottom w:val="none" w:sz="0" w:space="0" w:color="auto"/>
        <w:right w:val="none" w:sz="0" w:space="0" w:color="auto"/>
      </w:divBdr>
    </w:div>
    <w:div w:id="118228819">
      <w:bodyDiv w:val="1"/>
      <w:marLeft w:val="0"/>
      <w:marRight w:val="0"/>
      <w:marTop w:val="0"/>
      <w:marBottom w:val="0"/>
      <w:divBdr>
        <w:top w:val="none" w:sz="0" w:space="0" w:color="auto"/>
        <w:left w:val="none" w:sz="0" w:space="0" w:color="auto"/>
        <w:bottom w:val="none" w:sz="0" w:space="0" w:color="auto"/>
        <w:right w:val="none" w:sz="0" w:space="0" w:color="auto"/>
      </w:divBdr>
    </w:div>
    <w:div w:id="128742869">
      <w:bodyDiv w:val="1"/>
      <w:marLeft w:val="0"/>
      <w:marRight w:val="0"/>
      <w:marTop w:val="0"/>
      <w:marBottom w:val="0"/>
      <w:divBdr>
        <w:top w:val="none" w:sz="0" w:space="0" w:color="auto"/>
        <w:left w:val="none" w:sz="0" w:space="0" w:color="auto"/>
        <w:bottom w:val="none" w:sz="0" w:space="0" w:color="auto"/>
        <w:right w:val="none" w:sz="0" w:space="0" w:color="auto"/>
      </w:divBdr>
    </w:div>
    <w:div w:id="139999665">
      <w:bodyDiv w:val="1"/>
      <w:marLeft w:val="0"/>
      <w:marRight w:val="0"/>
      <w:marTop w:val="0"/>
      <w:marBottom w:val="0"/>
      <w:divBdr>
        <w:top w:val="none" w:sz="0" w:space="0" w:color="auto"/>
        <w:left w:val="none" w:sz="0" w:space="0" w:color="auto"/>
        <w:bottom w:val="none" w:sz="0" w:space="0" w:color="auto"/>
        <w:right w:val="none" w:sz="0" w:space="0" w:color="auto"/>
      </w:divBdr>
      <w:divsChild>
        <w:div w:id="421952741">
          <w:marLeft w:val="0"/>
          <w:marRight w:val="0"/>
          <w:marTop w:val="0"/>
          <w:marBottom w:val="0"/>
          <w:divBdr>
            <w:top w:val="none" w:sz="0" w:space="0" w:color="auto"/>
            <w:left w:val="none" w:sz="0" w:space="0" w:color="auto"/>
            <w:bottom w:val="none" w:sz="0" w:space="0" w:color="auto"/>
            <w:right w:val="none" w:sz="0" w:space="0" w:color="auto"/>
          </w:divBdr>
          <w:divsChild>
            <w:div w:id="2010790520">
              <w:marLeft w:val="0"/>
              <w:marRight w:val="0"/>
              <w:marTop w:val="0"/>
              <w:marBottom w:val="0"/>
              <w:divBdr>
                <w:top w:val="none" w:sz="0" w:space="0" w:color="auto"/>
                <w:left w:val="none" w:sz="0" w:space="0" w:color="auto"/>
                <w:bottom w:val="none" w:sz="0" w:space="0" w:color="auto"/>
                <w:right w:val="none" w:sz="0" w:space="0" w:color="auto"/>
              </w:divBdr>
              <w:divsChild>
                <w:div w:id="1124036799">
                  <w:marLeft w:val="0"/>
                  <w:marRight w:val="0"/>
                  <w:marTop w:val="0"/>
                  <w:marBottom w:val="0"/>
                  <w:divBdr>
                    <w:top w:val="none" w:sz="0" w:space="0" w:color="auto"/>
                    <w:left w:val="none" w:sz="0" w:space="0" w:color="auto"/>
                    <w:bottom w:val="none" w:sz="0" w:space="0" w:color="auto"/>
                    <w:right w:val="none" w:sz="0" w:space="0" w:color="auto"/>
                  </w:divBdr>
                  <w:divsChild>
                    <w:div w:id="51769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86922">
      <w:bodyDiv w:val="1"/>
      <w:marLeft w:val="0"/>
      <w:marRight w:val="0"/>
      <w:marTop w:val="0"/>
      <w:marBottom w:val="0"/>
      <w:divBdr>
        <w:top w:val="none" w:sz="0" w:space="0" w:color="auto"/>
        <w:left w:val="none" w:sz="0" w:space="0" w:color="auto"/>
        <w:bottom w:val="none" w:sz="0" w:space="0" w:color="auto"/>
        <w:right w:val="none" w:sz="0" w:space="0" w:color="auto"/>
      </w:divBdr>
    </w:div>
    <w:div w:id="161357955">
      <w:bodyDiv w:val="1"/>
      <w:marLeft w:val="0"/>
      <w:marRight w:val="0"/>
      <w:marTop w:val="0"/>
      <w:marBottom w:val="0"/>
      <w:divBdr>
        <w:top w:val="none" w:sz="0" w:space="0" w:color="auto"/>
        <w:left w:val="none" w:sz="0" w:space="0" w:color="auto"/>
        <w:bottom w:val="none" w:sz="0" w:space="0" w:color="auto"/>
        <w:right w:val="none" w:sz="0" w:space="0" w:color="auto"/>
      </w:divBdr>
    </w:div>
    <w:div w:id="161900663">
      <w:bodyDiv w:val="1"/>
      <w:marLeft w:val="0"/>
      <w:marRight w:val="0"/>
      <w:marTop w:val="0"/>
      <w:marBottom w:val="0"/>
      <w:divBdr>
        <w:top w:val="none" w:sz="0" w:space="0" w:color="auto"/>
        <w:left w:val="none" w:sz="0" w:space="0" w:color="auto"/>
        <w:bottom w:val="none" w:sz="0" w:space="0" w:color="auto"/>
        <w:right w:val="none" w:sz="0" w:space="0" w:color="auto"/>
      </w:divBdr>
    </w:div>
    <w:div w:id="181936942">
      <w:bodyDiv w:val="1"/>
      <w:marLeft w:val="0"/>
      <w:marRight w:val="0"/>
      <w:marTop w:val="0"/>
      <w:marBottom w:val="0"/>
      <w:divBdr>
        <w:top w:val="none" w:sz="0" w:space="0" w:color="auto"/>
        <w:left w:val="none" w:sz="0" w:space="0" w:color="auto"/>
        <w:bottom w:val="none" w:sz="0" w:space="0" w:color="auto"/>
        <w:right w:val="none" w:sz="0" w:space="0" w:color="auto"/>
      </w:divBdr>
      <w:divsChild>
        <w:div w:id="1448542752">
          <w:marLeft w:val="0"/>
          <w:marRight w:val="0"/>
          <w:marTop w:val="0"/>
          <w:marBottom w:val="0"/>
          <w:divBdr>
            <w:top w:val="none" w:sz="0" w:space="0" w:color="auto"/>
            <w:left w:val="none" w:sz="0" w:space="0" w:color="auto"/>
            <w:bottom w:val="none" w:sz="0" w:space="0" w:color="auto"/>
            <w:right w:val="none" w:sz="0" w:space="0" w:color="auto"/>
          </w:divBdr>
          <w:divsChild>
            <w:div w:id="25952472">
              <w:marLeft w:val="0"/>
              <w:marRight w:val="0"/>
              <w:marTop w:val="0"/>
              <w:marBottom w:val="0"/>
              <w:divBdr>
                <w:top w:val="none" w:sz="0" w:space="0" w:color="auto"/>
                <w:left w:val="none" w:sz="0" w:space="0" w:color="auto"/>
                <w:bottom w:val="none" w:sz="0" w:space="0" w:color="auto"/>
                <w:right w:val="none" w:sz="0" w:space="0" w:color="auto"/>
              </w:divBdr>
              <w:divsChild>
                <w:div w:id="1641112540">
                  <w:marLeft w:val="0"/>
                  <w:marRight w:val="0"/>
                  <w:marTop w:val="0"/>
                  <w:marBottom w:val="0"/>
                  <w:divBdr>
                    <w:top w:val="none" w:sz="0" w:space="0" w:color="auto"/>
                    <w:left w:val="none" w:sz="0" w:space="0" w:color="auto"/>
                    <w:bottom w:val="none" w:sz="0" w:space="0" w:color="auto"/>
                    <w:right w:val="none" w:sz="0" w:space="0" w:color="auto"/>
                  </w:divBdr>
                  <w:divsChild>
                    <w:div w:id="3725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09737">
      <w:bodyDiv w:val="1"/>
      <w:marLeft w:val="0"/>
      <w:marRight w:val="0"/>
      <w:marTop w:val="0"/>
      <w:marBottom w:val="0"/>
      <w:divBdr>
        <w:top w:val="none" w:sz="0" w:space="0" w:color="auto"/>
        <w:left w:val="none" w:sz="0" w:space="0" w:color="auto"/>
        <w:bottom w:val="none" w:sz="0" w:space="0" w:color="auto"/>
        <w:right w:val="none" w:sz="0" w:space="0" w:color="auto"/>
      </w:divBdr>
    </w:div>
    <w:div w:id="200214982">
      <w:bodyDiv w:val="1"/>
      <w:marLeft w:val="0"/>
      <w:marRight w:val="0"/>
      <w:marTop w:val="0"/>
      <w:marBottom w:val="0"/>
      <w:divBdr>
        <w:top w:val="none" w:sz="0" w:space="0" w:color="auto"/>
        <w:left w:val="none" w:sz="0" w:space="0" w:color="auto"/>
        <w:bottom w:val="none" w:sz="0" w:space="0" w:color="auto"/>
        <w:right w:val="none" w:sz="0" w:space="0" w:color="auto"/>
      </w:divBdr>
    </w:div>
    <w:div w:id="205800779">
      <w:bodyDiv w:val="1"/>
      <w:marLeft w:val="0"/>
      <w:marRight w:val="0"/>
      <w:marTop w:val="0"/>
      <w:marBottom w:val="0"/>
      <w:divBdr>
        <w:top w:val="none" w:sz="0" w:space="0" w:color="auto"/>
        <w:left w:val="none" w:sz="0" w:space="0" w:color="auto"/>
        <w:bottom w:val="none" w:sz="0" w:space="0" w:color="auto"/>
        <w:right w:val="none" w:sz="0" w:space="0" w:color="auto"/>
      </w:divBdr>
    </w:div>
    <w:div w:id="208617065">
      <w:bodyDiv w:val="1"/>
      <w:marLeft w:val="0"/>
      <w:marRight w:val="0"/>
      <w:marTop w:val="0"/>
      <w:marBottom w:val="0"/>
      <w:divBdr>
        <w:top w:val="none" w:sz="0" w:space="0" w:color="auto"/>
        <w:left w:val="none" w:sz="0" w:space="0" w:color="auto"/>
        <w:bottom w:val="none" w:sz="0" w:space="0" w:color="auto"/>
        <w:right w:val="none" w:sz="0" w:space="0" w:color="auto"/>
      </w:divBdr>
    </w:div>
    <w:div w:id="210389649">
      <w:bodyDiv w:val="1"/>
      <w:marLeft w:val="0"/>
      <w:marRight w:val="0"/>
      <w:marTop w:val="0"/>
      <w:marBottom w:val="0"/>
      <w:divBdr>
        <w:top w:val="none" w:sz="0" w:space="0" w:color="auto"/>
        <w:left w:val="none" w:sz="0" w:space="0" w:color="auto"/>
        <w:bottom w:val="none" w:sz="0" w:space="0" w:color="auto"/>
        <w:right w:val="none" w:sz="0" w:space="0" w:color="auto"/>
      </w:divBdr>
    </w:div>
    <w:div w:id="211770740">
      <w:bodyDiv w:val="1"/>
      <w:marLeft w:val="0"/>
      <w:marRight w:val="0"/>
      <w:marTop w:val="0"/>
      <w:marBottom w:val="0"/>
      <w:divBdr>
        <w:top w:val="none" w:sz="0" w:space="0" w:color="auto"/>
        <w:left w:val="none" w:sz="0" w:space="0" w:color="auto"/>
        <w:bottom w:val="none" w:sz="0" w:space="0" w:color="auto"/>
        <w:right w:val="none" w:sz="0" w:space="0" w:color="auto"/>
      </w:divBdr>
    </w:div>
    <w:div w:id="215746274">
      <w:bodyDiv w:val="1"/>
      <w:marLeft w:val="0"/>
      <w:marRight w:val="0"/>
      <w:marTop w:val="0"/>
      <w:marBottom w:val="0"/>
      <w:divBdr>
        <w:top w:val="none" w:sz="0" w:space="0" w:color="auto"/>
        <w:left w:val="none" w:sz="0" w:space="0" w:color="auto"/>
        <w:bottom w:val="none" w:sz="0" w:space="0" w:color="auto"/>
        <w:right w:val="none" w:sz="0" w:space="0" w:color="auto"/>
      </w:divBdr>
      <w:divsChild>
        <w:div w:id="1596749709">
          <w:marLeft w:val="0"/>
          <w:marRight w:val="0"/>
          <w:marTop w:val="0"/>
          <w:marBottom w:val="0"/>
          <w:divBdr>
            <w:top w:val="none" w:sz="0" w:space="0" w:color="auto"/>
            <w:left w:val="none" w:sz="0" w:space="0" w:color="auto"/>
            <w:bottom w:val="none" w:sz="0" w:space="0" w:color="auto"/>
            <w:right w:val="none" w:sz="0" w:space="0" w:color="auto"/>
          </w:divBdr>
          <w:divsChild>
            <w:div w:id="1974212859">
              <w:marLeft w:val="0"/>
              <w:marRight w:val="0"/>
              <w:marTop w:val="0"/>
              <w:marBottom w:val="0"/>
              <w:divBdr>
                <w:top w:val="none" w:sz="0" w:space="0" w:color="auto"/>
                <w:left w:val="none" w:sz="0" w:space="0" w:color="auto"/>
                <w:bottom w:val="none" w:sz="0" w:space="0" w:color="auto"/>
                <w:right w:val="none" w:sz="0" w:space="0" w:color="auto"/>
              </w:divBdr>
              <w:divsChild>
                <w:div w:id="1337423990">
                  <w:marLeft w:val="0"/>
                  <w:marRight w:val="0"/>
                  <w:marTop w:val="0"/>
                  <w:marBottom w:val="0"/>
                  <w:divBdr>
                    <w:top w:val="none" w:sz="0" w:space="0" w:color="auto"/>
                    <w:left w:val="none" w:sz="0" w:space="0" w:color="auto"/>
                    <w:bottom w:val="none" w:sz="0" w:space="0" w:color="auto"/>
                    <w:right w:val="none" w:sz="0" w:space="0" w:color="auto"/>
                  </w:divBdr>
                  <w:divsChild>
                    <w:div w:id="143046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596738">
      <w:bodyDiv w:val="1"/>
      <w:marLeft w:val="0"/>
      <w:marRight w:val="0"/>
      <w:marTop w:val="0"/>
      <w:marBottom w:val="0"/>
      <w:divBdr>
        <w:top w:val="none" w:sz="0" w:space="0" w:color="auto"/>
        <w:left w:val="none" w:sz="0" w:space="0" w:color="auto"/>
        <w:bottom w:val="none" w:sz="0" w:space="0" w:color="auto"/>
        <w:right w:val="none" w:sz="0" w:space="0" w:color="auto"/>
      </w:divBdr>
    </w:div>
    <w:div w:id="243538012">
      <w:bodyDiv w:val="1"/>
      <w:marLeft w:val="0"/>
      <w:marRight w:val="0"/>
      <w:marTop w:val="0"/>
      <w:marBottom w:val="0"/>
      <w:divBdr>
        <w:top w:val="none" w:sz="0" w:space="0" w:color="auto"/>
        <w:left w:val="none" w:sz="0" w:space="0" w:color="auto"/>
        <w:bottom w:val="none" w:sz="0" w:space="0" w:color="auto"/>
        <w:right w:val="none" w:sz="0" w:space="0" w:color="auto"/>
      </w:divBdr>
    </w:div>
    <w:div w:id="257107554">
      <w:bodyDiv w:val="1"/>
      <w:marLeft w:val="0"/>
      <w:marRight w:val="0"/>
      <w:marTop w:val="0"/>
      <w:marBottom w:val="0"/>
      <w:divBdr>
        <w:top w:val="none" w:sz="0" w:space="0" w:color="auto"/>
        <w:left w:val="none" w:sz="0" w:space="0" w:color="auto"/>
        <w:bottom w:val="none" w:sz="0" w:space="0" w:color="auto"/>
        <w:right w:val="none" w:sz="0" w:space="0" w:color="auto"/>
      </w:divBdr>
    </w:div>
    <w:div w:id="263391377">
      <w:bodyDiv w:val="1"/>
      <w:marLeft w:val="0"/>
      <w:marRight w:val="0"/>
      <w:marTop w:val="0"/>
      <w:marBottom w:val="0"/>
      <w:divBdr>
        <w:top w:val="none" w:sz="0" w:space="0" w:color="auto"/>
        <w:left w:val="none" w:sz="0" w:space="0" w:color="auto"/>
        <w:bottom w:val="none" w:sz="0" w:space="0" w:color="auto"/>
        <w:right w:val="none" w:sz="0" w:space="0" w:color="auto"/>
      </w:divBdr>
      <w:divsChild>
        <w:div w:id="1942299197">
          <w:marLeft w:val="0"/>
          <w:marRight w:val="0"/>
          <w:marTop w:val="0"/>
          <w:marBottom w:val="0"/>
          <w:divBdr>
            <w:top w:val="none" w:sz="0" w:space="0" w:color="auto"/>
            <w:left w:val="none" w:sz="0" w:space="0" w:color="auto"/>
            <w:bottom w:val="none" w:sz="0" w:space="0" w:color="auto"/>
            <w:right w:val="none" w:sz="0" w:space="0" w:color="auto"/>
          </w:divBdr>
          <w:divsChild>
            <w:div w:id="497500161">
              <w:marLeft w:val="0"/>
              <w:marRight w:val="0"/>
              <w:marTop w:val="0"/>
              <w:marBottom w:val="0"/>
              <w:divBdr>
                <w:top w:val="none" w:sz="0" w:space="0" w:color="auto"/>
                <w:left w:val="none" w:sz="0" w:space="0" w:color="auto"/>
                <w:bottom w:val="none" w:sz="0" w:space="0" w:color="auto"/>
                <w:right w:val="none" w:sz="0" w:space="0" w:color="auto"/>
              </w:divBdr>
              <w:divsChild>
                <w:div w:id="1305306483">
                  <w:marLeft w:val="0"/>
                  <w:marRight w:val="0"/>
                  <w:marTop w:val="0"/>
                  <w:marBottom w:val="0"/>
                  <w:divBdr>
                    <w:top w:val="none" w:sz="0" w:space="0" w:color="auto"/>
                    <w:left w:val="none" w:sz="0" w:space="0" w:color="auto"/>
                    <w:bottom w:val="none" w:sz="0" w:space="0" w:color="auto"/>
                    <w:right w:val="none" w:sz="0" w:space="0" w:color="auto"/>
                  </w:divBdr>
                  <w:divsChild>
                    <w:div w:id="11561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817987">
      <w:bodyDiv w:val="1"/>
      <w:marLeft w:val="0"/>
      <w:marRight w:val="0"/>
      <w:marTop w:val="0"/>
      <w:marBottom w:val="0"/>
      <w:divBdr>
        <w:top w:val="none" w:sz="0" w:space="0" w:color="auto"/>
        <w:left w:val="none" w:sz="0" w:space="0" w:color="auto"/>
        <w:bottom w:val="none" w:sz="0" w:space="0" w:color="auto"/>
        <w:right w:val="none" w:sz="0" w:space="0" w:color="auto"/>
      </w:divBdr>
    </w:div>
    <w:div w:id="266036705">
      <w:bodyDiv w:val="1"/>
      <w:marLeft w:val="0"/>
      <w:marRight w:val="0"/>
      <w:marTop w:val="0"/>
      <w:marBottom w:val="0"/>
      <w:divBdr>
        <w:top w:val="none" w:sz="0" w:space="0" w:color="auto"/>
        <w:left w:val="none" w:sz="0" w:space="0" w:color="auto"/>
        <w:bottom w:val="none" w:sz="0" w:space="0" w:color="auto"/>
        <w:right w:val="none" w:sz="0" w:space="0" w:color="auto"/>
      </w:divBdr>
    </w:div>
    <w:div w:id="284120293">
      <w:bodyDiv w:val="1"/>
      <w:marLeft w:val="0"/>
      <w:marRight w:val="0"/>
      <w:marTop w:val="0"/>
      <w:marBottom w:val="0"/>
      <w:divBdr>
        <w:top w:val="none" w:sz="0" w:space="0" w:color="auto"/>
        <w:left w:val="none" w:sz="0" w:space="0" w:color="auto"/>
        <w:bottom w:val="none" w:sz="0" w:space="0" w:color="auto"/>
        <w:right w:val="none" w:sz="0" w:space="0" w:color="auto"/>
      </w:divBdr>
    </w:div>
    <w:div w:id="284850681">
      <w:bodyDiv w:val="1"/>
      <w:marLeft w:val="0"/>
      <w:marRight w:val="0"/>
      <w:marTop w:val="0"/>
      <w:marBottom w:val="0"/>
      <w:divBdr>
        <w:top w:val="none" w:sz="0" w:space="0" w:color="auto"/>
        <w:left w:val="none" w:sz="0" w:space="0" w:color="auto"/>
        <w:bottom w:val="none" w:sz="0" w:space="0" w:color="auto"/>
        <w:right w:val="none" w:sz="0" w:space="0" w:color="auto"/>
      </w:divBdr>
    </w:div>
    <w:div w:id="286854269">
      <w:bodyDiv w:val="1"/>
      <w:marLeft w:val="0"/>
      <w:marRight w:val="0"/>
      <w:marTop w:val="0"/>
      <w:marBottom w:val="0"/>
      <w:divBdr>
        <w:top w:val="none" w:sz="0" w:space="0" w:color="auto"/>
        <w:left w:val="none" w:sz="0" w:space="0" w:color="auto"/>
        <w:bottom w:val="none" w:sz="0" w:space="0" w:color="auto"/>
        <w:right w:val="none" w:sz="0" w:space="0" w:color="auto"/>
      </w:divBdr>
    </w:div>
    <w:div w:id="288365090">
      <w:bodyDiv w:val="1"/>
      <w:marLeft w:val="0"/>
      <w:marRight w:val="0"/>
      <w:marTop w:val="0"/>
      <w:marBottom w:val="0"/>
      <w:divBdr>
        <w:top w:val="none" w:sz="0" w:space="0" w:color="auto"/>
        <w:left w:val="none" w:sz="0" w:space="0" w:color="auto"/>
        <w:bottom w:val="none" w:sz="0" w:space="0" w:color="auto"/>
        <w:right w:val="none" w:sz="0" w:space="0" w:color="auto"/>
      </w:divBdr>
    </w:div>
    <w:div w:id="296838915">
      <w:bodyDiv w:val="1"/>
      <w:marLeft w:val="0"/>
      <w:marRight w:val="0"/>
      <w:marTop w:val="0"/>
      <w:marBottom w:val="0"/>
      <w:divBdr>
        <w:top w:val="none" w:sz="0" w:space="0" w:color="auto"/>
        <w:left w:val="none" w:sz="0" w:space="0" w:color="auto"/>
        <w:bottom w:val="none" w:sz="0" w:space="0" w:color="auto"/>
        <w:right w:val="none" w:sz="0" w:space="0" w:color="auto"/>
      </w:divBdr>
    </w:div>
    <w:div w:id="305863343">
      <w:bodyDiv w:val="1"/>
      <w:marLeft w:val="0"/>
      <w:marRight w:val="0"/>
      <w:marTop w:val="0"/>
      <w:marBottom w:val="0"/>
      <w:divBdr>
        <w:top w:val="none" w:sz="0" w:space="0" w:color="auto"/>
        <w:left w:val="none" w:sz="0" w:space="0" w:color="auto"/>
        <w:bottom w:val="none" w:sz="0" w:space="0" w:color="auto"/>
        <w:right w:val="none" w:sz="0" w:space="0" w:color="auto"/>
      </w:divBdr>
    </w:div>
    <w:div w:id="311757011">
      <w:bodyDiv w:val="1"/>
      <w:marLeft w:val="0"/>
      <w:marRight w:val="0"/>
      <w:marTop w:val="0"/>
      <w:marBottom w:val="0"/>
      <w:divBdr>
        <w:top w:val="none" w:sz="0" w:space="0" w:color="auto"/>
        <w:left w:val="none" w:sz="0" w:space="0" w:color="auto"/>
        <w:bottom w:val="none" w:sz="0" w:space="0" w:color="auto"/>
        <w:right w:val="none" w:sz="0" w:space="0" w:color="auto"/>
      </w:divBdr>
    </w:div>
    <w:div w:id="318115335">
      <w:bodyDiv w:val="1"/>
      <w:marLeft w:val="0"/>
      <w:marRight w:val="0"/>
      <w:marTop w:val="0"/>
      <w:marBottom w:val="0"/>
      <w:divBdr>
        <w:top w:val="none" w:sz="0" w:space="0" w:color="auto"/>
        <w:left w:val="none" w:sz="0" w:space="0" w:color="auto"/>
        <w:bottom w:val="none" w:sz="0" w:space="0" w:color="auto"/>
        <w:right w:val="none" w:sz="0" w:space="0" w:color="auto"/>
      </w:divBdr>
    </w:div>
    <w:div w:id="328291339">
      <w:bodyDiv w:val="1"/>
      <w:marLeft w:val="0"/>
      <w:marRight w:val="0"/>
      <w:marTop w:val="0"/>
      <w:marBottom w:val="0"/>
      <w:divBdr>
        <w:top w:val="none" w:sz="0" w:space="0" w:color="auto"/>
        <w:left w:val="none" w:sz="0" w:space="0" w:color="auto"/>
        <w:bottom w:val="none" w:sz="0" w:space="0" w:color="auto"/>
        <w:right w:val="none" w:sz="0" w:space="0" w:color="auto"/>
      </w:divBdr>
    </w:div>
    <w:div w:id="334069129">
      <w:bodyDiv w:val="1"/>
      <w:marLeft w:val="0"/>
      <w:marRight w:val="0"/>
      <w:marTop w:val="0"/>
      <w:marBottom w:val="0"/>
      <w:divBdr>
        <w:top w:val="none" w:sz="0" w:space="0" w:color="auto"/>
        <w:left w:val="none" w:sz="0" w:space="0" w:color="auto"/>
        <w:bottom w:val="none" w:sz="0" w:space="0" w:color="auto"/>
        <w:right w:val="none" w:sz="0" w:space="0" w:color="auto"/>
      </w:divBdr>
    </w:div>
    <w:div w:id="342778939">
      <w:bodyDiv w:val="1"/>
      <w:marLeft w:val="0"/>
      <w:marRight w:val="0"/>
      <w:marTop w:val="0"/>
      <w:marBottom w:val="0"/>
      <w:divBdr>
        <w:top w:val="none" w:sz="0" w:space="0" w:color="auto"/>
        <w:left w:val="none" w:sz="0" w:space="0" w:color="auto"/>
        <w:bottom w:val="none" w:sz="0" w:space="0" w:color="auto"/>
        <w:right w:val="none" w:sz="0" w:space="0" w:color="auto"/>
      </w:divBdr>
    </w:div>
    <w:div w:id="345249069">
      <w:bodyDiv w:val="1"/>
      <w:marLeft w:val="0"/>
      <w:marRight w:val="0"/>
      <w:marTop w:val="0"/>
      <w:marBottom w:val="0"/>
      <w:divBdr>
        <w:top w:val="none" w:sz="0" w:space="0" w:color="auto"/>
        <w:left w:val="none" w:sz="0" w:space="0" w:color="auto"/>
        <w:bottom w:val="none" w:sz="0" w:space="0" w:color="auto"/>
        <w:right w:val="none" w:sz="0" w:space="0" w:color="auto"/>
      </w:divBdr>
      <w:divsChild>
        <w:div w:id="500118075">
          <w:marLeft w:val="0"/>
          <w:marRight w:val="0"/>
          <w:marTop w:val="0"/>
          <w:marBottom w:val="0"/>
          <w:divBdr>
            <w:top w:val="none" w:sz="0" w:space="0" w:color="auto"/>
            <w:left w:val="none" w:sz="0" w:space="0" w:color="auto"/>
            <w:bottom w:val="none" w:sz="0" w:space="0" w:color="auto"/>
            <w:right w:val="none" w:sz="0" w:space="0" w:color="auto"/>
          </w:divBdr>
          <w:divsChild>
            <w:div w:id="17045009">
              <w:marLeft w:val="0"/>
              <w:marRight w:val="0"/>
              <w:marTop w:val="0"/>
              <w:marBottom w:val="0"/>
              <w:divBdr>
                <w:top w:val="none" w:sz="0" w:space="0" w:color="auto"/>
                <w:left w:val="none" w:sz="0" w:space="0" w:color="auto"/>
                <w:bottom w:val="none" w:sz="0" w:space="0" w:color="auto"/>
                <w:right w:val="none" w:sz="0" w:space="0" w:color="auto"/>
              </w:divBdr>
              <w:divsChild>
                <w:div w:id="1002976566">
                  <w:marLeft w:val="0"/>
                  <w:marRight w:val="0"/>
                  <w:marTop w:val="0"/>
                  <w:marBottom w:val="0"/>
                  <w:divBdr>
                    <w:top w:val="none" w:sz="0" w:space="0" w:color="auto"/>
                    <w:left w:val="none" w:sz="0" w:space="0" w:color="auto"/>
                    <w:bottom w:val="none" w:sz="0" w:space="0" w:color="auto"/>
                    <w:right w:val="none" w:sz="0" w:space="0" w:color="auto"/>
                  </w:divBdr>
                  <w:divsChild>
                    <w:div w:id="166982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493496">
      <w:bodyDiv w:val="1"/>
      <w:marLeft w:val="0"/>
      <w:marRight w:val="0"/>
      <w:marTop w:val="0"/>
      <w:marBottom w:val="0"/>
      <w:divBdr>
        <w:top w:val="none" w:sz="0" w:space="0" w:color="auto"/>
        <w:left w:val="none" w:sz="0" w:space="0" w:color="auto"/>
        <w:bottom w:val="none" w:sz="0" w:space="0" w:color="auto"/>
        <w:right w:val="none" w:sz="0" w:space="0" w:color="auto"/>
      </w:divBdr>
    </w:div>
    <w:div w:id="356780074">
      <w:bodyDiv w:val="1"/>
      <w:marLeft w:val="0"/>
      <w:marRight w:val="0"/>
      <w:marTop w:val="0"/>
      <w:marBottom w:val="0"/>
      <w:divBdr>
        <w:top w:val="none" w:sz="0" w:space="0" w:color="auto"/>
        <w:left w:val="none" w:sz="0" w:space="0" w:color="auto"/>
        <w:bottom w:val="none" w:sz="0" w:space="0" w:color="auto"/>
        <w:right w:val="none" w:sz="0" w:space="0" w:color="auto"/>
      </w:divBdr>
    </w:div>
    <w:div w:id="368074000">
      <w:bodyDiv w:val="1"/>
      <w:marLeft w:val="0"/>
      <w:marRight w:val="0"/>
      <w:marTop w:val="0"/>
      <w:marBottom w:val="0"/>
      <w:divBdr>
        <w:top w:val="none" w:sz="0" w:space="0" w:color="auto"/>
        <w:left w:val="none" w:sz="0" w:space="0" w:color="auto"/>
        <w:bottom w:val="none" w:sz="0" w:space="0" w:color="auto"/>
        <w:right w:val="none" w:sz="0" w:space="0" w:color="auto"/>
      </w:divBdr>
    </w:div>
    <w:div w:id="368532383">
      <w:bodyDiv w:val="1"/>
      <w:marLeft w:val="0"/>
      <w:marRight w:val="0"/>
      <w:marTop w:val="0"/>
      <w:marBottom w:val="0"/>
      <w:divBdr>
        <w:top w:val="none" w:sz="0" w:space="0" w:color="auto"/>
        <w:left w:val="none" w:sz="0" w:space="0" w:color="auto"/>
        <w:bottom w:val="none" w:sz="0" w:space="0" w:color="auto"/>
        <w:right w:val="none" w:sz="0" w:space="0" w:color="auto"/>
      </w:divBdr>
    </w:div>
    <w:div w:id="375085985">
      <w:bodyDiv w:val="1"/>
      <w:marLeft w:val="0"/>
      <w:marRight w:val="0"/>
      <w:marTop w:val="0"/>
      <w:marBottom w:val="0"/>
      <w:divBdr>
        <w:top w:val="none" w:sz="0" w:space="0" w:color="auto"/>
        <w:left w:val="none" w:sz="0" w:space="0" w:color="auto"/>
        <w:bottom w:val="none" w:sz="0" w:space="0" w:color="auto"/>
        <w:right w:val="none" w:sz="0" w:space="0" w:color="auto"/>
      </w:divBdr>
    </w:div>
    <w:div w:id="399137515">
      <w:bodyDiv w:val="1"/>
      <w:marLeft w:val="0"/>
      <w:marRight w:val="0"/>
      <w:marTop w:val="0"/>
      <w:marBottom w:val="0"/>
      <w:divBdr>
        <w:top w:val="none" w:sz="0" w:space="0" w:color="auto"/>
        <w:left w:val="none" w:sz="0" w:space="0" w:color="auto"/>
        <w:bottom w:val="none" w:sz="0" w:space="0" w:color="auto"/>
        <w:right w:val="none" w:sz="0" w:space="0" w:color="auto"/>
      </w:divBdr>
      <w:divsChild>
        <w:div w:id="2097087852">
          <w:marLeft w:val="0"/>
          <w:marRight w:val="0"/>
          <w:marTop w:val="0"/>
          <w:marBottom w:val="0"/>
          <w:divBdr>
            <w:top w:val="none" w:sz="0" w:space="0" w:color="auto"/>
            <w:left w:val="none" w:sz="0" w:space="0" w:color="auto"/>
            <w:bottom w:val="none" w:sz="0" w:space="0" w:color="auto"/>
            <w:right w:val="none" w:sz="0" w:space="0" w:color="auto"/>
          </w:divBdr>
          <w:divsChild>
            <w:div w:id="444423648">
              <w:marLeft w:val="0"/>
              <w:marRight w:val="0"/>
              <w:marTop w:val="0"/>
              <w:marBottom w:val="0"/>
              <w:divBdr>
                <w:top w:val="none" w:sz="0" w:space="0" w:color="auto"/>
                <w:left w:val="none" w:sz="0" w:space="0" w:color="auto"/>
                <w:bottom w:val="none" w:sz="0" w:space="0" w:color="auto"/>
                <w:right w:val="none" w:sz="0" w:space="0" w:color="auto"/>
              </w:divBdr>
              <w:divsChild>
                <w:div w:id="1923874953">
                  <w:marLeft w:val="0"/>
                  <w:marRight w:val="0"/>
                  <w:marTop w:val="0"/>
                  <w:marBottom w:val="0"/>
                  <w:divBdr>
                    <w:top w:val="none" w:sz="0" w:space="0" w:color="auto"/>
                    <w:left w:val="none" w:sz="0" w:space="0" w:color="auto"/>
                    <w:bottom w:val="none" w:sz="0" w:space="0" w:color="auto"/>
                    <w:right w:val="none" w:sz="0" w:space="0" w:color="auto"/>
                  </w:divBdr>
                  <w:divsChild>
                    <w:div w:id="173061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789274">
      <w:bodyDiv w:val="1"/>
      <w:marLeft w:val="0"/>
      <w:marRight w:val="0"/>
      <w:marTop w:val="0"/>
      <w:marBottom w:val="0"/>
      <w:divBdr>
        <w:top w:val="none" w:sz="0" w:space="0" w:color="auto"/>
        <w:left w:val="none" w:sz="0" w:space="0" w:color="auto"/>
        <w:bottom w:val="none" w:sz="0" w:space="0" w:color="auto"/>
        <w:right w:val="none" w:sz="0" w:space="0" w:color="auto"/>
      </w:divBdr>
    </w:div>
    <w:div w:id="411663840">
      <w:bodyDiv w:val="1"/>
      <w:marLeft w:val="0"/>
      <w:marRight w:val="0"/>
      <w:marTop w:val="0"/>
      <w:marBottom w:val="0"/>
      <w:divBdr>
        <w:top w:val="none" w:sz="0" w:space="0" w:color="auto"/>
        <w:left w:val="none" w:sz="0" w:space="0" w:color="auto"/>
        <w:bottom w:val="none" w:sz="0" w:space="0" w:color="auto"/>
        <w:right w:val="none" w:sz="0" w:space="0" w:color="auto"/>
      </w:divBdr>
    </w:div>
    <w:div w:id="420027127">
      <w:bodyDiv w:val="1"/>
      <w:marLeft w:val="0"/>
      <w:marRight w:val="0"/>
      <w:marTop w:val="0"/>
      <w:marBottom w:val="0"/>
      <w:divBdr>
        <w:top w:val="none" w:sz="0" w:space="0" w:color="auto"/>
        <w:left w:val="none" w:sz="0" w:space="0" w:color="auto"/>
        <w:bottom w:val="none" w:sz="0" w:space="0" w:color="auto"/>
        <w:right w:val="none" w:sz="0" w:space="0" w:color="auto"/>
      </w:divBdr>
      <w:divsChild>
        <w:div w:id="638807352">
          <w:marLeft w:val="0"/>
          <w:marRight w:val="0"/>
          <w:marTop w:val="0"/>
          <w:marBottom w:val="0"/>
          <w:divBdr>
            <w:top w:val="none" w:sz="0" w:space="0" w:color="auto"/>
            <w:left w:val="none" w:sz="0" w:space="0" w:color="auto"/>
            <w:bottom w:val="none" w:sz="0" w:space="0" w:color="auto"/>
            <w:right w:val="none" w:sz="0" w:space="0" w:color="auto"/>
          </w:divBdr>
          <w:divsChild>
            <w:div w:id="251669354">
              <w:marLeft w:val="0"/>
              <w:marRight w:val="0"/>
              <w:marTop w:val="0"/>
              <w:marBottom w:val="0"/>
              <w:divBdr>
                <w:top w:val="none" w:sz="0" w:space="0" w:color="auto"/>
                <w:left w:val="none" w:sz="0" w:space="0" w:color="auto"/>
                <w:bottom w:val="none" w:sz="0" w:space="0" w:color="auto"/>
                <w:right w:val="none" w:sz="0" w:space="0" w:color="auto"/>
              </w:divBdr>
              <w:divsChild>
                <w:div w:id="920525472">
                  <w:marLeft w:val="0"/>
                  <w:marRight w:val="0"/>
                  <w:marTop w:val="0"/>
                  <w:marBottom w:val="0"/>
                  <w:divBdr>
                    <w:top w:val="none" w:sz="0" w:space="0" w:color="auto"/>
                    <w:left w:val="none" w:sz="0" w:space="0" w:color="auto"/>
                    <w:bottom w:val="none" w:sz="0" w:space="0" w:color="auto"/>
                    <w:right w:val="none" w:sz="0" w:space="0" w:color="auto"/>
                  </w:divBdr>
                  <w:divsChild>
                    <w:div w:id="74314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921474">
      <w:bodyDiv w:val="1"/>
      <w:marLeft w:val="0"/>
      <w:marRight w:val="0"/>
      <w:marTop w:val="0"/>
      <w:marBottom w:val="0"/>
      <w:divBdr>
        <w:top w:val="none" w:sz="0" w:space="0" w:color="auto"/>
        <w:left w:val="none" w:sz="0" w:space="0" w:color="auto"/>
        <w:bottom w:val="none" w:sz="0" w:space="0" w:color="auto"/>
        <w:right w:val="none" w:sz="0" w:space="0" w:color="auto"/>
      </w:divBdr>
    </w:div>
    <w:div w:id="428045225">
      <w:bodyDiv w:val="1"/>
      <w:marLeft w:val="0"/>
      <w:marRight w:val="0"/>
      <w:marTop w:val="0"/>
      <w:marBottom w:val="0"/>
      <w:divBdr>
        <w:top w:val="none" w:sz="0" w:space="0" w:color="auto"/>
        <w:left w:val="none" w:sz="0" w:space="0" w:color="auto"/>
        <w:bottom w:val="none" w:sz="0" w:space="0" w:color="auto"/>
        <w:right w:val="none" w:sz="0" w:space="0" w:color="auto"/>
      </w:divBdr>
    </w:div>
    <w:div w:id="429668734">
      <w:bodyDiv w:val="1"/>
      <w:marLeft w:val="0"/>
      <w:marRight w:val="0"/>
      <w:marTop w:val="0"/>
      <w:marBottom w:val="0"/>
      <w:divBdr>
        <w:top w:val="none" w:sz="0" w:space="0" w:color="auto"/>
        <w:left w:val="none" w:sz="0" w:space="0" w:color="auto"/>
        <w:bottom w:val="none" w:sz="0" w:space="0" w:color="auto"/>
        <w:right w:val="none" w:sz="0" w:space="0" w:color="auto"/>
      </w:divBdr>
    </w:div>
    <w:div w:id="434709599">
      <w:bodyDiv w:val="1"/>
      <w:marLeft w:val="0"/>
      <w:marRight w:val="0"/>
      <w:marTop w:val="0"/>
      <w:marBottom w:val="0"/>
      <w:divBdr>
        <w:top w:val="none" w:sz="0" w:space="0" w:color="auto"/>
        <w:left w:val="none" w:sz="0" w:space="0" w:color="auto"/>
        <w:bottom w:val="none" w:sz="0" w:space="0" w:color="auto"/>
        <w:right w:val="none" w:sz="0" w:space="0" w:color="auto"/>
      </w:divBdr>
    </w:div>
    <w:div w:id="436798762">
      <w:bodyDiv w:val="1"/>
      <w:marLeft w:val="0"/>
      <w:marRight w:val="0"/>
      <w:marTop w:val="0"/>
      <w:marBottom w:val="0"/>
      <w:divBdr>
        <w:top w:val="none" w:sz="0" w:space="0" w:color="auto"/>
        <w:left w:val="none" w:sz="0" w:space="0" w:color="auto"/>
        <w:bottom w:val="none" w:sz="0" w:space="0" w:color="auto"/>
        <w:right w:val="none" w:sz="0" w:space="0" w:color="auto"/>
      </w:divBdr>
    </w:div>
    <w:div w:id="438841726">
      <w:bodyDiv w:val="1"/>
      <w:marLeft w:val="0"/>
      <w:marRight w:val="0"/>
      <w:marTop w:val="0"/>
      <w:marBottom w:val="0"/>
      <w:divBdr>
        <w:top w:val="none" w:sz="0" w:space="0" w:color="auto"/>
        <w:left w:val="none" w:sz="0" w:space="0" w:color="auto"/>
        <w:bottom w:val="none" w:sz="0" w:space="0" w:color="auto"/>
        <w:right w:val="none" w:sz="0" w:space="0" w:color="auto"/>
      </w:divBdr>
    </w:div>
    <w:div w:id="442119769">
      <w:bodyDiv w:val="1"/>
      <w:marLeft w:val="0"/>
      <w:marRight w:val="0"/>
      <w:marTop w:val="0"/>
      <w:marBottom w:val="0"/>
      <w:divBdr>
        <w:top w:val="none" w:sz="0" w:space="0" w:color="auto"/>
        <w:left w:val="none" w:sz="0" w:space="0" w:color="auto"/>
        <w:bottom w:val="none" w:sz="0" w:space="0" w:color="auto"/>
        <w:right w:val="none" w:sz="0" w:space="0" w:color="auto"/>
      </w:divBdr>
    </w:div>
    <w:div w:id="446312405">
      <w:bodyDiv w:val="1"/>
      <w:marLeft w:val="0"/>
      <w:marRight w:val="0"/>
      <w:marTop w:val="0"/>
      <w:marBottom w:val="0"/>
      <w:divBdr>
        <w:top w:val="none" w:sz="0" w:space="0" w:color="auto"/>
        <w:left w:val="none" w:sz="0" w:space="0" w:color="auto"/>
        <w:bottom w:val="none" w:sz="0" w:space="0" w:color="auto"/>
        <w:right w:val="none" w:sz="0" w:space="0" w:color="auto"/>
      </w:divBdr>
    </w:div>
    <w:div w:id="468859871">
      <w:bodyDiv w:val="1"/>
      <w:marLeft w:val="0"/>
      <w:marRight w:val="0"/>
      <w:marTop w:val="0"/>
      <w:marBottom w:val="0"/>
      <w:divBdr>
        <w:top w:val="none" w:sz="0" w:space="0" w:color="auto"/>
        <w:left w:val="none" w:sz="0" w:space="0" w:color="auto"/>
        <w:bottom w:val="none" w:sz="0" w:space="0" w:color="auto"/>
        <w:right w:val="none" w:sz="0" w:space="0" w:color="auto"/>
      </w:divBdr>
    </w:div>
    <w:div w:id="469984583">
      <w:bodyDiv w:val="1"/>
      <w:marLeft w:val="0"/>
      <w:marRight w:val="0"/>
      <w:marTop w:val="0"/>
      <w:marBottom w:val="0"/>
      <w:divBdr>
        <w:top w:val="none" w:sz="0" w:space="0" w:color="auto"/>
        <w:left w:val="none" w:sz="0" w:space="0" w:color="auto"/>
        <w:bottom w:val="none" w:sz="0" w:space="0" w:color="auto"/>
        <w:right w:val="none" w:sz="0" w:space="0" w:color="auto"/>
      </w:divBdr>
      <w:divsChild>
        <w:div w:id="147526655">
          <w:marLeft w:val="0"/>
          <w:marRight w:val="0"/>
          <w:marTop w:val="0"/>
          <w:marBottom w:val="0"/>
          <w:divBdr>
            <w:top w:val="none" w:sz="0" w:space="0" w:color="auto"/>
            <w:left w:val="none" w:sz="0" w:space="0" w:color="auto"/>
            <w:bottom w:val="none" w:sz="0" w:space="0" w:color="auto"/>
            <w:right w:val="none" w:sz="0" w:space="0" w:color="auto"/>
          </w:divBdr>
          <w:divsChild>
            <w:div w:id="1770076217">
              <w:marLeft w:val="0"/>
              <w:marRight w:val="0"/>
              <w:marTop w:val="0"/>
              <w:marBottom w:val="0"/>
              <w:divBdr>
                <w:top w:val="none" w:sz="0" w:space="0" w:color="auto"/>
                <w:left w:val="none" w:sz="0" w:space="0" w:color="auto"/>
                <w:bottom w:val="none" w:sz="0" w:space="0" w:color="auto"/>
                <w:right w:val="none" w:sz="0" w:space="0" w:color="auto"/>
              </w:divBdr>
              <w:divsChild>
                <w:div w:id="2126121614">
                  <w:marLeft w:val="0"/>
                  <w:marRight w:val="0"/>
                  <w:marTop w:val="0"/>
                  <w:marBottom w:val="0"/>
                  <w:divBdr>
                    <w:top w:val="none" w:sz="0" w:space="0" w:color="auto"/>
                    <w:left w:val="none" w:sz="0" w:space="0" w:color="auto"/>
                    <w:bottom w:val="none" w:sz="0" w:space="0" w:color="auto"/>
                    <w:right w:val="none" w:sz="0" w:space="0" w:color="auto"/>
                  </w:divBdr>
                  <w:divsChild>
                    <w:div w:id="192606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854090">
      <w:bodyDiv w:val="1"/>
      <w:marLeft w:val="0"/>
      <w:marRight w:val="0"/>
      <w:marTop w:val="0"/>
      <w:marBottom w:val="0"/>
      <w:divBdr>
        <w:top w:val="none" w:sz="0" w:space="0" w:color="auto"/>
        <w:left w:val="none" w:sz="0" w:space="0" w:color="auto"/>
        <w:bottom w:val="none" w:sz="0" w:space="0" w:color="auto"/>
        <w:right w:val="none" w:sz="0" w:space="0" w:color="auto"/>
      </w:divBdr>
    </w:div>
    <w:div w:id="508637439">
      <w:bodyDiv w:val="1"/>
      <w:marLeft w:val="0"/>
      <w:marRight w:val="0"/>
      <w:marTop w:val="0"/>
      <w:marBottom w:val="0"/>
      <w:divBdr>
        <w:top w:val="none" w:sz="0" w:space="0" w:color="auto"/>
        <w:left w:val="none" w:sz="0" w:space="0" w:color="auto"/>
        <w:bottom w:val="none" w:sz="0" w:space="0" w:color="auto"/>
        <w:right w:val="none" w:sz="0" w:space="0" w:color="auto"/>
      </w:divBdr>
    </w:div>
    <w:div w:id="508715782">
      <w:bodyDiv w:val="1"/>
      <w:marLeft w:val="0"/>
      <w:marRight w:val="0"/>
      <w:marTop w:val="0"/>
      <w:marBottom w:val="0"/>
      <w:divBdr>
        <w:top w:val="none" w:sz="0" w:space="0" w:color="auto"/>
        <w:left w:val="none" w:sz="0" w:space="0" w:color="auto"/>
        <w:bottom w:val="none" w:sz="0" w:space="0" w:color="auto"/>
        <w:right w:val="none" w:sz="0" w:space="0" w:color="auto"/>
      </w:divBdr>
    </w:div>
    <w:div w:id="508906887">
      <w:bodyDiv w:val="1"/>
      <w:marLeft w:val="0"/>
      <w:marRight w:val="0"/>
      <w:marTop w:val="0"/>
      <w:marBottom w:val="0"/>
      <w:divBdr>
        <w:top w:val="none" w:sz="0" w:space="0" w:color="auto"/>
        <w:left w:val="none" w:sz="0" w:space="0" w:color="auto"/>
        <w:bottom w:val="none" w:sz="0" w:space="0" w:color="auto"/>
        <w:right w:val="none" w:sz="0" w:space="0" w:color="auto"/>
      </w:divBdr>
      <w:divsChild>
        <w:div w:id="717898707">
          <w:marLeft w:val="0"/>
          <w:marRight w:val="0"/>
          <w:marTop w:val="0"/>
          <w:marBottom w:val="0"/>
          <w:divBdr>
            <w:top w:val="none" w:sz="0" w:space="0" w:color="auto"/>
            <w:left w:val="none" w:sz="0" w:space="0" w:color="auto"/>
            <w:bottom w:val="none" w:sz="0" w:space="0" w:color="auto"/>
            <w:right w:val="none" w:sz="0" w:space="0" w:color="auto"/>
          </w:divBdr>
          <w:divsChild>
            <w:div w:id="432014007">
              <w:marLeft w:val="0"/>
              <w:marRight w:val="0"/>
              <w:marTop w:val="0"/>
              <w:marBottom w:val="0"/>
              <w:divBdr>
                <w:top w:val="none" w:sz="0" w:space="0" w:color="auto"/>
                <w:left w:val="none" w:sz="0" w:space="0" w:color="auto"/>
                <w:bottom w:val="none" w:sz="0" w:space="0" w:color="auto"/>
                <w:right w:val="none" w:sz="0" w:space="0" w:color="auto"/>
              </w:divBdr>
              <w:divsChild>
                <w:div w:id="1184978230">
                  <w:marLeft w:val="0"/>
                  <w:marRight w:val="0"/>
                  <w:marTop w:val="0"/>
                  <w:marBottom w:val="0"/>
                  <w:divBdr>
                    <w:top w:val="none" w:sz="0" w:space="0" w:color="auto"/>
                    <w:left w:val="none" w:sz="0" w:space="0" w:color="auto"/>
                    <w:bottom w:val="none" w:sz="0" w:space="0" w:color="auto"/>
                    <w:right w:val="none" w:sz="0" w:space="0" w:color="auto"/>
                  </w:divBdr>
                  <w:divsChild>
                    <w:div w:id="55254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381629">
      <w:bodyDiv w:val="1"/>
      <w:marLeft w:val="0"/>
      <w:marRight w:val="0"/>
      <w:marTop w:val="0"/>
      <w:marBottom w:val="0"/>
      <w:divBdr>
        <w:top w:val="none" w:sz="0" w:space="0" w:color="auto"/>
        <w:left w:val="none" w:sz="0" w:space="0" w:color="auto"/>
        <w:bottom w:val="none" w:sz="0" w:space="0" w:color="auto"/>
        <w:right w:val="none" w:sz="0" w:space="0" w:color="auto"/>
      </w:divBdr>
    </w:div>
    <w:div w:id="534196627">
      <w:bodyDiv w:val="1"/>
      <w:marLeft w:val="0"/>
      <w:marRight w:val="0"/>
      <w:marTop w:val="0"/>
      <w:marBottom w:val="0"/>
      <w:divBdr>
        <w:top w:val="none" w:sz="0" w:space="0" w:color="auto"/>
        <w:left w:val="none" w:sz="0" w:space="0" w:color="auto"/>
        <w:bottom w:val="none" w:sz="0" w:space="0" w:color="auto"/>
        <w:right w:val="none" w:sz="0" w:space="0" w:color="auto"/>
      </w:divBdr>
    </w:div>
    <w:div w:id="545678519">
      <w:bodyDiv w:val="1"/>
      <w:marLeft w:val="0"/>
      <w:marRight w:val="0"/>
      <w:marTop w:val="0"/>
      <w:marBottom w:val="0"/>
      <w:divBdr>
        <w:top w:val="none" w:sz="0" w:space="0" w:color="auto"/>
        <w:left w:val="none" w:sz="0" w:space="0" w:color="auto"/>
        <w:bottom w:val="none" w:sz="0" w:space="0" w:color="auto"/>
        <w:right w:val="none" w:sz="0" w:space="0" w:color="auto"/>
      </w:divBdr>
    </w:div>
    <w:div w:id="571936425">
      <w:bodyDiv w:val="1"/>
      <w:marLeft w:val="0"/>
      <w:marRight w:val="0"/>
      <w:marTop w:val="0"/>
      <w:marBottom w:val="0"/>
      <w:divBdr>
        <w:top w:val="none" w:sz="0" w:space="0" w:color="auto"/>
        <w:left w:val="none" w:sz="0" w:space="0" w:color="auto"/>
        <w:bottom w:val="none" w:sz="0" w:space="0" w:color="auto"/>
        <w:right w:val="none" w:sz="0" w:space="0" w:color="auto"/>
      </w:divBdr>
    </w:div>
    <w:div w:id="594630414">
      <w:bodyDiv w:val="1"/>
      <w:marLeft w:val="0"/>
      <w:marRight w:val="0"/>
      <w:marTop w:val="0"/>
      <w:marBottom w:val="0"/>
      <w:divBdr>
        <w:top w:val="none" w:sz="0" w:space="0" w:color="auto"/>
        <w:left w:val="none" w:sz="0" w:space="0" w:color="auto"/>
        <w:bottom w:val="none" w:sz="0" w:space="0" w:color="auto"/>
        <w:right w:val="none" w:sz="0" w:space="0" w:color="auto"/>
      </w:divBdr>
      <w:divsChild>
        <w:div w:id="343361682">
          <w:marLeft w:val="0"/>
          <w:marRight w:val="0"/>
          <w:marTop w:val="0"/>
          <w:marBottom w:val="0"/>
          <w:divBdr>
            <w:top w:val="none" w:sz="0" w:space="0" w:color="auto"/>
            <w:left w:val="none" w:sz="0" w:space="0" w:color="auto"/>
            <w:bottom w:val="none" w:sz="0" w:space="0" w:color="auto"/>
            <w:right w:val="none" w:sz="0" w:space="0" w:color="auto"/>
          </w:divBdr>
          <w:divsChild>
            <w:div w:id="1699816371">
              <w:marLeft w:val="0"/>
              <w:marRight w:val="0"/>
              <w:marTop w:val="0"/>
              <w:marBottom w:val="0"/>
              <w:divBdr>
                <w:top w:val="none" w:sz="0" w:space="0" w:color="auto"/>
                <w:left w:val="none" w:sz="0" w:space="0" w:color="auto"/>
                <w:bottom w:val="none" w:sz="0" w:space="0" w:color="auto"/>
                <w:right w:val="none" w:sz="0" w:space="0" w:color="auto"/>
              </w:divBdr>
              <w:divsChild>
                <w:div w:id="760297465">
                  <w:marLeft w:val="0"/>
                  <w:marRight w:val="0"/>
                  <w:marTop w:val="0"/>
                  <w:marBottom w:val="0"/>
                  <w:divBdr>
                    <w:top w:val="none" w:sz="0" w:space="0" w:color="auto"/>
                    <w:left w:val="none" w:sz="0" w:space="0" w:color="auto"/>
                    <w:bottom w:val="none" w:sz="0" w:space="0" w:color="auto"/>
                    <w:right w:val="none" w:sz="0" w:space="0" w:color="auto"/>
                  </w:divBdr>
                  <w:divsChild>
                    <w:div w:id="168205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735893">
      <w:bodyDiv w:val="1"/>
      <w:marLeft w:val="0"/>
      <w:marRight w:val="0"/>
      <w:marTop w:val="0"/>
      <w:marBottom w:val="0"/>
      <w:divBdr>
        <w:top w:val="none" w:sz="0" w:space="0" w:color="auto"/>
        <w:left w:val="none" w:sz="0" w:space="0" w:color="auto"/>
        <w:bottom w:val="none" w:sz="0" w:space="0" w:color="auto"/>
        <w:right w:val="none" w:sz="0" w:space="0" w:color="auto"/>
      </w:divBdr>
    </w:div>
    <w:div w:id="637299337">
      <w:bodyDiv w:val="1"/>
      <w:marLeft w:val="0"/>
      <w:marRight w:val="0"/>
      <w:marTop w:val="0"/>
      <w:marBottom w:val="0"/>
      <w:divBdr>
        <w:top w:val="none" w:sz="0" w:space="0" w:color="auto"/>
        <w:left w:val="none" w:sz="0" w:space="0" w:color="auto"/>
        <w:bottom w:val="none" w:sz="0" w:space="0" w:color="auto"/>
        <w:right w:val="none" w:sz="0" w:space="0" w:color="auto"/>
      </w:divBdr>
    </w:div>
    <w:div w:id="647825546">
      <w:bodyDiv w:val="1"/>
      <w:marLeft w:val="0"/>
      <w:marRight w:val="0"/>
      <w:marTop w:val="0"/>
      <w:marBottom w:val="0"/>
      <w:divBdr>
        <w:top w:val="none" w:sz="0" w:space="0" w:color="auto"/>
        <w:left w:val="none" w:sz="0" w:space="0" w:color="auto"/>
        <w:bottom w:val="none" w:sz="0" w:space="0" w:color="auto"/>
        <w:right w:val="none" w:sz="0" w:space="0" w:color="auto"/>
      </w:divBdr>
    </w:div>
    <w:div w:id="654719152">
      <w:bodyDiv w:val="1"/>
      <w:marLeft w:val="0"/>
      <w:marRight w:val="0"/>
      <w:marTop w:val="0"/>
      <w:marBottom w:val="0"/>
      <w:divBdr>
        <w:top w:val="none" w:sz="0" w:space="0" w:color="auto"/>
        <w:left w:val="none" w:sz="0" w:space="0" w:color="auto"/>
        <w:bottom w:val="none" w:sz="0" w:space="0" w:color="auto"/>
        <w:right w:val="none" w:sz="0" w:space="0" w:color="auto"/>
      </w:divBdr>
    </w:div>
    <w:div w:id="659308805">
      <w:bodyDiv w:val="1"/>
      <w:marLeft w:val="0"/>
      <w:marRight w:val="0"/>
      <w:marTop w:val="0"/>
      <w:marBottom w:val="0"/>
      <w:divBdr>
        <w:top w:val="none" w:sz="0" w:space="0" w:color="auto"/>
        <w:left w:val="none" w:sz="0" w:space="0" w:color="auto"/>
        <w:bottom w:val="none" w:sz="0" w:space="0" w:color="auto"/>
        <w:right w:val="none" w:sz="0" w:space="0" w:color="auto"/>
      </w:divBdr>
    </w:div>
    <w:div w:id="676078086">
      <w:bodyDiv w:val="1"/>
      <w:marLeft w:val="0"/>
      <w:marRight w:val="0"/>
      <w:marTop w:val="0"/>
      <w:marBottom w:val="0"/>
      <w:divBdr>
        <w:top w:val="none" w:sz="0" w:space="0" w:color="auto"/>
        <w:left w:val="none" w:sz="0" w:space="0" w:color="auto"/>
        <w:bottom w:val="none" w:sz="0" w:space="0" w:color="auto"/>
        <w:right w:val="none" w:sz="0" w:space="0" w:color="auto"/>
      </w:divBdr>
    </w:div>
    <w:div w:id="685866262">
      <w:bodyDiv w:val="1"/>
      <w:marLeft w:val="0"/>
      <w:marRight w:val="0"/>
      <w:marTop w:val="0"/>
      <w:marBottom w:val="0"/>
      <w:divBdr>
        <w:top w:val="none" w:sz="0" w:space="0" w:color="auto"/>
        <w:left w:val="none" w:sz="0" w:space="0" w:color="auto"/>
        <w:bottom w:val="none" w:sz="0" w:space="0" w:color="auto"/>
        <w:right w:val="none" w:sz="0" w:space="0" w:color="auto"/>
      </w:divBdr>
    </w:div>
    <w:div w:id="695237212">
      <w:bodyDiv w:val="1"/>
      <w:marLeft w:val="0"/>
      <w:marRight w:val="0"/>
      <w:marTop w:val="0"/>
      <w:marBottom w:val="0"/>
      <w:divBdr>
        <w:top w:val="none" w:sz="0" w:space="0" w:color="auto"/>
        <w:left w:val="none" w:sz="0" w:space="0" w:color="auto"/>
        <w:bottom w:val="none" w:sz="0" w:space="0" w:color="auto"/>
        <w:right w:val="none" w:sz="0" w:space="0" w:color="auto"/>
      </w:divBdr>
    </w:div>
    <w:div w:id="716316734">
      <w:bodyDiv w:val="1"/>
      <w:marLeft w:val="0"/>
      <w:marRight w:val="0"/>
      <w:marTop w:val="0"/>
      <w:marBottom w:val="0"/>
      <w:divBdr>
        <w:top w:val="none" w:sz="0" w:space="0" w:color="auto"/>
        <w:left w:val="none" w:sz="0" w:space="0" w:color="auto"/>
        <w:bottom w:val="none" w:sz="0" w:space="0" w:color="auto"/>
        <w:right w:val="none" w:sz="0" w:space="0" w:color="auto"/>
      </w:divBdr>
      <w:divsChild>
        <w:div w:id="1804805067">
          <w:marLeft w:val="0"/>
          <w:marRight w:val="0"/>
          <w:marTop w:val="0"/>
          <w:marBottom w:val="0"/>
          <w:divBdr>
            <w:top w:val="none" w:sz="0" w:space="0" w:color="auto"/>
            <w:left w:val="none" w:sz="0" w:space="0" w:color="auto"/>
            <w:bottom w:val="none" w:sz="0" w:space="0" w:color="auto"/>
            <w:right w:val="none" w:sz="0" w:space="0" w:color="auto"/>
          </w:divBdr>
          <w:divsChild>
            <w:div w:id="1783694055">
              <w:marLeft w:val="0"/>
              <w:marRight w:val="0"/>
              <w:marTop w:val="0"/>
              <w:marBottom w:val="0"/>
              <w:divBdr>
                <w:top w:val="none" w:sz="0" w:space="0" w:color="auto"/>
                <w:left w:val="none" w:sz="0" w:space="0" w:color="auto"/>
                <w:bottom w:val="none" w:sz="0" w:space="0" w:color="auto"/>
                <w:right w:val="none" w:sz="0" w:space="0" w:color="auto"/>
              </w:divBdr>
              <w:divsChild>
                <w:div w:id="2128112964">
                  <w:marLeft w:val="0"/>
                  <w:marRight w:val="0"/>
                  <w:marTop w:val="0"/>
                  <w:marBottom w:val="0"/>
                  <w:divBdr>
                    <w:top w:val="none" w:sz="0" w:space="0" w:color="auto"/>
                    <w:left w:val="none" w:sz="0" w:space="0" w:color="auto"/>
                    <w:bottom w:val="none" w:sz="0" w:space="0" w:color="auto"/>
                    <w:right w:val="none" w:sz="0" w:space="0" w:color="auto"/>
                  </w:divBdr>
                  <w:divsChild>
                    <w:div w:id="2692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123480">
      <w:bodyDiv w:val="1"/>
      <w:marLeft w:val="0"/>
      <w:marRight w:val="0"/>
      <w:marTop w:val="0"/>
      <w:marBottom w:val="0"/>
      <w:divBdr>
        <w:top w:val="none" w:sz="0" w:space="0" w:color="auto"/>
        <w:left w:val="none" w:sz="0" w:space="0" w:color="auto"/>
        <w:bottom w:val="none" w:sz="0" w:space="0" w:color="auto"/>
        <w:right w:val="none" w:sz="0" w:space="0" w:color="auto"/>
      </w:divBdr>
    </w:div>
    <w:div w:id="745492287">
      <w:bodyDiv w:val="1"/>
      <w:marLeft w:val="0"/>
      <w:marRight w:val="0"/>
      <w:marTop w:val="0"/>
      <w:marBottom w:val="0"/>
      <w:divBdr>
        <w:top w:val="none" w:sz="0" w:space="0" w:color="auto"/>
        <w:left w:val="none" w:sz="0" w:space="0" w:color="auto"/>
        <w:bottom w:val="none" w:sz="0" w:space="0" w:color="auto"/>
        <w:right w:val="none" w:sz="0" w:space="0" w:color="auto"/>
      </w:divBdr>
    </w:div>
    <w:div w:id="752748619">
      <w:bodyDiv w:val="1"/>
      <w:marLeft w:val="0"/>
      <w:marRight w:val="0"/>
      <w:marTop w:val="0"/>
      <w:marBottom w:val="0"/>
      <w:divBdr>
        <w:top w:val="none" w:sz="0" w:space="0" w:color="auto"/>
        <w:left w:val="none" w:sz="0" w:space="0" w:color="auto"/>
        <w:bottom w:val="none" w:sz="0" w:space="0" w:color="auto"/>
        <w:right w:val="none" w:sz="0" w:space="0" w:color="auto"/>
      </w:divBdr>
    </w:div>
    <w:div w:id="755833354">
      <w:bodyDiv w:val="1"/>
      <w:marLeft w:val="0"/>
      <w:marRight w:val="0"/>
      <w:marTop w:val="0"/>
      <w:marBottom w:val="0"/>
      <w:divBdr>
        <w:top w:val="none" w:sz="0" w:space="0" w:color="auto"/>
        <w:left w:val="none" w:sz="0" w:space="0" w:color="auto"/>
        <w:bottom w:val="none" w:sz="0" w:space="0" w:color="auto"/>
        <w:right w:val="none" w:sz="0" w:space="0" w:color="auto"/>
      </w:divBdr>
    </w:div>
    <w:div w:id="762381659">
      <w:bodyDiv w:val="1"/>
      <w:marLeft w:val="0"/>
      <w:marRight w:val="0"/>
      <w:marTop w:val="0"/>
      <w:marBottom w:val="0"/>
      <w:divBdr>
        <w:top w:val="none" w:sz="0" w:space="0" w:color="auto"/>
        <w:left w:val="none" w:sz="0" w:space="0" w:color="auto"/>
        <w:bottom w:val="none" w:sz="0" w:space="0" w:color="auto"/>
        <w:right w:val="none" w:sz="0" w:space="0" w:color="auto"/>
      </w:divBdr>
    </w:div>
    <w:div w:id="766577110">
      <w:bodyDiv w:val="1"/>
      <w:marLeft w:val="0"/>
      <w:marRight w:val="0"/>
      <w:marTop w:val="0"/>
      <w:marBottom w:val="0"/>
      <w:divBdr>
        <w:top w:val="none" w:sz="0" w:space="0" w:color="auto"/>
        <w:left w:val="none" w:sz="0" w:space="0" w:color="auto"/>
        <w:bottom w:val="none" w:sz="0" w:space="0" w:color="auto"/>
        <w:right w:val="none" w:sz="0" w:space="0" w:color="auto"/>
      </w:divBdr>
    </w:div>
    <w:div w:id="780029578">
      <w:bodyDiv w:val="1"/>
      <w:marLeft w:val="0"/>
      <w:marRight w:val="0"/>
      <w:marTop w:val="0"/>
      <w:marBottom w:val="0"/>
      <w:divBdr>
        <w:top w:val="none" w:sz="0" w:space="0" w:color="auto"/>
        <w:left w:val="none" w:sz="0" w:space="0" w:color="auto"/>
        <w:bottom w:val="none" w:sz="0" w:space="0" w:color="auto"/>
        <w:right w:val="none" w:sz="0" w:space="0" w:color="auto"/>
      </w:divBdr>
    </w:div>
    <w:div w:id="783765466">
      <w:bodyDiv w:val="1"/>
      <w:marLeft w:val="0"/>
      <w:marRight w:val="0"/>
      <w:marTop w:val="0"/>
      <w:marBottom w:val="0"/>
      <w:divBdr>
        <w:top w:val="none" w:sz="0" w:space="0" w:color="auto"/>
        <w:left w:val="none" w:sz="0" w:space="0" w:color="auto"/>
        <w:bottom w:val="none" w:sz="0" w:space="0" w:color="auto"/>
        <w:right w:val="none" w:sz="0" w:space="0" w:color="auto"/>
      </w:divBdr>
    </w:div>
    <w:div w:id="793253659">
      <w:bodyDiv w:val="1"/>
      <w:marLeft w:val="0"/>
      <w:marRight w:val="0"/>
      <w:marTop w:val="0"/>
      <w:marBottom w:val="0"/>
      <w:divBdr>
        <w:top w:val="none" w:sz="0" w:space="0" w:color="auto"/>
        <w:left w:val="none" w:sz="0" w:space="0" w:color="auto"/>
        <w:bottom w:val="none" w:sz="0" w:space="0" w:color="auto"/>
        <w:right w:val="none" w:sz="0" w:space="0" w:color="auto"/>
      </w:divBdr>
    </w:div>
    <w:div w:id="796949127">
      <w:bodyDiv w:val="1"/>
      <w:marLeft w:val="0"/>
      <w:marRight w:val="0"/>
      <w:marTop w:val="0"/>
      <w:marBottom w:val="0"/>
      <w:divBdr>
        <w:top w:val="none" w:sz="0" w:space="0" w:color="auto"/>
        <w:left w:val="none" w:sz="0" w:space="0" w:color="auto"/>
        <w:bottom w:val="none" w:sz="0" w:space="0" w:color="auto"/>
        <w:right w:val="none" w:sz="0" w:space="0" w:color="auto"/>
      </w:divBdr>
    </w:div>
    <w:div w:id="815100846">
      <w:bodyDiv w:val="1"/>
      <w:marLeft w:val="0"/>
      <w:marRight w:val="0"/>
      <w:marTop w:val="0"/>
      <w:marBottom w:val="0"/>
      <w:divBdr>
        <w:top w:val="none" w:sz="0" w:space="0" w:color="auto"/>
        <w:left w:val="none" w:sz="0" w:space="0" w:color="auto"/>
        <w:bottom w:val="none" w:sz="0" w:space="0" w:color="auto"/>
        <w:right w:val="none" w:sz="0" w:space="0" w:color="auto"/>
      </w:divBdr>
    </w:div>
    <w:div w:id="816411511">
      <w:bodyDiv w:val="1"/>
      <w:marLeft w:val="0"/>
      <w:marRight w:val="0"/>
      <w:marTop w:val="0"/>
      <w:marBottom w:val="0"/>
      <w:divBdr>
        <w:top w:val="none" w:sz="0" w:space="0" w:color="auto"/>
        <w:left w:val="none" w:sz="0" w:space="0" w:color="auto"/>
        <w:bottom w:val="none" w:sz="0" w:space="0" w:color="auto"/>
        <w:right w:val="none" w:sz="0" w:space="0" w:color="auto"/>
      </w:divBdr>
    </w:div>
    <w:div w:id="817501236">
      <w:bodyDiv w:val="1"/>
      <w:marLeft w:val="0"/>
      <w:marRight w:val="0"/>
      <w:marTop w:val="0"/>
      <w:marBottom w:val="0"/>
      <w:divBdr>
        <w:top w:val="none" w:sz="0" w:space="0" w:color="auto"/>
        <w:left w:val="none" w:sz="0" w:space="0" w:color="auto"/>
        <w:bottom w:val="none" w:sz="0" w:space="0" w:color="auto"/>
        <w:right w:val="none" w:sz="0" w:space="0" w:color="auto"/>
      </w:divBdr>
    </w:div>
    <w:div w:id="837230780">
      <w:bodyDiv w:val="1"/>
      <w:marLeft w:val="0"/>
      <w:marRight w:val="0"/>
      <w:marTop w:val="0"/>
      <w:marBottom w:val="0"/>
      <w:divBdr>
        <w:top w:val="none" w:sz="0" w:space="0" w:color="auto"/>
        <w:left w:val="none" w:sz="0" w:space="0" w:color="auto"/>
        <w:bottom w:val="none" w:sz="0" w:space="0" w:color="auto"/>
        <w:right w:val="none" w:sz="0" w:space="0" w:color="auto"/>
      </w:divBdr>
    </w:div>
    <w:div w:id="845286434">
      <w:bodyDiv w:val="1"/>
      <w:marLeft w:val="0"/>
      <w:marRight w:val="0"/>
      <w:marTop w:val="0"/>
      <w:marBottom w:val="0"/>
      <w:divBdr>
        <w:top w:val="none" w:sz="0" w:space="0" w:color="auto"/>
        <w:left w:val="none" w:sz="0" w:space="0" w:color="auto"/>
        <w:bottom w:val="none" w:sz="0" w:space="0" w:color="auto"/>
        <w:right w:val="none" w:sz="0" w:space="0" w:color="auto"/>
      </w:divBdr>
      <w:divsChild>
        <w:div w:id="842010226">
          <w:marLeft w:val="0"/>
          <w:marRight w:val="0"/>
          <w:marTop w:val="0"/>
          <w:marBottom w:val="0"/>
          <w:divBdr>
            <w:top w:val="none" w:sz="0" w:space="0" w:color="auto"/>
            <w:left w:val="none" w:sz="0" w:space="0" w:color="auto"/>
            <w:bottom w:val="none" w:sz="0" w:space="0" w:color="auto"/>
            <w:right w:val="none" w:sz="0" w:space="0" w:color="auto"/>
          </w:divBdr>
          <w:divsChild>
            <w:div w:id="2028216307">
              <w:marLeft w:val="0"/>
              <w:marRight w:val="0"/>
              <w:marTop w:val="0"/>
              <w:marBottom w:val="0"/>
              <w:divBdr>
                <w:top w:val="none" w:sz="0" w:space="0" w:color="auto"/>
                <w:left w:val="none" w:sz="0" w:space="0" w:color="auto"/>
                <w:bottom w:val="none" w:sz="0" w:space="0" w:color="auto"/>
                <w:right w:val="none" w:sz="0" w:space="0" w:color="auto"/>
              </w:divBdr>
              <w:divsChild>
                <w:div w:id="1494104485">
                  <w:marLeft w:val="0"/>
                  <w:marRight w:val="0"/>
                  <w:marTop w:val="0"/>
                  <w:marBottom w:val="0"/>
                  <w:divBdr>
                    <w:top w:val="none" w:sz="0" w:space="0" w:color="auto"/>
                    <w:left w:val="none" w:sz="0" w:space="0" w:color="auto"/>
                    <w:bottom w:val="none" w:sz="0" w:space="0" w:color="auto"/>
                    <w:right w:val="none" w:sz="0" w:space="0" w:color="auto"/>
                  </w:divBdr>
                  <w:divsChild>
                    <w:div w:id="2332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85099">
      <w:bodyDiv w:val="1"/>
      <w:marLeft w:val="0"/>
      <w:marRight w:val="0"/>
      <w:marTop w:val="0"/>
      <w:marBottom w:val="0"/>
      <w:divBdr>
        <w:top w:val="none" w:sz="0" w:space="0" w:color="auto"/>
        <w:left w:val="none" w:sz="0" w:space="0" w:color="auto"/>
        <w:bottom w:val="none" w:sz="0" w:space="0" w:color="auto"/>
        <w:right w:val="none" w:sz="0" w:space="0" w:color="auto"/>
      </w:divBdr>
    </w:div>
    <w:div w:id="856118815">
      <w:bodyDiv w:val="1"/>
      <w:marLeft w:val="0"/>
      <w:marRight w:val="0"/>
      <w:marTop w:val="0"/>
      <w:marBottom w:val="0"/>
      <w:divBdr>
        <w:top w:val="none" w:sz="0" w:space="0" w:color="auto"/>
        <w:left w:val="none" w:sz="0" w:space="0" w:color="auto"/>
        <w:bottom w:val="none" w:sz="0" w:space="0" w:color="auto"/>
        <w:right w:val="none" w:sz="0" w:space="0" w:color="auto"/>
      </w:divBdr>
    </w:div>
    <w:div w:id="862786414">
      <w:bodyDiv w:val="1"/>
      <w:marLeft w:val="0"/>
      <w:marRight w:val="0"/>
      <w:marTop w:val="0"/>
      <w:marBottom w:val="0"/>
      <w:divBdr>
        <w:top w:val="none" w:sz="0" w:space="0" w:color="auto"/>
        <w:left w:val="none" w:sz="0" w:space="0" w:color="auto"/>
        <w:bottom w:val="none" w:sz="0" w:space="0" w:color="auto"/>
        <w:right w:val="none" w:sz="0" w:space="0" w:color="auto"/>
      </w:divBdr>
    </w:div>
    <w:div w:id="877012597">
      <w:bodyDiv w:val="1"/>
      <w:marLeft w:val="0"/>
      <w:marRight w:val="0"/>
      <w:marTop w:val="0"/>
      <w:marBottom w:val="0"/>
      <w:divBdr>
        <w:top w:val="none" w:sz="0" w:space="0" w:color="auto"/>
        <w:left w:val="none" w:sz="0" w:space="0" w:color="auto"/>
        <w:bottom w:val="none" w:sz="0" w:space="0" w:color="auto"/>
        <w:right w:val="none" w:sz="0" w:space="0" w:color="auto"/>
      </w:divBdr>
    </w:div>
    <w:div w:id="881598383">
      <w:bodyDiv w:val="1"/>
      <w:marLeft w:val="0"/>
      <w:marRight w:val="0"/>
      <w:marTop w:val="0"/>
      <w:marBottom w:val="0"/>
      <w:divBdr>
        <w:top w:val="none" w:sz="0" w:space="0" w:color="auto"/>
        <w:left w:val="none" w:sz="0" w:space="0" w:color="auto"/>
        <w:bottom w:val="none" w:sz="0" w:space="0" w:color="auto"/>
        <w:right w:val="none" w:sz="0" w:space="0" w:color="auto"/>
      </w:divBdr>
    </w:div>
    <w:div w:id="907421872">
      <w:bodyDiv w:val="1"/>
      <w:marLeft w:val="0"/>
      <w:marRight w:val="0"/>
      <w:marTop w:val="0"/>
      <w:marBottom w:val="0"/>
      <w:divBdr>
        <w:top w:val="none" w:sz="0" w:space="0" w:color="auto"/>
        <w:left w:val="none" w:sz="0" w:space="0" w:color="auto"/>
        <w:bottom w:val="none" w:sz="0" w:space="0" w:color="auto"/>
        <w:right w:val="none" w:sz="0" w:space="0" w:color="auto"/>
      </w:divBdr>
    </w:div>
    <w:div w:id="911889561">
      <w:bodyDiv w:val="1"/>
      <w:marLeft w:val="0"/>
      <w:marRight w:val="0"/>
      <w:marTop w:val="0"/>
      <w:marBottom w:val="0"/>
      <w:divBdr>
        <w:top w:val="none" w:sz="0" w:space="0" w:color="auto"/>
        <w:left w:val="none" w:sz="0" w:space="0" w:color="auto"/>
        <w:bottom w:val="none" w:sz="0" w:space="0" w:color="auto"/>
        <w:right w:val="none" w:sz="0" w:space="0" w:color="auto"/>
      </w:divBdr>
      <w:divsChild>
        <w:div w:id="152528334">
          <w:marLeft w:val="0"/>
          <w:marRight w:val="0"/>
          <w:marTop w:val="0"/>
          <w:marBottom w:val="0"/>
          <w:divBdr>
            <w:top w:val="none" w:sz="0" w:space="0" w:color="auto"/>
            <w:left w:val="none" w:sz="0" w:space="0" w:color="auto"/>
            <w:bottom w:val="none" w:sz="0" w:space="0" w:color="auto"/>
            <w:right w:val="none" w:sz="0" w:space="0" w:color="auto"/>
          </w:divBdr>
          <w:divsChild>
            <w:div w:id="653800565">
              <w:marLeft w:val="0"/>
              <w:marRight w:val="0"/>
              <w:marTop w:val="0"/>
              <w:marBottom w:val="0"/>
              <w:divBdr>
                <w:top w:val="none" w:sz="0" w:space="0" w:color="auto"/>
                <w:left w:val="none" w:sz="0" w:space="0" w:color="auto"/>
                <w:bottom w:val="none" w:sz="0" w:space="0" w:color="auto"/>
                <w:right w:val="none" w:sz="0" w:space="0" w:color="auto"/>
              </w:divBdr>
              <w:divsChild>
                <w:div w:id="1884978973">
                  <w:marLeft w:val="0"/>
                  <w:marRight w:val="0"/>
                  <w:marTop w:val="0"/>
                  <w:marBottom w:val="0"/>
                  <w:divBdr>
                    <w:top w:val="none" w:sz="0" w:space="0" w:color="auto"/>
                    <w:left w:val="none" w:sz="0" w:space="0" w:color="auto"/>
                    <w:bottom w:val="none" w:sz="0" w:space="0" w:color="auto"/>
                    <w:right w:val="none" w:sz="0" w:space="0" w:color="auto"/>
                  </w:divBdr>
                  <w:divsChild>
                    <w:div w:id="28176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704050">
      <w:bodyDiv w:val="1"/>
      <w:marLeft w:val="0"/>
      <w:marRight w:val="0"/>
      <w:marTop w:val="0"/>
      <w:marBottom w:val="0"/>
      <w:divBdr>
        <w:top w:val="none" w:sz="0" w:space="0" w:color="auto"/>
        <w:left w:val="none" w:sz="0" w:space="0" w:color="auto"/>
        <w:bottom w:val="none" w:sz="0" w:space="0" w:color="auto"/>
        <w:right w:val="none" w:sz="0" w:space="0" w:color="auto"/>
      </w:divBdr>
    </w:div>
    <w:div w:id="930895320">
      <w:bodyDiv w:val="1"/>
      <w:marLeft w:val="0"/>
      <w:marRight w:val="0"/>
      <w:marTop w:val="0"/>
      <w:marBottom w:val="0"/>
      <w:divBdr>
        <w:top w:val="none" w:sz="0" w:space="0" w:color="auto"/>
        <w:left w:val="none" w:sz="0" w:space="0" w:color="auto"/>
        <w:bottom w:val="none" w:sz="0" w:space="0" w:color="auto"/>
        <w:right w:val="none" w:sz="0" w:space="0" w:color="auto"/>
      </w:divBdr>
      <w:divsChild>
        <w:div w:id="1604024740">
          <w:marLeft w:val="0"/>
          <w:marRight w:val="0"/>
          <w:marTop w:val="0"/>
          <w:marBottom w:val="0"/>
          <w:divBdr>
            <w:top w:val="none" w:sz="0" w:space="0" w:color="auto"/>
            <w:left w:val="none" w:sz="0" w:space="0" w:color="auto"/>
            <w:bottom w:val="none" w:sz="0" w:space="0" w:color="auto"/>
            <w:right w:val="none" w:sz="0" w:space="0" w:color="auto"/>
          </w:divBdr>
          <w:divsChild>
            <w:div w:id="845826973">
              <w:marLeft w:val="0"/>
              <w:marRight w:val="0"/>
              <w:marTop w:val="0"/>
              <w:marBottom w:val="0"/>
              <w:divBdr>
                <w:top w:val="none" w:sz="0" w:space="0" w:color="auto"/>
                <w:left w:val="none" w:sz="0" w:space="0" w:color="auto"/>
                <w:bottom w:val="none" w:sz="0" w:space="0" w:color="auto"/>
                <w:right w:val="none" w:sz="0" w:space="0" w:color="auto"/>
              </w:divBdr>
              <w:divsChild>
                <w:div w:id="2088116294">
                  <w:marLeft w:val="0"/>
                  <w:marRight w:val="0"/>
                  <w:marTop w:val="0"/>
                  <w:marBottom w:val="0"/>
                  <w:divBdr>
                    <w:top w:val="none" w:sz="0" w:space="0" w:color="auto"/>
                    <w:left w:val="none" w:sz="0" w:space="0" w:color="auto"/>
                    <w:bottom w:val="none" w:sz="0" w:space="0" w:color="auto"/>
                    <w:right w:val="none" w:sz="0" w:space="0" w:color="auto"/>
                  </w:divBdr>
                  <w:divsChild>
                    <w:div w:id="52987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124132">
      <w:bodyDiv w:val="1"/>
      <w:marLeft w:val="0"/>
      <w:marRight w:val="0"/>
      <w:marTop w:val="0"/>
      <w:marBottom w:val="0"/>
      <w:divBdr>
        <w:top w:val="none" w:sz="0" w:space="0" w:color="auto"/>
        <w:left w:val="none" w:sz="0" w:space="0" w:color="auto"/>
        <w:bottom w:val="none" w:sz="0" w:space="0" w:color="auto"/>
        <w:right w:val="none" w:sz="0" w:space="0" w:color="auto"/>
      </w:divBdr>
    </w:div>
    <w:div w:id="939072001">
      <w:bodyDiv w:val="1"/>
      <w:marLeft w:val="0"/>
      <w:marRight w:val="0"/>
      <w:marTop w:val="0"/>
      <w:marBottom w:val="0"/>
      <w:divBdr>
        <w:top w:val="none" w:sz="0" w:space="0" w:color="auto"/>
        <w:left w:val="none" w:sz="0" w:space="0" w:color="auto"/>
        <w:bottom w:val="none" w:sz="0" w:space="0" w:color="auto"/>
        <w:right w:val="none" w:sz="0" w:space="0" w:color="auto"/>
      </w:divBdr>
    </w:div>
    <w:div w:id="944656128">
      <w:bodyDiv w:val="1"/>
      <w:marLeft w:val="0"/>
      <w:marRight w:val="0"/>
      <w:marTop w:val="0"/>
      <w:marBottom w:val="0"/>
      <w:divBdr>
        <w:top w:val="none" w:sz="0" w:space="0" w:color="auto"/>
        <w:left w:val="none" w:sz="0" w:space="0" w:color="auto"/>
        <w:bottom w:val="none" w:sz="0" w:space="0" w:color="auto"/>
        <w:right w:val="none" w:sz="0" w:space="0" w:color="auto"/>
      </w:divBdr>
    </w:div>
    <w:div w:id="945431327">
      <w:bodyDiv w:val="1"/>
      <w:marLeft w:val="0"/>
      <w:marRight w:val="0"/>
      <w:marTop w:val="0"/>
      <w:marBottom w:val="0"/>
      <w:divBdr>
        <w:top w:val="none" w:sz="0" w:space="0" w:color="auto"/>
        <w:left w:val="none" w:sz="0" w:space="0" w:color="auto"/>
        <w:bottom w:val="none" w:sz="0" w:space="0" w:color="auto"/>
        <w:right w:val="none" w:sz="0" w:space="0" w:color="auto"/>
      </w:divBdr>
      <w:divsChild>
        <w:div w:id="1101417455">
          <w:marLeft w:val="0"/>
          <w:marRight w:val="0"/>
          <w:marTop w:val="0"/>
          <w:marBottom w:val="0"/>
          <w:divBdr>
            <w:top w:val="none" w:sz="0" w:space="0" w:color="auto"/>
            <w:left w:val="none" w:sz="0" w:space="0" w:color="auto"/>
            <w:bottom w:val="none" w:sz="0" w:space="0" w:color="auto"/>
            <w:right w:val="none" w:sz="0" w:space="0" w:color="auto"/>
          </w:divBdr>
          <w:divsChild>
            <w:div w:id="509877649">
              <w:marLeft w:val="0"/>
              <w:marRight w:val="0"/>
              <w:marTop w:val="0"/>
              <w:marBottom w:val="0"/>
              <w:divBdr>
                <w:top w:val="none" w:sz="0" w:space="0" w:color="auto"/>
                <w:left w:val="none" w:sz="0" w:space="0" w:color="auto"/>
                <w:bottom w:val="none" w:sz="0" w:space="0" w:color="auto"/>
                <w:right w:val="none" w:sz="0" w:space="0" w:color="auto"/>
              </w:divBdr>
              <w:divsChild>
                <w:div w:id="167991516">
                  <w:marLeft w:val="0"/>
                  <w:marRight w:val="0"/>
                  <w:marTop w:val="0"/>
                  <w:marBottom w:val="0"/>
                  <w:divBdr>
                    <w:top w:val="none" w:sz="0" w:space="0" w:color="auto"/>
                    <w:left w:val="none" w:sz="0" w:space="0" w:color="auto"/>
                    <w:bottom w:val="none" w:sz="0" w:space="0" w:color="auto"/>
                    <w:right w:val="none" w:sz="0" w:space="0" w:color="auto"/>
                  </w:divBdr>
                  <w:divsChild>
                    <w:div w:id="13028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300773">
      <w:bodyDiv w:val="1"/>
      <w:marLeft w:val="0"/>
      <w:marRight w:val="0"/>
      <w:marTop w:val="0"/>
      <w:marBottom w:val="0"/>
      <w:divBdr>
        <w:top w:val="none" w:sz="0" w:space="0" w:color="auto"/>
        <w:left w:val="none" w:sz="0" w:space="0" w:color="auto"/>
        <w:bottom w:val="none" w:sz="0" w:space="0" w:color="auto"/>
        <w:right w:val="none" w:sz="0" w:space="0" w:color="auto"/>
      </w:divBdr>
    </w:div>
    <w:div w:id="1000813494">
      <w:bodyDiv w:val="1"/>
      <w:marLeft w:val="0"/>
      <w:marRight w:val="0"/>
      <w:marTop w:val="0"/>
      <w:marBottom w:val="0"/>
      <w:divBdr>
        <w:top w:val="none" w:sz="0" w:space="0" w:color="auto"/>
        <w:left w:val="none" w:sz="0" w:space="0" w:color="auto"/>
        <w:bottom w:val="none" w:sz="0" w:space="0" w:color="auto"/>
        <w:right w:val="none" w:sz="0" w:space="0" w:color="auto"/>
      </w:divBdr>
    </w:div>
    <w:div w:id="1010176515">
      <w:bodyDiv w:val="1"/>
      <w:marLeft w:val="0"/>
      <w:marRight w:val="0"/>
      <w:marTop w:val="0"/>
      <w:marBottom w:val="0"/>
      <w:divBdr>
        <w:top w:val="none" w:sz="0" w:space="0" w:color="auto"/>
        <w:left w:val="none" w:sz="0" w:space="0" w:color="auto"/>
        <w:bottom w:val="none" w:sz="0" w:space="0" w:color="auto"/>
        <w:right w:val="none" w:sz="0" w:space="0" w:color="auto"/>
      </w:divBdr>
      <w:divsChild>
        <w:div w:id="829440390">
          <w:marLeft w:val="0"/>
          <w:marRight w:val="0"/>
          <w:marTop w:val="0"/>
          <w:marBottom w:val="0"/>
          <w:divBdr>
            <w:top w:val="none" w:sz="0" w:space="0" w:color="auto"/>
            <w:left w:val="none" w:sz="0" w:space="0" w:color="auto"/>
            <w:bottom w:val="none" w:sz="0" w:space="0" w:color="auto"/>
            <w:right w:val="none" w:sz="0" w:space="0" w:color="auto"/>
          </w:divBdr>
          <w:divsChild>
            <w:div w:id="1355690803">
              <w:marLeft w:val="0"/>
              <w:marRight w:val="0"/>
              <w:marTop w:val="0"/>
              <w:marBottom w:val="0"/>
              <w:divBdr>
                <w:top w:val="none" w:sz="0" w:space="0" w:color="auto"/>
                <w:left w:val="none" w:sz="0" w:space="0" w:color="auto"/>
                <w:bottom w:val="none" w:sz="0" w:space="0" w:color="auto"/>
                <w:right w:val="none" w:sz="0" w:space="0" w:color="auto"/>
              </w:divBdr>
              <w:divsChild>
                <w:div w:id="461536036">
                  <w:marLeft w:val="0"/>
                  <w:marRight w:val="0"/>
                  <w:marTop w:val="0"/>
                  <w:marBottom w:val="0"/>
                  <w:divBdr>
                    <w:top w:val="none" w:sz="0" w:space="0" w:color="auto"/>
                    <w:left w:val="none" w:sz="0" w:space="0" w:color="auto"/>
                    <w:bottom w:val="none" w:sz="0" w:space="0" w:color="auto"/>
                    <w:right w:val="none" w:sz="0" w:space="0" w:color="auto"/>
                  </w:divBdr>
                  <w:divsChild>
                    <w:div w:id="46243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916367">
      <w:bodyDiv w:val="1"/>
      <w:marLeft w:val="0"/>
      <w:marRight w:val="0"/>
      <w:marTop w:val="0"/>
      <w:marBottom w:val="0"/>
      <w:divBdr>
        <w:top w:val="none" w:sz="0" w:space="0" w:color="auto"/>
        <w:left w:val="none" w:sz="0" w:space="0" w:color="auto"/>
        <w:bottom w:val="none" w:sz="0" w:space="0" w:color="auto"/>
        <w:right w:val="none" w:sz="0" w:space="0" w:color="auto"/>
      </w:divBdr>
    </w:div>
    <w:div w:id="1030766914">
      <w:bodyDiv w:val="1"/>
      <w:marLeft w:val="0"/>
      <w:marRight w:val="0"/>
      <w:marTop w:val="0"/>
      <w:marBottom w:val="0"/>
      <w:divBdr>
        <w:top w:val="none" w:sz="0" w:space="0" w:color="auto"/>
        <w:left w:val="none" w:sz="0" w:space="0" w:color="auto"/>
        <w:bottom w:val="none" w:sz="0" w:space="0" w:color="auto"/>
        <w:right w:val="none" w:sz="0" w:space="0" w:color="auto"/>
      </w:divBdr>
      <w:divsChild>
        <w:div w:id="864100019">
          <w:marLeft w:val="0"/>
          <w:marRight w:val="0"/>
          <w:marTop w:val="0"/>
          <w:marBottom w:val="0"/>
          <w:divBdr>
            <w:top w:val="none" w:sz="0" w:space="0" w:color="auto"/>
            <w:left w:val="none" w:sz="0" w:space="0" w:color="auto"/>
            <w:bottom w:val="none" w:sz="0" w:space="0" w:color="auto"/>
            <w:right w:val="none" w:sz="0" w:space="0" w:color="auto"/>
          </w:divBdr>
          <w:divsChild>
            <w:div w:id="93523573">
              <w:marLeft w:val="0"/>
              <w:marRight w:val="0"/>
              <w:marTop w:val="0"/>
              <w:marBottom w:val="0"/>
              <w:divBdr>
                <w:top w:val="none" w:sz="0" w:space="0" w:color="auto"/>
                <w:left w:val="none" w:sz="0" w:space="0" w:color="auto"/>
                <w:bottom w:val="none" w:sz="0" w:space="0" w:color="auto"/>
                <w:right w:val="none" w:sz="0" w:space="0" w:color="auto"/>
              </w:divBdr>
              <w:divsChild>
                <w:div w:id="287584983">
                  <w:marLeft w:val="0"/>
                  <w:marRight w:val="0"/>
                  <w:marTop w:val="0"/>
                  <w:marBottom w:val="0"/>
                  <w:divBdr>
                    <w:top w:val="none" w:sz="0" w:space="0" w:color="auto"/>
                    <w:left w:val="none" w:sz="0" w:space="0" w:color="auto"/>
                    <w:bottom w:val="none" w:sz="0" w:space="0" w:color="auto"/>
                    <w:right w:val="none" w:sz="0" w:space="0" w:color="auto"/>
                  </w:divBdr>
                </w:div>
                <w:div w:id="588393108">
                  <w:marLeft w:val="0"/>
                  <w:marRight w:val="0"/>
                  <w:marTop w:val="0"/>
                  <w:marBottom w:val="0"/>
                  <w:divBdr>
                    <w:top w:val="none" w:sz="0" w:space="0" w:color="auto"/>
                    <w:left w:val="none" w:sz="0" w:space="0" w:color="auto"/>
                    <w:bottom w:val="none" w:sz="0" w:space="0" w:color="auto"/>
                    <w:right w:val="none" w:sz="0" w:space="0" w:color="auto"/>
                  </w:divBdr>
                </w:div>
              </w:divsChild>
            </w:div>
            <w:div w:id="555552340">
              <w:marLeft w:val="0"/>
              <w:marRight w:val="0"/>
              <w:marTop w:val="0"/>
              <w:marBottom w:val="0"/>
              <w:divBdr>
                <w:top w:val="none" w:sz="0" w:space="0" w:color="auto"/>
                <w:left w:val="none" w:sz="0" w:space="0" w:color="auto"/>
                <w:bottom w:val="none" w:sz="0" w:space="0" w:color="auto"/>
                <w:right w:val="none" w:sz="0" w:space="0" w:color="auto"/>
              </w:divBdr>
              <w:divsChild>
                <w:div w:id="806893980">
                  <w:marLeft w:val="0"/>
                  <w:marRight w:val="0"/>
                  <w:marTop w:val="0"/>
                  <w:marBottom w:val="0"/>
                  <w:divBdr>
                    <w:top w:val="none" w:sz="0" w:space="0" w:color="auto"/>
                    <w:left w:val="none" w:sz="0" w:space="0" w:color="auto"/>
                    <w:bottom w:val="none" w:sz="0" w:space="0" w:color="auto"/>
                    <w:right w:val="none" w:sz="0" w:space="0" w:color="auto"/>
                  </w:divBdr>
                </w:div>
              </w:divsChild>
            </w:div>
            <w:div w:id="1598977867">
              <w:marLeft w:val="0"/>
              <w:marRight w:val="0"/>
              <w:marTop w:val="0"/>
              <w:marBottom w:val="0"/>
              <w:divBdr>
                <w:top w:val="none" w:sz="0" w:space="0" w:color="auto"/>
                <w:left w:val="none" w:sz="0" w:space="0" w:color="auto"/>
                <w:bottom w:val="none" w:sz="0" w:space="0" w:color="auto"/>
                <w:right w:val="none" w:sz="0" w:space="0" w:color="auto"/>
              </w:divBdr>
              <w:divsChild>
                <w:div w:id="629552227">
                  <w:marLeft w:val="0"/>
                  <w:marRight w:val="0"/>
                  <w:marTop w:val="0"/>
                  <w:marBottom w:val="0"/>
                  <w:divBdr>
                    <w:top w:val="none" w:sz="0" w:space="0" w:color="auto"/>
                    <w:left w:val="none" w:sz="0" w:space="0" w:color="auto"/>
                    <w:bottom w:val="none" w:sz="0" w:space="0" w:color="auto"/>
                    <w:right w:val="none" w:sz="0" w:space="0" w:color="auto"/>
                  </w:divBdr>
                </w:div>
                <w:div w:id="887105813">
                  <w:marLeft w:val="0"/>
                  <w:marRight w:val="0"/>
                  <w:marTop w:val="0"/>
                  <w:marBottom w:val="0"/>
                  <w:divBdr>
                    <w:top w:val="none" w:sz="0" w:space="0" w:color="auto"/>
                    <w:left w:val="none" w:sz="0" w:space="0" w:color="auto"/>
                    <w:bottom w:val="none" w:sz="0" w:space="0" w:color="auto"/>
                    <w:right w:val="none" w:sz="0" w:space="0" w:color="auto"/>
                  </w:divBdr>
                </w:div>
              </w:divsChild>
            </w:div>
            <w:div w:id="1979996007">
              <w:marLeft w:val="0"/>
              <w:marRight w:val="0"/>
              <w:marTop w:val="0"/>
              <w:marBottom w:val="0"/>
              <w:divBdr>
                <w:top w:val="none" w:sz="0" w:space="0" w:color="auto"/>
                <w:left w:val="none" w:sz="0" w:space="0" w:color="auto"/>
                <w:bottom w:val="none" w:sz="0" w:space="0" w:color="auto"/>
                <w:right w:val="none" w:sz="0" w:space="0" w:color="auto"/>
              </w:divBdr>
              <w:divsChild>
                <w:div w:id="132659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044170">
      <w:bodyDiv w:val="1"/>
      <w:marLeft w:val="0"/>
      <w:marRight w:val="0"/>
      <w:marTop w:val="0"/>
      <w:marBottom w:val="0"/>
      <w:divBdr>
        <w:top w:val="none" w:sz="0" w:space="0" w:color="auto"/>
        <w:left w:val="none" w:sz="0" w:space="0" w:color="auto"/>
        <w:bottom w:val="none" w:sz="0" w:space="0" w:color="auto"/>
        <w:right w:val="none" w:sz="0" w:space="0" w:color="auto"/>
      </w:divBdr>
    </w:div>
    <w:div w:id="1048991205">
      <w:bodyDiv w:val="1"/>
      <w:marLeft w:val="0"/>
      <w:marRight w:val="0"/>
      <w:marTop w:val="0"/>
      <w:marBottom w:val="0"/>
      <w:divBdr>
        <w:top w:val="none" w:sz="0" w:space="0" w:color="auto"/>
        <w:left w:val="none" w:sz="0" w:space="0" w:color="auto"/>
        <w:bottom w:val="none" w:sz="0" w:space="0" w:color="auto"/>
        <w:right w:val="none" w:sz="0" w:space="0" w:color="auto"/>
      </w:divBdr>
    </w:div>
    <w:div w:id="1062022717">
      <w:bodyDiv w:val="1"/>
      <w:marLeft w:val="0"/>
      <w:marRight w:val="0"/>
      <w:marTop w:val="0"/>
      <w:marBottom w:val="0"/>
      <w:divBdr>
        <w:top w:val="none" w:sz="0" w:space="0" w:color="auto"/>
        <w:left w:val="none" w:sz="0" w:space="0" w:color="auto"/>
        <w:bottom w:val="none" w:sz="0" w:space="0" w:color="auto"/>
        <w:right w:val="none" w:sz="0" w:space="0" w:color="auto"/>
      </w:divBdr>
    </w:div>
    <w:div w:id="1075474257">
      <w:bodyDiv w:val="1"/>
      <w:marLeft w:val="0"/>
      <w:marRight w:val="0"/>
      <w:marTop w:val="0"/>
      <w:marBottom w:val="0"/>
      <w:divBdr>
        <w:top w:val="none" w:sz="0" w:space="0" w:color="auto"/>
        <w:left w:val="none" w:sz="0" w:space="0" w:color="auto"/>
        <w:bottom w:val="none" w:sz="0" w:space="0" w:color="auto"/>
        <w:right w:val="none" w:sz="0" w:space="0" w:color="auto"/>
      </w:divBdr>
    </w:div>
    <w:div w:id="1088119831">
      <w:bodyDiv w:val="1"/>
      <w:marLeft w:val="0"/>
      <w:marRight w:val="0"/>
      <w:marTop w:val="0"/>
      <w:marBottom w:val="0"/>
      <w:divBdr>
        <w:top w:val="none" w:sz="0" w:space="0" w:color="auto"/>
        <w:left w:val="none" w:sz="0" w:space="0" w:color="auto"/>
        <w:bottom w:val="none" w:sz="0" w:space="0" w:color="auto"/>
        <w:right w:val="none" w:sz="0" w:space="0" w:color="auto"/>
      </w:divBdr>
      <w:divsChild>
        <w:div w:id="555898764">
          <w:marLeft w:val="0"/>
          <w:marRight w:val="0"/>
          <w:marTop w:val="0"/>
          <w:marBottom w:val="0"/>
          <w:divBdr>
            <w:top w:val="none" w:sz="0" w:space="0" w:color="auto"/>
            <w:left w:val="none" w:sz="0" w:space="0" w:color="auto"/>
            <w:bottom w:val="none" w:sz="0" w:space="0" w:color="auto"/>
            <w:right w:val="none" w:sz="0" w:space="0" w:color="auto"/>
          </w:divBdr>
          <w:divsChild>
            <w:div w:id="1575243859">
              <w:marLeft w:val="0"/>
              <w:marRight w:val="0"/>
              <w:marTop w:val="0"/>
              <w:marBottom w:val="0"/>
              <w:divBdr>
                <w:top w:val="none" w:sz="0" w:space="0" w:color="auto"/>
                <w:left w:val="none" w:sz="0" w:space="0" w:color="auto"/>
                <w:bottom w:val="none" w:sz="0" w:space="0" w:color="auto"/>
                <w:right w:val="none" w:sz="0" w:space="0" w:color="auto"/>
              </w:divBdr>
              <w:divsChild>
                <w:div w:id="154594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86646">
      <w:bodyDiv w:val="1"/>
      <w:marLeft w:val="0"/>
      <w:marRight w:val="0"/>
      <w:marTop w:val="0"/>
      <w:marBottom w:val="0"/>
      <w:divBdr>
        <w:top w:val="none" w:sz="0" w:space="0" w:color="auto"/>
        <w:left w:val="none" w:sz="0" w:space="0" w:color="auto"/>
        <w:bottom w:val="none" w:sz="0" w:space="0" w:color="auto"/>
        <w:right w:val="none" w:sz="0" w:space="0" w:color="auto"/>
      </w:divBdr>
    </w:div>
    <w:div w:id="1104493862">
      <w:bodyDiv w:val="1"/>
      <w:marLeft w:val="0"/>
      <w:marRight w:val="0"/>
      <w:marTop w:val="0"/>
      <w:marBottom w:val="0"/>
      <w:divBdr>
        <w:top w:val="none" w:sz="0" w:space="0" w:color="auto"/>
        <w:left w:val="none" w:sz="0" w:space="0" w:color="auto"/>
        <w:bottom w:val="none" w:sz="0" w:space="0" w:color="auto"/>
        <w:right w:val="none" w:sz="0" w:space="0" w:color="auto"/>
      </w:divBdr>
      <w:divsChild>
        <w:div w:id="773015605">
          <w:marLeft w:val="0"/>
          <w:marRight w:val="0"/>
          <w:marTop w:val="0"/>
          <w:marBottom w:val="0"/>
          <w:divBdr>
            <w:top w:val="none" w:sz="0" w:space="0" w:color="auto"/>
            <w:left w:val="none" w:sz="0" w:space="0" w:color="auto"/>
            <w:bottom w:val="none" w:sz="0" w:space="0" w:color="auto"/>
            <w:right w:val="none" w:sz="0" w:space="0" w:color="auto"/>
          </w:divBdr>
          <w:divsChild>
            <w:div w:id="390081136">
              <w:marLeft w:val="0"/>
              <w:marRight w:val="0"/>
              <w:marTop w:val="0"/>
              <w:marBottom w:val="0"/>
              <w:divBdr>
                <w:top w:val="none" w:sz="0" w:space="0" w:color="auto"/>
                <w:left w:val="none" w:sz="0" w:space="0" w:color="auto"/>
                <w:bottom w:val="none" w:sz="0" w:space="0" w:color="auto"/>
                <w:right w:val="none" w:sz="0" w:space="0" w:color="auto"/>
              </w:divBdr>
              <w:divsChild>
                <w:div w:id="1328703773">
                  <w:marLeft w:val="0"/>
                  <w:marRight w:val="0"/>
                  <w:marTop w:val="0"/>
                  <w:marBottom w:val="0"/>
                  <w:divBdr>
                    <w:top w:val="none" w:sz="0" w:space="0" w:color="auto"/>
                    <w:left w:val="none" w:sz="0" w:space="0" w:color="auto"/>
                    <w:bottom w:val="none" w:sz="0" w:space="0" w:color="auto"/>
                    <w:right w:val="none" w:sz="0" w:space="0" w:color="auto"/>
                  </w:divBdr>
                  <w:divsChild>
                    <w:div w:id="137399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644380">
      <w:bodyDiv w:val="1"/>
      <w:marLeft w:val="0"/>
      <w:marRight w:val="0"/>
      <w:marTop w:val="0"/>
      <w:marBottom w:val="0"/>
      <w:divBdr>
        <w:top w:val="none" w:sz="0" w:space="0" w:color="auto"/>
        <w:left w:val="none" w:sz="0" w:space="0" w:color="auto"/>
        <w:bottom w:val="none" w:sz="0" w:space="0" w:color="auto"/>
        <w:right w:val="none" w:sz="0" w:space="0" w:color="auto"/>
      </w:divBdr>
      <w:divsChild>
        <w:div w:id="213391387">
          <w:marLeft w:val="0"/>
          <w:marRight w:val="0"/>
          <w:marTop w:val="0"/>
          <w:marBottom w:val="0"/>
          <w:divBdr>
            <w:top w:val="none" w:sz="0" w:space="0" w:color="auto"/>
            <w:left w:val="none" w:sz="0" w:space="0" w:color="auto"/>
            <w:bottom w:val="none" w:sz="0" w:space="0" w:color="auto"/>
            <w:right w:val="none" w:sz="0" w:space="0" w:color="auto"/>
          </w:divBdr>
          <w:divsChild>
            <w:div w:id="1465658164">
              <w:marLeft w:val="0"/>
              <w:marRight w:val="0"/>
              <w:marTop w:val="0"/>
              <w:marBottom w:val="0"/>
              <w:divBdr>
                <w:top w:val="none" w:sz="0" w:space="0" w:color="auto"/>
                <w:left w:val="none" w:sz="0" w:space="0" w:color="auto"/>
                <w:bottom w:val="none" w:sz="0" w:space="0" w:color="auto"/>
                <w:right w:val="none" w:sz="0" w:space="0" w:color="auto"/>
              </w:divBdr>
              <w:divsChild>
                <w:div w:id="373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710130">
      <w:bodyDiv w:val="1"/>
      <w:marLeft w:val="0"/>
      <w:marRight w:val="0"/>
      <w:marTop w:val="0"/>
      <w:marBottom w:val="0"/>
      <w:divBdr>
        <w:top w:val="none" w:sz="0" w:space="0" w:color="auto"/>
        <w:left w:val="none" w:sz="0" w:space="0" w:color="auto"/>
        <w:bottom w:val="none" w:sz="0" w:space="0" w:color="auto"/>
        <w:right w:val="none" w:sz="0" w:space="0" w:color="auto"/>
      </w:divBdr>
      <w:divsChild>
        <w:div w:id="466776010">
          <w:marLeft w:val="0"/>
          <w:marRight w:val="0"/>
          <w:marTop w:val="0"/>
          <w:marBottom w:val="0"/>
          <w:divBdr>
            <w:top w:val="none" w:sz="0" w:space="0" w:color="auto"/>
            <w:left w:val="none" w:sz="0" w:space="0" w:color="auto"/>
            <w:bottom w:val="none" w:sz="0" w:space="0" w:color="auto"/>
            <w:right w:val="none" w:sz="0" w:space="0" w:color="auto"/>
          </w:divBdr>
          <w:divsChild>
            <w:div w:id="51975525">
              <w:marLeft w:val="0"/>
              <w:marRight w:val="0"/>
              <w:marTop w:val="0"/>
              <w:marBottom w:val="0"/>
              <w:divBdr>
                <w:top w:val="none" w:sz="0" w:space="0" w:color="auto"/>
                <w:left w:val="none" w:sz="0" w:space="0" w:color="auto"/>
                <w:bottom w:val="none" w:sz="0" w:space="0" w:color="auto"/>
                <w:right w:val="none" w:sz="0" w:space="0" w:color="auto"/>
              </w:divBdr>
              <w:divsChild>
                <w:div w:id="381903372">
                  <w:marLeft w:val="0"/>
                  <w:marRight w:val="0"/>
                  <w:marTop w:val="0"/>
                  <w:marBottom w:val="0"/>
                  <w:divBdr>
                    <w:top w:val="none" w:sz="0" w:space="0" w:color="auto"/>
                    <w:left w:val="none" w:sz="0" w:space="0" w:color="auto"/>
                    <w:bottom w:val="none" w:sz="0" w:space="0" w:color="auto"/>
                    <w:right w:val="none" w:sz="0" w:space="0" w:color="auto"/>
                  </w:divBdr>
                </w:div>
              </w:divsChild>
            </w:div>
            <w:div w:id="232811413">
              <w:marLeft w:val="0"/>
              <w:marRight w:val="0"/>
              <w:marTop w:val="0"/>
              <w:marBottom w:val="0"/>
              <w:divBdr>
                <w:top w:val="none" w:sz="0" w:space="0" w:color="auto"/>
                <w:left w:val="none" w:sz="0" w:space="0" w:color="auto"/>
                <w:bottom w:val="none" w:sz="0" w:space="0" w:color="auto"/>
                <w:right w:val="none" w:sz="0" w:space="0" w:color="auto"/>
              </w:divBdr>
              <w:divsChild>
                <w:div w:id="1333022052">
                  <w:marLeft w:val="0"/>
                  <w:marRight w:val="0"/>
                  <w:marTop w:val="0"/>
                  <w:marBottom w:val="0"/>
                  <w:divBdr>
                    <w:top w:val="none" w:sz="0" w:space="0" w:color="auto"/>
                    <w:left w:val="none" w:sz="0" w:space="0" w:color="auto"/>
                    <w:bottom w:val="none" w:sz="0" w:space="0" w:color="auto"/>
                    <w:right w:val="none" w:sz="0" w:space="0" w:color="auto"/>
                  </w:divBdr>
                </w:div>
              </w:divsChild>
            </w:div>
            <w:div w:id="553858473">
              <w:marLeft w:val="0"/>
              <w:marRight w:val="0"/>
              <w:marTop w:val="0"/>
              <w:marBottom w:val="0"/>
              <w:divBdr>
                <w:top w:val="none" w:sz="0" w:space="0" w:color="auto"/>
                <w:left w:val="none" w:sz="0" w:space="0" w:color="auto"/>
                <w:bottom w:val="none" w:sz="0" w:space="0" w:color="auto"/>
                <w:right w:val="none" w:sz="0" w:space="0" w:color="auto"/>
              </w:divBdr>
              <w:divsChild>
                <w:div w:id="1248272751">
                  <w:marLeft w:val="0"/>
                  <w:marRight w:val="0"/>
                  <w:marTop w:val="0"/>
                  <w:marBottom w:val="0"/>
                  <w:divBdr>
                    <w:top w:val="none" w:sz="0" w:space="0" w:color="auto"/>
                    <w:left w:val="none" w:sz="0" w:space="0" w:color="auto"/>
                    <w:bottom w:val="none" w:sz="0" w:space="0" w:color="auto"/>
                    <w:right w:val="none" w:sz="0" w:space="0" w:color="auto"/>
                  </w:divBdr>
                </w:div>
              </w:divsChild>
            </w:div>
            <w:div w:id="796527363">
              <w:marLeft w:val="0"/>
              <w:marRight w:val="0"/>
              <w:marTop w:val="0"/>
              <w:marBottom w:val="0"/>
              <w:divBdr>
                <w:top w:val="none" w:sz="0" w:space="0" w:color="auto"/>
                <w:left w:val="none" w:sz="0" w:space="0" w:color="auto"/>
                <w:bottom w:val="none" w:sz="0" w:space="0" w:color="auto"/>
                <w:right w:val="none" w:sz="0" w:space="0" w:color="auto"/>
              </w:divBdr>
              <w:divsChild>
                <w:div w:id="1680889923">
                  <w:marLeft w:val="0"/>
                  <w:marRight w:val="0"/>
                  <w:marTop w:val="0"/>
                  <w:marBottom w:val="0"/>
                  <w:divBdr>
                    <w:top w:val="none" w:sz="0" w:space="0" w:color="auto"/>
                    <w:left w:val="none" w:sz="0" w:space="0" w:color="auto"/>
                    <w:bottom w:val="none" w:sz="0" w:space="0" w:color="auto"/>
                    <w:right w:val="none" w:sz="0" w:space="0" w:color="auto"/>
                  </w:divBdr>
                </w:div>
              </w:divsChild>
            </w:div>
            <w:div w:id="989868066">
              <w:marLeft w:val="0"/>
              <w:marRight w:val="0"/>
              <w:marTop w:val="0"/>
              <w:marBottom w:val="0"/>
              <w:divBdr>
                <w:top w:val="none" w:sz="0" w:space="0" w:color="auto"/>
                <w:left w:val="none" w:sz="0" w:space="0" w:color="auto"/>
                <w:bottom w:val="none" w:sz="0" w:space="0" w:color="auto"/>
                <w:right w:val="none" w:sz="0" w:space="0" w:color="auto"/>
              </w:divBdr>
              <w:divsChild>
                <w:div w:id="2014530380">
                  <w:marLeft w:val="0"/>
                  <w:marRight w:val="0"/>
                  <w:marTop w:val="0"/>
                  <w:marBottom w:val="0"/>
                  <w:divBdr>
                    <w:top w:val="none" w:sz="0" w:space="0" w:color="auto"/>
                    <w:left w:val="none" w:sz="0" w:space="0" w:color="auto"/>
                    <w:bottom w:val="none" w:sz="0" w:space="0" w:color="auto"/>
                    <w:right w:val="none" w:sz="0" w:space="0" w:color="auto"/>
                  </w:divBdr>
                </w:div>
              </w:divsChild>
            </w:div>
            <w:div w:id="1325820414">
              <w:marLeft w:val="0"/>
              <w:marRight w:val="0"/>
              <w:marTop w:val="0"/>
              <w:marBottom w:val="0"/>
              <w:divBdr>
                <w:top w:val="none" w:sz="0" w:space="0" w:color="auto"/>
                <w:left w:val="none" w:sz="0" w:space="0" w:color="auto"/>
                <w:bottom w:val="none" w:sz="0" w:space="0" w:color="auto"/>
                <w:right w:val="none" w:sz="0" w:space="0" w:color="auto"/>
              </w:divBdr>
              <w:divsChild>
                <w:div w:id="1170021363">
                  <w:marLeft w:val="0"/>
                  <w:marRight w:val="0"/>
                  <w:marTop w:val="0"/>
                  <w:marBottom w:val="0"/>
                  <w:divBdr>
                    <w:top w:val="none" w:sz="0" w:space="0" w:color="auto"/>
                    <w:left w:val="none" w:sz="0" w:space="0" w:color="auto"/>
                    <w:bottom w:val="none" w:sz="0" w:space="0" w:color="auto"/>
                    <w:right w:val="none" w:sz="0" w:space="0" w:color="auto"/>
                  </w:divBdr>
                </w:div>
              </w:divsChild>
            </w:div>
            <w:div w:id="1357269882">
              <w:marLeft w:val="0"/>
              <w:marRight w:val="0"/>
              <w:marTop w:val="0"/>
              <w:marBottom w:val="0"/>
              <w:divBdr>
                <w:top w:val="none" w:sz="0" w:space="0" w:color="auto"/>
                <w:left w:val="none" w:sz="0" w:space="0" w:color="auto"/>
                <w:bottom w:val="none" w:sz="0" w:space="0" w:color="auto"/>
                <w:right w:val="none" w:sz="0" w:space="0" w:color="auto"/>
              </w:divBdr>
              <w:divsChild>
                <w:div w:id="691348361">
                  <w:marLeft w:val="0"/>
                  <w:marRight w:val="0"/>
                  <w:marTop w:val="0"/>
                  <w:marBottom w:val="0"/>
                  <w:divBdr>
                    <w:top w:val="none" w:sz="0" w:space="0" w:color="auto"/>
                    <w:left w:val="none" w:sz="0" w:space="0" w:color="auto"/>
                    <w:bottom w:val="none" w:sz="0" w:space="0" w:color="auto"/>
                    <w:right w:val="none" w:sz="0" w:space="0" w:color="auto"/>
                  </w:divBdr>
                </w:div>
              </w:divsChild>
            </w:div>
            <w:div w:id="1848984899">
              <w:marLeft w:val="0"/>
              <w:marRight w:val="0"/>
              <w:marTop w:val="0"/>
              <w:marBottom w:val="0"/>
              <w:divBdr>
                <w:top w:val="none" w:sz="0" w:space="0" w:color="auto"/>
                <w:left w:val="none" w:sz="0" w:space="0" w:color="auto"/>
                <w:bottom w:val="none" w:sz="0" w:space="0" w:color="auto"/>
                <w:right w:val="none" w:sz="0" w:space="0" w:color="auto"/>
              </w:divBdr>
              <w:divsChild>
                <w:div w:id="183298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190382">
      <w:bodyDiv w:val="1"/>
      <w:marLeft w:val="0"/>
      <w:marRight w:val="0"/>
      <w:marTop w:val="0"/>
      <w:marBottom w:val="0"/>
      <w:divBdr>
        <w:top w:val="none" w:sz="0" w:space="0" w:color="auto"/>
        <w:left w:val="none" w:sz="0" w:space="0" w:color="auto"/>
        <w:bottom w:val="none" w:sz="0" w:space="0" w:color="auto"/>
        <w:right w:val="none" w:sz="0" w:space="0" w:color="auto"/>
      </w:divBdr>
    </w:div>
    <w:div w:id="1185709436">
      <w:bodyDiv w:val="1"/>
      <w:marLeft w:val="0"/>
      <w:marRight w:val="0"/>
      <w:marTop w:val="0"/>
      <w:marBottom w:val="0"/>
      <w:divBdr>
        <w:top w:val="none" w:sz="0" w:space="0" w:color="auto"/>
        <w:left w:val="none" w:sz="0" w:space="0" w:color="auto"/>
        <w:bottom w:val="none" w:sz="0" w:space="0" w:color="auto"/>
        <w:right w:val="none" w:sz="0" w:space="0" w:color="auto"/>
      </w:divBdr>
    </w:div>
    <w:div w:id="1191721098">
      <w:bodyDiv w:val="1"/>
      <w:marLeft w:val="0"/>
      <w:marRight w:val="0"/>
      <w:marTop w:val="0"/>
      <w:marBottom w:val="0"/>
      <w:divBdr>
        <w:top w:val="none" w:sz="0" w:space="0" w:color="auto"/>
        <w:left w:val="none" w:sz="0" w:space="0" w:color="auto"/>
        <w:bottom w:val="none" w:sz="0" w:space="0" w:color="auto"/>
        <w:right w:val="none" w:sz="0" w:space="0" w:color="auto"/>
      </w:divBdr>
    </w:div>
    <w:div w:id="1198280832">
      <w:bodyDiv w:val="1"/>
      <w:marLeft w:val="0"/>
      <w:marRight w:val="0"/>
      <w:marTop w:val="0"/>
      <w:marBottom w:val="0"/>
      <w:divBdr>
        <w:top w:val="none" w:sz="0" w:space="0" w:color="auto"/>
        <w:left w:val="none" w:sz="0" w:space="0" w:color="auto"/>
        <w:bottom w:val="none" w:sz="0" w:space="0" w:color="auto"/>
        <w:right w:val="none" w:sz="0" w:space="0" w:color="auto"/>
      </w:divBdr>
    </w:div>
    <w:div w:id="1228148797">
      <w:bodyDiv w:val="1"/>
      <w:marLeft w:val="0"/>
      <w:marRight w:val="0"/>
      <w:marTop w:val="0"/>
      <w:marBottom w:val="0"/>
      <w:divBdr>
        <w:top w:val="none" w:sz="0" w:space="0" w:color="auto"/>
        <w:left w:val="none" w:sz="0" w:space="0" w:color="auto"/>
        <w:bottom w:val="none" w:sz="0" w:space="0" w:color="auto"/>
        <w:right w:val="none" w:sz="0" w:space="0" w:color="auto"/>
      </w:divBdr>
    </w:div>
    <w:div w:id="1239249935">
      <w:bodyDiv w:val="1"/>
      <w:marLeft w:val="0"/>
      <w:marRight w:val="0"/>
      <w:marTop w:val="0"/>
      <w:marBottom w:val="0"/>
      <w:divBdr>
        <w:top w:val="none" w:sz="0" w:space="0" w:color="auto"/>
        <w:left w:val="none" w:sz="0" w:space="0" w:color="auto"/>
        <w:bottom w:val="none" w:sz="0" w:space="0" w:color="auto"/>
        <w:right w:val="none" w:sz="0" w:space="0" w:color="auto"/>
      </w:divBdr>
    </w:div>
    <w:div w:id="1261598029">
      <w:bodyDiv w:val="1"/>
      <w:marLeft w:val="0"/>
      <w:marRight w:val="0"/>
      <w:marTop w:val="0"/>
      <w:marBottom w:val="0"/>
      <w:divBdr>
        <w:top w:val="none" w:sz="0" w:space="0" w:color="auto"/>
        <w:left w:val="none" w:sz="0" w:space="0" w:color="auto"/>
        <w:bottom w:val="none" w:sz="0" w:space="0" w:color="auto"/>
        <w:right w:val="none" w:sz="0" w:space="0" w:color="auto"/>
      </w:divBdr>
    </w:div>
    <w:div w:id="1285691716">
      <w:bodyDiv w:val="1"/>
      <w:marLeft w:val="0"/>
      <w:marRight w:val="0"/>
      <w:marTop w:val="0"/>
      <w:marBottom w:val="0"/>
      <w:divBdr>
        <w:top w:val="none" w:sz="0" w:space="0" w:color="auto"/>
        <w:left w:val="none" w:sz="0" w:space="0" w:color="auto"/>
        <w:bottom w:val="none" w:sz="0" w:space="0" w:color="auto"/>
        <w:right w:val="none" w:sz="0" w:space="0" w:color="auto"/>
      </w:divBdr>
    </w:div>
    <w:div w:id="1292202401">
      <w:bodyDiv w:val="1"/>
      <w:marLeft w:val="0"/>
      <w:marRight w:val="0"/>
      <w:marTop w:val="0"/>
      <w:marBottom w:val="0"/>
      <w:divBdr>
        <w:top w:val="none" w:sz="0" w:space="0" w:color="auto"/>
        <w:left w:val="none" w:sz="0" w:space="0" w:color="auto"/>
        <w:bottom w:val="none" w:sz="0" w:space="0" w:color="auto"/>
        <w:right w:val="none" w:sz="0" w:space="0" w:color="auto"/>
      </w:divBdr>
    </w:div>
    <w:div w:id="1299409612">
      <w:bodyDiv w:val="1"/>
      <w:marLeft w:val="0"/>
      <w:marRight w:val="0"/>
      <w:marTop w:val="0"/>
      <w:marBottom w:val="0"/>
      <w:divBdr>
        <w:top w:val="none" w:sz="0" w:space="0" w:color="auto"/>
        <w:left w:val="none" w:sz="0" w:space="0" w:color="auto"/>
        <w:bottom w:val="none" w:sz="0" w:space="0" w:color="auto"/>
        <w:right w:val="none" w:sz="0" w:space="0" w:color="auto"/>
      </w:divBdr>
    </w:div>
    <w:div w:id="1308513214">
      <w:bodyDiv w:val="1"/>
      <w:marLeft w:val="0"/>
      <w:marRight w:val="0"/>
      <w:marTop w:val="0"/>
      <w:marBottom w:val="0"/>
      <w:divBdr>
        <w:top w:val="none" w:sz="0" w:space="0" w:color="auto"/>
        <w:left w:val="none" w:sz="0" w:space="0" w:color="auto"/>
        <w:bottom w:val="none" w:sz="0" w:space="0" w:color="auto"/>
        <w:right w:val="none" w:sz="0" w:space="0" w:color="auto"/>
      </w:divBdr>
    </w:div>
    <w:div w:id="1322470495">
      <w:bodyDiv w:val="1"/>
      <w:marLeft w:val="0"/>
      <w:marRight w:val="0"/>
      <w:marTop w:val="0"/>
      <w:marBottom w:val="0"/>
      <w:divBdr>
        <w:top w:val="none" w:sz="0" w:space="0" w:color="auto"/>
        <w:left w:val="none" w:sz="0" w:space="0" w:color="auto"/>
        <w:bottom w:val="none" w:sz="0" w:space="0" w:color="auto"/>
        <w:right w:val="none" w:sz="0" w:space="0" w:color="auto"/>
      </w:divBdr>
    </w:div>
    <w:div w:id="1332027809">
      <w:bodyDiv w:val="1"/>
      <w:marLeft w:val="0"/>
      <w:marRight w:val="0"/>
      <w:marTop w:val="0"/>
      <w:marBottom w:val="0"/>
      <w:divBdr>
        <w:top w:val="none" w:sz="0" w:space="0" w:color="auto"/>
        <w:left w:val="none" w:sz="0" w:space="0" w:color="auto"/>
        <w:bottom w:val="none" w:sz="0" w:space="0" w:color="auto"/>
        <w:right w:val="none" w:sz="0" w:space="0" w:color="auto"/>
      </w:divBdr>
    </w:div>
    <w:div w:id="1336223150">
      <w:bodyDiv w:val="1"/>
      <w:marLeft w:val="0"/>
      <w:marRight w:val="0"/>
      <w:marTop w:val="0"/>
      <w:marBottom w:val="0"/>
      <w:divBdr>
        <w:top w:val="none" w:sz="0" w:space="0" w:color="auto"/>
        <w:left w:val="none" w:sz="0" w:space="0" w:color="auto"/>
        <w:bottom w:val="none" w:sz="0" w:space="0" w:color="auto"/>
        <w:right w:val="none" w:sz="0" w:space="0" w:color="auto"/>
      </w:divBdr>
      <w:divsChild>
        <w:div w:id="662122998">
          <w:marLeft w:val="0"/>
          <w:marRight w:val="0"/>
          <w:marTop w:val="0"/>
          <w:marBottom w:val="0"/>
          <w:divBdr>
            <w:top w:val="none" w:sz="0" w:space="0" w:color="auto"/>
            <w:left w:val="none" w:sz="0" w:space="0" w:color="auto"/>
            <w:bottom w:val="none" w:sz="0" w:space="0" w:color="auto"/>
            <w:right w:val="none" w:sz="0" w:space="0" w:color="auto"/>
          </w:divBdr>
          <w:divsChild>
            <w:div w:id="1603952821">
              <w:marLeft w:val="0"/>
              <w:marRight w:val="0"/>
              <w:marTop w:val="0"/>
              <w:marBottom w:val="0"/>
              <w:divBdr>
                <w:top w:val="none" w:sz="0" w:space="0" w:color="auto"/>
                <w:left w:val="none" w:sz="0" w:space="0" w:color="auto"/>
                <w:bottom w:val="none" w:sz="0" w:space="0" w:color="auto"/>
                <w:right w:val="none" w:sz="0" w:space="0" w:color="auto"/>
              </w:divBdr>
              <w:divsChild>
                <w:div w:id="1091659891">
                  <w:marLeft w:val="0"/>
                  <w:marRight w:val="0"/>
                  <w:marTop w:val="0"/>
                  <w:marBottom w:val="0"/>
                  <w:divBdr>
                    <w:top w:val="none" w:sz="0" w:space="0" w:color="auto"/>
                    <w:left w:val="none" w:sz="0" w:space="0" w:color="auto"/>
                    <w:bottom w:val="none" w:sz="0" w:space="0" w:color="auto"/>
                    <w:right w:val="none" w:sz="0" w:space="0" w:color="auto"/>
                  </w:divBdr>
                  <w:divsChild>
                    <w:div w:id="1640526124">
                      <w:marLeft w:val="0"/>
                      <w:marRight w:val="0"/>
                      <w:marTop w:val="0"/>
                      <w:marBottom w:val="0"/>
                      <w:divBdr>
                        <w:top w:val="none" w:sz="0" w:space="0" w:color="auto"/>
                        <w:left w:val="none" w:sz="0" w:space="0" w:color="auto"/>
                        <w:bottom w:val="none" w:sz="0" w:space="0" w:color="auto"/>
                        <w:right w:val="none" w:sz="0" w:space="0" w:color="auto"/>
                      </w:divBdr>
                    </w:div>
                  </w:divsChild>
                </w:div>
                <w:div w:id="1728989175">
                  <w:marLeft w:val="0"/>
                  <w:marRight w:val="0"/>
                  <w:marTop w:val="0"/>
                  <w:marBottom w:val="0"/>
                  <w:divBdr>
                    <w:top w:val="none" w:sz="0" w:space="0" w:color="auto"/>
                    <w:left w:val="none" w:sz="0" w:space="0" w:color="auto"/>
                    <w:bottom w:val="none" w:sz="0" w:space="0" w:color="auto"/>
                    <w:right w:val="none" w:sz="0" w:space="0" w:color="auto"/>
                  </w:divBdr>
                  <w:divsChild>
                    <w:div w:id="88441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224974">
      <w:bodyDiv w:val="1"/>
      <w:marLeft w:val="0"/>
      <w:marRight w:val="0"/>
      <w:marTop w:val="0"/>
      <w:marBottom w:val="0"/>
      <w:divBdr>
        <w:top w:val="none" w:sz="0" w:space="0" w:color="auto"/>
        <w:left w:val="none" w:sz="0" w:space="0" w:color="auto"/>
        <w:bottom w:val="none" w:sz="0" w:space="0" w:color="auto"/>
        <w:right w:val="none" w:sz="0" w:space="0" w:color="auto"/>
      </w:divBdr>
    </w:div>
    <w:div w:id="1337853091">
      <w:bodyDiv w:val="1"/>
      <w:marLeft w:val="0"/>
      <w:marRight w:val="0"/>
      <w:marTop w:val="0"/>
      <w:marBottom w:val="0"/>
      <w:divBdr>
        <w:top w:val="none" w:sz="0" w:space="0" w:color="auto"/>
        <w:left w:val="none" w:sz="0" w:space="0" w:color="auto"/>
        <w:bottom w:val="none" w:sz="0" w:space="0" w:color="auto"/>
        <w:right w:val="none" w:sz="0" w:space="0" w:color="auto"/>
      </w:divBdr>
    </w:div>
    <w:div w:id="1342853022">
      <w:bodyDiv w:val="1"/>
      <w:marLeft w:val="0"/>
      <w:marRight w:val="0"/>
      <w:marTop w:val="0"/>
      <w:marBottom w:val="0"/>
      <w:divBdr>
        <w:top w:val="none" w:sz="0" w:space="0" w:color="auto"/>
        <w:left w:val="none" w:sz="0" w:space="0" w:color="auto"/>
        <w:bottom w:val="none" w:sz="0" w:space="0" w:color="auto"/>
        <w:right w:val="none" w:sz="0" w:space="0" w:color="auto"/>
      </w:divBdr>
    </w:div>
    <w:div w:id="1359427574">
      <w:bodyDiv w:val="1"/>
      <w:marLeft w:val="0"/>
      <w:marRight w:val="0"/>
      <w:marTop w:val="0"/>
      <w:marBottom w:val="0"/>
      <w:divBdr>
        <w:top w:val="none" w:sz="0" w:space="0" w:color="auto"/>
        <w:left w:val="none" w:sz="0" w:space="0" w:color="auto"/>
        <w:bottom w:val="none" w:sz="0" w:space="0" w:color="auto"/>
        <w:right w:val="none" w:sz="0" w:space="0" w:color="auto"/>
      </w:divBdr>
    </w:div>
    <w:div w:id="1367170618">
      <w:bodyDiv w:val="1"/>
      <w:marLeft w:val="0"/>
      <w:marRight w:val="0"/>
      <w:marTop w:val="0"/>
      <w:marBottom w:val="0"/>
      <w:divBdr>
        <w:top w:val="none" w:sz="0" w:space="0" w:color="auto"/>
        <w:left w:val="none" w:sz="0" w:space="0" w:color="auto"/>
        <w:bottom w:val="none" w:sz="0" w:space="0" w:color="auto"/>
        <w:right w:val="none" w:sz="0" w:space="0" w:color="auto"/>
      </w:divBdr>
    </w:div>
    <w:div w:id="1397777577">
      <w:bodyDiv w:val="1"/>
      <w:marLeft w:val="0"/>
      <w:marRight w:val="0"/>
      <w:marTop w:val="0"/>
      <w:marBottom w:val="0"/>
      <w:divBdr>
        <w:top w:val="none" w:sz="0" w:space="0" w:color="auto"/>
        <w:left w:val="none" w:sz="0" w:space="0" w:color="auto"/>
        <w:bottom w:val="none" w:sz="0" w:space="0" w:color="auto"/>
        <w:right w:val="none" w:sz="0" w:space="0" w:color="auto"/>
      </w:divBdr>
    </w:div>
    <w:div w:id="1400247920">
      <w:bodyDiv w:val="1"/>
      <w:marLeft w:val="0"/>
      <w:marRight w:val="0"/>
      <w:marTop w:val="0"/>
      <w:marBottom w:val="0"/>
      <w:divBdr>
        <w:top w:val="none" w:sz="0" w:space="0" w:color="auto"/>
        <w:left w:val="none" w:sz="0" w:space="0" w:color="auto"/>
        <w:bottom w:val="none" w:sz="0" w:space="0" w:color="auto"/>
        <w:right w:val="none" w:sz="0" w:space="0" w:color="auto"/>
      </w:divBdr>
    </w:div>
    <w:div w:id="1407025051">
      <w:bodyDiv w:val="1"/>
      <w:marLeft w:val="0"/>
      <w:marRight w:val="0"/>
      <w:marTop w:val="0"/>
      <w:marBottom w:val="0"/>
      <w:divBdr>
        <w:top w:val="none" w:sz="0" w:space="0" w:color="auto"/>
        <w:left w:val="none" w:sz="0" w:space="0" w:color="auto"/>
        <w:bottom w:val="none" w:sz="0" w:space="0" w:color="auto"/>
        <w:right w:val="none" w:sz="0" w:space="0" w:color="auto"/>
      </w:divBdr>
    </w:div>
    <w:div w:id="1417360216">
      <w:bodyDiv w:val="1"/>
      <w:marLeft w:val="0"/>
      <w:marRight w:val="0"/>
      <w:marTop w:val="0"/>
      <w:marBottom w:val="0"/>
      <w:divBdr>
        <w:top w:val="none" w:sz="0" w:space="0" w:color="auto"/>
        <w:left w:val="none" w:sz="0" w:space="0" w:color="auto"/>
        <w:bottom w:val="none" w:sz="0" w:space="0" w:color="auto"/>
        <w:right w:val="none" w:sz="0" w:space="0" w:color="auto"/>
      </w:divBdr>
    </w:div>
    <w:div w:id="1422028636">
      <w:bodyDiv w:val="1"/>
      <w:marLeft w:val="0"/>
      <w:marRight w:val="0"/>
      <w:marTop w:val="0"/>
      <w:marBottom w:val="0"/>
      <w:divBdr>
        <w:top w:val="none" w:sz="0" w:space="0" w:color="auto"/>
        <w:left w:val="none" w:sz="0" w:space="0" w:color="auto"/>
        <w:bottom w:val="none" w:sz="0" w:space="0" w:color="auto"/>
        <w:right w:val="none" w:sz="0" w:space="0" w:color="auto"/>
      </w:divBdr>
    </w:div>
    <w:div w:id="1435511790">
      <w:bodyDiv w:val="1"/>
      <w:marLeft w:val="0"/>
      <w:marRight w:val="0"/>
      <w:marTop w:val="0"/>
      <w:marBottom w:val="0"/>
      <w:divBdr>
        <w:top w:val="none" w:sz="0" w:space="0" w:color="auto"/>
        <w:left w:val="none" w:sz="0" w:space="0" w:color="auto"/>
        <w:bottom w:val="none" w:sz="0" w:space="0" w:color="auto"/>
        <w:right w:val="none" w:sz="0" w:space="0" w:color="auto"/>
      </w:divBdr>
      <w:divsChild>
        <w:div w:id="1325353434">
          <w:marLeft w:val="0"/>
          <w:marRight w:val="0"/>
          <w:marTop w:val="0"/>
          <w:marBottom w:val="0"/>
          <w:divBdr>
            <w:top w:val="none" w:sz="0" w:space="0" w:color="auto"/>
            <w:left w:val="none" w:sz="0" w:space="0" w:color="auto"/>
            <w:bottom w:val="none" w:sz="0" w:space="0" w:color="auto"/>
            <w:right w:val="none" w:sz="0" w:space="0" w:color="auto"/>
          </w:divBdr>
          <w:divsChild>
            <w:div w:id="2016299195">
              <w:marLeft w:val="0"/>
              <w:marRight w:val="0"/>
              <w:marTop w:val="0"/>
              <w:marBottom w:val="0"/>
              <w:divBdr>
                <w:top w:val="none" w:sz="0" w:space="0" w:color="auto"/>
                <w:left w:val="none" w:sz="0" w:space="0" w:color="auto"/>
                <w:bottom w:val="none" w:sz="0" w:space="0" w:color="auto"/>
                <w:right w:val="none" w:sz="0" w:space="0" w:color="auto"/>
              </w:divBdr>
              <w:divsChild>
                <w:div w:id="1739985260">
                  <w:marLeft w:val="0"/>
                  <w:marRight w:val="0"/>
                  <w:marTop w:val="0"/>
                  <w:marBottom w:val="0"/>
                  <w:divBdr>
                    <w:top w:val="none" w:sz="0" w:space="0" w:color="auto"/>
                    <w:left w:val="none" w:sz="0" w:space="0" w:color="auto"/>
                    <w:bottom w:val="none" w:sz="0" w:space="0" w:color="auto"/>
                    <w:right w:val="none" w:sz="0" w:space="0" w:color="auto"/>
                  </w:divBdr>
                  <w:divsChild>
                    <w:div w:id="107998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2186702">
      <w:bodyDiv w:val="1"/>
      <w:marLeft w:val="0"/>
      <w:marRight w:val="0"/>
      <w:marTop w:val="0"/>
      <w:marBottom w:val="0"/>
      <w:divBdr>
        <w:top w:val="none" w:sz="0" w:space="0" w:color="auto"/>
        <w:left w:val="none" w:sz="0" w:space="0" w:color="auto"/>
        <w:bottom w:val="none" w:sz="0" w:space="0" w:color="auto"/>
        <w:right w:val="none" w:sz="0" w:space="0" w:color="auto"/>
      </w:divBdr>
    </w:div>
    <w:div w:id="1447650738">
      <w:bodyDiv w:val="1"/>
      <w:marLeft w:val="0"/>
      <w:marRight w:val="0"/>
      <w:marTop w:val="0"/>
      <w:marBottom w:val="0"/>
      <w:divBdr>
        <w:top w:val="none" w:sz="0" w:space="0" w:color="auto"/>
        <w:left w:val="none" w:sz="0" w:space="0" w:color="auto"/>
        <w:bottom w:val="none" w:sz="0" w:space="0" w:color="auto"/>
        <w:right w:val="none" w:sz="0" w:space="0" w:color="auto"/>
      </w:divBdr>
    </w:div>
    <w:div w:id="1458334921">
      <w:bodyDiv w:val="1"/>
      <w:marLeft w:val="0"/>
      <w:marRight w:val="0"/>
      <w:marTop w:val="0"/>
      <w:marBottom w:val="0"/>
      <w:divBdr>
        <w:top w:val="none" w:sz="0" w:space="0" w:color="auto"/>
        <w:left w:val="none" w:sz="0" w:space="0" w:color="auto"/>
        <w:bottom w:val="none" w:sz="0" w:space="0" w:color="auto"/>
        <w:right w:val="none" w:sz="0" w:space="0" w:color="auto"/>
      </w:divBdr>
      <w:divsChild>
        <w:div w:id="2049799275">
          <w:marLeft w:val="0"/>
          <w:marRight w:val="0"/>
          <w:marTop w:val="0"/>
          <w:marBottom w:val="0"/>
          <w:divBdr>
            <w:top w:val="none" w:sz="0" w:space="0" w:color="auto"/>
            <w:left w:val="none" w:sz="0" w:space="0" w:color="auto"/>
            <w:bottom w:val="none" w:sz="0" w:space="0" w:color="auto"/>
            <w:right w:val="none" w:sz="0" w:space="0" w:color="auto"/>
          </w:divBdr>
          <w:divsChild>
            <w:div w:id="1181895592">
              <w:marLeft w:val="0"/>
              <w:marRight w:val="0"/>
              <w:marTop w:val="0"/>
              <w:marBottom w:val="0"/>
              <w:divBdr>
                <w:top w:val="none" w:sz="0" w:space="0" w:color="auto"/>
                <w:left w:val="none" w:sz="0" w:space="0" w:color="auto"/>
                <w:bottom w:val="none" w:sz="0" w:space="0" w:color="auto"/>
                <w:right w:val="none" w:sz="0" w:space="0" w:color="auto"/>
              </w:divBdr>
              <w:divsChild>
                <w:div w:id="899176132">
                  <w:marLeft w:val="0"/>
                  <w:marRight w:val="0"/>
                  <w:marTop w:val="0"/>
                  <w:marBottom w:val="0"/>
                  <w:divBdr>
                    <w:top w:val="none" w:sz="0" w:space="0" w:color="auto"/>
                    <w:left w:val="none" w:sz="0" w:space="0" w:color="auto"/>
                    <w:bottom w:val="none" w:sz="0" w:space="0" w:color="auto"/>
                    <w:right w:val="none" w:sz="0" w:space="0" w:color="auto"/>
                  </w:divBdr>
                  <w:divsChild>
                    <w:div w:id="65610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565420">
      <w:bodyDiv w:val="1"/>
      <w:marLeft w:val="0"/>
      <w:marRight w:val="0"/>
      <w:marTop w:val="0"/>
      <w:marBottom w:val="0"/>
      <w:divBdr>
        <w:top w:val="none" w:sz="0" w:space="0" w:color="auto"/>
        <w:left w:val="none" w:sz="0" w:space="0" w:color="auto"/>
        <w:bottom w:val="none" w:sz="0" w:space="0" w:color="auto"/>
        <w:right w:val="none" w:sz="0" w:space="0" w:color="auto"/>
      </w:divBdr>
    </w:div>
    <w:div w:id="1474756759">
      <w:bodyDiv w:val="1"/>
      <w:marLeft w:val="0"/>
      <w:marRight w:val="0"/>
      <w:marTop w:val="0"/>
      <w:marBottom w:val="0"/>
      <w:divBdr>
        <w:top w:val="none" w:sz="0" w:space="0" w:color="auto"/>
        <w:left w:val="none" w:sz="0" w:space="0" w:color="auto"/>
        <w:bottom w:val="none" w:sz="0" w:space="0" w:color="auto"/>
        <w:right w:val="none" w:sz="0" w:space="0" w:color="auto"/>
      </w:divBdr>
    </w:div>
    <w:div w:id="1483959220">
      <w:bodyDiv w:val="1"/>
      <w:marLeft w:val="0"/>
      <w:marRight w:val="0"/>
      <w:marTop w:val="0"/>
      <w:marBottom w:val="0"/>
      <w:divBdr>
        <w:top w:val="none" w:sz="0" w:space="0" w:color="auto"/>
        <w:left w:val="none" w:sz="0" w:space="0" w:color="auto"/>
        <w:bottom w:val="none" w:sz="0" w:space="0" w:color="auto"/>
        <w:right w:val="none" w:sz="0" w:space="0" w:color="auto"/>
      </w:divBdr>
      <w:divsChild>
        <w:div w:id="633289084">
          <w:marLeft w:val="0"/>
          <w:marRight w:val="0"/>
          <w:marTop w:val="0"/>
          <w:marBottom w:val="0"/>
          <w:divBdr>
            <w:top w:val="none" w:sz="0" w:space="0" w:color="auto"/>
            <w:left w:val="none" w:sz="0" w:space="0" w:color="auto"/>
            <w:bottom w:val="none" w:sz="0" w:space="0" w:color="auto"/>
            <w:right w:val="none" w:sz="0" w:space="0" w:color="auto"/>
          </w:divBdr>
          <w:divsChild>
            <w:div w:id="22175004">
              <w:marLeft w:val="0"/>
              <w:marRight w:val="0"/>
              <w:marTop w:val="0"/>
              <w:marBottom w:val="0"/>
              <w:divBdr>
                <w:top w:val="none" w:sz="0" w:space="0" w:color="auto"/>
                <w:left w:val="none" w:sz="0" w:space="0" w:color="auto"/>
                <w:bottom w:val="none" w:sz="0" w:space="0" w:color="auto"/>
                <w:right w:val="none" w:sz="0" w:space="0" w:color="auto"/>
              </w:divBdr>
              <w:divsChild>
                <w:div w:id="1232734575">
                  <w:marLeft w:val="0"/>
                  <w:marRight w:val="0"/>
                  <w:marTop w:val="0"/>
                  <w:marBottom w:val="0"/>
                  <w:divBdr>
                    <w:top w:val="none" w:sz="0" w:space="0" w:color="auto"/>
                    <w:left w:val="none" w:sz="0" w:space="0" w:color="auto"/>
                    <w:bottom w:val="none" w:sz="0" w:space="0" w:color="auto"/>
                    <w:right w:val="none" w:sz="0" w:space="0" w:color="auto"/>
                  </w:divBdr>
                  <w:divsChild>
                    <w:div w:id="19742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661165">
      <w:bodyDiv w:val="1"/>
      <w:marLeft w:val="0"/>
      <w:marRight w:val="0"/>
      <w:marTop w:val="0"/>
      <w:marBottom w:val="0"/>
      <w:divBdr>
        <w:top w:val="none" w:sz="0" w:space="0" w:color="auto"/>
        <w:left w:val="none" w:sz="0" w:space="0" w:color="auto"/>
        <w:bottom w:val="none" w:sz="0" w:space="0" w:color="auto"/>
        <w:right w:val="none" w:sz="0" w:space="0" w:color="auto"/>
      </w:divBdr>
    </w:div>
    <w:div w:id="1485663799">
      <w:bodyDiv w:val="1"/>
      <w:marLeft w:val="0"/>
      <w:marRight w:val="0"/>
      <w:marTop w:val="0"/>
      <w:marBottom w:val="0"/>
      <w:divBdr>
        <w:top w:val="none" w:sz="0" w:space="0" w:color="auto"/>
        <w:left w:val="none" w:sz="0" w:space="0" w:color="auto"/>
        <w:bottom w:val="none" w:sz="0" w:space="0" w:color="auto"/>
        <w:right w:val="none" w:sz="0" w:space="0" w:color="auto"/>
      </w:divBdr>
    </w:div>
    <w:div w:id="1496338815">
      <w:bodyDiv w:val="1"/>
      <w:marLeft w:val="0"/>
      <w:marRight w:val="0"/>
      <w:marTop w:val="0"/>
      <w:marBottom w:val="0"/>
      <w:divBdr>
        <w:top w:val="none" w:sz="0" w:space="0" w:color="auto"/>
        <w:left w:val="none" w:sz="0" w:space="0" w:color="auto"/>
        <w:bottom w:val="none" w:sz="0" w:space="0" w:color="auto"/>
        <w:right w:val="none" w:sz="0" w:space="0" w:color="auto"/>
      </w:divBdr>
    </w:div>
    <w:div w:id="1514028719">
      <w:bodyDiv w:val="1"/>
      <w:marLeft w:val="0"/>
      <w:marRight w:val="0"/>
      <w:marTop w:val="0"/>
      <w:marBottom w:val="0"/>
      <w:divBdr>
        <w:top w:val="none" w:sz="0" w:space="0" w:color="auto"/>
        <w:left w:val="none" w:sz="0" w:space="0" w:color="auto"/>
        <w:bottom w:val="none" w:sz="0" w:space="0" w:color="auto"/>
        <w:right w:val="none" w:sz="0" w:space="0" w:color="auto"/>
      </w:divBdr>
    </w:div>
    <w:div w:id="1523661557">
      <w:bodyDiv w:val="1"/>
      <w:marLeft w:val="0"/>
      <w:marRight w:val="0"/>
      <w:marTop w:val="0"/>
      <w:marBottom w:val="0"/>
      <w:divBdr>
        <w:top w:val="none" w:sz="0" w:space="0" w:color="auto"/>
        <w:left w:val="none" w:sz="0" w:space="0" w:color="auto"/>
        <w:bottom w:val="none" w:sz="0" w:space="0" w:color="auto"/>
        <w:right w:val="none" w:sz="0" w:space="0" w:color="auto"/>
      </w:divBdr>
    </w:div>
    <w:div w:id="1524316997">
      <w:bodyDiv w:val="1"/>
      <w:marLeft w:val="0"/>
      <w:marRight w:val="0"/>
      <w:marTop w:val="0"/>
      <w:marBottom w:val="0"/>
      <w:divBdr>
        <w:top w:val="none" w:sz="0" w:space="0" w:color="auto"/>
        <w:left w:val="none" w:sz="0" w:space="0" w:color="auto"/>
        <w:bottom w:val="none" w:sz="0" w:space="0" w:color="auto"/>
        <w:right w:val="none" w:sz="0" w:space="0" w:color="auto"/>
      </w:divBdr>
    </w:div>
    <w:div w:id="1539538677">
      <w:bodyDiv w:val="1"/>
      <w:marLeft w:val="0"/>
      <w:marRight w:val="0"/>
      <w:marTop w:val="0"/>
      <w:marBottom w:val="0"/>
      <w:divBdr>
        <w:top w:val="none" w:sz="0" w:space="0" w:color="auto"/>
        <w:left w:val="none" w:sz="0" w:space="0" w:color="auto"/>
        <w:bottom w:val="none" w:sz="0" w:space="0" w:color="auto"/>
        <w:right w:val="none" w:sz="0" w:space="0" w:color="auto"/>
      </w:divBdr>
      <w:divsChild>
        <w:div w:id="631984880">
          <w:marLeft w:val="0"/>
          <w:marRight w:val="0"/>
          <w:marTop w:val="0"/>
          <w:marBottom w:val="0"/>
          <w:divBdr>
            <w:top w:val="none" w:sz="0" w:space="0" w:color="auto"/>
            <w:left w:val="none" w:sz="0" w:space="0" w:color="auto"/>
            <w:bottom w:val="none" w:sz="0" w:space="0" w:color="auto"/>
            <w:right w:val="none" w:sz="0" w:space="0" w:color="auto"/>
          </w:divBdr>
          <w:divsChild>
            <w:div w:id="1340500477">
              <w:marLeft w:val="0"/>
              <w:marRight w:val="0"/>
              <w:marTop w:val="0"/>
              <w:marBottom w:val="0"/>
              <w:divBdr>
                <w:top w:val="none" w:sz="0" w:space="0" w:color="auto"/>
                <w:left w:val="none" w:sz="0" w:space="0" w:color="auto"/>
                <w:bottom w:val="none" w:sz="0" w:space="0" w:color="auto"/>
                <w:right w:val="none" w:sz="0" w:space="0" w:color="auto"/>
              </w:divBdr>
              <w:divsChild>
                <w:div w:id="1831022070">
                  <w:marLeft w:val="0"/>
                  <w:marRight w:val="0"/>
                  <w:marTop w:val="0"/>
                  <w:marBottom w:val="0"/>
                  <w:divBdr>
                    <w:top w:val="none" w:sz="0" w:space="0" w:color="auto"/>
                    <w:left w:val="none" w:sz="0" w:space="0" w:color="auto"/>
                    <w:bottom w:val="none" w:sz="0" w:space="0" w:color="auto"/>
                    <w:right w:val="none" w:sz="0" w:space="0" w:color="auto"/>
                  </w:divBdr>
                  <w:divsChild>
                    <w:div w:id="170605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046112">
      <w:bodyDiv w:val="1"/>
      <w:marLeft w:val="0"/>
      <w:marRight w:val="0"/>
      <w:marTop w:val="0"/>
      <w:marBottom w:val="0"/>
      <w:divBdr>
        <w:top w:val="none" w:sz="0" w:space="0" w:color="auto"/>
        <w:left w:val="none" w:sz="0" w:space="0" w:color="auto"/>
        <w:bottom w:val="none" w:sz="0" w:space="0" w:color="auto"/>
        <w:right w:val="none" w:sz="0" w:space="0" w:color="auto"/>
      </w:divBdr>
    </w:div>
    <w:div w:id="1541430600">
      <w:bodyDiv w:val="1"/>
      <w:marLeft w:val="0"/>
      <w:marRight w:val="0"/>
      <w:marTop w:val="0"/>
      <w:marBottom w:val="0"/>
      <w:divBdr>
        <w:top w:val="none" w:sz="0" w:space="0" w:color="auto"/>
        <w:left w:val="none" w:sz="0" w:space="0" w:color="auto"/>
        <w:bottom w:val="none" w:sz="0" w:space="0" w:color="auto"/>
        <w:right w:val="none" w:sz="0" w:space="0" w:color="auto"/>
      </w:divBdr>
      <w:divsChild>
        <w:div w:id="906721748">
          <w:marLeft w:val="0"/>
          <w:marRight w:val="0"/>
          <w:marTop w:val="0"/>
          <w:marBottom w:val="0"/>
          <w:divBdr>
            <w:top w:val="none" w:sz="0" w:space="0" w:color="auto"/>
            <w:left w:val="none" w:sz="0" w:space="0" w:color="auto"/>
            <w:bottom w:val="none" w:sz="0" w:space="0" w:color="auto"/>
            <w:right w:val="none" w:sz="0" w:space="0" w:color="auto"/>
          </w:divBdr>
          <w:divsChild>
            <w:div w:id="1264722571">
              <w:marLeft w:val="0"/>
              <w:marRight w:val="0"/>
              <w:marTop w:val="0"/>
              <w:marBottom w:val="0"/>
              <w:divBdr>
                <w:top w:val="none" w:sz="0" w:space="0" w:color="auto"/>
                <w:left w:val="none" w:sz="0" w:space="0" w:color="auto"/>
                <w:bottom w:val="none" w:sz="0" w:space="0" w:color="auto"/>
                <w:right w:val="none" w:sz="0" w:space="0" w:color="auto"/>
              </w:divBdr>
              <w:divsChild>
                <w:div w:id="558245022">
                  <w:marLeft w:val="0"/>
                  <w:marRight w:val="0"/>
                  <w:marTop w:val="0"/>
                  <w:marBottom w:val="0"/>
                  <w:divBdr>
                    <w:top w:val="none" w:sz="0" w:space="0" w:color="auto"/>
                    <w:left w:val="none" w:sz="0" w:space="0" w:color="auto"/>
                    <w:bottom w:val="none" w:sz="0" w:space="0" w:color="auto"/>
                    <w:right w:val="none" w:sz="0" w:space="0" w:color="auto"/>
                  </w:divBdr>
                  <w:divsChild>
                    <w:div w:id="168914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299300">
      <w:bodyDiv w:val="1"/>
      <w:marLeft w:val="0"/>
      <w:marRight w:val="0"/>
      <w:marTop w:val="0"/>
      <w:marBottom w:val="0"/>
      <w:divBdr>
        <w:top w:val="none" w:sz="0" w:space="0" w:color="auto"/>
        <w:left w:val="none" w:sz="0" w:space="0" w:color="auto"/>
        <w:bottom w:val="none" w:sz="0" w:space="0" w:color="auto"/>
        <w:right w:val="none" w:sz="0" w:space="0" w:color="auto"/>
      </w:divBdr>
    </w:div>
    <w:div w:id="1549416112">
      <w:bodyDiv w:val="1"/>
      <w:marLeft w:val="0"/>
      <w:marRight w:val="0"/>
      <w:marTop w:val="0"/>
      <w:marBottom w:val="0"/>
      <w:divBdr>
        <w:top w:val="none" w:sz="0" w:space="0" w:color="auto"/>
        <w:left w:val="none" w:sz="0" w:space="0" w:color="auto"/>
        <w:bottom w:val="none" w:sz="0" w:space="0" w:color="auto"/>
        <w:right w:val="none" w:sz="0" w:space="0" w:color="auto"/>
      </w:divBdr>
      <w:divsChild>
        <w:div w:id="1607689022">
          <w:marLeft w:val="0"/>
          <w:marRight w:val="0"/>
          <w:marTop w:val="0"/>
          <w:marBottom w:val="0"/>
          <w:divBdr>
            <w:top w:val="none" w:sz="0" w:space="0" w:color="auto"/>
            <w:left w:val="none" w:sz="0" w:space="0" w:color="auto"/>
            <w:bottom w:val="none" w:sz="0" w:space="0" w:color="auto"/>
            <w:right w:val="none" w:sz="0" w:space="0" w:color="auto"/>
          </w:divBdr>
          <w:divsChild>
            <w:div w:id="1836996730">
              <w:marLeft w:val="0"/>
              <w:marRight w:val="0"/>
              <w:marTop w:val="0"/>
              <w:marBottom w:val="0"/>
              <w:divBdr>
                <w:top w:val="none" w:sz="0" w:space="0" w:color="auto"/>
                <w:left w:val="none" w:sz="0" w:space="0" w:color="auto"/>
                <w:bottom w:val="none" w:sz="0" w:space="0" w:color="auto"/>
                <w:right w:val="none" w:sz="0" w:space="0" w:color="auto"/>
              </w:divBdr>
              <w:divsChild>
                <w:div w:id="101074918">
                  <w:marLeft w:val="0"/>
                  <w:marRight w:val="0"/>
                  <w:marTop w:val="0"/>
                  <w:marBottom w:val="0"/>
                  <w:divBdr>
                    <w:top w:val="none" w:sz="0" w:space="0" w:color="auto"/>
                    <w:left w:val="none" w:sz="0" w:space="0" w:color="auto"/>
                    <w:bottom w:val="none" w:sz="0" w:space="0" w:color="auto"/>
                    <w:right w:val="none" w:sz="0" w:space="0" w:color="auto"/>
                  </w:divBdr>
                  <w:divsChild>
                    <w:div w:id="156791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85423">
      <w:bodyDiv w:val="1"/>
      <w:marLeft w:val="0"/>
      <w:marRight w:val="0"/>
      <w:marTop w:val="0"/>
      <w:marBottom w:val="0"/>
      <w:divBdr>
        <w:top w:val="none" w:sz="0" w:space="0" w:color="auto"/>
        <w:left w:val="none" w:sz="0" w:space="0" w:color="auto"/>
        <w:bottom w:val="none" w:sz="0" w:space="0" w:color="auto"/>
        <w:right w:val="none" w:sz="0" w:space="0" w:color="auto"/>
      </w:divBdr>
    </w:div>
    <w:div w:id="1562251483">
      <w:bodyDiv w:val="1"/>
      <w:marLeft w:val="0"/>
      <w:marRight w:val="0"/>
      <w:marTop w:val="0"/>
      <w:marBottom w:val="0"/>
      <w:divBdr>
        <w:top w:val="none" w:sz="0" w:space="0" w:color="auto"/>
        <w:left w:val="none" w:sz="0" w:space="0" w:color="auto"/>
        <w:bottom w:val="none" w:sz="0" w:space="0" w:color="auto"/>
        <w:right w:val="none" w:sz="0" w:space="0" w:color="auto"/>
      </w:divBdr>
    </w:div>
    <w:div w:id="1588807082">
      <w:bodyDiv w:val="1"/>
      <w:marLeft w:val="0"/>
      <w:marRight w:val="0"/>
      <w:marTop w:val="0"/>
      <w:marBottom w:val="0"/>
      <w:divBdr>
        <w:top w:val="none" w:sz="0" w:space="0" w:color="auto"/>
        <w:left w:val="none" w:sz="0" w:space="0" w:color="auto"/>
        <w:bottom w:val="none" w:sz="0" w:space="0" w:color="auto"/>
        <w:right w:val="none" w:sz="0" w:space="0" w:color="auto"/>
      </w:divBdr>
    </w:div>
    <w:div w:id="1593665000">
      <w:bodyDiv w:val="1"/>
      <w:marLeft w:val="0"/>
      <w:marRight w:val="0"/>
      <w:marTop w:val="0"/>
      <w:marBottom w:val="0"/>
      <w:divBdr>
        <w:top w:val="none" w:sz="0" w:space="0" w:color="auto"/>
        <w:left w:val="none" w:sz="0" w:space="0" w:color="auto"/>
        <w:bottom w:val="none" w:sz="0" w:space="0" w:color="auto"/>
        <w:right w:val="none" w:sz="0" w:space="0" w:color="auto"/>
      </w:divBdr>
      <w:divsChild>
        <w:div w:id="1288780039">
          <w:marLeft w:val="0"/>
          <w:marRight w:val="0"/>
          <w:marTop w:val="0"/>
          <w:marBottom w:val="0"/>
          <w:divBdr>
            <w:top w:val="none" w:sz="0" w:space="0" w:color="auto"/>
            <w:left w:val="none" w:sz="0" w:space="0" w:color="auto"/>
            <w:bottom w:val="none" w:sz="0" w:space="0" w:color="auto"/>
            <w:right w:val="none" w:sz="0" w:space="0" w:color="auto"/>
          </w:divBdr>
          <w:divsChild>
            <w:div w:id="1637030222">
              <w:marLeft w:val="0"/>
              <w:marRight w:val="0"/>
              <w:marTop w:val="0"/>
              <w:marBottom w:val="0"/>
              <w:divBdr>
                <w:top w:val="none" w:sz="0" w:space="0" w:color="auto"/>
                <w:left w:val="none" w:sz="0" w:space="0" w:color="auto"/>
                <w:bottom w:val="none" w:sz="0" w:space="0" w:color="auto"/>
                <w:right w:val="none" w:sz="0" w:space="0" w:color="auto"/>
              </w:divBdr>
              <w:divsChild>
                <w:div w:id="1374883980">
                  <w:marLeft w:val="0"/>
                  <w:marRight w:val="0"/>
                  <w:marTop w:val="0"/>
                  <w:marBottom w:val="0"/>
                  <w:divBdr>
                    <w:top w:val="none" w:sz="0" w:space="0" w:color="auto"/>
                    <w:left w:val="none" w:sz="0" w:space="0" w:color="auto"/>
                    <w:bottom w:val="none" w:sz="0" w:space="0" w:color="auto"/>
                    <w:right w:val="none" w:sz="0" w:space="0" w:color="auto"/>
                  </w:divBdr>
                  <w:divsChild>
                    <w:div w:id="152767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514439">
      <w:bodyDiv w:val="1"/>
      <w:marLeft w:val="0"/>
      <w:marRight w:val="0"/>
      <w:marTop w:val="0"/>
      <w:marBottom w:val="0"/>
      <w:divBdr>
        <w:top w:val="none" w:sz="0" w:space="0" w:color="auto"/>
        <w:left w:val="none" w:sz="0" w:space="0" w:color="auto"/>
        <w:bottom w:val="none" w:sz="0" w:space="0" w:color="auto"/>
        <w:right w:val="none" w:sz="0" w:space="0" w:color="auto"/>
      </w:divBdr>
    </w:div>
    <w:div w:id="1601909448">
      <w:bodyDiv w:val="1"/>
      <w:marLeft w:val="0"/>
      <w:marRight w:val="0"/>
      <w:marTop w:val="0"/>
      <w:marBottom w:val="0"/>
      <w:divBdr>
        <w:top w:val="none" w:sz="0" w:space="0" w:color="auto"/>
        <w:left w:val="none" w:sz="0" w:space="0" w:color="auto"/>
        <w:bottom w:val="none" w:sz="0" w:space="0" w:color="auto"/>
        <w:right w:val="none" w:sz="0" w:space="0" w:color="auto"/>
      </w:divBdr>
      <w:divsChild>
        <w:div w:id="1301301062">
          <w:marLeft w:val="0"/>
          <w:marRight w:val="0"/>
          <w:marTop w:val="0"/>
          <w:marBottom w:val="0"/>
          <w:divBdr>
            <w:top w:val="none" w:sz="0" w:space="0" w:color="auto"/>
            <w:left w:val="none" w:sz="0" w:space="0" w:color="auto"/>
            <w:bottom w:val="none" w:sz="0" w:space="0" w:color="auto"/>
            <w:right w:val="none" w:sz="0" w:space="0" w:color="auto"/>
          </w:divBdr>
          <w:divsChild>
            <w:div w:id="1637101680">
              <w:marLeft w:val="0"/>
              <w:marRight w:val="0"/>
              <w:marTop w:val="0"/>
              <w:marBottom w:val="0"/>
              <w:divBdr>
                <w:top w:val="none" w:sz="0" w:space="0" w:color="auto"/>
                <w:left w:val="none" w:sz="0" w:space="0" w:color="auto"/>
                <w:bottom w:val="none" w:sz="0" w:space="0" w:color="auto"/>
                <w:right w:val="none" w:sz="0" w:space="0" w:color="auto"/>
              </w:divBdr>
              <w:divsChild>
                <w:div w:id="1295941487">
                  <w:marLeft w:val="0"/>
                  <w:marRight w:val="0"/>
                  <w:marTop w:val="0"/>
                  <w:marBottom w:val="0"/>
                  <w:divBdr>
                    <w:top w:val="none" w:sz="0" w:space="0" w:color="auto"/>
                    <w:left w:val="none" w:sz="0" w:space="0" w:color="auto"/>
                    <w:bottom w:val="none" w:sz="0" w:space="0" w:color="auto"/>
                    <w:right w:val="none" w:sz="0" w:space="0" w:color="auto"/>
                  </w:divBdr>
                  <w:divsChild>
                    <w:div w:id="183771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854600">
      <w:bodyDiv w:val="1"/>
      <w:marLeft w:val="0"/>
      <w:marRight w:val="0"/>
      <w:marTop w:val="0"/>
      <w:marBottom w:val="0"/>
      <w:divBdr>
        <w:top w:val="none" w:sz="0" w:space="0" w:color="auto"/>
        <w:left w:val="none" w:sz="0" w:space="0" w:color="auto"/>
        <w:bottom w:val="none" w:sz="0" w:space="0" w:color="auto"/>
        <w:right w:val="none" w:sz="0" w:space="0" w:color="auto"/>
      </w:divBdr>
      <w:divsChild>
        <w:div w:id="401101523">
          <w:marLeft w:val="0"/>
          <w:marRight w:val="0"/>
          <w:marTop w:val="0"/>
          <w:marBottom w:val="0"/>
          <w:divBdr>
            <w:top w:val="none" w:sz="0" w:space="0" w:color="auto"/>
            <w:left w:val="none" w:sz="0" w:space="0" w:color="auto"/>
            <w:bottom w:val="none" w:sz="0" w:space="0" w:color="auto"/>
            <w:right w:val="none" w:sz="0" w:space="0" w:color="auto"/>
          </w:divBdr>
          <w:divsChild>
            <w:div w:id="1603344133">
              <w:marLeft w:val="0"/>
              <w:marRight w:val="0"/>
              <w:marTop w:val="0"/>
              <w:marBottom w:val="0"/>
              <w:divBdr>
                <w:top w:val="none" w:sz="0" w:space="0" w:color="auto"/>
                <w:left w:val="none" w:sz="0" w:space="0" w:color="auto"/>
                <w:bottom w:val="none" w:sz="0" w:space="0" w:color="auto"/>
                <w:right w:val="none" w:sz="0" w:space="0" w:color="auto"/>
              </w:divBdr>
              <w:divsChild>
                <w:div w:id="499270408">
                  <w:marLeft w:val="0"/>
                  <w:marRight w:val="0"/>
                  <w:marTop w:val="0"/>
                  <w:marBottom w:val="0"/>
                  <w:divBdr>
                    <w:top w:val="none" w:sz="0" w:space="0" w:color="auto"/>
                    <w:left w:val="none" w:sz="0" w:space="0" w:color="auto"/>
                    <w:bottom w:val="none" w:sz="0" w:space="0" w:color="auto"/>
                    <w:right w:val="none" w:sz="0" w:space="0" w:color="auto"/>
                  </w:divBdr>
                  <w:divsChild>
                    <w:div w:id="892038846">
                      <w:marLeft w:val="0"/>
                      <w:marRight w:val="0"/>
                      <w:marTop w:val="0"/>
                      <w:marBottom w:val="0"/>
                      <w:divBdr>
                        <w:top w:val="none" w:sz="0" w:space="0" w:color="auto"/>
                        <w:left w:val="none" w:sz="0" w:space="0" w:color="auto"/>
                        <w:bottom w:val="none" w:sz="0" w:space="0" w:color="auto"/>
                        <w:right w:val="none" w:sz="0" w:space="0" w:color="auto"/>
                      </w:divBdr>
                    </w:div>
                  </w:divsChild>
                </w:div>
                <w:div w:id="2040280664">
                  <w:marLeft w:val="0"/>
                  <w:marRight w:val="0"/>
                  <w:marTop w:val="0"/>
                  <w:marBottom w:val="0"/>
                  <w:divBdr>
                    <w:top w:val="none" w:sz="0" w:space="0" w:color="auto"/>
                    <w:left w:val="none" w:sz="0" w:space="0" w:color="auto"/>
                    <w:bottom w:val="none" w:sz="0" w:space="0" w:color="auto"/>
                    <w:right w:val="none" w:sz="0" w:space="0" w:color="auto"/>
                  </w:divBdr>
                  <w:divsChild>
                    <w:div w:id="46570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876334">
          <w:marLeft w:val="0"/>
          <w:marRight w:val="0"/>
          <w:marTop w:val="0"/>
          <w:marBottom w:val="0"/>
          <w:divBdr>
            <w:top w:val="none" w:sz="0" w:space="0" w:color="auto"/>
            <w:left w:val="none" w:sz="0" w:space="0" w:color="auto"/>
            <w:bottom w:val="none" w:sz="0" w:space="0" w:color="auto"/>
            <w:right w:val="none" w:sz="0" w:space="0" w:color="auto"/>
          </w:divBdr>
          <w:divsChild>
            <w:div w:id="848831524">
              <w:marLeft w:val="0"/>
              <w:marRight w:val="0"/>
              <w:marTop w:val="0"/>
              <w:marBottom w:val="0"/>
              <w:divBdr>
                <w:top w:val="none" w:sz="0" w:space="0" w:color="auto"/>
                <w:left w:val="none" w:sz="0" w:space="0" w:color="auto"/>
                <w:bottom w:val="none" w:sz="0" w:space="0" w:color="auto"/>
                <w:right w:val="none" w:sz="0" w:space="0" w:color="auto"/>
              </w:divBdr>
              <w:divsChild>
                <w:div w:id="1906600772">
                  <w:marLeft w:val="0"/>
                  <w:marRight w:val="0"/>
                  <w:marTop w:val="0"/>
                  <w:marBottom w:val="0"/>
                  <w:divBdr>
                    <w:top w:val="none" w:sz="0" w:space="0" w:color="auto"/>
                    <w:left w:val="none" w:sz="0" w:space="0" w:color="auto"/>
                    <w:bottom w:val="none" w:sz="0" w:space="0" w:color="auto"/>
                    <w:right w:val="none" w:sz="0" w:space="0" w:color="auto"/>
                  </w:divBdr>
                  <w:divsChild>
                    <w:div w:id="157897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802832">
      <w:bodyDiv w:val="1"/>
      <w:marLeft w:val="0"/>
      <w:marRight w:val="0"/>
      <w:marTop w:val="0"/>
      <w:marBottom w:val="0"/>
      <w:divBdr>
        <w:top w:val="none" w:sz="0" w:space="0" w:color="auto"/>
        <w:left w:val="none" w:sz="0" w:space="0" w:color="auto"/>
        <w:bottom w:val="none" w:sz="0" w:space="0" w:color="auto"/>
        <w:right w:val="none" w:sz="0" w:space="0" w:color="auto"/>
      </w:divBdr>
    </w:div>
    <w:div w:id="1640918615">
      <w:bodyDiv w:val="1"/>
      <w:marLeft w:val="0"/>
      <w:marRight w:val="0"/>
      <w:marTop w:val="0"/>
      <w:marBottom w:val="0"/>
      <w:divBdr>
        <w:top w:val="none" w:sz="0" w:space="0" w:color="auto"/>
        <w:left w:val="none" w:sz="0" w:space="0" w:color="auto"/>
        <w:bottom w:val="none" w:sz="0" w:space="0" w:color="auto"/>
        <w:right w:val="none" w:sz="0" w:space="0" w:color="auto"/>
      </w:divBdr>
    </w:div>
    <w:div w:id="1644653656">
      <w:bodyDiv w:val="1"/>
      <w:marLeft w:val="0"/>
      <w:marRight w:val="0"/>
      <w:marTop w:val="0"/>
      <w:marBottom w:val="0"/>
      <w:divBdr>
        <w:top w:val="none" w:sz="0" w:space="0" w:color="auto"/>
        <w:left w:val="none" w:sz="0" w:space="0" w:color="auto"/>
        <w:bottom w:val="none" w:sz="0" w:space="0" w:color="auto"/>
        <w:right w:val="none" w:sz="0" w:space="0" w:color="auto"/>
      </w:divBdr>
    </w:div>
    <w:div w:id="1645164401">
      <w:bodyDiv w:val="1"/>
      <w:marLeft w:val="0"/>
      <w:marRight w:val="0"/>
      <w:marTop w:val="0"/>
      <w:marBottom w:val="0"/>
      <w:divBdr>
        <w:top w:val="none" w:sz="0" w:space="0" w:color="auto"/>
        <w:left w:val="none" w:sz="0" w:space="0" w:color="auto"/>
        <w:bottom w:val="none" w:sz="0" w:space="0" w:color="auto"/>
        <w:right w:val="none" w:sz="0" w:space="0" w:color="auto"/>
      </w:divBdr>
    </w:div>
    <w:div w:id="1652060360">
      <w:bodyDiv w:val="1"/>
      <w:marLeft w:val="0"/>
      <w:marRight w:val="0"/>
      <w:marTop w:val="0"/>
      <w:marBottom w:val="0"/>
      <w:divBdr>
        <w:top w:val="none" w:sz="0" w:space="0" w:color="auto"/>
        <w:left w:val="none" w:sz="0" w:space="0" w:color="auto"/>
        <w:bottom w:val="none" w:sz="0" w:space="0" w:color="auto"/>
        <w:right w:val="none" w:sz="0" w:space="0" w:color="auto"/>
      </w:divBdr>
      <w:divsChild>
        <w:div w:id="1746106249">
          <w:marLeft w:val="0"/>
          <w:marRight w:val="0"/>
          <w:marTop w:val="0"/>
          <w:marBottom w:val="0"/>
          <w:divBdr>
            <w:top w:val="none" w:sz="0" w:space="0" w:color="auto"/>
            <w:left w:val="none" w:sz="0" w:space="0" w:color="auto"/>
            <w:bottom w:val="none" w:sz="0" w:space="0" w:color="auto"/>
            <w:right w:val="none" w:sz="0" w:space="0" w:color="auto"/>
          </w:divBdr>
          <w:divsChild>
            <w:div w:id="1040738541">
              <w:marLeft w:val="0"/>
              <w:marRight w:val="0"/>
              <w:marTop w:val="0"/>
              <w:marBottom w:val="0"/>
              <w:divBdr>
                <w:top w:val="none" w:sz="0" w:space="0" w:color="auto"/>
                <w:left w:val="none" w:sz="0" w:space="0" w:color="auto"/>
                <w:bottom w:val="none" w:sz="0" w:space="0" w:color="auto"/>
                <w:right w:val="none" w:sz="0" w:space="0" w:color="auto"/>
              </w:divBdr>
              <w:divsChild>
                <w:div w:id="1955599126">
                  <w:marLeft w:val="0"/>
                  <w:marRight w:val="0"/>
                  <w:marTop w:val="0"/>
                  <w:marBottom w:val="0"/>
                  <w:divBdr>
                    <w:top w:val="none" w:sz="0" w:space="0" w:color="auto"/>
                    <w:left w:val="none" w:sz="0" w:space="0" w:color="auto"/>
                    <w:bottom w:val="none" w:sz="0" w:space="0" w:color="auto"/>
                    <w:right w:val="none" w:sz="0" w:space="0" w:color="auto"/>
                  </w:divBdr>
                  <w:divsChild>
                    <w:div w:id="43629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419374">
      <w:bodyDiv w:val="1"/>
      <w:marLeft w:val="0"/>
      <w:marRight w:val="0"/>
      <w:marTop w:val="0"/>
      <w:marBottom w:val="0"/>
      <w:divBdr>
        <w:top w:val="none" w:sz="0" w:space="0" w:color="auto"/>
        <w:left w:val="none" w:sz="0" w:space="0" w:color="auto"/>
        <w:bottom w:val="none" w:sz="0" w:space="0" w:color="auto"/>
        <w:right w:val="none" w:sz="0" w:space="0" w:color="auto"/>
      </w:divBdr>
    </w:div>
    <w:div w:id="1661738902">
      <w:bodyDiv w:val="1"/>
      <w:marLeft w:val="0"/>
      <w:marRight w:val="0"/>
      <w:marTop w:val="0"/>
      <w:marBottom w:val="0"/>
      <w:divBdr>
        <w:top w:val="none" w:sz="0" w:space="0" w:color="auto"/>
        <w:left w:val="none" w:sz="0" w:space="0" w:color="auto"/>
        <w:bottom w:val="none" w:sz="0" w:space="0" w:color="auto"/>
        <w:right w:val="none" w:sz="0" w:space="0" w:color="auto"/>
      </w:divBdr>
      <w:divsChild>
        <w:div w:id="626088656">
          <w:marLeft w:val="0"/>
          <w:marRight w:val="0"/>
          <w:marTop w:val="0"/>
          <w:marBottom w:val="0"/>
          <w:divBdr>
            <w:top w:val="none" w:sz="0" w:space="0" w:color="auto"/>
            <w:left w:val="none" w:sz="0" w:space="0" w:color="auto"/>
            <w:bottom w:val="none" w:sz="0" w:space="0" w:color="auto"/>
            <w:right w:val="none" w:sz="0" w:space="0" w:color="auto"/>
          </w:divBdr>
          <w:divsChild>
            <w:div w:id="1518620448">
              <w:marLeft w:val="0"/>
              <w:marRight w:val="0"/>
              <w:marTop w:val="0"/>
              <w:marBottom w:val="0"/>
              <w:divBdr>
                <w:top w:val="none" w:sz="0" w:space="0" w:color="auto"/>
                <w:left w:val="none" w:sz="0" w:space="0" w:color="auto"/>
                <w:bottom w:val="none" w:sz="0" w:space="0" w:color="auto"/>
                <w:right w:val="none" w:sz="0" w:space="0" w:color="auto"/>
              </w:divBdr>
              <w:divsChild>
                <w:div w:id="1358652242">
                  <w:marLeft w:val="0"/>
                  <w:marRight w:val="0"/>
                  <w:marTop w:val="0"/>
                  <w:marBottom w:val="0"/>
                  <w:divBdr>
                    <w:top w:val="none" w:sz="0" w:space="0" w:color="auto"/>
                    <w:left w:val="none" w:sz="0" w:space="0" w:color="auto"/>
                    <w:bottom w:val="none" w:sz="0" w:space="0" w:color="auto"/>
                    <w:right w:val="none" w:sz="0" w:space="0" w:color="auto"/>
                  </w:divBdr>
                  <w:divsChild>
                    <w:div w:id="248004978">
                      <w:marLeft w:val="0"/>
                      <w:marRight w:val="0"/>
                      <w:marTop w:val="0"/>
                      <w:marBottom w:val="0"/>
                      <w:divBdr>
                        <w:top w:val="none" w:sz="0" w:space="0" w:color="auto"/>
                        <w:left w:val="none" w:sz="0" w:space="0" w:color="auto"/>
                        <w:bottom w:val="none" w:sz="0" w:space="0" w:color="auto"/>
                        <w:right w:val="none" w:sz="0" w:space="0" w:color="auto"/>
                      </w:divBdr>
                    </w:div>
                  </w:divsChild>
                </w:div>
                <w:div w:id="886069597">
                  <w:marLeft w:val="0"/>
                  <w:marRight w:val="0"/>
                  <w:marTop w:val="0"/>
                  <w:marBottom w:val="0"/>
                  <w:divBdr>
                    <w:top w:val="none" w:sz="0" w:space="0" w:color="auto"/>
                    <w:left w:val="none" w:sz="0" w:space="0" w:color="auto"/>
                    <w:bottom w:val="none" w:sz="0" w:space="0" w:color="auto"/>
                    <w:right w:val="none" w:sz="0" w:space="0" w:color="auto"/>
                  </w:divBdr>
                  <w:divsChild>
                    <w:div w:id="17006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169672">
          <w:marLeft w:val="0"/>
          <w:marRight w:val="0"/>
          <w:marTop w:val="0"/>
          <w:marBottom w:val="0"/>
          <w:divBdr>
            <w:top w:val="none" w:sz="0" w:space="0" w:color="auto"/>
            <w:left w:val="none" w:sz="0" w:space="0" w:color="auto"/>
            <w:bottom w:val="none" w:sz="0" w:space="0" w:color="auto"/>
            <w:right w:val="none" w:sz="0" w:space="0" w:color="auto"/>
          </w:divBdr>
          <w:divsChild>
            <w:div w:id="1477987746">
              <w:marLeft w:val="0"/>
              <w:marRight w:val="0"/>
              <w:marTop w:val="0"/>
              <w:marBottom w:val="0"/>
              <w:divBdr>
                <w:top w:val="none" w:sz="0" w:space="0" w:color="auto"/>
                <w:left w:val="none" w:sz="0" w:space="0" w:color="auto"/>
                <w:bottom w:val="none" w:sz="0" w:space="0" w:color="auto"/>
                <w:right w:val="none" w:sz="0" w:space="0" w:color="auto"/>
              </w:divBdr>
              <w:divsChild>
                <w:div w:id="458307484">
                  <w:marLeft w:val="0"/>
                  <w:marRight w:val="0"/>
                  <w:marTop w:val="0"/>
                  <w:marBottom w:val="0"/>
                  <w:divBdr>
                    <w:top w:val="none" w:sz="0" w:space="0" w:color="auto"/>
                    <w:left w:val="none" w:sz="0" w:space="0" w:color="auto"/>
                    <w:bottom w:val="none" w:sz="0" w:space="0" w:color="auto"/>
                    <w:right w:val="none" w:sz="0" w:space="0" w:color="auto"/>
                  </w:divBdr>
                  <w:divsChild>
                    <w:div w:id="163785985">
                      <w:marLeft w:val="0"/>
                      <w:marRight w:val="0"/>
                      <w:marTop w:val="0"/>
                      <w:marBottom w:val="0"/>
                      <w:divBdr>
                        <w:top w:val="none" w:sz="0" w:space="0" w:color="auto"/>
                        <w:left w:val="none" w:sz="0" w:space="0" w:color="auto"/>
                        <w:bottom w:val="none" w:sz="0" w:space="0" w:color="auto"/>
                        <w:right w:val="none" w:sz="0" w:space="0" w:color="auto"/>
                      </w:divBdr>
                    </w:div>
                    <w:div w:id="178355239">
                      <w:marLeft w:val="0"/>
                      <w:marRight w:val="0"/>
                      <w:marTop w:val="0"/>
                      <w:marBottom w:val="0"/>
                      <w:divBdr>
                        <w:top w:val="none" w:sz="0" w:space="0" w:color="auto"/>
                        <w:left w:val="none" w:sz="0" w:space="0" w:color="auto"/>
                        <w:bottom w:val="none" w:sz="0" w:space="0" w:color="auto"/>
                        <w:right w:val="none" w:sz="0" w:space="0" w:color="auto"/>
                      </w:divBdr>
                    </w:div>
                  </w:divsChild>
                </w:div>
                <w:div w:id="1758675157">
                  <w:marLeft w:val="0"/>
                  <w:marRight w:val="0"/>
                  <w:marTop w:val="0"/>
                  <w:marBottom w:val="0"/>
                  <w:divBdr>
                    <w:top w:val="none" w:sz="0" w:space="0" w:color="auto"/>
                    <w:left w:val="none" w:sz="0" w:space="0" w:color="auto"/>
                    <w:bottom w:val="none" w:sz="0" w:space="0" w:color="auto"/>
                    <w:right w:val="none" w:sz="0" w:space="0" w:color="auto"/>
                  </w:divBdr>
                  <w:divsChild>
                    <w:div w:id="2077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519026">
      <w:bodyDiv w:val="1"/>
      <w:marLeft w:val="0"/>
      <w:marRight w:val="0"/>
      <w:marTop w:val="0"/>
      <w:marBottom w:val="0"/>
      <w:divBdr>
        <w:top w:val="none" w:sz="0" w:space="0" w:color="auto"/>
        <w:left w:val="none" w:sz="0" w:space="0" w:color="auto"/>
        <w:bottom w:val="none" w:sz="0" w:space="0" w:color="auto"/>
        <w:right w:val="none" w:sz="0" w:space="0" w:color="auto"/>
      </w:divBdr>
      <w:divsChild>
        <w:div w:id="1433473738">
          <w:marLeft w:val="0"/>
          <w:marRight w:val="0"/>
          <w:marTop w:val="0"/>
          <w:marBottom w:val="0"/>
          <w:divBdr>
            <w:top w:val="none" w:sz="0" w:space="0" w:color="auto"/>
            <w:left w:val="none" w:sz="0" w:space="0" w:color="auto"/>
            <w:bottom w:val="none" w:sz="0" w:space="0" w:color="auto"/>
            <w:right w:val="none" w:sz="0" w:space="0" w:color="auto"/>
          </w:divBdr>
          <w:divsChild>
            <w:div w:id="1573737727">
              <w:marLeft w:val="0"/>
              <w:marRight w:val="0"/>
              <w:marTop w:val="0"/>
              <w:marBottom w:val="0"/>
              <w:divBdr>
                <w:top w:val="none" w:sz="0" w:space="0" w:color="auto"/>
                <w:left w:val="none" w:sz="0" w:space="0" w:color="auto"/>
                <w:bottom w:val="none" w:sz="0" w:space="0" w:color="auto"/>
                <w:right w:val="none" w:sz="0" w:space="0" w:color="auto"/>
              </w:divBdr>
              <w:divsChild>
                <w:div w:id="2129858320">
                  <w:marLeft w:val="0"/>
                  <w:marRight w:val="0"/>
                  <w:marTop w:val="0"/>
                  <w:marBottom w:val="0"/>
                  <w:divBdr>
                    <w:top w:val="none" w:sz="0" w:space="0" w:color="auto"/>
                    <w:left w:val="none" w:sz="0" w:space="0" w:color="auto"/>
                    <w:bottom w:val="none" w:sz="0" w:space="0" w:color="auto"/>
                    <w:right w:val="none" w:sz="0" w:space="0" w:color="auto"/>
                  </w:divBdr>
                  <w:divsChild>
                    <w:div w:id="61860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788529">
      <w:bodyDiv w:val="1"/>
      <w:marLeft w:val="0"/>
      <w:marRight w:val="0"/>
      <w:marTop w:val="0"/>
      <w:marBottom w:val="0"/>
      <w:divBdr>
        <w:top w:val="none" w:sz="0" w:space="0" w:color="auto"/>
        <w:left w:val="none" w:sz="0" w:space="0" w:color="auto"/>
        <w:bottom w:val="none" w:sz="0" w:space="0" w:color="auto"/>
        <w:right w:val="none" w:sz="0" w:space="0" w:color="auto"/>
      </w:divBdr>
    </w:div>
    <w:div w:id="1706903672">
      <w:bodyDiv w:val="1"/>
      <w:marLeft w:val="0"/>
      <w:marRight w:val="0"/>
      <w:marTop w:val="0"/>
      <w:marBottom w:val="0"/>
      <w:divBdr>
        <w:top w:val="none" w:sz="0" w:space="0" w:color="auto"/>
        <w:left w:val="none" w:sz="0" w:space="0" w:color="auto"/>
        <w:bottom w:val="none" w:sz="0" w:space="0" w:color="auto"/>
        <w:right w:val="none" w:sz="0" w:space="0" w:color="auto"/>
      </w:divBdr>
    </w:div>
    <w:div w:id="1710254791">
      <w:bodyDiv w:val="1"/>
      <w:marLeft w:val="0"/>
      <w:marRight w:val="0"/>
      <w:marTop w:val="0"/>
      <w:marBottom w:val="0"/>
      <w:divBdr>
        <w:top w:val="none" w:sz="0" w:space="0" w:color="auto"/>
        <w:left w:val="none" w:sz="0" w:space="0" w:color="auto"/>
        <w:bottom w:val="none" w:sz="0" w:space="0" w:color="auto"/>
        <w:right w:val="none" w:sz="0" w:space="0" w:color="auto"/>
      </w:divBdr>
    </w:div>
    <w:div w:id="1734233045">
      <w:bodyDiv w:val="1"/>
      <w:marLeft w:val="0"/>
      <w:marRight w:val="0"/>
      <w:marTop w:val="0"/>
      <w:marBottom w:val="0"/>
      <w:divBdr>
        <w:top w:val="none" w:sz="0" w:space="0" w:color="auto"/>
        <w:left w:val="none" w:sz="0" w:space="0" w:color="auto"/>
        <w:bottom w:val="none" w:sz="0" w:space="0" w:color="auto"/>
        <w:right w:val="none" w:sz="0" w:space="0" w:color="auto"/>
      </w:divBdr>
    </w:div>
    <w:div w:id="1735275246">
      <w:bodyDiv w:val="1"/>
      <w:marLeft w:val="0"/>
      <w:marRight w:val="0"/>
      <w:marTop w:val="0"/>
      <w:marBottom w:val="0"/>
      <w:divBdr>
        <w:top w:val="none" w:sz="0" w:space="0" w:color="auto"/>
        <w:left w:val="none" w:sz="0" w:space="0" w:color="auto"/>
        <w:bottom w:val="none" w:sz="0" w:space="0" w:color="auto"/>
        <w:right w:val="none" w:sz="0" w:space="0" w:color="auto"/>
      </w:divBdr>
    </w:div>
    <w:div w:id="1740901608">
      <w:bodyDiv w:val="1"/>
      <w:marLeft w:val="0"/>
      <w:marRight w:val="0"/>
      <w:marTop w:val="0"/>
      <w:marBottom w:val="0"/>
      <w:divBdr>
        <w:top w:val="none" w:sz="0" w:space="0" w:color="auto"/>
        <w:left w:val="none" w:sz="0" w:space="0" w:color="auto"/>
        <w:bottom w:val="none" w:sz="0" w:space="0" w:color="auto"/>
        <w:right w:val="none" w:sz="0" w:space="0" w:color="auto"/>
      </w:divBdr>
    </w:div>
    <w:div w:id="1753040283">
      <w:bodyDiv w:val="1"/>
      <w:marLeft w:val="0"/>
      <w:marRight w:val="0"/>
      <w:marTop w:val="0"/>
      <w:marBottom w:val="0"/>
      <w:divBdr>
        <w:top w:val="none" w:sz="0" w:space="0" w:color="auto"/>
        <w:left w:val="none" w:sz="0" w:space="0" w:color="auto"/>
        <w:bottom w:val="none" w:sz="0" w:space="0" w:color="auto"/>
        <w:right w:val="none" w:sz="0" w:space="0" w:color="auto"/>
      </w:divBdr>
    </w:div>
    <w:div w:id="1754668375">
      <w:bodyDiv w:val="1"/>
      <w:marLeft w:val="0"/>
      <w:marRight w:val="0"/>
      <w:marTop w:val="0"/>
      <w:marBottom w:val="0"/>
      <w:divBdr>
        <w:top w:val="none" w:sz="0" w:space="0" w:color="auto"/>
        <w:left w:val="none" w:sz="0" w:space="0" w:color="auto"/>
        <w:bottom w:val="none" w:sz="0" w:space="0" w:color="auto"/>
        <w:right w:val="none" w:sz="0" w:space="0" w:color="auto"/>
      </w:divBdr>
    </w:div>
    <w:div w:id="1763183908">
      <w:bodyDiv w:val="1"/>
      <w:marLeft w:val="0"/>
      <w:marRight w:val="0"/>
      <w:marTop w:val="0"/>
      <w:marBottom w:val="0"/>
      <w:divBdr>
        <w:top w:val="none" w:sz="0" w:space="0" w:color="auto"/>
        <w:left w:val="none" w:sz="0" w:space="0" w:color="auto"/>
        <w:bottom w:val="none" w:sz="0" w:space="0" w:color="auto"/>
        <w:right w:val="none" w:sz="0" w:space="0" w:color="auto"/>
      </w:divBdr>
      <w:divsChild>
        <w:div w:id="1386680147">
          <w:marLeft w:val="0"/>
          <w:marRight w:val="0"/>
          <w:marTop w:val="0"/>
          <w:marBottom w:val="0"/>
          <w:divBdr>
            <w:top w:val="none" w:sz="0" w:space="0" w:color="auto"/>
            <w:left w:val="none" w:sz="0" w:space="0" w:color="auto"/>
            <w:bottom w:val="none" w:sz="0" w:space="0" w:color="auto"/>
            <w:right w:val="none" w:sz="0" w:space="0" w:color="auto"/>
          </w:divBdr>
          <w:divsChild>
            <w:div w:id="1546063608">
              <w:marLeft w:val="0"/>
              <w:marRight w:val="0"/>
              <w:marTop w:val="0"/>
              <w:marBottom w:val="0"/>
              <w:divBdr>
                <w:top w:val="none" w:sz="0" w:space="0" w:color="auto"/>
                <w:left w:val="none" w:sz="0" w:space="0" w:color="auto"/>
                <w:bottom w:val="none" w:sz="0" w:space="0" w:color="auto"/>
                <w:right w:val="none" w:sz="0" w:space="0" w:color="auto"/>
              </w:divBdr>
              <w:divsChild>
                <w:div w:id="506360475">
                  <w:marLeft w:val="0"/>
                  <w:marRight w:val="0"/>
                  <w:marTop w:val="0"/>
                  <w:marBottom w:val="0"/>
                  <w:divBdr>
                    <w:top w:val="none" w:sz="0" w:space="0" w:color="auto"/>
                    <w:left w:val="none" w:sz="0" w:space="0" w:color="auto"/>
                    <w:bottom w:val="none" w:sz="0" w:space="0" w:color="auto"/>
                    <w:right w:val="none" w:sz="0" w:space="0" w:color="auto"/>
                  </w:divBdr>
                  <w:divsChild>
                    <w:div w:id="6071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993714">
      <w:bodyDiv w:val="1"/>
      <w:marLeft w:val="0"/>
      <w:marRight w:val="0"/>
      <w:marTop w:val="0"/>
      <w:marBottom w:val="0"/>
      <w:divBdr>
        <w:top w:val="none" w:sz="0" w:space="0" w:color="auto"/>
        <w:left w:val="none" w:sz="0" w:space="0" w:color="auto"/>
        <w:bottom w:val="none" w:sz="0" w:space="0" w:color="auto"/>
        <w:right w:val="none" w:sz="0" w:space="0" w:color="auto"/>
      </w:divBdr>
    </w:div>
    <w:div w:id="1776052763">
      <w:bodyDiv w:val="1"/>
      <w:marLeft w:val="0"/>
      <w:marRight w:val="0"/>
      <w:marTop w:val="0"/>
      <w:marBottom w:val="0"/>
      <w:divBdr>
        <w:top w:val="none" w:sz="0" w:space="0" w:color="auto"/>
        <w:left w:val="none" w:sz="0" w:space="0" w:color="auto"/>
        <w:bottom w:val="none" w:sz="0" w:space="0" w:color="auto"/>
        <w:right w:val="none" w:sz="0" w:space="0" w:color="auto"/>
      </w:divBdr>
      <w:divsChild>
        <w:div w:id="1867984959">
          <w:marLeft w:val="0"/>
          <w:marRight w:val="0"/>
          <w:marTop w:val="0"/>
          <w:marBottom w:val="0"/>
          <w:divBdr>
            <w:top w:val="none" w:sz="0" w:space="0" w:color="auto"/>
            <w:left w:val="none" w:sz="0" w:space="0" w:color="auto"/>
            <w:bottom w:val="none" w:sz="0" w:space="0" w:color="auto"/>
            <w:right w:val="none" w:sz="0" w:space="0" w:color="auto"/>
          </w:divBdr>
          <w:divsChild>
            <w:div w:id="1629313146">
              <w:marLeft w:val="0"/>
              <w:marRight w:val="0"/>
              <w:marTop w:val="0"/>
              <w:marBottom w:val="0"/>
              <w:divBdr>
                <w:top w:val="none" w:sz="0" w:space="0" w:color="auto"/>
                <w:left w:val="none" w:sz="0" w:space="0" w:color="auto"/>
                <w:bottom w:val="none" w:sz="0" w:space="0" w:color="auto"/>
                <w:right w:val="none" w:sz="0" w:space="0" w:color="auto"/>
              </w:divBdr>
              <w:divsChild>
                <w:div w:id="1825126553">
                  <w:marLeft w:val="0"/>
                  <w:marRight w:val="0"/>
                  <w:marTop w:val="0"/>
                  <w:marBottom w:val="0"/>
                  <w:divBdr>
                    <w:top w:val="none" w:sz="0" w:space="0" w:color="auto"/>
                    <w:left w:val="none" w:sz="0" w:space="0" w:color="auto"/>
                    <w:bottom w:val="none" w:sz="0" w:space="0" w:color="auto"/>
                    <w:right w:val="none" w:sz="0" w:space="0" w:color="auto"/>
                  </w:divBdr>
                  <w:divsChild>
                    <w:div w:id="104799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34383">
      <w:bodyDiv w:val="1"/>
      <w:marLeft w:val="0"/>
      <w:marRight w:val="0"/>
      <w:marTop w:val="0"/>
      <w:marBottom w:val="0"/>
      <w:divBdr>
        <w:top w:val="none" w:sz="0" w:space="0" w:color="auto"/>
        <w:left w:val="none" w:sz="0" w:space="0" w:color="auto"/>
        <w:bottom w:val="none" w:sz="0" w:space="0" w:color="auto"/>
        <w:right w:val="none" w:sz="0" w:space="0" w:color="auto"/>
      </w:divBdr>
    </w:div>
    <w:div w:id="1784110456">
      <w:bodyDiv w:val="1"/>
      <w:marLeft w:val="0"/>
      <w:marRight w:val="0"/>
      <w:marTop w:val="0"/>
      <w:marBottom w:val="0"/>
      <w:divBdr>
        <w:top w:val="none" w:sz="0" w:space="0" w:color="auto"/>
        <w:left w:val="none" w:sz="0" w:space="0" w:color="auto"/>
        <w:bottom w:val="none" w:sz="0" w:space="0" w:color="auto"/>
        <w:right w:val="none" w:sz="0" w:space="0" w:color="auto"/>
      </w:divBdr>
    </w:div>
    <w:div w:id="1793940122">
      <w:bodyDiv w:val="1"/>
      <w:marLeft w:val="0"/>
      <w:marRight w:val="0"/>
      <w:marTop w:val="0"/>
      <w:marBottom w:val="0"/>
      <w:divBdr>
        <w:top w:val="none" w:sz="0" w:space="0" w:color="auto"/>
        <w:left w:val="none" w:sz="0" w:space="0" w:color="auto"/>
        <w:bottom w:val="none" w:sz="0" w:space="0" w:color="auto"/>
        <w:right w:val="none" w:sz="0" w:space="0" w:color="auto"/>
      </w:divBdr>
    </w:div>
    <w:div w:id="1802310246">
      <w:bodyDiv w:val="1"/>
      <w:marLeft w:val="0"/>
      <w:marRight w:val="0"/>
      <w:marTop w:val="0"/>
      <w:marBottom w:val="0"/>
      <w:divBdr>
        <w:top w:val="none" w:sz="0" w:space="0" w:color="auto"/>
        <w:left w:val="none" w:sz="0" w:space="0" w:color="auto"/>
        <w:bottom w:val="none" w:sz="0" w:space="0" w:color="auto"/>
        <w:right w:val="none" w:sz="0" w:space="0" w:color="auto"/>
      </w:divBdr>
      <w:divsChild>
        <w:div w:id="2132552393">
          <w:marLeft w:val="0"/>
          <w:marRight w:val="0"/>
          <w:marTop w:val="0"/>
          <w:marBottom w:val="0"/>
          <w:divBdr>
            <w:top w:val="none" w:sz="0" w:space="0" w:color="auto"/>
            <w:left w:val="none" w:sz="0" w:space="0" w:color="auto"/>
            <w:bottom w:val="none" w:sz="0" w:space="0" w:color="auto"/>
            <w:right w:val="none" w:sz="0" w:space="0" w:color="auto"/>
          </w:divBdr>
          <w:divsChild>
            <w:div w:id="503321178">
              <w:marLeft w:val="0"/>
              <w:marRight w:val="0"/>
              <w:marTop w:val="0"/>
              <w:marBottom w:val="0"/>
              <w:divBdr>
                <w:top w:val="none" w:sz="0" w:space="0" w:color="auto"/>
                <w:left w:val="none" w:sz="0" w:space="0" w:color="auto"/>
                <w:bottom w:val="none" w:sz="0" w:space="0" w:color="auto"/>
                <w:right w:val="none" w:sz="0" w:space="0" w:color="auto"/>
              </w:divBdr>
              <w:divsChild>
                <w:div w:id="1267812576">
                  <w:marLeft w:val="0"/>
                  <w:marRight w:val="0"/>
                  <w:marTop w:val="0"/>
                  <w:marBottom w:val="0"/>
                  <w:divBdr>
                    <w:top w:val="none" w:sz="0" w:space="0" w:color="auto"/>
                    <w:left w:val="none" w:sz="0" w:space="0" w:color="auto"/>
                    <w:bottom w:val="none" w:sz="0" w:space="0" w:color="auto"/>
                    <w:right w:val="none" w:sz="0" w:space="0" w:color="auto"/>
                  </w:divBdr>
                </w:div>
                <w:div w:id="1445735027">
                  <w:marLeft w:val="0"/>
                  <w:marRight w:val="0"/>
                  <w:marTop w:val="0"/>
                  <w:marBottom w:val="0"/>
                  <w:divBdr>
                    <w:top w:val="none" w:sz="0" w:space="0" w:color="auto"/>
                    <w:left w:val="none" w:sz="0" w:space="0" w:color="auto"/>
                    <w:bottom w:val="none" w:sz="0" w:space="0" w:color="auto"/>
                    <w:right w:val="none" w:sz="0" w:space="0" w:color="auto"/>
                  </w:divBdr>
                </w:div>
              </w:divsChild>
            </w:div>
            <w:div w:id="580799149">
              <w:marLeft w:val="0"/>
              <w:marRight w:val="0"/>
              <w:marTop w:val="0"/>
              <w:marBottom w:val="0"/>
              <w:divBdr>
                <w:top w:val="none" w:sz="0" w:space="0" w:color="auto"/>
                <w:left w:val="none" w:sz="0" w:space="0" w:color="auto"/>
                <w:bottom w:val="none" w:sz="0" w:space="0" w:color="auto"/>
                <w:right w:val="none" w:sz="0" w:space="0" w:color="auto"/>
              </w:divBdr>
              <w:divsChild>
                <w:div w:id="205992084">
                  <w:marLeft w:val="0"/>
                  <w:marRight w:val="0"/>
                  <w:marTop w:val="0"/>
                  <w:marBottom w:val="0"/>
                  <w:divBdr>
                    <w:top w:val="none" w:sz="0" w:space="0" w:color="auto"/>
                    <w:left w:val="none" w:sz="0" w:space="0" w:color="auto"/>
                    <w:bottom w:val="none" w:sz="0" w:space="0" w:color="auto"/>
                    <w:right w:val="none" w:sz="0" w:space="0" w:color="auto"/>
                  </w:divBdr>
                </w:div>
              </w:divsChild>
            </w:div>
            <w:div w:id="954873082">
              <w:marLeft w:val="0"/>
              <w:marRight w:val="0"/>
              <w:marTop w:val="0"/>
              <w:marBottom w:val="0"/>
              <w:divBdr>
                <w:top w:val="none" w:sz="0" w:space="0" w:color="auto"/>
                <w:left w:val="none" w:sz="0" w:space="0" w:color="auto"/>
                <w:bottom w:val="none" w:sz="0" w:space="0" w:color="auto"/>
                <w:right w:val="none" w:sz="0" w:space="0" w:color="auto"/>
              </w:divBdr>
              <w:divsChild>
                <w:div w:id="1147018140">
                  <w:marLeft w:val="0"/>
                  <w:marRight w:val="0"/>
                  <w:marTop w:val="0"/>
                  <w:marBottom w:val="0"/>
                  <w:divBdr>
                    <w:top w:val="none" w:sz="0" w:space="0" w:color="auto"/>
                    <w:left w:val="none" w:sz="0" w:space="0" w:color="auto"/>
                    <w:bottom w:val="none" w:sz="0" w:space="0" w:color="auto"/>
                    <w:right w:val="none" w:sz="0" w:space="0" w:color="auto"/>
                  </w:divBdr>
                </w:div>
              </w:divsChild>
            </w:div>
            <w:div w:id="978263087">
              <w:marLeft w:val="0"/>
              <w:marRight w:val="0"/>
              <w:marTop w:val="0"/>
              <w:marBottom w:val="0"/>
              <w:divBdr>
                <w:top w:val="none" w:sz="0" w:space="0" w:color="auto"/>
                <w:left w:val="none" w:sz="0" w:space="0" w:color="auto"/>
                <w:bottom w:val="none" w:sz="0" w:space="0" w:color="auto"/>
                <w:right w:val="none" w:sz="0" w:space="0" w:color="auto"/>
              </w:divBdr>
              <w:divsChild>
                <w:div w:id="1541361985">
                  <w:marLeft w:val="0"/>
                  <w:marRight w:val="0"/>
                  <w:marTop w:val="0"/>
                  <w:marBottom w:val="0"/>
                  <w:divBdr>
                    <w:top w:val="none" w:sz="0" w:space="0" w:color="auto"/>
                    <w:left w:val="none" w:sz="0" w:space="0" w:color="auto"/>
                    <w:bottom w:val="none" w:sz="0" w:space="0" w:color="auto"/>
                    <w:right w:val="none" w:sz="0" w:space="0" w:color="auto"/>
                  </w:divBdr>
                </w:div>
              </w:divsChild>
            </w:div>
            <w:div w:id="990057706">
              <w:marLeft w:val="0"/>
              <w:marRight w:val="0"/>
              <w:marTop w:val="0"/>
              <w:marBottom w:val="0"/>
              <w:divBdr>
                <w:top w:val="none" w:sz="0" w:space="0" w:color="auto"/>
                <w:left w:val="none" w:sz="0" w:space="0" w:color="auto"/>
                <w:bottom w:val="none" w:sz="0" w:space="0" w:color="auto"/>
                <w:right w:val="none" w:sz="0" w:space="0" w:color="auto"/>
              </w:divBdr>
              <w:divsChild>
                <w:div w:id="2041591066">
                  <w:marLeft w:val="0"/>
                  <w:marRight w:val="0"/>
                  <w:marTop w:val="0"/>
                  <w:marBottom w:val="0"/>
                  <w:divBdr>
                    <w:top w:val="none" w:sz="0" w:space="0" w:color="auto"/>
                    <w:left w:val="none" w:sz="0" w:space="0" w:color="auto"/>
                    <w:bottom w:val="none" w:sz="0" w:space="0" w:color="auto"/>
                    <w:right w:val="none" w:sz="0" w:space="0" w:color="auto"/>
                  </w:divBdr>
                </w:div>
              </w:divsChild>
            </w:div>
            <w:div w:id="1027833081">
              <w:marLeft w:val="0"/>
              <w:marRight w:val="0"/>
              <w:marTop w:val="0"/>
              <w:marBottom w:val="0"/>
              <w:divBdr>
                <w:top w:val="none" w:sz="0" w:space="0" w:color="auto"/>
                <w:left w:val="none" w:sz="0" w:space="0" w:color="auto"/>
                <w:bottom w:val="none" w:sz="0" w:space="0" w:color="auto"/>
                <w:right w:val="none" w:sz="0" w:space="0" w:color="auto"/>
              </w:divBdr>
              <w:divsChild>
                <w:div w:id="276527163">
                  <w:marLeft w:val="0"/>
                  <w:marRight w:val="0"/>
                  <w:marTop w:val="0"/>
                  <w:marBottom w:val="0"/>
                  <w:divBdr>
                    <w:top w:val="none" w:sz="0" w:space="0" w:color="auto"/>
                    <w:left w:val="none" w:sz="0" w:space="0" w:color="auto"/>
                    <w:bottom w:val="none" w:sz="0" w:space="0" w:color="auto"/>
                    <w:right w:val="none" w:sz="0" w:space="0" w:color="auto"/>
                  </w:divBdr>
                  <w:divsChild>
                    <w:div w:id="1867282517">
                      <w:marLeft w:val="0"/>
                      <w:marRight w:val="0"/>
                      <w:marTop w:val="0"/>
                      <w:marBottom w:val="0"/>
                      <w:divBdr>
                        <w:top w:val="none" w:sz="0" w:space="0" w:color="auto"/>
                        <w:left w:val="none" w:sz="0" w:space="0" w:color="auto"/>
                        <w:bottom w:val="none" w:sz="0" w:space="0" w:color="auto"/>
                        <w:right w:val="none" w:sz="0" w:space="0" w:color="auto"/>
                      </w:divBdr>
                    </w:div>
                  </w:divsChild>
                </w:div>
                <w:div w:id="602146832">
                  <w:marLeft w:val="0"/>
                  <w:marRight w:val="0"/>
                  <w:marTop w:val="0"/>
                  <w:marBottom w:val="0"/>
                  <w:divBdr>
                    <w:top w:val="none" w:sz="0" w:space="0" w:color="auto"/>
                    <w:left w:val="none" w:sz="0" w:space="0" w:color="auto"/>
                    <w:bottom w:val="none" w:sz="0" w:space="0" w:color="auto"/>
                    <w:right w:val="none" w:sz="0" w:space="0" w:color="auto"/>
                  </w:divBdr>
                  <w:divsChild>
                    <w:div w:id="62413167">
                      <w:marLeft w:val="0"/>
                      <w:marRight w:val="0"/>
                      <w:marTop w:val="0"/>
                      <w:marBottom w:val="0"/>
                      <w:divBdr>
                        <w:top w:val="none" w:sz="0" w:space="0" w:color="auto"/>
                        <w:left w:val="none" w:sz="0" w:space="0" w:color="auto"/>
                        <w:bottom w:val="none" w:sz="0" w:space="0" w:color="auto"/>
                        <w:right w:val="none" w:sz="0" w:space="0" w:color="auto"/>
                      </w:divBdr>
                    </w:div>
                  </w:divsChild>
                </w:div>
                <w:div w:id="869143598">
                  <w:marLeft w:val="0"/>
                  <w:marRight w:val="0"/>
                  <w:marTop w:val="0"/>
                  <w:marBottom w:val="0"/>
                  <w:divBdr>
                    <w:top w:val="none" w:sz="0" w:space="0" w:color="auto"/>
                    <w:left w:val="none" w:sz="0" w:space="0" w:color="auto"/>
                    <w:bottom w:val="none" w:sz="0" w:space="0" w:color="auto"/>
                    <w:right w:val="none" w:sz="0" w:space="0" w:color="auto"/>
                  </w:divBdr>
                  <w:divsChild>
                    <w:div w:id="190149351">
                      <w:marLeft w:val="0"/>
                      <w:marRight w:val="0"/>
                      <w:marTop w:val="0"/>
                      <w:marBottom w:val="0"/>
                      <w:divBdr>
                        <w:top w:val="none" w:sz="0" w:space="0" w:color="auto"/>
                        <w:left w:val="none" w:sz="0" w:space="0" w:color="auto"/>
                        <w:bottom w:val="none" w:sz="0" w:space="0" w:color="auto"/>
                        <w:right w:val="none" w:sz="0" w:space="0" w:color="auto"/>
                      </w:divBdr>
                    </w:div>
                  </w:divsChild>
                </w:div>
                <w:div w:id="1156455156">
                  <w:marLeft w:val="0"/>
                  <w:marRight w:val="0"/>
                  <w:marTop w:val="0"/>
                  <w:marBottom w:val="0"/>
                  <w:divBdr>
                    <w:top w:val="none" w:sz="0" w:space="0" w:color="auto"/>
                    <w:left w:val="none" w:sz="0" w:space="0" w:color="auto"/>
                    <w:bottom w:val="none" w:sz="0" w:space="0" w:color="auto"/>
                    <w:right w:val="none" w:sz="0" w:space="0" w:color="auto"/>
                  </w:divBdr>
                  <w:divsChild>
                    <w:div w:id="428937502">
                      <w:marLeft w:val="0"/>
                      <w:marRight w:val="0"/>
                      <w:marTop w:val="0"/>
                      <w:marBottom w:val="0"/>
                      <w:divBdr>
                        <w:top w:val="none" w:sz="0" w:space="0" w:color="auto"/>
                        <w:left w:val="none" w:sz="0" w:space="0" w:color="auto"/>
                        <w:bottom w:val="none" w:sz="0" w:space="0" w:color="auto"/>
                        <w:right w:val="none" w:sz="0" w:space="0" w:color="auto"/>
                      </w:divBdr>
                    </w:div>
                  </w:divsChild>
                </w:div>
                <w:div w:id="1501967093">
                  <w:marLeft w:val="0"/>
                  <w:marRight w:val="0"/>
                  <w:marTop w:val="0"/>
                  <w:marBottom w:val="0"/>
                  <w:divBdr>
                    <w:top w:val="none" w:sz="0" w:space="0" w:color="auto"/>
                    <w:left w:val="none" w:sz="0" w:space="0" w:color="auto"/>
                    <w:bottom w:val="none" w:sz="0" w:space="0" w:color="auto"/>
                    <w:right w:val="none" w:sz="0" w:space="0" w:color="auto"/>
                  </w:divBdr>
                  <w:divsChild>
                    <w:div w:id="1748310250">
                      <w:marLeft w:val="0"/>
                      <w:marRight w:val="0"/>
                      <w:marTop w:val="0"/>
                      <w:marBottom w:val="0"/>
                      <w:divBdr>
                        <w:top w:val="none" w:sz="0" w:space="0" w:color="auto"/>
                        <w:left w:val="none" w:sz="0" w:space="0" w:color="auto"/>
                        <w:bottom w:val="none" w:sz="0" w:space="0" w:color="auto"/>
                        <w:right w:val="none" w:sz="0" w:space="0" w:color="auto"/>
                      </w:divBdr>
                    </w:div>
                  </w:divsChild>
                </w:div>
                <w:div w:id="1693072269">
                  <w:marLeft w:val="0"/>
                  <w:marRight w:val="0"/>
                  <w:marTop w:val="0"/>
                  <w:marBottom w:val="0"/>
                  <w:divBdr>
                    <w:top w:val="none" w:sz="0" w:space="0" w:color="auto"/>
                    <w:left w:val="none" w:sz="0" w:space="0" w:color="auto"/>
                    <w:bottom w:val="none" w:sz="0" w:space="0" w:color="auto"/>
                    <w:right w:val="none" w:sz="0" w:space="0" w:color="auto"/>
                  </w:divBdr>
                  <w:divsChild>
                    <w:div w:id="1044476682">
                      <w:marLeft w:val="0"/>
                      <w:marRight w:val="0"/>
                      <w:marTop w:val="0"/>
                      <w:marBottom w:val="0"/>
                      <w:divBdr>
                        <w:top w:val="none" w:sz="0" w:space="0" w:color="auto"/>
                        <w:left w:val="none" w:sz="0" w:space="0" w:color="auto"/>
                        <w:bottom w:val="none" w:sz="0" w:space="0" w:color="auto"/>
                        <w:right w:val="none" w:sz="0" w:space="0" w:color="auto"/>
                      </w:divBdr>
                    </w:div>
                  </w:divsChild>
                </w:div>
                <w:div w:id="1735545249">
                  <w:marLeft w:val="0"/>
                  <w:marRight w:val="0"/>
                  <w:marTop w:val="0"/>
                  <w:marBottom w:val="0"/>
                  <w:divBdr>
                    <w:top w:val="none" w:sz="0" w:space="0" w:color="auto"/>
                    <w:left w:val="none" w:sz="0" w:space="0" w:color="auto"/>
                    <w:bottom w:val="none" w:sz="0" w:space="0" w:color="auto"/>
                    <w:right w:val="none" w:sz="0" w:space="0" w:color="auto"/>
                  </w:divBdr>
                  <w:divsChild>
                    <w:div w:id="1194076259">
                      <w:marLeft w:val="0"/>
                      <w:marRight w:val="0"/>
                      <w:marTop w:val="0"/>
                      <w:marBottom w:val="0"/>
                      <w:divBdr>
                        <w:top w:val="none" w:sz="0" w:space="0" w:color="auto"/>
                        <w:left w:val="none" w:sz="0" w:space="0" w:color="auto"/>
                        <w:bottom w:val="none" w:sz="0" w:space="0" w:color="auto"/>
                        <w:right w:val="none" w:sz="0" w:space="0" w:color="auto"/>
                      </w:divBdr>
                    </w:div>
                  </w:divsChild>
                </w:div>
                <w:div w:id="2007855925">
                  <w:marLeft w:val="0"/>
                  <w:marRight w:val="0"/>
                  <w:marTop w:val="0"/>
                  <w:marBottom w:val="0"/>
                  <w:divBdr>
                    <w:top w:val="none" w:sz="0" w:space="0" w:color="auto"/>
                    <w:left w:val="none" w:sz="0" w:space="0" w:color="auto"/>
                    <w:bottom w:val="none" w:sz="0" w:space="0" w:color="auto"/>
                    <w:right w:val="none" w:sz="0" w:space="0" w:color="auto"/>
                  </w:divBdr>
                  <w:divsChild>
                    <w:div w:id="105200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082858">
              <w:marLeft w:val="0"/>
              <w:marRight w:val="0"/>
              <w:marTop w:val="0"/>
              <w:marBottom w:val="0"/>
              <w:divBdr>
                <w:top w:val="none" w:sz="0" w:space="0" w:color="auto"/>
                <w:left w:val="none" w:sz="0" w:space="0" w:color="auto"/>
                <w:bottom w:val="none" w:sz="0" w:space="0" w:color="auto"/>
                <w:right w:val="none" w:sz="0" w:space="0" w:color="auto"/>
              </w:divBdr>
              <w:divsChild>
                <w:div w:id="560793670">
                  <w:marLeft w:val="0"/>
                  <w:marRight w:val="0"/>
                  <w:marTop w:val="0"/>
                  <w:marBottom w:val="0"/>
                  <w:divBdr>
                    <w:top w:val="none" w:sz="0" w:space="0" w:color="auto"/>
                    <w:left w:val="none" w:sz="0" w:space="0" w:color="auto"/>
                    <w:bottom w:val="none" w:sz="0" w:space="0" w:color="auto"/>
                    <w:right w:val="none" w:sz="0" w:space="0" w:color="auto"/>
                  </w:divBdr>
                </w:div>
              </w:divsChild>
            </w:div>
            <w:div w:id="1654144336">
              <w:marLeft w:val="0"/>
              <w:marRight w:val="0"/>
              <w:marTop w:val="0"/>
              <w:marBottom w:val="0"/>
              <w:divBdr>
                <w:top w:val="none" w:sz="0" w:space="0" w:color="auto"/>
                <w:left w:val="none" w:sz="0" w:space="0" w:color="auto"/>
                <w:bottom w:val="none" w:sz="0" w:space="0" w:color="auto"/>
                <w:right w:val="none" w:sz="0" w:space="0" w:color="auto"/>
              </w:divBdr>
              <w:divsChild>
                <w:div w:id="2068871149">
                  <w:marLeft w:val="0"/>
                  <w:marRight w:val="0"/>
                  <w:marTop w:val="0"/>
                  <w:marBottom w:val="0"/>
                  <w:divBdr>
                    <w:top w:val="none" w:sz="0" w:space="0" w:color="auto"/>
                    <w:left w:val="none" w:sz="0" w:space="0" w:color="auto"/>
                    <w:bottom w:val="none" w:sz="0" w:space="0" w:color="auto"/>
                    <w:right w:val="none" w:sz="0" w:space="0" w:color="auto"/>
                  </w:divBdr>
                </w:div>
              </w:divsChild>
            </w:div>
            <w:div w:id="1739937918">
              <w:marLeft w:val="0"/>
              <w:marRight w:val="0"/>
              <w:marTop w:val="0"/>
              <w:marBottom w:val="0"/>
              <w:divBdr>
                <w:top w:val="none" w:sz="0" w:space="0" w:color="auto"/>
                <w:left w:val="none" w:sz="0" w:space="0" w:color="auto"/>
                <w:bottom w:val="none" w:sz="0" w:space="0" w:color="auto"/>
                <w:right w:val="none" w:sz="0" w:space="0" w:color="auto"/>
              </w:divBdr>
              <w:divsChild>
                <w:div w:id="1455323084">
                  <w:marLeft w:val="0"/>
                  <w:marRight w:val="0"/>
                  <w:marTop w:val="0"/>
                  <w:marBottom w:val="0"/>
                  <w:divBdr>
                    <w:top w:val="none" w:sz="0" w:space="0" w:color="auto"/>
                    <w:left w:val="none" w:sz="0" w:space="0" w:color="auto"/>
                    <w:bottom w:val="none" w:sz="0" w:space="0" w:color="auto"/>
                    <w:right w:val="none" w:sz="0" w:space="0" w:color="auto"/>
                  </w:divBdr>
                </w:div>
              </w:divsChild>
            </w:div>
            <w:div w:id="1834103818">
              <w:marLeft w:val="0"/>
              <w:marRight w:val="0"/>
              <w:marTop w:val="0"/>
              <w:marBottom w:val="0"/>
              <w:divBdr>
                <w:top w:val="none" w:sz="0" w:space="0" w:color="auto"/>
                <w:left w:val="none" w:sz="0" w:space="0" w:color="auto"/>
                <w:bottom w:val="none" w:sz="0" w:space="0" w:color="auto"/>
                <w:right w:val="none" w:sz="0" w:space="0" w:color="auto"/>
              </w:divBdr>
              <w:divsChild>
                <w:div w:id="4333309">
                  <w:marLeft w:val="0"/>
                  <w:marRight w:val="0"/>
                  <w:marTop w:val="0"/>
                  <w:marBottom w:val="0"/>
                  <w:divBdr>
                    <w:top w:val="none" w:sz="0" w:space="0" w:color="auto"/>
                    <w:left w:val="none" w:sz="0" w:space="0" w:color="auto"/>
                    <w:bottom w:val="none" w:sz="0" w:space="0" w:color="auto"/>
                    <w:right w:val="none" w:sz="0" w:space="0" w:color="auto"/>
                  </w:divBdr>
                </w:div>
              </w:divsChild>
            </w:div>
            <w:div w:id="1980107048">
              <w:marLeft w:val="0"/>
              <w:marRight w:val="0"/>
              <w:marTop w:val="0"/>
              <w:marBottom w:val="0"/>
              <w:divBdr>
                <w:top w:val="none" w:sz="0" w:space="0" w:color="auto"/>
                <w:left w:val="none" w:sz="0" w:space="0" w:color="auto"/>
                <w:bottom w:val="none" w:sz="0" w:space="0" w:color="auto"/>
                <w:right w:val="none" w:sz="0" w:space="0" w:color="auto"/>
              </w:divBdr>
              <w:divsChild>
                <w:div w:id="184492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347344">
      <w:bodyDiv w:val="1"/>
      <w:marLeft w:val="0"/>
      <w:marRight w:val="0"/>
      <w:marTop w:val="0"/>
      <w:marBottom w:val="0"/>
      <w:divBdr>
        <w:top w:val="none" w:sz="0" w:space="0" w:color="auto"/>
        <w:left w:val="none" w:sz="0" w:space="0" w:color="auto"/>
        <w:bottom w:val="none" w:sz="0" w:space="0" w:color="auto"/>
        <w:right w:val="none" w:sz="0" w:space="0" w:color="auto"/>
      </w:divBdr>
    </w:div>
    <w:div w:id="1833107675">
      <w:bodyDiv w:val="1"/>
      <w:marLeft w:val="0"/>
      <w:marRight w:val="0"/>
      <w:marTop w:val="0"/>
      <w:marBottom w:val="0"/>
      <w:divBdr>
        <w:top w:val="none" w:sz="0" w:space="0" w:color="auto"/>
        <w:left w:val="none" w:sz="0" w:space="0" w:color="auto"/>
        <w:bottom w:val="none" w:sz="0" w:space="0" w:color="auto"/>
        <w:right w:val="none" w:sz="0" w:space="0" w:color="auto"/>
      </w:divBdr>
    </w:div>
    <w:div w:id="1836844398">
      <w:bodyDiv w:val="1"/>
      <w:marLeft w:val="0"/>
      <w:marRight w:val="0"/>
      <w:marTop w:val="0"/>
      <w:marBottom w:val="0"/>
      <w:divBdr>
        <w:top w:val="none" w:sz="0" w:space="0" w:color="auto"/>
        <w:left w:val="none" w:sz="0" w:space="0" w:color="auto"/>
        <w:bottom w:val="none" w:sz="0" w:space="0" w:color="auto"/>
        <w:right w:val="none" w:sz="0" w:space="0" w:color="auto"/>
      </w:divBdr>
      <w:divsChild>
        <w:div w:id="1527210210">
          <w:marLeft w:val="0"/>
          <w:marRight w:val="0"/>
          <w:marTop w:val="0"/>
          <w:marBottom w:val="0"/>
          <w:divBdr>
            <w:top w:val="none" w:sz="0" w:space="0" w:color="auto"/>
            <w:left w:val="none" w:sz="0" w:space="0" w:color="auto"/>
            <w:bottom w:val="none" w:sz="0" w:space="0" w:color="auto"/>
            <w:right w:val="none" w:sz="0" w:space="0" w:color="auto"/>
          </w:divBdr>
          <w:divsChild>
            <w:div w:id="283342508">
              <w:marLeft w:val="0"/>
              <w:marRight w:val="0"/>
              <w:marTop w:val="0"/>
              <w:marBottom w:val="0"/>
              <w:divBdr>
                <w:top w:val="none" w:sz="0" w:space="0" w:color="auto"/>
                <w:left w:val="none" w:sz="0" w:space="0" w:color="auto"/>
                <w:bottom w:val="none" w:sz="0" w:space="0" w:color="auto"/>
                <w:right w:val="none" w:sz="0" w:space="0" w:color="auto"/>
              </w:divBdr>
              <w:divsChild>
                <w:div w:id="48963233">
                  <w:marLeft w:val="0"/>
                  <w:marRight w:val="0"/>
                  <w:marTop w:val="0"/>
                  <w:marBottom w:val="0"/>
                  <w:divBdr>
                    <w:top w:val="none" w:sz="0" w:space="0" w:color="auto"/>
                    <w:left w:val="none" w:sz="0" w:space="0" w:color="auto"/>
                    <w:bottom w:val="none" w:sz="0" w:space="0" w:color="auto"/>
                    <w:right w:val="none" w:sz="0" w:space="0" w:color="auto"/>
                  </w:divBdr>
                  <w:divsChild>
                    <w:div w:id="1278677340">
                      <w:marLeft w:val="0"/>
                      <w:marRight w:val="0"/>
                      <w:marTop w:val="0"/>
                      <w:marBottom w:val="0"/>
                      <w:divBdr>
                        <w:top w:val="none" w:sz="0" w:space="0" w:color="auto"/>
                        <w:left w:val="none" w:sz="0" w:space="0" w:color="auto"/>
                        <w:bottom w:val="none" w:sz="0" w:space="0" w:color="auto"/>
                        <w:right w:val="none" w:sz="0" w:space="0" w:color="auto"/>
                      </w:divBdr>
                    </w:div>
                  </w:divsChild>
                </w:div>
                <w:div w:id="235285539">
                  <w:marLeft w:val="0"/>
                  <w:marRight w:val="0"/>
                  <w:marTop w:val="0"/>
                  <w:marBottom w:val="0"/>
                  <w:divBdr>
                    <w:top w:val="none" w:sz="0" w:space="0" w:color="auto"/>
                    <w:left w:val="none" w:sz="0" w:space="0" w:color="auto"/>
                    <w:bottom w:val="none" w:sz="0" w:space="0" w:color="auto"/>
                    <w:right w:val="none" w:sz="0" w:space="0" w:color="auto"/>
                  </w:divBdr>
                  <w:divsChild>
                    <w:div w:id="1866018309">
                      <w:marLeft w:val="0"/>
                      <w:marRight w:val="0"/>
                      <w:marTop w:val="0"/>
                      <w:marBottom w:val="0"/>
                      <w:divBdr>
                        <w:top w:val="none" w:sz="0" w:space="0" w:color="auto"/>
                        <w:left w:val="none" w:sz="0" w:space="0" w:color="auto"/>
                        <w:bottom w:val="none" w:sz="0" w:space="0" w:color="auto"/>
                        <w:right w:val="none" w:sz="0" w:space="0" w:color="auto"/>
                      </w:divBdr>
                    </w:div>
                  </w:divsChild>
                </w:div>
                <w:div w:id="287972454">
                  <w:marLeft w:val="0"/>
                  <w:marRight w:val="0"/>
                  <w:marTop w:val="0"/>
                  <w:marBottom w:val="0"/>
                  <w:divBdr>
                    <w:top w:val="none" w:sz="0" w:space="0" w:color="auto"/>
                    <w:left w:val="none" w:sz="0" w:space="0" w:color="auto"/>
                    <w:bottom w:val="none" w:sz="0" w:space="0" w:color="auto"/>
                    <w:right w:val="none" w:sz="0" w:space="0" w:color="auto"/>
                  </w:divBdr>
                  <w:divsChild>
                    <w:div w:id="628509715">
                      <w:marLeft w:val="0"/>
                      <w:marRight w:val="0"/>
                      <w:marTop w:val="0"/>
                      <w:marBottom w:val="0"/>
                      <w:divBdr>
                        <w:top w:val="none" w:sz="0" w:space="0" w:color="auto"/>
                        <w:left w:val="none" w:sz="0" w:space="0" w:color="auto"/>
                        <w:bottom w:val="none" w:sz="0" w:space="0" w:color="auto"/>
                        <w:right w:val="none" w:sz="0" w:space="0" w:color="auto"/>
                      </w:divBdr>
                    </w:div>
                  </w:divsChild>
                </w:div>
                <w:div w:id="385956129">
                  <w:marLeft w:val="0"/>
                  <w:marRight w:val="0"/>
                  <w:marTop w:val="0"/>
                  <w:marBottom w:val="0"/>
                  <w:divBdr>
                    <w:top w:val="none" w:sz="0" w:space="0" w:color="auto"/>
                    <w:left w:val="none" w:sz="0" w:space="0" w:color="auto"/>
                    <w:bottom w:val="none" w:sz="0" w:space="0" w:color="auto"/>
                    <w:right w:val="none" w:sz="0" w:space="0" w:color="auto"/>
                  </w:divBdr>
                  <w:divsChild>
                    <w:div w:id="540174491">
                      <w:marLeft w:val="0"/>
                      <w:marRight w:val="0"/>
                      <w:marTop w:val="0"/>
                      <w:marBottom w:val="0"/>
                      <w:divBdr>
                        <w:top w:val="none" w:sz="0" w:space="0" w:color="auto"/>
                        <w:left w:val="none" w:sz="0" w:space="0" w:color="auto"/>
                        <w:bottom w:val="none" w:sz="0" w:space="0" w:color="auto"/>
                        <w:right w:val="none" w:sz="0" w:space="0" w:color="auto"/>
                      </w:divBdr>
                    </w:div>
                  </w:divsChild>
                </w:div>
                <w:div w:id="891228686">
                  <w:marLeft w:val="0"/>
                  <w:marRight w:val="0"/>
                  <w:marTop w:val="0"/>
                  <w:marBottom w:val="0"/>
                  <w:divBdr>
                    <w:top w:val="none" w:sz="0" w:space="0" w:color="auto"/>
                    <w:left w:val="none" w:sz="0" w:space="0" w:color="auto"/>
                    <w:bottom w:val="none" w:sz="0" w:space="0" w:color="auto"/>
                    <w:right w:val="none" w:sz="0" w:space="0" w:color="auto"/>
                  </w:divBdr>
                  <w:divsChild>
                    <w:div w:id="1082947847">
                      <w:marLeft w:val="0"/>
                      <w:marRight w:val="0"/>
                      <w:marTop w:val="0"/>
                      <w:marBottom w:val="0"/>
                      <w:divBdr>
                        <w:top w:val="none" w:sz="0" w:space="0" w:color="auto"/>
                        <w:left w:val="none" w:sz="0" w:space="0" w:color="auto"/>
                        <w:bottom w:val="none" w:sz="0" w:space="0" w:color="auto"/>
                        <w:right w:val="none" w:sz="0" w:space="0" w:color="auto"/>
                      </w:divBdr>
                    </w:div>
                  </w:divsChild>
                </w:div>
                <w:div w:id="1883201940">
                  <w:marLeft w:val="0"/>
                  <w:marRight w:val="0"/>
                  <w:marTop w:val="0"/>
                  <w:marBottom w:val="0"/>
                  <w:divBdr>
                    <w:top w:val="none" w:sz="0" w:space="0" w:color="auto"/>
                    <w:left w:val="none" w:sz="0" w:space="0" w:color="auto"/>
                    <w:bottom w:val="none" w:sz="0" w:space="0" w:color="auto"/>
                    <w:right w:val="none" w:sz="0" w:space="0" w:color="auto"/>
                  </w:divBdr>
                  <w:divsChild>
                    <w:div w:id="109736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075638">
      <w:bodyDiv w:val="1"/>
      <w:marLeft w:val="0"/>
      <w:marRight w:val="0"/>
      <w:marTop w:val="0"/>
      <w:marBottom w:val="0"/>
      <w:divBdr>
        <w:top w:val="none" w:sz="0" w:space="0" w:color="auto"/>
        <w:left w:val="none" w:sz="0" w:space="0" w:color="auto"/>
        <w:bottom w:val="none" w:sz="0" w:space="0" w:color="auto"/>
        <w:right w:val="none" w:sz="0" w:space="0" w:color="auto"/>
      </w:divBdr>
      <w:divsChild>
        <w:div w:id="419957310">
          <w:marLeft w:val="0"/>
          <w:marRight w:val="0"/>
          <w:marTop w:val="0"/>
          <w:marBottom w:val="0"/>
          <w:divBdr>
            <w:top w:val="none" w:sz="0" w:space="0" w:color="auto"/>
            <w:left w:val="none" w:sz="0" w:space="0" w:color="auto"/>
            <w:bottom w:val="none" w:sz="0" w:space="0" w:color="auto"/>
            <w:right w:val="none" w:sz="0" w:space="0" w:color="auto"/>
          </w:divBdr>
          <w:divsChild>
            <w:div w:id="1734543084">
              <w:marLeft w:val="0"/>
              <w:marRight w:val="0"/>
              <w:marTop w:val="0"/>
              <w:marBottom w:val="0"/>
              <w:divBdr>
                <w:top w:val="none" w:sz="0" w:space="0" w:color="auto"/>
                <w:left w:val="none" w:sz="0" w:space="0" w:color="auto"/>
                <w:bottom w:val="none" w:sz="0" w:space="0" w:color="auto"/>
                <w:right w:val="none" w:sz="0" w:space="0" w:color="auto"/>
              </w:divBdr>
              <w:divsChild>
                <w:div w:id="1755584239">
                  <w:marLeft w:val="0"/>
                  <w:marRight w:val="0"/>
                  <w:marTop w:val="0"/>
                  <w:marBottom w:val="0"/>
                  <w:divBdr>
                    <w:top w:val="none" w:sz="0" w:space="0" w:color="auto"/>
                    <w:left w:val="none" w:sz="0" w:space="0" w:color="auto"/>
                    <w:bottom w:val="none" w:sz="0" w:space="0" w:color="auto"/>
                    <w:right w:val="none" w:sz="0" w:space="0" w:color="auto"/>
                  </w:divBdr>
                  <w:divsChild>
                    <w:div w:id="50786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2671000">
      <w:bodyDiv w:val="1"/>
      <w:marLeft w:val="0"/>
      <w:marRight w:val="0"/>
      <w:marTop w:val="0"/>
      <w:marBottom w:val="0"/>
      <w:divBdr>
        <w:top w:val="none" w:sz="0" w:space="0" w:color="auto"/>
        <w:left w:val="none" w:sz="0" w:space="0" w:color="auto"/>
        <w:bottom w:val="none" w:sz="0" w:space="0" w:color="auto"/>
        <w:right w:val="none" w:sz="0" w:space="0" w:color="auto"/>
      </w:divBdr>
    </w:div>
    <w:div w:id="1863668381">
      <w:bodyDiv w:val="1"/>
      <w:marLeft w:val="0"/>
      <w:marRight w:val="0"/>
      <w:marTop w:val="0"/>
      <w:marBottom w:val="0"/>
      <w:divBdr>
        <w:top w:val="none" w:sz="0" w:space="0" w:color="auto"/>
        <w:left w:val="none" w:sz="0" w:space="0" w:color="auto"/>
        <w:bottom w:val="none" w:sz="0" w:space="0" w:color="auto"/>
        <w:right w:val="none" w:sz="0" w:space="0" w:color="auto"/>
      </w:divBdr>
    </w:div>
    <w:div w:id="1869681454">
      <w:bodyDiv w:val="1"/>
      <w:marLeft w:val="0"/>
      <w:marRight w:val="0"/>
      <w:marTop w:val="0"/>
      <w:marBottom w:val="0"/>
      <w:divBdr>
        <w:top w:val="none" w:sz="0" w:space="0" w:color="auto"/>
        <w:left w:val="none" w:sz="0" w:space="0" w:color="auto"/>
        <w:bottom w:val="none" w:sz="0" w:space="0" w:color="auto"/>
        <w:right w:val="none" w:sz="0" w:space="0" w:color="auto"/>
      </w:divBdr>
    </w:div>
    <w:div w:id="1873378642">
      <w:bodyDiv w:val="1"/>
      <w:marLeft w:val="0"/>
      <w:marRight w:val="0"/>
      <w:marTop w:val="0"/>
      <w:marBottom w:val="0"/>
      <w:divBdr>
        <w:top w:val="none" w:sz="0" w:space="0" w:color="auto"/>
        <w:left w:val="none" w:sz="0" w:space="0" w:color="auto"/>
        <w:bottom w:val="none" w:sz="0" w:space="0" w:color="auto"/>
        <w:right w:val="none" w:sz="0" w:space="0" w:color="auto"/>
      </w:divBdr>
    </w:div>
    <w:div w:id="1893809168">
      <w:bodyDiv w:val="1"/>
      <w:marLeft w:val="0"/>
      <w:marRight w:val="0"/>
      <w:marTop w:val="0"/>
      <w:marBottom w:val="0"/>
      <w:divBdr>
        <w:top w:val="none" w:sz="0" w:space="0" w:color="auto"/>
        <w:left w:val="none" w:sz="0" w:space="0" w:color="auto"/>
        <w:bottom w:val="none" w:sz="0" w:space="0" w:color="auto"/>
        <w:right w:val="none" w:sz="0" w:space="0" w:color="auto"/>
      </w:divBdr>
      <w:divsChild>
        <w:div w:id="1907645192">
          <w:marLeft w:val="0"/>
          <w:marRight w:val="0"/>
          <w:marTop w:val="0"/>
          <w:marBottom w:val="0"/>
          <w:divBdr>
            <w:top w:val="none" w:sz="0" w:space="0" w:color="auto"/>
            <w:left w:val="none" w:sz="0" w:space="0" w:color="auto"/>
            <w:bottom w:val="none" w:sz="0" w:space="0" w:color="auto"/>
            <w:right w:val="none" w:sz="0" w:space="0" w:color="auto"/>
          </w:divBdr>
          <w:divsChild>
            <w:div w:id="1815676181">
              <w:marLeft w:val="0"/>
              <w:marRight w:val="0"/>
              <w:marTop w:val="0"/>
              <w:marBottom w:val="0"/>
              <w:divBdr>
                <w:top w:val="none" w:sz="0" w:space="0" w:color="auto"/>
                <w:left w:val="none" w:sz="0" w:space="0" w:color="auto"/>
                <w:bottom w:val="none" w:sz="0" w:space="0" w:color="auto"/>
                <w:right w:val="none" w:sz="0" w:space="0" w:color="auto"/>
              </w:divBdr>
              <w:divsChild>
                <w:div w:id="2024934427">
                  <w:marLeft w:val="0"/>
                  <w:marRight w:val="0"/>
                  <w:marTop w:val="0"/>
                  <w:marBottom w:val="0"/>
                  <w:divBdr>
                    <w:top w:val="none" w:sz="0" w:space="0" w:color="auto"/>
                    <w:left w:val="none" w:sz="0" w:space="0" w:color="auto"/>
                    <w:bottom w:val="none" w:sz="0" w:space="0" w:color="auto"/>
                    <w:right w:val="none" w:sz="0" w:space="0" w:color="auto"/>
                  </w:divBdr>
                  <w:divsChild>
                    <w:div w:id="15915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713272">
      <w:bodyDiv w:val="1"/>
      <w:marLeft w:val="0"/>
      <w:marRight w:val="0"/>
      <w:marTop w:val="0"/>
      <w:marBottom w:val="0"/>
      <w:divBdr>
        <w:top w:val="none" w:sz="0" w:space="0" w:color="auto"/>
        <w:left w:val="none" w:sz="0" w:space="0" w:color="auto"/>
        <w:bottom w:val="none" w:sz="0" w:space="0" w:color="auto"/>
        <w:right w:val="none" w:sz="0" w:space="0" w:color="auto"/>
      </w:divBdr>
    </w:div>
    <w:div w:id="1937903664">
      <w:bodyDiv w:val="1"/>
      <w:marLeft w:val="0"/>
      <w:marRight w:val="0"/>
      <w:marTop w:val="0"/>
      <w:marBottom w:val="0"/>
      <w:divBdr>
        <w:top w:val="none" w:sz="0" w:space="0" w:color="auto"/>
        <w:left w:val="none" w:sz="0" w:space="0" w:color="auto"/>
        <w:bottom w:val="none" w:sz="0" w:space="0" w:color="auto"/>
        <w:right w:val="none" w:sz="0" w:space="0" w:color="auto"/>
      </w:divBdr>
    </w:div>
    <w:div w:id="1948388338">
      <w:bodyDiv w:val="1"/>
      <w:marLeft w:val="0"/>
      <w:marRight w:val="0"/>
      <w:marTop w:val="0"/>
      <w:marBottom w:val="0"/>
      <w:divBdr>
        <w:top w:val="none" w:sz="0" w:space="0" w:color="auto"/>
        <w:left w:val="none" w:sz="0" w:space="0" w:color="auto"/>
        <w:bottom w:val="none" w:sz="0" w:space="0" w:color="auto"/>
        <w:right w:val="none" w:sz="0" w:space="0" w:color="auto"/>
      </w:divBdr>
      <w:divsChild>
        <w:div w:id="1941597038">
          <w:marLeft w:val="0"/>
          <w:marRight w:val="0"/>
          <w:marTop w:val="0"/>
          <w:marBottom w:val="0"/>
          <w:divBdr>
            <w:top w:val="none" w:sz="0" w:space="0" w:color="auto"/>
            <w:left w:val="none" w:sz="0" w:space="0" w:color="auto"/>
            <w:bottom w:val="none" w:sz="0" w:space="0" w:color="auto"/>
            <w:right w:val="none" w:sz="0" w:space="0" w:color="auto"/>
          </w:divBdr>
          <w:divsChild>
            <w:div w:id="39214153">
              <w:marLeft w:val="0"/>
              <w:marRight w:val="0"/>
              <w:marTop w:val="0"/>
              <w:marBottom w:val="0"/>
              <w:divBdr>
                <w:top w:val="none" w:sz="0" w:space="0" w:color="auto"/>
                <w:left w:val="none" w:sz="0" w:space="0" w:color="auto"/>
                <w:bottom w:val="none" w:sz="0" w:space="0" w:color="auto"/>
                <w:right w:val="none" w:sz="0" w:space="0" w:color="auto"/>
              </w:divBdr>
              <w:divsChild>
                <w:div w:id="1459300008">
                  <w:marLeft w:val="0"/>
                  <w:marRight w:val="0"/>
                  <w:marTop w:val="0"/>
                  <w:marBottom w:val="0"/>
                  <w:divBdr>
                    <w:top w:val="none" w:sz="0" w:space="0" w:color="auto"/>
                    <w:left w:val="none" w:sz="0" w:space="0" w:color="auto"/>
                    <w:bottom w:val="none" w:sz="0" w:space="0" w:color="auto"/>
                    <w:right w:val="none" w:sz="0" w:space="0" w:color="auto"/>
                  </w:divBdr>
                  <w:divsChild>
                    <w:div w:id="75806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970425">
      <w:bodyDiv w:val="1"/>
      <w:marLeft w:val="0"/>
      <w:marRight w:val="0"/>
      <w:marTop w:val="0"/>
      <w:marBottom w:val="0"/>
      <w:divBdr>
        <w:top w:val="none" w:sz="0" w:space="0" w:color="auto"/>
        <w:left w:val="none" w:sz="0" w:space="0" w:color="auto"/>
        <w:bottom w:val="none" w:sz="0" w:space="0" w:color="auto"/>
        <w:right w:val="none" w:sz="0" w:space="0" w:color="auto"/>
      </w:divBdr>
      <w:divsChild>
        <w:div w:id="697507755">
          <w:marLeft w:val="0"/>
          <w:marRight w:val="0"/>
          <w:marTop w:val="0"/>
          <w:marBottom w:val="0"/>
          <w:divBdr>
            <w:top w:val="none" w:sz="0" w:space="0" w:color="auto"/>
            <w:left w:val="none" w:sz="0" w:space="0" w:color="auto"/>
            <w:bottom w:val="none" w:sz="0" w:space="0" w:color="auto"/>
            <w:right w:val="none" w:sz="0" w:space="0" w:color="auto"/>
          </w:divBdr>
          <w:divsChild>
            <w:div w:id="1980721420">
              <w:marLeft w:val="0"/>
              <w:marRight w:val="0"/>
              <w:marTop w:val="0"/>
              <w:marBottom w:val="0"/>
              <w:divBdr>
                <w:top w:val="none" w:sz="0" w:space="0" w:color="auto"/>
                <w:left w:val="none" w:sz="0" w:space="0" w:color="auto"/>
                <w:bottom w:val="none" w:sz="0" w:space="0" w:color="auto"/>
                <w:right w:val="none" w:sz="0" w:space="0" w:color="auto"/>
              </w:divBdr>
              <w:divsChild>
                <w:div w:id="260798292">
                  <w:marLeft w:val="0"/>
                  <w:marRight w:val="0"/>
                  <w:marTop w:val="0"/>
                  <w:marBottom w:val="0"/>
                  <w:divBdr>
                    <w:top w:val="none" w:sz="0" w:space="0" w:color="auto"/>
                    <w:left w:val="none" w:sz="0" w:space="0" w:color="auto"/>
                    <w:bottom w:val="none" w:sz="0" w:space="0" w:color="auto"/>
                    <w:right w:val="none" w:sz="0" w:space="0" w:color="auto"/>
                  </w:divBdr>
                  <w:divsChild>
                    <w:div w:id="42762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749204">
      <w:bodyDiv w:val="1"/>
      <w:marLeft w:val="0"/>
      <w:marRight w:val="0"/>
      <w:marTop w:val="0"/>
      <w:marBottom w:val="0"/>
      <w:divBdr>
        <w:top w:val="none" w:sz="0" w:space="0" w:color="auto"/>
        <w:left w:val="none" w:sz="0" w:space="0" w:color="auto"/>
        <w:bottom w:val="none" w:sz="0" w:space="0" w:color="auto"/>
        <w:right w:val="none" w:sz="0" w:space="0" w:color="auto"/>
      </w:divBdr>
    </w:div>
    <w:div w:id="1958368862">
      <w:bodyDiv w:val="1"/>
      <w:marLeft w:val="0"/>
      <w:marRight w:val="0"/>
      <w:marTop w:val="0"/>
      <w:marBottom w:val="0"/>
      <w:divBdr>
        <w:top w:val="none" w:sz="0" w:space="0" w:color="auto"/>
        <w:left w:val="none" w:sz="0" w:space="0" w:color="auto"/>
        <w:bottom w:val="none" w:sz="0" w:space="0" w:color="auto"/>
        <w:right w:val="none" w:sz="0" w:space="0" w:color="auto"/>
      </w:divBdr>
    </w:div>
    <w:div w:id="1971201890">
      <w:bodyDiv w:val="1"/>
      <w:marLeft w:val="0"/>
      <w:marRight w:val="0"/>
      <w:marTop w:val="0"/>
      <w:marBottom w:val="0"/>
      <w:divBdr>
        <w:top w:val="none" w:sz="0" w:space="0" w:color="auto"/>
        <w:left w:val="none" w:sz="0" w:space="0" w:color="auto"/>
        <w:bottom w:val="none" w:sz="0" w:space="0" w:color="auto"/>
        <w:right w:val="none" w:sz="0" w:space="0" w:color="auto"/>
      </w:divBdr>
      <w:divsChild>
        <w:div w:id="1793669314">
          <w:marLeft w:val="0"/>
          <w:marRight w:val="0"/>
          <w:marTop w:val="0"/>
          <w:marBottom w:val="0"/>
          <w:divBdr>
            <w:top w:val="none" w:sz="0" w:space="0" w:color="auto"/>
            <w:left w:val="none" w:sz="0" w:space="0" w:color="auto"/>
            <w:bottom w:val="none" w:sz="0" w:space="0" w:color="auto"/>
            <w:right w:val="none" w:sz="0" w:space="0" w:color="auto"/>
          </w:divBdr>
          <w:divsChild>
            <w:div w:id="1642417851">
              <w:marLeft w:val="0"/>
              <w:marRight w:val="0"/>
              <w:marTop w:val="0"/>
              <w:marBottom w:val="0"/>
              <w:divBdr>
                <w:top w:val="none" w:sz="0" w:space="0" w:color="auto"/>
                <w:left w:val="none" w:sz="0" w:space="0" w:color="auto"/>
                <w:bottom w:val="none" w:sz="0" w:space="0" w:color="auto"/>
                <w:right w:val="none" w:sz="0" w:space="0" w:color="auto"/>
              </w:divBdr>
              <w:divsChild>
                <w:div w:id="352532706">
                  <w:marLeft w:val="0"/>
                  <w:marRight w:val="0"/>
                  <w:marTop w:val="0"/>
                  <w:marBottom w:val="0"/>
                  <w:divBdr>
                    <w:top w:val="none" w:sz="0" w:space="0" w:color="auto"/>
                    <w:left w:val="none" w:sz="0" w:space="0" w:color="auto"/>
                    <w:bottom w:val="none" w:sz="0" w:space="0" w:color="auto"/>
                    <w:right w:val="none" w:sz="0" w:space="0" w:color="auto"/>
                  </w:divBdr>
                  <w:divsChild>
                    <w:div w:id="145124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488833">
      <w:bodyDiv w:val="1"/>
      <w:marLeft w:val="0"/>
      <w:marRight w:val="0"/>
      <w:marTop w:val="0"/>
      <w:marBottom w:val="0"/>
      <w:divBdr>
        <w:top w:val="none" w:sz="0" w:space="0" w:color="auto"/>
        <w:left w:val="none" w:sz="0" w:space="0" w:color="auto"/>
        <w:bottom w:val="none" w:sz="0" w:space="0" w:color="auto"/>
        <w:right w:val="none" w:sz="0" w:space="0" w:color="auto"/>
      </w:divBdr>
    </w:div>
    <w:div w:id="1991711287">
      <w:bodyDiv w:val="1"/>
      <w:marLeft w:val="0"/>
      <w:marRight w:val="0"/>
      <w:marTop w:val="0"/>
      <w:marBottom w:val="0"/>
      <w:divBdr>
        <w:top w:val="none" w:sz="0" w:space="0" w:color="auto"/>
        <w:left w:val="none" w:sz="0" w:space="0" w:color="auto"/>
        <w:bottom w:val="none" w:sz="0" w:space="0" w:color="auto"/>
        <w:right w:val="none" w:sz="0" w:space="0" w:color="auto"/>
      </w:divBdr>
    </w:div>
    <w:div w:id="2000692667">
      <w:bodyDiv w:val="1"/>
      <w:marLeft w:val="0"/>
      <w:marRight w:val="0"/>
      <w:marTop w:val="0"/>
      <w:marBottom w:val="0"/>
      <w:divBdr>
        <w:top w:val="none" w:sz="0" w:space="0" w:color="auto"/>
        <w:left w:val="none" w:sz="0" w:space="0" w:color="auto"/>
        <w:bottom w:val="none" w:sz="0" w:space="0" w:color="auto"/>
        <w:right w:val="none" w:sz="0" w:space="0" w:color="auto"/>
      </w:divBdr>
    </w:div>
    <w:div w:id="2010982756">
      <w:bodyDiv w:val="1"/>
      <w:marLeft w:val="0"/>
      <w:marRight w:val="0"/>
      <w:marTop w:val="0"/>
      <w:marBottom w:val="0"/>
      <w:divBdr>
        <w:top w:val="none" w:sz="0" w:space="0" w:color="auto"/>
        <w:left w:val="none" w:sz="0" w:space="0" w:color="auto"/>
        <w:bottom w:val="none" w:sz="0" w:space="0" w:color="auto"/>
        <w:right w:val="none" w:sz="0" w:space="0" w:color="auto"/>
      </w:divBdr>
    </w:div>
    <w:div w:id="2019233890">
      <w:bodyDiv w:val="1"/>
      <w:marLeft w:val="0"/>
      <w:marRight w:val="0"/>
      <w:marTop w:val="0"/>
      <w:marBottom w:val="0"/>
      <w:divBdr>
        <w:top w:val="none" w:sz="0" w:space="0" w:color="auto"/>
        <w:left w:val="none" w:sz="0" w:space="0" w:color="auto"/>
        <w:bottom w:val="none" w:sz="0" w:space="0" w:color="auto"/>
        <w:right w:val="none" w:sz="0" w:space="0" w:color="auto"/>
      </w:divBdr>
    </w:div>
    <w:div w:id="2023046491">
      <w:bodyDiv w:val="1"/>
      <w:marLeft w:val="0"/>
      <w:marRight w:val="0"/>
      <w:marTop w:val="0"/>
      <w:marBottom w:val="0"/>
      <w:divBdr>
        <w:top w:val="none" w:sz="0" w:space="0" w:color="auto"/>
        <w:left w:val="none" w:sz="0" w:space="0" w:color="auto"/>
        <w:bottom w:val="none" w:sz="0" w:space="0" w:color="auto"/>
        <w:right w:val="none" w:sz="0" w:space="0" w:color="auto"/>
      </w:divBdr>
    </w:div>
    <w:div w:id="2034064044">
      <w:bodyDiv w:val="1"/>
      <w:marLeft w:val="0"/>
      <w:marRight w:val="0"/>
      <w:marTop w:val="0"/>
      <w:marBottom w:val="0"/>
      <w:divBdr>
        <w:top w:val="none" w:sz="0" w:space="0" w:color="auto"/>
        <w:left w:val="none" w:sz="0" w:space="0" w:color="auto"/>
        <w:bottom w:val="none" w:sz="0" w:space="0" w:color="auto"/>
        <w:right w:val="none" w:sz="0" w:space="0" w:color="auto"/>
      </w:divBdr>
    </w:div>
    <w:div w:id="2034459102">
      <w:bodyDiv w:val="1"/>
      <w:marLeft w:val="0"/>
      <w:marRight w:val="0"/>
      <w:marTop w:val="0"/>
      <w:marBottom w:val="0"/>
      <w:divBdr>
        <w:top w:val="none" w:sz="0" w:space="0" w:color="auto"/>
        <w:left w:val="none" w:sz="0" w:space="0" w:color="auto"/>
        <w:bottom w:val="none" w:sz="0" w:space="0" w:color="auto"/>
        <w:right w:val="none" w:sz="0" w:space="0" w:color="auto"/>
      </w:divBdr>
      <w:divsChild>
        <w:div w:id="524750982">
          <w:marLeft w:val="0"/>
          <w:marRight w:val="0"/>
          <w:marTop w:val="0"/>
          <w:marBottom w:val="0"/>
          <w:divBdr>
            <w:top w:val="none" w:sz="0" w:space="0" w:color="auto"/>
            <w:left w:val="none" w:sz="0" w:space="0" w:color="auto"/>
            <w:bottom w:val="none" w:sz="0" w:space="0" w:color="auto"/>
            <w:right w:val="none" w:sz="0" w:space="0" w:color="auto"/>
          </w:divBdr>
          <w:divsChild>
            <w:div w:id="1135366694">
              <w:marLeft w:val="0"/>
              <w:marRight w:val="0"/>
              <w:marTop w:val="0"/>
              <w:marBottom w:val="0"/>
              <w:divBdr>
                <w:top w:val="none" w:sz="0" w:space="0" w:color="auto"/>
                <w:left w:val="none" w:sz="0" w:space="0" w:color="auto"/>
                <w:bottom w:val="none" w:sz="0" w:space="0" w:color="auto"/>
                <w:right w:val="none" w:sz="0" w:space="0" w:color="auto"/>
              </w:divBdr>
              <w:divsChild>
                <w:div w:id="108491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849356">
      <w:bodyDiv w:val="1"/>
      <w:marLeft w:val="0"/>
      <w:marRight w:val="0"/>
      <w:marTop w:val="0"/>
      <w:marBottom w:val="0"/>
      <w:divBdr>
        <w:top w:val="none" w:sz="0" w:space="0" w:color="auto"/>
        <w:left w:val="none" w:sz="0" w:space="0" w:color="auto"/>
        <w:bottom w:val="none" w:sz="0" w:space="0" w:color="auto"/>
        <w:right w:val="none" w:sz="0" w:space="0" w:color="auto"/>
      </w:divBdr>
      <w:divsChild>
        <w:div w:id="2077623990">
          <w:marLeft w:val="0"/>
          <w:marRight w:val="0"/>
          <w:marTop w:val="0"/>
          <w:marBottom w:val="0"/>
          <w:divBdr>
            <w:top w:val="none" w:sz="0" w:space="0" w:color="auto"/>
            <w:left w:val="none" w:sz="0" w:space="0" w:color="auto"/>
            <w:bottom w:val="none" w:sz="0" w:space="0" w:color="auto"/>
            <w:right w:val="none" w:sz="0" w:space="0" w:color="auto"/>
          </w:divBdr>
          <w:divsChild>
            <w:div w:id="631905609">
              <w:marLeft w:val="0"/>
              <w:marRight w:val="0"/>
              <w:marTop w:val="0"/>
              <w:marBottom w:val="0"/>
              <w:divBdr>
                <w:top w:val="none" w:sz="0" w:space="0" w:color="auto"/>
                <w:left w:val="none" w:sz="0" w:space="0" w:color="auto"/>
                <w:bottom w:val="none" w:sz="0" w:space="0" w:color="auto"/>
                <w:right w:val="none" w:sz="0" w:space="0" w:color="auto"/>
              </w:divBdr>
              <w:divsChild>
                <w:div w:id="161678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82906">
      <w:bodyDiv w:val="1"/>
      <w:marLeft w:val="0"/>
      <w:marRight w:val="0"/>
      <w:marTop w:val="0"/>
      <w:marBottom w:val="0"/>
      <w:divBdr>
        <w:top w:val="none" w:sz="0" w:space="0" w:color="auto"/>
        <w:left w:val="none" w:sz="0" w:space="0" w:color="auto"/>
        <w:bottom w:val="none" w:sz="0" w:space="0" w:color="auto"/>
        <w:right w:val="none" w:sz="0" w:space="0" w:color="auto"/>
      </w:divBdr>
    </w:div>
    <w:div w:id="2055424113">
      <w:bodyDiv w:val="1"/>
      <w:marLeft w:val="0"/>
      <w:marRight w:val="0"/>
      <w:marTop w:val="0"/>
      <w:marBottom w:val="0"/>
      <w:divBdr>
        <w:top w:val="none" w:sz="0" w:space="0" w:color="auto"/>
        <w:left w:val="none" w:sz="0" w:space="0" w:color="auto"/>
        <w:bottom w:val="none" w:sz="0" w:space="0" w:color="auto"/>
        <w:right w:val="none" w:sz="0" w:space="0" w:color="auto"/>
      </w:divBdr>
      <w:divsChild>
        <w:div w:id="127359119">
          <w:marLeft w:val="0"/>
          <w:marRight w:val="0"/>
          <w:marTop w:val="0"/>
          <w:marBottom w:val="0"/>
          <w:divBdr>
            <w:top w:val="none" w:sz="0" w:space="0" w:color="auto"/>
            <w:left w:val="none" w:sz="0" w:space="0" w:color="auto"/>
            <w:bottom w:val="none" w:sz="0" w:space="0" w:color="auto"/>
            <w:right w:val="none" w:sz="0" w:space="0" w:color="auto"/>
          </w:divBdr>
          <w:divsChild>
            <w:div w:id="1316758928">
              <w:marLeft w:val="0"/>
              <w:marRight w:val="0"/>
              <w:marTop w:val="0"/>
              <w:marBottom w:val="0"/>
              <w:divBdr>
                <w:top w:val="none" w:sz="0" w:space="0" w:color="auto"/>
                <w:left w:val="none" w:sz="0" w:space="0" w:color="auto"/>
                <w:bottom w:val="none" w:sz="0" w:space="0" w:color="auto"/>
                <w:right w:val="none" w:sz="0" w:space="0" w:color="auto"/>
              </w:divBdr>
              <w:divsChild>
                <w:div w:id="1897086142">
                  <w:marLeft w:val="0"/>
                  <w:marRight w:val="0"/>
                  <w:marTop w:val="0"/>
                  <w:marBottom w:val="0"/>
                  <w:divBdr>
                    <w:top w:val="none" w:sz="0" w:space="0" w:color="auto"/>
                    <w:left w:val="none" w:sz="0" w:space="0" w:color="auto"/>
                    <w:bottom w:val="none" w:sz="0" w:space="0" w:color="auto"/>
                    <w:right w:val="none" w:sz="0" w:space="0" w:color="auto"/>
                  </w:divBdr>
                  <w:divsChild>
                    <w:div w:id="37855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536828">
      <w:bodyDiv w:val="1"/>
      <w:marLeft w:val="0"/>
      <w:marRight w:val="0"/>
      <w:marTop w:val="0"/>
      <w:marBottom w:val="0"/>
      <w:divBdr>
        <w:top w:val="none" w:sz="0" w:space="0" w:color="auto"/>
        <w:left w:val="none" w:sz="0" w:space="0" w:color="auto"/>
        <w:bottom w:val="none" w:sz="0" w:space="0" w:color="auto"/>
        <w:right w:val="none" w:sz="0" w:space="0" w:color="auto"/>
      </w:divBdr>
    </w:div>
    <w:div w:id="2087336522">
      <w:bodyDiv w:val="1"/>
      <w:marLeft w:val="0"/>
      <w:marRight w:val="0"/>
      <w:marTop w:val="0"/>
      <w:marBottom w:val="0"/>
      <w:divBdr>
        <w:top w:val="none" w:sz="0" w:space="0" w:color="auto"/>
        <w:left w:val="none" w:sz="0" w:space="0" w:color="auto"/>
        <w:bottom w:val="none" w:sz="0" w:space="0" w:color="auto"/>
        <w:right w:val="none" w:sz="0" w:space="0" w:color="auto"/>
      </w:divBdr>
    </w:div>
    <w:div w:id="2095349345">
      <w:bodyDiv w:val="1"/>
      <w:marLeft w:val="0"/>
      <w:marRight w:val="0"/>
      <w:marTop w:val="0"/>
      <w:marBottom w:val="0"/>
      <w:divBdr>
        <w:top w:val="none" w:sz="0" w:space="0" w:color="auto"/>
        <w:left w:val="none" w:sz="0" w:space="0" w:color="auto"/>
        <w:bottom w:val="none" w:sz="0" w:space="0" w:color="auto"/>
        <w:right w:val="none" w:sz="0" w:space="0" w:color="auto"/>
      </w:divBdr>
      <w:divsChild>
        <w:div w:id="1310482095">
          <w:marLeft w:val="0"/>
          <w:marRight w:val="0"/>
          <w:marTop w:val="0"/>
          <w:marBottom w:val="0"/>
          <w:divBdr>
            <w:top w:val="none" w:sz="0" w:space="0" w:color="auto"/>
            <w:left w:val="none" w:sz="0" w:space="0" w:color="auto"/>
            <w:bottom w:val="none" w:sz="0" w:space="0" w:color="auto"/>
            <w:right w:val="none" w:sz="0" w:space="0" w:color="auto"/>
          </w:divBdr>
          <w:divsChild>
            <w:div w:id="635985018">
              <w:marLeft w:val="0"/>
              <w:marRight w:val="0"/>
              <w:marTop w:val="0"/>
              <w:marBottom w:val="0"/>
              <w:divBdr>
                <w:top w:val="none" w:sz="0" w:space="0" w:color="auto"/>
                <w:left w:val="none" w:sz="0" w:space="0" w:color="auto"/>
                <w:bottom w:val="none" w:sz="0" w:space="0" w:color="auto"/>
                <w:right w:val="none" w:sz="0" w:space="0" w:color="auto"/>
              </w:divBdr>
              <w:divsChild>
                <w:div w:id="923563204">
                  <w:marLeft w:val="0"/>
                  <w:marRight w:val="0"/>
                  <w:marTop w:val="0"/>
                  <w:marBottom w:val="0"/>
                  <w:divBdr>
                    <w:top w:val="none" w:sz="0" w:space="0" w:color="auto"/>
                    <w:left w:val="none" w:sz="0" w:space="0" w:color="auto"/>
                    <w:bottom w:val="none" w:sz="0" w:space="0" w:color="auto"/>
                    <w:right w:val="none" w:sz="0" w:space="0" w:color="auto"/>
                  </w:divBdr>
                  <w:divsChild>
                    <w:div w:id="156444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896631">
      <w:bodyDiv w:val="1"/>
      <w:marLeft w:val="0"/>
      <w:marRight w:val="0"/>
      <w:marTop w:val="0"/>
      <w:marBottom w:val="0"/>
      <w:divBdr>
        <w:top w:val="none" w:sz="0" w:space="0" w:color="auto"/>
        <w:left w:val="none" w:sz="0" w:space="0" w:color="auto"/>
        <w:bottom w:val="none" w:sz="0" w:space="0" w:color="auto"/>
        <w:right w:val="none" w:sz="0" w:space="0" w:color="auto"/>
      </w:divBdr>
    </w:div>
    <w:div w:id="2099864883">
      <w:bodyDiv w:val="1"/>
      <w:marLeft w:val="0"/>
      <w:marRight w:val="0"/>
      <w:marTop w:val="0"/>
      <w:marBottom w:val="0"/>
      <w:divBdr>
        <w:top w:val="none" w:sz="0" w:space="0" w:color="auto"/>
        <w:left w:val="none" w:sz="0" w:space="0" w:color="auto"/>
        <w:bottom w:val="none" w:sz="0" w:space="0" w:color="auto"/>
        <w:right w:val="none" w:sz="0" w:space="0" w:color="auto"/>
      </w:divBdr>
    </w:div>
    <w:div w:id="2107190422">
      <w:bodyDiv w:val="1"/>
      <w:marLeft w:val="0"/>
      <w:marRight w:val="0"/>
      <w:marTop w:val="0"/>
      <w:marBottom w:val="0"/>
      <w:divBdr>
        <w:top w:val="none" w:sz="0" w:space="0" w:color="auto"/>
        <w:left w:val="none" w:sz="0" w:space="0" w:color="auto"/>
        <w:bottom w:val="none" w:sz="0" w:space="0" w:color="auto"/>
        <w:right w:val="none" w:sz="0" w:space="0" w:color="auto"/>
      </w:divBdr>
    </w:div>
    <w:div w:id="2109959818">
      <w:bodyDiv w:val="1"/>
      <w:marLeft w:val="0"/>
      <w:marRight w:val="0"/>
      <w:marTop w:val="0"/>
      <w:marBottom w:val="0"/>
      <w:divBdr>
        <w:top w:val="none" w:sz="0" w:space="0" w:color="auto"/>
        <w:left w:val="none" w:sz="0" w:space="0" w:color="auto"/>
        <w:bottom w:val="none" w:sz="0" w:space="0" w:color="auto"/>
        <w:right w:val="none" w:sz="0" w:space="0" w:color="auto"/>
      </w:divBdr>
      <w:divsChild>
        <w:div w:id="2103137583">
          <w:marLeft w:val="0"/>
          <w:marRight w:val="0"/>
          <w:marTop w:val="0"/>
          <w:marBottom w:val="0"/>
          <w:divBdr>
            <w:top w:val="none" w:sz="0" w:space="0" w:color="auto"/>
            <w:left w:val="none" w:sz="0" w:space="0" w:color="auto"/>
            <w:bottom w:val="none" w:sz="0" w:space="0" w:color="auto"/>
            <w:right w:val="none" w:sz="0" w:space="0" w:color="auto"/>
          </w:divBdr>
          <w:divsChild>
            <w:div w:id="681123081">
              <w:marLeft w:val="0"/>
              <w:marRight w:val="0"/>
              <w:marTop w:val="0"/>
              <w:marBottom w:val="0"/>
              <w:divBdr>
                <w:top w:val="none" w:sz="0" w:space="0" w:color="auto"/>
                <w:left w:val="none" w:sz="0" w:space="0" w:color="auto"/>
                <w:bottom w:val="none" w:sz="0" w:space="0" w:color="auto"/>
                <w:right w:val="none" w:sz="0" w:space="0" w:color="auto"/>
              </w:divBdr>
              <w:divsChild>
                <w:div w:id="410664685">
                  <w:marLeft w:val="0"/>
                  <w:marRight w:val="0"/>
                  <w:marTop w:val="0"/>
                  <w:marBottom w:val="0"/>
                  <w:divBdr>
                    <w:top w:val="none" w:sz="0" w:space="0" w:color="auto"/>
                    <w:left w:val="none" w:sz="0" w:space="0" w:color="auto"/>
                    <w:bottom w:val="none" w:sz="0" w:space="0" w:color="auto"/>
                    <w:right w:val="none" w:sz="0" w:space="0" w:color="auto"/>
                  </w:divBdr>
                  <w:divsChild>
                    <w:div w:id="112381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173049">
      <w:bodyDiv w:val="1"/>
      <w:marLeft w:val="0"/>
      <w:marRight w:val="0"/>
      <w:marTop w:val="0"/>
      <w:marBottom w:val="0"/>
      <w:divBdr>
        <w:top w:val="none" w:sz="0" w:space="0" w:color="auto"/>
        <w:left w:val="none" w:sz="0" w:space="0" w:color="auto"/>
        <w:bottom w:val="none" w:sz="0" w:space="0" w:color="auto"/>
        <w:right w:val="none" w:sz="0" w:space="0" w:color="auto"/>
      </w:divBdr>
    </w:div>
    <w:div w:id="2136094562">
      <w:bodyDiv w:val="1"/>
      <w:marLeft w:val="0"/>
      <w:marRight w:val="0"/>
      <w:marTop w:val="0"/>
      <w:marBottom w:val="0"/>
      <w:divBdr>
        <w:top w:val="none" w:sz="0" w:space="0" w:color="auto"/>
        <w:left w:val="none" w:sz="0" w:space="0" w:color="auto"/>
        <w:bottom w:val="none" w:sz="0" w:space="0" w:color="auto"/>
        <w:right w:val="none" w:sz="0" w:space="0" w:color="auto"/>
      </w:divBdr>
      <w:divsChild>
        <w:div w:id="1193961356">
          <w:marLeft w:val="0"/>
          <w:marRight w:val="0"/>
          <w:marTop w:val="0"/>
          <w:marBottom w:val="0"/>
          <w:divBdr>
            <w:top w:val="none" w:sz="0" w:space="0" w:color="auto"/>
            <w:left w:val="none" w:sz="0" w:space="0" w:color="auto"/>
            <w:bottom w:val="none" w:sz="0" w:space="0" w:color="auto"/>
            <w:right w:val="none" w:sz="0" w:space="0" w:color="auto"/>
          </w:divBdr>
          <w:divsChild>
            <w:div w:id="1212577238">
              <w:marLeft w:val="0"/>
              <w:marRight w:val="0"/>
              <w:marTop w:val="0"/>
              <w:marBottom w:val="0"/>
              <w:divBdr>
                <w:top w:val="none" w:sz="0" w:space="0" w:color="auto"/>
                <w:left w:val="none" w:sz="0" w:space="0" w:color="auto"/>
                <w:bottom w:val="none" w:sz="0" w:space="0" w:color="auto"/>
                <w:right w:val="none" w:sz="0" w:space="0" w:color="auto"/>
              </w:divBdr>
              <w:divsChild>
                <w:div w:id="20598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985952">
      <w:bodyDiv w:val="1"/>
      <w:marLeft w:val="0"/>
      <w:marRight w:val="0"/>
      <w:marTop w:val="0"/>
      <w:marBottom w:val="0"/>
      <w:divBdr>
        <w:top w:val="none" w:sz="0" w:space="0" w:color="auto"/>
        <w:left w:val="none" w:sz="0" w:space="0" w:color="auto"/>
        <w:bottom w:val="none" w:sz="0" w:space="0" w:color="auto"/>
        <w:right w:val="none" w:sz="0" w:space="0" w:color="auto"/>
      </w:divBdr>
      <w:divsChild>
        <w:div w:id="859658987">
          <w:marLeft w:val="0"/>
          <w:marRight w:val="0"/>
          <w:marTop w:val="0"/>
          <w:marBottom w:val="0"/>
          <w:divBdr>
            <w:top w:val="none" w:sz="0" w:space="0" w:color="auto"/>
            <w:left w:val="none" w:sz="0" w:space="0" w:color="auto"/>
            <w:bottom w:val="none" w:sz="0" w:space="0" w:color="auto"/>
            <w:right w:val="none" w:sz="0" w:space="0" w:color="auto"/>
          </w:divBdr>
          <w:divsChild>
            <w:div w:id="1191185720">
              <w:marLeft w:val="0"/>
              <w:marRight w:val="0"/>
              <w:marTop w:val="0"/>
              <w:marBottom w:val="0"/>
              <w:divBdr>
                <w:top w:val="none" w:sz="0" w:space="0" w:color="auto"/>
                <w:left w:val="none" w:sz="0" w:space="0" w:color="auto"/>
                <w:bottom w:val="none" w:sz="0" w:space="0" w:color="auto"/>
                <w:right w:val="none" w:sz="0" w:space="0" w:color="auto"/>
              </w:divBdr>
              <w:divsChild>
                <w:div w:id="1421365849">
                  <w:marLeft w:val="0"/>
                  <w:marRight w:val="0"/>
                  <w:marTop w:val="0"/>
                  <w:marBottom w:val="0"/>
                  <w:divBdr>
                    <w:top w:val="none" w:sz="0" w:space="0" w:color="auto"/>
                    <w:left w:val="none" w:sz="0" w:space="0" w:color="auto"/>
                    <w:bottom w:val="none" w:sz="0" w:space="0" w:color="auto"/>
                    <w:right w:val="none" w:sz="0" w:space="0" w:color="auto"/>
                  </w:divBdr>
                  <w:divsChild>
                    <w:div w:id="189454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920275">
      <w:bodyDiv w:val="1"/>
      <w:marLeft w:val="0"/>
      <w:marRight w:val="0"/>
      <w:marTop w:val="0"/>
      <w:marBottom w:val="0"/>
      <w:divBdr>
        <w:top w:val="none" w:sz="0" w:space="0" w:color="auto"/>
        <w:left w:val="none" w:sz="0" w:space="0" w:color="auto"/>
        <w:bottom w:val="none" w:sz="0" w:space="0" w:color="auto"/>
        <w:right w:val="none" w:sz="0" w:space="0" w:color="auto"/>
      </w:divBdr>
    </w:div>
    <w:div w:id="2143765249">
      <w:bodyDiv w:val="1"/>
      <w:marLeft w:val="0"/>
      <w:marRight w:val="0"/>
      <w:marTop w:val="0"/>
      <w:marBottom w:val="0"/>
      <w:divBdr>
        <w:top w:val="none" w:sz="0" w:space="0" w:color="auto"/>
        <w:left w:val="none" w:sz="0" w:space="0" w:color="auto"/>
        <w:bottom w:val="none" w:sz="0" w:space="0" w:color="auto"/>
        <w:right w:val="none" w:sz="0" w:space="0" w:color="auto"/>
      </w:divBdr>
      <w:divsChild>
        <w:div w:id="1938245767">
          <w:marLeft w:val="0"/>
          <w:marRight w:val="0"/>
          <w:marTop w:val="0"/>
          <w:marBottom w:val="0"/>
          <w:divBdr>
            <w:top w:val="none" w:sz="0" w:space="0" w:color="auto"/>
            <w:left w:val="none" w:sz="0" w:space="0" w:color="auto"/>
            <w:bottom w:val="none" w:sz="0" w:space="0" w:color="auto"/>
            <w:right w:val="none" w:sz="0" w:space="0" w:color="auto"/>
          </w:divBdr>
          <w:divsChild>
            <w:div w:id="1384325369">
              <w:marLeft w:val="0"/>
              <w:marRight w:val="0"/>
              <w:marTop w:val="0"/>
              <w:marBottom w:val="0"/>
              <w:divBdr>
                <w:top w:val="none" w:sz="0" w:space="0" w:color="auto"/>
                <w:left w:val="none" w:sz="0" w:space="0" w:color="auto"/>
                <w:bottom w:val="none" w:sz="0" w:space="0" w:color="auto"/>
                <w:right w:val="none" w:sz="0" w:space="0" w:color="auto"/>
              </w:divBdr>
              <w:divsChild>
                <w:div w:id="1899977690">
                  <w:marLeft w:val="0"/>
                  <w:marRight w:val="0"/>
                  <w:marTop w:val="0"/>
                  <w:marBottom w:val="0"/>
                  <w:divBdr>
                    <w:top w:val="none" w:sz="0" w:space="0" w:color="auto"/>
                    <w:left w:val="none" w:sz="0" w:space="0" w:color="auto"/>
                    <w:bottom w:val="none" w:sz="0" w:space="0" w:color="auto"/>
                    <w:right w:val="none" w:sz="0" w:space="0" w:color="auto"/>
                  </w:divBdr>
                  <w:divsChild>
                    <w:div w:id="163836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Car12</b:Tag>
    <b:SourceType>Book</b:SourceType>
    <b:Guid>{A8183EE0-7946-4F42-8E3C-6822AFFB01A5}</b:Guid>
    <b:Author>
      <b:Author>
        <b:NameList>
          <b:Person>
            <b:Last>Carlson</b:Last>
            <b:First>Carl</b:First>
          </b:Person>
        </b:NameList>
      </b:Author>
    </b:Author>
    <b:Title>Effective FMEAs</b:Title>
    <b:City>Honoken, New Jersey</b:City>
    <b:Publisher>John Wiley &amp; sons</b:Publisher>
    <b:Year>2012</b:Year>
    <b:Edition>1st</b:Edition>
    <b:RefOrder>1</b:RefOrder>
  </b:Source>
  <b:Source>
    <b:Tag>Lef11</b:Tag>
    <b:SourceType>JournalArticle</b:SourceType>
    <b:Guid>{21C7C64B-F4A9-1D40-A936-597182C2DB74}</b:Guid>
    <b:Author>
      <b:Author>
        <b:NameList>
          <b:Person>
            <b:Last>Haq</b:Last>
            <b:First>Lefayet</b:First>
            <b:Middle>Lipol &amp; Jahirul</b:Middle>
          </b:Person>
        </b:NameList>
      </b:Author>
    </b:Author>
    <b:Title>Risk analysis method: FMEA/FMECA in the organizations.</b:Title>
    <b:Year>2011</b:Year>
    <b:JournalName>International Journal of Basic &amp; Applied Sciences IJBAS-IJENS </b:JournalName>
    <b:Volume>11</b:Volume>
    <b:Issue>05</b:Issue>
    <b:RefOrder>2</b:RefOrder>
  </b:Source>
  <b:Source>
    <b:Tag>FMEnd</b:Tag>
    <b:SourceType>InternetSite</b:SourceType>
    <b:Guid>{6A3BA082-2078-9C48-9E19-23EEB346A886}</b:Guid>
    <b:Title>FMEA / FMECA Types</b:Title>
    <b:Year>n.d</b:Year>
    <b:Author>
      <b:Author>
        <b:Corporate>FMEA-FMECA </b:Corporate>
      </b:Author>
    </b:Author>
    <b:URL>https://www.fmea-fmeca.com/types-of-fmea.html</b:URL>
    <b:YearAccessed>2020</b:YearAccessed>
    <b:MonthAccessed>04</b:MonthAccessed>
    <b:DayAccessed>19</b:DayAccessed>
    <b:RefOrder>3</b:RefOrder>
  </b:Source>
  <b:Source>
    <b:Tag>Ste14</b:Tag>
    <b:SourceType>DocumentFromInternetSite</b:SourceType>
    <b:Guid>{E92EC6F8-08FC-7E46-B5C7-6141DA4A5B59}</b:Guid>
    <b:Author>
      <b:Author>
        <b:NameList>
          <b:Person>
            <b:Last>Rasand</b:Last>
            <b:First>Stein</b:First>
            <b:Middle>Haugen Marvin</b:Middle>
          </b:Person>
        </b:NameList>
      </b:Author>
    </b:Author>
    <b:Title>Risk Assesment FMECA</b:Title>
    <b:URL>https://www.scribd.com/document/197835293/fmeca</b:URL>
    <b:Year>2014</b:Year>
    <b:YearAccessed>2020</b:YearAccessed>
    <b:MonthAccessed>04</b:MonthAccessed>
    <b:DayAccessed>22</b:DayAccessed>
    <b:Month>01</b:Month>
    <b:Day>09</b:Day>
    <b:RefOrder>4</b:RefOrder>
  </b:Source>
  <b:Source>
    <b:Tag>Chi06</b:Tag>
    <b:SourceType>DocumentFromInternetSite</b:SourceType>
    <b:Guid>{E8758C82-79E4-8C4A-98DD-BA3B7BF2C86A}</b:Guid>
    <b:Title>FAILURE MODES, EFFECTS AND CRITICALITY ANALYSIS (FMECA) FOR COMMAND, CONTROL, COMMUNICATIONS, COMPUTER, INTELLIGENCE, SURVEILLANCE, AND RECONNAISSANCE</b:Title>
    <b:Year>2006</b:Year>
    <b:Month>09</b:Month>
    <b:Day>29</b:Day>
    <b:YearAccessed>2020</b:YearAccessed>
    <b:MonthAccessed>04</b:MonthAccessed>
    <b:DayAccessed>23</b:DayAccessed>
    <b:Author>
      <b:Author>
        <b:Corporate>Chief of Engineers United States Army </b:Corporate>
      </b:Author>
    </b:Author>
    <b:RefOrder>5</b:RefOrder>
  </b:Source>
  <b:Source>
    <b:Tag>USD93</b:Tag>
    <b:SourceType>DocumentFromInternetSite</b:SourceType>
    <b:Guid>{0C6966C7-7410-D742-8679-F91ADD17BBE0}</b:Guid>
    <b:Title>Failure Mode Effects And Criticality Analysis (FMECA)</b:Title>
    <b:Year>1993</b:Year>
    <b:Author>
      <b:Author>
        <b:Corporate>US Department Of Defence Reliability</b:Corporate>
      </b:Author>
    </b:Author>
    <b:Publisher>Defence Supply Centre Columbus</b:Publisher>
    <b:City>Columbus OH</b:City>
    <b:URL>https://www.scribd.com/document/389151401/CRTA-FMEA-1993</b:URL>
    <b:YearAccessed>2020</b:YearAccessed>
    <b:MonthAccessed>04</b:MonthAccessed>
    <b:DayAccessed>25</b:DayAccessed>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C35615-273E-4402-BFBC-3404CA8F6506}">
  <ds:schemaRefs>
    <ds:schemaRef ds:uri="http://schemas.openxmlformats.org/officeDocument/2006/bibliography"/>
  </ds:schemaRefs>
</ds:datastoreItem>
</file>

<file path=customXml/itemProps2.xml><?xml version="1.0" encoding="utf-8"?>
<ds:datastoreItem xmlns:ds="http://schemas.openxmlformats.org/officeDocument/2006/customXml" ds:itemID="{0EBC4142-79B3-4E34-8E7C-F41CB4F2C230}"/>
</file>

<file path=customXml/itemProps3.xml><?xml version="1.0" encoding="utf-8"?>
<ds:datastoreItem xmlns:ds="http://schemas.openxmlformats.org/officeDocument/2006/customXml" ds:itemID="{5B552A0D-7C91-4889-8593-27A2926B8A89}"/>
</file>

<file path=customXml/itemProps4.xml><?xml version="1.0" encoding="utf-8"?>
<ds:datastoreItem xmlns:ds="http://schemas.openxmlformats.org/officeDocument/2006/customXml" ds:itemID="{D83D1BB6-E79B-49D9-BD3C-FF63EACF8D4E}"/>
</file>

<file path=docProps/app.xml><?xml version="1.0" encoding="utf-8"?>
<Properties xmlns="http://schemas.openxmlformats.org/officeDocument/2006/extended-properties" xmlns:vt="http://schemas.openxmlformats.org/officeDocument/2006/docPropsVTypes">
  <Template>Normal</Template>
  <TotalTime>5</TotalTime>
  <Pages>24</Pages>
  <Words>4084</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Hughes</dc:creator>
  <cp:keywords/>
  <dc:description/>
  <cp:lastModifiedBy>Windows User</cp:lastModifiedBy>
  <cp:revision>3</cp:revision>
  <dcterms:created xsi:type="dcterms:W3CDTF">2020-05-08T13:11:00Z</dcterms:created>
  <dcterms:modified xsi:type="dcterms:W3CDTF">2020-06-21T08:27:00Z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