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B45C1" w14:textId="0F9EC211" w:rsidR="00E35337" w:rsidRPr="00DA30D8" w:rsidRDefault="00C91EF9" w:rsidP="00DA30D8">
      <w:pPr>
        <w:spacing w:after="200" w:line="360" w:lineRule="auto"/>
        <w:rPr>
          <w:rFonts w:ascii="Times New Roman" w:eastAsia="Times New Roman" w:hAnsi="Times New Roman" w:cs="Times New Roman"/>
          <w:b/>
          <w:sz w:val="24"/>
          <w:szCs w:val="24"/>
        </w:rPr>
      </w:pPr>
      <w:r w:rsidRPr="00DA30D8">
        <w:rPr>
          <w:rFonts w:ascii="Times New Roman" w:eastAsia="Times New Roman" w:hAnsi="Times New Roman" w:cs="Times New Roman"/>
          <w:b/>
          <w:sz w:val="24"/>
          <w:szCs w:val="24"/>
        </w:rPr>
        <w:t xml:space="preserve">Module HPEN7006 </w:t>
      </w:r>
    </w:p>
    <w:p w14:paraId="067FFD9F" w14:textId="4972B204" w:rsidR="00E35337" w:rsidRPr="00DA30D8" w:rsidRDefault="00C91EF9" w:rsidP="00DA30D8">
      <w:pPr>
        <w:spacing w:after="200" w:line="360" w:lineRule="auto"/>
        <w:rPr>
          <w:rFonts w:ascii="Times New Roman" w:eastAsia="Times New Roman" w:hAnsi="Times New Roman" w:cs="Times New Roman"/>
          <w:b/>
          <w:sz w:val="24"/>
          <w:szCs w:val="24"/>
        </w:rPr>
      </w:pPr>
      <w:r w:rsidRPr="00DA30D8">
        <w:rPr>
          <w:rFonts w:ascii="Times New Roman" w:eastAsia="Times New Roman" w:hAnsi="Times New Roman" w:cs="Times New Roman"/>
          <w:b/>
          <w:sz w:val="24"/>
          <w:szCs w:val="24"/>
        </w:rPr>
        <w:t xml:space="preserve">Assignment </w:t>
      </w:r>
      <w:r w:rsidR="00E431A4" w:rsidRPr="00DA30D8">
        <w:rPr>
          <w:rFonts w:ascii="Times New Roman" w:eastAsia="Times New Roman" w:hAnsi="Times New Roman" w:cs="Times New Roman"/>
          <w:b/>
          <w:sz w:val="24"/>
          <w:szCs w:val="24"/>
        </w:rPr>
        <w:t>2</w:t>
      </w:r>
      <w:r w:rsidRPr="00DA30D8">
        <w:rPr>
          <w:rFonts w:ascii="Times New Roman" w:eastAsia="Times New Roman" w:hAnsi="Times New Roman" w:cs="Times New Roman"/>
          <w:b/>
          <w:sz w:val="24"/>
          <w:szCs w:val="24"/>
        </w:rPr>
        <w:t xml:space="preserve"> </w:t>
      </w:r>
    </w:p>
    <w:p w14:paraId="7B5C333B" w14:textId="1B265127" w:rsidR="00E431A4" w:rsidRPr="00DA30D8" w:rsidRDefault="00E431A4" w:rsidP="00DA30D8">
      <w:pPr>
        <w:spacing w:line="360" w:lineRule="auto"/>
        <w:ind w:firstLineChars="200" w:firstLine="640"/>
        <w:jc w:val="center"/>
        <w:rPr>
          <w:rFonts w:ascii="Times New Roman" w:hAnsi="Times New Roman" w:cs="Times New Roman"/>
          <w:b/>
          <w:bCs/>
          <w:sz w:val="32"/>
          <w:szCs w:val="32"/>
        </w:rPr>
      </w:pPr>
    </w:p>
    <w:p w14:paraId="2803FC3E" w14:textId="71976050" w:rsidR="00E431A4" w:rsidRPr="00DA30D8" w:rsidRDefault="00C91EF9" w:rsidP="00DA30D8">
      <w:pPr>
        <w:spacing w:line="360" w:lineRule="auto"/>
        <w:rPr>
          <w:rFonts w:ascii="Times New Roman" w:hAnsi="Times New Roman" w:cs="Times New Roman"/>
          <w:b/>
          <w:bCs/>
          <w:sz w:val="32"/>
          <w:szCs w:val="32"/>
        </w:rPr>
      </w:pPr>
      <w:r w:rsidRPr="00DA30D8">
        <w:rPr>
          <w:rFonts w:ascii="Times New Roman" w:hAnsi="Times New Roman" w:cs="Times New Roman"/>
          <w:b/>
          <w:bCs/>
          <w:sz w:val="32"/>
          <w:szCs w:val="32"/>
        </w:rPr>
        <w:t>CODESWITCHING IN THE BILINGUAL CLASSROOM</w:t>
      </w:r>
    </w:p>
    <w:p w14:paraId="3469A3E9" w14:textId="5756D519" w:rsidR="002F36A5" w:rsidRPr="00DA30D8" w:rsidRDefault="00C91EF9" w:rsidP="00DA30D8">
      <w:pPr>
        <w:spacing w:after="200" w:line="360" w:lineRule="auto"/>
        <w:ind w:firstLineChars="200" w:firstLine="640"/>
        <w:jc w:val="right"/>
        <w:rPr>
          <w:rFonts w:ascii="Times New Roman" w:hAnsi="Times New Roman" w:cs="Times New Roman"/>
          <w:bCs/>
          <w:sz w:val="32"/>
          <w:szCs w:val="32"/>
        </w:rPr>
      </w:pPr>
      <w:bookmarkStart w:id="0" w:name="_Hlk130072587"/>
      <w:r w:rsidRPr="00DA30D8">
        <w:rPr>
          <w:rFonts w:ascii="Times New Roman" w:hAnsi="Times New Roman" w:cs="Times New Roman"/>
          <w:bCs/>
          <w:sz w:val="32"/>
          <w:szCs w:val="32"/>
        </w:rPr>
        <w:t>Na Xiang (</w:t>
      </w:r>
      <w:r w:rsidRPr="00DA30D8">
        <w:rPr>
          <w:rFonts w:ascii="Times New Roman" w:hAnsi="Times New Roman" w:cs="Times New Roman"/>
          <w:sz w:val="24"/>
          <w:szCs w:val="24"/>
        </w:rPr>
        <w:t>2207783</w:t>
      </w:r>
      <w:r w:rsidRPr="00DA30D8">
        <w:rPr>
          <w:rFonts w:ascii="Times New Roman" w:hAnsi="Times New Roman" w:cs="Times New Roman"/>
          <w:bCs/>
          <w:sz w:val="32"/>
          <w:szCs w:val="32"/>
        </w:rPr>
        <w:t>)</w:t>
      </w:r>
    </w:p>
    <w:p w14:paraId="76B7657A" w14:textId="4BF8B73F" w:rsidR="00E75B90" w:rsidRPr="00AA0C8F" w:rsidRDefault="00C91EF9" w:rsidP="00AA0C8F">
      <w:pPr>
        <w:pStyle w:val="a3"/>
        <w:numPr>
          <w:ilvl w:val="0"/>
          <w:numId w:val="7"/>
        </w:numPr>
        <w:spacing w:after="200" w:line="360" w:lineRule="auto"/>
        <w:ind w:firstLineChars="0"/>
        <w:jc w:val="left"/>
        <w:rPr>
          <w:rFonts w:ascii="Times New Roman" w:hAnsi="Times New Roman" w:cs="Times New Roman"/>
          <w:b/>
          <w:sz w:val="24"/>
          <w:szCs w:val="24"/>
        </w:rPr>
      </w:pPr>
      <w:r w:rsidRPr="00AA0C8F">
        <w:rPr>
          <w:rFonts w:ascii="Times New Roman" w:hAnsi="Times New Roman" w:cs="Times New Roman"/>
          <w:b/>
          <w:sz w:val="24"/>
          <w:szCs w:val="24"/>
        </w:rPr>
        <w:t>DEFINITION OF CODESWITCHING</w:t>
      </w:r>
    </w:p>
    <w:p w14:paraId="09275A59" w14:textId="559A5067" w:rsidR="006540D5" w:rsidRDefault="001D1329" w:rsidP="00417A11">
      <w:pPr>
        <w:spacing w:line="360" w:lineRule="auto"/>
        <w:ind w:firstLineChars="200" w:firstLine="480"/>
        <w:rPr>
          <w:rFonts w:ascii="Times New Roman" w:hAnsi="Times New Roman" w:cs="Times New Roman"/>
          <w:sz w:val="24"/>
          <w:szCs w:val="24"/>
        </w:rPr>
      </w:pPr>
      <w:r w:rsidRPr="001D1329">
        <w:rPr>
          <w:rFonts w:ascii="Times New Roman" w:hAnsi="Times New Roman" w:cs="Times New Roman"/>
          <w:sz w:val="24"/>
          <w:szCs w:val="24"/>
        </w:rPr>
        <w:t>In bilingual classrooms, bilingual</w:t>
      </w:r>
      <w:r w:rsidR="004241A3">
        <w:rPr>
          <w:rFonts w:ascii="Times New Roman" w:hAnsi="Times New Roman" w:cs="Times New Roman"/>
          <w:sz w:val="24"/>
          <w:szCs w:val="24"/>
        </w:rPr>
        <w:t>s</w:t>
      </w:r>
      <w:r w:rsidRPr="001D1329">
        <w:rPr>
          <w:rFonts w:ascii="Times New Roman" w:hAnsi="Times New Roman" w:cs="Times New Roman"/>
          <w:sz w:val="24"/>
          <w:szCs w:val="24"/>
        </w:rPr>
        <w:t xml:space="preserve"> and multilingual</w:t>
      </w:r>
      <w:r w:rsidR="004241A3">
        <w:rPr>
          <w:rFonts w:ascii="Times New Roman" w:hAnsi="Times New Roman" w:cs="Times New Roman"/>
          <w:sz w:val="24"/>
          <w:szCs w:val="24"/>
        </w:rPr>
        <w:t xml:space="preserve">s </w:t>
      </w:r>
      <w:r w:rsidRPr="001D1329">
        <w:rPr>
          <w:rFonts w:ascii="Times New Roman" w:hAnsi="Times New Roman" w:cs="Times New Roman"/>
          <w:sz w:val="24"/>
          <w:szCs w:val="24"/>
        </w:rPr>
        <w:t>often switch between languages during</w:t>
      </w:r>
      <w:r w:rsidR="004241A3">
        <w:rPr>
          <w:rFonts w:ascii="Times New Roman" w:hAnsi="Times New Roman" w:cs="Times New Roman"/>
          <w:sz w:val="24"/>
          <w:szCs w:val="24"/>
        </w:rPr>
        <w:t xml:space="preserve"> their</w:t>
      </w:r>
      <w:r w:rsidRPr="001D1329">
        <w:rPr>
          <w:rFonts w:ascii="Times New Roman" w:hAnsi="Times New Roman" w:cs="Times New Roman"/>
          <w:sz w:val="24"/>
          <w:szCs w:val="24"/>
        </w:rPr>
        <w:t xml:space="preserve"> communication</w:t>
      </w:r>
      <w:r w:rsidR="004241A3">
        <w:rPr>
          <w:rFonts w:ascii="Times New Roman" w:hAnsi="Times New Roman" w:cs="Times New Roman"/>
          <w:sz w:val="24"/>
          <w:szCs w:val="24"/>
        </w:rPr>
        <w:t>s</w:t>
      </w:r>
      <w:r w:rsidRPr="001D1329">
        <w:rPr>
          <w:rFonts w:ascii="Times New Roman" w:hAnsi="Times New Roman" w:cs="Times New Roman"/>
          <w:sz w:val="24"/>
          <w:szCs w:val="24"/>
        </w:rPr>
        <w:t xml:space="preserve">, which is commonly viewed as a practical solution to overcoming language </w:t>
      </w:r>
      <w:r w:rsidR="004241A3">
        <w:rPr>
          <w:rFonts w:ascii="Times New Roman" w:hAnsi="Times New Roman" w:cs="Times New Roman"/>
          <w:sz w:val="24"/>
          <w:szCs w:val="24"/>
        </w:rPr>
        <w:t>difficulties</w:t>
      </w:r>
      <w:r w:rsidRPr="001D1329">
        <w:rPr>
          <w:rFonts w:ascii="Times New Roman" w:hAnsi="Times New Roman" w:cs="Times New Roman"/>
          <w:sz w:val="24"/>
          <w:szCs w:val="24"/>
        </w:rPr>
        <w:t xml:space="preserve"> that may </w:t>
      </w:r>
      <w:r w:rsidR="004241A3">
        <w:rPr>
          <w:rFonts w:ascii="Times New Roman" w:hAnsi="Times New Roman" w:cs="Times New Roman"/>
          <w:sz w:val="24"/>
          <w:szCs w:val="24"/>
        </w:rPr>
        <w:t xml:space="preserve">cause problems in </w:t>
      </w:r>
      <w:r w:rsidRPr="001D1329">
        <w:rPr>
          <w:rFonts w:ascii="Times New Roman" w:hAnsi="Times New Roman" w:cs="Times New Roman"/>
          <w:sz w:val="24"/>
          <w:szCs w:val="24"/>
        </w:rPr>
        <w:t xml:space="preserve">understanding of the subject matter. </w:t>
      </w:r>
      <w:r w:rsidR="000E7F5C">
        <w:rPr>
          <w:rFonts w:ascii="Times New Roman" w:hAnsi="Times New Roman" w:cs="Times New Roman"/>
          <w:sz w:val="24"/>
          <w:szCs w:val="24"/>
        </w:rPr>
        <w:t>Some t</w:t>
      </w:r>
      <w:r w:rsidR="000953E1">
        <w:rPr>
          <w:rFonts w:ascii="Times New Roman" w:hAnsi="Times New Roman" w:cs="Times New Roman"/>
          <w:sz w:val="24"/>
          <w:szCs w:val="24"/>
        </w:rPr>
        <w:t xml:space="preserve">eachers may also switch their languages due to various reasons such as aiding understanding or improve efficiency of class management. The alteration of languages would be either within utterances or </w:t>
      </w:r>
      <w:r w:rsidR="000E7F5C">
        <w:rPr>
          <w:rFonts w:ascii="Times New Roman" w:hAnsi="Times New Roman" w:cs="Times New Roman"/>
          <w:sz w:val="24"/>
          <w:szCs w:val="24"/>
        </w:rPr>
        <w:t xml:space="preserve">between utterance. </w:t>
      </w:r>
      <w:r w:rsidRPr="001D1329">
        <w:rPr>
          <w:rFonts w:ascii="Times New Roman" w:hAnsi="Times New Roman" w:cs="Times New Roman"/>
          <w:sz w:val="24"/>
          <w:szCs w:val="24"/>
        </w:rPr>
        <w:t>This phenomenon has been described using various terms</w:t>
      </w:r>
      <w:r w:rsidR="000E7F5C">
        <w:rPr>
          <w:rFonts w:ascii="Times New Roman" w:hAnsi="Times New Roman" w:cs="Times New Roman"/>
          <w:sz w:val="24"/>
          <w:szCs w:val="24"/>
        </w:rPr>
        <w:t xml:space="preserve"> such as </w:t>
      </w:r>
      <w:r w:rsidRPr="001D1329">
        <w:rPr>
          <w:rFonts w:ascii="Times New Roman" w:hAnsi="Times New Roman" w:cs="Times New Roman"/>
          <w:sz w:val="24"/>
          <w:szCs w:val="24"/>
        </w:rPr>
        <w:t>codemixing, codeswitching, and translanguaging.</w:t>
      </w:r>
      <w:r>
        <w:rPr>
          <w:rFonts w:ascii="Times New Roman" w:hAnsi="Times New Roman" w:cs="Times New Roman"/>
          <w:sz w:val="24"/>
          <w:szCs w:val="24"/>
        </w:rPr>
        <w:t xml:space="preserve"> </w:t>
      </w:r>
    </w:p>
    <w:p w14:paraId="59752895" w14:textId="54EC6618" w:rsidR="00417A11" w:rsidRPr="00417A11" w:rsidRDefault="00C91EF9" w:rsidP="00417A11">
      <w:pPr>
        <w:spacing w:line="360" w:lineRule="auto"/>
        <w:ind w:firstLineChars="200" w:firstLine="480"/>
        <w:rPr>
          <w:rFonts w:ascii="Times New Roman" w:hAnsi="Times New Roman" w:cs="Times New Roman"/>
          <w:sz w:val="24"/>
          <w:szCs w:val="24"/>
        </w:rPr>
      </w:pPr>
      <w:r w:rsidRPr="00417A11">
        <w:rPr>
          <w:rFonts w:ascii="Times New Roman" w:hAnsi="Times New Roman" w:cs="Times New Roman"/>
          <w:sz w:val="24"/>
          <w:szCs w:val="24"/>
        </w:rPr>
        <w:t>According to Baker (2021), codemixing</w:t>
      </w:r>
      <w:r w:rsidR="000E7F5C">
        <w:rPr>
          <w:rFonts w:ascii="Times New Roman" w:hAnsi="Times New Roman" w:cs="Times New Roman"/>
          <w:sz w:val="24"/>
          <w:szCs w:val="24"/>
        </w:rPr>
        <w:t xml:space="preserve"> is</w:t>
      </w:r>
      <w:r w:rsidRPr="00417A11">
        <w:rPr>
          <w:rFonts w:ascii="Times New Roman" w:hAnsi="Times New Roman" w:cs="Times New Roman"/>
          <w:sz w:val="24"/>
          <w:szCs w:val="24"/>
        </w:rPr>
        <w:t xml:space="preserve"> typically</w:t>
      </w:r>
      <w:r w:rsidR="000E7F5C">
        <w:rPr>
          <w:rFonts w:ascii="Times New Roman" w:hAnsi="Times New Roman" w:cs="Times New Roman"/>
          <w:sz w:val="24"/>
          <w:szCs w:val="24"/>
        </w:rPr>
        <w:t xml:space="preserve"> defined as</w:t>
      </w:r>
      <w:r w:rsidRPr="00417A11">
        <w:rPr>
          <w:rFonts w:ascii="Times New Roman" w:hAnsi="Times New Roman" w:cs="Times New Roman"/>
          <w:sz w:val="24"/>
          <w:szCs w:val="24"/>
        </w:rPr>
        <w:t xml:space="preserve"> language switching that is done subconsciously due to a lack of proficiency or inadequate language knowledge, whereas code switching and translanguaging refer to language switching that is done consciously when switching is used to accomplish various functions. Codeswitching and code mixing are sometimes used interchangeably. But Baker (2014) suggests it is insignificant to distinguish the terms “codeswitching” and “codemixing” because it is hard to distinguish the two on many occasions. </w:t>
      </w:r>
      <w:r w:rsidR="000E7F5C">
        <w:rPr>
          <w:rFonts w:ascii="Times New Roman" w:hAnsi="Times New Roman" w:cs="Times New Roman"/>
          <w:sz w:val="24"/>
          <w:szCs w:val="24"/>
        </w:rPr>
        <w:t>Besides</w:t>
      </w:r>
      <w:r w:rsidRPr="00417A11">
        <w:rPr>
          <w:rFonts w:ascii="Times New Roman" w:hAnsi="Times New Roman" w:cs="Times New Roman"/>
          <w:sz w:val="24"/>
          <w:szCs w:val="24"/>
        </w:rPr>
        <w:t>, as he implied,</w:t>
      </w:r>
      <w:r w:rsidR="000E7F5C" w:rsidRPr="000E7F5C">
        <w:rPr>
          <w:rFonts w:ascii="Times New Roman" w:hAnsi="Times New Roman" w:cs="Times New Roman"/>
          <w:sz w:val="24"/>
          <w:szCs w:val="24"/>
        </w:rPr>
        <w:t xml:space="preserve"> </w:t>
      </w:r>
      <w:r w:rsidR="000E7F5C" w:rsidRPr="00417A11">
        <w:rPr>
          <w:rFonts w:ascii="Times New Roman" w:hAnsi="Times New Roman" w:cs="Times New Roman"/>
          <w:sz w:val="24"/>
          <w:szCs w:val="24"/>
        </w:rPr>
        <w:t>bilinguals</w:t>
      </w:r>
      <w:r w:rsidR="000E7F5C">
        <w:rPr>
          <w:rFonts w:ascii="Times New Roman" w:hAnsi="Times New Roman" w:cs="Times New Roman"/>
          <w:sz w:val="24"/>
          <w:szCs w:val="24"/>
        </w:rPr>
        <w:t>,</w:t>
      </w:r>
      <w:r w:rsidRPr="00417A11">
        <w:rPr>
          <w:rFonts w:ascii="Times New Roman" w:hAnsi="Times New Roman" w:cs="Times New Roman"/>
          <w:sz w:val="24"/>
          <w:szCs w:val="24"/>
        </w:rPr>
        <w:t xml:space="preserve"> as early as two years old, had learned to switch their languages in different contexts with different people. There is a purpose or logic in their codeswitching. Just as </w:t>
      </w:r>
      <w:r w:rsidR="0022618C" w:rsidRPr="000E7F5C">
        <w:rPr>
          <w:rFonts w:ascii="Times New Roman" w:hAnsi="Times New Roman" w:cs="Times New Roman"/>
          <w:sz w:val="24"/>
          <w:szCs w:val="24"/>
        </w:rPr>
        <w:t xml:space="preserve">Christian J. </w:t>
      </w:r>
      <w:proofErr w:type="spellStart"/>
      <w:r w:rsidR="0022618C" w:rsidRPr="000E7F5C">
        <w:rPr>
          <w:rFonts w:ascii="Times New Roman" w:hAnsi="Times New Roman" w:cs="Times New Roman"/>
          <w:sz w:val="24"/>
          <w:szCs w:val="24"/>
        </w:rPr>
        <w:t>Faltis</w:t>
      </w:r>
      <w:proofErr w:type="spellEnd"/>
      <w:r w:rsidR="004B2A37" w:rsidRPr="000E7F5C">
        <w:rPr>
          <w:rFonts w:ascii="Times New Roman" w:hAnsi="Times New Roman" w:cs="Times New Roman"/>
          <w:sz w:val="24"/>
          <w:szCs w:val="24"/>
        </w:rPr>
        <w:t xml:space="preserve"> </w:t>
      </w:r>
      <w:r w:rsidRPr="00417A11">
        <w:rPr>
          <w:rFonts w:ascii="Times New Roman" w:hAnsi="Times New Roman" w:cs="Times New Roman"/>
          <w:sz w:val="24"/>
          <w:szCs w:val="24"/>
        </w:rPr>
        <w:t>implied, "all codeswitching that occurs between and among bilinguals, however, expects and aims for meaningful communication"</w:t>
      </w:r>
      <w:r w:rsidR="00F7205D" w:rsidRPr="000E7F5C">
        <w:rPr>
          <w:rFonts w:ascii="Times New Roman" w:hAnsi="Times New Roman" w:cs="Times New Roman"/>
          <w:sz w:val="24"/>
          <w:szCs w:val="24"/>
        </w:rPr>
        <w:t>(</w:t>
      </w:r>
      <w:proofErr w:type="spellStart"/>
      <w:r w:rsidR="00F7205D" w:rsidRPr="000E7F5C">
        <w:rPr>
          <w:rFonts w:ascii="Times New Roman" w:hAnsi="Times New Roman" w:cs="Times New Roman"/>
          <w:sz w:val="24"/>
          <w:szCs w:val="24"/>
        </w:rPr>
        <w:t>MacSwan</w:t>
      </w:r>
      <w:proofErr w:type="spellEnd"/>
      <w:r w:rsidR="00F7205D" w:rsidRPr="000E7F5C">
        <w:rPr>
          <w:rFonts w:ascii="Times New Roman" w:hAnsi="Times New Roman" w:cs="Times New Roman"/>
          <w:sz w:val="24"/>
          <w:szCs w:val="24"/>
        </w:rPr>
        <w:t xml:space="preserve">, and </w:t>
      </w:r>
      <w:proofErr w:type="spellStart"/>
      <w:r w:rsidR="00F7205D" w:rsidRPr="000E7F5C">
        <w:rPr>
          <w:rFonts w:ascii="Times New Roman" w:hAnsi="Times New Roman" w:cs="Times New Roman"/>
          <w:sz w:val="24"/>
          <w:szCs w:val="24"/>
        </w:rPr>
        <w:t>Faltis</w:t>
      </w:r>
      <w:proofErr w:type="spellEnd"/>
      <w:r w:rsidR="00F7205D" w:rsidRPr="000E7F5C">
        <w:rPr>
          <w:rFonts w:ascii="Times New Roman" w:hAnsi="Times New Roman" w:cs="Times New Roman"/>
          <w:sz w:val="24"/>
          <w:szCs w:val="24"/>
        </w:rPr>
        <w:t>, 2020, p. 41)</w:t>
      </w:r>
      <w:r w:rsidRPr="00417A11">
        <w:rPr>
          <w:rFonts w:ascii="Times New Roman" w:hAnsi="Times New Roman" w:cs="Times New Roman"/>
          <w:sz w:val="24"/>
          <w:szCs w:val="24"/>
        </w:rPr>
        <w:t xml:space="preserve">. The recognition of its communicative purpose is quite significant for the codeswitching of bilinguals. It helps eliminate negative attitudes towards </w:t>
      </w:r>
      <w:r w:rsidRPr="00417A11">
        <w:rPr>
          <w:rFonts w:ascii="Times New Roman" w:hAnsi="Times New Roman" w:cs="Times New Roman"/>
          <w:sz w:val="24"/>
          <w:szCs w:val="24"/>
        </w:rPr>
        <w:lastRenderedPageBreak/>
        <w:t>codeswitching</w:t>
      </w:r>
      <w:r w:rsidR="00A81661">
        <w:rPr>
          <w:rFonts w:ascii="Times New Roman" w:hAnsi="Times New Roman" w:cs="Times New Roman"/>
          <w:sz w:val="24"/>
          <w:szCs w:val="24"/>
        </w:rPr>
        <w:t xml:space="preserve"> because </w:t>
      </w:r>
      <w:r w:rsidR="009C507A">
        <w:rPr>
          <w:rFonts w:ascii="Times New Roman" w:hAnsi="Times New Roman" w:cs="Times New Roman"/>
          <w:sz w:val="24"/>
          <w:szCs w:val="24"/>
        </w:rPr>
        <w:t>codeswitching</w:t>
      </w:r>
      <w:r w:rsidR="00A81661">
        <w:rPr>
          <w:rFonts w:ascii="Times New Roman" w:hAnsi="Times New Roman" w:cs="Times New Roman"/>
          <w:sz w:val="24"/>
          <w:szCs w:val="24"/>
        </w:rPr>
        <w:t xml:space="preserve"> is initially</w:t>
      </w:r>
      <w:r w:rsidRPr="00417A11">
        <w:rPr>
          <w:rFonts w:ascii="Times New Roman" w:hAnsi="Times New Roman" w:cs="Times New Roman"/>
          <w:sz w:val="24"/>
          <w:szCs w:val="24"/>
        </w:rPr>
        <w:t xml:space="preserve"> regarded as</w:t>
      </w:r>
      <w:r w:rsidR="009C507A">
        <w:rPr>
          <w:rFonts w:ascii="Times New Roman" w:hAnsi="Times New Roman" w:cs="Times New Roman"/>
          <w:sz w:val="24"/>
          <w:szCs w:val="24"/>
        </w:rPr>
        <w:t xml:space="preserve"> an indicator of </w:t>
      </w:r>
      <w:r w:rsidRPr="00417A11">
        <w:rPr>
          <w:rFonts w:ascii="Times New Roman" w:hAnsi="Times New Roman" w:cs="Times New Roman"/>
          <w:sz w:val="24"/>
          <w:szCs w:val="24"/>
        </w:rPr>
        <w:t>incomplete language development of bilinguals</w:t>
      </w:r>
      <w:r w:rsidR="009C507A">
        <w:rPr>
          <w:rFonts w:ascii="Times New Roman" w:hAnsi="Times New Roman" w:cs="Times New Roman"/>
          <w:sz w:val="24"/>
          <w:szCs w:val="24"/>
        </w:rPr>
        <w:t xml:space="preserve"> when</w:t>
      </w:r>
      <w:r w:rsidR="00A81661" w:rsidRPr="00A81661">
        <w:rPr>
          <w:rFonts w:ascii="Times New Roman" w:hAnsi="Times New Roman" w:cs="Times New Roman"/>
          <w:sz w:val="24"/>
          <w:szCs w:val="24"/>
        </w:rPr>
        <w:t xml:space="preserve"> </w:t>
      </w:r>
      <w:r w:rsidR="00A81661">
        <w:rPr>
          <w:rFonts w:ascii="Times New Roman" w:hAnsi="Times New Roman" w:cs="Times New Roman"/>
          <w:sz w:val="24"/>
          <w:szCs w:val="24"/>
        </w:rPr>
        <w:t>it is first discussed by researchers</w:t>
      </w:r>
      <w:r w:rsidRPr="00417A11">
        <w:rPr>
          <w:rFonts w:ascii="Times New Roman" w:hAnsi="Times New Roman" w:cs="Times New Roman"/>
          <w:sz w:val="24"/>
          <w:szCs w:val="24"/>
        </w:rPr>
        <w:t>. With the support of research in the 1980s codeswitching had been recognized as a discourse strategy from a socio-functional perspective rather than a sign of language deficit due to a lack of knowledge or words in the communication (Auer and Li, 2007,</w:t>
      </w:r>
      <w:r w:rsidR="0022618C">
        <w:rPr>
          <w:rFonts w:ascii="Times New Roman" w:hAnsi="Times New Roman" w:cs="Times New Roman"/>
          <w:sz w:val="24"/>
          <w:szCs w:val="24"/>
        </w:rPr>
        <w:t xml:space="preserve"> </w:t>
      </w:r>
      <w:r w:rsidRPr="00417A11">
        <w:rPr>
          <w:rFonts w:ascii="Times New Roman" w:hAnsi="Times New Roman" w:cs="Times New Roman"/>
          <w:sz w:val="24"/>
          <w:szCs w:val="24"/>
        </w:rPr>
        <w:t xml:space="preserve">p. 279) </w:t>
      </w:r>
    </w:p>
    <w:p w14:paraId="47315CD8" w14:textId="63B76932" w:rsidR="004003F5" w:rsidRDefault="00C91EF9" w:rsidP="00417A11">
      <w:pPr>
        <w:spacing w:line="360" w:lineRule="auto"/>
        <w:ind w:firstLineChars="200" w:firstLine="480"/>
        <w:rPr>
          <w:rFonts w:ascii="Times New Roman" w:hAnsi="Times New Roman" w:cs="Times New Roman"/>
          <w:sz w:val="24"/>
          <w:szCs w:val="24"/>
        </w:rPr>
      </w:pPr>
      <w:r w:rsidRPr="00417A11">
        <w:rPr>
          <w:rFonts w:ascii="Times New Roman" w:hAnsi="Times New Roman" w:cs="Times New Roman"/>
          <w:sz w:val="24"/>
          <w:szCs w:val="24"/>
        </w:rPr>
        <w:t xml:space="preserve">Later, the term "codeswitching" was challenged </w:t>
      </w:r>
      <w:r w:rsidR="009C507A">
        <w:rPr>
          <w:rFonts w:ascii="Times New Roman" w:hAnsi="Times New Roman" w:cs="Times New Roman"/>
          <w:sz w:val="24"/>
          <w:szCs w:val="24"/>
        </w:rPr>
        <w:t>for</w:t>
      </w:r>
      <w:r w:rsidRPr="00417A11">
        <w:rPr>
          <w:rFonts w:ascii="Times New Roman" w:hAnsi="Times New Roman" w:cs="Times New Roman"/>
          <w:sz w:val="24"/>
          <w:szCs w:val="24"/>
        </w:rPr>
        <w:t xml:space="preserve"> its name, which implied languages were separate and countable codes that could be added to one's native language, while many scholars argued it could arouse misunderstandings when languages were viewed as named codes that were socio-historical constructions excluding external aspects such as language communities (García, 2009). A new term, "translanguaging" was coined by García (2009) based on the term first introduced by Williams (1994) to emphasize the entirely new nature that "bilinguals have one unitary language system that enables them to draw on and use features of their named languages" (</w:t>
      </w:r>
      <w:proofErr w:type="spellStart"/>
      <w:r w:rsidR="004B2A37" w:rsidRPr="009C507A">
        <w:rPr>
          <w:rFonts w:ascii="Times New Roman" w:hAnsi="Times New Roman" w:cs="Times New Roman"/>
          <w:sz w:val="24"/>
          <w:szCs w:val="24"/>
        </w:rPr>
        <w:t>MacSwan</w:t>
      </w:r>
      <w:proofErr w:type="spellEnd"/>
      <w:r w:rsidR="009C507A">
        <w:rPr>
          <w:rFonts w:ascii="Times New Roman" w:hAnsi="Times New Roman" w:cs="Times New Roman"/>
          <w:sz w:val="24"/>
          <w:szCs w:val="24"/>
        </w:rPr>
        <w:t xml:space="preserve"> </w:t>
      </w:r>
      <w:r w:rsidR="004B2A37" w:rsidRPr="009C507A">
        <w:rPr>
          <w:rFonts w:ascii="Times New Roman" w:hAnsi="Times New Roman" w:cs="Times New Roman"/>
          <w:sz w:val="24"/>
          <w:szCs w:val="24"/>
        </w:rPr>
        <w:t xml:space="preserve">and </w:t>
      </w:r>
      <w:proofErr w:type="spellStart"/>
      <w:r w:rsidR="004B2A37" w:rsidRPr="009C507A">
        <w:rPr>
          <w:rFonts w:ascii="Times New Roman" w:hAnsi="Times New Roman" w:cs="Times New Roman"/>
          <w:sz w:val="24"/>
          <w:szCs w:val="24"/>
        </w:rPr>
        <w:t>Faltis</w:t>
      </w:r>
      <w:proofErr w:type="spellEnd"/>
      <w:r w:rsidR="004B2A37" w:rsidRPr="009C507A">
        <w:rPr>
          <w:rFonts w:ascii="Times New Roman" w:hAnsi="Times New Roman" w:cs="Times New Roman"/>
          <w:sz w:val="24"/>
          <w:szCs w:val="24"/>
        </w:rPr>
        <w:t>, 2020</w:t>
      </w:r>
      <w:r w:rsidRPr="00417A11">
        <w:rPr>
          <w:rFonts w:ascii="Times New Roman" w:hAnsi="Times New Roman" w:cs="Times New Roman"/>
          <w:sz w:val="24"/>
          <w:szCs w:val="24"/>
        </w:rPr>
        <w:t>. p.55).</w:t>
      </w:r>
      <w:r w:rsidR="009C507A">
        <w:rPr>
          <w:rFonts w:ascii="Times New Roman" w:hAnsi="Times New Roman" w:cs="Times New Roman"/>
          <w:sz w:val="24"/>
          <w:szCs w:val="24"/>
        </w:rPr>
        <w:t xml:space="preserve"> As</w:t>
      </w:r>
      <w:r w:rsidRPr="00417A11">
        <w:rPr>
          <w:rFonts w:ascii="Times New Roman" w:hAnsi="Times New Roman" w:cs="Times New Roman"/>
          <w:sz w:val="24"/>
          <w:szCs w:val="24"/>
        </w:rPr>
        <w:t xml:space="preserve"> it is mentioned in García </w:t>
      </w:r>
      <w:r w:rsidR="009C507A" w:rsidRPr="00417A11">
        <w:rPr>
          <w:rFonts w:ascii="Times New Roman" w:hAnsi="Times New Roman" w:cs="Times New Roman"/>
          <w:sz w:val="24"/>
          <w:szCs w:val="24"/>
        </w:rPr>
        <w:t>(2009, p.44)</w:t>
      </w:r>
      <w:r w:rsidRPr="00417A11">
        <w:rPr>
          <w:rFonts w:ascii="Times New Roman" w:hAnsi="Times New Roman" w:cs="Times New Roman"/>
          <w:sz w:val="24"/>
          <w:szCs w:val="24"/>
        </w:rPr>
        <w:t xml:space="preserve"> “translanguaging, is an approach to bilingualism that is centered not on languages as has been often the case, but on the practices of bilinguals that are readily observable”. That is, </w:t>
      </w:r>
      <w:r w:rsidR="009C507A">
        <w:rPr>
          <w:rFonts w:ascii="Times New Roman" w:hAnsi="Times New Roman" w:cs="Times New Roman"/>
          <w:sz w:val="24"/>
          <w:szCs w:val="24"/>
        </w:rPr>
        <w:t xml:space="preserve">the notion of </w:t>
      </w:r>
      <w:r w:rsidRPr="00417A11">
        <w:rPr>
          <w:rFonts w:ascii="Times New Roman" w:hAnsi="Times New Roman" w:cs="Times New Roman"/>
          <w:sz w:val="24"/>
          <w:szCs w:val="24"/>
        </w:rPr>
        <w:t>codeswitching may</w:t>
      </w:r>
      <w:r w:rsidR="009C507A">
        <w:rPr>
          <w:rFonts w:ascii="Times New Roman" w:hAnsi="Times New Roman" w:cs="Times New Roman"/>
          <w:sz w:val="24"/>
          <w:szCs w:val="24"/>
        </w:rPr>
        <w:t xml:space="preserve"> </w:t>
      </w:r>
      <w:r w:rsidRPr="00417A11">
        <w:rPr>
          <w:rFonts w:ascii="Times New Roman" w:hAnsi="Times New Roman" w:cs="Times New Roman"/>
          <w:sz w:val="24"/>
          <w:szCs w:val="24"/>
        </w:rPr>
        <w:t>concern more on its nature as codes</w:t>
      </w:r>
      <w:r w:rsidR="009C507A">
        <w:rPr>
          <w:rFonts w:ascii="Times New Roman" w:hAnsi="Times New Roman" w:cs="Times New Roman"/>
          <w:sz w:val="24"/>
          <w:szCs w:val="24"/>
        </w:rPr>
        <w:t xml:space="preserve"> due to the implication of its name</w:t>
      </w:r>
      <w:r w:rsidRPr="00417A11">
        <w:rPr>
          <w:rFonts w:ascii="Times New Roman" w:hAnsi="Times New Roman" w:cs="Times New Roman"/>
          <w:sz w:val="24"/>
          <w:szCs w:val="24"/>
        </w:rPr>
        <w:t xml:space="preserve">, which highlighted the discussion of linguistic features and rules, while the notion of translanguaging emphasizes </w:t>
      </w:r>
      <w:r w:rsidR="009C507A">
        <w:rPr>
          <w:rFonts w:ascii="Times New Roman" w:hAnsi="Times New Roman" w:cs="Times New Roman"/>
          <w:sz w:val="24"/>
          <w:szCs w:val="24"/>
        </w:rPr>
        <w:t xml:space="preserve">more on </w:t>
      </w:r>
      <w:r w:rsidRPr="00417A11">
        <w:rPr>
          <w:rFonts w:ascii="Times New Roman" w:hAnsi="Times New Roman" w:cs="Times New Roman"/>
          <w:sz w:val="24"/>
          <w:szCs w:val="24"/>
        </w:rPr>
        <w:t>bilingual practices.</w:t>
      </w:r>
      <w:r>
        <w:rPr>
          <w:rFonts w:ascii="Times New Roman" w:hAnsi="Times New Roman" w:cs="Times New Roman"/>
          <w:sz w:val="24"/>
          <w:szCs w:val="24"/>
        </w:rPr>
        <w:t xml:space="preserve"> </w:t>
      </w:r>
    </w:p>
    <w:p w14:paraId="2E322E87" w14:textId="7EC21F90" w:rsidR="00EC1D02" w:rsidRPr="00417A11" w:rsidRDefault="00C91EF9" w:rsidP="00804F15">
      <w:pPr>
        <w:spacing w:line="360" w:lineRule="auto"/>
        <w:ind w:firstLineChars="200" w:firstLine="480"/>
        <w:rPr>
          <w:rFonts w:ascii="Times New Roman" w:hAnsi="Times New Roman" w:cs="Times New Roman"/>
          <w:sz w:val="24"/>
          <w:szCs w:val="24"/>
        </w:rPr>
      </w:pPr>
      <w:r w:rsidRPr="00417A11">
        <w:rPr>
          <w:rFonts w:ascii="Times New Roman" w:hAnsi="Times New Roman" w:cs="Times New Roman"/>
          <w:sz w:val="24"/>
          <w:szCs w:val="24"/>
        </w:rPr>
        <w:t>S</w:t>
      </w:r>
      <w:r w:rsidR="00386614" w:rsidRPr="00417A11">
        <w:rPr>
          <w:rFonts w:ascii="Times New Roman" w:hAnsi="Times New Roman" w:cs="Times New Roman"/>
          <w:sz w:val="24"/>
          <w:szCs w:val="24"/>
        </w:rPr>
        <w:t xml:space="preserve">ome </w:t>
      </w:r>
      <w:r w:rsidRPr="00417A11">
        <w:rPr>
          <w:rFonts w:ascii="Times New Roman" w:hAnsi="Times New Roman" w:cs="Times New Roman"/>
          <w:sz w:val="24"/>
          <w:szCs w:val="24"/>
        </w:rPr>
        <w:t>researchers</w:t>
      </w:r>
      <w:r w:rsidR="00386614" w:rsidRPr="00417A11">
        <w:rPr>
          <w:rFonts w:ascii="Times New Roman" w:hAnsi="Times New Roman" w:cs="Times New Roman"/>
          <w:sz w:val="24"/>
          <w:szCs w:val="24"/>
        </w:rPr>
        <w:t xml:space="preserve"> differentiate between the terms </w:t>
      </w:r>
      <w:r w:rsidR="00BB7DC3" w:rsidRPr="00417A11">
        <w:rPr>
          <w:rFonts w:ascii="Times New Roman" w:hAnsi="Times New Roman" w:cs="Times New Roman"/>
          <w:sz w:val="24"/>
          <w:szCs w:val="24"/>
        </w:rPr>
        <w:t xml:space="preserve">codeswitching and translanguaging </w:t>
      </w:r>
      <w:r w:rsidR="00386614" w:rsidRPr="00417A11">
        <w:rPr>
          <w:rFonts w:ascii="Times New Roman" w:hAnsi="Times New Roman" w:cs="Times New Roman"/>
          <w:sz w:val="24"/>
          <w:szCs w:val="24"/>
        </w:rPr>
        <w:t>in their studies by limiting codeswitching to mixing languages within a sentence</w:t>
      </w:r>
      <w:r w:rsidR="004254F4" w:rsidRPr="00417A11">
        <w:rPr>
          <w:rFonts w:ascii="Times New Roman" w:hAnsi="Times New Roman" w:cs="Times New Roman"/>
          <w:sz w:val="24"/>
          <w:szCs w:val="24"/>
        </w:rPr>
        <w:t xml:space="preserve">. Some </w:t>
      </w:r>
      <w:r w:rsidR="003A7F7C" w:rsidRPr="00417A11">
        <w:rPr>
          <w:rFonts w:ascii="Times New Roman" w:hAnsi="Times New Roman" w:cs="Times New Roman"/>
          <w:sz w:val="24"/>
          <w:szCs w:val="24"/>
        </w:rPr>
        <w:t xml:space="preserve">suggested the </w:t>
      </w:r>
      <w:r w:rsidR="009C507A">
        <w:rPr>
          <w:rFonts w:ascii="Times New Roman" w:hAnsi="Times New Roman" w:cs="Times New Roman"/>
          <w:sz w:val="24"/>
          <w:szCs w:val="24"/>
        </w:rPr>
        <w:t xml:space="preserve">two </w:t>
      </w:r>
      <w:r w:rsidR="003A7F7C" w:rsidRPr="00417A11">
        <w:rPr>
          <w:rFonts w:ascii="Times New Roman" w:hAnsi="Times New Roman" w:cs="Times New Roman"/>
          <w:sz w:val="24"/>
          <w:szCs w:val="24"/>
        </w:rPr>
        <w:t xml:space="preserve">terms </w:t>
      </w:r>
      <w:r w:rsidR="009C507A">
        <w:rPr>
          <w:rFonts w:ascii="Times New Roman" w:hAnsi="Times New Roman" w:cs="Times New Roman"/>
          <w:sz w:val="24"/>
          <w:szCs w:val="24"/>
        </w:rPr>
        <w:t>had</w:t>
      </w:r>
      <w:r w:rsidR="003A7F7C" w:rsidRPr="00417A11">
        <w:rPr>
          <w:rFonts w:ascii="Times New Roman" w:hAnsi="Times New Roman" w:cs="Times New Roman"/>
          <w:sz w:val="24"/>
          <w:szCs w:val="24"/>
        </w:rPr>
        <w:t xml:space="preserve"> different connotations. They </w:t>
      </w:r>
      <w:r w:rsidR="004254F4" w:rsidRPr="00417A11">
        <w:rPr>
          <w:rFonts w:ascii="Times New Roman" w:hAnsi="Times New Roman" w:cs="Times New Roman"/>
          <w:sz w:val="24"/>
          <w:szCs w:val="24"/>
        </w:rPr>
        <w:t xml:space="preserve">argued the two terms shared the overlapped part but codeswitching emphasized </w:t>
      </w:r>
      <w:r w:rsidR="009C507A">
        <w:rPr>
          <w:rFonts w:ascii="Times New Roman" w:hAnsi="Times New Roman" w:cs="Times New Roman"/>
          <w:sz w:val="24"/>
          <w:szCs w:val="24"/>
        </w:rPr>
        <w:t>its</w:t>
      </w:r>
      <w:r w:rsidR="004254F4" w:rsidRPr="00417A11">
        <w:rPr>
          <w:rFonts w:ascii="Times New Roman" w:hAnsi="Times New Roman" w:cs="Times New Roman"/>
          <w:sz w:val="24"/>
          <w:szCs w:val="24"/>
        </w:rPr>
        <w:t xml:space="preserve"> linguistic part of code</w:t>
      </w:r>
      <w:r w:rsidR="00513751" w:rsidRPr="00417A11">
        <w:rPr>
          <w:rFonts w:ascii="Times New Roman" w:hAnsi="Times New Roman" w:cs="Times New Roman"/>
          <w:sz w:val="24"/>
          <w:szCs w:val="24"/>
        </w:rPr>
        <w:t>s</w:t>
      </w:r>
      <w:r w:rsidR="004254F4" w:rsidRPr="00417A11">
        <w:rPr>
          <w:rFonts w:ascii="Times New Roman" w:hAnsi="Times New Roman" w:cs="Times New Roman"/>
          <w:sz w:val="24"/>
          <w:szCs w:val="24"/>
        </w:rPr>
        <w:t xml:space="preserve"> and translanguaging might cover a broader part including the cultural and political </w:t>
      </w:r>
      <w:r w:rsidR="003A7F7C" w:rsidRPr="00417A11">
        <w:rPr>
          <w:rFonts w:ascii="Times New Roman" w:hAnsi="Times New Roman" w:cs="Times New Roman"/>
          <w:sz w:val="24"/>
          <w:szCs w:val="24"/>
        </w:rPr>
        <w:t>connotations</w:t>
      </w:r>
      <w:r w:rsidR="004254F4" w:rsidRPr="00417A11">
        <w:rPr>
          <w:rFonts w:ascii="Times New Roman" w:hAnsi="Times New Roman" w:cs="Times New Roman"/>
          <w:sz w:val="24"/>
          <w:szCs w:val="24"/>
        </w:rPr>
        <w:t xml:space="preserve">. </w:t>
      </w:r>
      <w:r w:rsidR="003A7F7C" w:rsidRPr="00417A11">
        <w:rPr>
          <w:rFonts w:ascii="Times New Roman" w:hAnsi="Times New Roman" w:cs="Times New Roman"/>
          <w:sz w:val="24"/>
          <w:szCs w:val="24"/>
        </w:rPr>
        <w:t>S</w:t>
      </w:r>
      <w:r w:rsidR="00727A63" w:rsidRPr="00417A11">
        <w:rPr>
          <w:rFonts w:ascii="Times New Roman" w:hAnsi="Times New Roman" w:cs="Times New Roman"/>
          <w:sz w:val="24"/>
          <w:szCs w:val="24"/>
        </w:rPr>
        <w:t xml:space="preserve">ome </w:t>
      </w:r>
      <w:r w:rsidR="003A7F7C" w:rsidRPr="00417A11">
        <w:rPr>
          <w:rFonts w:ascii="Times New Roman" w:hAnsi="Times New Roman" w:cs="Times New Roman"/>
          <w:sz w:val="24"/>
          <w:szCs w:val="24"/>
        </w:rPr>
        <w:t>others</w:t>
      </w:r>
      <w:r w:rsidR="00727A63" w:rsidRPr="00417A11">
        <w:rPr>
          <w:rFonts w:ascii="Times New Roman" w:hAnsi="Times New Roman" w:cs="Times New Roman"/>
          <w:sz w:val="24"/>
          <w:szCs w:val="24"/>
        </w:rPr>
        <w:t xml:space="preserve"> thought the</w:t>
      </w:r>
      <w:r w:rsidR="009C507A">
        <w:rPr>
          <w:rFonts w:ascii="Times New Roman" w:hAnsi="Times New Roman" w:cs="Times New Roman"/>
          <w:sz w:val="24"/>
          <w:szCs w:val="24"/>
        </w:rPr>
        <w:t xml:space="preserve"> two terms</w:t>
      </w:r>
      <w:r w:rsidR="00727A63" w:rsidRPr="00417A11">
        <w:rPr>
          <w:rFonts w:ascii="Times New Roman" w:hAnsi="Times New Roman" w:cs="Times New Roman"/>
          <w:sz w:val="24"/>
          <w:szCs w:val="24"/>
        </w:rPr>
        <w:t xml:space="preserve"> could be used interchangeably on certain aspects</w:t>
      </w:r>
      <w:r w:rsidR="003A7F7C" w:rsidRPr="00417A11">
        <w:rPr>
          <w:rFonts w:ascii="Times New Roman" w:hAnsi="Times New Roman" w:cs="Times New Roman"/>
          <w:sz w:val="24"/>
          <w:szCs w:val="24"/>
        </w:rPr>
        <w:t xml:space="preserve"> such as in</w:t>
      </w:r>
      <w:r w:rsidR="009C507A">
        <w:rPr>
          <w:rFonts w:ascii="Times New Roman" w:hAnsi="Times New Roman" w:cs="Times New Roman"/>
          <w:sz w:val="24"/>
          <w:szCs w:val="24"/>
        </w:rPr>
        <w:t xml:space="preserve"> describing</w:t>
      </w:r>
      <w:r w:rsidR="003A7F7C" w:rsidRPr="00417A11">
        <w:rPr>
          <w:rFonts w:ascii="Times New Roman" w:hAnsi="Times New Roman" w:cs="Times New Roman"/>
          <w:sz w:val="24"/>
          <w:szCs w:val="24"/>
        </w:rPr>
        <w:t xml:space="preserve"> bilingual practices</w:t>
      </w:r>
      <w:r w:rsidR="00386614" w:rsidRPr="00417A11">
        <w:rPr>
          <w:rFonts w:ascii="Times New Roman" w:hAnsi="Times New Roman" w:cs="Times New Roman"/>
          <w:sz w:val="24"/>
          <w:szCs w:val="24"/>
        </w:rPr>
        <w:t>.</w:t>
      </w:r>
      <w:r w:rsidR="008446A8" w:rsidRPr="00417A11">
        <w:rPr>
          <w:rFonts w:ascii="Times New Roman" w:hAnsi="Times New Roman" w:cs="Times New Roman"/>
          <w:sz w:val="24"/>
          <w:szCs w:val="24"/>
        </w:rPr>
        <w:t xml:space="preserve"> </w:t>
      </w:r>
      <w:r w:rsidR="008D4189" w:rsidRPr="00417A11">
        <w:rPr>
          <w:rFonts w:ascii="Times New Roman" w:hAnsi="Times New Roman" w:cs="Times New Roman"/>
          <w:sz w:val="24"/>
          <w:szCs w:val="24"/>
        </w:rPr>
        <w:t>Baker and Wright</w:t>
      </w:r>
      <w:r w:rsidR="00ED36C1" w:rsidRPr="00417A11">
        <w:rPr>
          <w:rFonts w:ascii="Times New Roman" w:hAnsi="Times New Roman" w:cs="Times New Roman"/>
          <w:sz w:val="24"/>
          <w:szCs w:val="24"/>
        </w:rPr>
        <w:t xml:space="preserve"> </w:t>
      </w:r>
      <w:r w:rsidR="003A7F7C" w:rsidRPr="00417A11">
        <w:rPr>
          <w:rFonts w:ascii="Times New Roman" w:hAnsi="Times New Roman" w:cs="Times New Roman"/>
          <w:sz w:val="24"/>
          <w:szCs w:val="24"/>
        </w:rPr>
        <w:t>(2021)</w:t>
      </w:r>
      <w:r w:rsidR="008D4189" w:rsidRPr="00417A11">
        <w:rPr>
          <w:rFonts w:ascii="Times New Roman" w:hAnsi="Times New Roman" w:cs="Times New Roman"/>
          <w:sz w:val="24"/>
          <w:szCs w:val="24"/>
        </w:rPr>
        <w:t xml:space="preserve"> </w:t>
      </w:r>
      <w:r w:rsidR="009C507A">
        <w:rPr>
          <w:rFonts w:ascii="Times New Roman" w:hAnsi="Times New Roman" w:cs="Times New Roman"/>
          <w:sz w:val="24"/>
          <w:szCs w:val="24"/>
        </w:rPr>
        <w:t>mentioned</w:t>
      </w:r>
      <w:r w:rsidR="008D4189" w:rsidRPr="00417A11">
        <w:rPr>
          <w:rFonts w:ascii="Times New Roman" w:hAnsi="Times New Roman" w:cs="Times New Roman"/>
          <w:sz w:val="24"/>
          <w:szCs w:val="24"/>
        </w:rPr>
        <w:t xml:space="preserve"> that</w:t>
      </w:r>
      <w:r w:rsidR="004254F4" w:rsidRPr="00417A11">
        <w:rPr>
          <w:rFonts w:ascii="Times New Roman" w:hAnsi="Times New Roman" w:cs="Times New Roman"/>
          <w:sz w:val="24"/>
          <w:szCs w:val="24"/>
        </w:rPr>
        <w:t xml:space="preserve"> codeswitching </w:t>
      </w:r>
      <w:r w:rsidR="00DB23A2">
        <w:rPr>
          <w:rFonts w:ascii="Times New Roman" w:hAnsi="Times New Roman" w:cs="Times New Roman"/>
          <w:sz w:val="24"/>
          <w:szCs w:val="24"/>
        </w:rPr>
        <w:t>is</w:t>
      </w:r>
      <w:r w:rsidR="004254F4" w:rsidRPr="00417A11">
        <w:rPr>
          <w:rFonts w:ascii="Times New Roman" w:hAnsi="Times New Roman" w:cs="Times New Roman"/>
          <w:sz w:val="24"/>
          <w:szCs w:val="24"/>
        </w:rPr>
        <w:t xml:space="preserve"> a </w:t>
      </w:r>
      <w:r w:rsidR="00DB23A2">
        <w:rPr>
          <w:rFonts w:ascii="Times New Roman" w:hAnsi="Times New Roman" w:cs="Times New Roman"/>
          <w:sz w:val="24"/>
          <w:szCs w:val="24"/>
        </w:rPr>
        <w:t xml:space="preserve">type </w:t>
      </w:r>
      <w:r w:rsidR="004254F4" w:rsidRPr="00417A11">
        <w:rPr>
          <w:rFonts w:ascii="Times New Roman" w:hAnsi="Times New Roman" w:cs="Times New Roman"/>
          <w:sz w:val="24"/>
          <w:szCs w:val="24"/>
        </w:rPr>
        <w:t>of translanguaging</w:t>
      </w:r>
      <w:r w:rsidR="00DB23A2">
        <w:rPr>
          <w:rFonts w:ascii="Times New Roman" w:hAnsi="Times New Roman" w:cs="Times New Roman"/>
          <w:sz w:val="24"/>
          <w:szCs w:val="24"/>
        </w:rPr>
        <w:t xml:space="preserve">, but </w:t>
      </w:r>
      <w:r w:rsidR="004254F4" w:rsidRPr="00417A11">
        <w:rPr>
          <w:rFonts w:ascii="Times New Roman" w:hAnsi="Times New Roman" w:cs="Times New Roman"/>
          <w:sz w:val="24"/>
          <w:szCs w:val="24"/>
        </w:rPr>
        <w:t xml:space="preserve">translanguaging is broader </w:t>
      </w:r>
      <w:r w:rsidR="00ED36C1" w:rsidRPr="00417A11">
        <w:rPr>
          <w:rFonts w:ascii="Times New Roman" w:hAnsi="Times New Roman" w:cs="Times New Roman"/>
          <w:sz w:val="24"/>
          <w:szCs w:val="24"/>
        </w:rPr>
        <w:t>which</w:t>
      </w:r>
      <w:r w:rsidR="004254F4" w:rsidRPr="00417A11">
        <w:rPr>
          <w:rFonts w:ascii="Times New Roman" w:hAnsi="Times New Roman" w:cs="Times New Roman"/>
          <w:sz w:val="24"/>
          <w:szCs w:val="24"/>
        </w:rPr>
        <w:t xml:space="preserve"> </w:t>
      </w:r>
      <w:r w:rsidR="00ED36C1" w:rsidRPr="00417A11">
        <w:rPr>
          <w:rFonts w:ascii="Times New Roman" w:hAnsi="Times New Roman" w:cs="Times New Roman"/>
          <w:sz w:val="24"/>
          <w:szCs w:val="24"/>
        </w:rPr>
        <w:t>includes</w:t>
      </w:r>
      <w:r w:rsidR="004254F4" w:rsidRPr="00417A11">
        <w:rPr>
          <w:rFonts w:ascii="Times New Roman" w:hAnsi="Times New Roman" w:cs="Times New Roman"/>
          <w:sz w:val="24"/>
          <w:szCs w:val="24"/>
        </w:rPr>
        <w:t xml:space="preserve"> a range of language practices beyond code-switching</w:t>
      </w:r>
      <w:r w:rsidR="00102F6A" w:rsidRPr="00417A11">
        <w:rPr>
          <w:rFonts w:ascii="Times New Roman" w:hAnsi="Times New Roman" w:cs="Times New Roman"/>
          <w:sz w:val="24"/>
          <w:szCs w:val="24"/>
        </w:rPr>
        <w:t>.</w:t>
      </w:r>
      <w:r w:rsidR="00130804" w:rsidRPr="00417A11">
        <w:rPr>
          <w:rFonts w:ascii="Times New Roman" w:hAnsi="Times New Roman" w:cs="Times New Roman"/>
          <w:sz w:val="24"/>
          <w:szCs w:val="24"/>
        </w:rPr>
        <w:t xml:space="preserve"> </w:t>
      </w:r>
      <w:r w:rsidR="00DB23A2">
        <w:rPr>
          <w:rFonts w:ascii="Times New Roman" w:hAnsi="Times New Roman" w:cs="Times New Roman"/>
          <w:sz w:val="24"/>
          <w:szCs w:val="24"/>
        </w:rPr>
        <w:t>T</w:t>
      </w:r>
      <w:r w:rsidR="00DB23A2" w:rsidRPr="00417A11">
        <w:rPr>
          <w:rFonts w:ascii="Times New Roman" w:hAnsi="Times New Roman" w:cs="Times New Roman"/>
          <w:sz w:val="24"/>
          <w:szCs w:val="24"/>
        </w:rPr>
        <w:t xml:space="preserve">ranslanguaging </w:t>
      </w:r>
      <w:r w:rsidR="00102F6A" w:rsidRPr="00417A11">
        <w:rPr>
          <w:rFonts w:ascii="Times New Roman" w:hAnsi="Times New Roman" w:cs="Times New Roman"/>
          <w:sz w:val="24"/>
          <w:szCs w:val="24"/>
        </w:rPr>
        <w:t xml:space="preserve">highlights the fluid and dynamic nature of language use and emphasizes how bilingual speakers draw on their linguistic and cultural </w:t>
      </w:r>
      <w:r w:rsidR="00102F6A" w:rsidRPr="00417A11">
        <w:rPr>
          <w:rFonts w:ascii="Times New Roman" w:hAnsi="Times New Roman" w:cs="Times New Roman"/>
          <w:sz w:val="24"/>
          <w:szCs w:val="24"/>
        </w:rPr>
        <w:lastRenderedPageBreak/>
        <w:t xml:space="preserve">backgrounds to communicate effectively in different contexts. </w:t>
      </w:r>
      <w:r w:rsidR="00130804" w:rsidRPr="00417A11">
        <w:rPr>
          <w:rFonts w:ascii="Times New Roman" w:hAnsi="Times New Roman" w:cs="Times New Roman"/>
          <w:sz w:val="24"/>
          <w:szCs w:val="24"/>
        </w:rPr>
        <w:t>(Baker and Wright, 2021, p.104)</w:t>
      </w:r>
      <w:r w:rsidR="004254F4" w:rsidRPr="00417A11">
        <w:rPr>
          <w:rFonts w:ascii="Times New Roman" w:hAnsi="Times New Roman" w:cs="Times New Roman"/>
          <w:sz w:val="24"/>
          <w:szCs w:val="24"/>
        </w:rPr>
        <w:t xml:space="preserve">. </w:t>
      </w:r>
      <w:r w:rsidR="00F01494" w:rsidRPr="00417A11">
        <w:rPr>
          <w:rFonts w:ascii="Times New Roman" w:hAnsi="Times New Roman" w:cs="Times New Roman"/>
          <w:sz w:val="24"/>
          <w:szCs w:val="24"/>
        </w:rPr>
        <w:t xml:space="preserve">However, </w:t>
      </w:r>
      <w:r w:rsidRPr="00417A11">
        <w:rPr>
          <w:rFonts w:ascii="Times New Roman" w:hAnsi="Times New Roman" w:cs="Times New Roman"/>
          <w:sz w:val="24"/>
          <w:szCs w:val="24"/>
        </w:rPr>
        <w:t>e</w:t>
      </w:r>
      <w:r w:rsidR="00F01494" w:rsidRPr="00417A11">
        <w:rPr>
          <w:rFonts w:ascii="Times New Roman" w:hAnsi="Times New Roman" w:cs="Times New Roman"/>
          <w:sz w:val="24"/>
          <w:szCs w:val="24"/>
        </w:rPr>
        <w:t>xcept for different connotations</w:t>
      </w:r>
      <w:r w:rsidRPr="00417A11">
        <w:rPr>
          <w:rFonts w:ascii="Times New Roman" w:hAnsi="Times New Roman" w:cs="Times New Roman"/>
          <w:sz w:val="24"/>
          <w:szCs w:val="24"/>
        </w:rPr>
        <w:t xml:space="preserve"> or perspectives</w:t>
      </w:r>
      <w:r w:rsidR="00F01494" w:rsidRPr="00417A11">
        <w:rPr>
          <w:rFonts w:ascii="Times New Roman" w:hAnsi="Times New Roman" w:cs="Times New Roman"/>
          <w:sz w:val="24"/>
          <w:szCs w:val="24"/>
        </w:rPr>
        <w:t xml:space="preserve"> indicated by the name</w:t>
      </w:r>
      <w:r w:rsidR="00804F15">
        <w:rPr>
          <w:rFonts w:ascii="Times New Roman" w:hAnsi="Times New Roman" w:cs="Times New Roman"/>
          <w:sz w:val="24"/>
          <w:szCs w:val="24"/>
        </w:rPr>
        <w:t>s</w:t>
      </w:r>
      <w:r w:rsidR="00F01494" w:rsidRPr="00417A11">
        <w:rPr>
          <w:rFonts w:ascii="Times New Roman" w:hAnsi="Times New Roman" w:cs="Times New Roman"/>
          <w:sz w:val="24"/>
          <w:szCs w:val="24"/>
        </w:rPr>
        <w:t>, in many cases, “</w:t>
      </w:r>
      <w:r w:rsidR="007744B3" w:rsidRPr="00417A11">
        <w:rPr>
          <w:rFonts w:ascii="Times New Roman" w:hAnsi="Times New Roman" w:cs="Times New Roman"/>
          <w:sz w:val="24"/>
          <w:szCs w:val="24"/>
        </w:rPr>
        <w:t>codeswitching”</w:t>
      </w:r>
      <w:r w:rsidR="00F01494" w:rsidRPr="00417A11">
        <w:rPr>
          <w:rFonts w:ascii="Times New Roman" w:hAnsi="Times New Roman" w:cs="Times New Roman"/>
          <w:sz w:val="24"/>
          <w:szCs w:val="24"/>
        </w:rPr>
        <w:t xml:space="preserve"> and “translanguaging” </w:t>
      </w:r>
      <w:r w:rsidR="00804F15">
        <w:rPr>
          <w:rFonts w:ascii="Times New Roman" w:hAnsi="Times New Roman" w:cs="Times New Roman"/>
          <w:sz w:val="24"/>
          <w:szCs w:val="24"/>
        </w:rPr>
        <w:t xml:space="preserve">both </w:t>
      </w:r>
      <w:r w:rsidR="00F01494" w:rsidRPr="00417A11">
        <w:rPr>
          <w:rFonts w:ascii="Times New Roman" w:hAnsi="Times New Roman" w:cs="Times New Roman"/>
          <w:sz w:val="24"/>
          <w:szCs w:val="24"/>
        </w:rPr>
        <w:t>refer to the same practices</w:t>
      </w:r>
      <w:r w:rsidR="004A067D">
        <w:rPr>
          <w:rFonts w:ascii="Times New Roman" w:hAnsi="Times New Roman" w:cs="Times New Roman"/>
          <w:sz w:val="24"/>
          <w:szCs w:val="24"/>
        </w:rPr>
        <w:t xml:space="preserve"> </w:t>
      </w:r>
      <w:r w:rsidR="00804F15">
        <w:rPr>
          <w:rFonts w:ascii="Times New Roman" w:hAnsi="Times New Roman" w:cs="Times New Roman"/>
          <w:sz w:val="24"/>
          <w:szCs w:val="24"/>
        </w:rPr>
        <w:t>–</w:t>
      </w:r>
      <w:r w:rsidR="00804F15">
        <w:rPr>
          <w:rFonts w:ascii="Times New Roman" w:hAnsi="Times New Roman" w:cs="Times New Roman" w:hint="eastAsia"/>
          <w:sz w:val="24"/>
          <w:szCs w:val="24"/>
        </w:rPr>
        <w:t xml:space="preserve"> </w:t>
      </w:r>
      <w:r w:rsidR="00804F15">
        <w:rPr>
          <w:rFonts w:ascii="Times New Roman" w:hAnsi="Times New Roman" w:cs="Times New Roman"/>
          <w:sz w:val="24"/>
          <w:szCs w:val="24"/>
        </w:rPr>
        <w:t>the</w:t>
      </w:r>
      <w:r w:rsidR="004A067D">
        <w:rPr>
          <w:rFonts w:ascii="Times New Roman" w:hAnsi="Times New Roman" w:cs="Times New Roman"/>
          <w:sz w:val="24"/>
          <w:szCs w:val="24"/>
        </w:rPr>
        <w:t xml:space="preserve"> alteration of two languages by bilinguals in their communications</w:t>
      </w:r>
      <w:r w:rsidR="00F01494" w:rsidRPr="00417A11">
        <w:rPr>
          <w:rFonts w:ascii="Times New Roman" w:hAnsi="Times New Roman" w:cs="Times New Roman"/>
          <w:sz w:val="24"/>
          <w:szCs w:val="24"/>
        </w:rPr>
        <w:t xml:space="preserve">. </w:t>
      </w:r>
    </w:p>
    <w:p w14:paraId="22B7BD7E" w14:textId="1D43A462" w:rsidR="00386614" w:rsidRDefault="00C91EF9" w:rsidP="00417A11">
      <w:pPr>
        <w:spacing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 xml:space="preserve">In this </w:t>
      </w:r>
      <w:r w:rsidR="00A32A70" w:rsidRPr="00DA30D8">
        <w:rPr>
          <w:rFonts w:ascii="Times New Roman" w:hAnsi="Times New Roman" w:cs="Times New Roman"/>
          <w:sz w:val="24"/>
          <w:szCs w:val="24"/>
        </w:rPr>
        <w:t>essay</w:t>
      </w:r>
      <w:r w:rsidRPr="00DA30D8">
        <w:rPr>
          <w:rFonts w:ascii="Times New Roman" w:hAnsi="Times New Roman" w:cs="Times New Roman"/>
          <w:sz w:val="24"/>
          <w:szCs w:val="24"/>
        </w:rPr>
        <w:t xml:space="preserve">, </w:t>
      </w:r>
      <w:r w:rsidR="0050364B" w:rsidRPr="00DA30D8">
        <w:rPr>
          <w:rFonts w:ascii="Times New Roman" w:hAnsi="Times New Roman" w:cs="Times New Roman"/>
          <w:sz w:val="24"/>
          <w:szCs w:val="24"/>
        </w:rPr>
        <w:t>the term “codeswitching”</w:t>
      </w:r>
      <w:r w:rsidRPr="00DA30D8">
        <w:rPr>
          <w:rFonts w:ascii="Times New Roman" w:hAnsi="Times New Roman" w:cs="Times New Roman"/>
          <w:sz w:val="24"/>
          <w:szCs w:val="24"/>
        </w:rPr>
        <w:t xml:space="preserve"> will </w:t>
      </w:r>
      <w:r w:rsidR="00A32A70" w:rsidRPr="00DA30D8">
        <w:rPr>
          <w:rFonts w:ascii="Times New Roman" w:hAnsi="Times New Roman" w:cs="Times New Roman"/>
          <w:sz w:val="24"/>
          <w:szCs w:val="24"/>
        </w:rPr>
        <w:t xml:space="preserve">be adopted based on Baker and Wright’s </w:t>
      </w:r>
      <w:r w:rsidR="00102F6A" w:rsidRPr="00DA30D8">
        <w:rPr>
          <w:rFonts w:ascii="Times New Roman" w:hAnsi="Times New Roman" w:cs="Times New Roman"/>
          <w:sz w:val="24"/>
          <w:szCs w:val="24"/>
        </w:rPr>
        <w:t>definition</w:t>
      </w:r>
      <w:r w:rsidR="008446A8" w:rsidRPr="00DA30D8">
        <w:rPr>
          <w:rFonts w:ascii="Times New Roman" w:hAnsi="Times New Roman" w:cs="Times New Roman"/>
          <w:sz w:val="24"/>
          <w:szCs w:val="24"/>
        </w:rPr>
        <w:t xml:space="preserve">. It would be </w:t>
      </w:r>
      <w:r w:rsidRPr="00DA30D8">
        <w:rPr>
          <w:rFonts w:ascii="Times New Roman" w:hAnsi="Times New Roman" w:cs="Times New Roman"/>
          <w:sz w:val="24"/>
          <w:szCs w:val="24"/>
        </w:rPr>
        <w:t>use</w:t>
      </w:r>
      <w:r w:rsidR="00A32A70" w:rsidRPr="00DA30D8">
        <w:rPr>
          <w:rFonts w:ascii="Times New Roman" w:hAnsi="Times New Roman" w:cs="Times New Roman"/>
          <w:sz w:val="24"/>
          <w:szCs w:val="24"/>
        </w:rPr>
        <w:t>d</w:t>
      </w:r>
      <w:r w:rsidR="008446A8" w:rsidRPr="00DA30D8">
        <w:rPr>
          <w:rFonts w:ascii="Times New Roman" w:hAnsi="Times New Roman" w:cs="Times New Roman"/>
          <w:sz w:val="24"/>
          <w:szCs w:val="24"/>
        </w:rPr>
        <w:t xml:space="preserve"> to</w:t>
      </w:r>
      <w:r w:rsidRPr="00DA30D8">
        <w:rPr>
          <w:rFonts w:ascii="Times New Roman" w:hAnsi="Times New Roman" w:cs="Times New Roman"/>
          <w:sz w:val="24"/>
          <w:szCs w:val="24"/>
        </w:rPr>
        <w:t xml:space="preserve"> refer to </w:t>
      </w:r>
      <w:r w:rsidR="00090571" w:rsidRPr="00DA30D8">
        <w:rPr>
          <w:rFonts w:ascii="Times New Roman" w:hAnsi="Times New Roman" w:cs="Times New Roman"/>
          <w:sz w:val="24"/>
          <w:szCs w:val="24"/>
        </w:rPr>
        <w:t>“</w:t>
      </w:r>
      <w:r w:rsidRPr="00DA30D8">
        <w:rPr>
          <w:rFonts w:ascii="Times New Roman" w:hAnsi="Times New Roman" w:cs="Times New Roman"/>
          <w:sz w:val="24"/>
          <w:szCs w:val="24"/>
        </w:rPr>
        <w:t>any switches between languages that occur within or across sentences during the same conversation or discourse</w:t>
      </w:r>
      <w:r w:rsidR="00090571" w:rsidRPr="00DA30D8">
        <w:rPr>
          <w:rFonts w:ascii="Times New Roman" w:hAnsi="Times New Roman" w:cs="Times New Roman"/>
          <w:sz w:val="24"/>
          <w:szCs w:val="24"/>
        </w:rPr>
        <w:t>”</w:t>
      </w:r>
      <w:r w:rsidR="0050364B" w:rsidRPr="00DA30D8">
        <w:rPr>
          <w:rFonts w:ascii="Times New Roman" w:hAnsi="Times New Roman" w:cs="Times New Roman"/>
          <w:sz w:val="24"/>
          <w:szCs w:val="24"/>
        </w:rPr>
        <w:t xml:space="preserve"> </w:t>
      </w:r>
      <w:r w:rsidR="00090571" w:rsidRPr="00DA30D8">
        <w:rPr>
          <w:rFonts w:ascii="Times New Roman" w:hAnsi="Times New Roman" w:cs="Times New Roman"/>
          <w:sz w:val="24"/>
          <w:szCs w:val="24"/>
        </w:rPr>
        <w:t xml:space="preserve">and the benefits of codeswitching in the bilingual classroom may come from the discussion of "translanguaging" in the studies when the term </w:t>
      </w:r>
      <w:r w:rsidR="00D413C2">
        <w:rPr>
          <w:rFonts w:ascii="Times New Roman" w:hAnsi="Times New Roman" w:cs="Times New Roman"/>
          <w:sz w:val="24"/>
          <w:szCs w:val="24"/>
        </w:rPr>
        <w:t>was used to describe</w:t>
      </w:r>
      <w:r w:rsidR="00090571" w:rsidRPr="00DA30D8">
        <w:rPr>
          <w:rFonts w:ascii="Times New Roman" w:hAnsi="Times New Roman" w:cs="Times New Roman"/>
          <w:sz w:val="24"/>
          <w:szCs w:val="24"/>
        </w:rPr>
        <w:t xml:space="preserve"> the language practice of using two or more than two languages in the </w:t>
      </w:r>
      <w:r w:rsidR="00E82844" w:rsidRPr="00DA30D8">
        <w:rPr>
          <w:rFonts w:ascii="Times New Roman" w:hAnsi="Times New Roman" w:cs="Times New Roman"/>
          <w:sz w:val="24"/>
          <w:szCs w:val="24"/>
        </w:rPr>
        <w:t>classroom (Baker and Wright, 2021, p.145)</w:t>
      </w:r>
      <w:r w:rsidR="00090571" w:rsidRPr="00DA30D8">
        <w:rPr>
          <w:rFonts w:ascii="Times New Roman" w:hAnsi="Times New Roman" w:cs="Times New Roman"/>
          <w:sz w:val="24"/>
          <w:szCs w:val="24"/>
        </w:rPr>
        <w:t xml:space="preserve">. </w:t>
      </w:r>
    </w:p>
    <w:p w14:paraId="08296019" w14:textId="77777777" w:rsidR="00E82844" w:rsidRPr="00DA30D8" w:rsidRDefault="00E82844" w:rsidP="00417A11">
      <w:pPr>
        <w:spacing w:line="360" w:lineRule="auto"/>
        <w:ind w:firstLineChars="200" w:firstLine="480"/>
        <w:rPr>
          <w:rFonts w:ascii="Times New Roman" w:hAnsi="Times New Roman" w:cs="Times New Roman"/>
          <w:sz w:val="24"/>
          <w:szCs w:val="24"/>
        </w:rPr>
      </w:pPr>
    </w:p>
    <w:p w14:paraId="16888009" w14:textId="77E17755" w:rsidR="00E431A4" w:rsidRPr="00113549" w:rsidRDefault="00C91EF9" w:rsidP="00113549">
      <w:pPr>
        <w:pStyle w:val="a3"/>
        <w:numPr>
          <w:ilvl w:val="0"/>
          <w:numId w:val="7"/>
        </w:numPr>
        <w:spacing w:after="200" w:line="360" w:lineRule="auto"/>
        <w:ind w:firstLineChars="0"/>
        <w:jc w:val="left"/>
        <w:rPr>
          <w:rFonts w:ascii="Times New Roman" w:hAnsi="Times New Roman" w:cs="Times New Roman"/>
          <w:b/>
          <w:sz w:val="24"/>
          <w:szCs w:val="24"/>
        </w:rPr>
      </w:pPr>
      <w:r w:rsidRPr="00113549">
        <w:rPr>
          <w:rFonts w:ascii="Times New Roman" w:hAnsi="Times New Roman" w:cs="Times New Roman"/>
          <w:b/>
          <w:sz w:val="24"/>
          <w:szCs w:val="24"/>
        </w:rPr>
        <w:t>BENEFITS OF CODESWITCHING</w:t>
      </w:r>
      <w:r w:rsidR="002F4E1B" w:rsidRPr="00113549">
        <w:rPr>
          <w:rFonts w:ascii="Times New Roman" w:hAnsi="Times New Roman" w:cs="Times New Roman"/>
          <w:b/>
          <w:sz w:val="24"/>
          <w:szCs w:val="24"/>
        </w:rPr>
        <w:t xml:space="preserve"> IN THE CLASSROOM</w:t>
      </w:r>
    </w:p>
    <w:p w14:paraId="5BFA425C" w14:textId="2D7FD29B" w:rsidR="002F4E1B" w:rsidRPr="00DA30D8" w:rsidRDefault="00C91EF9" w:rsidP="00DA30D8">
      <w:pPr>
        <w:pStyle w:val="a3"/>
        <w:spacing w:after="200" w:line="360" w:lineRule="auto"/>
        <w:ind w:firstLine="480"/>
        <w:rPr>
          <w:rFonts w:ascii="Times New Roman" w:hAnsi="Times New Roman" w:cs="Times New Roman"/>
          <w:sz w:val="24"/>
          <w:szCs w:val="24"/>
        </w:rPr>
      </w:pPr>
      <w:r w:rsidRPr="00DA30D8">
        <w:rPr>
          <w:rFonts w:ascii="Times New Roman" w:hAnsi="Times New Roman" w:cs="Times New Roman"/>
          <w:sz w:val="24"/>
          <w:szCs w:val="24"/>
        </w:rPr>
        <w:t xml:space="preserve">Although codeswitching </w:t>
      </w:r>
      <w:r w:rsidR="00E82844">
        <w:rPr>
          <w:rFonts w:ascii="Times New Roman" w:hAnsi="Times New Roman" w:cs="Times New Roman"/>
          <w:sz w:val="24"/>
          <w:szCs w:val="24"/>
        </w:rPr>
        <w:t>used to be</w:t>
      </w:r>
      <w:r w:rsidRPr="00DA30D8">
        <w:rPr>
          <w:rFonts w:ascii="Times New Roman" w:hAnsi="Times New Roman" w:cs="Times New Roman"/>
          <w:sz w:val="24"/>
          <w:szCs w:val="24"/>
        </w:rPr>
        <w:t xml:space="preserve"> viewed as a sign of deficit language development of bilinguals or multilinguals, many scholars </w:t>
      </w:r>
      <w:r w:rsidR="005B7C66" w:rsidRPr="00DA30D8">
        <w:rPr>
          <w:rFonts w:ascii="Times New Roman" w:hAnsi="Times New Roman" w:cs="Times New Roman"/>
          <w:sz w:val="24"/>
          <w:szCs w:val="24"/>
        </w:rPr>
        <w:t xml:space="preserve">made efforts </w:t>
      </w:r>
      <w:r w:rsidR="00B9522C" w:rsidRPr="00DA30D8">
        <w:rPr>
          <w:rFonts w:ascii="Times New Roman" w:hAnsi="Times New Roman" w:cs="Times New Roman"/>
          <w:sz w:val="24"/>
          <w:szCs w:val="24"/>
        </w:rPr>
        <w:t xml:space="preserve">to </w:t>
      </w:r>
      <w:r w:rsidR="005B7C66" w:rsidRPr="00DA30D8">
        <w:rPr>
          <w:rFonts w:ascii="Times New Roman" w:hAnsi="Times New Roman" w:cs="Times New Roman"/>
          <w:sz w:val="24"/>
          <w:szCs w:val="24"/>
        </w:rPr>
        <w:t>support the</w:t>
      </w:r>
      <w:r w:rsidRPr="00DA30D8">
        <w:rPr>
          <w:rFonts w:ascii="Times New Roman" w:hAnsi="Times New Roman" w:cs="Times New Roman"/>
          <w:sz w:val="24"/>
          <w:szCs w:val="24"/>
        </w:rPr>
        <w:t xml:space="preserve"> value</w:t>
      </w:r>
      <w:r w:rsidR="005B7C66" w:rsidRPr="00DA30D8">
        <w:rPr>
          <w:rFonts w:ascii="Times New Roman" w:hAnsi="Times New Roman" w:cs="Times New Roman"/>
          <w:sz w:val="24"/>
          <w:szCs w:val="24"/>
        </w:rPr>
        <w:t xml:space="preserve"> of codeswitchin</w:t>
      </w:r>
      <w:r w:rsidR="005B7C66" w:rsidRPr="002A2F89">
        <w:rPr>
          <w:rFonts w:ascii="Times New Roman" w:hAnsi="Times New Roman" w:cs="Times New Roman"/>
          <w:sz w:val="24"/>
          <w:szCs w:val="24"/>
        </w:rPr>
        <w:t>g</w:t>
      </w:r>
      <w:r w:rsidR="002A2F89">
        <w:rPr>
          <w:rFonts w:ascii="Times New Roman" w:hAnsi="Times New Roman" w:cs="Times New Roman"/>
          <w:sz w:val="24"/>
          <w:szCs w:val="24"/>
        </w:rPr>
        <w:t xml:space="preserve">. </w:t>
      </w:r>
      <w:r w:rsidR="006D1CA8" w:rsidRPr="002A2F89">
        <w:rPr>
          <w:rFonts w:ascii="Times New Roman" w:hAnsi="Times New Roman" w:cs="Times New Roman"/>
          <w:sz w:val="24"/>
          <w:szCs w:val="24"/>
        </w:rPr>
        <w:t>Research in the 1980s revealed the significance of codeswitching as a discourse strat</w:t>
      </w:r>
      <w:r w:rsidR="006D1CA8">
        <w:rPr>
          <w:rFonts w:ascii="Times New Roman" w:hAnsi="Times New Roman" w:cs="Times New Roman"/>
          <w:sz w:val="24"/>
          <w:szCs w:val="24"/>
        </w:rPr>
        <w:t>egy rather than a random language mix</w:t>
      </w:r>
      <w:r w:rsidR="002A2F89">
        <w:rPr>
          <w:rFonts w:ascii="Times New Roman" w:hAnsi="Times New Roman" w:cs="Times New Roman"/>
          <w:sz w:val="24"/>
          <w:szCs w:val="24"/>
        </w:rPr>
        <w:t>ing</w:t>
      </w:r>
      <w:r w:rsidR="006D1CA8">
        <w:rPr>
          <w:rFonts w:ascii="Times New Roman" w:hAnsi="Times New Roman" w:cs="Times New Roman"/>
          <w:sz w:val="24"/>
          <w:szCs w:val="24"/>
        </w:rPr>
        <w:t xml:space="preserve"> due to the incompetence of language proficiency</w:t>
      </w:r>
      <w:r w:rsidR="002A2F89">
        <w:rPr>
          <w:rFonts w:ascii="Times New Roman" w:hAnsi="Times New Roman" w:cs="Times New Roman"/>
          <w:sz w:val="24"/>
          <w:szCs w:val="24"/>
        </w:rPr>
        <w:t xml:space="preserve"> </w:t>
      </w:r>
      <w:r w:rsidR="002A2F89" w:rsidRPr="002A2F89">
        <w:rPr>
          <w:rFonts w:ascii="Times New Roman" w:hAnsi="Times New Roman" w:cs="Times New Roman"/>
          <w:sz w:val="24"/>
          <w:szCs w:val="24"/>
        </w:rPr>
        <w:t>(</w:t>
      </w:r>
      <w:r w:rsidR="002A2F89" w:rsidRPr="002A2F89">
        <w:rPr>
          <w:rFonts w:ascii="Times New Roman" w:hAnsi="Times New Roman" w:cs="Times New Roman"/>
          <w:color w:val="000000"/>
          <w:sz w:val="24"/>
          <w:szCs w:val="24"/>
        </w:rPr>
        <w:t>Auer and Li, 2007, p.279-280</w:t>
      </w:r>
      <w:r w:rsidR="002A2F89" w:rsidRPr="002A2F89">
        <w:rPr>
          <w:rFonts w:ascii="Times New Roman" w:hAnsi="Times New Roman" w:cs="Times New Roman"/>
          <w:sz w:val="24"/>
          <w:szCs w:val="24"/>
        </w:rPr>
        <w:t>).</w:t>
      </w:r>
    </w:p>
    <w:p w14:paraId="0934C47A" w14:textId="4C71A4A4" w:rsidR="00FA5BB9" w:rsidRPr="00DA30D8" w:rsidRDefault="00C91EF9" w:rsidP="00DA30D8">
      <w:pPr>
        <w:pStyle w:val="a3"/>
        <w:spacing w:after="200" w:line="360" w:lineRule="auto"/>
        <w:ind w:firstLine="480"/>
        <w:rPr>
          <w:rFonts w:ascii="Times New Roman" w:hAnsi="Times New Roman" w:cs="Times New Roman"/>
          <w:sz w:val="24"/>
          <w:szCs w:val="24"/>
        </w:rPr>
      </w:pPr>
      <w:r w:rsidRPr="00DA30D8">
        <w:rPr>
          <w:rFonts w:ascii="Times New Roman" w:hAnsi="Times New Roman" w:cs="Times New Roman"/>
          <w:sz w:val="24"/>
          <w:szCs w:val="24"/>
        </w:rPr>
        <w:t>Baker</w:t>
      </w:r>
      <w:r w:rsidR="00347337" w:rsidRPr="00DA30D8">
        <w:rPr>
          <w:rFonts w:ascii="Times New Roman" w:hAnsi="Times New Roman" w:cs="Times New Roman"/>
          <w:sz w:val="24"/>
          <w:szCs w:val="24"/>
        </w:rPr>
        <w:t xml:space="preserve"> </w:t>
      </w:r>
      <w:r w:rsidR="00B9522C" w:rsidRPr="00DA30D8">
        <w:rPr>
          <w:rFonts w:ascii="Times New Roman" w:hAnsi="Times New Roman" w:cs="Times New Roman"/>
          <w:sz w:val="24"/>
          <w:szCs w:val="24"/>
        </w:rPr>
        <w:t>figured out</w:t>
      </w:r>
      <w:r w:rsidRPr="00DA30D8">
        <w:rPr>
          <w:rFonts w:ascii="Times New Roman" w:hAnsi="Times New Roman" w:cs="Times New Roman"/>
          <w:sz w:val="24"/>
          <w:szCs w:val="24"/>
        </w:rPr>
        <w:t xml:space="preserve"> </w:t>
      </w:r>
      <w:r w:rsidR="009E4569" w:rsidRPr="00DA30D8">
        <w:rPr>
          <w:rFonts w:ascii="Times New Roman" w:hAnsi="Times New Roman" w:cs="Times New Roman"/>
          <w:sz w:val="24"/>
          <w:szCs w:val="24"/>
        </w:rPr>
        <w:t xml:space="preserve">four </w:t>
      </w:r>
      <w:r w:rsidR="00165564" w:rsidRPr="00DA30D8">
        <w:rPr>
          <w:rFonts w:ascii="Times New Roman" w:hAnsi="Times New Roman" w:cs="Times New Roman"/>
          <w:sz w:val="24"/>
          <w:szCs w:val="24"/>
        </w:rPr>
        <w:t>potential</w:t>
      </w:r>
      <w:r w:rsidR="004539F7" w:rsidRPr="00DA30D8">
        <w:rPr>
          <w:rFonts w:ascii="Times New Roman" w:hAnsi="Times New Roman" w:cs="Times New Roman"/>
          <w:sz w:val="24"/>
          <w:szCs w:val="24"/>
        </w:rPr>
        <w:t xml:space="preserve"> </w:t>
      </w:r>
      <w:r w:rsidR="00165564" w:rsidRPr="00DA30D8">
        <w:rPr>
          <w:rFonts w:ascii="Times New Roman" w:hAnsi="Times New Roman" w:cs="Times New Roman"/>
          <w:sz w:val="24"/>
          <w:szCs w:val="24"/>
        </w:rPr>
        <w:t>advantages</w:t>
      </w:r>
      <w:r w:rsidR="00BD76DB" w:rsidRPr="00DA30D8">
        <w:rPr>
          <w:rFonts w:ascii="Times New Roman" w:hAnsi="Times New Roman" w:cs="Times New Roman"/>
          <w:sz w:val="24"/>
          <w:szCs w:val="24"/>
        </w:rPr>
        <w:t xml:space="preserve"> </w:t>
      </w:r>
      <w:r w:rsidR="004539F7" w:rsidRPr="00DA30D8">
        <w:rPr>
          <w:rFonts w:ascii="Times New Roman" w:hAnsi="Times New Roman" w:cs="Times New Roman"/>
          <w:sz w:val="24"/>
          <w:szCs w:val="24"/>
        </w:rPr>
        <w:t>of switching from one language to another in the bilingual classroom</w:t>
      </w:r>
      <w:r w:rsidR="00B24300" w:rsidRPr="00DA30D8">
        <w:rPr>
          <w:rFonts w:ascii="Times New Roman" w:hAnsi="Times New Roman" w:cs="Times New Roman"/>
          <w:sz w:val="24"/>
          <w:szCs w:val="24"/>
        </w:rPr>
        <w:t xml:space="preserve">: </w:t>
      </w:r>
      <w:r w:rsidR="009E4569" w:rsidRPr="00DA30D8">
        <w:rPr>
          <w:rFonts w:ascii="Times New Roman" w:hAnsi="Times New Roman" w:cs="Times New Roman"/>
          <w:sz w:val="24"/>
          <w:szCs w:val="24"/>
        </w:rPr>
        <w:t>promot</w:t>
      </w:r>
      <w:r w:rsidR="00B24300" w:rsidRPr="00DA30D8">
        <w:rPr>
          <w:rFonts w:ascii="Times New Roman" w:hAnsi="Times New Roman" w:cs="Times New Roman"/>
          <w:sz w:val="24"/>
          <w:szCs w:val="24"/>
        </w:rPr>
        <w:t>ing</w:t>
      </w:r>
      <w:r w:rsidR="009E4569" w:rsidRPr="00DA30D8">
        <w:rPr>
          <w:rFonts w:ascii="Times New Roman" w:hAnsi="Times New Roman" w:cs="Times New Roman"/>
          <w:sz w:val="24"/>
          <w:szCs w:val="24"/>
        </w:rPr>
        <w:t xml:space="preserve"> a deeper and</w:t>
      </w:r>
      <w:r w:rsidR="00C42FF2">
        <w:rPr>
          <w:rFonts w:ascii="Times New Roman" w:hAnsi="Times New Roman" w:cs="Times New Roman"/>
          <w:sz w:val="24"/>
          <w:szCs w:val="24"/>
        </w:rPr>
        <w:t xml:space="preserve"> more comprehensive</w:t>
      </w:r>
      <w:r w:rsidR="009E4569" w:rsidRPr="00DA30D8">
        <w:rPr>
          <w:rFonts w:ascii="Times New Roman" w:hAnsi="Times New Roman" w:cs="Times New Roman"/>
          <w:sz w:val="24"/>
          <w:szCs w:val="24"/>
        </w:rPr>
        <w:t xml:space="preserve"> understanding of the subject </w:t>
      </w:r>
      <w:r w:rsidR="005B7C66" w:rsidRPr="00DA30D8">
        <w:rPr>
          <w:rFonts w:ascii="Times New Roman" w:hAnsi="Times New Roman" w:cs="Times New Roman"/>
          <w:sz w:val="24"/>
          <w:szCs w:val="24"/>
        </w:rPr>
        <w:t>discussed</w:t>
      </w:r>
      <w:r w:rsidR="00B24300" w:rsidRPr="00DA30D8">
        <w:rPr>
          <w:rFonts w:ascii="Times New Roman" w:hAnsi="Times New Roman" w:cs="Times New Roman"/>
          <w:sz w:val="24"/>
          <w:szCs w:val="24"/>
        </w:rPr>
        <w:t xml:space="preserve">; </w:t>
      </w:r>
      <w:r w:rsidR="009E4569" w:rsidRPr="00DA30D8">
        <w:rPr>
          <w:rFonts w:ascii="Times New Roman" w:hAnsi="Times New Roman" w:cs="Times New Roman"/>
          <w:sz w:val="24"/>
          <w:szCs w:val="24"/>
        </w:rPr>
        <w:t>help</w:t>
      </w:r>
      <w:r w:rsidR="00B24300" w:rsidRPr="00DA30D8">
        <w:rPr>
          <w:rFonts w:ascii="Times New Roman" w:hAnsi="Times New Roman" w:cs="Times New Roman"/>
          <w:sz w:val="24"/>
          <w:szCs w:val="24"/>
        </w:rPr>
        <w:t>ing</w:t>
      </w:r>
      <w:r w:rsidR="009E4569" w:rsidRPr="00DA30D8">
        <w:rPr>
          <w:rFonts w:ascii="Times New Roman" w:hAnsi="Times New Roman" w:cs="Times New Roman"/>
          <w:sz w:val="24"/>
          <w:szCs w:val="24"/>
        </w:rPr>
        <w:t xml:space="preserve"> </w:t>
      </w:r>
      <w:r w:rsidR="005B7C66" w:rsidRPr="00DA30D8">
        <w:rPr>
          <w:rFonts w:ascii="Times New Roman" w:hAnsi="Times New Roman" w:cs="Times New Roman"/>
          <w:sz w:val="24"/>
          <w:szCs w:val="24"/>
        </w:rPr>
        <w:t>develop</w:t>
      </w:r>
      <w:r w:rsidR="009E4569" w:rsidRPr="00DA30D8">
        <w:rPr>
          <w:rFonts w:ascii="Times New Roman" w:hAnsi="Times New Roman" w:cs="Times New Roman"/>
          <w:sz w:val="24"/>
          <w:szCs w:val="24"/>
        </w:rPr>
        <w:t xml:space="preserve"> the weaker language</w:t>
      </w:r>
      <w:r w:rsidR="00DB25D9">
        <w:rPr>
          <w:rFonts w:ascii="Times New Roman" w:hAnsi="Times New Roman" w:cs="Times New Roman"/>
          <w:sz w:val="24"/>
          <w:szCs w:val="24"/>
        </w:rPr>
        <w:t xml:space="preserve"> of bilinguals</w:t>
      </w:r>
      <w:r w:rsidR="00B24300" w:rsidRPr="00DA30D8">
        <w:rPr>
          <w:rFonts w:ascii="Times New Roman" w:hAnsi="Times New Roman" w:cs="Times New Roman"/>
          <w:sz w:val="24"/>
          <w:szCs w:val="24"/>
        </w:rPr>
        <w:t>;</w:t>
      </w:r>
      <w:r w:rsidR="009E4569" w:rsidRPr="00DA30D8">
        <w:rPr>
          <w:rFonts w:ascii="Times New Roman" w:hAnsi="Times New Roman" w:cs="Times New Roman"/>
          <w:sz w:val="24"/>
          <w:szCs w:val="24"/>
        </w:rPr>
        <w:t xml:space="preserve"> facilitate home–school </w:t>
      </w:r>
      <w:r w:rsidR="00A8491C" w:rsidRPr="00DA30D8">
        <w:rPr>
          <w:rFonts w:ascii="Times New Roman" w:hAnsi="Times New Roman" w:cs="Times New Roman"/>
          <w:sz w:val="24"/>
          <w:szCs w:val="24"/>
        </w:rPr>
        <w:t>connections</w:t>
      </w:r>
      <w:r w:rsidR="009E4569" w:rsidRPr="00DA30D8">
        <w:rPr>
          <w:rFonts w:ascii="Times New Roman" w:hAnsi="Times New Roman" w:cs="Times New Roman"/>
          <w:sz w:val="24"/>
          <w:szCs w:val="24"/>
        </w:rPr>
        <w:t xml:space="preserve"> and cooperation</w:t>
      </w:r>
      <w:r w:rsidR="00A8491C" w:rsidRPr="00DA30D8">
        <w:rPr>
          <w:rFonts w:ascii="Times New Roman" w:hAnsi="Times New Roman" w:cs="Times New Roman"/>
          <w:sz w:val="24"/>
          <w:szCs w:val="24"/>
        </w:rPr>
        <w:t>;</w:t>
      </w:r>
      <w:r w:rsidR="00B24300" w:rsidRPr="00DA30D8">
        <w:rPr>
          <w:rFonts w:ascii="Times New Roman" w:hAnsi="Times New Roman" w:cs="Times New Roman"/>
          <w:sz w:val="24"/>
          <w:szCs w:val="24"/>
        </w:rPr>
        <w:t xml:space="preserve"> and </w:t>
      </w:r>
      <w:r w:rsidR="00DB25D9">
        <w:rPr>
          <w:rFonts w:ascii="Times New Roman" w:hAnsi="Times New Roman" w:cs="Times New Roman"/>
          <w:sz w:val="24"/>
          <w:szCs w:val="24"/>
        </w:rPr>
        <w:t>e</w:t>
      </w:r>
      <w:r w:rsidR="00DB25D9" w:rsidRPr="00DB25D9">
        <w:rPr>
          <w:rFonts w:ascii="Times New Roman" w:hAnsi="Times New Roman" w:cs="Times New Roman"/>
          <w:sz w:val="24"/>
          <w:szCs w:val="24"/>
        </w:rPr>
        <w:t>nhance the incorporation of individuals</w:t>
      </w:r>
      <w:r w:rsidR="00DB25D9">
        <w:rPr>
          <w:rFonts w:ascii="Times New Roman" w:hAnsi="Times New Roman" w:cs="Times New Roman"/>
          <w:sz w:val="24"/>
          <w:szCs w:val="24"/>
        </w:rPr>
        <w:t xml:space="preserve"> (proficient</w:t>
      </w:r>
      <w:r w:rsidR="009E4569" w:rsidRPr="00DA30D8">
        <w:rPr>
          <w:rFonts w:ascii="Times New Roman" w:hAnsi="Times New Roman" w:cs="Times New Roman"/>
          <w:sz w:val="24"/>
          <w:szCs w:val="24"/>
        </w:rPr>
        <w:t xml:space="preserve"> speakers with early learners</w:t>
      </w:r>
      <w:r w:rsidR="00DB25D9">
        <w:rPr>
          <w:rFonts w:ascii="Times New Roman" w:hAnsi="Times New Roman" w:cs="Times New Roman"/>
          <w:sz w:val="24"/>
          <w:szCs w:val="24"/>
        </w:rPr>
        <w:t>)</w:t>
      </w:r>
      <w:r w:rsidR="002A2F89" w:rsidRPr="002A2F89">
        <w:rPr>
          <w:rFonts w:ascii="Times New Roman" w:hAnsi="Times New Roman" w:cs="Times New Roman"/>
          <w:sz w:val="24"/>
          <w:szCs w:val="24"/>
        </w:rPr>
        <w:t xml:space="preserve"> </w:t>
      </w:r>
      <w:r w:rsidR="002A2F89" w:rsidRPr="00DA30D8">
        <w:rPr>
          <w:rFonts w:ascii="Times New Roman" w:hAnsi="Times New Roman" w:cs="Times New Roman"/>
          <w:sz w:val="24"/>
          <w:szCs w:val="24"/>
        </w:rPr>
        <w:t>(Baker and Wright, 2021, p.145)</w:t>
      </w:r>
      <w:r w:rsidR="009E4569" w:rsidRPr="00DA30D8">
        <w:rPr>
          <w:rFonts w:ascii="Times New Roman" w:hAnsi="Times New Roman" w:cs="Times New Roman"/>
          <w:sz w:val="24"/>
          <w:szCs w:val="24"/>
        </w:rPr>
        <w:t>.</w:t>
      </w:r>
      <w:r w:rsidR="00B9522C" w:rsidRPr="00DA30D8">
        <w:rPr>
          <w:rFonts w:ascii="Times New Roman" w:hAnsi="Times New Roman" w:cs="Times New Roman"/>
          <w:sz w:val="24"/>
          <w:szCs w:val="24"/>
        </w:rPr>
        <w:t xml:space="preserve"> </w:t>
      </w:r>
    </w:p>
    <w:p w14:paraId="2EE1B82B" w14:textId="0D0D7141" w:rsidR="00FA5BB9" w:rsidRPr="00DA30D8" w:rsidRDefault="00C91EF9" w:rsidP="00DA30D8">
      <w:pPr>
        <w:pStyle w:val="a3"/>
        <w:spacing w:after="200" w:line="360" w:lineRule="auto"/>
        <w:ind w:firstLine="480"/>
        <w:rPr>
          <w:rFonts w:ascii="Times New Roman" w:hAnsi="Times New Roman" w:cs="Times New Roman"/>
          <w:sz w:val="24"/>
          <w:szCs w:val="24"/>
        </w:rPr>
      </w:pPr>
      <w:r w:rsidRPr="00DA30D8">
        <w:rPr>
          <w:rFonts w:ascii="Times New Roman" w:hAnsi="Times New Roman" w:cs="Times New Roman"/>
          <w:sz w:val="24"/>
          <w:szCs w:val="24"/>
        </w:rPr>
        <w:t>Baker and Wright</w:t>
      </w:r>
      <w:r>
        <w:rPr>
          <w:rFonts w:ascii="Times New Roman" w:hAnsi="Times New Roman" w:cs="Times New Roman"/>
          <w:sz w:val="24"/>
          <w:szCs w:val="24"/>
        </w:rPr>
        <w:t xml:space="preserve"> (</w:t>
      </w:r>
      <w:r w:rsidRPr="00DA30D8">
        <w:rPr>
          <w:rFonts w:ascii="Times New Roman" w:hAnsi="Times New Roman" w:cs="Times New Roman"/>
          <w:sz w:val="24"/>
          <w:szCs w:val="24"/>
        </w:rPr>
        <w:t>2021</w:t>
      </w:r>
      <w:r>
        <w:rPr>
          <w:rFonts w:ascii="Times New Roman" w:hAnsi="Times New Roman" w:cs="Times New Roman"/>
          <w:sz w:val="24"/>
          <w:szCs w:val="24"/>
        </w:rPr>
        <w:t>) expound, b</w:t>
      </w:r>
      <w:r w:rsidR="00CB196F" w:rsidRPr="00DA30D8">
        <w:rPr>
          <w:rFonts w:ascii="Times New Roman" w:hAnsi="Times New Roman" w:cs="Times New Roman"/>
          <w:sz w:val="24"/>
          <w:szCs w:val="24"/>
        </w:rPr>
        <w:t>ased on the sociocultural</w:t>
      </w:r>
      <w:r w:rsidR="00D6682A" w:rsidRPr="00DA30D8">
        <w:rPr>
          <w:rFonts w:ascii="Times New Roman" w:hAnsi="Times New Roman" w:cs="Times New Roman"/>
          <w:sz w:val="24"/>
          <w:szCs w:val="24"/>
        </w:rPr>
        <w:t xml:space="preserve"> </w:t>
      </w:r>
      <w:r w:rsidR="00CB196F" w:rsidRPr="00DA30D8">
        <w:rPr>
          <w:rFonts w:ascii="Times New Roman" w:hAnsi="Times New Roman" w:cs="Times New Roman"/>
          <w:sz w:val="24"/>
          <w:szCs w:val="24"/>
        </w:rPr>
        <w:t>theory</w:t>
      </w:r>
      <w:r w:rsidR="00641A9E" w:rsidRPr="00DA30D8">
        <w:rPr>
          <w:rFonts w:ascii="Times New Roman" w:hAnsi="Times New Roman" w:cs="Times New Roman"/>
          <w:sz w:val="24"/>
          <w:szCs w:val="24"/>
        </w:rPr>
        <w:t xml:space="preserve"> o</w:t>
      </w:r>
      <w:r w:rsidR="00CB196F" w:rsidRPr="00DA30D8">
        <w:rPr>
          <w:rFonts w:ascii="Times New Roman" w:hAnsi="Times New Roman" w:cs="Times New Roman"/>
          <w:sz w:val="24"/>
          <w:szCs w:val="24"/>
        </w:rPr>
        <w:t>f</w:t>
      </w:r>
      <w:r w:rsidR="00641A9E" w:rsidRPr="00DA30D8">
        <w:rPr>
          <w:rFonts w:ascii="Times New Roman" w:hAnsi="Times New Roman" w:cs="Times New Roman"/>
          <w:sz w:val="24"/>
          <w:szCs w:val="24"/>
        </w:rPr>
        <w:t xml:space="preserve"> </w:t>
      </w:r>
      <w:r w:rsidR="00CB196F" w:rsidRPr="00DA30D8">
        <w:rPr>
          <w:rFonts w:ascii="Times New Roman" w:hAnsi="Times New Roman" w:cs="Times New Roman"/>
          <w:sz w:val="24"/>
          <w:szCs w:val="24"/>
        </w:rPr>
        <w:t>learning</w:t>
      </w:r>
      <w:r w:rsidR="00494F1B" w:rsidRPr="00DA30D8">
        <w:rPr>
          <w:rFonts w:ascii="Times New Roman" w:hAnsi="Times New Roman" w:cs="Times New Roman"/>
          <w:sz w:val="24"/>
          <w:szCs w:val="24"/>
        </w:rPr>
        <w:t xml:space="preserve">, </w:t>
      </w:r>
      <w:r w:rsidR="00167093" w:rsidRPr="00DA30D8">
        <w:rPr>
          <w:rFonts w:ascii="Times New Roman" w:hAnsi="Times New Roman" w:cs="Times New Roman"/>
          <w:sz w:val="24"/>
          <w:szCs w:val="24"/>
        </w:rPr>
        <w:t>r</w:t>
      </w:r>
      <w:r w:rsidR="00F421B9" w:rsidRPr="00DA30D8">
        <w:rPr>
          <w:rFonts w:ascii="Times New Roman" w:hAnsi="Times New Roman" w:cs="Times New Roman"/>
          <w:sz w:val="24"/>
          <w:szCs w:val="24"/>
        </w:rPr>
        <w:t xml:space="preserve">estrictions on the </w:t>
      </w:r>
      <w:r w:rsidR="00E76591" w:rsidRPr="00DA30D8">
        <w:rPr>
          <w:rFonts w:ascii="Times New Roman" w:hAnsi="Times New Roman" w:cs="Times New Roman"/>
          <w:sz w:val="24"/>
          <w:szCs w:val="24"/>
        </w:rPr>
        <w:t xml:space="preserve">single use of </w:t>
      </w:r>
      <w:r w:rsidR="00B9522C" w:rsidRPr="00DA30D8">
        <w:rPr>
          <w:rFonts w:ascii="Times New Roman" w:hAnsi="Times New Roman" w:cs="Times New Roman"/>
          <w:sz w:val="24"/>
          <w:szCs w:val="24"/>
        </w:rPr>
        <w:t xml:space="preserve">a </w:t>
      </w:r>
      <w:r w:rsidR="00E76591" w:rsidRPr="00DA30D8">
        <w:rPr>
          <w:rFonts w:ascii="Times New Roman" w:hAnsi="Times New Roman" w:cs="Times New Roman"/>
          <w:sz w:val="24"/>
          <w:szCs w:val="24"/>
        </w:rPr>
        <w:t xml:space="preserve">second language would reduce the students’ thinking power </w:t>
      </w:r>
      <w:r w:rsidR="00193E93" w:rsidRPr="00DA30D8">
        <w:rPr>
          <w:rFonts w:ascii="Times New Roman" w:hAnsi="Times New Roman" w:cs="Times New Roman"/>
          <w:sz w:val="24"/>
          <w:szCs w:val="24"/>
        </w:rPr>
        <w:t xml:space="preserve">because language learners in lower </w:t>
      </w:r>
      <w:r w:rsidR="00B9522C" w:rsidRPr="00DA30D8">
        <w:rPr>
          <w:rFonts w:ascii="Times New Roman" w:hAnsi="Times New Roman" w:cs="Times New Roman"/>
          <w:sz w:val="24"/>
          <w:szCs w:val="24"/>
        </w:rPr>
        <w:t xml:space="preserve">proficient </w:t>
      </w:r>
      <w:r w:rsidR="00193E93" w:rsidRPr="00DA30D8">
        <w:rPr>
          <w:rFonts w:ascii="Times New Roman" w:hAnsi="Times New Roman" w:cs="Times New Roman"/>
          <w:sz w:val="24"/>
          <w:szCs w:val="24"/>
        </w:rPr>
        <w:t>levels may be unable to accomplish the learning tasks relying on the second language. The restriction</w:t>
      </w:r>
      <w:r w:rsidR="00B6492B" w:rsidRPr="00DA30D8">
        <w:rPr>
          <w:rFonts w:ascii="Times New Roman" w:hAnsi="Times New Roman" w:cs="Times New Roman"/>
          <w:sz w:val="24"/>
          <w:szCs w:val="24"/>
        </w:rPr>
        <w:t xml:space="preserve"> of </w:t>
      </w:r>
      <w:r w:rsidR="00B6492B" w:rsidRPr="00DA30D8">
        <w:rPr>
          <w:rFonts w:ascii="Times New Roman" w:hAnsi="Times New Roman" w:cs="Times New Roman"/>
          <w:sz w:val="24"/>
          <w:szCs w:val="24"/>
        </w:rPr>
        <w:lastRenderedPageBreak/>
        <w:t>language use</w:t>
      </w:r>
      <w:r w:rsidR="00193E93" w:rsidRPr="00DA30D8">
        <w:rPr>
          <w:rFonts w:ascii="Times New Roman" w:hAnsi="Times New Roman" w:cs="Times New Roman"/>
          <w:sz w:val="24"/>
          <w:szCs w:val="24"/>
        </w:rPr>
        <w:t xml:space="preserve"> may prevent the students from making full use of their </w:t>
      </w:r>
      <w:r w:rsidR="00B6492B" w:rsidRPr="00DA30D8">
        <w:rPr>
          <w:rFonts w:ascii="Times New Roman" w:hAnsi="Times New Roman" w:cs="Times New Roman"/>
          <w:sz w:val="24"/>
          <w:szCs w:val="24"/>
        </w:rPr>
        <w:t xml:space="preserve">existing </w:t>
      </w:r>
      <w:r w:rsidR="00193E93" w:rsidRPr="00DA30D8">
        <w:rPr>
          <w:rFonts w:ascii="Times New Roman" w:hAnsi="Times New Roman" w:cs="Times New Roman"/>
          <w:sz w:val="24"/>
          <w:szCs w:val="24"/>
        </w:rPr>
        <w:t xml:space="preserve">L1 knowledge when they are not competent enough to think in </w:t>
      </w:r>
      <w:r w:rsidR="00B6492B" w:rsidRPr="00DA30D8">
        <w:rPr>
          <w:rFonts w:ascii="Times New Roman" w:hAnsi="Times New Roman" w:cs="Times New Roman"/>
          <w:sz w:val="24"/>
          <w:szCs w:val="24"/>
        </w:rPr>
        <w:t xml:space="preserve">the </w:t>
      </w:r>
      <w:r w:rsidR="00193E93" w:rsidRPr="00DA30D8">
        <w:rPr>
          <w:rFonts w:ascii="Times New Roman" w:hAnsi="Times New Roman" w:cs="Times New Roman"/>
          <w:sz w:val="24"/>
          <w:szCs w:val="24"/>
        </w:rPr>
        <w:t>second language</w:t>
      </w:r>
      <w:r w:rsidR="00641A9E" w:rsidRPr="00DA30D8">
        <w:rPr>
          <w:rFonts w:ascii="Times New Roman" w:hAnsi="Times New Roman" w:cs="Times New Roman"/>
          <w:sz w:val="24"/>
          <w:szCs w:val="24"/>
        </w:rPr>
        <w:t xml:space="preserve">. </w:t>
      </w:r>
      <w:r w:rsidR="00B6492B" w:rsidRPr="00DA30D8">
        <w:rPr>
          <w:rFonts w:ascii="Times New Roman" w:hAnsi="Times New Roman" w:cs="Times New Roman"/>
          <w:sz w:val="24"/>
          <w:szCs w:val="24"/>
        </w:rPr>
        <w:t>C</w:t>
      </w:r>
      <w:r w:rsidR="00641A9E" w:rsidRPr="00DA30D8">
        <w:rPr>
          <w:rFonts w:ascii="Times New Roman" w:hAnsi="Times New Roman" w:cs="Times New Roman"/>
          <w:sz w:val="24"/>
          <w:szCs w:val="24"/>
        </w:rPr>
        <w:t xml:space="preserve">odeswitching may </w:t>
      </w:r>
      <w:r>
        <w:rPr>
          <w:rFonts w:ascii="Times New Roman" w:hAnsi="Times New Roman" w:cs="Times New Roman"/>
          <w:sz w:val="24"/>
          <w:szCs w:val="24"/>
        </w:rPr>
        <w:t>help</w:t>
      </w:r>
      <w:r w:rsidR="00641A9E" w:rsidRPr="00DA30D8">
        <w:rPr>
          <w:rFonts w:ascii="Times New Roman" w:hAnsi="Times New Roman" w:cs="Times New Roman"/>
          <w:sz w:val="24"/>
          <w:szCs w:val="24"/>
        </w:rPr>
        <w:t xml:space="preserve"> the students understand the subject</w:t>
      </w:r>
      <w:r w:rsidRPr="00DB25D9">
        <w:rPr>
          <w:rFonts w:ascii="Times New Roman" w:hAnsi="Times New Roman" w:cs="Times New Roman"/>
          <w:sz w:val="24"/>
          <w:szCs w:val="24"/>
        </w:rPr>
        <w:t xml:space="preserve"> </w:t>
      </w:r>
      <w:r>
        <w:rPr>
          <w:rFonts w:ascii="Times New Roman" w:hAnsi="Times New Roman" w:cs="Times New Roman"/>
          <w:sz w:val="24"/>
          <w:szCs w:val="24"/>
        </w:rPr>
        <w:t>better</w:t>
      </w:r>
      <w:r w:rsidRPr="00DA30D8">
        <w:rPr>
          <w:rFonts w:ascii="Times New Roman" w:hAnsi="Times New Roman" w:cs="Times New Roman"/>
          <w:sz w:val="24"/>
          <w:szCs w:val="24"/>
        </w:rPr>
        <w:t xml:space="preserve"> in the classroom</w:t>
      </w:r>
      <w:r w:rsidR="00641A9E" w:rsidRPr="00DA30D8">
        <w:rPr>
          <w:rFonts w:ascii="Times New Roman" w:hAnsi="Times New Roman" w:cs="Times New Roman"/>
          <w:sz w:val="24"/>
          <w:szCs w:val="24"/>
        </w:rPr>
        <w:t xml:space="preserve"> because it allows cross-linguistic and cross-cultural transfer</w:t>
      </w:r>
      <w:r w:rsidRPr="00DA30D8">
        <w:rPr>
          <w:rFonts w:ascii="Times New Roman" w:hAnsi="Times New Roman" w:cs="Times New Roman"/>
          <w:sz w:val="24"/>
          <w:szCs w:val="24"/>
        </w:rPr>
        <w:t xml:space="preserve"> based on students’ L1</w:t>
      </w:r>
      <w:r w:rsidR="00B6492B" w:rsidRPr="00DA30D8">
        <w:rPr>
          <w:rFonts w:ascii="Times New Roman" w:hAnsi="Times New Roman" w:cs="Times New Roman"/>
          <w:sz w:val="24"/>
          <w:szCs w:val="24"/>
        </w:rPr>
        <w:t xml:space="preserve">. </w:t>
      </w:r>
      <w:r w:rsidR="00E54C4D" w:rsidRPr="00DA30D8">
        <w:rPr>
          <w:rFonts w:ascii="Times New Roman" w:hAnsi="Times New Roman" w:cs="Times New Roman"/>
          <w:sz w:val="24"/>
          <w:szCs w:val="24"/>
        </w:rPr>
        <w:t xml:space="preserve">With the help of L1, students </w:t>
      </w:r>
      <w:r w:rsidRPr="00DA30D8">
        <w:rPr>
          <w:rFonts w:ascii="Times New Roman" w:hAnsi="Times New Roman" w:cs="Times New Roman"/>
          <w:sz w:val="24"/>
          <w:szCs w:val="24"/>
        </w:rPr>
        <w:t xml:space="preserve">could construct meaning in L2 easily </w:t>
      </w:r>
      <w:r>
        <w:rPr>
          <w:rFonts w:ascii="Times New Roman" w:hAnsi="Times New Roman" w:cs="Times New Roman"/>
          <w:sz w:val="24"/>
          <w:szCs w:val="24"/>
        </w:rPr>
        <w:t>when they fully</w:t>
      </w:r>
      <w:r w:rsidR="00E54C4D" w:rsidRPr="00DA30D8">
        <w:rPr>
          <w:rFonts w:ascii="Times New Roman" w:hAnsi="Times New Roman" w:cs="Times New Roman"/>
          <w:sz w:val="24"/>
          <w:szCs w:val="24"/>
        </w:rPr>
        <w:t xml:space="preserve"> </w:t>
      </w:r>
      <w:r w:rsidR="00F02747" w:rsidRPr="00DA30D8">
        <w:rPr>
          <w:rFonts w:ascii="Times New Roman" w:hAnsi="Times New Roman" w:cs="Times New Roman"/>
          <w:sz w:val="24"/>
          <w:szCs w:val="24"/>
        </w:rPr>
        <w:t>understand the subject and the tasks</w:t>
      </w:r>
      <w:r>
        <w:rPr>
          <w:rFonts w:ascii="Times New Roman" w:hAnsi="Times New Roman" w:cs="Times New Roman"/>
          <w:sz w:val="24"/>
          <w:szCs w:val="24"/>
        </w:rPr>
        <w:t xml:space="preserve"> which would further</w:t>
      </w:r>
      <w:r w:rsidR="0081606F" w:rsidRPr="00DA30D8">
        <w:rPr>
          <w:rFonts w:ascii="Times New Roman" w:hAnsi="Times New Roman" w:cs="Times New Roman"/>
          <w:sz w:val="24"/>
          <w:szCs w:val="24"/>
        </w:rPr>
        <w:t xml:space="preserve"> </w:t>
      </w:r>
      <w:r w:rsidR="00F02747" w:rsidRPr="00DA30D8">
        <w:rPr>
          <w:rFonts w:ascii="Times New Roman" w:hAnsi="Times New Roman" w:cs="Times New Roman"/>
          <w:sz w:val="24"/>
          <w:szCs w:val="24"/>
        </w:rPr>
        <w:t>enhance</w:t>
      </w:r>
      <w:r>
        <w:rPr>
          <w:rFonts w:ascii="Times New Roman" w:hAnsi="Times New Roman" w:cs="Times New Roman"/>
          <w:sz w:val="24"/>
          <w:szCs w:val="24"/>
        </w:rPr>
        <w:t xml:space="preserve"> their</w:t>
      </w:r>
      <w:r w:rsidR="00F02747" w:rsidRPr="00DA30D8">
        <w:rPr>
          <w:rFonts w:ascii="Times New Roman" w:hAnsi="Times New Roman" w:cs="Times New Roman"/>
          <w:sz w:val="24"/>
          <w:szCs w:val="24"/>
        </w:rPr>
        <w:t xml:space="preserve"> L2 language development. </w:t>
      </w:r>
      <w:r w:rsidR="00CD52D2" w:rsidRPr="00DA30D8">
        <w:rPr>
          <w:rFonts w:ascii="Times New Roman" w:hAnsi="Times New Roman" w:cs="Times New Roman"/>
          <w:sz w:val="24"/>
          <w:szCs w:val="24"/>
        </w:rPr>
        <w:t xml:space="preserve">Codeswitching in the bilingual classroom </w:t>
      </w:r>
      <w:r w:rsidRPr="00DA30D8">
        <w:rPr>
          <w:rFonts w:ascii="Times New Roman" w:hAnsi="Times New Roman" w:cs="Times New Roman"/>
          <w:sz w:val="24"/>
          <w:szCs w:val="24"/>
        </w:rPr>
        <w:t>enables</w:t>
      </w:r>
      <w:r w:rsidR="00CD52D2" w:rsidRPr="00DA30D8">
        <w:rPr>
          <w:rFonts w:ascii="Times New Roman" w:hAnsi="Times New Roman" w:cs="Times New Roman"/>
          <w:sz w:val="24"/>
          <w:szCs w:val="24"/>
        </w:rPr>
        <w:t xml:space="preserve"> students to </w:t>
      </w:r>
      <w:r>
        <w:rPr>
          <w:rFonts w:ascii="Times New Roman" w:hAnsi="Times New Roman" w:cs="Times New Roman"/>
          <w:sz w:val="24"/>
          <w:szCs w:val="24"/>
        </w:rPr>
        <w:t>recall</w:t>
      </w:r>
      <w:r w:rsidR="00CD52D2" w:rsidRPr="00DA30D8">
        <w:rPr>
          <w:rFonts w:ascii="Times New Roman" w:hAnsi="Times New Roman" w:cs="Times New Roman"/>
          <w:sz w:val="24"/>
          <w:szCs w:val="24"/>
        </w:rPr>
        <w:t xml:space="preserve"> and make use of their existing knowledge related to their L1</w:t>
      </w:r>
      <w:r w:rsidR="009F15AC" w:rsidRPr="00DA30D8">
        <w:rPr>
          <w:rFonts w:ascii="Times New Roman" w:hAnsi="Times New Roman" w:cs="Times New Roman"/>
          <w:sz w:val="24"/>
          <w:szCs w:val="24"/>
        </w:rPr>
        <w:t>.</w:t>
      </w:r>
      <w:r w:rsidRPr="00DA30D8">
        <w:rPr>
          <w:rFonts w:ascii="Times New Roman" w:hAnsi="Times New Roman" w:cs="Times New Roman"/>
          <w:sz w:val="24"/>
          <w:szCs w:val="24"/>
        </w:rPr>
        <w:t xml:space="preserve"> As</w:t>
      </w:r>
      <w:r w:rsidR="007D4075" w:rsidRPr="00DA30D8">
        <w:rPr>
          <w:rFonts w:ascii="Times New Roman" w:hAnsi="Times New Roman" w:cs="Times New Roman"/>
          <w:sz w:val="24"/>
          <w:szCs w:val="24"/>
        </w:rPr>
        <w:t xml:space="preserve"> Fu</w:t>
      </w:r>
      <w:r w:rsidR="00DA1C43" w:rsidRPr="00DA30D8">
        <w:rPr>
          <w:rFonts w:ascii="Times New Roman" w:hAnsi="Times New Roman" w:cs="Times New Roman"/>
          <w:sz w:val="24"/>
          <w:szCs w:val="24"/>
        </w:rPr>
        <w:t xml:space="preserve"> </w:t>
      </w:r>
      <w:r w:rsidR="007D4075" w:rsidRPr="00DA30D8">
        <w:rPr>
          <w:rFonts w:ascii="Times New Roman" w:hAnsi="Times New Roman" w:cs="Times New Roman"/>
          <w:sz w:val="24"/>
          <w:szCs w:val="24"/>
        </w:rPr>
        <w:t>(2003</w:t>
      </w:r>
      <w:r w:rsidR="00DA1C43" w:rsidRPr="00DA30D8">
        <w:rPr>
          <w:rFonts w:ascii="Times New Roman" w:hAnsi="Times New Roman" w:cs="Times New Roman"/>
          <w:sz w:val="24"/>
          <w:szCs w:val="24"/>
        </w:rPr>
        <w:t>, 74</w:t>
      </w:r>
      <w:r w:rsidR="007D4075" w:rsidRPr="00DA30D8">
        <w:rPr>
          <w:rFonts w:ascii="Times New Roman" w:hAnsi="Times New Roman" w:cs="Times New Roman"/>
          <w:sz w:val="24"/>
          <w:szCs w:val="24"/>
        </w:rPr>
        <w:t>)</w:t>
      </w:r>
      <w:r w:rsidRPr="00DA30D8">
        <w:rPr>
          <w:rFonts w:ascii="Times New Roman" w:hAnsi="Times New Roman" w:cs="Times New Roman"/>
          <w:sz w:val="24"/>
          <w:szCs w:val="24"/>
        </w:rPr>
        <w:t xml:space="preserve"> figured out in his research,</w:t>
      </w:r>
      <w:r w:rsidR="00DA1C43" w:rsidRPr="00DA30D8">
        <w:rPr>
          <w:rFonts w:ascii="Times New Roman" w:hAnsi="Times New Roman" w:cs="Times New Roman"/>
          <w:sz w:val="24"/>
          <w:szCs w:val="24"/>
        </w:rPr>
        <w:t xml:space="preserve"> "I believe thinking (reasoning and imagination) and the ability to organize ideas are equally, or even more, important than language skills in learning to write. If we let our students express themselves and present their ideas in their primary language, we give them opportunities to continue the development of their thinking. With this development uninterrupted, they can write well in a second language once they develop proficiency in it."</w:t>
      </w:r>
    </w:p>
    <w:p w14:paraId="1814C2E7" w14:textId="30167686" w:rsidR="001E0E74" w:rsidRPr="00DA30D8" w:rsidRDefault="00C91EF9" w:rsidP="00DA30D8">
      <w:pPr>
        <w:pStyle w:val="a3"/>
        <w:spacing w:after="200" w:line="360" w:lineRule="auto"/>
        <w:ind w:firstLine="480"/>
        <w:rPr>
          <w:rFonts w:ascii="Times New Roman" w:hAnsi="Times New Roman" w:cs="Times New Roman"/>
          <w:sz w:val="24"/>
          <w:szCs w:val="24"/>
        </w:rPr>
      </w:pPr>
      <w:r w:rsidRPr="00DA30D8">
        <w:rPr>
          <w:rFonts w:ascii="Times New Roman" w:hAnsi="Times New Roman" w:cs="Times New Roman"/>
          <w:sz w:val="24"/>
          <w:szCs w:val="24"/>
        </w:rPr>
        <w:t xml:space="preserve">Also, </w:t>
      </w:r>
      <w:r w:rsidR="00AA161A" w:rsidRPr="00DA30D8">
        <w:rPr>
          <w:rFonts w:ascii="Times New Roman" w:hAnsi="Times New Roman" w:cs="Times New Roman"/>
          <w:sz w:val="24"/>
          <w:szCs w:val="24"/>
        </w:rPr>
        <w:t xml:space="preserve">codeswitching may provide more opportunities for bilingual students to develop both languages in the bilingual classroom. Students may employ different languages in tasks of different levels. </w:t>
      </w:r>
      <w:r w:rsidR="00C11553" w:rsidRPr="00DA30D8">
        <w:rPr>
          <w:rFonts w:ascii="Times New Roman" w:hAnsi="Times New Roman" w:cs="Times New Roman"/>
          <w:sz w:val="24"/>
          <w:szCs w:val="24"/>
        </w:rPr>
        <w:t xml:space="preserve">The use of two or more languages in the bilingual classroom may help promote the value of </w:t>
      </w:r>
      <w:r w:rsidR="00AF7D91">
        <w:rPr>
          <w:rFonts w:ascii="Times New Roman" w:hAnsi="Times New Roman" w:cs="Times New Roman"/>
          <w:sz w:val="24"/>
          <w:szCs w:val="24"/>
        </w:rPr>
        <w:t>both</w:t>
      </w:r>
      <w:r w:rsidR="00C11553" w:rsidRPr="00DA30D8">
        <w:rPr>
          <w:rFonts w:ascii="Times New Roman" w:hAnsi="Times New Roman" w:cs="Times New Roman"/>
          <w:sz w:val="24"/>
          <w:szCs w:val="24"/>
        </w:rPr>
        <w:t xml:space="preserve"> languages. Recognition or freedom to use minority languages at school would greatly shape or influence the students’ perceptions of those languages.</w:t>
      </w:r>
      <w:r w:rsidR="006A07C6" w:rsidRPr="00DA30D8">
        <w:rPr>
          <w:rFonts w:ascii="Times New Roman" w:hAnsi="Times New Roman" w:cs="Times New Roman"/>
          <w:sz w:val="24"/>
          <w:szCs w:val="24"/>
        </w:rPr>
        <w:t xml:space="preserve"> Positive attitudes toward those languages will encourage students to develop their weak languages in the classroom. </w:t>
      </w:r>
    </w:p>
    <w:p w14:paraId="325A150D" w14:textId="0DEBB216" w:rsidR="006A07C6" w:rsidRPr="00DA30D8" w:rsidRDefault="00C91EF9" w:rsidP="00DA30D8">
      <w:pPr>
        <w:pStyle w:val="a3"/>
        <w:spacing w:after="200" w:line="360" w:lineRule="auto"/>
        <w:ind w:firstLine="480"/>
        <w:rPr>
          <w:rFonts w:ascii="Times New Roman" w:hAnsi="Times New Roman" w:cs="Times New Roman"/>
          <w:sz w:val="24"/>
          <w:szCs w:val="24"/>
        </w:rPr>
      </w:pPr>
      <w:r w:rsidRPr="00DA30D8">
        <w:rPr>
          <w:rFonts w:ascii="Times New Roman" w:hAnsi="Times New Roman" w:cs="Times New Roman"/>
          <w:sz w:val="24"/>
          <w:szCs w:val="24"/>
        </w:rPr>
        <w:t>Furthermore, the use of more than two languages in the classroom would make it possible for parents to give more support to their children after school</w:t>
      </w:r>
      <w:r w:rsidR="0087103F">
        <w:rPr>
          <w:rFonts w:ascii="Times New Roman" w:hAnsi="Times New Roman" w:cs="Times New Roman"/>
          <w:sz w:val="24"/>
          <w:szCs w:val="24"/>
        </w:rPr>
        <w:t xml:space="preserve"> even when they do not have adequate knowledge of their children’s L2</w:t>
      </w:r>
      <w:r w:rsidRPr="00DA30D8">
        <w:rPr>
          <w:rFonts w:ascii="Times New Roman" w:hAnsi="Times New Roman" w:cs="Times New Roman"/>
          <w:sz w:val="24"/>
          <w:szCs w:val="24"/>
        </w:rPr>
        <w:t xml:space="preserve">. </w:t>
      </w:r>
    </w:p>
    <w:p w14:paraId="0456AC64" w14:textId="6B2746DB" w:rsidR="008D5B4D" w:rsidRPr="00DA30D8" w:rsidRDefault="00C91EF9" w:rsidP="00DA30D8">
      <w:pPr>
        <w:pStyle w:val="a3"/>
        <w:spacing w:after="200" w:line="360" w:lineRule="auto"/>
        <w:ind w:firstLine="480"/>
        <w:rPr>
          <w:rFonts w:ascii="Times New Roman" w:hAnsi="Times New Roman" w:cs="Times New Roman"/>
          <w:sz w:val="24"/>
          <w:szCs w:val="24"/>
        </w:rPr>
      </w:pPr>
      <w:r w:rsidRPr="00DA30D8">
        <w:rPr>
          <w:rFonts w:ascii="Times New Roman" w:hAnsi="Times New Roman" w:cs="Times New Roman"/>
          <w:sz w:val="24"/>
          <w:szCs w:val="24"/>
        </w:rPr>
        <w:t xml:space="preserve">What’s more, </w:t>
      </w:r>
      <w:r w:rsidR="00FC304A" w:rsidRPr="00DA30D8">
        <w:rPr>
          <w:rFonts w:ascii="Times New Roman" w:hAnsi="Times New Roman" w:cs="Times New Roman"/>
          <w:sz w:val="24"/>
          <w:szCs w:val="24"/>
        </w:rPr>
        <w:t>codeswitching</w:t>
      </w:r>
      <w:r w:rsidRPr="00DA30D8">
        <w:rPr>
          <w:rFonts w:ascii="Times New Roman" w:hAnsi="Times New Roman" w:cs="Times New Roman"/>
          <w:sz w:val="24"/>
          <w:szCs w:val="24"/>
        </w:rPr>
        <w:t xml:space="preserve"> may be</w:t>
      </w:r>
      <w:r w:rsidR="00E66F26" w:rsidRPr="00DA30D8">
        <w:rPr>
          <w:rFonts w:ascii="Times New Roman" w:hAnsi="Times New Roman" w:cs="Times New Roman"/>
          <w:sz w:val="24"/>
          <w:szCs w:val="24"/>
        </w:rPr>
        <w:t xml:space="preserve"> beneficial</w:t>
      </w:r>
      <w:r w:rsidRPr="00DA30D8">
        <w:rPr>
          <w:rFonts w:ascii="Times New Roman" w:hAnsi="Times New Roman" w:cs="Times New Roman"/>
          <w:sz w:val="24"/>
          <w:szCs w:val="24"/>
        </w:rPr>
        <w:t xml:space="preserve"> in constructing a sense of competency and proficiency in language learning among individuals from </w:t>
      </w:r>
      <w:r w:rsidR="00E66F26" w:rsidRPr="00DA30D8">
        <w:rPr>
          <w:rFonts w:ascii="Times New Roman" w:hAnsi="Times New Roman" w:cs="Times New Roman"/>
          <w:sz w:val="24"/>
          <w:szCs w:val="24"/>
        </w:rPr>
        <w:t>disadvantaged</w:t>
      </w:r>
      <w:r w:rsidRPr="00DA30D8">
        <w:rPr>
          <w:rFonts w:ascii="Times New Roman" w:hAnsi="Times New Roman" w:cs="Times New Roman"/>
          <w:sz w:val="24"/>
          <w:szCs w:val="24"/>
        </w:rPr>
        <w:t xml:space="preserve"> groups. With the help of codeswitching in the bilingual classroom </w:t>
      </w:r>
      <w:r w:rsidR="00FC304A" w:rsidRPr="00DA30D8">
        <w:rPr>
          <w:rFonts w:ascii="Times New Roman" w:hAnsi="Times New Roman" w:cs="Times New Roman"/>
          <w:sz w:val="24"/>
          <w:szCs w:val="24"/>
        </w:rPr>
        <w:t>students</w:t>
      </w:r>
      <w:r w:rsidRPr="00DA30D8">
        <w:rPr>
          <w:rFonts w:ascii="Times New Roman" w:hAnsi="Times New Roman" w:cs="Times New Roman"/>
          <w:sz w:val="24"/>
          <w:szCs w:val="24"/>
        </w:rPr>
        <w:t xml:space="preserve"> can approach literacy and other academic tasks in both languages with greater </w:t>
      </w:r>
      <w:r w:rsidRPr="00DA30D8">
        <w:rPr>
          <w:rFonts w:ascii="Times New Roman" w:hAnsi="Times New Roman" w:cs="Times New Roman"/>
          <w:sz w:val="24"/>
          <w:szCs w:val="24"/>
        </w:rPr>
        <w:lastRenderedPageBreak/>
        <w:t>confidence (Cummins, 2007)</w:t>
      </w:r>
      <w:r w:rsidR="004344BF" w:rsidRPr="00DA30D8">
        <w:rPr>
          <w:rFonts w:ascii="Times New Roman" w:hAnsi="Times New Roman" w:cs="Times New Roman"/>
          <w:sz w:val="24"/>
          <w:szCs w:val="24"/>
        </w:rPr>
        <w:t>. And the confidence would have a positive impact on student's overall academic achievement</w:t>
      </w:r>
      <w:r w:rsidR="0087103F">
        <w:rPr>
          <w:rFonts w:ascii="Times New Roman" w:hAnsi="Times New Roman" w:cs="Times New Roman"/>
          <w:sz w:val="24"/>
          <w:szCs w:val="24"/>
        </w:rPr>
        <w:t xml:space="preserve"> accordingly</w:t>
      </w:r>
      <w:r w:rsidR="004344BF" w:rsidRPr="00DA30D8">
        <w:rPr>
          <w:rFonts w:ascii="Times New Roman" w:hAnsi="Times New Roman" w:cs="Times New Roman"/>
          <w:sz w:val="24"/>
          <w:szCs w:val="24"/>
        </w:rPr>
        <w:t xml:space="preserve">. </w:t>
      </w:r>
    </w:p>
    <w:p w14:paraId="2533D982" w14:textId="1901409E" w:rsidR="000A1BE3" w:rsidRPr="00DA30D8" w:rsidRDefault="00C91EF9" w:rsidP="00DA30D8">
      <w:pPr>
        <w:spacing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Then</w:t>
      </w:r>
      <w:r w:rsidR="008D5B4D" w:rsidRPr="00DA30D8">
        <w:rPr>
          <w:rFonts w:ascii="Times New Roman" w:hAnsi="Times New Roman" w:cs="Times New Roman"/>
          <w:sz w:val="24"/>
          <w:szCs w:val="24"/>
        </w:rPr>
        <w:t xml:space="preserve">, </w:t>
      </w:r>
      <w:r w:rsidR="00995F4F" w:rsidRPr="00DA30D8">
        <w:rPr>
          <w:rFonts w:ascii="Times New Roman" w:hAnsi="Times New Roman" w:cs="Times New Roman"/>
          <w:sz w:val="24"/>
          <w:szCs w:val="24"/>
        </w:rPr>
        <w:t>codeswitching employed</w:t>
      </w:r>
      <w:r w:rsidR="00995F4F">
        <w:rPr>
          <w:rFonts w:ascii="Times New Roman" w:hAnsi="Times New Roman" w:cs="Times New Roman"/>
          <w:sz w:val="24"/>
          <w:szCs w:val="24"/>
        </w:rPr>
        <w:t xml:space="preserve"> by</w:t>
      </w:r>
      <w:r w:rsidR="00995F4F" w:rsidRPr="00DA30D8">
        <w:rPr>
          <w:rFonts w:ascii="Times New Roman" w:hAnsi="Times New Roman" w:cs="Times New Roman"/>
          <w:sz w:val="24"/>
          <w:szCs w:val="24"/>
        </w:rPr>
        <w:t xml:space="preserve"> </w:t>
      </w:r>
      <w:r w:rsidR="008D5B4D" w:rsidRPr="00DA30D8">
        <w:rPr>
          <w:rFonts w:ascii="Times New Roman" w:hAnsi="Times New Roman" w:cs="Times New Roman"/>
          <w:sz w:val="24"/>
          <w:szCs w:val="24"/>
        </w:rPr>
        <w:t>teachers in the bilingual classroom would function as scaffolding,</w:t>
      </w:r>
      <w:r w:rsidRPr="00DA30D8">
        <w:rPr>
          <w:rFonts w:ascii="Times New Roman" w:hAnsi="Times New Roman" w:cs="Times New Roman"/>
          <w:sz w:val="24"/>
          <w:szCs w:val="24"/>
        </w:rPr>
        <w:t xml:space="preserve"> </w:t>
      </w:r>
      <w:r w:rsidR="008D5B4D" w:rsidRPr="00DA30D8">
        <w:rPr>
          <w:rFonts w:ascii="Times New Roman" w:hAnsi="Times New Roman" w:cs="Times New Roman"/>
          <w:sz w:val="24"/>
          <w:szCs w:val="24"/>
        </w:rPr>
        <w:t xml:space="preserve">ensuring </w:t>
      </w:r>
      <w:r w:rsidRPr="00DA30D8">
        <w:rPr>
          <w:rFonts w:ascii="Times New Roman" w:hAnsi="Times New Roman" w:cs="Times New Roman"/>
          <w:sz w:val="24"/>
          <w:szCs w:val="24"/>
        </w:rPr>
        <w:t xml:space="preserve">the efficiency of the management because </w:t>
      </w:r>
      <w:r w:rsidR="008D5B4D" w:rsidRPr="00DA30D8">
        <w:rPr>
          <w:rFonts w:ascii="Times New Roman" w:hAnsi="Times New Roman" w:cs="Times New Roman"/>
          <w:sz w:val="24"/>
          <w:szCs w:val="24"/>
        </w:rPr>
        <w:t>the class</w:t>
      </w:r>
      <w:r w:rsidRPr="00DA30D8">
        <w:rPr>
          <w:rFonts w:ascii="Times New Roman" w:hAnsi="Times New Roman" w:cs="Times New Roman"/>
          <w:sz w:val="24"/>
          <w:szCs w:val="24"/>
        </w:rPr>
        <w:t xml:space="preserve"> </w:t>
      </w:r>
      <w:r w:rsidR="00995F4F">
        <w:rPr>
          <w:rFonts w:ascii="Times New Roman" w:hAnsi="Times New Roman" w:cs="Times New Roman"/>
          <w:sz w:val="24"/>
          <w:szCs w:val="24"/>
        </w:rPr>
        <w:t>would be fully</w:t>
      </w:r>
      <w:r w:rsidR="008D5B4D" w:rsidRPr="00DA30D8">
        <w:rPr>
          <w:rFonts w:ascii="Times New Roman" w:hAnsi="Times New Roman" w:cs="Times New Roman"/>
          <w:sz w:val="24"/>
          <w:szCs w:val="24"/>
        </w:rPr>
        <w:t xml:space="preserve"> understood by every</w:t>
      </w:r>
      <w:r w:rsidRPr="00DA30D8">
        <w:rPr>
          <w:rFonts w:ascii="Times New Roman" w:hAnsi="Times New Roman" w:cs="Times New Roman"/>
          <w:sz w:val="24"/>
          <w:szCs w:val="24"/>
        </w:rPr>
        <w:t xml:space="preserve"> student within a limited time. </w:t>
      </w:r>
      <w:r w:rsidR="00995F4F" w:rsidRPr="00995F4F">
        <w:rPr>
          <w:rFonts w:ascii="Times New Roman" w:hAnsi="Times New Roman" w:cs="Times New Roman"/>
          <w:sz w:val="24"/>
          <w:szCs w:val="24"/>
        </w:rPr>
        <w:t xml:space="preserve">According to Lin's (1996) research, codeswitching in Hong Kong classrooms </w:t>
      </w:r>
      <w:r w:rsidR="00995F4F">
        <w:rPr>
          <w:rFonts w:ascii="Times New Roman" w:hAnsi="Times New Roman" w:cs="Times New Roman"/>
          <w:sz w:val="24"/>
          <w:szCs w:val="24"/>
        </w:rPr>
        <w:t>followed certain</w:t>
      </w:r>
      <w:r w:rsidR="00995F4F" w:rsidRPr="00995F4F">
        <w:rPr>
          <w:rFonts w:ascii="Times New Roman" w:hAnsi="Times New Roman" w:cs="Times New Roman"/>
          <w:sz w:val="24"/>
          <w:szCs w:val="24"/>
        </w:rPr>
        <w:t xml:space="preserve"> patterns and served pedagogical and social functions. For instance, it was used to indicate the beginning of a lesson or to discipline </w:t>
      </w:r>
      <w:r w:rsidR="00995F4F">
        <w:rPr>
          <w:rFonts w:ascii="Times New Roman" w:hAnsi="Times New Roman" w:cs="Times New Roman"/>
          <w:sz w:val="24"/>
          <w:szCs w:val="24"/>
        </w:rPr>
        <w:t>students</w:t>
      </w:r>
      <w:r w:rsidR="00995F4F" w:rsidRPr="00995F4F">
        <w:rPr>
          <w:rFonts w:ascii="Times New Roman" w:hAnsi="Times New Roman" w:cs="Times New Roman"/>
          <w:sz w:val="24"/>
          <w:szCs w:val="24"/>
        </w:rPr>
        <w:t>.</w:t>
      </w:r>
    </w:p>
    <w:p w14:paraId="44F41720" w14:textId="04972055" w:rsidR="00FC304A" w:rsidRPr="00DA30D8" w:rsidRDefault="00FC304A" w:rsidP="00DA30D8">
      <w:pPr>
        <w:pStyle w:val="a3"/>
        <w:spacing w:after="200" w:line="360" w:lineRule="auto"/>
        <w:ind w:firstLine="480"/>
        <w:rPr>
          <w:rFonts w:ascii="Times New Roman" w:hAnsi="Times New Roman" w:cs="Times New Roman"/>
          <w:sz w:val="24"/>
          <w:szCs w:val="24"/>
        </w:rPr>
      </w:pPr>
    </w:p>
    <w:p w14:paraId="5BBD7A5C" w14:textId="74B3E841" w:rsidR="00E431A4" w:rsidRPr="001002B2" w:rsidRDefault="00C91EF9" w:rsidP="001002B2">
      <w:pPr>
        <w:pStyle w:val="a3"/>
        <w:numPr>
          <w:ilvl w:val="0"/>
          <w:numId w:val="7"/>
        </w:numPr>
        <w:spacing w:after="200" w:line="360" w:lineRule="auto"/>
        <w:ind w:firstLineChars="0"/>
        <w:jc w:val="left"/>
        <w:rPr>
          <w:rFonts w:ascii="Times New Roman" w:hAnsi="Times New Roman" w:cs="Times New Roman"/>
          <w:b/>
          <w:sz w:val="24"/>
          <w:szCs w:val="24"/>
        </w:rPr>
      </w:pPr>
      <w:r w:rsidRPr="001002B2">
        <w:rPr>
          <w:rFonts w:ascii="Times New Roman" w:hAnsi="Times New Roman" w:cs="Times New Roman"/>
          <w:b/>
          <w:sz w:val="24"/>
          <w:szCs w:val="24"/>
        </w:rPr>
        <w:t>TEACHERS’ PERCEPTION OF CODESWITCHING</w:t>
      </w:r>
    </w:p>
    <w:p w14:paraId="6FE6638F" w14:textId="60A65746" w:rsidR="004A6820" w:rsidRPr="00DA30D8" w:rsidRDefault="00C91EF9" w:rsidP="00DA30D8">
      <w:pPr>
        <w:spacing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 xml:space="preserve">In the past </w:t>
      </w:r>
      <w:r w:rsidR="004E54BB" w:rsidRPr="00DA30D8">
        <w:rPr>
          <w:rFonts w:ascii="Times New Roman" w:hAnsi="Times New Roman" w:cs="Times New Roman"/>
          <w:sz w:val="24"/>
          <w:szCs w:val="24"/>
        </w:rPr>
        <w:t>decades</w:t>
      </w:r>
      <w:r w:rsidRPr="00DA30D8">
        <w:rPr>
          <w:rFonts w:ascii="Times New Roman" w:hAnsi="Times New Roman" w:cs="Times New Roman"/>
          <w:sz w:val="24"/>
          <w:szCs w:val="24"/>
        </w:rPr>
        <w:t>, bilingual teachers experienced different language instruction requirements from the separate language approach to bilingual education and dual-language education in the classroom</w:t>
      </w:r>
      <w:r w:rsidR="00B4711C" w:rsidRPr="00DA30D8">
        <w:rPr>
          <w:rFonts w:ascii="Times New Roman" w:hAnsi="Times New Roman" w:cs="Times New Roman"/>
          <w:sz w:val="24"/>
          <w:szCs w:val="24"/>
        </w:rPr>
        <w:t xml:space="preserve"> as theories about language</w:t>
      </w:r>
      <w:r w:rsidR="001002B2">
        <w:rPr>
          <w:rFonts w:ascii="Times New Roman" w:hAnsi="Times New Roman" w:cs="Times New Roman"/>
          <w:sz w:val="24"/>
          <w:szCs w:val="24"/>
        </w:rPr>
        <w:t xml:space="preserve"> and language policies</w:t>
      </w:r>
      <w:r w:rsidR="00B4711C" w:rsidRPr="00DA30D8">
        <w:rPr>
          <w:rFonts w:ascii="Times New Roman" w:hAnsi="Times New Roman" w:cs="Times New Roman"/>
          <w:sz w:val="24"/>
          <w:szCs w:val="24"/>
        </w:rPr>
        <w:t xml:space="preserve"> changed considerably</w:t>
      </w:r>
      <w:r w:rsidRPr="00DA30D8">
        <w:rPr>
          <w:rFonts w:ascii="Times New Roman" w:hAnsi="Times New Roman" w:cs="Times New Roman"/>
          <w:sz w:val="24"/>
          <w:szCs w:val="24"/>
        </w:rPr>
        <w:t xml:space="preserve">. </w:t>
      </w:r>
    </w:p>
    <w:p w14:paraId="23B5A125" w14:textId="3EC5F4AE" w:rsidR="00876E2A" w:rsidRPr="00DA30D8" w:rsidRDefault="00C91EF9" w:rsidP="00DA30D8">
      <w:pPr>
        <w:spacing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 xml:space="preserve">During the </w:t>
      </w:r>
      <w:r w:rsidR="004E54BB" w:rsidRPr="00DA30D8">
        <w:rPr>
          <w:rFonts w:ascii="Times New Roman" w:hAnsi="Times New Roman" w:cs="Times New Roman"/>
          <w:sz w:val="24"/>
          <w:szCs w:val="24"/>
        </w:rPr>
        <w:t>1970s</w:t>
      </w:r>
      <w:r w:rsidRPr="00DA30D8">
        <w:rPr>
          <w:rFonts w:ascii="Times New Roman" w:hAnsi="Times New Roman" w:cs="Times New Roman"/>
          <w:sz w:val="24"/>
          <w:szCs w:val="24"/>
        </w:rPr>
        <w:t>-2000s</w:t>
      </w:r>
      <w:r w:rsidR="004E54BB" w:rsidRPr="00DA30D8">
        <w:rPr>
          <w:rFonts w:ascii="Times New Roman" w:hAnsi="Times New Roman" w:cs="Times New Roman"/>
          <w:sz w:val="24"/>
          <w:szCs w:val="24"/>
        </w:rPr>
        <w:t>, there was a long-standing tradition that teachers</w:t>
      </w:r>
      <w:r w:rsidR="001002B2">
        <w:rPr>
          <w:rFonts w:ascii="Times New Roman" w:hAnsi="Times New Roman" w:cs="Times New Roman"/>
          <w:sz w:val="24"/>
          <w:szCs w:val="24"/>
        </w:rPr>
        <w:t xml:space="preserve"> were </w:t>
      </w:r>
      <w:r w:rsidR="001002B2" w:rsidRPr="00DA30D8">
        <w:rPr>
          <w:rFonts w:ascii="Times New Roman" w:hAnsi="Times New Roman" w:cs="Times New Roman"/>
          <w:sz w:val="24"/>
          <w:szCs w:val="24"/>
        </w:rPr>
        <w:t xml:space="preserve">required </w:t>
      </w:r>
      <w:r w:rsidR="004E54BB" w:rsidRPr="00DA30D8">
        <w:rPr>
          <w:rFonts w:ascii="Times New Roman" w:hAnsi="Times New Roman" w:cs="Times New Roman"/>
          <w:sz w:val="24"/>
          <w:szCs w:val="24"/>
        </w:rPr>
        <w:t xml:space="preserve">to use separate named languages for different instructional purposes such as literacy and content teaching. In the classroom, language mixing in student communications was discouraged (MacSwan &amp; Faltis, 2020, p. 39). The approach of using separate named languages for different purposes was </w:t>
      </w:r>
      <w:r w:rsidR="009E69E9" w:rsidRPr="00DA30D8">
        <w:rPr>
          <w:rFonts w:ascii="Times New Roman" w:hAnsi="Times New Roman" w:cs="Times New Roman"/>
          <w:sz w:val="24"/>
          <w:szCs w:val="24"/>
        </w:rPr>
        <w:t>influence</w:t>
      </w:r>
      <w:r w:rsidR="004E54BB" w:rsidRPr="00DA30D8">
        <w:rPr>
          <w:rFonts w:ascii="Times New Roman" w:hAnsi="Times New Roman" w:cs="Times New Roman"/>
          <w:sz w:val="24"/>
          <w:szCs w:val="24"/>
        </w:rPr>
        <w:t xml:space="preserve">d by </w:t>
      </w:r>
      <w:r w:rsidR="009E69E9" w:rsidRPr="00DA30D8">
        <w:rPr>
          <w:rFonts w:ascii="Times New Roman" w:hAnsi="Times New Roman" w:cs="Times New Roman"/>
          <w:sz w:val="24"/>
          <w:szCs w:val="24"/>
        </w:rPr>
        <w:t xml:space="preserve">the "Fishman Rule" which implied </w:t>
      </w:r>
      <w:r w:rsidR="00683B7F" w:rsidRPr="00DA30D8">
        <w:rPr>
          <w:rFonts w:ascii="Times New Roman" w:hAnsi="Times New Roman" w:cs="Times New Roman"/>
          <w:sz w:val="24"/>
          <w:szCs w:val="24"/>
        </w:rPr>
        <w:t>mixed use of languages in a particular domain was viewed as an indication of potential language loss, and therefore should be discouraged</w:t>
      </w:r>
      <w:r w:rsidR="009E69E9" w:rsidRPr="00DA30D8">
        <w:rPr>
          <w:rFonts w:ascii="Times New Roman" w:hAnsi="Times New Roman" w:cs="Times New Roman"/>
          <w:sz w:val="24"/>
          <w:szCs w:val="24"/>
        </w:rPr>
        <w:t>. It was proposed</w:t>
      </w:r>
      <w:r w:rsidR="001002B2">
        <w:rPr>
          <w:rFonts w:ascii="Times New Roman" w:hAnsi="Times New Roman" w:cs="Times New Roman"/>
          <w:sz w:val="24"/>
          <w:szCs w:val="24"/>
        </w:rPr>
        <w:t xml:space="preserve"> in </w:t>
      </w:r>
      <w:r w:rsidR="001002B2" w:rsidRPr="00DA30D8">
        <w:rPr>
          <w:rFonts w:ascii="Times New Roman" w:hAnsi="Times New Roman" w:cs="Times New Roman"/>
          <w:sz w:val="24"/>
          <w:szCs w:val="24"/>
        </w:rPr>
        <w:t>1967</w:t>
      </w:r>
      <w:r w:rsidR="009E69E9" w:rsidRPr="00DA30D8">
        <w:rPr>
          <w:rFonts w:ascii="Times New Roman" w:hAnsi="Times New Roman" w:cs="Times New Roman"/>
          <w:sz w:val="24"/>
          <w:szCs w:val="24"/>
        </w:rPr>
        <w:t xml:space="preserve"> by a</w:t>
      </w:r>
      <w:r w:rsidR="004E54BB" w:rsidRPr="00DA30D8">
        <w:rPr>
          <w:rFonts w:ascii="Times New Roman" w:hAnsi="Times New Roman" w:cs="Times New Roman"/>
          <w:sz w:val="24"/>
          <w:szCs w:val="24"/>
        </w:rPr>
        <w:t>n influential researcher, Joshua Fishman, who developed the concept of diglossia based on Charles Ferguson's</w:t>
      </w:r>
      <w:r w:rsidR="00540C24">
        <w:rPr>
          <w:rFonts w:ascii="Times New Roman" w:hAnsi="Times New Roman" w:cs="Times New Roman"/>
          <w:sz w:val="24"/>
          <w:szCs w:val="24"/>
        </w:rPr>
        <w:t xml:space="preserve"> </w:t>
      </w:r>
      <w:r w:rsidR="004E54BB" w:rsidRPr="00DA30D8">
        <w:rPr>
          <w:rFonts w:ascii="Times New Roman" w:hAnsi="Times New Roman" w:cs="Times New Roman"/>
          <w:sz w:val="24"/>
          <w:szCs w:val="24"/>
        </w:rPr>
        <w:t>work</w:t>
      </w:r>
      <w:r w:rsidR="002A2F89">
        <w:rPr>
          <w:rFonts w:ascii="Times New Roman" w:hAnsi="Times New Roman" w:cs="Times New Roman"/>
          <w:sz w:val="24"/>
          <w:szCs w:val="24"/>
        </w:rPr>
        <w:t xml:space="preserve"> </w:t>
      </w:r>
      <w:r w:rsidR="00540C24" w:rsidRPr="00DA30D8">
        <w:rPr>
          <w:rFonts w:ascii="Times New Roman" w:hAnsi="Times New Roman" w:cs="Times New Roman"/>
          <w:sz w:val="24"/>
          <w:szCs w:val="24"/>
        </w:rPr>
        <w:t>(1959)</w:t>
      </w:r>
      <w:r w:rsidR="009E69E9" w:rsidRPr="00DA30D8">
        <w:rPr>
          <w:rFonts w:ascii="Times New Roman" w:hAnsi="Times New Roman" w:cs="Times New Roman"/>
          <w:sz w:val="24"/>
          <w:szCs w:val="24"/>
        </w:rPr>
        <w:t xml:space="preserve">. </w:t>
      </w:r>
      <w:r w:rsidRPr="00DA30D8">
        <w:rPr>
          <w:rFonts w:ascii="Times New Roman" w:hAnsi="Times New Roman" w:cs="Times New Roman"/>
          <w:sz w:val="24"/>
          <w:szCs w:val="24"/>
        </w:rPr>
        <w:t xml:space="preserve">Also, the idea of diglossia </w:t>
      </w:r>
      <w:r w:rsidR="00540C24">
        <w:rPr>
          <w:rFonts w:ascii="Times New Roman" w:hAnsi="Times New Roman" w:cs="Times New Roman"/>
          <w:sz w:val="24"/>
          <w:szCs w:val="24"/>
        </w:rPr>
        <w:t>that</w:t>
      </w:r>
      <w:r w:rsidRPr="00DA30D8">
        <w:rPr>
          <w:rFonts w:ascii="Times New Roman" w:hAnsi="Times New Roman" w:cs="Times New Roman"/>
          <w:sz w:val="24"/>
          <w:szCs w:val="24"/>
        </w:rPr>
        <w:t xml:space="preserve"> separate languages should be employed for different functions within specific domains coincided with the monoglossic language ideologies which viewed languages as separate, countable objects (MacSwan &amp; Faltis, 2020, p. 42-4</w:t>
      </w:r>
      <w:r w:rsidR="006C02B9" w:rsidRPr="00DA30D8">
        <w:rPr>
          <w:rFonts w:ascii="Times New Roman" w:hAnsi="Times New Roman" w:cs="Times New Roman"/>
          <w:sz w:val="24"/>
          <w:szCs w:val="24"/>
        </w:rPr>
        <w:t>3</w:t>
      </w:r>
      <w:r w:rsidRPr="00DA30D8">
        <w:rPr>
          <w:rFonts w:ascii="Times New Roman" w:hAnsi="Times New Roman" w:cs="Times New Roman"/>
          <w:sz w:val="24"/>
          <w:szCs w:val="24"/>
        </w:rPr>
        <w:t xml:space="preserve">). As </w:t>
      </w:r>
      <w:r w:rsidR="005743B2" w:rsidRPr="00DA30D8">
        <w:rPr>
          <w:rFonts w:ascii="Times New Roman" w:hAnsi="Times New Roman" w:cs="Times New Roman"/>
          <w:sz w:val="24"/>
          <w:szCs w:val="24"/>
        </w:rPr>
        <w:t xml:space="preserve">Faltis concluded, though there </w:t>
      </w:r>
      <w:r w:rsidR="00015E73">
        <w:rPr>
          <w:rFonts w:ascii="Times New Roman" w:hAnsi="Times New Roman" w:cs="Times New Roman"/>
          <w:sz w:val="24"/>
          <w:szCs w:val="24"/>
        </w:rPr>
        <w:t>were</w:t>
      </w:r>
      <w:r w:rsidR="005743B2" w:rsidRPr="00DA30D8">
        <w:rPr>
          <w:rFonts w:ascii="Times New Roman" w:hAnsi="Times New Roman" w:cs="Times New Roman"/>
          <w:sz w:val="24"/>
          <w:szCs w:val="24"/>
        </w:rPr>
        <w:t xml:space="preserve"> variations in the late bilingual programs with different implementations, </w:t>
      </w:r>
      <w:r w:rsidR="007A6C8C" w:rsidRPr="00DA30D8">
        <w:rPr>
          <w:rFonts w:ascii="Times New Roman" w:hAnsi="Times New Roman" w:cs="Times New Roman"/>
          <w:sz w:val="24"/>
          <w:szCs w:val="24"/>
        </w:rPr>
        <w:t>they</w:t>
      </w:r>
      <w:r w:rsidR="00015E73">
        <w:rPr>
          <w:rFonts w:ascii="Times New Roman" w:hAnsi="Times New Roman" w:cs="Times New Roman"/>
          <w:sz w:val="24"/>
          <w:szCs w:val="24"/>
        </w:rPr>
        <w:t xml:space="preserve"> were</w:t>
      </w:r>
      <w:r w:rsidR="007A6C8C" w:rsidRPr="00DA30D8">
        <w:rPr>
          <w:rFonts w:ascii="Times New Roman" w:hAnsi="Times New Roman" w:cs="Times New Roman"/>
          <w:sz w:val="24"/>
          <w:szCs w:val="24"/>
        </w:rPr>
        <w:t xml:space="preserve"> design</w:t>
      </w:r>
      <w:r w:rsidR="00015E73">
        <w:rPr>
          <w:rFonts w:ascii="Times New Roman" w:hAnsi="Times New Roman" w:cs="Times New Roman"/>
          <w:sz w:val="24"/>
          <w:szCs w:val="24"/>
        </w:rPr>
        <w:t>ed</w:t>
      </w:r>
      <w:r w:rsidR="007A6C8C" w:rsidRPr="00DA30D8">
        <w:rPr>
          <w:rFonts w:ascii="Times New Roman" w:hAnsi="Times New Roman" w:cs="Times New Roman"/>
          <w:sz w:val="24"/>
          <w:szCs w:val="24"/>
        </w:rPr>
        <w:t xml:space="preserve"> </w:t>
      </w:r>
      <w:r w:rsidR="005743B2" w:rsidRPr="00DA30D8">
        <w:rPr>
          <w:rFonts w:ascii="Times New Roman" w:hAnsi="Times New Roman" w:cs="Times New Roman"/>
          <w:sz w:val="24"/>
          <w:szCs w:val="24"/>
        </w:rPr>
        <w:t xml:space="preserve">predominantly in monolingual language norms </w:t>
      </w:r>
      <w:r w:rsidR="005743B2" w:rsidRPr="00DA30D8">
        <w:rPr>
          <w:rFonts w:ascii="Times New Roman" w:hAnsi="Times New Roman" w:cs="Times New Roman"/>
          <w:sz w:val="24"/>
          <w:szCs w:val="24"/>
        </w:rPr>
        <w:lastRenderedPageBreak/>
        <w:t>and standardized codes</w:t>
      </w:r>
      <w:r w:rsidR="006C02B9" w:rsidRPr="00DA30D8">
        <w:rPr>
          <w:rFonts w:ascii="Times New Roman" w:hAnsi="Times New Roman" w:cs="Times New Roman"/>
          <w:sz w:val="24"/>
          <w:szCs w:val="24"/>
        </w:rPr>
        <w:t>(MacSwan &amp; Faltis, 2020, p. 43)</w:t>
      </w:r>
      <w:r w:rsidR="007A6C8C" w:rsidRPr="00DA30D8">
        <w:rPr>
          <w:rFonts w:ascii="Times New Roman" w:hAnsi="Times New Roman" w:cs="Times New Roman"/>
          <w:sz w:val="24"/>
          <w:szCs w:val="24"/>
        </w:rPr>
        <w:t>.</w:t>
      </w:r>
    </w:p>
    <w:p w14:paraId="053184B9" w14:textId="2E112C53" w:rsidR="009E69E9" w:rsidRPr="00DA30D8" w:rsidRDefault="00C91EF9" w:rsidP="00DA30D8">
      <w:pPr>
        <w:spacing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 xml:space="preserve">Although the idea </w:t>
      </w:r>
      <w:r w:rsidR="00876E2A" w:rsidRPr="00DA30D8">
        <w:rPr>
          <w:rFonts w:ascii="Times New Roman" w:hAnsi="Times New Roman" w:cs="Times New Roman"/>
          <w:sz w:val="24"/>
          <w:szCs w:val="24"/>
        </w:rPr>
        <w:t>had been</w:t>
      </w:r>
      <w:r w:rsidRPr="00DA30D8">
        <w:rPr>
          <w:rFonts w:ascii="Times New Roman" w:hAnsi="Times New Roman" w:cs="Times New Roman"/>
          <w:sz w:val="24"/>
          <w:szCs w:val="24"/>
        </w:rPr>
        <w:t xml:space="preserve"> challenged by many scholars since the 1980s </w:t>
      </w:r>
      <w:r w:rsidR="00015E73">
        <w:rPr>
          <w:rFonts w:ascii="Times New Roman" w:hAnsi="Times New Roman" w:cs="Times New Roman"/>
          <w:sz w:val="24"/>
          <w:szCs w:val="24"/>
        </w:rPr>
        <w:t>(</w:t>
      </w:r>
      <w:r w:rsidR="00015E73" w:rsidRPr="00DA30D8">
        <w:rPr>
          <w:rFonts w:ascii="Times New Roman" w:hAnsi="Times New Roman" w:cs="Times New Roman"/>
          <w:sz w:val="24"/>
          <w:szCs w:val="24"/>
        </w:rPr>
        <w:t>MacSwan, and Faltis,</w:t>
      </w:r>
      <w:r w:rsidR="00781A53">
        <w:rPr>
          <w:rFonts w:ascii="Times New Roman" w:hAnsi="Times New Roman" w:cs="Times New Roman"/>
          <w:sz w:val="24"/>
          <w:szCs w:val="24"/>
        </w:rPr>
        <w:t xml:space="preserve"> </w:t>
      </w:r>
      <w:r w:rsidR="00015E73" w:rsidRPr="00DA30D8">
        <w:rPr>
          <w:rFonts w:ascii="Times New Roman" w:hAnsi="Times New Roman" w:cs="Times New Roman"/>
          <w:sz w:val="24"/>
          <w:szCs w:val="24"/>
        </w:rPr>
        <w:t>2020</w:t>
      </w:r>
      <w:r w:rsidRPr="00DA30D8">
        <w:rPr>
          <w:rFonts w:ascii="Times New Roman" w:hAnsi="Times New Roman" w:cs="Times New Roman"/>
          <w:sz w:val="24"/>
          <w:szCs w:val="24"/>
        </w:rPr>
        <w:t xml:space="preserve">), </w:t>
      </w:r>
      <w:r w:rsidR="00230B0F" w:rsidRPr="00DA30D8">
        <w:rPr>
          <w:rFonts w:ascii="Times New Roman" w:hAnsi="Times New Roman" w:cs="Times New Roman"/>
          <w:sz w:val="24"/>
          <w:szCs w:val="24"/>
        </w:rPr>
        <w:t xml:space="preserve">it has a far-reaching influence on </w:t>
      </w:r>
      <w:r w:rsidR="00015E90" w:rsidRPr="00DA30D8">
        <w:rPr>
          <w:rFonts w:ascii="Times New Roman" w:hAnsi="Times New Roman" w:cs="Times New Roman"/>
          <w:sz w:val="24"/>
          <w:szCs w:val="24"/>
        </w:rPr>
        <w:t>teachers’</w:t>
      </w:r>
      <w:r w:rsidR="00230B0F" w:rsidRPr="00DA30D8">
        <w:rPr>
          <w:rFonts w:ascii="Times New Roman" w:hAnsi="Times New Roman" w:cs="Times New Roman"/>
          <w:sz w:val="24"/>
          <w:szCs w:val="24"/>
        </w:rPr>
        <w:t xml:space="preserve"> perception of codeswitching. </w:t>
      </w:r>
      <w:r w:rsidR="00280AB1" w:rsidRPr="00DA30D8">
        <w:rPr>
          <w:rFonts w:ascii="Times New Roman" w:hAnsi="Times New Roman" w:cs="Times New Roman"/>
          <w:sz w:val="24"/>
          <w:szCs w:val="24"/>
        </w:rPr>
        <w:t>The situation was improved s</w:t>
      </w:r>
      <w:r w:rsidR="00015E90" w:rsidRPr="00DA30D8">
        <w:rPr>
          <w:rFonts w:ascii="Times New Roman" w:hAnsi="Times New Roman" w:cs="Times New Roman"/>
          <w:sz w:val="24"/>
          <w:szCs w:val="24"/>
        </w:rPr>
        <w:t>ince the year 2000</w:t>
      </w:r>
      <w:r w:rsidR="00280AB1" w:rsidRPr="00DA30D8">
        <w:rPr>
          <w:rFonts w:ascii="Times New Roman" w:hAnsi="Times New Roman" w:cs="Times New Roman"/>
          <w:sz w:val="24"/>
          <w:szCs w:val="24"/>
        </w:rPr>
        <w:t xml:space="preserve"> when</w:t>
      </w:r>
      <w:r w:rsidR="00015E90" w:rsidRPr="00DA30D8">
        <w:rPr>
          <w:rFonts w:ascii="Times New Roman" w:hAnsi="Times New Roman" w:cs="Times New Roman"/>
          <w:sz w:val="24"/>
          <w:szCs w:val="24"/>
        </w:rPr>
        <w:t xml:space="preserve"> there has been a shift in the social and multilingual perspectives on how language is </w:t>
      </w:r>
      <w:r w:rsidR="00280AB1" w:rsidRPr="00DA30D8">
        <w:rPr>
          <w:rFonts w:ascii="Times New Roman" w:hAnsi="Times New Roman" w:cs="Times New Roman"/>
          <w:sz w:val="24"/>
          <w:szCs w:val="24"/>
        </w:rPr>
        <w:t>perceived and understood which resulted in</w:t>
      </w:r>
      <w:r w:rsidR="00015E90" w:rsidRPr="00DA30D8">
        <w:rPr>
          <w:rFonts w:ascii="Times New Roman" w:hAnsi="Times New Roman" w:cs="Times New Roman"/>
          <w:sz w:val="24"/>
          <w:szCs w:val="24"/>
        </w:rPr>
        <w:t xml:space="preserve"> a reevaluation of codeswitching and </w:t>
      </w:r>
      <w:r w:rsidR="00D86977" w:rsidRPr="00DA30D8">
        <w:rPr>
          <w:rFonts w:ascii="Times New Roman" w:hAnsi="Times New Roman" w:cs="Times New Roman"/>
          <w:sz w:val="24"/>
          <w:szCs w:val="24"/>
        </w:rPr>
        <w:t>bilingualism (</w:t>
      </w:r>
      <w:r w:rsidR="003F2AD6" w:rsidRPr="00DA30D8">
        <w:rPr>
          <w:rFonts w:ascii="Times New Roman" w:hAnsi="Times New Roman" w:cs="Times New Roman"/>
          <w:sz w:val="24"/>
          <w:szCs w:val="24"/>
        </w:rPr>
        <w:t xml:space="preserve"> MacSwan, and Faltis, 2020,</w:t>
      </w:r>
      <w:r w:rsidR="00781A53">
        <w:rPr>
          <w:rFonts w:ascii="Times New Roman" w:hAnsi="Times New Roman" w:cs="Times New Roman"/>
          <w:sz w:val="24"/>
          <w:szCs w:val="24"/>
        </w:rPr>
        <w:t xml:space="preserve"> </w:t>
      </w:r>
      <w:r w:rsidR="003F2AD6" w:rsidRPr="00DA30D8">
        <w:rPr>
          <w:rFonts w:ascii="Times New Roman" w:hAnsi="Times New Roman" w:cs="Times New Roman"/>
          <w:sz w:val="24"/>
          <w:szCs w:val="24"/>
        </w:rPr>
        <w:t>p.39)</w:t>
      </w:r>
      <w:r w:rsidR="00015E90" w:rsidRPr="00DA30D8">
        <w:rPr>
          <w:rFonts w:ascii="Times New Roman" w:hAnsi="Times New Roman" w:cs="Times New Roman"/>
          <w:sz w:val="24"/>
          <w:szCs w:val="24"/>
        </w:rPr>
        <w:t>.</w:t>
      </w:r>
    </w:p>
    <w:p w14:paraId="7719385D" w14:textId="4B488D87" w:rsidR="00725ED0" w:rsidRPr="00DA30D8" w:rsidRDefault="00C91EF9" w:rsidP="00DA30D8">
      <w:pPr>
        <w:spacing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 xml:space="preserve">As Baker (2021) suggested, children's perception of codeswitching and translanguaging would be significantly influenced by the language models provided by their family members and others at schools or communities. As one of the most common language models students would learn at school, teachers' perception of codeswitching in the bilingual classroom would have a profound impact on the student's educational experiences, their learning outcomes, and their perception of their languages and bilingual abilities. </w:t>
      </w:r>
    </w:p>
    <w:p w14:paraId="146E6126" w14:textId="063DAA42" w:rsidR="00725ED0" w:rsidRPr="00DA30D8" w:rsidRDefault="00C91EF9" w:rsidP="00781A53">
      <w:pPr>
        <w:spacing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 xml:space="preserve">However, </w:t>
      </w:r>
      <w:r w:rsidR="00781A53">
        <w:rPr>
          <w:rFonts w:ascii="Times New Roman" w:hAnsi="Times New Roman" w:cs="Times New Roman"/>
          <w:sz w:val="24"/>
          <w:szCs w:val="24"/>
        </w:rPr>
        <w:t xml:space="preserve">it’s </w:t>
      </w:r>
      <w:r w:rsidRPr="00DA30D8">
        <w:rPr>
          <w:rFonts w:ascii="Times New Roman" w:hAnsi="Times New Roman" w:cs="Times New Roman"/>
          <w:sz w:val="24"/>
          <w:szCs w:val="24"/>
        </w:rPr>
        <w:t xml:space="preserve">found that </w:t>
      </w:r>
      <w:r w:rsidR="00D86977" w:rsidRPr="00DA30D8">
        <w:rPr>
          <w:rFonts w:ascii="Times New Roman" w:hAnsi="Times New Roman" w:cs="Times New Roman"/>
          <w:sz w:val="24"/>
          <w:szCs w:val="24"/>
        </w:rPr>
        <w:t>d</w:t>
      </w:r>
      <w:r w:rsidR="00E93C55" w:rsidRPr="00DA30D8">
        <w:rPr>
          <w:rFonts w:ascii="Times New Roman" w:hAnsi="Times New Roman" w:cs="Times New Roman"/>
          <w:sz w:val="24"/>
          <w:szCs w:val="24"/>
        </w:rPr>
        <w:t xml:space="preserve">ifferent teachers </w:t>
      </w:r>
      <w:r w:rsidRPr="00DA30D8">
        <w:rPr>
          <w:rFonts w:ascii="Times New Roman" w:hAnsi="Times New Roman" w:cs="Times New Roman"/>
          <w:sz w:val="24"/>
          <w:szCs w:val="24"/>
        </w:rPr>
        <w:t xml:space="preserve">nowadays </w:t>
      </w:r>
      <w:r w:rsidR="00D86977" w:rsidRPr="00DA30D8">
        <w:rPr>
          <w:rFonts w:ascii="Times New Roman" w:hAnsi="Times New Roman" w:cs="Times New Roman"/>
          <w:sz w:val="24"/>
          <w:szCs w:val="24"/>
        </w:rPr>
        <w:t>still</w:t>
      </w:r>
      <w:r w:rsidR="00E93C55" w:rsidRPr="00DA30D8">
        <w:rPr>
          <w:rFonts w:ascii="Times New Roman" w:hAnsi="Times New Roman" w:cs="Times New Roman"/>
          <w:sz w:val="24"/>
          <w:szCs w:val="24"/>
        </w:rPr>
        <w:t xml:space="preserve"> h</w:t>
      </w:r>
      <w:r w:rsidR="00223F02" w:rsidRPr="00DA30D8">
        <w:rPr>
          <w:rFonts w:ascii="Times New Roman" w:hAnsi="Times New Roman" w:cs="Times New Roman"/>
          <w:sz w:val="24"/>
          <w:szCs w:val="24"/>
        </w:rPr>
        <w:t>old</w:t>
      </w:r>
      <w:r w:rsidR="00E93C55" w:rsidRPr="00DA30D8">
        <w:rPr>
          <w:rFonts w:ascii="Times New Roman" w:hAnsi="Times New Roman" w:cs="Times New Roman"/>
          <w:sz w:val="24"/>
          <w:szCs w:val="24"/>
        </w:rPr>
        <w:t xml:space="preserve"> different </w:t>
      </w:r>
      <w:r w:rsidR="00223F02" w:rsidRPr="00DA30D8">
        <w:rPr>
          <w:rFonts w:ascii="Times New Roman" w:hAnsi="Times New Roman" w:cs="Times New Roman"/>
          <w:sz w:val="24"/>
          <w:szCs w:val="24"/>
        </w:rPr>
        <w:t>view</w:t>
      </w:r>
      <w:r w:rsidR="00E93C55" w:rsidRPr="00DA30D8">
        <w:rPr>
          <w:rFonts w:ascii="Times New Roman" w:hAnsi="Times New Roman" w:cs="Times New Roman"/>
          <w:sz w:val="24"/>
          <w:szCs w:val="24"/>
        </w:rPr>
        <w:t xml:space="preserve">s on code-switching in </w:t>
      </w:r>
      <w:r w:rsidR="00223F02" w:rsidRPr="00DA30D8">
        <w:rPr>
          <w:rFonts w:ascii="Times New Roman" w:hAnsi="Times New Roman" w:cs="Times New Roman"/>
          <w:sz w:val="24"/>
          <w:szCs w:val="24"/>
        </w:rPr>
        <w:t xml:space="preserve">bilingual </w:t>
      </w:r>
      <w:r w:rsidR="00E93C55" w:rsidRPr="00DA30D8">
        <w:rPr>
          <w:rFonts w:ascii="Times New Roman" w:hAnsi="Times New Roman" w:cs="Times New Roman"/>
          <w:sz w:val="24"/>
          <w:szCs w:val="24"/>
        </w:rPr>
        <w:t>classrooms</w:t>
      </w:r>
      <w:r w:rsidR="00D86977" w:rsidRPr="00DA30D8">
        <w:rPr>
          <w:rFonts w:ascii="Times New Roman" w:hAnsi="Times New Roman" w:cs="Times New Roman"/>
          <w:sz w:val="24"/>
          <w:szCs w:val="24"/>
        </w:rPr>
        <w:t xml:space="preserve"> due to their educational experiences and instruction requirements of different schools</w:t>
      </w:r>
      <w:r w:rsidR="00781A53" w:rsidRPr="00781A53">
        <w:rPr>
          <w:rFonts w:ascii="Times New Roman" w:hAnsi="Times New Roman" w:cs="Times New Roman"/>
          <w:sz w:val="24"/>
          <w:szCs w:val="24"/>
        </w:rPr>
        <w:t xml:space="preserve"> </w:t>
      </w:r>
      <w:r w:rsidR="00781A53">
        <w:rPr>
          <w:rFonts w:ascii="Times New Roman" w:hAnsi="Times New Roman" w:cs="Times New Roman"/>
          <w:sz w:val="24"/>
          <w:szCs w:val="24"/>
        </w:rPr>
        <w:t>(</w:t>
      </w:r>
      <w:r w:rsidR="00781A53" w:rsidRPr="00DA30D8">
        <w:rPr>
          <w:rFonts w:ascii="Times New Roman" w:hAnsi="Times New Roman" w:cs="Times New Roman"/>
          <w:sz w:val="24"/>
          <w:szCs w:val="24"/>
        </w:rPr>
        <w:t>MacSwan, and Faltis, 2020)</w:t>
      </w:r>
      <w:r w:rsidR="00E93C55" w:rsidRPr="00DA30D8">
        <w:rPr>
          <w:rFonts w:ascii="Times New Roman" w:hAnsi="Times New Roman" w:cs="Times New Roman"/>
          <w:sz w:val="24"/>
          <w:szCs w:val="24"/>
        </w:rPr>
        <w:t xml:space="preserve">. </w:t>
      </w:r>
      <w:r w:rsidR="00EF724D" w:rsidRPr="00DA30D8">
        <w:rPr>
          <w:rFonts w:ascii="Times New Roman" w:hAnsi="Times New Roman" w:cs="Times New Roman"/>
          <w:sz w:val="24"/>
          <w:szCs w:val="24"/>
        </w:rPr>
        <w:t>Owing to the widespread impact of the Fisherman Rule and other educational programs and ideologies, such as English immersion programs, s</w:t>
      </w:r>
      <w:r w:rsidR="00D71B4C" w:rsidRPr="00DA30D8">
        <w:rPr>
          <w:rFonts w:ascii="Times New Roman" w:hAnsi="Times New Roman" w:cs="Times New Roman"/>
          <w:sz w:val="24"/>
          <w:szCs w:val="24"/>
        </w:rPr>
        <w:t xml:space="preserve">ome </w:t>
      </w:r>
      <w:r w:rsidR="00E77E94" w:rsidRPr="00DA30D8">
        <w:rPr>
          <w:rFonts w:ascii="Times New Roman" w:hAnsi="Times New Roman" w:cs="Times New Roman"/>
          <w:sz w:val="24"/>
          <w:szCs w:val="24"/>
        </w:rPr>
        <w:t xml:space="preserve">teachers </w:t>
      </w:r>
      <w:r w:rsidR="00965590" w:rsidRPr="00DA30D8">
        <w:rPr>
          <w:rFonts w:ascii="Times New Roman" w:hAnsi="Times New Roman" w:cs="Times New Roman"/>
          <w:sz w:val="24"/>
          <w:szCs w:val="24"/>
        </w:rPr>
        <w:t xml:space="preserve">or schools </w:t>
      </w:r>
      <w:r w:rsidR="00D71B4C" w:rsidRPr="00DA30D8">
        <w:rPr>
          <w:rFonts w:ascii="Times New Roman" w:hAnsi="Times New Roman" w:cs="Times New Roman"/>
          <w:sz w:val="24"/>
          <w:szCs w:val="24"/>
        </w:rPr>
        <w:t xml:space="preserve">still </w:t>
      </w:r>
      <w:r w:rsidR="00A75B52" w:rsidRPr="00DA30D8">
        <w:rPr>
          <w:rFonts w:ascii="Times New Roman" w:hAnsi="Times New Roman" w:cs="Times New Roman"/>
          <w:sz w:val="24"/>
          <w:szCs w:val="24"/>
        </w:rPr>
        <w:t>regarded</w:t>
      </w:r>
      <w:r w:rsidR="00E77E94" w:rsidRPr="00DA30D8">
        <w:rPr>
          <w:rFonts w:ascii="Times New Roman" w:hAnsi="Times New Roman" w:cs="Times New Roman"/>
          <w:sz w:val="24"/>
          <w:szCs w:val="24"/>
        </w:rPr>
        <w:t xml:space="preserve"> codeswitching as </w:t>
      </w:r>
      <w:r w:rsidR="00F92BD9" w:rsidRPr="00DA30D8">
        <w:rPr>
          <w:rFonts w:ascii="Times New Roman" w:hAnsi="Times New Roman" w:cs="Times New Roman"/>
          <w:sz w:val="24"/>
          <w:szCs w:val="24"/>
        </w:rPr>
        <w:t>an</w:t>
      </w:r>
      <w:r w:rsidR="00E77E94" w:rsidRPr="00DA30D8">
        <w:rPr>
          <w:rFonts w:ascii="Times New Roman" w:hAnsi="Times New Roman" w:cs="Times New Roman"/>
          <w:sz w:val="24"/>
          <w:szCs w:val="24"/>
        </w:rPr>
        <w:t xml:space="preserve"> </w:t>
      </w:r>
      <w:r w:rsidR="00F92BD9" w:rsidRPr="00DA30D8">
        <w:rPr>
          <w:rFonts w:ascii="Times New Roman" w:hAnsi="Times New Roman" w:cs="Times New Roman"/>
          <w:sz w:val="24"/>
          <w:szCs w:val="24"/>
        </w:rPr>
        <w:t>indicator</w:t>
      </w:r>
      <w:r w:rsidR="00E77E94" w:rsidRPr="00DA30D8">
        <w:rPr>
          <w:rFonts w:ascii="Times New Roman" w:hAnsi="Times New Roman" w:cs="Times New Roman"/>
          <w:sz w:val="24"/>
          <w:szCs w:val="24"/>
        </w:rPr>
        <w:t xml:space="preserve"> of incompetence </w:t>
      </w:r>
      <w:r w:rsidR="00A75B52" w:rsidRPr="00DA30D8">
        <w:rPr>
          <w:rFonts w:ascii="Times New Roman" w:hAnsi="Times New Roman" w:cs="Times New Roman"/>
          <w:sz w:val="24"/>
          <w:szCs w:val="24"/>
        </w:rPr>
        <w:t>or inadequate language proficiency in one or both languages.</w:t>
      </w:r>
      <w:r w:rsidR="00E77E94" w:rsidRPr="00DA30D8">
        <w:rPr>
          <w:rFonts w:ascii="Times New Roman" w:hAnsi="Times New Roman" w:cs="Times New Roman"/>
          <w:sz w:val="24"/>
          <w:szCs w:val="24"/>
        </w:rPr>
        <w:t xml:space="preserve"> </w:t>
      </w:r>
      <w:r w:rsidR="00A75B52" w:rsidRPr="00DA30D8">
        <w:rPr>
          <w:rFonts w:ascii="Times New Roman" w:hAnsi="Times New Roman" w:cs="Times New Roman"/>
          <w:sz w:val="24"/>
          <w:szCs w:val="24"/>
        </w:rPr>
        <w:t>Consequently, codeswitching was</w:t>
      </w:r>
      <w:r w:rsidR="00781A53">
        <w:rPr>
          <w:rFonts w:ascii="Times New Roman" w:hAnsi="Times New Roman" w:cs="Times New Roman"/>
          <w:sz w:val="24"/>
          <w:szCs w:val="24"/>
        </w:rPr>
        <w:t xml:space="preserve"> viewed as</w:t>
      </w:r>
      <w:r w:rsidR="00E77E94" w:rsidRPr="00DA30D8">
        <w:rPr>
          <w:rFonts w:ascii="Times New Roman" w:hAnsi="Times New Roman" w:cs="Times New Roman"/>
          <w:sz w:val="24"/>
          <w:szCs w:val="24"/>
        </w:rPr>
        <w:t xml:space="preserve"> a harmful phenomenon that need</w:t>
      </w:r>
      <w:r w:rsidR="00781A53">
        <w:rPr>
          <w:rFonts w:ascii="Times New Roman" w:hAnsi="Times New Roman" w:cs="Times New Roman"/>
          <w:sz w:val="24"/>
          <w:szCs w:val="24"/>
        </w:rPr>
        <w:t>ed</w:t>
      </w:r>
      <w:r w:rsidR="00E77E94" w:rsidRPr="00DA30D8">
        <w:rPr>
          <w:rFonts w:ascii="Times New Roman" w:hAnsi="Times New Roman" w:cs="Times New Roman"/>
          <w:sz w:val="24"/>
          <w:szCs w:val="24"/>
        </w:rPr>
        <w:t xml:space="preserve"> to </w:t>
      </w:r>
      <w:r w:rsidR="006C7E67" w:rsidRPr="00DA30D8">
        <w:rPr>
          <w:rFonts w:ascii="Times New Roman" w:hAnsi="Times New Roman" w:cs="Times New Roman"/>
          <w:sz w:val="24"/>
          <w:szCs w:val="24"/>
        </w:rPr>
        <w:t>avoid or correct</w:t>
      </w:r>
      <w:r w:rsidR="002975F5" w:rsidRPr="00DA30D8">
        <w:rPr>
          <w:rFonts w:ascii="Times New Roman" w:hAnsi="Times New Roman" w:cs="Times New Roman"/>
          <w:sz w:val="24"/>
          <w:szCs w:val="24"/>
        </w:rPr>
        <w:t xml:space="preserve"> </w:t>
      </w:r>
      <w:r w:rsidR="00E77E94" w:rsidRPr="00DA30D8">
        <w:rPr>
          <w:rFonts w:ascii="Times New Roman" w:hAnsi="Times New Roman" w:cs="Times New Roman"/>
          <w:sz w:val="24"/>
          <w:szCs w:val="24"/>
        </w:rPr>
        <w:t>through</w:t>
      </w:r>
      <w:r w:rsidR="00224F81" w:rsidRPr="00DA30D8">
        <w:rPr>
          <w:rFonts w:ascii="Times New Roman" w:hAnsi="Times New Roman" w:cs="Times New Roman"/>
          <w:sz w:val="24"/>
          <w:szCs w:val="24"/>
        </w:rPr>
        <w:t xml:space="preserve"> teaching in the classroom. The negative attitude</w:t>
      </w:r>
      <w:r w:rsidR="00965590" w:rsidRPr="00DA30D8">
        <w:rPr>
          <w:rFonts w:ascii="Times New Roman" w:hAnsi="Times New Roman" w:cs="Times New Roman"/>
          <w:sz w:val="24"/>
          <w:szCs w:val="24"/>
        </w:rPr>
        <w:t>s</w:t>
      </w:r>
      <w:r w:rsidR="00224F81" w:rsidRPr="00DA30D8">
        <w:rPr>
          <w:rFonts w:ascii="Times New Roman" w:hAnsi="Times New Roman" w:cs="Times New Roman"/>
          <w:sz w:val="24"/>
          <w:szCs w:val="24"/>
        </w:rPr>
        <w:t xml:space="preserve"> towards codeswitching in the classroom would have a considerable impact on </w:t>
      </w:r>
      <w:r w:rsidR="0084519C" w:rsidRPr="00DA30D8">
        <w:rPr>
          <w:rFonts w:ascii="Times New Roman" w:hAnsi="Times New Roman" w:cs="Times New Roman"/>
          <w:sz w:val="24"/>
          <w:szCs w:val="24"/>
        </w:rPr>
        <w:t xml:space="preserve">the assessment of students' outcomes in the classroom; </w:t>
      </w:r>
      <w:r w:rsidR="00224F81" w:rsidRPr="00DA30D8">
        <w:rPr>
          <w:rFonts w:ascii="Times New Roman" w:hAnsi="Times New Roman" w:cs="Times New Roman"/>
          <w:sz w:val="24"/>
          <w:szCs w:val="24"/>
        </w:rPr>
        <w:t>students’</w:t>
      </w:r>
      <w:r w:rsidR="00E11C8E" w:rsidRPr="00DA30D8">
        <w:rPr>
          <w:rFonts w:ascii="Times New Roman" w:hAnsi="Times New Roman" w:cs="Times New Roman"/>
          <w:sz w:val="24"/>
          <w:szCs w:val="24"/>
        </w:rPr>
        <w:t xml:space="preserve"> </w:t>
      </w:r>
      <w:r w:rsidR="00224F81" w:rsidRPr="00DA30D8">
        <w:rPr>
          <w:rFonts w:ascii="Times New Roman" w:hAnsi="Times New Roman" w:cs="Times New Roman"/>
          <w:sz w:val="24"/>
          <w:szCs w:val="24"/>
        </w:rPr>
        <w:t>perception of the languages</w:t>
      </w:r>
      <w:r w:rsidR="00965590" w:rsidRPr="00DA30D8">
        <w:rPr>
          <w:rFonts w:ascii="Times New Roman" w:hAnsi="Times New Roman" w:cs="Times New Roman"/>
          <w:sz w:val="24"/>
          <w:szCs w:val="24"/>
        </w:rPr>
        <w:t>,</w:t>
      </w:r>
      <w:r w:rsidR="00224F81" w:rsidRPr="00DA30D8">
        <w:rPr>
          <w:rFonts w:ascii="Times New Roman" w:hAnsi="Times New Roman" w:cs="Times New Roman"/>
          <w:sz w:val="24"/>
          <w:szCs w:val="24"/>
        </w:rPr>
        <w:t xml:space="preserve"> their bilingual abilities</w:t>
      </w:r>
      <w:r w:rsidR="00965590" w:rsidRPr="00DA30D8">
        <w:rPr>
          <w:rFonts w:ascii="Times New Roman" w:hAnsi="Times New Roman" w:cs="Times New Roman"/>
          <w:sz w:val="24"/>
          <w:szCs w:val="24"/>
        </w:rPr>
        <w:t>, and even their academic achievements</w:t>
      </w:r>
      <w:r w:rsidR="00224F81" w:rsidRPr="00DA30D8">
        <w:rPr>
          <w:rFonts w:ascii="Times New Roman" w:hAnsi="Times New Roman" w:cs="Times New Roman"/>
          <w:sz w:val="24"/>
          <w:szCs w:val="24"/>
        </w:rPr>
        <w:t xml:space="preserve">. </w:t>
      </w:r>
      <w:r w:rsidR="00767B5B" w:rsidRPr="00DA30D8">
        <w:rPr>
          <w:rFonts w:ascii="Times New Roman" w:hAnsi="Times New Roman" w:cs="Times New Roman"/>
          <w:sz w:val="24"/>
          <w:szCs w:val="24"/>
        </w:rPr>
        <w:t>Some teachers may welcome codeswitching in the bilingual classroom because they believe</w:t>
      </w:r>
      <w:r w:rsidR="00781A53">
        <w:rPr>
          <w:rFonts w:ascii="Times New Roman" w:hAnsi="Times New Roman" w:cs="Times New Roman"/>
          <w:sz w:val="24"/>
          <w:szCs w:val="24"/>
        </w:rPr>
        <w:t>d</w:t>
      </w:r>
      <w:r w:rsidR="00767B5B" w:rsidRPr="00DA30D8">
        <w:rPr>
          <w:rFonts w:ascii="Times New Roman" w:hAnsi="Times New Roman" w:cs="Times New Roman"/>
          <w:sz w:val="24"/>
          <w:szCs w:val="24"/>
        </w:rPr>
        <w:t xml:space="preserve"> that codeswitching </w:t>
      </w:r>
      <w:r w:rsidR="00781A53">
        <w:rPr>
          <w:rFonts w:ascii="Times New Roman" w:hAnsi="Times New Roman" w:cs="Times New Roman"/>
          <w:sz w:val="24"/>
          <w:szCs w:val="24"/>
        </w:rPr>
        <w:t>wa</w:t>
      </w:r>
      <w:r w:rsidR="00767B5B" w:rsidRPr="00DA30D8">
        <w:rPr>
          <w:rFonts w:ascii="Times New Roman" w:hAnsi="Times New Roman" w:cs="Times New Roman"/>
          <w:sz w:val="24"/>
          <w:szCs w:val="24"/>
        </w:rPr>
        <w:t>s beneficial in improving teaching efficiency; encouraging students’ engagement; promoting language motivation and language development, etc.</w:t>
      </w:r>
      <w:r w:rsidRPr="00DA30D8">
        <w:rPr>
          <w:rFonts w:ascii="Times New Roman" w:hAnsi="Times New Roman" w:cs="Times New Roman"/>
          <w:sz w:val="24"/>
          <w:szCs w:val="24"/>
        </w:rPr>
        <w:t xml:space="preserve"> </w:t>
      </w:r>
      <w:r w:rsidR="00767B5B" w:rsidRPr="00DA30D8">
        <w:rPr>
          <w:rFonts w:ascii="Times New Roman" w:hAnsi="Times New Roman" w:cs="Times New Roman"/>
          <w:sz w:val="24"/>
          <w:szCs w:val="24"/>
        </w:rPr>
        <w:t xml:space="preserve">Many teachers </w:t>
      </w:r>
      <w:r w:rsidR="00781A53">
        <w:rPr>
          <w:rFonts w:ascii="Times New Roman" w:hAnsi="Times New Roman" w:cs="Times New Roman"/>
          <w:sz w:val="24"/>
          <w:szCs w:val="24"/>
        </w:rPr>
        <w:t>were</w:t>
      </w:r>
      <w:r w:rsidR="00767B5B" w:rsidRPr="00DA30D8">
        <w:rPr>
          <w:rFonts w:ascii="Times New Roman" w:hAnsi="Times New Roman" w:cs="Times New Roman"/>
          <w:sz w:val="24"/>
          <w:szCs w:val="24"/>
        </w:rPr>
        <w:t xml:space="preserve"> uncertain and inconsistent about the status of codeswitching in the classroom</w:t>
      </w:r>
      <w:r w:rsidRPr="00DA30D8">
        <w:rPr>
          <w:rFonts w:ascii="Times New Roman" w:hAnsi="Times New Roman" w:cs="Times New Roman"/>
          <w:sz w:val="24"/>
          <w:szCs w:val="24"/>
        </w:rPr>
        <w:t xml:space="preserve">. Some teachers were unsure whether </w:t>
      </w:r>
      <w:r w:rsidRPr="00DA30D8">
        <w:rPr>
          <w:rFonts w:ascii="Times New Roman" w:hAnsi="Times New Roman" w:cs="Times New Roman"/>
          <w:sz w:val="24"/>
          <w:szCs w:val="24"/>
        </w:rPr>
        <w:lastRenderedPageBreak/>
        <w:t xml:space="preserve">codeswitching was a temporary phase in the bilingual and biliteracy development of students, and therefore permitted its usage based on this developmental perspective. Some </w:t>
      </w:r>
      <w:r w:rsidR="00767B5B" w:rsidRPr="00DA30D8">
        <w:rPr>
          <w:rFonts w:ascii="Times New Roman" w:hAnsi="Times New Roman" w:cs="Times New Roman"/>
          <w:sz w:val="24"/>
          <w:szCs w:val="24"/>
        </w:rPr>
        <w:t xml:space="preserve">viewed </w:t>
      </w:r>
      <w:r w:rsidR="00D71B4C" w:rsidRPr="00DA30D8">
        <w:rPr>
          <w:rFonts w:ascii="Times New Roman" w:hAnsi="Times New Roman" w:cs="Times New Roman"/>
          <w:sz w:val="24"/>
          <w:szCs w:val="24"/>
        </w:rPr>
        <w:t>codeswitching as a natural aspect of communication for bilingual</w:t>
      </w:r>
      <w:r w:rsidR="00767B5B" w:rsidRPr="00DA30D8">
        <w:rPr>
          <w:rFonts w:ascii="Times New Roman" w:hAnsi="Times New Roman" w:cs="Times New Roman"/>
          <w:sz w:val="24"/>
          <w:szCs w:val="24"/>
        </w:rPr>
        <w:t>s</w:t>
      </w:r>
      <w:r w:rsidRPr="00DA30D8">
        <w:rPr>
          <w:rFonts w:ascii="Times New Roman" w:hAnsi="Times New Roman" w:cs="Times New Roman"/>
          <w:sz w:val="24"/>
          <w:szCs w:val="24"/>
        </w:rPr>
        <w:t xml:space="preserve"> but they were not sure about their choice because they did not get deliberate support or guidance from schools or language planning in school districts. </w:t>
      </w:r>
    </w:p>
    <w:p w14:paraId="5734F042" w14:textId="433EB1FE" w:rsidR="00904690" w:rsidRPr="00DA30D8" w:rsidRDefault="00C91EF9" w:rsidP="00DA30D8">
      <w:pPr>
        <w:spacing w:after="200"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S</w:t>
      </w:r>
      <w:r w:rsidR="00522F89" w:rsidRPr="00DA30D8">
        <w:rPr>
          <w:rFonts w:ascii="Times New Roman" w:hAnsi="Times New Roman" w:cs="Times New Roman"/>
          <w:sz w:val="24"/>
          <w:szCs w:val="24"/>
        </w:rPr>
        <w:t xml:space="preserve">ince </w:t>
      </w:r>
      <w:r w:rsidR="00562259" w:rsidRPr="00DA30D8">
        <w:rPr>
          <w:rFonts w:ascii="Times New Roman" w:hAnsi="Times New Roman" w:cs="Times New Roman"/>
          <w:sz w:val="24"/>
          <w:szCs w:val="24"/>
        </w:rPr>
        <w:t>the teacher’s</w:t>
      </w:r>
      <w:r w:rsidR="00522F89" w:rsidRPr="00DA30D8">
        <w:rPr>
          <w:rFonts w:ascii="Times New Roman" w:hAnsi="Times New Roman" w:cs="Times New Roman"/>
          <w:sz w:val="24"/>
          <w:szCs w:val="24"/>
        </w:rPr>
        <w:t xml:space="preserve"> perception of codeswitching played an important part in the bilingual classroom, </w:t>
      </w:r>
      <w:r w:rsidR="00562259" w:rsidRPr="00DA30D8">
        <w:rPr>
          <w:rFonts w:ascii="Times New Roman" w:hAnsi="Times New Roman" w:cs="Times New Roman"/>
          <w:sz w:val="24"/>
          <w:szCs w:val="24"/>
        </w:rPr>
        <w:t xml:space="preserve">several </w:t>
      </w:r>
      <w:r w:rsidR="00522F89" w:rsidRPr="00DA30D8">
        <w:rPr>
          <w:rFonts w:ascii="Times New Roman" w:hAnsi="Times New Roman" w:cs="Times New Roman"/>
          <w:sz w:val="24"/>
          <w:szCs w:val="24"/>
        </w:rPr>
        <w:t xml:space="preserve">measures should be taken to </w:t>
      </w:r>
      <w:r w:rsidR="00562259" w:rsidRPr="00DA30D8">
        <w:rPr>
          <w:rFonts w:ascii="Times New Roman" w:hAnsi="Times New Roman" w:cs="Times New Roman"/>
          <w:sz w:val="24"/>
          <w:szCs w:val="24"/>
        </w:rPr>
        <w:t xml:space="preserve">ensure the acceptance of codeswitching in the classroom </w:t>
      </w:r>
      <w:r w:rsidR="00522F89" w:rsidRPr="00DA30D8">
        <w:rPr>
          <w:rFonts w:ascii="Times New Roman" w:hAnsi="Times New Roman" w:cs="Times New Roman"/>
          <w:sz w:val="24"/>
          <w:szCs w:val="24"/>
        </w:rPr>
        <w:t>to facilitate language acquisition and student engagement</w:t>
      </w:r>
      <w:r w:rsidR="00562259" w:rsidRPr="00DA30D8">
        <w:rPr>
          <w:rFonts w:ascii="Times New Roman" w:hAnsi="Times New Roman" w:cs="Times New Roman"/>
          <w:sz w:val="24"/>
          <w:szCs w:val="24"/>
        </w:rPr>
        <w:t xml:space="preserve">. First of all, </w:t>
      </w:r>
      <w:r w:rsidR="00522F89" w:rsidRPr="00DA30D8">
        <w:rPr>
          <w:rFonts w:ascii="Times New Roman" w:hAnsi="Times New Roman" w:cs="Times New Roman"/>
          <w:sz w:val="24"/>
          <w:szCs w:val="24"/>
        </w:rPr>
        <w:t xml:space="preserve">it is crucial for teachers to </w:t>
      </w:r>
      <w:r w:rsidR="00562259" w:rsidRPr="00DA30D8">
        <w:rPr>
          <w:rFonts w:ascii="Times New Roman" w:hAnsi="Times New Roman" w:cs="Times New Roman"/>
          <w:sz w:val="24"/>
          <w:szCs w:val="24"/>
        </w:rPr>
        <w:t>learn</w:t>
      </w:r>
      <w:r w:rsidR="00522F89" w:rsidRPr="00DA30D8">
        <w:rPr>
          <w:rFonts w:ascii="Times New Roman" w:hAnsi="Times New Roman" w:cs="Times New Roman"/>
          <w:sz w:val="24"/>
          <w:szCs w:val="24"/>
        </w:rPr>
        <w:t xml:space="preserve"> the advantages of code-switching and to apply it correctly in the classroom. Moreover, it’s </w:t>
      </w:r>
      <w:r w:rsidR="00FD477E">
        <w:rPr>
          <w:rFonts w:ascii="Times New Roman" w:hAnsi="Times New Roman" w:cs="Times New Roman"/>
          <w:sz w:val="24"/>
          <w:szCs w:val="24"/>
        </w:rPr>
        <w:t xml:space="preserve">equally </w:t>
      </w:r>
      <w:r w:rsidR="00522F89" w:rsidRPr="00DA30D8">
        <w:rPr>
          <w:rFonts w:ascii="Times New Roman" w:hAnsi="Times New Roman" w:cs="Times New Roman"/>
          <w:sz w:val="24"/>
          <w:szCs w:val="24"/>
        </w:rPr>
        <w:t>essential</w:t>
      </w:r>
      <w:r w:rsidR="00562259" w:rsidRPr="00DA30D8">
        <w:rPr>
          <w:rFonts w:ascii="Times New Roman" w:hAnsi="Times New Roman" w:cs="Times New Roman"/>
          <w:sz w:val="24"/>
          <w:szCs w:val="24"/>
        </w:rPr>
        <w:t xml:space="preserve"> for administers of schools and governments to learn the importance of codeswitching in the classroom</w:t>
      </w:r>
      <w:r w:rsidR="00237896" w:rsidRPr="00DA30D8">
        <w:rPr>
          <w:rFonts w:ascii="Times New Roman" w:hAnsi="Times New Roman" w:cs="Times New Roman"/>
          <w:sz w:val="24"/>
          <w:szCs w:val="24"/>
        </w:rPr>
        <w:t xml:space="preserve"> so teachers could get</w:t>
      </w:r>
      <w:r w:rsidR="00522F89" w:rsidRPr="00DA30D8">
        <w:rPr>
          <w:rFonts w:ascii="Times New Roman" w:hAnsi="Times New Roman" w:cs="Times New Roman"/>
          <w:sz w:val="24"/>
          <w:szCs w:val="24"/>
        </w:rPr>
        <w:t xml:space="preserve"> clear </w:t>
      </w:r>
      <w:r w:rsidR="00E50F71" w:rsidRPr="00DA30D8">
        <w:rPr>
          <w:rFonts w:ascii="Times New Roman" w:hAnsi="Times New Roman" w:cs="Times New Roman"/>
          <w:sz w:val="24"/>
          <w:szCs w:val="24"/>
        </w:rPr>
        <w:t>guidance</w:t>
      </w:r>
      <w:r w:rsidR="00237896" w:rsidRPr="00DA30D8">
        <w:rPr>
          <w:rFonts w:ascii="Times New Roman" w:hAnsi="Times New Roman" w:cs="Times New Roman"/>
          <w:sz w:val="24"/>
          <w:szCs w:val="24"/>
        </w:rPr>
        <w:t xml:space="preserve"> or support</w:t>
      </w:r>
      <w:r w:rsidR="00522F89" w:rsidRPr="00DA30D8">
        <w:rPr>
          <w:rFonts w:ascii="Times New Roman" w:hAnsi="Times New Roman" w:cs="Times New Roman"/>
          <w:sz w:val="24"/>
          <w:szCs w:val="24"/>
        </w:rPr>
        <w:t xml:space="preserve"> </w:t>
      </w:r>
      <w:r w:rsidR="00E50F71" w:rsidRPr="00DA30D8">
        <w:rPr>
          <w:rFonts w:ascii="Times New Roman" w:hAnsi="Times New Roman" w:cs="Times New Roman"/>
          <w:sz w:val="24"/>
          <w:szCs w:val="24"/>
        </w:rPr>
        <w:t xml:space="preserve">on </w:t>
      </w:r>
      <w:r w:rsidR="00FD477E">
        <w:rPr>
          <w:rFonts w:ascii="Times New Roman" w:hAnsi="Times New Roman" w:cs="Times New Roman"/>
          <w:sz w:val="24"/>
          <w:szCs w:val="24"/>
        </w:rPr>
        <w:t>codeswitching in the classroom such as “</w:t>
      </w:r>
      <w:r w:rsidR="00E50F71" w:rsidRPr="00DA30D8">
        <w:rPr>
          <w:rFonts w:ascii="Times New Roman" w:hAnsi="Times New Roman" w:cs="Times New Roman"/>
          <w:sz w:val="24"/>
          <w:szCs w:val="24"/>
        </w:rPr>
        <w:t>how to interpret students’ participation when they engage in codeswitching and how to design instruction that incorporates it and acknowledges it as part of sound bilingual pedagogy and as a normal part of developmental bilingualism.</w:t>
      </w:r>
      <w:r w:rsidR="00522F89" w:rsidRPr="00DA30D8">
        <w:rPr>
          <w:rFonts w:ascii="Times New Roman" w:hAnsi="Times New Roman" w:cs="Times New Roman"/>
          <w:sz w:val="24"/>
          <w:szCs w:val="24"/>
        </w:rPr>
        <w:t>”</w:t>
      </w:r>
      <w:r w:rsidR="00E50F71" w:rsidRPr="00DA30D8">
        <w:rPr>
          <w:rFonts w:ascii="Times New Roman" w:hAnsi="Times New Roman" w:cs="Times New Roman"/>
          <w:sz w:val="24"/>
          <w:szCs w:val="24"/>
        </w:rPr>
        <w:t xml:space="preserve"> (</w:t>
      </w:r>
      <w:r w:rsidR="00093AD9" w:rsidRPr="00DA30D8">
        <w:rPr>
          <w:rFonts w:ascii="Times New Roman" w:hAnsi="Times New Roman" w:cs="Times New Roman"/>
          <w:sz w:val="24"/>
          <w:szCs w:val="24"/>
        </w:rPr>
        <w:t>MacSwan, J. and Faltis, C.J. 2020</w:t>
      </w:r>
      <w:r w:rsidR="00093AD9" w:rsidRPr="00DA30D8">
        <w:rPr>
          <w:rFonts w:ascii="Times New Roman" w:hAnsi="Times New Roman" w:cs="Times New Roman"/>
          <w:sz w:val="24"/>
          <w:szCs w:val="24"/>
        </w:rPr>
        <w:t>，</w:t>
      </w:r>
      <w:r w:rsidR="00093AD9" w:rsidRPr="00DA30D8">
        <w:rPr>
          <w:rFonts w:ascii="Times New Roman" w:hAnsi="Times New Roman" w:cs="Times New Roman"/>
          <w:sz w:val="24"/>
          <w:szCs w:val="24"/>
        </w:rPr>
        <w:t>p.203)</w:t>
      </w:r>
    </w:p>
    <w:p w14:paraId="238E955B" w14:textId="1F4D9DDC" w:rsidR="00E431A4" w:rsidRPr="00B82A89" w:rsidRDefault="00C91EF9" w:rsidP="00B82A89">
      <w:pPr>
        <w:pStyle w:val="a3"/>
        <w:numPr>
          <w:ilvl w:val="0"/>
          <w:numId w:val="7"/>
        </w:numPr>
        <w:spacing w:after="200" w:line="360" w:lineRule="auto"/>
        <w:ind w:firstLineChars="0"/>
        <w:jc w:val="left"/>
        <w:rPr>
          <w:rFonts w:ascii="Times New Roman" w:hAnsi="Times New Roman" w:cs="Times New Roman"/>
          <w:b/>
          <w:sz w:val="24"/>
          <w:szCs w:val="24"/>
        </w:rPr>
      </w:pPr>
      <w:r>
        <w:rPr>
          <w:rFonts w:ascii="Times New Roman" w:hAnsi="Times New Roman" w:cs="Times New Roman"/>
          <w:b/>
          <w:sz w:val="24"/>
          <w:szCs w:val="24"/>
        </w:rPr>
        <w:t>BENEFI</w:t>
      </w:r>
      <w:r w:rsidR="000D7597">
        <w:rPr>
          <w:rFonts w:ascii="Times New Roman" w:hAnsi="Times New Roman" w:cs="Times New Roman"/>
          <w:b/>
          <w:sz w:val="24"/>
          <w:szCs w:val="24"/>
        </w:rPr>
        <w:t xml:space="preserve">TS </w:t>
      </w:r>
      <w:r>
        <w:rPr>
          <w:rFonts w:ascii="Times New Roman" w:hAnsi="Times New Roman" w:cs="Times New Roman"/>
          <w:b/>
          <w:sz w:val="24"/>
          <w:szCs w:val="24"/>
        </w:rPr>
        <w:t>OF CODESWITCHING</w:t>
      </w:r>
      <w:r w:rsidRPr="00B82A89">
        <w:rPr>
          <w:rFonts w:ascii="Times New Roman" w:hAnsi="Times New Roman" w:cs="Times New Roman"/>
          <w:b/>
          <w:sz w:val="24"/>
          <w:szCs w:val="24"/>
        </w:rPr>
        <w:t xml:space="preserve"> IN THREE STUDIES</w:t>
      </w:r>
    </w:p>
    <w:p w14:paraId="5A8A344B" w14:textId="1BBF3E15" w:rsidR="00310E8C" w:rsidRPr="00DA30D8" w:rsidRDefault="00C91EF9" w:rsidP="000057F7">
      <w:pPr>
        <w:spacing w:after="200"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 xml:space="preserve">Then </w:t>
      </w:r>
      <w:r w:rsidR="000708F2" w:rsidRPr="00DA30D8">
        <w:rPr>
          <w:rFonts w:ascii="Times New Roman" w:hAnsi="Times New Roman" w:cs="Times New Roman"/>
          <w:sz w:val="24"/>
          <w:szCs w:val="24"/>
        </w:rPr>
        <w:t xml:space="preserve">I would like to review the benefits of codeswitching in a bilingual classroom in </w:t>
      </w:r>
      <w:r w:rsidR="00516749" w:rsidRPr="00DA30D8">
        <w:rPr>
          <w:rFonts w:ascii="Times New Roman" w:hAnsi="Times New Roman" w:cs="Times New Roman"/>
          <w:sz w:val="24"/>
          <w:szCs w:val="24"/>
        </w:rPr>
        <w:t xml:space="preserve">three </w:t>
      </w:r>
      <w:r w:rsidR="000708F2" w:rsidRPr="00DA30D8">
        <w:rPr>
          <w:rFonts w:ascii="Times New Roman" w:hAnsi="Times New Roman" w:cs="Times New Roman"/>
          <w:sz w:val="24"/>
          <w:szCs w:val="24"/>
        </w:rPr>
        <w:t>recent studies</w:t>
      </w:r>
      <w:r w:rsidR="000057F7">
        <w:rPr>
          <w:rFonts w:ascii="Times New Roman" w:hAnsi="Times New Roman" w:cs="Times New Roman"/>
          <w:sz w:val="24"/>
          <w:szCs w:val="24"/>
        </w:rPr>
        <w:t>.</w:t>
      </w:r>
    </w:p>
    <w:p w14:paraId="611AFCB9" w14:textId="7C8B140B" w:rsidR="00903527" w:rsidRPr="00DA30D8" w:rsidRDefault="00C91EF9" w:rsidP="00DA30D8">
      <w:pPr>
        <w:spacing w:after="200"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 xml:space="preserve">The </w:t>
      </w:r>
      <w:r w:rsidR="007639B7" w:rsidRPr="00DA30D8">
        <w:rPr>
          <w:rFonts w:ascii="Times New Roman" w:hAnsi="Times New Roman" w:cs="Times New Roman"/>
          <w:sz w:val="24"/>
          <w:szCs w:val="24"/>
        </w:rPr>
        <w:t>1</w:t>
      </w:r>
      <w:r w:rsidR="007639B7" w:rsidRPr="00DA30D8">
        <w:rPr>
          <w:rFonts w:ascii="Times New Roman" w:hAnsi="Times New Roman" w:cs="Times New Roman"/>
          <w:sz w:val="24"/>
          <w:szCs w:val="24"/>
          <w:vertAlign w:val="superscript"/>
        </w:rPr>
        <w:t>st</w:t>
      </w:r>
      <w:r w:rsidR="007639B7" w:rsidRPr="00DA30D8">
        <w:rPr>
          <w:rFonts w:ascii="Times New Roman" w:hAnsi="Times New Roman" w:cs="Times New Roman"/>
          <w:sz w:val="24"/>
          <w:szCs w:val="24"/>
        </w:rPr>
        <w:t xml:space="preserve"> study</w:t>
      </w:r>
      <w:r w:rsidR="009A506D" w:rsidRPr="00DA30D8">
        <w:rPr>
          <w:rFonts w:ascii="Times New Roman" w:hAnsi="Times New Roman" w:cs="Times New Roman"/>
          <w:sz w:val="24"/>
          <w:szCs w:val="24"/>
        </w:rPr>
        <w:t xml:space="preserve"> is</w:t>
      </w:r>
      <w:r w:rsidRPr="00DA30D8">
        <w:rPr>
          <w:rFonts w:ascii="Times New Roman" w:hAnsi="Times New Roman" w:cs="Times New Roman"/>
          <w:sz w:val="24"/>
          <w:szCs w:val="24"/>
        </w:rPr>
        <w:t xml:space="preserve"> from "A Sociolinguistic Perspective of Codeswitching in French as a Foreign Language Class in Malta and its Implications for Learning" by</w:t>
      </w:r>
      <w:r w:rsidR="007639B7" w:rsidRPr="00DA30D8">
        <w:rPr>
          <w:rFonts w:ascii="Times New Roman" w:hAnsi="Times New Roman" w:cs="Times New Roman"/>
          <w:sz w:val="24"/>
          <w:szCs w:val="24"/>
        </w:rPr>
        <w:t xml:space="preserve"> Anne-Marie Bezzina and Joanne Gauci </w:t>
      </w:r>
      <w:r w:rsidR="007639B7" w:rsidRPr="002A2F89">
        <w:rPr>
          <w:rFonts w:ascii="Times New Roman" w:hAnsi="Times New Roman" w:cs="Times New Roman"/>
          <w:sz w:val="24"/>
          <w:szCs w:val="24"/>
        </w:rPr>
        <w:t>(</w:t>
      </w:r>
      <w:r w:rsidRPr="002A2F89">
        <w:rPr>
          <w:rFonts w:ascii="Times New Roman" w:hAnsi="Times New Roman" w:cs="Times New Roman"/>
          <w:color w:val="000000"/>
          <w:sz w:val="24"/>
          <w:szCs w:val="24"/>
        </w:rPr>
        <w:t xml:space="preserve">Romanowski and </w:t>
      </w:r>
      <w:proofErr w:type="spellStart"/>
      <w:r w:rsidRPr="002A2F89">
        <w:rPr>
          <w:rFonts w:ascii="Times New Roman" w:hAnsi="Times New Roman" w:cs="Times New Roman"/>
          <w:color w:val="000000"/>
          <w:sz w:val="24"/>
          <w:szCs w:val="24"/>
        </w:rPr>
        <w:t>Jedynak</w:t>
      </w:r>
      <w:proofErr w:type="spellEnd"/>
      <w:r w:rsidR="002A2F89" w:rsidRPr="002A2F89">
        <w:rPr>
          <w:rFonts w:ascii="Times New Roman" w:hAnsi="Times New Roman" w:cs="Times New Roman"/>
          <w:color w:val="000000"/>
          <w:sz w:val="24"/>
          <w:szCs w:val="24"/>
        </w:rPr>
        <w:t>,</w:t>
      </w:r>
      <w:r w:rsidR="00080C85">
        <w:rPr>
          <w:rFonts w:ascii="Times New Roman" w:hAnsi="Times New Roman" w:cs="Times New Roman"/>
          <w:color w:val="000000"/>
          <w:sz w:val="24"/>
          <w:szCs w:val="24"/>
        </w:rPr>
        <w:t xml:space="preserve"> </w:t>
      </w:r>
      <w:r w:rsidRPr="002A2F89">
        <w:rPr>
          <w:rFonts w:ascii="Times New Roman" w:hAnsi="Times New Roman" w:cs="Times New Roman"/>
          <w:color w:val="000000"/>
          <w:sz w:val="24"/>
          <w:szCs w:val="24"/>
        </w:rPr>
        <w:t>2018</w:t>
      </w:r>
      <w:r w:rsidR="007639B7" w:rsidRPr="002A2F89">
        <w:rPr>
          <w:rFonts w:ascii="Times New Roman" w:hAnsi="Times New Roman" w:cs="Times New Roman"/>
          <w:sz w:val="24"/>
          <w:szCs w:val="24"/>
        </w:rPr>
        <w:t>)</w:t>
      </w:r>
      <w:r w:rsidRPr="002A2F89">
        <w:rPr>
          <w:rFonts w:ascii="Times New Roman" w:hAnsi="Times New Roman" w:cs="Times New Roman"/>
          <w:sz w:val="24"/>
          <w:szCs w:val="24"/>
        </w:rPr>
        <w:t>. It</w:t>
      </w:r>
      <w:r w:rsidRPr="00DA30D8">
        <w:rPr>
          <w:rFonts w:ascii="Times New Roman" w:hAnsi="Times New Roman" w:cs="Times New Roman"/>
          <w:sz w:val="24"/>
          <w:szCs w:val="24"/>
        </w:rPr>
        <w:t xml:space="preserve"> </w:t>
      </w:r>
      <w:r w:rsidR="00A36231" w:rsidRPr="00DA30D8">
        <w:rPr>
          <w:rFonts w:ascii="Times New Roman" w:hAnsi="Times New Roman" w:cs="Times New Roman"/>
          <w:sz w:val="24"/>
          <w:szCs w:val="24"/>
        </w:rPr>
        <w:t>studied</w:t>
      </w:r>
      <w:r w:rsidRPr="00DA30D8">
        <w:rPr>
          <w:rFonts w:ascii="Times New Roman" w:hAnsi="Times New Roman" w:cs="Times New Roman"/>
          <w:sz w:val="24"/>
          <w:szCs w:val="24"/>
        </w:rPr>
        <w:t xml:space="preserve"> the </w:t>
      </w:r>
      <w:r w:rsidR="00A36231" w:rsidRPr="00DA30D8">
        <w:rPr>
          <w:rFonts w:ascii="Times New Roman" w:hAnsi="Times New Roman" w:cs="Times New Roman"/>
          <w:sz w:val="24"/>
          <w:szCs w:val="24"/>
        </w:rPr>
        <w:t>codeswitching</w:t>
      </w:r>
      <w:r w:rsidRPr="00DA30D8">
        <w:rPr>
          <w:rFonts w:ascii="Times New Roman" w:hAnsi="Times New Roman" w:cs="Times New Roman"/>
          <w:sz w:val="24"/>
          <w:szCs w:val="24"/>
        </w:rPr>
        <w:t xml:space="preserve"> in the teaching and learning of French as a Foreign Language</w:t>
      </w:r>
      <w:r w:rsidR="00B15601">
        <w:rPr>
          <w:rFonts w:ascii="Times New Roman" w:hAnsi="Times New Roman" w:cs="Times New Roman"/>
          <w:sz w:val="24"/>
          <w:szCs w:val="24"/>
        </w:rPr>
        <w:t xml:space="preserve"> </w:t>
      </w:r>
      <w:r w:rsidRPr="00DA30D8">
        <w:rPr>
          <w:rFonts w:ascii="Times New Roman" w:hAnsi="Times New Roman" w:cs="Times New Roman"/>
          <w:sz w:val="24"/>
          <w:szCs w:val="24"/>
        </w:rPr>
        <w:t xml:space="preserve">in the classroom </w:t>
      </w:r>
      <w:r w:rsidR="00A36231" w:rsidRPr="00DA30D8">
        <w:rPr>
          <w:rFonts w:ascii="Times New Roman" w:hAnsi="Times New Roman" w:cs="Times New Roman"/>
          <w:sz w:val="24"/>
          <w:szCs w:val="24"/>
        </w:rPr>
        <w:t>among students</w:t>
      </w:r>
      <w:r w:rsidR="00AF049C" w:rsidRPr="00DA30D8">
        <w:rPr>
          <w:rFonts w:ascii="Times New Roman" w:hAnsi="Times New Roman" w:cs="Times New Roman"/>
          <w:sz w:val="24"/>
          <w:szCs w:val="24"/>
        </w:rPr>
        <w:t xml:space="preserve"> with</w:t>
      </w:r>
      <w:r w:rsidRPr="00DA30D8">
        <w:rPr>
          <w:rFonts w:ascii="Times New Roman" w:hAnsi="Times New Roman" w:cs="Times New Roman"/>
          <w:sz w:val="24"/>
          <w:szCs w:val="24"/>
        </w:rPr>
        <w:t xml:space="preserve"> </w:t>
      </w:r>
      <w:r w:rsidR="00AF049C" w:rsidRPr="00DA30D8">
        <w:rPr>
          <w:rFonts w:ascii="Times New Roman" w:hAnsi="Times New Roman" w:cs="Times New Roman"/>
          <w:sz w:val="24"/>
          <w:szCs w:val="24"/>
        </w:rPr>
        <w:t xml:space="preserve">Maltese as their </w:t>
      </w:r>
      <w:r w:rsidRPr="00DA30D8">
        <w:rPr>
          <w:rFonts w:ascii="Times New Roman" w:hAnsi="Times New Roman" w:cs="Times New Roman"/>
          <w:sz w:val="24"/>
          <w:szCs w:val="24"/>
        </w:rPr>
        <w:t>L1</w:t>
      </w:r>
      <w:r w:rsidR="00A36231" w:rsidRPr="00DA30D8">
        <w:rPr>
          <w:rFonts w:ascii="Times New Roman" w:hAnsi="Times New Roman" w:cs="Times New Roman"/>
          <w:sz w:val="24"/>
          <w:szCs w:val="24"/>
        </w:rPr>
        <w:t xml:space="preserve"> </w:t>
      </w:r>
      <w:r w:rsidRPr="00DA30D8">
        <w:rPr>
          <w:rFonts w:ascii="Times New Roman" w:hAnsi="Times New Roman" w:cs="Times New Roman"/>
          <w:sz w:val="24"/>
          <w:szCs w:val="24"/>
        </w:rPr>
        <w:t xml:space="preserve">and </w:t>
      </w:r>
      <w:r w:rsidR="00AF049C" w:rsidRPr="00DA30D8">
        <w:rPr>
          <w:rFonts w:ascii="Times New Roman" w:hAnsi="Times New Roman" w:cs="Times New Roman"/>
          <w:sz w:val="24"/>
          <w:szCs w:val="24"/>
        </w:rPr>
        <w:t xml:space="preserve">English as their </w:t>
      </w:r>
      <w:r w:rsidRPr="00DA30D8">
        <w:rPr>
          <w:rFonts w:ascii="Times New Roman" w:hAnsi="Times New Roman" w:cs="Times New Roman"/>
          <w:sz w:val="24"/>
          <w:szCs w:val="24"/>
        </w:rPr>
        <w:t>L2</w:t>
      </w:r>
      <w:r w:rsidR="00AF049C" w:rsidRPr="00DA30D8">
        <w:rPr>
          <w:rFonts w:ascii="Times New Roman" w:hAnsi="Times New Roman" w:cs="Times New Roman"/>
          <w:sz w:val="24"/>
          <w:szCs w:val="24"/>
        </w:rPr>
        <w:t>.</w:t>
      </w:r>
      <w:r w:rsidR="000C7514" w:rsidRPr="00DA30D8">
        <w:rPr>
          <w:rFonts w:ascii="Times New Roman" w:hAnsi="Times New Roman" w:cs="Times New Roman"/>
          <w:sz w:val="24"/>
          <w:szCs w:val="24"/>
        </w:rPr>
        <w:t xml:space="preserve"> After </w:t>
      </w:r>
      <w:r w:rsidR="00F97534" w:rsidRPr="00DA30D8">
        <w:rPr>
          <w:rFonts w:ascii="Times New Roman" w:hAnsi="Times New Roman" w:cs="Times New Roman"/>
          <w:sz w:val="24"/>
          <w:szCs w:val="24"/>
        </w:rPr>
        <w:t xml:space="preserve">examining </w:t>
      </w:r>
      <w:r w:rsidR="000C7514" w:rsidRPr="00DA30D8">
        <w:rPr>
          <w:rFonts w:ascii="Times New Roman" w:hAnsi="Times New Roman" w:cs="Times New Roman"/>
          <w:sz w:val="24"/>
          <w:szCs w:val="24"/>
        </w:rPr>
        <w:t>various functions</w:t>
      </w:r>
      <w:r w:rsidR="00F97534" w:rsidRPr="00DA30D8">
        <w:rPr>
          <w:rFonts w:ascii="Times New Roman" w:hAnsi="Times New Roman" w:cs="Times New Roman"/>
          <w:sz w:val="24"/>
          <w:szCs w:val="24"/>
        </w:rPr>
        <w:t xml:space="preserve"> of codeswitching</w:t>
      </w:r>
      <w:r w:rsidR="000C7514" w:rsidRPr="00DA30D8">
        <w:rPr>
          <w:rFonts w:ascii="Times New Roman" w:hAnsi="Times New Roman" w:cs="Times New Roman"/>
          <w:sz w:val="24"/>
          <w:szCs w:val="24"/>
        </w:rPr>
        <w:t xml:space="preserve"> demonstrate</w:t>
      </w:r>
      <w:r w:rsidR="00F97534" w:rsidRPr="00DA30D8">
        <w:rPr>
          <w:rFonts w:ascii="Times New Roman" w:hAnsi="Times New Roman" w:cs="Times New Roman"/>
          <w:sz w:val="24"/>
          <w:szCs w:val="24"/>
        </w:rPr>
        <w:t>d in classroom teaching</w:t>
      </w:r>
      <w:r w:rsidR="000C7514" w:rsidRPr="00DA30D8">
        <w:rPr>
          <w:rFonts w:ascii="Times New Roman" w:hAnsi="Times New Roman" w:cs="Times New Roman"/>
          <w:sz w:val="24"/>
          <w:szCs w:val="24"/>
        </w:rPr>
        <w:t>, it indicate</w:t>
      </w:r>
      <w:r w:rsidR="00BB45F4" w:rsidRPr="00DA30D8">
        <w:rPr>
          <w:rFonts w:ascii="Times New Roman" w:hAnsi="Times New Roman" w:cs="Times New Roman"/>
          <w:sz w:val="24"/>
          <w:szCs w:val="24"/>
        </w:rPr>
        <w:t>s</w:t>
      </w:r>
      <w:r w:rsidR="000C7514" w:rsidRPr="00DA30D8">
        <w:rPr>
          <w:rFonts w:ascii="Times New Roman" w:hAnsi="Times New Roman" w:cs="Times New Roman"/>
          <w:sz w:val="24"/>
          <w:szCs w:val="24"/>
        </w:rPr>
        <w:t xml:space="preserve"> that </w:t>
      </w:r>
      <w:r w:rsidR="00F97534" w:rsidRPr="00DA30D8">
        <w:rPr>
          <w:rFonts w:ascii="Times New Roman" w:hAnsi="Times New Roman" w:cs="Times New Roman"/>
          <w:sz w:val="24"/>
          <w:szCs w:val="24"/>
        </w:rPr>
        <w:t>codeswitching</w:t>
      </w:r>
      <w:r w:rsidRPr="00DA30D8">
        <w:rPr>
          <w:rFonts w:ascii="Times New Roman" w:hAnsi="Times New Roman" w:cs="Times New Roman"/>
          <w:sz w:val="24"/>
          <w:szCs w:val="24"/>
        </w:rPr>
        <w:t xml:space="preserve"> is </w:t>
      </w:r>
      <w:r w:rsidR="00F97534" w:rsidRPr="00DA30D8">
        <w:rPr>
          <w:rFonts w:ascii="Times New Roman" w:hAnsi="Times New Roman" w:cs="Times New Roman"/>
          <w:sz w:val="24"/>
          <w:szCs w:val="24"/>
        </w:rPr>
        <w:t xml:space="preserve">a useful tool in a classroom with students of mixed abilities, and </w:t>
      </w:r>
      <w:r w:rsidR="00B15601">
        <w:rPr>
          <w:rFonts w:ascii="Times New Roman" w:hAnsi="Times New Roman" w:cs="Times New Roman"/>
          <w:sz w:val="24"/>
          <w:szCs w:val="24"/>
        </w:rPr>
        <w:t>it help</w:t>
      </w:r>
      <w:r w:rsidR="00B15601" w:rsidRPr="00DA30D8">
        <w:rPr>
          <w:rFonts w:ascii="Times New Roman" w:hAnsi="Times New Roman" w:cs="Times New Roman"/>
          <w:sz w:val="24"/>
          <w:szCs w:val="24"/>
        </w:rPr>
        <w:t xml:space="preserve">s create a favorable classroom environment </w:t>
      </w:r>
      <w:r w:rsidR="00B15601">
        <w:rPr>
          <w:rFonts w:ascii="Times New Roman" w:hAnsi="Times New Roman" w:cs="Times New Roman"/>
          <w:sz w:val="24"/>
          <w:szCs w:val="24"/>
        </w:rPr>
        <w:t xml:space="preserve">that </w:t>
      </w:r>
      <w:r w:rsidR="00F97534" w:rsidRPr="00DA30D8">
        <w:rPr>
          <w:rFonts w:ascii="Times New Roman" w:hAnsi="Times New Roman" w:cs="Times New Roman"/>
          <w:sz w:val="24"/>
          <w:szCs w:val="24"/>
        </w:rPr>
        <w:t xml:space="preserve">prevents </w:t>
      </w:r>
      <w:r w:rsidR="00B15601">
        <w:rPr>
          <w:rFonts w:ascii="Times New Roman" w:hAnsi="Times New Roman" w:cs="Times New Roman"/>
          <w:sz w:val="24"/>
          <w:szCs w:val="24"/>
        </w:rPr>
        <w:t>student</w:t>
      </w:r>
      <w:r w:rsidR="00F97534" w:rsidRPr="00DA30D8">
        <w:rPr>
          <w:rFonts w:ascii="Times New Roman" w:hAnsi="Times New Roman" w:cs="Times New Roman"/>
          <w:sz w:val="24"/>
          <w:szCs w:val="24"/>
        </w:rPr>
        <w:t>s from feeling discouraged or</w:t>
      </w:r>
      <w:bookmarkStart w:id="1" w:name="_GoBack"/>
      <w:bookmarkEnd w:id="1"/>
      <w:r w:rsidR="00F97534" w:rsidRPr="00DA30D8">
        <w:rPr>
          <w:rFonts w:ascii="Times New Roman" w:hAnsi="Times New Roman" w:cs="Times New Roman"/>
          <w:sz w:val="24"/>
          <w:szCs w:val="24"/>
        </w:rPr>
        <w:t xml:space="preserve"> confused</w:t>
      </w:r>
      <w:r w:rsidRPr="00DA30D8">
        <w:rPr>
          <w:rFonts w:ascii="Times New Roman" w:hAnsi="Times New Roman" w:cs="Times New Roman"/>
          <w:sz w:val="24"/>
          <w:szCs w:val="24"/>
        </w:rPr>
        <w:t xml:space="preserve">. Teachers' use of codeswitching </w:t>
      </w:r>
      <w:r w:rsidR="00ED69ED" w:rsidRPr="00DA30D8">
        <w:rPr>
          <w:rFonts w:ascii="Times New Roman" w:hAnsi="Times New Roman" w:cs="Times New Roman"/>
          <w:sz w:val="24"/>
          <w:szCs w:val="24"/>
        </w:rPr>
        <w:t xml:space="preserve">would </w:t>
      </w:r>
      <w:r w:rsidRPr="00DA30D8">
        <w:rPr>
          <w:rFonts w:ascii="Times New Roman" w:hAnsi="Times New Roman" w:cs="Times New Roman"/>
          <w:sz w:val="24"/>
          <w:szCs w:val="24"/>
        </w:rPr>
        <w:t xml:space="preserve">help the </w:t>
      </w:r>
      <w:r w:rsidR="00361D41" w:rsidRPr="00DA30D8">
        <w:rPr>
          <w:rFonts w:ascii="Times New Roman" w:hAnsi="Times New Roman" w:cs="Times New Roman"/>
          <w:sz w:val="24"/>
          <w:szCs w:val="24"/>
        </w:rPr>
        <w:lastRenderedPageBreak/>
        <w:t>student</w:t>
      </w:r>
      <w:r w:rsidRPr="00DA30D8">
        <w:rPr>
          <w:rFonts w:ascii="Times New Roman" w:hAnsi="Times New Roman" w:cs="Times New Roman"/>
          <w:sz w:val="24"/>
          <w:szCs w:val="24"/>
        </w:rPr>
        <w:t xml:space="preserve"> comprehend information more effectively. </w:t>
      </w:r>
      <w:r w:rsidR="00BB45F4" w:rsidRPr="00DA30D8">
        <w:rPr>
          <w:rFonts w:ascii="Times New Roman" w:hAnsi="Times New Roman" w:cs="Times New Roman"/>
          <w:sz w:val="24"/>
          <w:szCs w:val="24"/>
        </w:rPr>
        <w:t xml:space="preserve">Also, codeswitching in the classroom would </w:t>
      </w:r>
      <w:r w:rsidRPr="00DA30D8">
        <w:rPr>
          <w:rFonts w:ascii="Times New Roman" w:hAnsi="Times New Roman" w:cs="Times New Roman"/>
          <w:sz w:val="24"/>
          <w:szCs w:val="24"/>
        </w:rPr>
        <w:t>encourage</w:t>
      </w:r>
      <w:r w:rsidR="00BB45F4" w:rsidRPr="00DA30D8">
        <w:rPr>
          <w:rFonts w:ascii="Times New Roman" w:hAnsi="Times New Roman" w:cs="Times New Roman"/>
          <w:sz w:val="24"/>
          <w:szCs w:val="24"/>
        </w:rPr>
        <w:t xml:space="preserve"> students</w:t>
      </w:r>
      <w:r w:rsidRPr="00DA30D8">
        <w:rPr>
          <w:rFonts w:ascii="Times New Roman" w:hAnsi="Times New Roman" w:cs="Times New Roman"/>
          <w:sz w:val="24"/>
          <w:szCs w:val="24"/>
        </w:rPr>
        <w:t xml:space="preserve"> to participate verbally in class</w:t>
      </w:r>
      <w:r w:rsidR="00BB45F4" w:rsidRPr="00DA30D8">
        <w:rPr>
          <w:rFonts w:ascii="Times New Roman" w:hAnsi="Times New Roman" w:cs="Times New Roman"/>
          <w:sz w:val="24"/>
          <w:szCs w:val="24"/>
        </w:rPr>
        <w:t>. Furthermore,</w:t>
      </w:r>
      <w:r w:rsidR="003F3EEC" w:rsidRPr="00DA30D8">
        <w:rPr>
          <w:rFonts w:ascii="Times New Roman" w:hAnsi="Times New Roman" w:cs="Times New Roman"/>
          <w:sz w:val="24"/>
          <w:szCs w:val="24"/>
        </w:rPr>
        <w:t xml:space="preserve"> </w:t>
      </w:r>
      <w:r w:rsidR="00B15601">
        <w:rPr>
          <w:rFonts w:ascii="Times New Roman" w:hAnsi="Times New Roman" w:cs="Times New Roman"/>
          <w:sz w:val="24"/>
          <w:szCs w:val="24"/>
        </w:rPr>
        <w:t>codeswitching in the classroom promotes</w:t>
      </w:r>
      <w:r w:rsidR="00B15601" w:rsidRPr="00DA30D8">
        <w:rPr>
          <w:rFonts w:ascii="Times New Roman" w:hAnsi="Times New Roman" w:cs="Times New Roman"/>
          <w:sz w:val="24"/>
          <w:szCs w:val="24"/>
        </w:rPr>
        <w:t xml:space="preserve"> clarity and </w:t>
      </w:r>
      <w:r w:rsidR="00B15601">
        <w:rPr>
          <w:rFonts w:ascii="Times New Roman" w:hAnsi="Times New Roman" w:cs="Times New Roman"/>
          <w:sz w:val="24"/>
          <w:szCs w:val="24"/>
        </w:rPr>
        <w:t>efficiency in</w:t>
      </w:r>
      <w:r w:rsidR="00B15601" w:rsidRPr="00DA30D8">
        <w:rPr>
          <w:rFonts w:ascii="Times New Roman" w:hAnsi="Times New Roman" w:cs="Times New Roman"/>
          <w:sz w:val="24"/>
          <w:szCs w:val="24"/>
        </w:rPr>
        <w:t xml:space="preserve"> classroom management and improve</w:t>
      </w:r>
      <w:r w:rsidR="00B15601">
        <w:rPr>
          <w:rFonts w:ascii="Times New Roman" w:hAnsi="Times New Roman" w:cs="Times New Roman"/>
          <w:sz w:val="24"/>
          <w:szCs w:val="24"/>
        </w:rPr>
        <w:t>s</w:t>
      </w:r>
      <w:r w:rsidR="00B15601" w:rsidRPr="00DA30D8">
        <w:rPr>
          <w:rFonts w:ascii="Times New Roman" w:hAnsi="Times New Roman" w:cs="Times New Roman"/>
          <w:sz w:val="24"/>
          <w:szCs w:val="24"/>
        </w:rPr>
        <w:t xml:space="preserve"> teaching efficiency</w:t>
      </w:r>
      <w:r w:rsidR="00B15601">
        <w:rPr>
          <w:rFonts w:ascii="Times New Roman" w:hAnsi="Times New Roman" w:cs="Times New Roman"/>
          <w:sz w:val="24"/>
          <w:szCs w:val="24"/>
        </w:rPr>
        <w:t xml:space="preserve"> accordingly with the help of </w:t>
      </w:r>
      <w:r w:rsidR="003F3EEC" w:rsidRPr="00DA30D8">
        <w:rPr>
          <w:rFonts w:ascii="Times New Roman" w:hAnsi="Times New Roman" w:cs="Times New Roman"/>
          <w:sz w:val="24"/>
          <w:szCs w:val="24"/>
        </w:rPr>
        <w:t>students' first language.</w:t>
      </w:r>
      <w:r w:rsidR="00B15601">
        <w:rPr>
          <w:rFonts w:ascii="Times New Roman" w:hAnsi="Times New Roman" w:cs="Times New Roman"/>
          <w:sz w:val="24"/>
          <w:szCs w:val="24"/>
        </w:rPr>
        <w:t xml:space="preserve"> </w:t>
      </w:r>
      <w:r w:rsidRPr="00DA30D8">
        <w:rPr>
          <w:rFonts w:ascii="Times New Roman" w:hAnsi="Times New Roman" w:cs="Times New Roman"/>
          <w:sz w:val="24"/>
          <w:szCs w:val="24"/>
        </w:rPr>
        <w:t>However, it</w:t>
      </w:r>
      <w:r w:rsidR="00BB45F4" w:rsidRPr="00DA30D8">
        <w:rPr>
          <w:rFonts w:ascii="Times New Roman" w:hAnsi="Times New Roman" w:cs="Times New Roman"/>
          <w:sz w:val="24"/>
          <w:szCs w:val="24"/>
        </w:rPr>
        <w:t xml:space="preserve"> also revealed </w:t>
      </w:r>
      <w:r w:rsidR="00F82A24" w:rsidRPr="00DA30D8">
        <w:rPr>
          <w:rFonts w:ascii="Times New Roman" w:hAnsi="Times New Roman" w:cs="Times New Roman"/>
          <w:sz w:val="24"/>
          <w:szCs w:val="24"/>
        </w:rPr>
        <w:t xml:space="preserve">the fact </w:t>
      </w:r>
      <w:r w:rsidRPr="00DA30D8">
        <w:rPr>
          <w:rFonts w:ascii="Times New Roman" w:hAnsi="Times New Roman" w:cs="Times New Roman"/>
          <w:sz w:val="24"/>
          <w:szCs w:val="24"/>
        </w:rPr>
        <w:t xml:space="preserve">that </w:t>
      </w:r>
      <w:r w:rsidR="00BB45F4" w:rsidRPr="00DA30D8">
        <w:rPr>
          <w:rFonts w:ascii="Times New Roman" w:hAnsi="Times New Roman" w:cs="Times New Roman"/>
          <w:sz w:val="24"/>
          <w:szCs w:val="24"/>
        </w:rPr>
        <w:t xml:space="preserve">there is a need for teacher preparation and continuing professional development to receive training or </w:t>
      </w:r>
      <w:r w:rsidRPr="00DA30D8">
        <w:rPr>
          <w:rFonts w:ascii="Times New Roman" w:hAnsi="Times New Roman" w:cs="Times New Roman"/>
          <w:sz w:val="24"/>
          <w:szCs w:val="24"/>
        </w:rPr>
        <w:t>formal instruction</w:t>
      </w:r>
      <w:r w:rsidR="00BB45F4" w:rsidRPr="00DA30D8">
        <w:rPr>
          <w:rFonts w:ascii="Times New Roman" w:hAnsi="Times New Roman" w:cs="Times New Roman"/>
          <w:sz w:val="24"/>
          <w:szCs w:val="24"/>
        </w:rPr>
        <w:t>s</w:t>
      </w:r>
      <w:r w:rsidRPr="00DA30D8">
        <w:rPr>
          <w:rFonts w:ascii="Times New Roman" w:hAnsi="Times New Roman" w:cs="Times New Roman"/>
          <w:sz w:val="24"/>
          <w:szCs w:val="24"/>
        </w:rPr>
        <w:t xml:space="preserve"> on the issue of language distribution.</w:t>
      </w:r>
    </w:p>
    <w:p w14:paraId="3E2D551F" w14:textId="62639D46" w:rsidR="0025444C" w:rsidRPr="00DA30D8" w:rsidRDefault="00C91EF9" w:rsidP="00DA30D8">
      <w:pPr>
        <w:spacing w:after="200"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 xml:space="preserve">The </w:t>
      </w:r>
      <w:r w:rsidR="009A506D" w:rsidRPr="00DA30D8">
        <w:rPr>
          <w:rFonts w:ascii="Times New Roman" w:hAnsi="Times New Roman" w:cs="Times New Roman"/>
          <w:sz w:val="24"/>
          <w:szCs w:val="24"/>
        </w:rPr>
        <w:t xml:space="preserve">2nd study is </w:t>
      </w:r>
      <w:r w:rsidR="00C83D17" w:rsidRPr="00DA30D8">
        <w:rPr>
          <w:rFonts w:ascii="Times New Roman" w:hAnsi="Times New Roman" w:cs="Times New Roman"/>
          <w:sz w:val="24"/>
          <w:szCs w:val="24"/>
        </w:rPr>
        <w:t>“How Hybrid Language Practices Provide Resources for Student Participation in Mathematical Practices”</w:t>
      </w:r>
      <w:r w:rsidR="00D623B1">
        <w:rPr>
          <w:rFonts w:ascii="Times New Roman" w:hAnsi="Times New Roman" w:cs="Times New Roman"/>
          <w:sz w:val="24"/>
          <w:szCs w:val="24"/>
        </w:rPr>
        <w:t xml:space="preserve"> by </w:t>
      </w:r>
      <w:proofErr w:type="spellStart"/>
      <w:r w:rsidR="004E6671" w:rsidRPr="00DA30D8">
        <w:rPr>
          <w:rFonts w:ascii="Times New Roman" w:hAnsi="Times New Roman" w:cs="Times New Roman"/>
          <w:sz w:val="24"/>
          <w:szCs w:val="24"/>
        </w:rPr>
        <w:t>Judit</w:t>
      </w:r>
      <w:proofErr w:type="spellEnd"/>
      <w:r w:rsidR="004E6671" w:rsidRPr="00DA30D8">
        <w:rPr>
          <w:rFonts w:ascii="Times New Roman" w:hAnsi="Times New Roman" w:cs="Times New Roman"/>
          <w:sz w:val="24"/>
          <w:szCs w:val="24"/>
        </w:rPr>
        <w:t xml:space="preserve"> </w:t>
      </w:r>
      <w:proofErr w:type="spellStart"/>
      <w:r w:rsidR="004E6671" w:rsidRPr="00DA30D8">
        <w:rPr>
          <w:rFonts w:ascii="Times New Roman" w:hAnsi="Times New Roman" w:cs="Times New Roman"/>
          <w:sz w:val="24"/>
          <w:szCs w:val="24"/>
        </w:rPr>
        <w:t>Moschkovich</w:t>
      </w:r>
      <w:proofErr w:type="spellEnd"/>
      <w:r w:rsidR="00C27751">
        <w:rPr>
          <w:rFonts w:ascii="Times New Roman" w:hAnsi="Times New Roman" w:cs="Times New Roman"/>
          <w:sz w:val="24"/>
          <w:szCs w:val="24"/>
        </w:rPr>
        <w:t xml:space="preserve"> </w:t>
      </w:r>
      <w:r w:rsidR="00D623B1">
        <w:rPr>
          <w:rFonts w:ascii="Times New Roman" w:hAnsi="Times New Roman" w:cs="Times New Roman"/>
          <w:sz w:val="24"/>
          <w:szCs w:val="24"/>
        </w:rPr>
        <w:t>(</w:t>
      </w:r>
      <w:proofErr w:type="spellStart"/>
      <w:r w:rsidR="00516749" w:rsidRPr="00DA30D8">
        <w:rPr>
          <w:rFonts w:ascii="Times New Roman" w:hAnsi="Times New Roman" w:cs="Times New Roman"/>
          <w:sz w:val="24"/>
          <w:szCs w:val="24"/>
        </w:rPr>
        <w:t>MacSwan</w:t>
      </w:r>
      <w:proofErr w:type="spellEnd"/>
      <w:r w:rsidR="00516749" w:rsidRPr="00DA30D8">
        <w:rPr>
          <w:rFonts w:ascii="Times New Roman" w:hAnsi="Times New Roman" w:cs="Times New Roman"/>
          <w:sz w:val="24"/>
          <w:szCs w:val="24"/>
        </w:rPr>
        <w:t xml:space="preserve"> and </w:t>
      </w:r>
      <w:proofErr w:type="spellStart"/>
      <w:r w:rsidR="00516749" w:rsidRPr="00DA30D8">
        <w:rPr>
          <w:rFonts w:ascii="Times New Roman" w:hAnsi="Times New Roman" w:cs="Times New Roman"/>
          <w:sz w:val="24"/>
          <w:szCs w:val="24"/>
        </w:rPr>
        <w:t>Faltis</w:t>
      </w:r>
      <w:proofErr w:type="spellEnd"/>
      <w:r w:rsidR="00516749" w:rsidRPr="00DA30D8">
        <w:rPr>
          <w:rFonts w:ascii="Times New Roman" w:hAnsi="Times New Roman" w:cs="Times New Roman"/>
          <w:sz w:val="24"/>
          <w:szCs w:val="24"/>
        </w:rPr>
        <w:t>, 2020</w:t>
      </w:r>
      <w:r w:rsidR="004E6671" w:rsidRPr="00DA30D8">
        <w:rPr>
          <w:rFonts w:ascii="Times New Roman" w:hAnsi="Times New Roman" w:cs="Times New Roman"/>
          <w:sz w:val="24"/>
          <w:szCs w:val="24"/>
        </w:rPr>
        <w:t>). The author employed a sociocultural framework to explore how bilingual students use language when engaging in mathematical activities.</w:t>
      </w:r>
      <w:r w:rsidR="00516749" w:rsidRPr="00DA30D8">
        <w:rPr>
          <w:rFonts w:ascii="Times New Roman" w:hAnsi="Times New Roman" w:cs="Times New Roman"/>
          <w:sz w:val="24"/>
          <w:szCs w:val="24"/>
        </w:rPr>
        <w:t xml:space="preserve"> As the author </w:t>
      </w:r>
      <w:r w:rsidR="001B55DD" w:rsidRPr="00DA30D8">
        <w:rPr>
          <w:rFonts w:ascii="Times New Roman" w:hAnsi="Times New Roman" w:cs="Times New Roman"/>
          <w:sz w:val="24"/>
          <w:szCs w:val="24"/>
        </w:rPr>
        <w:t>summarized</w:t>
      </w:r>
      <w:r w:rsidR="00516749" w:rsidRPr="00DA30D8">
        <w:rPr>
          <w:rFonts w:ascii="Times New Roman" w:hAnsi="Times New Roman" w:cs="Times New Roman"/>
          <w:sz w:val="24"/>
          <w:szCs w:val="24"/>
        </w:rPr>
        <w:t xml:space="preserve">, codeswitching </w:t>
      </w:r>
      <w:r w:rsidR="001B55DD" w:rsidRPr="00DA30D8">
        <w:rPr>
          <w:rFonts w:ascii="Times New Roman" w:hAnsi="Times New Roman" w:cs="Times New Roman"/>
          <w:sz w:val="24"/>
          <w:szCs w:val="24"/>
        </w:rPr>
        <w:t>functioned</w:t>
      </w:r>
      <w:r w:rsidR="00516749" w:rsidRPr="00DA30D8">
        <w:rPr>
          <w:rFonts w:ascii="Times New Roman" w:hAnsi="Times New Roman" w:cs="Times New Roman"/>
          <w:sz w:val="24"/>
          <w:szCs w:val="24"/>
        </w:rPr>
        <w:t xml:space="preserve"> as a resource for communicating mathematically</w:t>
      </w:r>
      <w:r w:rsidR="00CF6526" w:rsidRPr="00DA30D8">
        <w:rPr>
          <w:rFonts w:ascii="Times New Roman" w:hAnsi="Times New Roman" w:cs="Times New Roman"/>
          <w:sz w:val="24"/>
          <w:szCs w:val="24"/>
        </w:rPr>
        <w:t xml:space="preserve"> </w:t>
      </w:r>
      <w:r w:rsidR="00516749" w:rsidRPr="00DA30D8">
        <w:rPr>
          <w:rFonts w:ascii="Times New Roman" w:hAnsi="Times New Roman" w:cs="Times New Roman"/>
          <w:sz w:val="24"/>
          <w:szCs w:val="24"/>
        </w:rPr>
        <w:t>instead of</w:t>
      </w:r>
      <w:r w:rsidR="00CF6526" w:rsidRPr="00DA30D8">
        <w:rPr>
          <w:rFonts w:ascii="Times New Roman" w:hAnsi="Times New Roman" w:cs="Times New Roman"/>
          <w:sz w:val="24"/>
          <w:szCs w:val="24"/>
        </w:rPr>
        <w:t xml:space="preserve"> a </w:t>
      </w:r>
      <w:r w:rsidR="001B55DD" w:rsidRPr="00DA30D8">
        <w:rPr>
          <w:rFonts w:ascii="Times New Roman" w:hAnsi="Times New Roman" w:cs="Times New Roman"/>
          <w:sz w:val="24"/>
          <w:szCs w:val="24"/>
        </w:rPr>
        <w:t xml:space="preserve">linguistic or cognitive </w:t>
      </w:r>
      <w:r w:rsidR="00CF6526" w:rsidRPr="00DA30D8">
        <w:rPr>
          <w:rFonts w:ascii="Times New Roman" w:hAnsi="Times New Roman" w:cs="Times New Roman"/>
          <w:sz w:val="24"/>
          <w:szCs w:val="24"/>
        </w:rPr>
        <w:t>deficiency</w:t>
      </w:r>
      <w:r w:rsidR="001B55DD" w:rsidRPr="00DA30D8">
        <w:rPr>
          <w:rFonts w:ascii="Times New Roman" w:hAnsi="Times New Roman" w:cs="Times New Roman"/>
          <w:sz w:val="24"/>
          <w:szCs w:val="24"/>
        </w:rPr>
        <w:t xml:space="preserve"> </w:t>
      </w:r>
      <w:r w:rsidR="00516749" w:rsidRPr="00DA30D8">
        <w:rPr>
          <w:rFonts w:ascii="Times New Roman" w:hAnsi="Times New Roman" w:cs="Times New Roman"/>
          <w:sz w:val="24"/>
          <w:szCs w:val="24"/>
        </w:rPr>
        <w:t>in</w:t>
      </w:r>
      <w:r w:rsidR="00CF6526" w:rsidRPr="00DA30D8">
        <w:rPr>
          <w:rFonts w:ascii="Times New Roman" w:hAnsi="Times New Roman" w:cs="Times New Roman"/>
          <w:sz w:val="24"/>
          <w:szCs w:val="24"/>
        </w:rPr>
        <w:t xml:space="preserve"> </w:t>
      </w:r>
      <w:r w:rsidR="001B55DD" w:rsidRPr="00DA30D8">
        <w:rPr>
          <w:rFonts w:ascii="Times New Roman" w:hAnsi="Times New Roman" w:cs="Times New Roman"/>
          <w:sz w:val="24"/>
          <w:szCs w:val="24"/>
        </w:rPr>
        <w:t xml:space="preserve">the </w:t>
      </w:r>
      <w:r w:rsidR="00516749" w:rsidRPr="00DA30D8">
        <w:rPr>
          <w:rFonts w:ascii="Times New Roman" w:hAnsi="Times New Roman" w:cs="Times New Roman"/>
          <w:sz w:val="24"/>
          <w:szCs w:val="24"/>
        </w:rPr>
        <w:t>teaching</w:t>
      </w:r>
      <w:r w:rsidR="001B55DD" w:rsidRPr="00DA30D8">
        <w:rPr>
          <w:rFonts w:ascii="Times New Roman" w:hAnsi="Times New Roman" w:cs="Times New Roman"/>
          <w:sz w:val="24"/>
          <w:szCs w:val="24"/>
        </w:rPr>
        <w:t xml:space="preserve"> of</w:t>
      </w:r>
      <w:r w:rsidR="00CF6526" w:rsidRPr="00DA30D8">
        <w:rPr>
          <w:rFonts w:ascii="Times New Roman" w:hAnsi="Times New Roman" w:cs="Times New Roman"/>
          <w:sz w:val="24"/>
          <w:szCs w:val="24"/>
        </w:rPr>
        <w:t xml:space="preserve"> bilingual mathematics learners</w:t>
      </w:r>
      <w:r w:rsidR="00516749" w:rsidRPr="00DA30D8">
        <w:rPr>
          <w:rFonts w:ascii="Times New Roman" w:hAnsi="Times New Roman" w:cs="Times New Roman"/>
          <w:sz w:val="24"/>
          <w:szCs w:val="24"/>
        </w:rPr>
        <w:t>.</w:t>
      </w:r>
      <w:r w:rsidR="001E600B" w:rsidRPr="00DA30D8">
        <w:rPr>
          <w:rFonts w:ascii="Times New Roman" w:hAnsi="Times New Roman" w:cs="Times New Roman"/>
          <w:sz w:val="24"/>
          <w:szCs w:val="24"/>
        </w:rPr>
        <w:t xml:space="preserve"> Codeswitching of teachers would provide</w:t>
      </w:r>
      <w:r w:rsidR="00CF6526" w:rsidRPr="00DA30D8">
        <w:rPr>
          <w:rFonts w:ascii="Times New Roman" w:hAnsi="Times New Roman" w:cs="Times New Roman"/>
          <w:sz w:val="24"/>
          <w:szCs w:val="24"/>
        </w:rPr>
        <w:t xml:space="preserve"> scaffolding</w:t>
      </w:r>
      <w:r w:rsidR="001E600B" w:rsidRPr="00DA30D8">
        <w:rPr>
          <w:rFonts w:ascii="Times New Roman" w:hAnsi="Times New Roman" w:cs="Times New Roman"/>
          <w:sz w:val="24"/>
          <w:szCs w:val="24"/>
        </w:rPr>
        <w:t xml:space="preserve"> support</w:t>
      </w:r>
      <w:r w:rsidR="00CF6526" w:rsidRPr="00DA30D8">
        <w:rPr>
          <w:rFonts w:ascii="Times New Roman" w:hAnsi="Times New Roman" w:cs="Times New Roman"/>
          <w:sz w:val="24"/>
          <w:szCs w:val="24"/>
        </w:rPr>
        <w:t xml:space="preserve"> to make the subject matter </w:t>
      </w:r>
      <w:r w:rsidR="001E600B" w:rsidRPr="00DA30D8">
        <w:rPr>
          <w:rFonts w:ascii="Times New Roman" w:hAnsi="Times New Roman" w:cs="Times New Roman"/>
          <w:sz w:val="24"/>
          <w:szCs w:val="24"/>
        </w:rPr>
        <w:t xml:space="preserve">understood </w:t>
      </w:r>
      <w:r w:rsidR="00CF6526" w:rsidRPr="00DA30D8">
        <w:rPr>
          <w:rFonts w:ascii="Times New Roman" w:hAnsi="Times New Roman" w:cs="Times New Roman"/>
          <w:sz w:val="24"/>
          <w:szCs w:val="24"/>
        </w:rPr>
        <w:t xml:space="preserve">or to </w:t>
      </w:r>
      <w:r w:rsidR="001E600B" w:rsidRPr="00DA30D8">
        <w:rPr>
          <w:rFonts w:ascii="Times New Roman" w:hAnsi="Times New Roman" w:cs="Times New Roman"/>
          <w:sz w:val="24"/>
          <w:szCs w:val="24"/>
        </w:rPr>
        <w:t>enhance specific mathematical abilities among students. Additionally, codeswitching can decrease students' cognitive load with the help of L1 and reinforce authority and discipline in the classroom. Codeswitching is also utilized to facilitate the connection between spoken languages and visual representations</w:t>
      </w:r>
      <w:r w:rsidR="006C1D32" w:rsidRPr="00DA30D8">
        <w:rPr>
          <w:rFonts w:ascii="Times New Roman" w:hAnsi="Times New Roman" w:cs="Times New Roman"/>
          <w:sz w:val="24"/>
          <w:szCs w:val="24"/>
        </w:rPr>
        <w:t xml:space="preserve">. </w:t>
      </w:r>
      <w:r w:rsidR="00EE10A9" w:rsidRPr="00DA30D8">
        <w:rPr>
          <w:rFonts w:ascii="Times New Roman" w:hAnsi="Times New Roman" w:cs="Times New Roman"/>
          <w:sz w:val="24"/>
          <w:szCs w:val="24"/>
        </w:rPr>
        <w:t xml:space="preserve">Code-switching would serve multiple functions beyond simply compensating for unknown words. It would be employed in explaining, justifying, describing mathematical situations, and providing additional information. </w:t>
      </w:r>
    </w:p>
    <w:p w14:paraId="6122D256" w14:textId="79A87C46" w:rsidR="000B55B0" w:rsidRPr="00DA30D8" w:rsidRDefault="00C91EF9" w:rsidP="00DA30D8">
      <w:pPr>
        <w:spacing w:after="200" w:line="360" w:lineRule="auto"/>
        <w:ind w:firstLineChars="200" w:firstLine="480"/>
        <w:rPr>
          <w:rFonts w:ascii="Times New Roman" w:hAnsi="Times New Roman" w:cs="Times New Roman"/>
          <w:sz w:val="24"/>
          <w:szCs w:val="24"/>
        </w:rPr>
      </w:pPr>
      <w:r w:rsidRPr="00DA30D8">
        <w:rPr>
          <w:rFonts w:ascii="Times New Roman" w:hAnsi="Times New Roman" w:cs="Times New Roman"/>
          <w:sz w:val="24"/>
          <w:szCs w:val="24"/>
        </w:rPr>
        <w:t>The third study is “Codeswitching in the Multilingual English First Language Classroom" by Visvaganthie Moodley</w:t>
      </w:r>
      <w:r w:rsidR="00672BB2" w:rsidRPr="00DA30D8">
        <w:rPr>
          <w:rFonts w:ascii="Times New Roman" w:hAnsi="Times New Roman" w:cs="Times New Roman"/>
          <w:sz w:val="24"/>
          <w:szCs w:val="24"/>
        </w:rPr>
        <w:t xml:space="preserve"> </w:t>
      </w:r>
      <w:r w:rsidRPr="00DA30D8">
        <w:rPr>
          <w:rFonts w:ascii="Times New Roman" w:hAnsi="Times New Roman" w:cs="Times New Roman"/>
          <w:sz w:val="24"/>
          <w:szCs w:val="24"/>
        </w:rPr>
        <w:t>(2007). It explore</w:t>
      </w:r>
      <w:r w:rsidR="00D22803" w:rsidRPr="00DA30D8">
        <w:rPr>
          <w:rFonts w:ascii="Times New Roman" w:hAnsi="Times New Roman" w:cs="Times New Roman"/>
          <w:sz w:val="24"/>
          <w:szCs w:val="24"/>
        </w:rPr>
        <w:t>d</w:t>
      </w:r>
      <w:r w:rsidRPr="00DA30D8">
        <w:rPr>
          <w:rFonts w:ascii="Times New Roman" w:hAnsi="Times New Roman" w:cs="Times New Roman"/>
          <w:sz w:val="24"/>
          <w:szCs w:val="24"/>
        </w:rPr>
        <w:t xml:space="preserve"> how junior secondary students (native speakers of isiZulu (also known as Zulu)) use</w:t>
      </w:r>
      <w:r w:rsidR="00D623B1">
        <w:rPr>
          <w:rFonts w:ascii="Times New Roman" w:hAnsi="Times New Roman" w:cs="Times New Roman"/>
          <w:sz w:val="24"/>
          <w:szCs w:val="24"/>
        </w:rPr>
        <w:t>d</w:t>
      </w:r>
      <w:r w:rsidRPr="00DA30D8">
        <w:rPr>
          <w:rFonts w:ascii="Times New Roman" w:hAnsi="Times New Roman" w:cs="Times New Roman"/>
          <w:sz w:val="24"/>
          <w:szCs w:val="24"/>
        </w:rPr>
        <w:t xml:space="preserve"> codeswitching</w:t>
      </w:r>
      <w:r w:rsidR="00D22803" w:rsidRPr="00DA30D8">
        <w:rPr>
          <w:rFonts w:ascii="Times New Roman" w:hAnsi="Times New Roman" w:cs="Times New Roman"/>
          <w:sz w:val="24"/>
          <w:szCs w:val="24"/>
        </w:rPr>
        <w:t xml:space="preserve"> </w:t>
      </w:r>
      <w:r w:rsidRPr="00DA30D8">
        <w:rPr>
          <w:rFonts w:ascii="Times New Roman" w:hAnsi="Times New Roman" w:cs="Times New Roman"/>
          <w:sz w:val="24"/>
          <w:szCs w:val="24"/>
        </w:rPr>
        <w:t xml:space="preserve">when learning in multilingual classrooms where English </w:t>
      </w:r>
      <w:r w:rsidR="00D623B1">
        <w:rPr>
          <w:rFonts w:ascii="Times New Roman" w:hAnsi="Times New Roman" w:cs="Times New Roman"/>
          <w:sz w:val="24"/>
          <w:szCs w:val="24"/>
        </w:rPr>
        <w:t>wa</w:t>
      </w:r>
      <w:r w:rsidRPr="00DA30D8">
        <w:rPr>
          <w:rFonts w:ascii="Times New Roman" w:hAnsi="Times New Roman" w:cs="Times New Roman"/>
          <w:sz w:val="24"/>
          <w:szCs w:val="24"/>
        </w:rPr>
        <w:t xml:space="preserve">s the primary language in South Africa. It </w:t>
      </w:r>
      <w:r w:rsidR="00D623B1">
        <w:rPr>
          <w:rFonts w:ascii="Times New Roman" w:hAnsi="Times New Roman" w:cs="Times New Roman"/>
          <w:sz w:val="24"/>
          <w:szCs w:val="24"/>
        </w:rPr>
        <w:t>found that</w:t>
      </w:r>
      <w:r w:rsidRPr="00DA30D8">
        <w:rPr>
          <w:rFonts w:ascii="Times New Roman" w:hAnsi="Times New Roman" w:cs="Times New Roman"/>
          <w:sz w:val="24"/>
          <w:szCs w:val="24"/>
        </w:rPr>
        <w:t xml:space="preserve"> teachers' perception of codeswitching had a positive impact on student's perception of their native language</w:t>
      </w:r>
      <w:r w:rsidR="0065234F" w:rsidRPr="00DA30D8">
        <w:rPr>
          <w:rFonts w:ascii="Times New Roman" w:hAnsi="Times New Roman" w:cs="Times New Roman"/>
          <w:sz w:val="24"/>
          <w:szCs w:val="24"/>
        </w:rPr>
        <w:t xml:space="preserve"> and the cultural values and native language(s) of the learners themselves when the culture and language of the students </w:t>
      </w:r>
      <w:r w:rsidR="00D623B1">
        <w:rPr>
          <w:rFonts w:ascii="Times New Roman" w:hAnsi="Times New Roman" w:cs="Times New Roman"/>
          <w:sz w:val="24"/>
          <w:szCs w:val="24"/>
        </w:rPr>
        <w:t xml:space="preserve">were </w:t>
      </w:r>
      <w:r w:rsidR="0065234F" w:rsidRPr="00DA30D8">
        <w:rPr>
          <w:rFonts w:ascii="Times New Roman" w:hAnsi="Times New Roman" w:cs="Times New Roman"/>
          <w:sz w:val="24"/>
          <w:szCs w:val="24"/>
        </w:rPr>
        <w:t>welcome in the classroom</w:t>
      </w:r>
      <w:r w:rsidR="00570224" w:rsidRPr="00DA30D8">
        <w:rPr>
          <w:rFonts w:ascii="Times New Roman" w:hAnsi="Times New Roman" w:cs="Times New Roman"/>
          <w:sz w:val="24"/>
          <w:szCs w:val="24"/>
        </w:rPr>
        <w:t xml:space="preserve">. Also, </w:t>
      </w:r>
      <w:r w:rsidR="00D22803" w:rsidRPr="00DA30D8">
        <w:rPr>
          <w:rFonts w:ascii="Times New Roman" w:hAnsi="Times New Roman" w:cs="Times New Roman"/>
          <w:sz w:val="24"/>
          <w:szCs w:val="24"/>
        </w:rPr>
        <w:t xml:space="preserve">codeswitching in the classroom </w:t>
      </w:r>
      <w:r w:rsidR="00545B3D">
        <w:rPr>
          <w:rFonts w:ascii="Times New Roman" w:hAnsi="Times New Roman" w:cs="Times New Roman"/>
          <w:sz w:val="24"/>
          <w:szCs w:val="24"/>
        </w:rPr>
        <w:t>wa</w:t>
      </w:r>
      <w:r w:rsidR="00D22803" w:rsidRPr="00DA30D8">
        <w:rPr>
          <w:rFonts w:ascii="Times New Roman" w:hAnsi="Times New Roman" w:cs="Times New Roman"/>
          <w:sz w:val="24"/>
          <w:szCs w:val="24"/>
        </w:rPr>
        <w:t xml:space="preserve">s not only </w:t>
      </w:r>
      <w:r w:rsidR="00D22803" w:rsidRPr="00DA30D8">
        <w:rPr>
          <w:rFonts w:ascii="Times New Roman" w:hAnsi="Times New Roman" w:cs="Times New Roman"/>
          <w:sz w:val="24"/>
          <w:szCs w:val="24"/>
        </w:rPr>
        <w:lastRenderedPageBreak/>
        <w:t xml:space="preserve">significant in education but also important for socially </w:t>
      </w:r>
      <w:r w:rsidR="00B54C10" w:rsidRPr="00DA30D8">
        <w:rPr>
          <w:rFonts w:ascii="Times New Roman" w:hAnsi="Times New Roman" w:cs="Times New Roman"/>
          <w:sz w:val="24"/>
          <w:szCs w:val="24"/>
        </w:rPr>
        <w:t>a</w:t>
      </w:r>
      <w:r w:rsidR="00570224" w:rsidRPr="00DA30D8">
        <w:rPr>
          <w:rFonts w:ascii="Times New Roman" w:hAnsi="Times New Roman" w:cs="Times New Roman"/>
          <w:sz w:val="24"/>
          <w:szCs w:val="24"/>
        </w:rPr>
        <w:t xml:space="preserve">cknowledging and valuing the native language of students in the process of acquiring English as a first language </w:t>
      </w:r>
      <w:r w:rsidR="00D22803" w:rsidRPr="00DA30D8">
        <w:rPr>
          <w:rFonts w:ascii="Times New Roman" w:hAnsi="Times New Roman" w:cs="Times New Roman"/>
          <w:sz w:val="24"/>
          <w:szCs w:val="24"/>
        </w:rPr>
        <w:t>because</w:t>
      </w:r>
      <w:r w:rsidR="00570224" w:rsidRPr="00DA30D8">
        <w:rPr>
          <w:rFonts w:ascii="Times New Roman" w:hAnsi="Times New Roman" w:cs="Times New Roman"/>
          <w:sz w:val="24"/>
          <w:szCs w:val="24"/>
        </w:rPr>
        <w:t xml:space="preserve"> it encourage</w:t>
      </w:r>
      <w:r w:rsidR="00545B3D">
        <w:rPr>
          <w:rFonts w:ascii="Times New Roman" w:hAnsi="Times New Roman" w:cs="Times New Roman"/>
          <w:sz w:val="24"/>
          <w:szCs w:val="24"/>
        </w:rPr>
        <w:t>d</w:t>
      </w:r>
      <w:r w:rsidR="00570224" w:rsidRPr="00DA30D8">
        <w:rPr>
          <w:rFonts w:ascii="Times New Roman" w:hAnsi="Times New Roman" w:cs="Times New Roman"/>
          <w:sz w:val="24"/>
          <w:szCs w:val="24"/>
        </w:rPr>
        <w:t xml:space="preserve"> multilingualism in a country that </w:t>
      </w:r>
      <w:r w:rsidR="00545B3D">
        <w:rPr>
          <w:rFonts w:ascii="Times New Roman" w:hAnsi="Times New Roman" w:cs="Times New Roman"/>
          <w:sz w:val="24"/>
          <w:szCs w:val="24"/>
        </w:rPr>
        <w:t>wa</w:t>
      </w:r>
      <w:r w:rsidR="00570224" w:rsidRPr="00DA30D8">
        <w:rPr>
          <w:rFonts w:ascii="Times New Roman" w:hAnsi="Times New Roman" w:cs="Times New Roman"/>
          <w:sz w:val="24"/>
          <w:szCs w:val="24"/>
        </w:rPr>
        <w:t>s already culturally and linguistically diverse.</w:t>
      </w:r>
      <w:r w:rsidR="00D22803" w:rsidRPr="00DA30D8">
        <w:rPr>
          <w:rFonts w:ascii="Times New Roman" w:hAnsi="Times New Roman" w:cs="Times New Roman"/>
          <w:sz w:val="24"/>
          <w:szCs w:val="24"/>
        </w:rPr>
        <w:t xml:space="preserve"> I</w:t>
      </w:r>
      <w:r w:rsidR="0065234F" w:rsidRPr="00DA30D8">
        <w:rPr>
          <w:rFonts w:ascii="Times New Roman" w:hAnsi="Times New Roman" w:cs="Times New Roman"/>
          <w:sz w:val="24"/>
          <w:szCs w:val="24"/>
        </w:rPr>
        <w:t>t promote</w:t>
      </w:r>
      <w:r w:rsidR="00545B3D">
        <w:rPr>
          <w:rFonts w:ascii="Times New Roman" w:hAnsi="Times New Roman" w:cs="Times New Roman"/>
          <w:sz w:val="24"/>
          <w:szCs w:val="24"/>
        </w:rPr>
        <w:t>d</w:t>
      </w:r>
      <w:r w:rsidR="0065234F" w:rsidRPr="00DA30D8">
        <w:rPr>
          <w:rFonts w:ascii="Times New Roman" w:hAnsi="Times New Roman" w:cs="Times New Roman"/>
          <w:sz w:val="24"/>
          <w:szCs w:val="24"/>
        </w:rPr>
        <w:t xml:space="preserve"> an understanding that languages and real-world experiences </w:t>
      </w:r>
      <w:r w:rsidR="00545B3D">
        <w:rPr>
          <w:rFonts w:ascii="Times New Roman" w:hAnsi="Times New Roman" w:cs="Times New Roman"/>
          <w:sz w:val="24"/>
          <w:szCs w:val="24"/>
        </w:rPr>
        <w:t>we</w:t>
      </w:r>
      <w:r w:rsidR="0065234F" w:rsidRPr="00DA30D8">
        <w:rPr>
          <w:rFonts w:ascii="Times New Roman" w:hAnsi="Times New Roman" w:cs="Times New Roman"/>
          <w:sz w:val="24"/>
          <w:szCs w:val="24"/>
        </w:rPr>
        <w:t xml:space="preserve">re mutually beneficial </w:t>
      </w:r>
      <w:r w:rsidR="00B45B1A" w:rsidRPr="00DA30D8">
        <w:rPr>
          <w:rFonts w:ascii="Times New Roman" w:hAnsi="Times New Roman" w:cs="Times New Roman"/>
          <w:sz w:val="24"/>
          <w:szCs w:val="24"/>
        </w:rPr>
        <w:t>and equally important</w:t>
      </w:r>
      <w:r w:rsidR="0065234F" w:rsidRPr="00DA30D8">
        <w:rPr>
          <w:rFonts w:ascii="Times New Roman" w:hAnsi="Times New Roman" w:cs="Times New Roman"/>
          <w:sz w:val="24"/>
          <w:szCs w:val="24"/>
        </w:rPr>
        <w:t xml:space="preserve"> to one another.</w:t>
      </w:r>
      <w:r w:rsidRPr="00DA30D8">
        <w:rPr>
          <w:rFonts w:ascii="Times New Roman" w:hAnsi="Times New Roman" w:cs="Times New Roman"/>
          <w:sz w:val="24"/>
          <w:szCs w:val="24"/>
        </w:rPr>
        <w:t xml:space="preserve"> Even if the instructor</w:t>
      </w:r>
      <w:r w:rsidR="00B45B1A" w:rsidRPr="00DA30D8">
        <w:rPr>
          <w:rFonts w:ascii="Times New Roman" w:hAnsi="Times New Roman" w:cs="Times New Roman"/>
          <w:sz w:val="24"/>
          <w:szCs w:val="24"/>
        </w:rPr>
        <w:t>s</w:t>
      </w:r>
      <w:r w:rsidR="00545B3D">
        <w:rPr>
          <w:rFonts w:ascii="Times New Roman" w:hAnsi="Times New Roman" w:cs="Times New Roman"/>
          <w:sz w:val="24"/>
          <w:szCs w:val="24"/>
        </w:rPr>
        <w:t xml:space="preserve"> were not</w:t>
      </w:r>
      <w:r w:rsidRPr="00DA30D8">
        <w:rPr>
          <w:rFonts w:ascii="Times New Roman" w:hAnsi="Times New Roman" w:cs="Times New Roman"/>
          <w:sz w:val="24"/>
          <w:szCs w:val="24"/>
        </w:rPr>
        <w:t xml:space="preserve"> completely fluen</w:t>
      </w:r>
      <w:r w:rsidR="00545B3D">
        <w:rPr>
          <w:rFonts w:ascii="Times New Roman" w:hAnsi="Times New Roman" w:cs="Times New Roman"/>
          <w:sz w:val="24"/>
          <w:szCs w:val="24"/>
        </w:rPr>
        <w:t>t</w:t>
      </w:r>
      <w:r w:rsidRPr="00DA30D8">
        <w:rPr>
          <w:rFonts w:ascii="Times New Roman" w:hAnsi="Times New Roman" w:cs="Times New Roman"/>
          <w:sz w:val="24"/>
          <w:szCs w:val="24"/>
        </w:rPr>
        <w:t xml:space="preserve"> in both languages, they can still </w:t>
      </w:r>
      <w:r w:rsidR="00B45B1A" w:rsidRPr="00DA30D8">
        <w:rPr>
          <w:rFonts w:ascii="Times New Roman" w:hAnsi="Times New Roman" w:cs="Times New Roman"/>
          <w:sz w:val="24"/>
          <w:szCs w:val="24"/>
        </w:rPr>
        <w:t>inspire the</w:t>
      </w:r>
      <w:r w:rsidRPr="00DA30D8">
        <w:rPr>
          <w:rFonts w:ascii="Times New Roman" w:hAnsi="Times New Roman" w:cs="Times New Roman"/>
          <w:sz w:val="24"/>
          <w:szCs w:val="24"/>
        </w:rPr>
        <w:t xml:space="preserve"> students</w:t>
      </w:r>
      <w:r w:rsidR="00B45B1A" w:rsidRPr="00DA30D8">
        <w:rPr>
          <w:rFonts w:ascii="Times New Roman" w:hAnsi="Times New Roman" w:cs="Times New Roman"/>
          <w:sz w:val="24"/>
          <w:szCs w:val="24"/>
        </w:rPr>
        <w:t xml:space="preserve"> to value</w:t>
      </w:r>
      <w:r w:rsidRPr="00DA30D8">
        <w:rPr>
          <w:rFonts w:ascii="Times New Roman" w:hAnsi="Times New Roman" w:cs="Times New Roman"/>
          <w:sz w:val="24"/>
          <w:szCs w:val="24"/>
        </w:rPr>
        <w:t xml:space="preserve"> their native language in the classroom by incorporating some words from the student's native language for activities like joking or scolding.</w:t>
      </w:r>
    </w:p>
    <w:p w14:paraId="78E6C750" w14:textId="647A2671" w:rsidR="00B12114" w:rsidRPr="00DA30D8" w:rsidRDefault="00C91EF9" w:rsidP="00320C34">
      <w:pPr>
        <w:spacing w:after="200" w:line="360" w:lineRule="auto"/>
        <w:ind w:firstLineChars="200" w:firstLine="480"/>
        <w:rPr>
          <w:rFonts w:ascii="Times New Roman" w:hAnsi="Times New Roman" w:cs="Times New Roman"/>
          <w:b/>
          <w:sz w:val="28"/>
        </w:rPr>
      </w:pPr>
      <w:r w:rsidRPr="00545B3D">
        <w:rPr>
          <w:rFonts w:ascii="Times New Roman" w:hAnsi="Times New Roman" w:cs="Times New Roman"/>
          <w:sz w:val="24"/>
          <w:szCs w:val="24"/>
        </w:rPr>
        <w:t>The world is changing fast and so is the classroom of language learning</w:t>
      </w:r>
      <w:r w:rsidR="00EF1684">
        <w:rPr>
          <w:rFonts w:ascii="Times New Roman" w:hAnsi="Times New Roman" w:cs="Times New Roman"/>
          <w:sz w:val="24"/>
          <w:szCs w:val="24"/>
        </w:rPr>
        <w:t xml:space="preserve">. </w:t>
      </w:r>
      <w:r w:rsidRPr="00545B3D">
        <w:rPr>
          <w:rFonts w:ascii="Times New Roman" w:hAnsi="Times New Roman" w:cs="Times New Roman"/>
          <w:sz w:val="24"/>
          <w:szCs w:val="24"/>
        </w:rPr>
        <w:t xml:space="preserve">Research has demonstrated that codeswitching or translanguaging </w:t>
      </w:r>
      <w:r w:rsidR="00EF1684">
        <w:rPr>
          <w:rFonts w:ascii="Times New Roman" w:hAnsi="Times New Roman" w:cs="Times New Roman"/>
          <w:sz w:val="24"/>
          <w:szCs w:val="24"/>
        </w:rPr>
        <w:t>is</w:t>
      </w:r>
      <w:r w:rsidRPr="00545B3D">
        <w:rPr>
          <w:rFonts w:ascii="Times New Roman" w:hAnsi="Times New Roman" w:cs="Times New Roman"/>
          <w:sz w:val="24"/>
          <w:szCs w:val="24"/>
        </w:rPr>
        <w:t xml:space="preserve"> helpful in bilingual </w:t>
      </w:r>
      <w:r>
        <w:rPr>
          <w:rFonts w:ascii="Times New Roman" w:hAnsi="Times New Roman" w:cs="Times New Roman"/>
          <w:sz w:val="24"/>
          <w:szCs w:val="24"/>
        </w:rPr>
        <w:t>classroom</w:t>
      </w:r>
      <w:r w:rsidRPr="00545B3D">
        <w:rPr>
          <w:rFonts w:ascii="Times New Roman" w:hAnsi="Times New Roman" w:cs="Times New Roman"/>
          <w:sz w:val="24"/>
          <w:szCs w:val="24"/>
        </w:rPr>
        <w:t>s. The</w:t>
      </w:r>
      <w:r w:rsidR="00EF1684">
        <w:rPr>
          <w:rFonts w:ascii="Times New Roman" w:hAnsi="Times New Roman" w:cs="Times New Roman"/>
          <w:sz w:val="24"/>
          <w:szCs w:val="24"/>
        </w:rPr>
        <w:t xml:space="preserve"> benefits</w:t>
      </w:r>
      <w:r w:rsidRPr="00545B3D">
        <w:rPr>
          <w:rFonts w:ascii="Times New Roman" w:hAnsi="Times New Roman" w:cs="Times New Roman"/>
          <w:sz w:val="24"/>
          <w:szCs w:val="24"/>
        </w:rPr>
        <w:t xml:space="preserve"> include improving the effectiveness of instruction and classroom administration, encouraging learner engagement, </w:t>
      </w:r>
      <w:r w:rsidR="00EF1684" w:rsidRPr="00EF1684">
        <w:rPr>
          <w:rFonts w:ascii="Times New Roman" w:hAnsi="Times New Roman" w:cs="Times New Roman"/>
          <w:sz w:val="24"/>
          <w:szCs w:val="24"/>
        </w:rPr>
        <w:t>making use of existing bilingual resources for students</w:t>
      </w:r>
      <w:r w:rsidRPr="00545B3D">
        <w:rPr>
          <w:rFonts w:ascii="Times New Roman" w:hAnsi="Times New Roman" w:cs="Times New Roman"/>
          <w:sz w:val="24"/>
          <w:szCs w:val="24"/>
        </w:rPr>
        <w:t>, affecting bilingual learners' perceptions of languages</w:t>
      </w:r>
      <w:r w:rsidR="000F1862">
        <w:rPr>
          <w:rFonts w:ascii="Times New Roman" w:hAnsi="Times New Roman" w:cs="Times New Roman"/>
          <w:sz w:val="24"/>
          <w:szCs w:val="24"/>
        </w:rPr>
        <w:t>, etc</w:t>
      </w:r>
      <w:r w:rsidRPr="00545B3D">
        <w:rPr>
          <w:rFonts w:ascii="Times New Roman" w:hAnsi="Times New Roman" w:cs="Times New Roman"/>
          <w:sz w:val="24"/>
          <w:szCs w:val="24"/>
        </w:rPr>
        <w:t xml:space="preserve">. </w:t>
      </w:r>
      <w:r w:rsidR="00FC0696" w:rsidRPr="00FC0696">
        <w:rPr>
          <w:rFonts w:ascii="Times New Roman" w:hAnsi="Times New Roman" w:cs="Times New Roman"/>
          <w:sz w:val="24"/>
          <w:szCs w:val="24"/>
        </w:rPr>
        <w:t xml:space="preserve">Therefore, teachers should update their knowledge to </w:t>
      </w:r>
      <w:r w:rsidR="00320C34" w:rsidRPr="00545B3D">
        <w:rPr>
          <w:rFonts w:ascii="Times New Roman" w:hAnsi="Times New Roman" w:cs="Times New Roman"/>
          <w:sz w:val="24"/>
          <w:szCs w:val="24"/>
        </w:rPr>
        <w:t>embrace</w:t>
      </w:r>
      <w:r w:rsidR="00FC0696" w:rsidRPr="00FC0696">
        <w:rPr>
          <w:rFonts w:ascii="Times New Roman" w:hAnsi="Times New Roman" w:cs="Times New Roman"/>
          <w:sz w:val="24"/>
          <w:szCs w:val="24"/>
        </w:rPr>
        <w:t xml:space="preserve"> the dynamic perception of language in their classrooms to ensure the benefit of students. </w:t>
      </w:r>
      <w:r w:rsidRPr="00545B3D">
        <w:rPr>
          <w:rFonts w:ascii="Times New Roman" w:hAnsi="Times New Roman" w:cs="Times New Roman"/>
          <w:sz w:val="24"/>
          <w:szCs w:val="24"/>
        </w:rPr>
        <w:t xml:space="preserve"> Additionally, it is </w:t>
      </w:r>
      <w:r w:rsidR="00320C34">
        <w:rPr>
          <w:rFonts w:ascii="Times New Roman" w:hAnsi="Times New Roman" w:cs="Times New Roman"/>
          <w:sz w:val="24"/>
          <w:szCs w:val="24"/>
        </w:rPr>
        <w:t>equally important for</w:t>
      </w:r>
      <w:r w:rsidRPr="00545B3D">
        <w:rPr>
          <w:rFonts w:ascii="Times New Roman" w:hAnsi="Times New Roman" w:cs="Times New Roman"/>
          <w:sz w:val="24"/>
          <w:szCs w:val="24"/>
        </w:rPr>
        <w:t xml:space="preserve"> government officials and school administrators </w:t>
      </w:r>
      <w:r w:rsidR="00320C34">
        <w:rPr>
          <w:rFonts w:ascii="Times New Roman" w:hAnsi="Times New Roman" w:cs="Times New Roman"/>
          <w:sz w:val="24"/>
          <w:szCs w:val="24"/>
        </w:rPr>
        <w:t xml:space="preserve">to </w:t>
      </w:r>
      <w:r w:rsidRPr="00545B3D">
        <w:rPr>
          <w:rFonts w:ascii="Times New Roman" w:hAnsi="Times New Roman" w:cs="Times New Roman"/>
          <w:sz w:val="24"/>
          <w:szCs w:val="24"/>
        </w:rPr>
        <w:t xml:space="preserve">understand the </w:t>
      </w:r>
      <w:r w:rsidR="00320C34">
        <w:rPr>
          <w:rFonts w:ascii="Times New Roman" w:hAnsi="Times New Roman" w:cs="Times New Roman"/>
          <w:sz w:val="24"/>
          <w:szCs w:val="24"/>
        </w:rPr>
        <w:t>significance</w:t>
      </w:r>
      <w:r w:rsidRPr="00545B3D">
        <w:rPr>
          <w:rFonts w:ascii="Times New Roman" w:hAnsi="Times New Roman" w:cs="Times New Roman"/>
          <w:sz w:val="24"/>
          <w:szCs w:val="24"/>
        </w:rPr>
        <w:t xml:space="preserve"> of codeswitching or translanguaging in bilingual or multilingual classrooms. </w:t>
      </w:r>
      <w:bookmarkEnd w:id="0"/>
      <w:r w:rsidR="00F534B4">
        <w:rPr>
          <w:rFonts w:ascii="Times New Roman" w:hAnsi="Times New Roman" w:cs="Times New Roman"/>
          <w:sz w:val="24"/>
          <w:szCs w:val="24"/>
        </w:rPr>
        <w:t>With the help of</w:t>
      </w:r>
      <w:r w:rsidR="00F534B4" w:rsidRPr="00F534B4">
        <w:rPr>
          <w:rFonts w:ascii="Times New Roman" w:hAnsi="Times New Roman" w:cs="Times New Roman"/>
          <w:sz w:val="24"/>
          <w:szCs w:val="24"/>
        </w:rPr>
        <w:t xml:space="preserve"> deliberate guidance</w:t>
      </w:r>
      <w:r w:rsidR="00F534B4">
        <w:rPr>
          <w:rFonts w:ascii="Times New Roman" w:hAnsi="Times New Roman" w:cs="Times New Roman"/>
          <w:sz w:val="24"/>
          <w:szCs w:val="24"/>
        </w:rPr>
        <w:t xml:space="preserve"> and training</w:t>
      </w:r>
      <w:r w:rsidR="00F534B4" w:rsidRPr="00F534B4">
        <w:rPr>
          <w:rFonts w:ascii="Times New Roman" w:hAnsi="Times New Roman" w:cs="Times New Roman"/>
          <w:sz w:val="24"/>
          <w:szCs w:val="24"/>
        </w:rPr>
        <w:t>, codeswitching in the classroom can become a consistent and effective approach that is not solely dependent on individual teachers' personal choice</w:t>
      </w:r>
      <w:r w:rsidR="00E71270">
        <w:rPr>
          <w:rFonts w:ascii="Times New Roman" w:hAnsi="Times New Roman" w:cs="Times New Roman"/>
          <w:sz w:val="24"/>
          <w:szCs w:val="24"/>
        </w:rPr>
        <w:t xml:space="preserve">s. </w:t>
      </w:r>
      <w:r w:rsidRPr="00DA30D8">
        <w:rPr>
          <w:rFonts w:ascii="Times New Roman" w:hAnsi="Times New Roman" w:cs="Times New Roman"/>
          <w:b/>
          <w:sz w:val="28"/>
        </w:rPr>
        <w:br w:type="page"/>
      </w:r>
    </w:p>
    <w:p w14:paraId="352C9A82" w14:textId="2BE12F78" w:rsidR="00871B77" w:rsidRPr="00DA30D8" w:rsidRDefault="00C91EF9" w:rsidP="00EC63D2">
      <w:pPr>
        <w:spacing w:line="360" w:lineRule="auto"/>
        <w:jc w:val="center"/>
        <w:rPr>
          <w:rFonts w:ascii="Times New Roman" w:hAnsi="Times New Roman" w:cs="Times New Roman"/>
          <w:b/>
          <w:sz w:val="28"/>
        </w:rPr>
      </w:pPr>
      <w:r w:rsidRPr="00DA30D8">
        <w:rPr>
          <w:rFonts w:ascii="Times New Roman" w:hAnsi="Times New Roman" w:cs="Times New Roman"/>
          <w:b/>
          <w:sz w:val="28"/>
        </w:rPr>
        <w:lastRenderedPageBreak/>
        <w:t>References</w:t>
      </w:r>
    </w:p>
    <w:p w14:paraId="01ED6D34" w14:textId="5A35AD2F" w:rsidR="00113549" w:rsidRPr="00EC63D2" w:rsidRDefault="00C91EF9" w:rsidP="00EC63D2">
      <w:pPr>
        <w:widowControl/>
        <w:ind w:left="480" w:hangingChars="200" w:hanging="480"/>
        <w:jc w:val="left"/>
        <w:rPr>
          <w:rFonts w:ascii="Times New Roman" w:hAnsi="Times New Roman" w:cs="Times New Roman"/>
          <w:sz w:val="24"/>
          <w:szCs w:val="24"/>
        </w:rPr>
      </w:pPr>
      <w:bookmarkStart w:id="2" w:name="_Hlk132731995"/>
      <w:r w:rsidRPr="00EC63D2">
        <w:rPr>
          <w:rFonts w:ascii="Times New Roman" w:hAnsi="Times New Roman" w:cs="Times New Roman"/>
          <w:sz w:val="24"/>
          <w:szCs w:val="24"/>
        </w:rPr>
        <w:t xml:space="preserve">Auer, P., </w:t>
      </w:r>
      <w:r w:rsidRPr="00EC63D2">
        <w:rPr>
          <w:rFonts w:ascii="Times New Roman" w:hAnsi="Times New Roman" w:cs="Times New Roman" w:hint="eastAsia"/>
          <w:sz w:val="24"/>
          <w:szCs w:val="24"/>
        </w:rPr>
        <w:t>a</w:t>
      </w:r>
      <w:r w:rsidRPr="00EC63D2">
        <w:rPr>
          <w:rFonts w:ascii="Times New Roman" w:hAnsi="Times New Roman" w:cs="Times New Roman"/>
          <w:sz w:val="24"/>
          <w:szCs w:val="24"/>
        </w:rPr>
        <w:t xml:space="preserve">nd Li W., (eds). (2007) </w:t>
      </w:r>
      <w:r w:rsidRPr="00EC63D2">
        <w:rPr>
          <w:rFonts w:ascii="Times New Roman" w:hAnsi="Times New Roman" w:cs="Times New Roman"/>
          <w:i/>
          <w:sz w:val="24"/>
          <w:szCs w:val="24"/>
        </w:rPr>
        <w:t xml:space="preserve">Handbook of Multilingualism and Multilingual Communication. </w:t>
      </w:r>
      <w:r w:rsidRPr="00EC63D2">
        <w:rPr>
          <w:rFonts w:ascii="Times New Roman" w:hAnsi="Times New Roman" w:cs="Times New Roman"/>
          <w:sz w:val="24"/>
          <w:szCs w:val="24"/>
        </w:rPr>
        <w:t>Berlin: Mouton de Gruyter,</w:t>
      </w:r>
    </w:p>
    <w:p w14:paraId="4D7F45D7" w14:textId="31EE8549" w:rsidR="00540A20" w:rsidRPr="00EC63D2" w:rsidRDefault="00C91EF9" w:rsidP="00EC63D2">
      <w:pPr>
        <w:ind w:left="480" w:hangingChars="200" w:hanging="480"/>
        <w:rPr>
          <w:rFonts w:ascii="Times New Roman" w:hAnsi="Times New Roman" w:cs="Times New Roman"/>
          <w:sz w:val="24"/>
          <w:szCs w:val="24"/>
        </w:rPr>
      </w:pPr>
      <w:r w:rsidRPr="00EC63D2">
        <w:rPr>
          <w:rFonts w:ascii="Times New Roman" w:hAnsi="Times New Roman" w:cs="Times New Roman"/>
          <w:sz w:val="24"/>
          <w:szCs w:val="24"/>
        </w:rPr>
        <w:t xml:space="preserve">Baker, C (2014) </w:t>
      </w:r>
      <w:r w:rsidRPr="00EC63D2">
        <w:rPr>
          <w:rFonts w:ascii="Times New Roman" w:hAnsi="Times New Roman" w:cs="Times New Roman"/>
          <w:i/>
          <w:iCs/>
          <w:sz w:val="24"/>
          <w:szCs w:val="24"/>
        </w:rPr>
        <w:t>A Parents’ and Teachers’ Guide to Bilingualism</w:t>
      </w:r>
      <w:r w:rsidRPr="00EC63D2">
        <w:rPr>
          <w:rFonts w:ascii="Times New Roman" w:hAnsi="Times New Roman" w:cs="Times New Roman"/>
          <w:sz w:val="24"/>
          <w:szCs w:val="24"/>
        </w:rPr>
        <w:t>, Multilingual Matters, Clevedon.</w:t>
      </w:r>
    </w:p>
    <w:p w14:paraId="26F0BB6F" w14:textId="04804E77" w:rsidR="00C453FE" w:rsidRPr="00EC63D2" w:rsidRDefault="00C91EF9" w:rsidP="00EC63D2">
      <w:pPr>
        <w:ind w:left="480" w:hangingChars="200" w:hanging="480"/>
        <w:rPr>
          <w:rFonts w:ascii="Times New Roman" w:hAnsi="Times New Roman" w:cs="Times New Roman"/>
          <w:sz w:val="24"/>
          <w:szCs w:val="24"/>
        </w:rPr>
      </w:pPr>
      <w:r w:rsidRPr="00EC63D2">
        <w:rPr>
          <w:rFonts w:ascii="Times New Roman" w:hAnsi="Times New Roman" w:cs="Times New Roman"/>
          <w:sz w:val="24"/>
          <w:szCs w:val="24"/>
        </w:rPr>
        <w:t>Baker</w:t>
      </w:r>
      <w:r w:rsidR="006F7CF0" w:rsidRPr="00EC63D2">
        <w:rPr>
          <w:rFonts w:ascii="Times New Roman" w:hAnsi="Times New Roman" w:cs="Times New Roman"/>
          <w:sz w:val="24"/>
          <w:szCs w:val="24"/>
        </w:rPr>
        <w:t>,</w:t>
      </w:r>
      <w:r w:rsidRPr="00EC63D2">
        <w:rPr>
          <w:rFonts w:ascii="Times New Roman" w:hAnsi="Times New Roman" w:cs="Times New Roman"/>
          <w:sz w:val="24"/>
          <w:szCs w:val="24"/>
        </w:rPr>
        <w:t xml:space="preserve"> C</w:t>
      </w:r>
      <w:r w:rsidR="006F7CF0" w:rsidRPr="00EC63D2">
        <w:rPr>
          <w:rFonts w:ascii="Times New Roman" w:hAnsi="Times New Roman" w:cs="Times New Roman"/>
          <w:sz w:val="24"/>
          <w:szCs w:val="24"/>
        </w:rPr>
        <w:t xml:space="preserve"> and</w:t>
      </w:r>
      <w:r w:rsidRPr="00EC63D2">
        <w:rPr>
          <w:rFonts w:ascii="Times New Roman" w:hAnsi="Times New Roman" w:cs="Times New Roman"/>
          <w:sz w:val="24"/>
          <w:szCs w:val="24"/>
        </w:rPr>
        <w:t xml:space="preserve"> </w:t>
      </w:r>
      <w:r w:rsidR="006F7CF0" w:rsidRPr="00EC63D2">
        <w:rPr>
          <w:rFonts w:ascii="Times New Roman" w:hAnsi="Times New Roman" w:cs="Times New Roman"/>
          <w:sz w:val="24"/>
          <w:szCs w:val="24"/>
        </w:rPr>
        <w:t xml:space="preserve">Wright, W.E. </w:t>
      </w:r>
      <w:r w:rsidRPr="00EC63D2">
        <w:rPr>
          <w:rFonts w:ascii="Times New Roman" w:hAnsi="Times New Roman" w:cs="Times New Roman"/>
          <w:sz w:val="24"/>
          <w:szCs w:val="24"/>
        </w:rPr>
        <w:t>(</w:t>
      </w:r>
      <w:r w:rsidR="006F7CF0" w:rsidRPr="00EC63D2">
        <w:rPr>
          <w:rFonts w:ascii="Times New Roman" w:hAnsi="Times New Roman" w:cs="Times New Roman"/>
          <w:sz w:val="24"/>
          <w:szCs w:val="24"/>
        </w:rPr>
        <w:t>2021</w:t>
      </w:r>
      <w:r w:rsidRPr="00EC63D2">
        <w:rPr>
          <w:rFonts w:ascii="Times New Roman" w:hAnsi="Times New Roman" w:cs="Times New Roman"/>
          <w:sz w:val="24"/>
          <w:szCs w:val="24"/>
        </w:rPr>
        <w:t xml:space="preserve">) </w:t>
      </w:r>
      <w:r w:rsidRPr="00EC63D2">
        <w:rPr>
          <w:rFonts w:ascii="Times New Roman" w:hAnsi="Times New Roman" w:cs="Times New Roman"/>
          <w:i/>
          <w:iCs/>
          <w:sz w:val="24"/>
          <w:szCs w:val="24"/>
        </w:rPr>
        <w:t>Foundations of Bilingual Education and Bilingualism</w:t>
      </w:r>
      <w:r w:rsidRPr="00EC63D2">
        <w:rPr>
          <w:rFonts w:ascii="Times New Roman" w:hAnsi="Times New Roman" w:cs="Times New Roman"/>
          <w:sz w:val="24"/>
          <w:szCs w:val="24"/>
        </w:rPr>
        <w:t>, Multilingual Matters, Clevedon.</w:t>
      </w:r>
      <w:r w:rsidR="006F7CF0" w:rsidRPr="00EC63D2">
        <w:rPr>
          <w:rFonts w:ascii="Times New Roman" w:hAnsi="Times New Roman" w:cs="Times New Roman"/>
          <w:sz w:val="24"/>
          <w:szCs w:val="24"/>
        </w:rPr>
        <w:t xml:space="preserve"> </w:t>
      </w:r>
    </w:p>
    <w:p w14:paraId="5CE54FBD" w14:textId="31AC2463" w:rsidR="00CC04AD" w:rsidRPr="00EC63D2" w:rsidRDefault="00C91EF9" w:rsidP="00EC63D2">
      <w:pPr>
        <w:ind w:left="480" w:hangingChars="200" w:hanging="480"/>
        <w:rPr>
          <w:rFonts w:ascii="Times New Roman" w:hAnsi="Times New Roman" w:cs="Times New Roman"/>
          <w:sz w:val="24"/>
          <w:szCs w:val="24"/>
        </w:rPr>
      </w:pPr>
      <w:bookmarkStart w:id="3" w:name="_Hlk130387815"/>
      <w:r w:rsidRPr="00EC63D2">
        <w:rPr>
          <w:rFonts w:ascii="Times New Roman" w:hAnsi="Times New Roman" w:cs="Times New Roman"/>
          <w:sz w:val="24"/>
          <w:szCs w:val="24"/>
        </w:rPr>
        <w:t>Bullock, B.E. and Almeida Jacqueline Toribio (2009</w:t>
      </w:r>
      <w:bookmarkEnd w:id="3"/>
      <w:r w:rsidRPr="00EC63D2">
        <w:rPr>
          <w:rFonts w:ascii="Times New Roman" w:hAnsi="Times New Roman" w:cs="Times New Roman"/>
          <w:sz w:val="24"/>
          <w:szCs w:val="24"/>
        </w:rPr>
        <w:t>). </w:t>
      </w:r>
      <w:r w:rsidRPr="00EC63D2">
        <w:rPr>
          <w:rFonts w:ascii="Times New Roman" w:hAnsi="Times New Roman" w:cs="Times New Roman"/>
          <w:i/>
          <w:sz w:val="24"/>
          <w:szCs w:val="24"/>
        </w:rPr>
        <w:t>The Cambridge Handbook of Linguistic Code-switching</w:t>
      </w:r>
      <w:r w:rsidRPr="00EC63D2">
        <w:rPr>
          <w:rFonts w:ascii="Times New Roman" w:hAnsi="Times New Roman" w:cs="Times New Roman"/>
          <w:sz w:val="24"/>
          <w:szCs w:val="24"/>
        </w:rPr>
        <w:t>. Cambridge Cambridge University Press.</w:t>
      </w:r>
    </w:p>
    <w:p w14:paraId="61E59A37" w14:textId="74E39100" w:rsidR="00045EED" w:rsidRPr="00EC63D2" w:rsidRDefault="00C91EF9" w:rsidP="00EC63D2">
      <w:pPr>
        <w:ind w:left="480" w:hangingChars="200" w:hanging="480"/>
        <w:rPr>
          <w:rFonts w:ascii="Times New Roman" w:hAnsi="Times New Roman" w:cs="Times New Roman"/>
          <w:color w:val="000000"/>
          <w:sz w:val="24"/>
          <w:szCs w:val="24"/>
        </w:rPr>
      </w:pPr>
      <w:r w:rsidRPr="00EC63D2">
        <w:rPr>
          <w:rFonts w:ascii="Times New Roman" w:hAnsi="Times New Roman" w:cs="Times New Roman"/>
          <w:color w:val="000000"/>
          <w:sz w:val="24"/>
          <w:szCs w:val="24"/>
        </w:rPr>
        <w:t>Cantone, K.F. (2007). </w:t>
      </w:r>
      <w:r w:rsidRPr="00EC63D2">
        <w:rPr>
          <w:rFonts w:ascii="Times New Roman" w:hAnsi="Times New Roman" w:cs="Times New Roman"/>
          <w:i/>
          <w:iCs/>
          <w:color w:val="000000"/>
          <w:sz w:val="24"/>
          <w:szCs w:val="24"/>
        </w:rPr>
        <w:t xml:space="preserve">Code-switching in </w:t>
      </w:r>
      <w:r w:rsidR="006C1677" w:rsidRPr="00EC63D2">
        <w:rPr>
          <w:rFonts w:ascii="Times New Roman" w:hAnsi="Times New Roman" w:cs="Times New Roman"/>
          <w:i/>
          <w:iCs/>
          <w:color w:val="000000"/>
          <w:sz w:val="24"/>
          <w:szCs w:val="24"/>
        </w:rPr>
        <w:t>B</w:t>
      </w:r>
      <w:r w:rsidRPr="00EC63D2">
        <w:rPr>
          <w:rFonts w:ascii="Times New Roman" w:hAnsi="Times New Roman" w:cs="Times New Roman"/>
          <w:i/>
          <w:iCs/>
          <w:color w:val="000000"/>
          <w:sz w:val="24"/>
          <w:szCs w:val="24"/>
        </w:rPr>
        <w:t xml:space="preserve">ilingual </w:t>
      </w:r>
      <w:r w:rsidR="006C1677" w:rsidRPr="00EC63D2">
        <w:rPr>
          <w:rFonts w:ascii="Times New Roman" w:hAnsi="Times New Roman" w:cs="Times New Roman"/>
          <w:i/>
          <w:iCs/>
          <w:color w:val="000000"/>
          <w:sz w:val="24"/>
          <w:szCs w:val="24"/>
        </w:rPr>
        <w:t>C</w:t>
      </w:r>
      <w:r w:rsidRPr="00EC63D2">
        <w:rPr>
          <w:rFonts w:ascii="Times New Roman" w:hAnsi="Times New Roman" w:cs="Times New Roman"/>
          <w:i/>
          <w:iCs/>
          <w:color w:val="000000"/>
          <w:sz w:val="24"/>
          <w:szCs w:val="24"/>
        </w:rPr>
        <w:t>hildren</w:t>
      </w:r>
      <w:r w:rsidRPr="00EC63D2">
        <w:rPr>
          <w:rFonts w:ascii="Times New Roman" w:hAnsi="Times New Roman" w:cs="Times New Roman"/>
          <w:color w:val="000000"/>
          <w:sz w:val="24"/>
          <w:szCs w:val="24"/>
        </w:rPr>
        <w:t xml:space="preserve">. Dordrecht: Springer.  </w:t>
      </w:r>
    </w:p>
    <w:p w14:paraId="3DB0DDDE" w14:textId="7985D831" w:rsidR="00E11C8E" w:rsidRPr="00EC63D2" w:rsidRDefault="00C91EF9" w:rsidP="00EC63D2">
      <w:pPr>
        <w:pStyle w:val="a4"/>
        <w:spacing w:before="0" w:beforeAutospacing="0" w:after="0" w:afterAutospacing="0"/>
        <w:ind w:left="480" w:hangingChars="200" w:hanging="480"/>
        <w:jc w:val="both"/>
        <w:rPr>
          <w:rFonts w:ascii="Times New Roman" w:hAnsi="Times New Roman" w:cs="Times New Roman"/>
          <w:color w:val="000000"/>
        </w:rPr>
      </w:pPr>
      <w:r w:rsidRPr="00EC63D2">
        <w:rPr>
          <w:rFonts w:ascii="Times New Roman" w:hAnsi="Times New Roman" w:cs="Times New Roman"/>
          <w:color w:val="000000"/>
        </w:rPr>
        <w:t xml:space="preserve">Cummins, J. (2007). </w:t>
      </w:r>
      <w:r w:rsidR="004F490F">
        <w:rPr>
          <w:rFonts w:ascii="Times New Roman" w:hAnsi="Times New Roman" w:cs="Times New Roman"/>
          <w:color w:val="000000"/>
        </w:rPr>
        <w:t>‘</w:t>
      </w:r>
      <w:r w:rsidRPr="00EC63D2">
        <w:rPr>
          <w:rFonts w:ascii="Times New Roman" w:hAnsi="Times New Roman" w:cs="Times New Roman"/>
          <w:color w:val="000000"/>
        </w:rPr>
        <w:t xml:space="preserve">Rethinking monolingual instructional strategies in multilingual </w:t>
      </w:r>
      <w:r w:rsidR="004B6769" w:rsidRPr="00EC63D2">
        <w:rPr>
          <w:rFonts w:ascii="Times New Roman" w:hAnsi="Times New Roman" w:cs="Times New Roman"/>
          <w:color w:val="000000"/>
        </w:rPr>
        <w:t>classrooms</w:t>
      </w:r>
      <w:r w:rsidR="004B6769">
        <w:rPr>
          <w:rFonts w:ascii="Times New Roman" w:hAnsi="Times New Roman" w:cs="Times New Roman"/>
          <w:color w:val="000000"/>
        </w:rPr>
        <w:t>’,</w:t>
      </w:r>
      <w:r w:rsidRPr="00EC63D2">
        <w:rPr>
          <w:rFonts w:ascii="Times New Roman" w:hAnsi="Times New Roman" w:cs="Times New Roman"/>
          <w:color w:val="000000"/>
        </w:rPr>
        <w:t xml:space="preserve"> </w:t>
      </w:r>
      <w:r w:rsidRPr="00EC63D2">
        <w:rPr>
          <w:rFonts w:ascii="Times New Roman" w:hAnsi="Times New Roman" w:cs="Times New Roman"/>
          <w:i/>
          <w:color w:val="000000"/>
        </w:rPr>
        <w:t>Canadian Journal of Applied Linguistics</w:t>
      </w:r>
      <w:r w:rsidRPr="00EC63D2">
        <w:rPr>
          <w:rFonts w:ascii="Times New Roman" w:hAnsi="Times New Roman" w:cs="Times New Roman"/>
          <w:color w:val="000000"/>
        </w:rPr>
        <w:t>, 10(2),</w:t>
      </w:r>
      <w:r w:rsidR="00AB07DE">
        <w:rPr>
          <w:rFonts w:ascii="Times New Roman" w:hAnsi="Times New Roman" w:cs="Times New Roman"/>
          <w:color w:val="000000"/>
        </w:rPr>
        <w:t xml:space="preserve"> pp.</w:t>
      </w:r>
      <w:r w:rsidRPr="00EC63D2">
        <w:rPr>
          <w:rFonts w:ascii="Times New Roman" w:hAnsi="Times New Roman" w:cs="Times New Roman"/>
          <w:color w:val="000000"/>
        </w:rPr>
        <w:t xml:space="preserve"> 221–240.</w:t>
      </w:r>
    </w:p>
    <w:p w14:paraId="17502F5A" w14:textId="7A780736" w:rsidR="002A2F89" w:rsidRDefault="002A2F89" w:rsidP="00EC63D2">
      <w:pPr>
        <w:pStyle w:val="a4"/>
        <w:spacing w:before="0" w:beforeAutospacing="0" w:after="0" w:afterAutospacing="0"/>
        <w:ind w:left="480" w:hangingChars="200" w:hanging="480"/>
        <w:jc w:val="both"/>
        <w:rPr>
          <w:rFonts w:ascii="Times New Roman" w:hAnsi="Times New Roman" w:cs="Times New Roman"/>
          <w:color w:val="000000"/>
        </w:rPr>
      </w:pPr>
      <w:r>
        <w:rPr>
          <w:rFonts w:ascii="Times New Roman" w:hAnsi="Times New Roman" w:cs="Times New Roman"/>
          <w:color w:val="000000"/>
        </w:rPr>
        <w:t>F</w:t>
      </w:r>
      <w:r w:rsidRPr="002A2F89">
        <w:rPr>
          <w:rFonts w:ascii="Times New Roman" w:hAnsi="Times New Roman" w:cs="Times New Roman"/>
          <w:color w:val="000000"/>
        </w:rPr>
        <w:t xml:space="preserve">erguson, C. A. (1959). </w:t>
      </w:r>
      <w:r>
        <w:rPr>
          <w:rFonts w:ascii="Times New Roman" w:hAnsi="Times New Roman" w:cs="Times New Roman"/>
          <w:color w:val="000000"/>
        </w:rPr>
        <w:t>‘</w:t>
      </w:r>
      <w:proofErr w:type="spellStart"/>
      <w:r w:rsidRPr="002A2F89">
        <w:rPr>
          <w:rFonts w:ascii="Times New Roman" w:hAnsi="Times New Roman" w:cs="Times New Roman"/>
          <w:color w:val="000000"/>
        </w:rPr>
        <w:t>Diglossia</w:t>
      </w:r>
      <w:proofErr w:type="spellEnd"/>
      <w:r>
        <w:rPr>
          <w:rFonts w:ascii="Times New Roman" w:hAnsi="Times New Roman" w:cs="Times New Roman"/>
          <w:color w:val="000000"/>
        </w:rPr>
        <w:t>’</w:t>
      </w:r>
      <w:r w:rsidRPr="002A2F89">
        <w:rPr>
          <w:rFonts w:ascii="Times New Roman" w:hAnsi="Times New Roman" w:cs="Times New Roman"/>
          <w:color w:val="000000"/>
        </w:rPr>
        <w:t xml:space="preserve">. </w:t>
      </w:r>
      <w:r w:rsidRPr="002A2F89">
        <w:rPr>
          <w:rFonts w:ascii="Times New Roman" w:hAnsi="Times New Roman" w:cs="Times New Roman"/>
          <w:i/>
          <w:color w:val="000000"/>
        </w:rPr>
        <w:t>Word</w:t>
      </w:r>
      <w:r w:rsidRPr="002A2F89">
        <w:rPr>
          <w:rFonts w:ascii="Times New Roman" w:hAnsi="Times New Roman" w:cs="Times New Roman"/>
          <w:color w:val="000000"/>
        </w:rPr>
        <w:t xml:space="preserve">, 15(2), </w:t>
      </w:r>
      <w:r>
        <w:rPr>
          <w:rFonts w:ascii="Times New Roman" w:hAnsi="Times New Roman" w:cs="Times New Roman" w:hint="eastAsia"/>
          <w:color w:val="000000"/>
        </w:rPr>
        <w:t>p</w:t>
      </w:r>
      <w:r>
        <w:rPr>
          <w:rFonts w:ascii="Times New Roman" w:hAnsi="Times New Roman" w:cs="Times New Roman"/>
          <w:color w:val="000000"/>
        </w:rPr>
        <w:t xml:space="preserve">p. </w:t>
      </w:r>
      <w:r w:rsidRPr="002A2F89">
        <w:rPr>
          <w:rFonts w:ascii="Times New Roman" w:hAnsi="Times New Roman" w:cs="Times New Roman"/>
          <w:color w:val="000000"/>
        </w:rPr>
        <w:t>325–340.</w:t>
      </w:r>
    </w:p>
    <w:p w14:paraId="389534D8" w14:textId="5DFEE97C" w:rsidR="00EC63D2" w:rsidRDefault="00C91EF9" w:rsidP="00EC63D2">
      <w:pPr>
        <w:pStyle w:val="a4"/>
        <w:spacing w:before="0" w:beforeAutospacing="0" w:after="0" w:afterAutospacing="0"/>
        <w:ind w:left="480" w:hangingChars="200" w:hanging="480"/>
        <w:jc w:val="both"/>
        <w:rPr>
          <w:rFonts w:ascii="Times New Roman" w:hAnsi="Times New Roman" w:cs="Times New Roman"/>
          <w:color w:val="000000"/>
        </w:rPr>
      </w:pPr>
      <w:r w:rsidRPr="00EC63D2">
        <w:rPr>
          <w:rFonts w:ascii="Times New Roman" w:hAnsi="Times New Roman" w:cs="Times New Roman"/>
          <w:color w:val="000000"/>
        </w:rPr>
        <w:t xml:space="preserve">Fishman, J. A. (1967). </w:t>
      </w:r>
      <w:r w:rsidR="004B6769">
        <w:rPr>
          <w:rFonts w:ascii="Times New Roman" w:hAnsi="Times New Roman" w:cs="Times New Roman"/>
          <w:color w:val="000000"/>
        </w:rPr>
        <w:t>‘</w:t>
      </w:r>
      <w:r w:rsidRPr="00EC63D2">
        <w:rPr>
          <w:rFonts w:ascii="Times New Roman" w:hAnsi="Times New Roman" w:cs="Times New Roman"/>
          <w:color w:val="000000"/>
        </w:rPr>
        <w:t>Bilingualism with and without diglossia; diglossia with and without bilingualism</w:t>
      </w:r>
      <w:r w:rsidR="004B6769">
        <w:rPr>
          <w:rFonts w:ascii="Times New Roman" w:hAnsi="Times New Roman" w:cs="Times New Roman"/>
          <w:color w:val="000000"/>
        </w:rPr>
        <w:t xml:space="preserve">’, </w:t>
      </w:r>
      <w:r w:rsidRPr="00EC63D2">
        <w:rPr>
          <w:rFonts w:ascii="Times New Roman" w:hAnsi="Times New Roman" w:cs="Times New Roman"/>
          <w:i/>
          <w:color w:val="000000"/>
        </w:rPr>
        <w:t>Journal of Social Issues</w:t>
      </w:r>
      <w:r w:rsidRPr="00EC63D2">
        <w:rPr>
          <w:rFonts w:ascii="Times New Roman" w:hAnsi="Times New Roman" w:cs="Times New Roman"/>
          <w:color w:val="000000"/>
        </w:rPr>
        <w:t xml:space="preserve">, 23(2), </w:t>
      </w:r>
      <w:r w:rsidR="004B6769">
        <w:rPr>
          <w:rFonts w:ascii="Times New Roman" w:hAnsi="Times New Roman" w:cs="Times New Roman"/>
          <w:color w:val="000000"/>
        </w:rPr>
        <w:t>pp.</w:t>
      </w:r>
      <w:r w:rsidRPr="00EC63D2">
        <w:rPr>
          <w:rFonts w:ascii="Times New Roman" w:hAnsi="Times New Roman" w:cs="Times New Roman"/>
          <w:color w:val="000000"/>
        </w:rPr>
        <w:t>29–38.</w:t>
      </w:r>
    </w:p>
    <w:p w14:paraId="285E878B" w14:textId="701389AA" w:rsidR="00EC63D2" w:rsidRPr="00EC63D2" w:rsidRDefault="00EC63D2" w:rsidP="00EC63D2">
      <w:pPr>
        <w:pStyle w:val="a4"/>
        <w:spacing w:before="0" w:beforeAutospacing="0" w:after="0" w:afterAutospacing="0"/>
        <w:ind w:left="480" w:hangingChars="200" w:hanging="480"/>
        <w:jc w:val="both"/>
        <w:rPr>
          <w:rFonts w:ascii="Times New Roman" w:hAnsi="Times New Roman" w:cs="Times New Roman"/>
          <w:color w:val="000000"/>
        </w:rPr>
      </w:pPr>
      <w:r w:rsidRPr="00EC63D2">
        <w:rPr>
          <w:rFonts w:ascii="Times New Roman" w:hAnsi="Times New Roman" w:cs="Times New Roman"/>
          <w:color w:val="000000"/>
        </w:rPr>
        <w:t xml:space="preserve">Fu, D. (2003) </w:t>
      </w:r>
      <w:r w:rsidRPr="00EC63D2">
        <w:rPr>
          <w:rFonts w:ascii="Times New Roman" w:hAnsi="Times New Roman" w:cs="Times New Roman"/>
          <w:i/>
          <w:color w:val="000000"/>
        </w:rPr>
        <w:t>An Island of English: Teaching ESL in Chinatown.</w:t>
      </w:r>
      <w:r w:rsidRPr="00EC63D2">
        <w:rPr>
          <w:rFonts w:ascii="Times New Roman" w:hAnsi="Times New Roman" w:cs="Times New Roman"/>
          <w:color w:val="000000"/>
        </w:rPr>
        <w:t xml:space="preserve"> Portsmouth, NH: Heinemann.</w:t>
      </w:r>
    </w:p>
    <w:p w14:paraId="39CB5B08" w14:textId="0F89A2FE" w:rsidR="00EC63D2" w:rsidRDefault="00EC63D2" w:rsidP="00EC63D2">
      <w:pPr>
        <w:widowControl/>
        <w:ind w:left="480" w:hangingChars="200" w:hanging="480"/>
        <w:rPr>
          <w:rFonts w:ascii="Times New Roman" w:eastAsia="宋体" w:hAnsi="Times New Roman" w:cs="Times New Roman"/>
          <w:color w:val="000000"/>
          <w:kern w:val="0"/>
          <w:sz w:val="24"/>
          <w:szCs w:val="24"/>
        </w:rPr>
      </w:pPr>
      <w:r w:rsidRPr="00EC63D2">
        <w:rPr>
          <w:rFonts w:ascii="Times New Roman" w:eastAsia="宋体" w:hAnsi="Times New Roman" w:cs="Times New Roman"/>
          <w:color w:val="000000"/>
          <w:kern w:val="0"/>
          <w:sz w:val="24"/>
          <w:szCs w:val="24"/>
        </w:rPr>
        <w:t xml:space="preserve">Goodman, B. and Tastanbek, S. (2020). </w:t>
      </w:r>
      <w:r w:rsidR="004B6769">
        <w:rPr>
          <w:rFonts w:ascii="Times New Roman" w:eastAsia="宋体" w:hAnsi="Times New Roman" w:cs="Times New Roman"/>
          <w:color w:val="000000"/>
          <w:kern w:val="0"/>
          <w:sz w:val="24"/>
          <w:szCs w:val="24"/>
        </w:rPr>
        <w:t>‘M</w:t>
      </w:r>
      <w:r w:rsidR="004B6769" w:rsidRPr="00EC63D2">
        <w:rPr>
          <w:rFonts w:ascii="Times New Roman" w:eastAsia="宋体" w:hAnsi="Times New Roman" w:cs="Times New Roman"/>
          <w:color w:val="000000"/>
          <w:kern w:val="0"/>
          <w:sz w:val="24"/>
          <w:szCs w:val="24"/>
        </w:rPr>
        <w:t xml:space="preserve">aking the shift from a codeswitching to a translanguaging lens in </w:t>
      </w:r>
      <w:r w:rsidR="004B6769">
        <w:rPr>
          <w:rFonts w:ascii="Times New Roman" w:eastAsia="宋体" w:hAnsi="Times New Roman" w:cs="Times New Roman"/>
          <w:color w:val="000000"/>
          <w:kern w:val="0"/>
          <w:sz w:val="24"/>
          <w:szCs w:val="24"/>
        </w:rPr>
        <w:t>E</w:t>
      </w:r>
      <w:r w:rsidR="004B6769" w:rsidRPr="00EC63D2">
        <w:rPr>
          <w:rFonts w:ascii="Times New Roman" w:eastAsia="宋体" w:hAnsi="Times New Roman" w:cs="Times New Roman"/>
          <w:color w:val="000000"/>
          <w:kern w:val="0"/>
          <w:sz w:val="24"/>
          <w:szCs w:val="24"/>
        </w:rPr>
        <w:t>nglish language teacher education</w:t>
      </w:r>
      <w:r w:rsidR="004B6769">
        <w:rPr>
          <w:rFonts w:ascii="Times New Roman" w:eastAsia="宋体" w:hAnsi="Times New Roman" w:cs="Times New Roman"/>
          <w:color w:val="000000"/>
          <w:kern w:val="0"/>
          <w:sz w:val="24"/>
          <w:szCs w:val="24"/>
        </w:rPr>
        <w:t>’,</w:t>
      </w:r>
      <w:r w:rsidRPr="00EC63D2">
        <w:rPr>
          <w:rFonts w:ascii="Times New Roman" w:eastAsia="宋体" w:hAnsi="Times New Roman" w:cs="Times New Roman"/>
          <w:color w:val="000000"/>
          <w:kern w:val="0"/>
          <w:sz w:val="24"/>
          <w:szCs w:val="24"/>
        </w:rPr>
        <w:t xml:space="preserve"> </w:t>
      </w:r>
      <w:r w:rsidRPr="00EC63D2">
        <w:rPr>
          <w:rFonts w:ascii="Times New Roman" w:eastAsia="宋体" w:hAnsi="Times New Roman" w:cs="Times New Roman"/>
          <w:i/>
          <w:color w:val="000000"/>
          <w:kern w:val="0"/>
          <w:sz w:val="24"/>
          <w:szCs w:val="24"/>
        </w:rPr>
        <w:t>TESOL Quarterly</w:t>
      </w:r>
      <w:r w:rsidRPr="00EC63D2">
        <w:rPr>
          <w:rFonts w:ascii="Times New Roman" w:eastAsia="宋体" w:hAnsi="Times New Roman" w:cs="Times New Roman"/>
          <w:color w:val="000000"/>
          <w:kern w:val="0"/>
          <w:sz w:val="24"/>
          <w:szCs w:val="24"/>
        </w:rPr>
        <w:t>, 55(1), pp.</w:t>
      </w:r>
      <w:r w:rsidR="004B6769">
        <w:rPr>
          <w:rFonts w:ascii="Times New Roman" w:eastAsia="宋体" w:hAnsi="Times New Roman" w:cs="Times New Roman"/>
          <w:color w:val="000000"/>
          <w:kern w:val="0"/>
          <w:sz w:val="24"/>
          <w:szCs w:val="24"/>
        </w:rPr>
        <w:t xml:space="preserve"> </w:t>
      </w:r>
      <w:r w:rsidRPr="00EC63D2">
        <w:rPr>
          <w:rFonts w:ascii="Times New Roman" w:eastAsia="宋体" w:hAnsi="Times New Roman" w:cs="Times New Roman"/>
          <w:color w:val="000000"/>
          <w:kern w:val="0"/>
          <w:sz w:val="24"/>
          <w:szCs w:val="24"/>
        </w:rPr>
        <w:t xml:space="preserve">29–53. </w:t>
      </w:r>
    </w:p>
    <w:p w14:paraId="4B6AB96B" w14:textId="1D7CBA1F" w:rsidR="00EC63D2" w:rsidRDefault="00EC63D2" w:rsidP="00EC63D2">
      <w:pPr>
        <w:widowControl/>
        <w:ind w:left="480" w:hangingChars="200" w:hanging="480"/>
        <w:rPr>
          <w:rFonts w:ascii="Times New Roman" w:eastAsia="宋体" w:hAnsi="Times New Roman" w:cs="Times New Roman"/>
          <w:color w:val="000000"/>
          <w:kern w:val="0"/>
          <w:sz w:val="24"/>
          <w:szCs w:val="24"/>
        </w:rPr>
      </w:pPr>
      <w:r w:rsidRPr="00EC63D2">
        <w:rPr>
          <w:rFonts w:ascii="Times New Roman" w:eastAsia="宋体" w:hAnsi="Times New Roman" w:cs="Times New Roman"/>
          <w:color w:val="000000"/>
          <w:kern w:val="0"/>
          <w:sz w:val="24"/>
          <w:szCs w:val="24"/>
        </w:rPr>
        <w:t xml:space="preserve">García, O. (2009). </w:t>
      </w:r>
      <w:r w:rsidRPr="004B6769">
        <w:rPr>
          <w:rFonts w:ascii="Times New Roman" w:eastAsia="宋体" w:hAnsi="Times New Roman" w:cs="Times New Roman"/>
          <w:i/>
          <w:color w:val="000000"/>
          <w:kern w:val="0"/>
          <w:sz w:val="24"/>
          <w:szCs w:val="24"/>
        </w:rPr>
        <w:t xml:space="preserve">Bilingual </w:t>
      </w:r>
      <w:r w:rsidR="004B6769" w:rsidRPr="004B6769">
        <w:rPr>
          <w:rFonts w:ascii="Times New Roman" w:eastAsia="宋体" w:hAnsi="Times New Roman" w:cs="Times New Roman"/>
          <w:i/>
          <w:color w:val="000000"/>
          <w:kern w:val="0"/>
          <w:sz w:val="24"/>
          <w:szCs w:val="24"/>
        </w:rPr>
        <w:t xml:space="preserve">Education in the 21st Century: </w:t>
      </w:r>
      <w:r w:rsidRPr="004B6769">
        <w:rPr>
          <w:rFonts w:ascii="Times New Roman" w:eastAsia="宋体" w:hAnsi="Times New Roman" w:cs="Times New Roman"/>
          <w:i/>
          <w:color w:val="000000"/>
          <w:kern w:val="0"/>
          <w:sz w:val="24"/>
          <w:szCs w:val="24"/>
        </w:rPr>
        <w:t xml:space="preserve">A </w:t>
      </w:r>
      <w:r w:rsidR="004B6769" w:rsidRPr="004B6769">
        <w:rPr>
          <w:rFonts w:ascii="Times New Roman" w:eastAsia="宋体" w:hAnsi="Times New Roman" w:cs="Times New Roman"/>
          <w:i/>
          <w:color w:val="000000"/>
          <w:kern w:val="0"/>
          <w:sz w:val="24"/>
          <w:szCs w:val="24"/>
        </w:rPr>
        <w:t>Global Perspective.</w:t>
      </w:r>
      <w:r w:rsidRPr="004B6769">
        <w:rPr>
          <w:rFonts w:ascii="Times New Roman" w:eastAsia="宋体" w:hAnsi="Times New Roman" w:cs="Times New Roman"/>
          <w:i/>
          <w:color w:val="000000"/>
          <w:kern w:val="0"/>
          <w:sz w:val="24"/>
          <w:szCs w:val="24"/>
        </w:rPr>
        <w:t xml:space="preserve"> </w:t>
      </w:r>
      <w:r w:rsidRPr="00EC63D2">
        <w:rPr>
          <w:rFonts w:ascii="Times New Roman" w:eastAsia="宋体" w:hAnsi="Times New Roman" w:cs="Times New Roman"/>
          <w:color w:val="000000"/>
          <w:kern w:val="0"/>
          <w:sz w:val="24"/>
          <w:szCs w:val="24"/>
        </w:rPr>
        <w:t>Oxford: Basil/Blackwell.</w:t>
      </w:r>
    </w:p>
    <w:p w14:paraId="3B3D428F" w14:textId="1540877A" w:rsidR="00EC63D2" w:rsidRPr="00EC63D2" w:rsidRDefault="00EC63D2" w:rsidP="00EC63D2">
      <w:pPr>
        <w:widowControl/>
        <w:ind w:left="480" w:hangingChars="200" w:hanging="480"/>
        <w:rPr>
          <w:rFonts w:ascii="Times New Roman" w:eastAsia="宋体" w:hAnsi="Times New Roman" w:cs="Times New Roman"/>
          <w:color w:val="000000"/>
          <w:kern w:val="0"/>
          <w:sz w:val="24"/>
          <w:szCs w:val="24"/>
        </w:rPr>
      </w:pPr>
      <w:r w:rsidRPr="00EC63D2">
        <w:rPr>
          <w:rFonts w:ascii="Times New Roman" w:eastAsia="宋体" w:hAnsi="Times New Roman" w:cs="Times New Roman"/>
          <w:color w:val="000000"/>
          <w:kern w:val="0"/>
          <w:sz w:val="24"/>
          <w:szCs w:val="24"/>
        </w:rPr>
        <w:t>Lin, A.M. (1996)</w:t>
      </w:r>
      <w:r w:rsidR="004B6769">
        <w:rPr>
          <w:rFonts w:ascii="Times New Roman" w:eastAsia="宋体" w:hAnsi="Times New Roman" w:cs="Times New Roman"/>
          <w:color w:val="000000"/>
          <w:kern w:val="0"/>
          <w:sz w:val="24"/>
          <w:szCs w:val="24"/>
        </w:rPr>
        <w:t xml:space="preserve"> ‘</w:t>
      </w:r>
      <w:r w:rsidRPr="00EC63D2">
        <w:rPr>
          <w:rFonts w:ascii="Times New Roman" w:eastAsia="宋体" w:hAnsi="Times New Roman" w:cs="Times New Roman"/>
          <w:color w:val="000000"/>
          <w:kern w:val="0"/>
          <w:sz w:val="24"/>
          <w:szCs w:val="24"/>
        </w:rPr>
        <w:t>Bilingualism or linguistic segregation? Symbolic domination, resistance and code switching in Hong Kong schools</w:t>
      </w:r>
      <w:r w:rsidR="004B6769">
        <w:rPr>
          <w:rFonts w:ascii="Times New Roman" w:eastAsia="宋体" w:hAnsi="Times New Roman" w:cs="Times New Roman"/>
          <w:color w:val="000000"/>
          <w:kern w:val="0"/>
          <w:sz w:val="24"/>
          <w:szCs w:val="24"/>
        </w:rPr>
        <w:t>’,</w:t>
      </w:r>
      <w:r w:rsidRPr="00EC63D2">
        <w:rPr>
          <w:rFonts w:ascii="Times New Roman" w:eastAsia="宋体" w:hAnsi="Times New Roman" w:cs="Times New Roman"/>
          <w:color w:val="000000"/>
          <w:kern w:val="0"/>
          <w:sz w:val="24"/>
          <w:szCs w:val="24"/>
        </w:rPr>
        <w:t xml:space="preserve"> </w:t>
      </w:r>
      <w:r w:rsidRPr="00EC63D2">
        <w:rPr>
          <w:rFonts w:ascii="Times New Roman" w:eastAsia="宋体" w:hAnsi="Times New Roman" w:cs="Times New Roman"/>
          <w:i/>
          <w:color w:val="000000"/>
          <w:kern w:val="0"/>
          <w:sz w:val="24"/>
          <w:szCs w:val="24"/>
        </w:rPr>
        <w:t>Linguistics and Education</w:t>
      </w:r>
      <w:r w:rsidRPr="00EC63D2">
        <w:rPr>
          <w:rFonts w:ascii="Times New Roman" w:eastAsia="宋体" w:hAnsi="Times New Roman" w:cs="Times New Roman"/>
          <w:color w:val="000000"/>
          <w:kern w:val="0"/>
          <w:sz w:val="24"/>
          <w:szCs w:val="24"/>
        </w:rPr>
        <w:t xml:space="preserve"> 8,1, </w:t>
      </w:r>
      <w:r w:rsidR="004B6769">
        <w:rPr>
          <w:rFonts w:ascii="Times New Roman" w:eastAsia="宋体" w:hAnsi="Times New Roman" w:cs="Times New Roman"/>
          <w:color w:val="000000"/>
          <w:kern w:val="0"/>
          <w:sz w:val="24"/>
          <w:szCs w:val="24"/>
        </w:rPr>
        <w:t>pp.</w:t>
      </w:r>
      <w:r w:rsidRPr="00EC63D2">
        <w:rPr>
          <w:rFonts w:ascii="Times New Roman" w:eastAsia="宋体" w:hAnsi="Times New Roman" w:cs="Times New Roman"/>
          <w:color w:val="000000"/>
          <w:kern w:val="0"/>
          <w:sz w:val="24"/>
          <w:szCs w:val="24"/>
        </w:rPr>
        <w:t>49–84.</w:t>
      </w:r>
    </w:p>
    <w:p w14:paraId="441C2787" w14:textId="6147FCC0" w:rsidR="00F92A5F" w:rsidRPr="00EC63D2" w:rsidRDefault="00C91EF9" w:rsidP="00EC63D2">
      <w:pPr>
        <w:pStyle w:val="a4"/>
        <w:spacing w:before="0" w:beforeAutospacing="0" w:after="0" w:afterAutospacing="0"/>
        <w:ind w:left="480" w:hangingChars="200" w:hanging="480"/>
        <w:jc w:val="both"/>
        <w:rPr>
          <w:rFonts w:ascii="Times New Roman" w:hAnsi="Times New Roman" w:cs="Times New Roman"/>
          <w:color w:val="000000"/>
        </w:rPr>
      </w:pPr>
      <w:r w:rsidRPr="00EC63D2">
        <w:rPr>
          <w:rFonts w:ascii="Times New Roman" w:hAnsi="Times New Roman" w:cs="Times New Roman"/>
          <w:color w:val="000000"/>
        </w:rPr>
        <w:t xml:space="preserve">Romanowski, P. and Jedynak, M. </w:t>
      </w:r>
      <w:r w:rsidR="00C04B76" w:rsidRPr="00EC63D2">
        <w:rPr>
          <w:rFonts w:ascii="Times New Roman" w:hAnsi="Times New Roman" w:cs="Times New Roman"/>
          <w:color w:val="000000"/>
        </w:rPr>
        <w:t>(</w:t>
      </w:r>
      <w:r w:rsidRPr="00EC63D2">
        <w:rPr>
          <w:rFonts w:ascii="Times New Roman" w:hAnsi="Times New Roman" w:cs="Times New Roman"/>
          <w:color w:val="000000"/>
        </w:rPr>
        <w:t>eds.</w:t>
      </w:r>
      <w:r w:rsidR="00C04B76" w:rsidRPr="00EC63D2">
        <w:rPr>
          <w:rFonts w:ascii="Times New Roman" w:hAnsi="Times New Roman" w:cs="Times New Roman"/>
          <w:color w:val="000000"/>
        </w:rPr>
        <w:t>)</w:t>
      </w:r>
      <w:r w:rsidRPr="00EC63D2">
        <w:rPr>
          <w:rFonts w:ascii="Times New Roman" w:hAnsi="Times New Roman" w:cs="Times New Roman"/>
          <w:color w:val="000000"/>
        </w:rPr>
        <w:t>, (2018). </w:t>
      </w:r>
      <w:r w:rsidRPr="00EC63D2">
        <w:rPr>
          <w:rFonts w:ascii="Times New Roman" w:hAnsi="Times New Roman" w:cs="Times New Roman"/>
          <w:i/>
          <w:iCs/>
          <w:color w:val="000000"/>
        </w:rPr>
        <w:t>Current Research in Bilingualism and Bilingual Education</w:t>
      </w:r>
      <w:r w:rsidRPr="00EC63D2">
        <w:rPr>
          <w:rFonts w:ascii="Times New Roman" w:hAnsi="Times New Roman" w:cs="Times New Roman"/>
          <w:color w:val="000000"/>
        </w:rPr>
        <w:t>. </w:t>
      </w:r>
      <w:r w:rsidRPr="00EC63D2">
        <w:rPr>
          <w:rFonts w:ascii="Times New Roman" w:hAnsi="Times New Roman" w:cs="Times New Roman"/>
          <w:i/>
          <w:iCs/>
          <w:color w:val="000000"/>
        </w:rPr>
        <w:t>Multilingual Education</w:t>
      </w:r>
      <w:r w:rsidRPr="00EC63D2">
        <w:rPr>
          <w:rFonts w:ascii="Times New Roman" w:hAnsi="Times New Roman" w:cs="Times New Roman"/>
          <w:color w:val="000000"/>
        </w:rPr>
        <w:t xml:space="preserve">. Cham: Springer International Publishing. </w:t>
      </w:r>
    </w:p>
    <w:p w14:paraId="6F47DFCF" w14:textId="2BF0175E" w:rsidR="00F92A5F" w:rsidRPr="00EC63D2" w:rsidRDefault="00C91EF9" w:rsidP="00EC63D2">
      <w:pPr>
        <w:pStyle w:val="a4"/>
        <w:spacing w:before="0" w:beforeAutospacing="0" w:after="0" w:afterAutospacing="0"/>
        <w:ind w:left="480" w:hangingChars="200" w:hanging="480"/>
        <w:jc w:val="both"/>
        <w:rPr>
          <w:rFonts w:ascii="Times New Roman" w:hAnsi="Times New Roman" w:cs="Times New Roman"/>
          <w:color w:val="000000"/>
        </w:rPr>
      </w:pPr>
      <w:r w:rsidRPr="00EC63D2">
        <w:rPr>
          <w:rFonts w:ascii="Times New Roman" w:hAnsi="Times New Roman" w:cs="Times New Roman"/>
          <w:color w:val="000000"/>
        </w:rPr>
        <w:t>MacSwan,</w:t>
      </w:r>
      <w:r w:rsidR="004B15F8" w:rsidRPr="00EC63D2">
        <w:rPr>
          <w:rFonts w:ascii="Times New Roman" w:hAnsi="Times New Roman" w:cs="Times New Roman"/>
          <w:color w:val="000000"/>
        </w:rPr>
        <w:t xml:space="preserve"> </w:t>
      </w:r>
      <w:r w:rsidRPr="00EC63D2">
        <w:rPr>
          <w:rFonts w:ascii="Times New Roman" w:hAnsi="Times New Roman" w:cs="Times New Roman"/>
          <w:color w:val="000000"/>
        </w:rPr>
        <w:t>J.</w:t>
      </w:r>
      <w:r w:rsidR="004B15F8" w:rsidRPr="00EC63D2">
        <w:rPr>
          <w:rFonts w:ascii="Times New Roman" w:hAnsi="Times New Roman" w:cs="Times New Roman"/>
          <w:color w:val="000000"/>
        </w:rPr>
        <w:t xml:space="preserve"> </w:t>
      </w:r>
      <w:r w:rsidRPr="00EC63D2">
        <w:rPr>
          <w:rFonts w:ascii="Times New Roman" w:hAnsi="Times New Roman" w:cs="Times New Roman"/>
          <w:color w:val="000000"/>
        </w:rPr>
        <w:t>and</w:t>
      </w:r>
      <w:r w:rsidR="004B15F8" w:rsidRPr="00EC63D2">
        <w:rPr>
          <w:rFonts w:ascii="Times New Roman" w:hAnsi="Times New Roman" w:cs="Times New Roman"/>
          <w:color w:val="000000"/>
        </w:rPr>
        <w:t xml:space="preserve"> </w:t>
      </w:r>
      <w:r w:rsidRPr="00EC63D2">
        <w:rPr>
          <w:rFonts w:ascii="Times New Roman" w:hAnsi="Times New Roman" w:cs="Times New Roman"/>
          <w:color w:val="000000"/>
        </w:rPr>
        <w:t>Faltis,</w:t>
      </w:r>
      <w:r w:rsidR="004B15F8" w:rsidRPr="00EC63D2">
        <w:rPr>
          <w:rFonts w:ascii="Times New Roman" w:hAnsi="Times New Roman" w:cs="Times New Roman"/>
          <w:color w:val="000000"/>
        </w:rPr>
        <w:t xml:space="preserve"> </w:t>
      </w:r>
      <w:r w:rsidRPr="00EC63D2">
        <w:rPr>
          <w:rFonts w:ascii="Times New Roman" w:hAnsi="Times New Roman" w:cs="Times New Roman"/>
          <w:color w:val="000000"/>
        </w:rPr>
        <w:t>C.J. (eds)</w:t>
      </w:r>
      <w:r w:rsidR="004B15F8" w:rsidRPr="00EC63D2">
        <w:rPr>
          <w:rFonts w:ascii="Times New Roman" w:hAnsi="Times New Roman" w:cs="Times New Roman"/>
          <w:color w:val="000000"/>
        </w:rPr>
        <w:t xml:space="preserve"> </w:t>
      </w:r>
      <w:r w:rsidRPr="00EC63D2">
        <w:rPr>
          <w:rFonts w:ascii="Times New Roman" w:hAnsi="Times New Roman" w:cs="Times New Roman"/>
          <w:color w:val="000000"/>
        </w:rPr>
        <w:t xml:space="preserve">(2020) </w:t>
      </w:r>
      <w:r w:rsidRPr="00EC63D2">
        <w:rPr>
          <w:rFonts w:ascii="Times New Roman" w:hAnsi="Times New Roman" w:cs="Times New Roman"/>
          <w:i/>
          <w:color w:val="000000"/>
        </w:rPr>
        <w:t>Codeswitching</w:t>
      </w:r>
      <w:r w:rsidRPr="00EC63D2">
        <w:rPr>
          <w:rFonts w:ascii="Times New Roman" w:hAnsi="Times New Roman" w:cs="Times New Roman"/>
          <w:i/>
          <w:color w:val="000000"/>
        </w:rPr>
        <w:tab/>
        <w:t>in</w:t>
      </w:r>
      <w:r w:rsidRPr="00EC63D2">
        <w:rPr>
          <w:rFonts w:ascii="Times New Roman" w:hAnsi="Times New Roman" w:cs="Times New Roman"/>
          <w:i/>
          <w:color w:val="000000"/>
        </w:rPr>
        <w:tab/>
        <w:t>the</w:t>
      </w:r>
      <w:r w:rsidR="00210118" w:rsidRPr="00EC63D2">
        <w:rPr>
          <w:rFonts w:ascii="Times New Roman" w:hAnsi="Times New Roman" w:cs="Times New Roman"/>
          <w:i/>
          <w:color w:val="000000"/>
        </w:rPr>
        <w:t xml:space="preserve"> </w:t>
      </w:r>
      <w:r w:rsidRPr="00EC63D2">
        <w:rPr>
          <w:rFonts w:ascii="Times New Roman" w:hAnsi="Times New Roman" w:cs="Times New Roman"/>
          <w:i/>
          <w:color w:val="000000"/>
        </w:rPr>
        <w:t>Classroom:</w:t>
      </w:r>
      <w:r w:rsidR="008B4E90" w:rsidRPr="00EC63D2">
        <w:rPr>
          <w:rFonts w:ascii="Times New Roman" w:hAnsi="Times New Roman" w:cs="Times New Roman"/>
          <w:i/>
          <w:color w:val="000000"/>
        </w:rPr>
        <w:t xml:space="preserve"> </w:t>
      </w:r>
      <w:r w:rsidRPr="00EC63D2">
        <w:rPr>
          <w:rFonts w:ascii="Times New Roman" w:hAnsi="Times New Roman" w:cs="Times New Roman"/>
          <w:i/>
          <w:color w:val="000000"/>
        </w:rPr>
        <w:t>Critical Perspectives</w:t>
      </w:r>
      <w:r w:rsidR="008B4E90" w:rsidRPr="00EC63D2">
        <w:rPr>
          <w:rFonts w:ascii="Times New Roman" w:hAnsi="Times New Roman" w:cs="Times New Roman"/>
          <w:i/>
          <w:color w:val="000000"/>
        </w:rPr>
        <w:t xml:space="preserve"> </w:t>
      </w:r>
      <w:r w:rsidRPr="00EC63D2">
        <w:rPr>
          <w:rFonts w:ascii="Times New Roman" w:hAnsi="Times New Roman" w:cs="Times New Roman"/>
          <w:i/>
          <w:color w:val="000000"/>
        </w:rPr>
        <w:t>on</w:t>
      </w:r>
      <w:r w:rsidR="008B4E90" w:rsidRPr="00EC63D2">
        <w:rPr>
          <w:rFonts w:ascii="Times New Roman" w:hAnsi="Times New Roman" w:cs="Times New Roman"/>
          <w:i/>
          <w:color w:val="000000"/>
        </w:rPr>
        <w:t xml:space="preserve"> </w:t>
      </w:r>
      <w:r w:rsidRPr="00EC63D2">
        <w:rPr>
          <w:rFonts w:ascii="Times New Roman" w:hAnsi="Times New Roman" w:cs="Times New Roman"/>
          <w:i/>
          <w:color w:val="000000"/>
        </w:rPr>
        <w:t>Teaching,</w:t>
      </w:r>
      <w:r w:rsidRPr="00EC63D2">
        <w:rPr>
          <w:rFonts w:ascii="Times New Roman" w:hAnsi="Times New Roman" w:cs="Times New Roman"/>
          <w:i/>
          <w:color w:val="000000"/>
        </w:rPr>
        <w:tab/>
        <w:t>Learning,</w:t>
      </w:r>
      <w:r w:rsidR="008B4E90" w:rsidRPr="00EC63D2">
        <w:rPr>
          <w:rFonts w:ascii="Times New Roman" w:hAnsi="Times New Roman" w:cs="Times New Roman"/>
          <w:i/>
          <w:color w:val="000000"/>
        </w:rPr>
        <w:t xml:space="preserve"> </w:t>
      </w:r>
      <w:r w:rsidRPr="00EC63D2">
        <w:rPr>
          <w:rFonts w:ascii="Times New Roman" w:hAnsi="Times New Roman" w:cs="Times New Roman"/>
          <w:i/>
          <w:color w:val="000000"/>
        </w:rPr>
        <w:t>Policy,</w:t>
      </w:r>
      <w:r w:rsidR="008B4E90" w:rsidRPr="00EC63D2">
        <w:rPr>
          <w:rFonts w:ascii="Times New Roman" w:hAnsi="Times New Roman" w:cs="Times New Roman"/>
          <w:i/>
          <w:color w:val="000000"/>
        </w:rPr>
        <w:t xml:space="preserve"> </w:t>
      </w:r>
      <w:r w:rsidRPr="00EC63D2">
        <w:rPr>
          <w:rFonts w:ascii="Times New Roman" w:hAnsi="Times New Roman" w:cs="Times New Roman"/>
          <w:i/>
          <w:color w:val="000000"/>
        </w:rPr>
        <w:t>and</w:t>
      </w:r>
      <w:r w:rsidR="008B4E90" w:rsidRPr="00EC63D2">
        <w:rPr>
          <w:rFonts w:ascii="Times New Roman" w:hAnsi="Times New Roman" w:cs="Times New Roman"/>
          <w:i/>
          <w:color w:val="000000"/>
        </w:rPr>
        <w:t xml:space="preserve"> </w:t>
      </w:r>
      <w:r w:rsidRPr="00EC63D2">
        <w:rPr>
          <w:rFonts w:ascii="Times New Roman" w:hAnsi="Times New Roman" w:cs="Times New Roman"/>
          <w:i/>
          <w:color w:val="000000"/>
        </w:rPr>
        <w:t>Ideology.</w:t>
      </w:r>
      <w:r w:rsidR="008B4E90" w:rsidRPr="00EC63D2">
        <w:rPr>
          <w:rFonts w:ascii="Times New Roman" w:hAnsi="Times New Roman" w:cs="Times New Roman"/>
          <w:i/>
          <w:color w:val="000000"/>
        </w:rPr>
        <w:t xml:space="preserve"> </w:t>
      </w:r>
      <w:r w:rsidRPr="00EC63D2">
        <w:rPr>
          <w:rFonts w:ascii="Times New Roman" w:hAnsi="Times New Roman" w:cs="Times New Roman"/>
          <w:color w:val="000000"/>
        </w:rPr>
        <w:t>New</w:t>
      </w:r>
      <w:r w:rsidR="008B4E90" w:rsidRPr="00EC63D2">
        <w:rPr>
          <w:rFonts w:ascii="Times New Roman" w:hAnsi="Times New Roman" w:cs="Times New Roman"/>
          <w:color w:val="000000"/>
        </w:rPr>
        <w:t xml:space="preserve"> </w:t>
      </w:r>
      <w:r w:rsidRPr="00EC63D2">
        <w:rPr>
          <w:rFonts w:ascii="Times New Roman" w:hAnsi="Times New Roman" w:cs="Times New Roman"/>
          <w:color w:val="000000"/>
        </w:rPr>
        <w:t>York:</w:t>
      </w:r>
      <w:r w:rsidR="00EC63D2">
        <w:rPr>
          <w:rFonts w:ascii="Times New Roman" w:hAnsi="Times New Roman" w:cs="Times New Roman"/>
          <w:color w:val="000000"/>
        </w:rPr>
        <w:t xml:space="preserve"> </w:t>
      </w:r>
      <w:r w:rsidRPr="00EC63D2">
        <w:rPr>
          <w:rFonts w:ascii="Times New Roman" w:hAnsi="Times New Roman" w:cs="Times New Roman"/>
          <w:color w:val="000000"/>
        </w:rPr>
        <w:t xml:space="preserve">Routledge. </w:t>
      </w:r>
    </w:p>
    <w:p w14:paraId="3CB36A84" w14:textId="293E7634" w:rsidR="00F3329C" w:rsidRPr="00EC63D2" w:rsidRDefault="00C91EF9" w:rsidP="00EC63D2">
      <w:pPr>
        <w:widowControl/>
        <w:ind w:left="480" w:hangingChars="200" w:hanging="480"/>
        <w:jc w:val="left"/>
        <w:rPr>
          <w:rFonts w:ascii="Times New Roman" w:eastAsia="宋体" w:hAnsi="Times New Roman" w:cs="Times New Roman"/>
          <w:color w:val="000000"/>
          <w:kern w:val="0"/>
          <w:sz w:val="24"/>
          <w:szCs w:val="24"/>
        </w:rPr>
      </w:pPr>
      <w:r w:rsidRPr="00EC63D2">
        <w:rPr>
          <w:rFonts w:ascii="Times New Roman" w:eastAsia="宋体" w:hAnsi="Times New Roman" w:cs="Times New Roman"/>
          <w:color w:val="000000"/>
          <w:kern w:val="0"/>
          <w:sz w:val="24"/>
          <w:szCs w:val="24"/>
        </w:rPr>
        <w:t>Moodley</w:t>
      </w:r>
      <w:r w:rsidR="00DA64C5">
        <w:rPr>
          <w:rFonts w:ascii="Times New Roman" w:eastAsia="宋体" w:hAnsi="Times New Roman" w:cs="Times New Roman"/>
          <w:color w:val="000000"/>
          <w:kern w:val="0"/>
          <w:sz w:val="24"/>
          <w:szCs w:val="24"/>
        </w:rPr>
        <w:t xml:space="preserve"> V.</w:t>
      </w:r>
      <w:r w:rsidRPr="00EC63D2">
        <w:rPr>
          <w:rFonts w:ascii="Times New Roman" w:eastAsia="宋体" w:hAnsi="Times New Roman" w:cs="Times New Roman"/>
          <w:color w:val="000000"/>
          <w:kern w:val="0"/>
          <w:sz w:val="24"/>
          <w:szCs w:val="24"/>
        </w:rPr>
        <w:t xml:space="preserve"> (2007) </w:t>
      </w:r>
      <w:r w:rsidR="004B6769">
        <w:rPr>
          <w:rFonts w:ascii="Times New Roman" w:eastAsia="宋体" w:hAnsi="Times New Roman" w:cs="Times New Roman"/>
          <w:color w:val="000000"/>
          <w:kern w:val="0"/>
          <w:sz w:val="24"/>
          <w:szCs w:val="24"/>
        </w:rPr>
        <w:t>‘</w:t>
      </w:r>
      <w:r w:rsidRPr="00EC63D2">
        <w:rPr>
          <w:rFonts w:ascii="Times New Roman" w:eastAsia="宋体" w:hAnsi="Times New Roman" w:cs="Times New Roman"/>
          <w:color w:val="000000"/>
          <w:kern w:val="0"/>
          <w:sz w:val="24"/>
          <w:szCs w:val="24"/>
        </w:rPr>
        <w:t xml:space="preserve">Codeswitching in the </w:t>
      </w:r>
      <w:r w:rsidR="004B6769" w:rsidRPr="00EC63D2">
        <w:rPr>
          <w:rFonts w:ascii="Times New Roman" w:eastAsia="宋体" w:hAnsi="Times New Roman" w:cs="Times New Roman"/>
          <w:color w:val="000000"/>
          <w:kern w:val="0"/>
          <w:sz w:val="24"/>
          <w:szCs w:val="24"/>
        </w:rPr>
        <w:t>multilingual</w:t>
      </w:r>
      <w:r w:rsidRPr="00EC63D2">
        <w:rPr>
          <w:rFonts w:ascii="Times New Roman" w:eastAsia="宋体" w:hAnsi="Times New Roman" w:cs="Times New Roman"/>
          <w:color w:val="000000"/>
          <w:kern w:val="0"/>
          <w:sz w:val="24"/>
          <w:szCs w:val="24"/>
        </w:rPr>
        <w:t xml:space="preserve"> English </w:t>
      </w:r>
      <w:r w:rsidR="004B6769" w:rsidRPr="00EC63D2">
        <w:rPr>
          <w:rFonts w:ascii="Times New Roman" w:eastAsia="宋体" w:hAnsi="Times New Roman" w:cs="Times New Roman"/>
          <w:color w:val="000000"/>
          <w:kern w:val="0"/>
          <w:sz w:val="24"/>
          <w:szCs w:val="24"/>
        </w:rPr>
        <w:t>first language classroom</w:t>
      </w:r>
      <w:r w:rsidR="004B6769">
        <w:rPr>
          <w:rFonts w:ascii="Times New Roman" w:eastAsia="宋体" w:hAnsi="Times New Roman" w:cs="Times New Roman"/>
          <w:color w:val="000000"/>
          <w:kern w:val="0"/>
          <w:sz w:val="24"/>
          <w:szCs w:val="24"/>
        </w:rPr>
        <w:t>’</w:t>
      </w:r>
      <w:r w:rsidRPr="00EC63D2">
        <w:rPr>
          <w:rFonts w:ascii="Times New Roman" w:eastAsia="宋体" w:hAnsi="Times New Roman" w:cs="Times New Roman"/>
          <w:color w:val="000000"/>
          <w:kern w:val="0"/>
          <w:sz w:val="24"/>
          <w:szCs w:val="24"/>
        </w:rPr>
        <w:t xml:space="preserve">, </w:t>
      </w:r>
      <w:r w:rsidRPr="00EC63D2">
        <w:rPr>
          <w:rFonts w:ascii="Times New Roman" w:eastAsia="宋体" w:hAnsi="Times New Roman" w:cs="Times New Roman"/>
          <w:i/>
          <w:color w:val="000000"/>
          <w:kern w:val="0"/>
          <w:sz w:val="24"/>
          <w:szCs w:val="24"/>
        </w:rPr>
        <w:t>International Journal of Bilingual Education and Bilingualism</w:t>
      </w:r>
      <w:r w:rsidRPr="00EC63D2">
        <w:rPr>
          <w:rFonts w:ascii="Times New Roman" w:eastAsia="宋体" w:hAnsi="Times New Roman" w:cs="Times New Roman"/>
          <w:color w:val="000000"/>
          <w:kern w:val="0"/>
          <w:sz w:val="24"/>
          <w:szCs w:val="24"/>
        </w:rPr>
        <w:t>, 10</w:t>
      </w:r>
      <w:r w:rsidR="004B6769">
        <w:rPr>
          <w:rFonts w:ascii="Times New Roman" w:eastAsia="宋体" w:hAnsi="Times New Roman" w:cs="Times New Roman"/>
          <w:color w:val="000000"/>
          <w:kern w:val="0"/>
          <w:sz w:val="24"/>
          <w:szCs w:val="24"/>
        </w:rPr>
        <w:t>(</w:t>
      </w:r>
      <w:r w:rsidRPr="00EC63D2">
        <w:rPr>
          <w:rFonts w:ascii="Times New Roman" w:eastAsia="宋体" w:hAnsi="Times New Roman" w:cs="Times New Roman"/>
          <w:color w:val="000000"/>
          <w:kern w:val="0"/>
          <w:sz w:val="24"/>
          <w:szCs w:val="24"/>
        </w:rPr>
        <w:t>6</w:t>
      </w:r>
      <w:r w:rsidR="004B6769">
        <w:rPr>
          <w:rFonts w:ascii="Times New Roman" w:eastAsia="宋体" w:hAnsi="Times New Roman" w:cs="Times New Roman"/>
          <w:color w:val="000000"/>
          <w:kern w:val="0"/>
          <w:sz w:val="24"/>
          <w:szCs w:val="24"/>
        </w:rPr>
        <w:t>)</w:t>
      </w:r>
      <w:r w:rsidRPr="00EC63D2">
        <w:rPr>
          <w:rFonts w:ascii="Times New Roman" w:eastAsia="宋体" w:hAnsi="Times New Roman" w:cs="Times New Roman"/>
          <w:color w:val="000000"/>
          <w:kern w:val="0"/>
          <w:sz w:val="24"/>
          <w:szCs w:val="24"/>
        </w:rPr>
        <w:t xml:space="preserve">, </w:t>
      </w:r>
      <w:r w:rsidR="004B6769">
        <w:rPr>
          <w:rFonts w:ascii="Times New Roman" w:eastAsia="宋体" w:hAnsi="Times New Roman" w:cs="Times New Roman"/>
          <w:color w:val="000000"/>
          <w:kern w:val="0"/>
          <w:sz w:val="24"/>
          <w:szCs w:val="24"/>
        </w:rPr>
        <w:t>pp.</w:t>
      </w:r>
      <w:r w:rsidRPr="00EC63D2">
        <w:rPr>
          <w:rFonts w:ascii="Times New Roman" w:eastAsia="宋体" w:hAnsi="Times New Roman" w:cs="Times New Roman"/>
          <w:color w:val="000000"/>
          <w:kern w:val="0"/>
          <w:sz w:val="24"/>
          <w:szCs w:val="24"/>
        </w:rPr>
        <w:t>707-722</w:t>
      </w:r>
      <w:r w:rsidR="00441F64" w:rsidRPr="00EC63D2">
        <w:rPr>
          <w:rFonts w:ascii="Times New Roman" w:eastAsia="宋体" w:hAnsi="Times New Roman" w:cs="Times New Roman"/>
          <w:color w:val="000000"/>
          <w:kern w:val="0"/>
          <w:sz w:val="24"/>
          <w:szCs w:val="24"/>
        </w:rPr>
        <w:t>.</w:t>
      </w:r>
    </w:p>
    <w:p w14:paraId="4DE29922" w14:textId="77777777" w:rsidR="00113549" w:rsidRDefault="00C91EF9" w:rsidP="00EC63D2">
      <w:pPr>
        <w:pStyle w:val="a4"/>
        <w:spacing w:before="0" w:beforeAutospacing="0" w:after="0" w:afterAutospacing="0"/>
        <w:rPr>
          <w:rFonts w:ascii="Calibri" w:hAnsi="Calibri" w:cs="Calibri"/>
          <w:color w:val="000000"/>
          <w:sz w:val="27"/>
          <w:szCs w:val="27"/>
        </w:rPr>
      </w:pPr>
      <w:r w:rsidRPr="000D075A">
        <w:rPr>
          <w:rFonts w:ascii="Calibri" w:hAnsi="Calibri" w:cs="Calibri"/>
          <w:color w:val="000000"/>
          <w:sz w:val="27"/>
          <w:szCs w:val="27"/>
        </w:rPr>
        <w:t>‌</w:t>
      </w:r>
      <w:r w:rsidRPr="00B05992">
        <w:rPr>
          <w:rFonts w:ascii="Calibri" w:hAnsi="Calibri" w:cs="Calibri"/>
          <w:color w:val="000000"/>
          <w:sz w:val="27"/>
          <w:szCs w:val="27"/>
        </w:rPr>
        <w:t xml:space="preserve"> </w:t>
      </w:r>
    </w:p>
    <w:bookmarkEnd w:id="2"/>
    <w:p w14:paraId="30664AE1" w14:textId="77777777" w:rsidR="00113549" w:rsidRPr="00DA30D8" w:rsidRDefault="00113549" w:rsidP="00EC63D2">
      <w:pPr>
        <w:widowControl/>
        <w:spacing w:before="100" w:beforeAutospacing="1" w:after="100" w:afterAutospacing="1"/>
        <w:jc w:val="left"/>
        <w:rPr>
          <w:rFonts w:ascii="Times New Roman" w:eastAsia="宋体" w:hAnsi="Times New Roman" w:cs="Times New Roman"/>
          <w:color w:val="000000"/>
          <w:kern w:val="0"/>
          <w:sz w:val="27"/>
          <w:szCs w:val="27"/>
        </w:rPr>
      </w:pPr>
    </w:p>
    <w:sectPr w:rsidR="00113549" w:rsidRPr="00DA30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A5868" w14:textId="77777777" w:rsidR="00307235" w:rsidRDefault="00307235" w:rsidP="00EC63D2">
      <w:r>
        <w:separator/>
      </w:r>
    </w:p>
  </w:endnote>
  <w:endnote w:type="continuationSeparator" w:id="0">
    <w:p w14:paraId="10141061" w14:textId="77777777" w:rsidR="00307235" w:rsidRDefault="00307235" w:rsidP="00EC6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B98EE" w14:textId="77777777" w:rsidR="00307235" w:rsidRDefault="00307235" w:rsidP="00EC63D2">
      <w:r>
        <w:separator/>
      </w:r>
    </w:p>
  </w:footnote>
  <w:footnote w:type="continuationSeparator" w:id="0">
    <w:p w14:paraId="71BDCBDA" w14:textId="77777777" w:rsidR="00307235" w:rsidRDefault="00307235" w:rsidP="00EC63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563F4"/>
    <w:multiLevelType w:val="hybridMultilevel"/>
    <w:tmpl w:val="F0604312"/>
    <w:lvl w:ilvl="0" w:tplc="2C287BF6">
      <w:start w:val="1"/>
      <w:numFmt w:val="upperRoman"/>
      <w:lvlText w:val="%1."/>
      <w:lvlJc w:val="left"/>
      <w:pPr>
        <w:ind w:left="420" w:hanging="420"/>
      </w:pPr>
      <w:rPr>
        <w:rFonts w:hint="eastAsia"/>
      </w:rPr>
    </w:lvl>
    <w:lvl w:ilvl="1" w:tplc="19CE3B4C" w:tentative="1">
      <w:start w:val="1"/>
      <w:numFmt w:val="lowerLetter"/>
      <w:lvlText w:val="%2)"/>
      <w:lvlJc w:val="left"/>
      <w:pPr>
        <w:ind w:left="840" w:hanging="420"/>
      </w:pPr>
    </w:lvl>
    <w:lvl w:ilvl="2" w:tplc="5AD891A4" w:tentative="1">
      <w:start w:val="1"/>
      <w:numFmt w:val="lowerRoman"/>
      <w:lvlText w:val="%3."/>
      <w:lvlJc w:val="right"/>
      <w:pPr>
        <w:ind w:left="1260" w:hanging="420"/>
      </w:pPr>
    </w:lvl>
    <w:lvl w:ilvl="3" w:tplc="C61A4BB0" w:tentative="1">
      <w:start w:val="1"/>
      <w:numFmt w:val="decimal"/>
      <w:lvlText w:val="%4."/>
      <w:lvlJc w:val="left"/>
      <w:pPr>
        <w:ind w:left="1680" w:hanging="420"/>
      </w:pPr>
    </w:lvl>
    <w:lvl w:ilvl="4" w:tplc="1A96543A" w:tentative="1">
      <w:start w:val="1"/>
      <w:numFmt w:val="lowerLetter"/>
      <w:lvlText w:val="%5)"/>
      <w:lvlJc w:val="left"/>
      <w:pPr>
        <w:ind w:left="2100" w:hanging="420"/>
      </w:pPr>
    </w:lvl>
    <w:lvl w:ilvl="5" w:tplc="9FCCC904" w:tentative="1">
      <w:start w:val="1"/>
      <w:numFmt w:val="lowerRoman"/>
      <w:lvlText w:val="%6."/>
      <w:lvlJc w:val="right"/>
      <w:pPr>
        <w:ind w:left="2520" w:hanging="420"/>
      </w:pPr>
    </w:lvl>
    <w:lvl w:ilvl="6" w:tplc="5484BC60" w:tentative="1">
      <w:start w:val="1"/>
      <w:numFmt w:val="decimal"/>
      <w:lvlText w:val="%7."/>
      <w:lvlJc w:val="left"/>
      <w:pPr>
        <w:ind w:left="2940" w:hanging="420"/>
      </w:pPr>
    </w:lvl>
    <w:lvl w:ilvl="7" w:tplc="693235F8" w:tentative="1">
      <w:start w:val="1"/>
      <w:numFmt w:val="lowerLetter"/>
      <w:lvlText w:val="%8)"/>
      <w:lvlJc w:val="left"/>
      <w:pPr>
        <w:ind w:left="3360" w:hanging="420"/>
      </w:pPr>
    </w:lvl>
    <w:lvl w:ilvl="8" w:tplc="F06A98CC" w:tentative="1">
      <w:start w:val="1"/>
      <w:numFmt w:val="lowerRoman"/>
      <w:lvlText w:val="%9."/>
      <w:lvlJc w:val="right"/>
      <w:pPr>
        <w:ind w:left="3780" w:hanging="420"/>
      </w:pPr>
    </w:lvl>
  </w:abstractNum>
  <w:abstractNum w:abstractNumId="1" w15:restartNumberingAfterBreak="0">
    <w:nsid w:val="1D296A00"/>
    <w:multiLevelType w:val="hybridMultilevel"/>
    <w:tmpl w:val="F80A204E"/>
    <w:lvl w:ilvl="0" w:tplc="8D6CFD28">
      <w:start w:val="1"/>
      <w:numFmt w:val="decimal"/>
      <w:lvlText w:val="%1."/>
      <w:lvlJc w:val="left"/>
      <w:pPr>
        <w:ind w:left="360" w:hanging="360"/>
      </w:pPr>
      <w:rPr>
        <w:rFonts w:hint="default"/>
      </w:rPr>
    </w:lvl>
    <w:lvl w:ilvl="1" w:tplc="867CB0B0" w:tentative="1">
      <w:start w:val="1"/>
      <w:numFmt w:val="lowerLetter"/>
      <w:lvlText w:val="%2)"/>
      <w:lvlJc w:val="left"/>
      <w:pPr>
        <w:ind w:left="840" w:hanging="420"/>
      </w:pPr>
    </w:lvl>
    <w:lvl w:ilvl="2" w:tplc="C1EAE3D8" w:tentative="1">
      <w:start w:val="1"/>
      <w:numFmt w:val="lowerRoman"/>
      <w:lvlText w:val="%3."/>
      <w:lvlJc w:val="right"/>
      <w:pPr>
        <w:ind w:left="1260" w:hanging="420"/>
      </w:pPr>
    </w:lvl>
    <w:lvl w:ilvl="3" w:tplc="98706A3A" w:tentative="1">
      <w:start w:val="1"/>
      <w:numFmt w:val="decimal"/>
      <w:lvlText w:val="%4."/>
      <w:lvlJc w:val="left"/>
      <w:pPr>
        <w:ind w:left="1680" w:hanging="420"/>
      </w:pPr>
    </w:lvl>
    <w:lvl w:ilvl="4" w:tplc="AEEAD0C8" w:tentative="1">
      <w:start w:val="1"/>
      <w:numFmt w:val="lowerLetter"/>
      <w:lvlText w:val="%5)"/>
      <w:lvlJc w:val="left"/>
      <w:pPr>
        <w:ind w:left="2100" w:hanging="420"/>
      </w:pPr>
    </w:lvl>
    <w:lvl w:ilvl="5" w:tplc="29CE23BE" w:tentative="1">
      <w:start w:val="1"/>
      <w:numFmt w:val="lowerRoman"/>
      <w:lvlText w:val="%6."/>
      <w:lvlJc w:val="right"/>
      <w:pPr>
        <w:ind w:left="2520" w:hanging="420"/>
      </w:pPr>
    </w:lvl>
    <w:lvl w:ilvl="6" w:tplc="8960D27E" w:tentative="1">
      <w:start w:val="1"/>
      <w:numFmt w:val="decimal"/>
      <w:lvlText w:val="%7."/>
      <w:lvlJc w:val="left"/>
      <w:pPr>
        <w:ind w:left="2940" w:hanging="420"/>
      </w:pPr>
    </w:lvl>
    <w:lvl w:ilvl="7" w:tplc="CF4292BC" w:tentative="1">
      <w:start w:val="1"/>
      <w:numFmt w:val="lowerLetter"/>
      <w:lvlText w:val="%8)"/>
      <w:lvlJc w:val="left"/>
      <w:pPr>
        <w:ind w:left="3360" w:hanging="420"/>
      </w:pPr>
    </w:lvl>
    <w:lvl w:ilvl="8" w:tplc="CD166B5E" w:tentative="1">
      <w:start w:val="1"/>
      <w:numFmt w:val="lowerRoman"/>
      <w:lvlText w:val="%9."/>
      <w:lvlJc w:val="right"/>
      <w:pPr>
        <w:ind w:left="3780" w:hanging="420"/>
      </w:pPr>
    </w:lvl>
  </w:abstractNum>
  <w:abstractNum w:abstractNumId="2" w15:restartNumberingAfterBreak="0">
    <w:nsid w:val="42F32822"/>
    <w:multiLevelType w:val="hybridMultilevel"/>
    <w:tmpl w:val="37FE70A4"/>
    <w:lvl w:ilvl="0" w:tplc="85F69034">
      <w:start w:val="1"/>
      <w:numFmt w:val="upperLetter"/>
      <w:lvlText w:val="%1."/>
      <w:lvlJc w:val="left"/>
      <w:pPr>
        <w:ind w:left="360" w:hanging="360"/>
      </w:pPr>
      <w:rPr>
        <w:rFonts w:hint="default"/>
      </w:rPr>
    </w:lvl>
    <w:lvl w:ilvl="1" w:tplc="B734EA96" w:tentative="1">
      <w:start w:val="1"/>
      <w:numFmt w:val="lowerLetter"/>
      <w:lvlText w:val="%2)"/>
      <w:lvlJc w:val="left"/>
      <w:pPr>
        <w:ind w:left="840" w:hanging="420"/>
      </w:pPr>
    </w:lvl>
    <w:lvl w:ilvl="2" w:tplc="3CEEC46E" w:tentative="1">
      <w:start w:val="1"/>
      <w:numFmt w:val="lowerRoman"/>
      <w:lvlText w:val="%3."/>
      <w:lvlJc w:val="right"/>
      <w:pPr>
        <w:ind w:left="1260" w:hanging="420"/>
      </w:pPr>
    </w:lvl>
    <w:lvl w:ilvl="3" w:tplc="59520342" w:tentative="1">
      <w:start w:val="1"/>
      <w:numFmt w:val="decimal"/>
      <w:lvlText w:val="%4."/>
      <w:lvlJc w:val="left"/>
      <w:pPr>
        <w:ind w:left="1680" w:hanging="420"/>
      </w:pPr>
    </w:lvl>
    <w:lvl w:ilvl="4" w:tplc="37AAF262" w:tentative="1">
      <w:start w:val="1"/>
      <w:numFmt w:val="lowerLetter"/>
      <w:lvlText w:val="%5)"/>
      <w:lvlJc w:val="left"/>
      <w:pPr>
        <w:ind w:left="2100" w:hanging="420"/>
      </w:pPr>
    </w:lvl>
    <w:lvl w:ilvl="5" w:tplc="5EC2B7A6" w:tentative="1">
      <w:start w:val="1"/>
      <w:numFmt w:val="lowerRoman"/>
      <w:lvlText w:val="%6."/>
      <w:lvlJc w:val="right"/>
      <w:pPr>
        <w:ind w:left="2520" w:hanging="420"/>
      </w:pPr>
    </w:lvl>
    <w:lvl w:ilvl="6" w:tplc="EDF45666" w:tentative="1">
      <w:start w:val="1"/>
      <w:numFmt w:val="decimal"/>
      <w:lvlText w:val="%7."/>
      <w:lvlJc w:val="left"/>
      <w:pPr>
        <w:ind w:left="2940" w:hanging="420"/>
      </w:pPr>
    </w:lvl>
    <w:lvl w:ilvl="7" w:tplc="F12CA9CE" w:tentative="1">
      <w:start w:val="1"/>
      <w:numFmt w:val="lowerLetter"/>
      <w:lvlText w:val="%8)"/>
      <w:lvlJc w:val="left"/>
      <w:pPr>
        <w:ind w:left="3360" w:hanging="420"/>
      </w:pPr>
    </w:lvl>
    <w:lvl w:ilvl="8" w:tplc="ACF6FF9A" w:tentative="1">
      <w:start w:val="1"/>
      <w:numFmt w:val="lowerRoman"/>
      <w:lvlText w:val="%9."/>
      <w:lvlJc w:val="right"/>
      <w:pPr>
        <w:ind w:left="3780" w:hanging="420"/>
      </w:pPr>
    </w:lvl>
  </w:abstractNum>
  <w:abstractNum w:abstractNumId="3" w15:restartNumberingAfterBreak="0">
    <w:nsid w:val="686700B6"/>
    <w:multiLevelType w:val="hybridMultilevel"/>
    <w:tmpl w:val="CA06DCD0"/>
    <w:lvl w:ilvl="0" w:tplc="100AC09A">
      <w:start w:val="1"/>
      <w:numFmt w:val="decimal"/>
      <w:lvlText w:val="%1."/>
      <w:lvlJc w:val="left"/>
      <w:pPr>
        <w:ind w:left="420" w:hanging="420"/>
      </w:pPr>
    </w:lvl>
    <w:lvl w:ilvl="1" w:tplc="7E420FF0" w:tentative="1">
      <w:start w:val="1"/>
      <w:numFmt w:val="lowerLetter"/>
      <w:lvlText w:val="%2)"/>
      <w:lvlJc w:val="left"/>
      <w:pPr>
        <w:ind w:left="840" w:hanging="420"/>
      </w:pPr>
    </w:lvl>
    <w:lvl w:ilvl="2" w:tplc="EB885452" w:tentative="1">
      <w:start w:val="1"/>
      <w:numFmt w:val="lowerRoman"/>
      <w:lvlText w:val="%3."/>
      <w:lvlJc w:val="right"/>
      <w:pPr>
        <w:ind w:left="1260" w:hanging="420"/>
      </w:pPr>
    </w:lvl>
    <w:lvl w:ilvl="3" w:tplc="4288DA8E" w:tentative="1">
      <w:start w:val="1"/>
      <w:numFmt w:val="decimal"/>
      <w:lvlText w:val="%4."/>
      <w:lvlJc w:val="left"/>
      <w:pPr>
        <w:ind w:left="1680" w:hanging="420"/>
      </w:pPr>
    </w:lvl>
    <w:lvl w:ilvl="4" w:tplc="F7BA486C" w:tentative="1">
      <w:start w:val="1"/>
      <w:numFmt w:val="lowerLetter"/>
      <w:lvlText w:val="%5)"/>
      <w:lvlJc w:val="left"/>
      <w:pPr>
        <w:ind w:left="2100" w:hanging="420"/>
      </w:pPr>
    </w:lvl>
    <w:lvl w:ilvl="5" w:tplc="EE7CBD8A" w:tentative="1">
      <w:start w:val="1"/>
      <w:numFmt w:val="lowerRoman"/>
      <w:lvlText w:val="%6."/>
      <w:lvlJc w:val="right"/>
      <w:pPr>
        <w:ind w:left="2520" w:hanging="420"/>
      </w:pPr>
    </w:lvl>
    <w:lvl w:ilvl="6" w:tplc="CB96D260" w:tentative="1">
      <w:start w:val="1"/>
      <w:numFmt w:val="decimal"/>
      <w:lvlText w:val="%7."/>
      <w:lvlJc w:val="left"/>
      <w:pPr>
        <w:ind w:left="2940" w:hanging="420"/>
      </w:pPr>
    </w:lvl>
    <w:lvl w:ilvl="7" w:tplc="671402AA" w:tentative="1">
      <w:start w:val="1"/>
      <w:numFmt w:val="lowerLetter"/>
      <w:lvlText w:val="%8)"/>
      <w:lvlJc w:val="left"/>
      <w:pPr>
        <w:ind w:left="3360" w:hanging="420"/>
      </w:pPr>
    </w:lvl>
    <w:lvl w:ilvl="8" w:tplc="A6FA78B8" w:tentative="1">
      <w:start w:val="1"/>
      <w:numFmt w:val="lowerRoman"/>
      <w:lvlText w:val="%9."/>
      <w:lvlJc w:val="right"/>
      <w:pPr>
        <w:ind w:left="3780" w:hanging="420"/>
      </w:pPr>
    </w:lvl>
  </w:abstractNum>
  <w:abstractNum w:abstractNumId="4" w15:restartNumberingAfterBreak="0">
    <w:nsid w:val="6BAB3F97"/>
    <w:multiLevelType w:val="hybridMultilevel"/>
    <w:tmpl w:val="64CA169C"/>
    <w:lvl w:ilvl="0" w:tplc="56AC817C">
      <w:start w:val="1"/>
      <w:numFmt w:val="upperRoman"/>
      <w:lvlText w:val="%1."/>
      <w:lvlJc w:val="left"/>
      <w:pPr>
        <w:ind w:left="420" w:hanging="420"/>
      </w:pPr>
      <w:rPr>
        <w:rFonts w:hint="eastAsia"/>
      </w:rPr>
    </w:lvl>
    <w:lvl w:ilvl="1" w:tplc="0052B744" w:tentative="1">
      <w:start w:val="1"/>
      <w:numFmt w:val="lowerLetter"/>
      <w:lvlText w:val="%2)"/>
      <w:lvlJc w:val="left"/>
      <w:pPr>
        <w:ind w:left="840" w:hanging="420"/>
      </w:pPr>
    </w:lvl>
    <w:lvl w:ilvl="2" w:tplc="278A30F0" w:tentative="1">
      <w:start w:val="1"/>
      <w:numFmt w:val="lowerRoman"/>
      <w:lvlText w:val="%3."/>
      <w:lvlJc w:val="right"/>
      <w:pPr>
        <w:ind w:left="1260" w:hanging="420"/>
      </w:pPr>
    </w:lvl>
    <w:lvl w:ilvl="3" w:tplc="C79A18C8" w:tentative="1">
      <w:start w:val="1"/>
      <w:numFmt w:val="decimal"/>
      <w:lvlText w:val="%4."/>
      <w:lvlJc w:val="left"/>
      <w:pPr>
        <w:ind w:left="1680" w:hanging="420"/>
      </w:pPr>
    </w:lvl>
    <w:lvl w:ilvl="4" w:tplc="FC862E40" w:tentative="1">
      <w:start w:val="1"/>
      <w:numFmt w:val="lowerLetter"/>
      <w:lvlText w:val="%5)"/>
      <w:lvlJc w:val="left"/>
      <w:pPr>
        <w:ind w:left="2100" w:hanging="420"/>
      </w:pPr>
    </w:lvl>
    <w:lvl w:ilvl="5" w:tplc="A1D2863A" w:tentative="1">
      <w:start w:val="1"/>
      <w:numFmt w:val="lowerRoman"/>
      <w:lvlText w:val="%6."/>
      <w:lvlJc w:val="right"/>
      <w:pPr>
        <w:ind w:left="2520" w:hanging="420"/>
      </w:pPr>
    </w:lvl>
    <w:lvl w:ilvl="6" w:tplc="F0488018" w:tentative="1">
      <w:start w:val="1"/>
      <w:numFmt w:val="decimal"/>
      <w:lvlText w:val="%7."/>
      <w:lvlJc w:val="left"/>
      <w:pPr>
        <w:ind w:left="2940" w:hanging="420"/>
      </w:pPr>
    </w:lvl>
    <w:lvl w:ilvl="7" w:tplc="9C4229C8" w:tentative="1">
      <w:start w:val="1"/>
      <w:numFmt w:val="lowerLetter"/>
      <w:lvlText w:val="%8)"/>
      <w:lvlJc w:val="left"/>
      <w:pPr>
        <w:ind w:left="3360" w:hanging="420"/>
      </w:pPr>
    </w:lvl>
    <w:lvl w:ilvl="8" w:tplc="5176ADD6" w:tentative="1">
      <w:start w:val="1"/>
      <w:numFmt w:val="lowerRoman"/>
      <w:lvlText w:val="%9."/>
      <w:lvlJc w:val="right"/>
      <w:pPr>
        <w:ind w:left="3780" w:hanging="420"/>
      </w:pPr>
    </w:lvl>
  </w:abstractNum>
  <w:abstractNum w:abstractNumId="5" w15:restartNumberingAfterBreak="0">
    <w:nsid w:val="73FE2CFD"/>
    <w:multiLevelType w:val="multilevel"/>
    <w:tmpl w:val="4018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007F83"/>
    <w:multiLevelType w:val="hybridMultilevel"/>
    <w:tmpl w:val="473E8C16"/>
    <w:lvl w:ilvl="0" w:tplc="4F7E26D2">
      <w:start w:val="1"/>
      <w:numFmt w:val="upperRoman"/>
      <w:lvlText w:val="%1."/>
      <w:lvlJc w:val="left"/>
      <w:pPr>
        <w:ind w:left="420" w:hanging="420"/>
      </w:pPr>
      <w:rPr>
        <w:rFonts w:hint="eastAsia"/>
      </w:rPr>
    </w:lvl>
    <w:lvl w:ilvl="1" w:tplc="BEDC8104" w:tentative="1">
      <w:start w:val="1"/>
      <w:numFmt w:val="lowerLetter"/>
      <w:lvlText w:val="%2)"/>
      <w:lvlJc w:val="left"/>
      <w:pPr>
        <w:ind w:left="840" w:hanging="420"/>
      </w:pPr>
    </w:lvl>
    <w:lvl w:ilvl="2" w:tplc="15189284" w:tentative="1">
      <w:start w:val="1"/>
      <w:numFmt w:val="lowerRoman"/>
      <w:lvlText w:val="%3."/>
      <w:lvlJc w:val="right"/>
      <w:pPr>
        <w:ind w:left="1260" w:hanging="420"/>
      </w:pPr>
    </w:lvl>
    <w:lvl w:ilvl="3" w:tplc="6AF0F1E2" w:tentative="1">
      <w:start w:val="1"/>
      <w:numFmt w:val="decimal"/>
      <w:lvlText w:val="%4."/>
      <w:lvlJc w:val="left"/>
      <w:pPr>
        <w:ind w:left="1680" w:hanging="420"/>
      </w:pPr>
    </w:lvl>
    <w:lvl w:ilvl="4" w:tplc="363018E4" w:tentative="1">
      <w:start w:val="1"/>
      <w:numFmt w:val="lowerLetter"/>
      <w:lvlText w:val="%5)"/>
      <w:lvlJc w:val="left"/>
      <w:pPr>
        <w:ind w:left="2100" w:hanging="420"/>
      </w:pPr>
    </w:lvl>
    <w:lvl w:ilvl="5" w:tplc="61962260" w:tentative="1">
      <w:start w:val="1"/>
      <w:numFmt w:val="lowerRoman"/>
      <w:lvlText w:val="%6."/>
      <w:lvlJc w:val="right"/>
      <w:pPr>
        <w:ind w:left="2520" w:hanging="420"/>
      </w:pPr>
    </w:lvl>
    <w:lvl w:ilvl="6" w:tplc="09882B9C" w:tentative="1">
      <w:start w:val="1"/>
      <w:numFmt w:val="decimal"/>
      <w:lvlText w:val="%7."/>
      <w:lvlJc w:val="left"/>
      <w:pPr>
        <w:ind w:left="2940" w:hanging="420"/>
      </w:pPr>
    </w:lvl>
    <w:lvl w:ilvl="7" w:tplc="49B64B00" w:tentative="1">
      <w:start w:val="1"/>
      <w:numFmt w:val="lowerLetter"/>
      <w:lvlText w:val="%8)"/>
      <w:lvlJc w:val="left"/>
      <w:pPr>
        <w:ind w:left="3360" w:hanging="420"/>
      </w:pPr>
    </w:lvl>
    <w:lvl w:ilvl="8" w:tplc="8F08A72A" w:tentative="1">
      <w:start w:val="1"/>
      <w:numFmt w:val="lowerRoman"/>
      <w:lvlText w:val="%9."/>
      <w:lvlJc w:val="right"/>
      <w:pPr>
        <w:ind w:left="3780" w:hanging="420"/>
      </w:pPr>
    </w:lvl>
  </w:abstractNum>
  <w:num w:numId="1">
    <w:abstractNumId w:val="3"/>
  </w:num>
  <w:num w:numId="2">
    <w:abstractNumId w:val="5"/>
  </w:num>
  <w:num w:numId="3">
    <w:abstractNumId w:val="2"/>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E6A"/>
    <w:rsid w:val="000010B2"/>
    <w:rsid w:val="000040F8"/>
    <w:rsid w:val="000057F7"/>
    <w:rsid w:val="000118F2"/>
    <w:rsid w:val="00012915"/>
    <w:rsid w:val="000146AA"/>
    <w:rsid w:val="00015E73"/>
    <w:rsid w:val="00015E90"/>
    <w:rsid w:val="000162BA"/>
    <w:rsid w:val="000200EC"/>
    <w:rsid w:val="0002564C"/>
    <w:rsid w:val="000303A4"/>
    <w:rsid w:val="00033A76"/>
    <w:rsid w:val="00045EED"/>
    <w:rsid w:val="0005343B"/>
    <w:rsid w:val="00054AAE"/>
    <w:rsid w:val="000578A4"/>
    <w:rsid w:val="00060F9D"/>
    <w:rsid w:val="000708F2"/>
    <w:rsid w:val="00074DC3"/>
    <w:rsid w:val="00080C85"/>
    <w:rsid w:val="0008758F"/>
    <w:rsid w:val="00090571"/>
    <w:rsid w:val="00093AD9"/>
    <w:rsid w:val="00094E2A"/>
    <w:rsid w:val="000953E1"/>
    <w:rsid w:val="000A1BE3"/>
    <w:rsid w:val="000A33A9"/>
    <w:rsid w:val="000A7F4C"/>
    <w:rsid w:val="000B358B"/>
    <w:rsid w:val="000B55B0"/>
    <w:rsid w:val="000B7DA2"/>
    <w:rsid w:val="000C642D"/>
    <w:rsid w:val="000C7514"/>
    <w:rsid w:val="000D075A"/>
    <w:rsid w:val="000D11E3"/>
    <w:rsid w:val="000D3C1E"/>
    <w:rsid w:val="000D4A25"/>
    <w:rsid w:val="000D7597"/>
    <w:rsid w:val="000E3180"/>
    <w:rsid w:val="000E5012"/>
    <w:rsid w:val="000E7F5C"/>
    <w:rsid w:val="000E7F92"/>
    <w:rsid w:val="000F1862"/>
    <w:rsid w:val="000F27AF"/>
    <w:rsid w:val="000F29FE"/>
    <w:rsid w:val="000F2E2C"/>
    <w:rsid w:val="000F5298"/>
    <w:rsid w:val="000F6828"/>
    <w:rsid w:val="000F77C4"/>
    <w:rsid w:val="001002B2"/>
    <w:rsid w:val="00102F6A"/>
    <w:rsid w:val="00103A6B"/>
    <w:rsid w:val="00113549"/>
    <w:rsid w:val="00114B82"/>
    <w:rsid w:val="0011523E"/>
    <w:rsid w:val="0012424F"/>
    <w:rsid w:val="0013038A"/>
    <w:rsid w:val="00130804"/>
    <w:rsid w:val="0013387B"/>
    <w:rsid w:val="00135A6C"/>
    <w:rsid w:val="001528BD"/>
    <w:rsid w:val="00152A03"/>
    <w:rsid w:val="00157C17"/>
    <w:rsid w:val="00165564"/>
    <w:rsid w:val="00165D60"/>
    <w:rsid w:val="00167093"/>
    <w:rsid w:val="0017211C"/>
    <w:rsid w:val="001739D5"/>
    <w:rsid w:val="001861F2"/>
    <w:rsid w:val="00193E93"/>
    <w:rsid w:val="001A3436"/>
    <w:rsid w:val="001A72CC"/>
    <w:rsid w:val="001B12AA"/>
    <w:rsid w:val="001B3B4B"/>
    <w:rsid w:val="001B4C9B"/>
    <w:rsid w:val="001B55DD"/>
    <w:rsid w:val="001C0601"/>
    <w:rsid w:val="001C2CA1"/>
    <w:rsid w:val="001C58A1"/>
    <w:rsid w:val="001C7CF7"/>
    <w:rsid w:val="001D1329"/>
    <w:rsid w:val="001D3119"/>
    <w:rsid w:val="001E0E74"/>
    <w:rsid w:val="001E36F4"/>
    <w:rsid w:val="001E600B"/>
    <w:rsid w:val="001F30F1"/>
    <w:rsid w:val="00210118"/>
    <w:rsid w:val="0021560F"/>
    <w:rsid w:val="00221DF7"/>
    <w:rsid w:val="00223F02"/>
    <w:rsid w:val="00224F81"/>
    <w:rsid w:val="0022618C"/>
    <w:rsid w:val="00226B54"/>
    <w:rsid w:val="00230B0F"/>
    <w:rsid w:val="00235B52"/>
    <w:rsid w:val="00237896"/>
    <w:rsid w:val="002468A3"/>
    <w:rsid w:val="00251149"/>
    <w:rsid w:val="0025444C"/>
    <w:rsid w:val="00254974"/>
    <w:rsid w:val="0025575E"/>
    <w:rsid w:val="00262BDE"/>
    <w:rsid w:val="002644B1"/>
    <w:rsid w:val="00264B95"/>
    <w:rsid w:val="00267FCA"/>
    <w:rsid w:val="0027763A"/>
    <w:rsid w:val="00280AB1"/>
    <w:rsid w:val="00282765"/>
    <w:rsid w:val="00285410"/>
    <w:rsid w:val="00285E6E"/>
    <w:rsid w:val="00296C0C"/>
    <w:rsid w:val="002970F7"/>
    <w:rsid w:val="002975F5"/>
    <w:rsid w:val="002A0FF6"/>
    <w:rsid w:val="002A28F7"/>
    <w:rsid w:val="002A2F89"/>
    <w:rsid w:val="002A41EF"/>
    <w:rsid w:val="002A6258"/>
    <w:rsid w:val="002B4DF5"/>
    <w:rsid w:val="002C1C49"/>
    <w:rsid w:val="002C5442"/>
    <w:rsid w:val="002C5564"/>
    <w:rsid w:val="002C7AF8"/>
    <w:rsid w:val="002D3D9F"/>
    <w:rsid w:val="002D58EB"/>
    <w:rsid w:val="002E2147"/>
    <w:rsid w:val="002E7EFB"/>
    <w:rsid w:val="002F36A5"/>
    <w:rsid w:val="002F4E1B"/>
    <w:rsid w:val="002F5FF5"/>
    <w:rsid w:val="0030334A"/>
    <w:rsid w:val="00307235"/>
    <w:rsid w:val="00310005"/>
    <w:rsid w:val="00310494"/>
    <w:rsid w:val="00310E8C"/>
    <w:rsid w:val="00310F24"/>
    <w:rsid w:val="003148B9"/>
    <w:rsid w:val="00320C34"/>
    <w:rsid w:val="00323DF4"/>
    <w:rsid w:val="003331FF"/>
    <w:rsid w:val="00346043"/>
    <w:rsid w:val="00347337"/>
    <w:rsid w:val="0035624F"/>
    <w:rsid w:val="003566FE"/>
    <w:rsid w:val="00361D41"/>
    <w:rsid w:val="00363A55"/>
    <w:rsid w:val="0036493A"/>
    <w:rsid w:val="003651FD"/>
    <w:rsid w:val="003720B6"/>
    <w:rsid w:val="003758B4"/>
    <w:rsid w:val="00386614"/>
    <w:rsid w:val="003875EC"/>
    <w:rsid w:val="00387DE3"/>
    <w:rsid w:val="00390CDF"/>
    <w:rsid w:val="0039123F"/>
    <w:rsid w:val="003A1227"/>
    <w:rsid w:val="003A5573"/>
    <w:rsid w:val="003A7F7C"/>
    <w:rsid w:val="003B100E"/>
    <w:rsid w:val="003C05D5"/>
    <w:rsid w:val="003C10B8"/>
    <w:rsid w:val="003D215B"/>
    <w:rsid w:val="003D21E0"/>
    <w:rsid w:val="003D2B0F"/>
    <w:rsid w:val="003E0183"/>
    <w:rsid w:val="003E0964"/>
    <w:rsid w:val="003E7384"/>
    <w:rsid w:val="003E76F4"/>
    <w:rsid w:val="003F2102"/>
    <w:rsid w:val="003F2AD6"/>
    <w:rsid w:val="003F3EEC"/>
    <w:rsid w:val="003F4341"/>
    <w:rsid w:val="004003F5"/>
    <w:rsid w:val="00412716"/>
    <w:rsid w:val="00417A11"/>
    <w:rsid w:val="004220BB"/>
    <w:rsid w:val="00422B97"/>
    <w:rsid w:val="004241A3"/>
    <w:rsid w:val="004254F4"/>
    <w:rsid w:val="004344BF"/>
    <w:rsid w:val="00434E14"/>
    <w:rsid w:val="00434E23"/>
    <w:rsid w:val="00435B3A"/>
    <w:rsid w:val="0043603E"/>
    <w:rsid w:val="00441F64"/>
    <w:rsid w:val="004539F7"/>
    <w:rsid w:val="00456E6C"/>
    <w:rsid w:val="00461290"/>
    <w:rsid w:val="00462881"/>
    <w:rsid w:val="004722FB"/>
    <w:rsid w:val="00481B45"/>
    <w:rsid w:val="004822AE"/>
    <w:rsid w:val="00487E03"/>
    <w:rsid w:val="00494819"/>
    <w:rsid w:val="00494F1B"/>
    <w:rsid w:val="004A067D"/>
    <w:rsid w:val="004A6820"/>
    <w:rsid w:val="004A7679"/>
    <w:rsid w:val="004B06B4"/>
    <w:rsid w:val="004B15F8"/>
    <w:rsid w:val="004B1F92"/>
    <w:rsid w:val="004B2363"/>
    <w:rsid w:val="004B2A37"/>
    <w:rsid w:val="004B6769"/>
    <w:rsid w:val="004C143A"/>
    <w:rsid w:val="004D281C"/>
    <w:rsid w:val="004D5127"/>
    <w:rsid w:val="004D70EB"/>
    <w:rsid w:val="004E4101"/>
    <w:rsid w:val="004E54BB"/>
    <w:rsid w:val="004E6671"/>
    <w:rsid w:val="004F490F"/>
    <w:rsid w:val="004F5390"/>
    <w:rsid w:val="0050364B"/>
    <w:rsid w:val="005102AA"/>
    <w:rsid w:val="00513682"/>
    <w:rsid w:val="00513751"/>
    <w:rsid w:val="00516749"/>
    <w:rsid w:val="00520EFD"/>
    <w:rsid w:val="00522F89"/>
    <w:rsid w:val="00523746"/>
    <w:rsid w:val="00530310"/>
    <w:rsid w:val="005339F7"/>
    <w:rsid w:val="0053743E"/>
    <w:rsid w:val="00540A20"/>
    <w:rsid w:val="00540C24"/>
    <w:rsid w:val="0054371F"/>
    <w:rsid w:val="00545B3D"/>
    <w:rsid w:val="005509AC"/>
    <w:rsid w:val="005517D0"/>
    <w:rsid w:val="00553A01"/>
    <w:rsid w:val="00562259"/>
    <w:rsid w:val="0056319E"/>
    <w:rsid w:val="00570224"/>
    <w:rsid w:val="0057037D"/>
    <w:rsid w:val="005743B2"/>
    <w:rsid w:val="00575BBF"/>
    <w:rsid w:val="0057627A"/>
    <w:rsid w:val="00584149"/>
    <w:rsid w:val="00585B0A"/>
    <w:rsid w:val="00585B70"/>
    <w:rsid w:val="00587C66"/>
    <w:rsid w:val="00592F4C"/>
    <w:rsid w:val="005950EA"/>
    <w:rsid w:val="0059784E"/>
    <w:rsid w:val="005A2A11"/>
    <w:rsid w:val="005B4951"/>
    <w:rsid w:val="005B7C66"/>
    <w:rsid w:val="005C4888"/>
    <w:rsid w:val="005D0A18"/>
    <w:rsid w:val="005E3156"/>
    <w:rsid w:val="005E3BB3"/>
    <w:rsid w:val="005F131C"/>
    <w:rsid w:val="005F40ED"/>
    <w:rsid w:val="005F691D"/>
    <w:rsid w:val="005F757D"/>
    <w:rsid w:val="00601FC7"/>
    <w:rsid w:val="00605FAC"/>
    <w:rsid w:val="006079B2"/>
    <w:rsid w:val="006115CA"/>
    <w:rsid w:val="006175C8"/>
    <w:rsid w:val="0062124D"/>
    <w:rsid w:val="00634B43"/>
    <w:rsid w:val="00641A9E"/>
    <w:rsid w:val="0064351B"/>
    <w:rsid w:val="00651D8B"/>
    <w:rsid w:val="0065234F"/>
    <w:rsid w:val="00653379"/>
    <w:rsid w:val="006540D5"/>
    <w:rsid w:val="0066736F"/>
    <w:rsid w:val="006720A4"/>
    <w:rsid w:val="00672BB2"/>
    <w:rsid w:val="00672D1C"/>
    <w:rsid w:val="00683B7F"/>
    <w:rsid w:val="00697502"/>
    <w:rsid w:val="00697D21"/>
    <w:rsid w:val="006A07C6"/>
    <w:rsid w:val="006A33BE"/>
    <w:rsid w:val="006A464C"/>
    <w:rsid w:val="006B0348"/>
    <w:rsid w:val="006B569C"/>
    <w:rsid w:val="006C02B9"/>
    <w:rsid w:val="006C13A4"/>
    <w:rsid w:val="006C1677"/>
    <w:rsid w:val="006C1D32"/>
    <w:rsid w:val="006C7E67"/>
    <w:rsid w:val="006D0B3E"/>
    <w:rsid w:val="006D1CA8"/>
    <w:rsid w:val="006E4BFF"/>
    <w:rsid w:val="006E5096"/>
    <w:rsid w:val="006E72B0"/>
    <w:rsid w:val="006F10CA"/>
    <w:rsid w:val="006F48FB"/>
    <w:rsid w:val="006F7CF0"/>
    <w:rsid w:val="00703771"/>
    <w:rsid w:val="00715C24"/>
    <w:rsid w:val="00717B0A"/>
    <w:rsid w:val="00724F46"/>
    <w:rsid w:val="007252BA"/>
    <w:rsid w:val="00725ED0"/>
    <w:rsid w:val="007263E5"/>
    <w:rsid w:val="00727A63"/>
    <w:rsid w:val="00740947"/>
    <w:rsid w:val="007531D7"/>
    <w:rsid w:val="00760C09"/>
    <w:rsid w:val="00761BB1"/>
    <w:rsid w:val="007639B7"/>
    <w:rsid w:val="00767B5B"/>
    <w:rsid w:val="007744B3"/>
    <w:rsid w:val="0077450C"/>
    <w:rsid w:val="007772E9"/>
    <w:rsid w:val="00777326"/>
    <w:rsid w:val="00777371"/>
    <w:rsid w:val="00781548"/>
    <w:rsid w:val="00781A53"/>
    <w:rsid w:val="007A08E6"/>
    <w:rsid w:val="007A3227"/>
    <w:rsid w:val="007A432F"/>
    <w:rsid w:val="007A6C8C"/>
    <w:rsid w:val="007A6D2F"/>
    <w:rsid w:val="007A7334"/>
    <w:rsid w:val="007B5D5C"/>
    <w:rsid w:val="007C2308"/>
    <w:rsid w:val="007C62F8"/>
    <w:rsid w:val="007D4075"/>
    <w:rsid w:val="007D45F0"/>
    <w:rsid w:val="007D524A"/>
    <w:rsid w:val="007D694F"/>
    <w:rsid w:val="007F6AD8"/>
    <w:rsid w:val="007F7662"/>
    <w:rsid w:val="008041B6"/>
    <w:rsid w:val="00804F15"/>
    <w:rsid w:val="00810B92"/>
    <w:rsid w:val="0081606F"/>
    <w:rsid w:val="00834215"/>
    <w:rsid w:val="008446A8"/>
    <w:rsid w:val="0084479A"/>
    <w:rsid w:val="0084519C"/>
    <w:rsid w:val="0084530F"/>
    <w:rsid w:val="00865680"/>
    <w:rsid w:val="008659F1"/>
    <w:rsid w:val="0087103F"/>
    <w:rsid w:val="00871B77"/>
    <w:rsid w:val="00874C07"/>
    <w:rsid w:val="00876E2A"/>
    <w:rsid w:val="008901A3"/>
    <w:rsid w:val="008940FB"/>
    <w:rsid w:val="008A410B"/>
    <w:rsid w:val="008A46D7"/>
    <w:rsid w:val="008A49D1"/>
    <w:rsid w:val="008A65F2"/>
    <w:rsid w:val="008B1065"/>
    <w:rsid w:val="008B4E90"/>
    <w:rsid w:val="008C14D1"/>
    <w:rsid w:val="008D3223"/>
    <w:rsid w:val="008D4189"/>
    <w:rsid w:val="008D5B4D"/>
    <w:rsid w:val="008E0C54"/>
    <w:rsid w:val="008E1B21"/>
    <w:rsid w:val="008E4EC8"/>
    <w:rsid w:val="008E6B0B"/>
    <w:rsid w:val="008E7338"/>
    <w:rsid w:val="008E73AA"/>
    <w:rsid w:val="008F0FCF"/>
    <w:rsid w:val="008F1B00"/>
    <w:rsid w:val="008F2656"/>
    <w:rsid w:val="008F3617"/>
    <w:rsid w:val="00901FAB"/>
    <w:rsid w:val="00903527"/>
    <w:rsid w:val="00904690"/>
    <w:rsid w:val="00910EB6"/>
    <w:rsid w:val="009147EB"/>
    <w:rsid w:val="009176E5"/>
    <w:rsid w:val="009234D6"/>
    <w:rsid w:val="009242FB"/>
    <w:rsid w:val="00925A15"/>
    <w:rsid w:val="00927604"/>
    <w:rsid w:val="00930701"/>
    <w:rsid w:val="009317E5"/>
    <w:rsid w:val="00940BB9"/>
    <w:rsid w:val="00943B1B"/>
    <w:rsid w:val="00943FDA"/>
    <w:rsid w:val="009455EB"/>
    <w:rsid w:val="009544B2"/>
    <w:rsid w:val="009628DC"/>
    <w:rsid w:val="009633DB"/>
    <w:rsid w:val="00965590"/>
    <w:rsid w:val="00970EE0"/>
    <w:rsid w:val="009716B7"/>
    <w:rsid w:val="00980C58"/>
    <w:rsid w:val="00993128"/>
    <w:rsid w:val="00995F4F"/>
    <w:rsid w:val="009A1736"/>
    <w:rsid w:val="009A3EE5"/>
    <w:rsid w:val="009A506D"/>
    <w:rsid w:val="009B03F2"/>
    <w:rsid w:val="009B1F78"/>
    <w:rsid w:val="009B7B2E"/>
    <w:rsid w:val="009C087D"/>
    <w:rsid w:val="009C507A"/>
    <w:rsid w:val="009C58E2"/>
    <w:rsid w:val="009D6290"/>
    <w:rsid w:val="009D77DB"/>
    <w:rsid w:val="009E0D89"/>
    <w:rsid w:val="009E4569"/>
    <w:rsid w:val="009E5B7B"/>
    <w:rsid w:val="009E69E9"/>
    <w:rsid w:val="009F15AC"/>
    <w:rsid w:val="009F1A1C"/>
    <w:rsid w:val="00A03825"/>
    <w:rsid w:val="00A0465B"/>
    <w:rsid w:val="00A056A5"/>
    <w:rsid w:val="00A12A6F"/>
    <w:rsid w:val="00A17054"/>
    <w:rsid w:val="00A27C60"/>
    <w:rsid w:val="00A324C5"/>
    <w:rsid w:val="00A32A70"/>
    <w:rsid w:val="00A34F27"/>
    <w:rsid w:val="00A36231"/>
    <w:rsid w:val="00A45BE3"/>
    <w:rsid w:val="00A50ACF"/>
    <w:rsid w:val="00A529CA"/>
    <w:rsid w:val="00A52DB9"/>
    <w:rsid w:val="00A60A1C"/>
    <w:rsid w:val="00A631DF"/>
    <w:rsid w:val="00A65A4C"/>
    <w:rsid w:val="00A676C6"/>
    <w:rsid w:val="00A75B52"/>
    <w:rsid w:val="00A81661"/>
    <w:rsid w:val="00A8491C"/>
    <w:rsid w:val="00A86504"/>
    <w:rsid w:val="00AA0C8F"/>
    <w:rsid w:val="00AA0DA2"/>
    <w:rsid w:val="00AA161A"/>
    <w:rsid w:val="00AB02CF"/>
    <w:rsid w:val="00AB07DE"/>
    <w:rsid w:val="00AC0441"/>
    <w:rsid w:val="00AC0B88"/>
    <w:rsid w:val="00AC1462"/>
    <w:rsid w:val="00AC4A90"/>
    <w:rsid w:val="00AC4CCC"/>
    <w:rsid w:val="00AE06FA"/>
    <w:rsid w:val="00AE292C"/>
    <w:rsid w:val="00AE2A57"/>
    <w:rsid w:val="00AE7875"/>
    <w:rsid w:val="00AF049C"/>
    <w:rsid w:val="00AF7D91"/>
    <w:rsid w:val="00B00CA2"/>
    <w:rsid w:val="00B0128C"/>
    <w:rsid w:val="00B0512E"/>
    <w:rsid w:val="00B05992"/>
    <w:rsid w:val="00B12114"/>
    <w:rsid w:val="00B13F6E"/>
    <w:rsid w:val="00B15601"/>
    <w:rsid w:val="00B17376"/>
    <w:rsid w:val="00B24300"/>
    <w:rsid w:val="00B2718A"/>
    <w:rsid w:val="00B30D06"/>
    <w:rsid w:val="00B34226"/>
    <w:rsid w:val="00B4279E"/>
    <w:rsid w:val="00B43379"/>
    <w:rsid w:val="00B441FE"/>
    <w:rsid w:val="00B45B1A"/>
    <w:rsid w:val="00B45F7C"/>
    <w:rsid w:val="00B4711C"/>
    <w:rsid w:val="00B54C10"/>
    <w:rsid w:val="00B60A22"/>
    <w:rsid w:val="00B6203B"/>
    <w:rsid w:val="00B62517"/>
    <w:rsid w:val="00B6492B"/>
    <w:rsid w:val="00B65BF6"/>
    <w:rsid w:val="00B82A89"/>
    <w:rsid w:val="00B93109"/>
    <w:rsid w:val="00B931C5"/>
    <w:rsid w:val="00B9522C"/>
    <w:rsid w:val="00BA1907"/>
    <w:rsid w:val="00BA3411"/>
    <w:rsid w:val="00BB45F4"/>
    <w:rsid w:val="00BB7DC3"/>
    <w:rsid w:val="00BC08C8"/>
    <w:rsid w:val="00BD76DB"/>
    <w:rsid w:val="00BE3837"/>
    <w:rsid w:val="00BF4287"/>
    <w:rsid w:val="00C04B76"/>
    <w:rsid w:val="00C066BE"/>
    <w:rsid w:val="00C07F06"/>
    <w:rsid w:val="00C100CD"/>
    <w:rsid w:val="00C11495"/>
    <w:rsid w:val="00C11553"/>
    <w:rsid w:val="00C21020"/>
    <w:rsid w:val="00C234FD"/>
    <w:rsid w:val="00C27751"/>
    <w:rsid w:val="00C3021D"/>
    <w:rsid w:val="00C33327"/>
    <w:rsid w:val="00C33CEC"/>
    <w:rsid w:val="00C34C13"/>
    <w:rsid w:val="00C4115E"/>
    <w:rsid w:val="00C41328"/>
    <w:rsid w:val="00C42FF2"/>
    <w:rsid w:val="00C453FE"/>
    <w:rsid w:val="00C549EF"/>
    <w:rsid w:val="00C553A9"/>
    <w:rsid w:val="00C6125B"/>
    <w:rsid w:val="00C61D4E"/>
    <w:rsid w:val="00C749A3"/>
    <w:rsid w:val="00C76176"/>
    <w:rsid w:val="00C805F2"/>
    <w:rsid w:val="00C83C7B"/>
    <w:rsid w:val="00C83D17"/>
    <w:rsid w:val="00C8633C"/>
    <w:rsid w:val="00C910C7"/>
    <w:rsid w:val="00C91EF9"/>
    <w:rsid w:val="00C9463B"/>
    <w:rsid w:val="00C96528"/>
    <w:rsid w:val="00CB196F"/>
    <w:rsid w:val="00CC04AD"/>
    <w:rsid w:val="00CC263B"/>
    <w:rsid w:val="00CC3723"/>
    <w:rsid w:val="00CC6D9F"/>
    <w:rsid w:val="00CC7E83"/>
    <w:rsid w:val="00CD52D2"/>
    <w:rsid w:val="00CE6017"/>
    <w:rsid w:val="00CF3B76"/>
    <w:rsid w:val="00CF4538"/>
    <w:rsid w:val="00CF6526"/>
    <w:rsid w:val="00CF6FBB"/>
    <w:rsid w:val="00D003B3"/>
    <w:rsid w:val="00D00C3B"/>
    <w:rsid w:val="00D2243E"/>
    <w:rsid w:val="00D22803"/>
    <w:rsid w:val="00D27E68"/>
    <w:rsid w:val="00D31A4D"/>
    <w:rsid w:val="00D413C2"/>
    <w:rsid w:val="00D43FF9"/>
    <w:rsid w:val="00D451A6"/>
    <w:rsid w:val="00D60FA2"/>
    <w:rsid w:val="00D623B1"/>
    <w:rsid w:val="00D65E05"/>
    <w:rsid w:val="00D6682A"/>
    <w:rsid w:val="00D70367"/>
    <w:rsid w:val="00D71B4C"/>
    <w:rsid w:val="00D7381D"/>
    <w:rsid w:val="00D76DEE"/>
    <w:rsid w:val="00D77ABF"/>
    <w:rsid w:val="00D77F35"/>
    <w:rsid w:val="00D86977"/>
    <w:rsid w:val="00D871A1"/>
    <w:rsid w:val="00D90E32"/>
    <w:rsid w:val="00DA0928"/>
    <w:rsid w:val="00DA16C9"/>
    <w:rsid w:val="00DA1C43"/>
    <w:rsid w:val="00DA30D8"/>
    <w:rsid w:val="00DA54F5"/>
    <w:rsid w:val="00DA64C5"/>
    <w:rsid w:val="00DA7D50"/>
    <w:rsid w:val="00DB1DB4"/>
    <w:rsid w:val="00DB23A2"/>
    <w:rsid w:val="00DB25D9"/>
    <w:rsid w:val="00DC4747"/>
    <w:rsid w:val="00DC59F2"/>
    <w:rsid w:val="00DD0F26"/>
    <w:rsid w:val="00DD3FAB"/>
    <w:rsid w:val="00DE2B7D"/>
    <w:rsid w:val="00DE32BD"/>
    <w:rsid w:val="00DE6510"/>
    <w:rsid w:val="00DF2E88"/>
    <w:rsid w:val="00DF43C2"/>
    <w:rsid w:val="00DF7DE2"/>
    <w:rsid w:val="00E02B42"/>
    <w:rsid w:val="00E0735D"/>
    <w:rsid w:val="00E100D3"/>
    <w:rsid w:val="00E11C8E"/>
    <w:rsid w:val="00E151E0"/>
    <w:rsid w:val="00E228B3"/>
    <w:rsid w:val="00E310CC"/>
    <w:rsid w:val="00E3304A"/>
    <w:rsid w:val="00E35337"/>
    <w:rsid w:val="00E431A4"/>
    <w:rsid w:val="00E47A13"/>
    <w:rsid w:val="00E50F71"/>
    <w:rsid w:val="00E54C4D"/>
    <w:rsid w:val="00E66F26"/>
    <w:rsid w:val="00E71270"/>
    <w:rsid w:val="00E75B90"/>
    <w:rsid w:val="00E76591"/>
    <w:rsid w:val="00E77E94"/>
    <w:rsid w:val="00E8190E"/>
    <w:rsid w:val="00E82844"/>
    <w:rsid w:val="00E939E9"/>
    <w:rsid w:val="00E93C55"/>
    <w:rsid w:val="00EA0AD7"/>
    <w:rsid w:val="00EA370E"/>
    <w:rsid w:val="00EA73BC"/>
    <w:rsid w:val="00EB4F68"/>
    <w:rsid w:val="00EB521D"/>
    <w:rsid w:val="00EB6F79"/>
    <w:rsid w:val="00EC1D02"/>
    <w:rsid w:val="00EC63D2"/>
    <w:rsid w:val="00ED36C1"/>
    <w:rsid w:val="00ED69ED"/>
    <w:rsid w:val="00EE10A9"/>
    <w:rsid w:val="00EE67A6"/>
    <w:rsid w:val="00EF1684"/>
    <w:rsid w:val="00EF336C"/>
    <w:rsid w:val="00EF3D93"/>
    <w:rsid w:val="00EF724D"/>
    <w:rsid w:val="00F01494"/>
    <w:rsid w:val="00F02747"/>
    <w:rsid w:val="00F0497C"/>
    <w:rsid w:val="00F07A28"/>
    <w:rsid w:val="00F3329C"/>
    <w:rsid w:val="00F350A1"/>
    <w:rsid w:val="00F421B9"/>
    <w:rsid w:val="00F5267F"/>
    <w:rsid w:val="00F534B4"/>
    <w:rsid w:val="00F55697"/>
    <w:rsid w:val="00F571E6"/>
    <w:rsid w:val="00F65269"/>
    <w:rsid w:val="00F65DDA"/>
    <w:rsid w:val="00F7053A"/>
    <w:rsid w:val="00F7205D"/>
    <w:rsid w:val="00F829BD"/>
    <w:rsid w:val="00F82A24"/>
    <w:rsid w:val="00F82BAB"/>
    <w:rsid w:val="00F92A5F"/>
    <w:rsid w:val="00F92BD9"/>
    <w:rsid w:val="00F97534"/>
    <w:rsid w:val="00F97DEE"/>
    <w:rsid w:val="00FA391A"/>
    <w:rsid w:val="00FA4E6A"/>
    <w:rsid w:val="00FA5BB9"/>
    <w:rsid w:val="00FA721D"/>
    <w:rsid w:val="00FB0002"/>
    <w:rsid w:val="00FB3EA1"/>
    <w:rsid w:val="00FB6CD3"/>
    <w:rsid w:val="00FC0696"/>
    <w:rsid w:val="00FC304A"/>
    <w:rsid w:val="00FC4D55"/>
    <w:rsid w:val="00FD009D"/>
    <w:rsid w:val="00FD1233"/>
    <w:rsid w:val="00FD477E"/>
    <w:rsid w:val="00FF4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7BA09"/>
  <w15:chartTrackingRefBased/>
  <w15:docId w15:val="{6E1233C7-DE64-477A-94C8-0E3112DD7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D5127"/>
    <w:pPr>
      <w:widowControl w:val="0"/>
      <w:jc w:val="both"/>
    </w:pPr>
  </w:style>
  <w:style w:type="paragraph" w:styleId="2">
    <w:name w:val="heading 2"/>
    <w:basedOn w:val="a"/>
    <w:next w:val="a"/>
    <w:link w:val="20"/>
    <w:uiPriority w:val="9"/>
    <w:unhideWhenUsed/>
    <w:qFormat/>
    <w:rsid w:val="008041B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41B6"/>
    <w:pPr>
      <w:ind w:firstLineChars="200" w:firstLine="420"/>
    </w:pPr>
  </w:style>
  <w:style w:type="character" w:customStyle="1" w:styleId="20">
    <w:name w:val="标题 2 字符"/>
    <w:basedOn w:val="a0"/>
    <w:link w:val="2"/>
    <w:uiPriority w:val="9"/>
    <w:rsid w:val="008041B6"/>
    <w:rPr>
      <w:rFonts w:asciiTheme="majorHAnsi" w:eastAsiaTheme="majorEastAsia" w:hAnsiTheme="majorHAnsi" w:cstheme="majorBidi"/>
      <w:b/>
      <w:bCs/>
      <w:sz w:val="32"/>
      <w:szCs w:val="32"/>
    </w:rPr>
  </w:style>
  <w:style w:type="paragraph" w:styleId="a4">
    <w:name w:val="Normal (Web)"/>
    <w:basedOn w:val="a"/>
    <w:uiPriority w:val="99"/>
    <w:unhideWhenUsed/>
    <w:rsid w:val="008E1B21"/>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unhideWhenUsed/>
    <w:rsid w:val="000D075A"/>
    <w:rPr>
      <w:color w:val="0000FF"/>
      <w:u w:val="single"/>
    </w:rPr>
  </w:style>
  <w:style w:type="paragraph" w:styleId="a6">
    <w:name w:val="header"/>
    <w:basedOn w:val="a"/>
    <w:link w:val="a7"/>
    <w:uiPriority w:val="99"/>
    <w:unhideWhenUsed/>
    <w:rsid w:val="004A767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A7679"/>
    <w:rPr>
      <w:sz w:val="18"/>
      <w:szCs w:val="18"/>
    </w:rPr>
  </w:style>
  <w:style w:type="paragraph" w:styleId="a8">
    <w:name w:val="footer"/>
    <w:basedOn w:val="a"/>
    <w:link w:val="a9"/>
    <w:uiPriority w:val="99"/>
    <w:unhideWhenUsed/>
    <w:rsid w:val="004A7679"/>
    <w:pPr>
      <w:tabs>
        <w:tab w:val="center" w:pos="4153"/>
        <w:tab w:val="right" w:pos="8306"/>
      </w:tabs>
      <w:snapToGrid w:val="0"/>
      <w:jc w:val="left"/>
    </w:pPr>
    <w:rPr>
      <w:sz w:val="18"/>
      <w:szCs w:val="18"/>
    </w:rPr>
  </w:style>
  <w:style w:type="character" w:customStyle="1" w:styleId="a9">
    <w:name w:val="页脚 字符"/>
    <w:basedOn w:val="a0"/>
    <w:link w:val="a8"/>
    <w:uiPriority w:val="99"/>
    <w:rsid w:val="004A7679"/>
    <w:rPr>
      <w:sz w:val="18"/>
      <w:szCs w:val="18"/>
    </w:rPr>
  </w:style>
  <w:style w:type="character" w:styleId="aa">
    <w:name w:val="Strong"/>
    <w:basedOn w:val="a0"/>
    <w:uiPriority w:val="22"/>
    <w:qFormat/>
    <w:rsid w:val="00CF6FBB"/>
    <w:rPr>
      <w:b/>
      <w:bCs/>
    </w:rPr>
  </w:style>
  <w:style w:type="character" w:styleId="ab">
    <w:name w:val="Unresolved Mention"/>
    <w:basedOn w:val="a0"/>
    <w:uiPriority w:val="99"/>
    <w:semiHidden/>
    <w:unhideWhenUsed/>
    <w:rsid w:val="006F7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8B91A-7D06-40FB-8981-C69DFFD7B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3137</Words>
  <Characters>17883</Characters>
  <Application>Microsoft Office Word</Application>
  <DocSecurity>0</DocSecurity>
  <Lines>149</Lines>
  <Paragraphs>41</Paragraphs>
  <ScaleCrop>false</ScaleCrop>
  <Company/>
  <LinksUpToDate>false</LinksUpToDate>
  <CharactersWithSpaces>20979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微软用户</cp:lastModifiedBy>
  <cp:revision>5</cp:revision>
  <dcterms:created xsi:type="dcterms:W3CDTF">2023-04-18T21:13:00Z</dcterms:created>
  <dcterms:modified xsi:type="dcterms:W3CDTF">2023-04-18T21:18:00Z</dcterms:modified>
</cp:coreProperties>
</file>