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F3DAA7" w14:textId="77777777" w:rsidR="00230140" w:rsidRDefault="00230140" w:rsidP="00230140">
      <w:pPr>
        <w:spacing w:after="160" w:line="259" w:lineRule="auto"/>
        <w:jc w:val="center"/>
        <w:rPr>
          <w:rFonts w:ascii="Verdana" w:hAnsi="Verdana"/>
          <w:b/>
          <w:i/>
          <w:sz w:val="44"/>
        </w:rPr>
      </w:pPr>
    </w:p>
    <w:p w14:paraId="2D180326" w14:textId="77777777" w:rsidR="00230140" w:rsidRDefault="00230140" w:rsidP="00230140">
      <w:pPr>
        <w:spacing w:after="160" w:line="259" w:lineRule="auto"/>
        <w:jc w:val="center"/>
        <w:rPr>
          <w:rFonts w:ascii="Verdana" w:hAnsi="Verdana"/>
          <w:b/>
          <w:i/>
          <w:sz w:val="44"/>
        </w:rPr>
      </w:pPr>
    </w:p>
    <w:p w14:paraId="0D3D916A" w14:textId="77777777" w:rsidR="00230140" w:rsidRDefault="00230140" w:rsidP="00230140">
      <w:pPr>
        <w:spacing w:after="160" w:line="259" w:lineRule="auto"/>
        <w:jc w:val="center"/>
        <w:rPr>
          <w:rFonts w:ascii="Verdana" w:hAnsi="Verdana"/>
          <w:b/>
          <w:i/>
          <w:sz w:val="44"/>
        </w:rPr>
      </w:pPr>
      <w:r>
        <w:rPr>
          <w:rFonts w:ascii="Verdana" w:hAnsi="Verdana"/>
          <w:b/>
          <w:i/>
          <w:sz w:val="44"/>
        </w:rPr>
        <w:t>Designing an International Marketing Mix</w:t>
      </w:r>
    </w:p>
    <w:p w14:paraId="0E00435D" w14:textId="77777777" w:rsidR="00230140" w:rsidRDefault="00230140" w:rsidP="00230140">
      <w:pPr>
        <w:spacing w:after="160" w:line="259" w:lineRule="auto"/>
        <w:jc w:val="center"/>
        <w:rPr>
          <w:rFonts w:ascii="Verdana" w:hAnsi="Verdana"/>
          <w:b/>
          <w:caps/>
          <w:sz w:val="18"/>
          <w:szCs w:val="18"/>
        </w:rPr>
      </w:pPr>
    </w:p>
    <w:p w14:paraId="3B24EE93" w14:textId="77777777" w:rsidR="00230140" w:rsidRDefault="00230140" w:rsidP="00230140">
      <w:pPr>
        <w:spacing w:after="160" w:line="259" w:lineRule="auto"/>
        <w:rPr>
          <w:rFonts w:ascii="Verdana" w:hAnsi="Verdana"/>
          <w:b/>
          <w:caps/>
          <w:sz w:val="18"/>
          <w:szCs w:val="18"/>
        </w:rPr>
      </w:pPr>
    </w:p>
    <w:p w14:paraId="12E14231" w14:textId="77777777" w:rsidR="00230140" w:rsidRDefault="00230140" w:rsidP="00230140">
      <w:pPr>
        <w:spacing w:after="160" w:line="259" w:lineRule="auto"/>
        <w:jc w:val="center"/>
        <w:rPr>
          <w:rFonts w:ascii="Verdana" w:hAnsi="Verdana"/>
          <w:b/>
          <w:caps/>
          <w:sz w:val="18"/>
          <w:szCs w:val="18"/>
        </w:rPr>
      </w:pPr>
      <w:r>
        <w:rPr>
          <w:noProof/>
          <w:lang w:eastAsia="en-GB"/>
        </w:rPr>
        <w:drawing>
          <wp:inline distT="0" distB="0" distL="0" distR="0" wp14:anchorId="6DAC39DE" wp14:editId="0334EF37">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6B4FB89" w14:textId="77777777" w:rsidR="00230140" w:rsidRDefault="00230140" w:rsidP="00230140">
      <w:pPr>
        <w:spacing w:after="160" w:line="259" w:lineRule="auto"/>
        <w:rPr>
          <w:rFonts w:ascii="Verdana" w:hAnsi="Verdana"/>
          <w:b/>
          <w:caps/>
          <w:sz w:val="18"/>
          <w:szCs w:val="18"/>
        </w:rPr>
      </w:pPr>
    </w:p>
    <w:p w14:paraId="48229747" w14:textId="77777777" w:rsidR="00230140" w:rsidRPr="002A1AD3" w:rsidRDefault="00230140" w:rsidP="00230140">
      <w:pPr>
        <w:spacing w:after="160" w:line="259" w:lineRule="auto"/>
        <w:jc w:val="center"/>
        <w:rPr>
          <w:rFonts w:ascii="Verdana" w:hAnsi="Verdana"/>
          <w:b/>
          <w:sz w:val="44"/>
        </w:rPr>
      </w:pPr>
      <w:r>
        <w:rPr>
          <w:rFonts w:ascii="Verdana" w:hAnsi="Verdana"/>
          <w:b/>
          <w:sz w:val="44"/>
        </w:rPr>
        <w:t>May 22</w:t>
      </w:r>
      <w:r>
        <w:rPr>
          <w:rFonts w:ascii="Verdana" w:hAnsi="Verdana"/>
          <w:b/>
          <w:sz w:val="44"/>
          <w:vertAlign w:val="superscript"/>
        </w:rPr>
        <w:t>nd</w:t>
      </w:r>
      <w:proofErr w:type="gramStart"/>
      <w:r>
        <w:rPr>
          <w:rFonts w:ascii="Verdana" w:hAnsi="Verdana"/>
          <w:b/>
          <w:sz w:val="44"/>
        </w:rPr>
        <w:t xml:space="preserve"> 2020</w:t>
      </w:r>
      <w:proofErr w:type="gramEnd"/>
    </w:p>
    <w:p w14:paraId="721256D5" w14:textId="77777777" w:rsidR="00230140" w:rsidRDefault="00230140" w:rsidP="00230140">
      <w:pPr>
        <w:spacing w:after="160" w:line="259" w:lineRule="auto"/>
        <w:rPr>
          <w:rFonts w:ascii="Verdana" w:hAnsi="Verdana"/>
          <w:b/>
          <w:caps/>
          <w:sz w:val="18"/>
          <w:szCs w:val="18"/>
        </w:rPr>
      </w:pPr>
    </w:p>
    <w:p w14:paraId="449A13A1" w14:textId="77777777" w:rsidR="00230140" w:rsidRPr="00AD41D2" w:rsidRDefault="00230140" w:rsidP="00230140">
      <w:pPr>
        <w:spacing w:after="160" w:line="360"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Global Marketing strategy</w:t>
      </w:r>
    </w:p>
    <w:p w14:paraId="65EFD0D7" w14:textId="77777777" w:rsidR="00230140" w:rsidRDefault="00230140" w:rsidP="00230140">
      <w:pPr>
        <w:spacing w:after="160" w:line="360" w:lineRule="auto"/>
        <w:rPr>
          <w:rFonts w:ascii="Verdana" w:hAnsi="Verdana"/>
          <w:b/>
          <w:caps/>
          <w:color w:val="000000" w:themeColor="text1"/>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Samuel charles Dymock-Brown</w:t>
      </w:r>
    </w:p>
    <w:p w14:paraId="3C2BC1A4" w14:textId="77777777" w:rsidR="00230140" w:rsidRPr="00AD41D2" w:rsidRDefault="00230140" w:rsidP="00230140">
      <w:pPr>
        <w:tabs>
          <w:tab w:val="left" w:pos="720"/>
          <w:tab w:val="left" w:pos="1440"/>
          <w:tab w:val="left" w:pos="2160"/>
          <w:tab w:val="left" w:pos="2880"/>
          <w:tab w:val="left" w:pos="3895"/>
        </w:tabs>
        <w:spacing w:after="160" w:line="360" w:lineRule="auto"/>
        <w:rPr>
          <w:rFonts w:ascii="Verdana" w:hAnsi="Verdana"/>
          <w:b/>
          <w:caps/>
          <w:sz w:val="18"/>
          <w:szCs w:val="18"/>
        </w:rPr>
      </w:pPr>
      <w:r>
        <w:rPr>
          <w:rFonts w:ascii="Verdana" w:hAnsi="Verdana"/>
          <w:b/>
          <w:caps/>
          <w:sz w:val="18"/>
          <w:szCs w:val="18"/>
        </w:rPr>
        <w:t>Word count:</w:t>
      </w:r>
      <w:r>
        <w:rPr>
          <w:rFonts w:ascii="Verdana" w:hAnsi="Verdana"/>
          <w:b/>
          <w:caps/>
          <w:sz w:val="18"/>
          <w:szCs w:val="18"/>
        </w:rPr>
        <w:tab/>
      </w:r>
      <w:r>
        <w:rPr>
          <w:rFonts w:ascii="Verdana" w:hAnsi="Verdana"/>
          <w:b/>
          <w:caps/>
          <w:sz w:val="18"/>
          <w:szCs w:val="18"/>
        </w:rPr>
        <w:tab/>
      </w:r>
      <w:r w:rsidR="004337DC">
        <w:rPr>
          <w:rFonts w:ascii="Verdana" w:hAnsi="Verdana"/>
          <w:b/>
          <w:caps/>
          <w:sz w:val="18"/>
          <w:szCs w:val="18"/>
        </w:rPr>
        <w:t>1883</w:t>
      </w:r>
      <w:bookmarkStart w:id="0" w:name="_GoBack"/>
      <w:bookmarkEnd w:id="0"/>
    </w:p>
    <w:p w14:paraId="75B07BE1" w14:textId="77777777" w:rsidR="00230140" w:rsidRDefault="00230140" w:rsidP="00230140">
      <w:pPr>
        <w:spacing w:line="360" w:lineRule="auto"/>
        <w:rPr>
          <w:rFonts w:ascii="Verdana" w:hAnsi="Verdana"/>
          <w:b/>
          <w:caps/>
          <w:color w:val="000000" w:themeColor="text1"/>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AD41D2">
        <w:rPr>
          <w:rFonts w:ascii="Verdana" w:hAnsi="Verdana"/>
          <w:b/>
          <w:caps/>
          <w:color w:val="000000" w:themeColor="text1"/>
          <w:sz w:val="18"/>
          <w:szCs w:val="18"/>
        </w:rPr>
        <w:t>1706575</w:t>
      </w:r>
    </w:p>
    <w:p w14:paraId="0E8D55A3" w14:textId="77777777" w:rsidR="00230140" w:rsidRDefault="00230140" w:rsidP="00230140">
      <w:pPr>
        <w:spacing w:line="360" w:lineRule="auto"/>
        <w:rPr>
          <w:rFonts w:ascii="Verdana" w:hAnsi="Verdana"/>
          <w:b/>
          <w:caps/>
          <w:color w:val="000000" w:themeColor="text1"/>
          <w:sz w:val="18"/>
          <w:szCs w:val="18"/>
        </w:rPr>
      </w:pPr>
      <w:r>
        <w:rPr>
          <w:rFonts w:ascii="Verdana" w:hAnsi="Verdana"/>
          <w:b/>
          <w:caps/>
          <w:color w:val="000000" w:themeColor="text1"/>
          <w:sz w:val="18"/>
          <w:szCs w:val="18"/>
        </w:rPr>
        <w:t>Module code:</w:t>
      </w:r>
      <w:r>
        <w:rPr>
          <w:rFonts w:ascii="Verdana" w:hAnsi="Verdana"/>
          <w:b/>
          <w:caps/>
          <w:color w:val="000000" w:themeColor="text1"/>
          <w:sz w:val="18"/>
          <w:szCs w:val="18"/>
        </w:rPr>
        <w:tab/>
      </w:r>
      <w:r>
        <w:rPr>
          <w:rFonts w:ascii="Verdana" w:hAnsi="Verdana"/>
          <w:b/>
          <w:caps/>
          <w:color w:val="000000" w:themeColor="text1"/>
          <w:sz w:val="18"/>
          <w:szCs w:val="18"/>
        </w:rPr>
        <w:tab/>
        <w:t>M3x9086</w:t>
      </w:r>
    </w:p>
    <w:p w14:paraId="5F1AFB18" w14:textId="77777777" w:rsidR="00230140" w:rsidRDefault="00230140"/>
    <w:p w14:paraId="291FC05B" w14:textId="77777777" w:rsidR="00230140" w:rsidRPr="007379B8" w:rsidRDefault="00230140" w:rsidP="007379B8">
      <w:pPr>
        <w:autoSpaceDE/>
        <w:autoSpaceDN/>
        <w:adjustRightInd/>
        <w:spacing w:after="0" w:line="240" w:lineRule="auto"/>
        <w:jc w:val="left"/>
      </w:pPr>
      <w:r>
        <w:br w:type="page"/>
      </w:r>
    </w:p>
    <w:sdt>
      <w:sdtPr>
        <w:id w:val="-1434118947"/>
        <w:docPartObj>
          <w:docPartGallery w:val="Table of Contents"/>
          <w:docPartUnique/>
        </w:docPartObj>
      </w:sdtPr>
      <w:sdtEndPr>
        <w:rPr>
          <w:b/>
          <w:bCs/>
          <w:noProof/>
        </w:rPr>
      </w:sdtEndPr>
      <w:sdtContent>
        <w:p w14:paraId="42232778" w14:textId="77777777" w:rsidR="00B16C63" w:rsidRPr="007379B8" w:rsidRDefault="007379B8" w:rsidP="007379B8">
          <w:pPr>
            <w:rPr>
              <w:b/>
            </w:rPr>
          </w:pPr>
          <w:r w:rsidRPr="00B16C63">
            <w:rPr>
              <w:b/>
            </w:rPr>
            <w:t>Table of Contents</w:t>
          </w:r>
        </w:p>
        <w:p w14:paraId="59ADFA36" w14:textId="77777777" w:rsidR="00B16C63" w:rsidRDefault="00B16C63">
          <w:pPr>
            <w:pStyle w:val="TOC2"/>
            <w:tabs>
              <w:tab w:val="left" w:pos="960"/>
              <w:tab w:val="right" w:leader="dot" w:pos="9010"/>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40602517" w:history="1">
            <w:r w:rsidRPr="00EF5B79">
              <w:rPr>
                <w:rStyle w:val="Hyperlink"/>
                <w:noProof/>
              </w:rPr>
              <w:t>1.0</w:t>
            </w:r>
            <w:r>
              <w:rPr>
                <w:rFonts w:eastAsiaTheme="minorEastAsia" w:cstheme="minorBidi"/>
                <w:b w:val="0"/>
                <w:bCs w:val="0"/>
                <w:noProof/>
                <w:sz w:val="24"/>
                <w:szCs w:val="24"/>
              </w:rPr>
              <w:tab/>
            </w:r>
            <w:r w:rsidRPr="00EF5B79">
              <w:rPr>
                <w:rStyle w:val="Hyperlink"/>
                <w:noProof/>
              </w:rPr>
              <w:t>Introduction</w:t>
            </w:r>
            <w:r>
              <w:rPr>
                <w:noProof/>
                <w:webHidden/>
              </w:rPr>
              <w:tab/>
            </w:r>
            <w:r>
              <w:rPr>
                <w:noProof/>
                <w:webHidden/>
              </w:rPr>
              <w:fldChar w:fldCharType="begin"/>
            </w:r>
            <w:r>
              <w:rPr>
                <w:noProof/>
                <w:webHidden/>
              </w:rPr>
              <w:instrText xml:space="preserve"> PAGEREF _Toc40602517 \h </w:instrText>
            </w:r>
            <w:r>
              <w:rPr>
                <w:noProof/>
                <w:webHidden/>
              </w:rPr>
            </w:r>
            <w:r>
              <w:rPr>
                <w:noProof/>
                <w:webHidden/>
              </w:rPr>
              <w:fldChar w:fldCharType="separate"/>
            </w:r>
            <w:r>
              <w:rPr>
                <w:noProof/>
                <w:webHidden/>
              </w:rPr>
              <w:t>4</w:t>
            </w:r>
            <w:r>
              <w:rPr>
                <w:noProof/>
                <w:webHidden/>
              </w:rPr>
              <w:fldChar w:fldCharType="end"/>
            </w:r>
          </w:hyperlink>
        </w:p>
        <w:p w14:paraId="0264DEBC" w14:textId="77777777" w:rsidR="00B16C63" w:rsidRDefault="00B16C63">
          <w:pPr>
            <w:pStyle w:val="TOC2"/>
            <w:tabs>
              <w:tab w:val="right" w:leader="dot" w:pos="9010"/>
            </w:tabs>
            <w:rPr>
              <w:rFonts w:eastAsiaTheme="minorEastAsia" w:cstheme="minorBidi"/>
              <w:b w:val="0"/>
              <w:bCs w:val="0"/>
              <w:noProof/>
              <w:sz w:val="24"/>
              <w:szCs w:val="24"/>
            </w:rPr>
          </w:pPr>
          <w:hyperlink w:anchor="_Toc40602518" w:history="1">
            <w:r w:rsidRPr="00EF5B79">
              <w:rPr>
                <w:rStyle w:val="Hyperlink"/>
                <w:noProof/>
              </w:rPr>
              <w:t>1.1 Background of Organisation</w:t>
            </w:r>
            <w:r>
              <w:rPr>
                <w:noProof/>
                <w:webHidden/>
              </w:rPr>
              <w:tab/>
            </w:r>
            <w:r>
              <w:rPr>
                <w:noProof/>
                <w:webHidden/>
              </w:rPr>
              <w:fldChar w:fldCharType="begin"/>
            </w:r>
            <w:r>
              <w:rPr>
                <w:noProof/>
                <w:webHidden/>
              </w:rPr>
              <w:instrText xml:space="preserve"> PAGEREF _Toc40602518 \h </w:instrText>
            </w:r>
            <w:r>
              <w:rPr>
                <w:noProof/>
                <w:webHidden/>
              </w:rPr>
            </w:r>
            <w:r>
              <w:rPr>
                <w:noProof/>
                <w:webHidden/>
              </w:rPr>
              <w:fldChar w:fldCharType="separate"/>
            </w:r>
            <w:r>
              <w:rPr>
                <w:noProof/>
                <w:webHidden/>
              </w:rPr>
              <w:t>4</w:t>
            </w:r>
            <w:r>
              <w:rPr>
                <w:noProof/>
                <w:webHidden/>
              </w:rPr>
              <w:fldChar w:fldCharType="end"/>
            </w:r>
          </w:hyperlink>
        </w:p>
        <w:p w14:paraId="72C18219" w14:textId="77777777" w:rsidR="00B16C63" w:rsidRDefault="00B16C63">
          <w:pPr>
            <w:pStyle w:val="TOC2"/>
            <w:tabs>
              <w:tab w:val="right" w:leader="dot" w:pos="9010"/>
            </w:tabs>
            <w:rPr>
              <w:rFonts w:eastAsiaTheme="minorEastAsia" w:cstheme="minorBidi"/>
              <w:b w:val="0"/>
              <w:bCs w:val="0"/>
              <w:noProof/>
              <w:sz w:val="24"/>
              <w:szCs w:val="24"/>
            </w:rPr>
          </w:pPr>
          <w:hyperlink w:anchor="_Toc40602519" w:history="1">
            <w:r w:rsidRPr="00EF5B79">
              <w:rPr>
                <w:rStyle w:val="Hyperlink"/>
                <w:noProof/>
              </w:rPr>
              <w:t>1.2 Introduction to the Marketing Mix</w:t>
            </w:r>
            <w:r>
              <w:rPr>
                <w:noProof/>
                <w:webHidden/>
              </w:rPr>
              <w:tab/>
            </w:r>
            <w:r>
              <w:rPr>
                <w:noProof/>
                <w:webHidden/>
              </w:rPr>
              <w:fldChar w:fldCharType="begin"/>
            </w:r>
            <w:r>
              <w:rPr>
                <w:noProof/>
                <w:webHidden/>
              </w:rPr>
              <w:instrText xml:space="preserve"> PAGEREF _Toc40602519 \h </w:instrText>
            </w:r>
            <w:r>
              <w:rPr>
                <w:noProof/>
                <w:webHidden/>
              </w:rPr>
            </w:r>
            <w:r>
              <w:rPr>
                <w:noProof/>
                <w:webHidden/>
              </w:rPr>
              <w:fldChar w:fldCharType="separate"/>
            </w:r>
            <w:r>
              <w:rPr>
                <w:noProof/>
                <w:webHidden/>
              </w:rPr>
              <w:t>5</w:t>
            </w:r>
            <w:r>
              <w:rPr>
                <w:noProof/>
                <w:webHidden/>
              </w:rPr>
              <w:fldChar w:fldCharType="end"/>
            </w:r>
          </w:hyperlink>
        </w:p>
        <w:p w14:paraId="04A8F4F2" w14:textId="77777777" w:rsidR="00B16C63" w:rsidRDefault="00B16C63">
          <w:pPr>
            <w:pStyle w:val="TOC2"/>
            <w:tabs>
              <w:tab w:val="right" w:leader="dot" w:pos="9010"/>
            </w:tabs>
            <w:rPr>
              <w:rFonts w:eastAsiaTheme="minorEastAsia" w:cstheme="minorBidi"/>
              <w:b w:val="0"/>
              <w:bCs w:val="0"/>
              <w:noProof/>
              <w:sz w:val="24"/>
              <w:szCs w:val="24"/>
            </w:rPr>
          </w:pPr>
          <w:hyperlink w:anchor="_Toc40602520" w:history="1">
            <w:r w:rsidRPr="00EF5B79">
              <w:rPr>
                <w:rStyle w:val="Hyperlink"/>
                <w:noProof/>
              </w:rPr>
              <w:t>1.3 Hofstede Cultural Dimensions</w:t>
            </w:r>
            <w:r>
              <w:rPr>
                <w:noProof/>
                <w:webHidden/>
              </w:rPr>
              <w:tab/>
            </w:r>
            <w:r>
              <w:rPr>
                <w:noProof/>
                <w:webHidden/>
              </w:rPr>
              <w:fldChar w:fldCharType="begin"/>
            </w:r>
            <w:r>
              <w:rPr>
                <w:noProof/>
                <w:webHidden/>
              </w:rPr>
              <w:instrText xml:space="preserve"> PAGEREF _Toc40602520 \h </w:instrText>
            </w:r>
            <w:r>
              <w:rPr>
                <w:noProof/>
                <w:webHidden/>
              </w:rPr>
            </w:r>
            <w:r>
              <w:rPr>
                <w:noProof/>
                <w:webHidden/>
              </w:rPr>
              <w:fldChar w:fldCharType="separate"/>
            </w:r>
            <w:r>
              <w:rPr>
                <w:noProof/>
                <w:webHidden/>
              </w:rPr>
              <w:t>5</w:t>
            </w:r>
            <w:r>
              <w:rPr>
                <w:noProof/>
                <w:webHidden/>
              </w:rPr>
              <w:fldChar w:fldCharType="end"/>
            </w:r>
          </w:hyperlink>
        </w:p>
        <w:p w14:paraId="60C995B2" w14:textId="77777777" w:rsidR="00B16C63" w:rsidRDefault="00B16C63">
          <w:pPr>
            <w:pStyle w:val="TOC1"/>
            <w:tabs>
              <w:tab w:val="left" w:pos="720"/>
              <w:tab w:val="right" w:leader="dot" w:pos="9010"/>
            </w:tabs>
            <w:rPr>
              <w:rFonts w:eastAsiaTheme="minorEastAsia" w:cstheme="minorBidi"/>
              <w:b w:val="0"/>
              <w:bCs w:val="0"/>
              <w:i w:val="0"/>
              <w:iCs w:val="0"/>
              <w:noProof/>
            </w:rPr>
          </w:pPr>
          <w:hyperlink w:anchor="_Toc40602521" w:history="1">
            <w:r w:rsidRPr="00EF5B79">
              <w:rPr>
                <w:rStyle w:val="Hyperlink"/>
                <w:noProof/>
              </w:rPr>
              <w:t>2.0</w:t>
            </w:r>
            <w:r>
              <w:rPr>
                <w:rFonts w:eastAsiaTheme="minorEastAsia" w:cstheme="minorBidi"/>
                <w:b w:val="0"/>
                <w:bCs w:val="0"/>
                <w:i w:val="0"/>
                <w:iCs w:val="0"/>
                <w:noProof/>
              </w:rPr>
              <w:tab/>
            </w:r>
            <w:r w:rsidRPr="00EF5B79">
              <w:rPr>
                <w:rStyle w:val="Hyperlink"/>
                <w:noProof/>
              </w:rPr>
              <w:t>Marketing Mix</w:t>
            </w:r>
            <w:r>
              <w:rPr>
                <w:noProof/>
                <w:webHidden/>
              </w:rPr>
              <w:tab/>
            </w:r>
            <w:r>
              <w:rPr>
                <w:noProof/>
                <w:webHidden/>
              </w:rPr>
              <w:fldChar w:fldCharType="begin"/>
            </w:r>
            <w:r>
              <w:rPr>
                <w:noProof/>
                <w:webHidden/>
              </w:rPr>
              <w:instrText xml:space="preserve"> PAGEREF _Toc40602521 \h </w:instrText>
            </w:r>
            <w:r>
              <w:rPr>
                <w:noProof/>
                <w:webHidden/>
              </w:rPr>
            </w:r>
            <w:r>
              <w:rPr>
                <w:noProof/>
                <w:webHidden/>
              </w:rPr>
              <w:fldChar w:fldCharType="separate"/>
            </w:r>
            <w:r>
              <w:rPr>
                <w:noProof/>
                <w:webHidden/>
              </w:rPr>
              <w:t>6</w:t>
            </w:r>
            <w:r>
              <w:rPr>
                <w:noProof/>
                <w:webHidden/>
              </w:rPr>
              <w:fldChar w:fldCharType="end"/>
            </w:r>
          </w:hyperlink>
        </w:p>
        <w:p w14:paraId="3080A6D4" w14:textId="77777777" w:rsidR="00B16C63" w:rsidRDefault="00B16C63">
          <w:pPr>
            <w:pStyle w:val="TOC2"/>
            <w:tabs>
              <w:tab w:val="left" w:pos="960"/>
              <w:tab w:val="right" w:leader="dot" w:pos="9010"/>
            </w:tabs>
            <w:rPr>
              <w:rFonts w:eastAsiaTheme="minorEastAsia" w:cstheme="minorBidi"/>
              <w:b w:val="0"/>
              <w:bCs w:val="0"/>
              <w:noProof/>
              <w:sz w:val="24"/>
              <w:szCs w:val="24"/>
            </w:rPr>
          </w:pPr>
          <w:hyperlink w:anchor="_Toc40602522" w:history="1">
            <w:r w:rsidRPr="00EF5B79">
              <w:rPr>
                <w:rStyle w:val="Hyperlink"/>
                <w:noProof/>
              </w:rPr>
              <w:t>2.1</w:t>
            </w:r>
            <w:r>
              <w:rPr>
                <w:rFonts w:eastAsiaTheme="minorEastAsia" w:cstheme="minorBidi"/>
                <w:b w:val="0"/>
                <w:bCs w:val="0"/>
                <w:noProof/>
                <w:sz w:val="24"/>
                <w:szCs w:val="24"/>
              </w:rPr>
              <w:tab/>
            </w:r>
            <w:r w:rsidRPr="00EF5B79">
              <w:rPr>
                <w:rStyle w:val="Hyperlink"/>
                <w:noProof/>
              </w:rPr>
              <w:t>Product</w:t>
            </w:r>
            <w:r>
              <w:rPr>
                <w:noProof/>
                <w:webHidden/>
              </w:rPr>
              <w:tab/>
            </w:r>
            <w:r>
              <w:rPr>
                <w:noProof/>
                <w:webHidden/>
              </w:rPr>
              <w:fldChar w:fldCharType="begin"/>
            </w:r>
            <w:r>
              <w:rPr>
                <w:noProof/>
                <w:webHidden/>
              </w:rPr>
              <w:instrText xml:space="preserve"> PAGEREF _Toc40602522 \h </w:instrText>
            </w:r>
            <w:r>
              <w:rPr>
                <w:noProof/>
                <w:webHidden/>
              </w:rPr>
            </w:r>
            <w:r>
              <w:rPr>
                <w:noProof/>
                <w:webHidden/>
              </w:rPr>
              <w:fldChar w:fldCharType="separate"/>
            </w:r>
            <w:r>
              <w:rPr>
                <w:noProof/>
                <w:webHidden/>
              </w:rPr>
              <w:t>6</w:t>
            </w:r>
            <w:r>
              <w:rPr>
                <w:noProof/>
                <w:webHidden/>
              </w:rPr>
              <w:fldChar w:fldCharType="end"/>
            </w:r>
          </w:hyperlink>
        </w:p>
        <w:p w14:paraId="528CF2B3" w14:textId="77777777" w:rsidR="00B16C63" w:rsidRDefault="00B16C63">
          <w:pPr>
            <w:pStyle w:val="TOC2"/>
            <w:tabs>
              <w:tab w:val="right" w:leader="dot" w:pos="9010"/>
            </w:tabs>
            <w:rPr>
              <w:rFonts w:eastAsiaTheme="minorEastAsia" w:cstheme="minorBidi"/>
              <w:b w:val="0"/>
              <w:bCs w:val="0"/>
              <w:noProof/>
              <w:sz w:val="24"/>
              <w:szCs w:val="24"/>
            </w:rPr>
          </w:pPr>
          <w:hyperlink w:anchor="_Toc40602523" w:history="1">
            <w:r w:rsidRPr="00EF5B79">
              <w:rPr>
                <w:rStyle w:val="Hyperlink"/>
                <w:noProof/>
              </w:rPr>
              <w:t>2.2 Price</w:t>
            </w:r>
            <w:r>
              <w:rPr>
                <w:noProof/>
                <w:webHidden/>
              </w:rPr>
              <w:tab/>
            </w:r>
            <w:r>
              <w:rPr>
                <w:noProof/>
                <w:webHidden/>
              </w:rPr>
              <w:fldChar w:fldCharType="begin"/>
            </w:r>
            <w:r>
              <w:rPr>
                <w:noProof/>
                <w:webHidden/>
              </w:rPr>
              <w:instrText xml:space="preserve"> PAGEREF _Toc40602523 \h </w:instrText>
            </w:r>
            <w:r>
              <w:rPr>
                <w:noProof/>
                <w:webHidden/>
              </w:rPr>
            </w:r>
            <w:r>
              <w:rPr>
                <w:noProof/>
                <w:webHidden/>
              </w:rPr>
              <w:fldChar w:fldCharType="separate"/>
            </w:r>
            <w:r>
              <w:rPr>
                <w:noProof/>
                <w:webHidden/>
              </w:rPr>
              <w:t>7</w:t>
            </w:r>
            <w:r>
              <w:rPr>
                <w:noProof/>
                <w:webHidden/>
              </w:rPr>
              <w:fldChar w:fldCharType="end"/>
            </w:r>
          </w:hyperlink>
        </w:p>
        <w:p w14:paraId="04479526" w14:textId="77777777" w:rsidR="00B16C63" w:rsidRDefault="00B16C63">
          <w:pPr>
            <w:pStyle w:val="TOC2"/>
            <w:tabs>
              <w:tab w:val="left" w:pos="960"/>
              <w:tab w:val="right" w:leader="dot" w:pos="9010"/>
            </w:tabs>
            <w:rPr>
              <w:rFonts w:eastAsiaTheme="minorEastAsia" w:cstheme="minorBidi"/>
              <w:b w:val="0"/>
              <w:bCs w:val="0"/>
              <w:noProof/>
              <w:sz w:val="24"/>
              <w:szCs w:val="24"/>
            </w:rPr>
          </w:pPr>
          <w:hyperlink w:anchor="_Toc40602524" w:history="1">
            <w:r w:rsidRPr="00EF5B79">
              <w:rPr>
                <w:rStyle w:val="Hyperlink"/>
                <w:noProof/>
              </w:rPr>
              <w:t>2.3</w:t>
            </w:r>
            <w:r>
              <w:rPr>
                <w:rFonts w:eastAsiaTheme="minorEastAsia" w:cstheme="minorBidi"/>
                <w:b w:val="0"/>
                <w:bCs w:val="0"/>
                <w:noProof/>
                <w:sz w:val="24"/>
                <w:szCs w:val="24"/>
              </w:rPr>
              <w:tab/>
            </w:r>
            <w:r w:rsidRPr="00EF5B79">
              <w:rPr>
                <w:rStyle w:val="Hyperlink"/>
                <w:noProof/>
              </w:rPr>
              <w:t>Place</w:t>
            </w:r>
            <w:r>
              <w:rPr>
                <w:noProof/>
                <w:webHidden/>
              </w:rPr>
              <w:tab/>
            </w:r>
            <w:r>
              <w:rPr>
                <w:noProof/>
                <w:webHidden/>
              </w:rPr>
              <w:fldChar w:fldCharType="begin"/>
            </w:r>
            <w:r>
              <w:rPr>
                <w:noProof/>
                <w:webHidden/>
              </w:rPr>
              <w:instrText xml:space="preserve"> PAGEREF _Toc40602524 \h </w:instrText>
            </w:r>
            <w:r>
              <w:rPr>
                <w:noProof/>
                <w:webHidden/>
              </w:rPr>
            </w:r>
            <w:r>
              <w:rPr>
                <w:noProof/>
                <w:webHidden/>
              </w:rPr>
              <w:fldChar w:fldCharType="separate"/>
            </w:r>
            <w:r>
              <w:rPr>
                <w:noProof/>
                <w:webHidden/>
              </w:rPr>
              <w:t>7</w:t>
            </w:r>
            <w:r>
              <w:rPr>
                <w:noProof/>
                <w:webHidden/>
              </w:rPr>
              <w:fldChar w:fldCharType="end"/>
            </w:r>
          </w:hyperlink>
        </w:p>
        <w:p w14:paraId="4931774B" w14:textId="77777777" w:rsidR="00B16C63" w:rsidRDefault="00B16C63">
          <w:pPr>
            <w:pStyle w:val="TOC2"/>
            <w:tabs>
              <w:tab w:val="left" w:pos="960"/>
              <w:tab w:val="right" w:leader="dot" w:pos="9010"/>
            </w:tabs>
            <w:rPr>
              <w:rFonts w:eastAsiaTheme="minorEastAsia" w:cstheme="minorBidi"/>
              <w:b w:val="0"/>
              <w:bCs w:val="0"/>
              <w:noProof/>
              <w:sz w:val="24"/>
              <w:szCs w:val="24"/>
            </w:rPr>
          </w:pPr>
          <w:hyperlink w:anchor="_Toc40602525" w:history="1">
            <w:r w:rsidRPr="00EF5B79">
              <w:rPr>
                <w:rStyle w:val="Hyperlink"/>
                <w:noProof/>
              </w:rPr>
              <w:t>2.4</w:t>
            </w:r>
            <w:r>
              <w:rPr>
                <w:rFonts w:eastAsiaTheme="minorEastAsia" w:cstheme="minorBidi"/>
                <w:b w:val="0"/>
                <w:bCs w:val="0"/>
                <w:noProof/>
                <w:sz w:val="24"/>
                <w:szCs w:val="24"/>
              </w:rPr>
              <w:tab/>
            </w:r>
            <w:r w:rsidRPr="00EF5B79">
              <w:rPr>
                <w:rStyle w:val="Hyperlink"/>
                <w:noProof/>
              </w:rPr>
              <w:t>Promotion</w:t>
            </w:r>
            <w:r>
              <w:rPr>
                <w:noProof/>
                <w:webHidden/>
              </w:rPr>
              <w:tab/>
            </w:r>
            <w:r>
              <w:rPr>
                <w:noProof/>
                <w:webHidden/>
              </w:rPr>
              <w:fldChar w:fldCharType="begin"/>
            </w:r>
            <w:r>
              <w:rPr>
                <w:noProof/>
                <w:webHidden/>
              </w:rPr>
              <w:instrText xml:space="preserve"> PAGEREF _Toc40602525 \h </w:instrText>
            </w:r>
            <w:r>
              <w:rPr>
                <w:noProof/>
                <w:webHidden/>
              </w:rPr>
            </w:r>
            <w:r>
              <w:rPr>
                <w:noProof/>
                <w:webHidden/>
              </w:rPr>
              <w:fldChar w:fldCharType="separate"/>
            </w:r>
            <w:r>
              <w:rPr>
                <w:noProof/>
                <w:webHidden/>
              </w:rPr>
              <w:t>8</w:t>
            </w:r>
            <w:r>
              <w:rPr>
                <w:noProof/>
                <w:webHidden/>
              </w:rPr>
              <w:fldChar w:fldCharType="end"/>
            </w:r>
          </w:hyperlink>
        </w:p>
        <w:p w14:paraId="09BA63B2" w14:textId="77777777" w:rsidR="00B16C63" w:rsidRDefault="00B16C63">
          <w:pPr>
            <w:pStyle w:val="TOC2"/>
            <w:tabs>
              <w:tab w:val="left" w:pos="960"/>
              <w:tab w:val="right" w:leader="dot" w:pos="9010"/>
            </w:tabs>
            <w:rPr>
              <w:rFonts w:eastAsiaTheme="minorEastAsia" w:cstheme="minorBidi"/>
              <w:b w:val="0"/>
              <w:bCs w:val="0"/>
              <w:noProof/>
              <w:sz w:val="24"/>
              <w:szCs w:val="24"/>
            </w:rPr>
          </w:pPr>
          <w:hyperlink w:anchor="_Toc40602526" w:history="1">
            <w:r w:rsidRPr="00EF5B79">
              <w:rPr>
                <w:rStyle w:val="Hyperlink"/>
                <w:noProof/>
              </w:rPr>
              <w:t>2.5</w:t>
            </w:r>
            <w:r>
              <w:rPr>
                <w:rFonts w:eastAsiaTheme="minorEastAsia" w:cstheme="minorBidi"/>
                <w:b w:val="0"/>
                <w:bCs w:val="0"/>
                <w:noProof/>
                <w:sz w:val="24"/>
                <w:szCs w:val="24"/>
              </w:rPr>
              <w:tab/>
            </w:r>
            <w:r w:rsidRPr="00EF5B79">
              <w:rPr>
                <w:rStyle w:val="Hyperlink"/>
                <w:noProof/>
              </w:rPr>
              <w:t>People</w:t>
            </w:r>
            <w:r>
              <w:rPr>
                <w:noProof/>
                <w:webHidden/>
              </w:rPr>
              <w:tab/>
            </w:r>
            <w:r>
              <w:rPr>
                <w:noProof/>
                <w:webHidden/>
              </w:rPr>
              <w:fldChar w:fldCharType="begin"/>
            </w:r>
            <w:r>
              <w:rPr>
                <w:noProof/>
                <w:webHidden/>
              </w:rPr>
              <w:instrText xml:space="preserve"> PAGEREF _Toc40602526 \h </w:instrText>
            </w:r>
            <w:r>
              <w:rPr>
                <w:noProof/>
                <w:webHidden/>
              </w:rPr>
            </w:r>
            <w:r>
              <w:rPr>
                <w:noProof/>
                <w:webHidden/>
              </w:rPr>
              <w:fldChar w:fldCharType="separate"/>
            </w:r>
            <w:r>
              <w:rPr>
                <w:noProof/>
                <w:webHidden/>
              </w:rPr>
              <w:t>8</w:t>
            </w:r>
            <w:r>
              <w:rPr>
                <w:noProof/>
                <w:webHidden/>
              </w:rPr>
              <w:fldChar w:fldCharType="end"/>
            </w:r>
          </w:hyperlink>
        </w:p>
        <w:p w14:paraId="4E8F6946" w14:textId="77777777" w:rsidR="00B16C63" w:rsidRDefault="00B16C63">
          <w:pPr>
            <w:pStyle w:val="TOC2"/>
            <w:tabs>
              <w:tab w:val="right" w:leader="dot" w:pos="9010"/>
            </w:tabs>
            <w:rPr>
              <w:rFonts w:eastAsiaTheme="minorEastAsia" w:cstheme="minorBidi"/>
              <w:b w:val="0"/>
              <w:bCs w:val="0"/>
              <w:noProof/>
              <w:sz w:val="24"/>
              <w:szCs w:val="24"/>
            </w:rPr>
          </w:pPr>
          <w:hyperlink w:anchor="_Toc40602527" w:history="1">
            <w:r w:rsidRPr="00EF5B79">
              <w:rPr>
                <w:rStyle w:val="Hyperlink"/>
                <w:noProof/>
              </w:rPr>
              <w:t>2.6 Process</w:t>
            </w:r>
            <w:r>
              <w:rPr>
                <w:noProof/>
                <w:webHidden/>
              </w:rPr>
              <w:tab/>
            </w:r>
            <w:r>
              <w:rPr>
                <w:noProof/>
                <w:webHidden/>
              </w:rPr>
              <w:fldChar w:fldCharType="begin"/>
            </w:r>
            <w:r>
              <w:rPr>
                <w:noProof/>
                <w:webHidden/>
              </w:rPr>
              <w:instrText xml:space="preserve"> PAGEREF _Toc40602527 \h </w:instrText>
            </w:r>
            <w:r>
              <w:rPr>
                <w:noProof/>
                <w:webHidden/>
              </w:rPr>
            </w:r>
            <w:r>
              <w:rPr>
                <w:noProof/>
                <w:webHidden/>
              </w:rPr>
              <w:fldChar w:fldCharType="separate"/>
            </w:r>
            <w:r>
              <w:rPr>
                <w:noProof/>
                <w:webHidden/>
              </w:rPr>
              <w:t>9</w:t>
            </w:r>
            <w:r>
              <w:rPr>
                <w:noProof/>
                <w:webHidden/>
              </w:rPr>
              <w:fldChar w:fldCharType="end"/>
            </w:r>
          </w:hyperlink>
        </w:p>
        <w:p w14:paraId="6EC67273" w14:textId="77777777" w:rsidR="00B16C63" w:rsidRDefault="00B16C63">
          <w:pPr>
            <w:pStyle w:val="TOC2"/>
            <w:tabs>
              <w:tab w:val="right" w:leader="dot" w:pos="9010"/>
            </w:tabs>
            <w:rPr>
              <w:rFonts w:eastAsiaTheme="minorEastAsia" w:cstheme="minorBidi"/>
              <w:b w:val="0"/>
              <w:bCs w:val="0"/>
              <w:noProof/>
              <w:sz w:val="24"/>
              <w:szCs w:val="24"/>
            </w:rPr>
          </w:pPr>
          <w:hyperlink w:anchor="_Toc40602528" w:history="1">
            <w:r w:rsidRPr="00EF5B79">
              <w:rPr>
                <w:rStyle w:val="Hyperlink"/>
                <w:noProof/>
              </w:rPr>
              <w:t>2.7 Physical Evidence</w:t>
            </w:r>
            <w:r>
              <w:rPr>
                <w:noProof/>
                <w:webHidden/>
              </w:rPr>
              <w:tab/>
            </w:r>
            <w:r>
              <w:rPr>
                <w:noProof/>
                <w:webHidden/>
              </w:rPr>
              <w:fldChar w:fldCharType="begin"/>
            </w:r>
            <w:r>
              <w:rPr>
                <w:noProof/>
                <w:webHidden/>
              </w:rPr>
              <w:instrText xml:space="preserve"> PAGEREF _Toc40602528 \h </w:instrText>
            </w:r>
            <w:r>
              <w:rPr>
                <w:noProof/>
                <w:webHidden/>
              </w:rPr>
            </w:r>
            <w:r>
              <w:rPr>
                <w:noProof/>
                <w:webHidden/>
              </w:rPr>
              <w:fldChar w:fldCharType="separate"/>
            </w:r>
            <w:r>
              <w:rPr>
                <w:noProof/>
                <w:webHidden/>
              </w:rPr>
              <w:t>9</w:t>
            </w:r>
            <w:r>
              <w:rPr>
                <w:noProof/>
                <w:webHidden/>
              </w:rPr>
              <w:fldChar w:fldCharType="end"/>
            </w:r>
          </w:hyperlink>
        </w:p>
        <w:p w14:paraId="4E21A5AE" w14:textId="77777777" w:rsidR="00B16C63" w:rsidRDefault="00B16C63">
          <w:pPr>
            <w:pStyle w:val="TOC1"/>
            <w:tabs>
              <w:tab w:val="left" w:pos="720"/>
              <w:tab w:val="right" w:leader="dot" w:pos="9010"/>
            </w:tabs>
            <w:rPr>
              <w:rFonts w:eastAsiaTheme="minorEastAsia" w:cstheme="minorBidi"/>
              <w:b w:val="0"/>
              <w:bCs w:val="0"/>
              <w:i w:val="0"/>
              <w:iCs w:val="0"/>
              <w:noProof/>
            </w:rPr>
          </w:pPr>
          <w:hyperlink w:anchor="_Toc40602529" w:history="1">
            <w:r w:rsidRPr="00EF5B79">
              <w:rPr>
                <w:rStyle w:val="Hyperlink"/>
                <w:noProof/>
              </w:rPr>
              <w:t>3.0</w:t>
            </w:r>
            <w:r>
              <w:rPr>
                <w:rFonts w:eastAsiaTheme="minorEastAsia" w:cstheme="minorBidi"/>
                <w:b w:val="0"/>
                <w:bCs w:val="0"/>
                <w:i w:val="0"/>
                <w:iCs w:val="0"/>
                <w:noProof/>
              </w:rPr>
              <w:tab/>
            </w:r>
            <w:r w:rsidRPr="00EF5B79">
              <w:rPr>
                <w:rStyle w:val="Hyperlink"/>
                <w:noProof/>
              </w:rPr>
              <w:t>Conclusion</w:t>
            </w:r>
            <w:r>
              <w:rPr>
                <w:noProof/>
                <w:webHidden/>
              </w:rPr>
              <w:tab/>
            </w:r>
            <w:r>
              <w:rPr>
                <w:noProof/>
                <w:webHidden/>
              </w:rPr>
              <w:fldChar w:fldCharType="begin"/>
            </w:r>
            <w:r>
              <w:rPr>
                <w:noProof/>
                <w:webHidden/>
              </w:rPr>
              <w:instrText xml:space="preserve"> PAGEREF _Toc40602529 \h </w:instrText>
            </w:r>
            <w:r>
              <w:rPr>
                <w:noProof/>
                <w:webHidden/>
              </w:rPr>
            </w:r>
            <w:r>
              <w:rPr>
                <w:noProof/>
                <w:webHidden/>
              </w:rPr>
              <w:fldChar w:fldCharType="separate"/>
            </w:r>
            <w:r>
              <w:rPr>
                <w:noProof/>
                <w:webHidden/>
              </w:rPr>
              <w:t>10</w:t>
            </w:r>
            <w:r>
              <w:rPr>
                <w:noProof/>
                <w:webHidden/>
              </w:rPr>
              <w:fldChar w:fldCharType="end"/>
            </w:r>
          </w:hyperlink>
        </w:p>
        <w:p w14:paraId="7BDDE072" w14:textId="77777777" w:rsidR="00B16C63" w:rsidRDefault="00B16C63">
          <w:pPr>
            <w:pStyle w:val="TOC1"/>
            <w:tabs>
              <w:tab w:val="right" w:leader="dot" w:pos="9010"/>
            </w:tabs>
            <w:rPr>
              <w:rFonts w:eastAsiaTheme="minorEastAsia" w:cstheme="minorBidi"/>
              <w:b w:val="0"/>
              <w:bCs w:val="0"/>
              <w:i w:val="0"/>
              <w:iCs w:val="0"/>
              <w:noProof/>
            </w:rPr>
          </w:pPr>
          <w:hyperlink w:anchor="_Toc40602530" w:history="1">
            <w:r w:rsidRPr="00EF5B79">
              <w:rPr>
                <w:rStyle w:val="Hyperlink"/>
                <w:noProof/>
              </w:rPr>
              <w:t>4.0 Bibliography</w:t>
            </w:r>
            <w:r>
              <w:rPr>
                <w:noProof/>
                <w:webHidden/>
              </w:rPr>
              <w:tab/>
            </w:r>
            <w:r>
              <w:rPr>
                <w:noProof/>
                <w:webHidden/>
              </w:rPr>
              <w:fldChar w:fldCharType="begin"/>
            </w:r>
            <w:r>
              <w:rPr>
                <w:noProof/>
                <w:webHidden/>
              </w:rPr>
              <w:instrText xml:space="preserve"> PAGEREF _Toc40602530 \h </w:instrText>
            </w:r>
            <w:r>
              <w:rPr>
                <w:noProof/>
                <w:webHidden/>
              </w:rPr>
            </w:r>
            <w:r>
              <w:rPr>
                <w:noProof/>
                <w:webHidden/>
              </w:rPr>
              <w:fldChar w:fldCharType="separate"/>
            </w:r>
            <w:r>
              <w:rPr>
                <w:noProof/>
                <w:webHidden/>
              </w:rPr>
              <w:t>10</w:t>
            </w:r>
            <w:r>
              <w:rPr>
                <w:noProof/>
                <w:webHidden/>
              </w:rPr>
              <w:fldChar w:fldCharType="end"/>
            </w:r>
          </w:hyperlink>
        </w:p>
        <w:p w14:paraId="09F86642" w14:textId="77777777" w:rsidR="00B16C63" w:rsidRDefault="00B16C63">
          <w:r>
            <w:rPr>
              <w:b/>
              <w:bCs/>
              <w:noProof/>
            </w:rPr>
            <w:fldChar w:fldCharType="end"/>
          </w:r>
        </w:p>
      </w:sdtContent>
    </w:sdt>
    <w:p w14:paraId="1977BABC" w14:textId="77777777" w:rsidR="00230140" w:rsidRDefault="00230140">
      <w:pPr>
        <w:autoSpaceDE/>
        <w:autoSpaceDN/>
        <w:adjustRightInd/>
        <w:spacing w:after="0" w:line="240" w:lineRule="auto"/>
        <w:jc w:val="left"/>
      </w:pPr>
      <w:r>
        <w:br w:type="page"/>
      </w:r>
    </w:p>
    <w:p w14:paraId="21438016" w14:textId="77777777" w:rsidR="00230140" w:rsidRPr="007379B8" w:rsidRDefault="00230140">
      <w:pPr>
        <w:rPr>
          <w:b/>
        </w:rPr>
      </w:pPr>
      <w:r w:rsidRPr="007379B8">
        <w:rPr>
          <w:b/>
        </w:rPr>
        <w:lastRenderedPageBreak/>
        <w:t>Executive Summary</w:t>
      </w:r>
    </w:p>
    <w:p w14:paraId="359591E7" w14:textId="77777777" w:rsidR="00230140" w:rsidRPr="007A049E" w:rsidRDefault="007A049E" w:rsidP="007A049E">
      <w:pPr>
        <w:autoSpaceDE/>
        <w:autoSpaceDN/>
        <w:adjustRightInd/>
        <w:spacing w:after="0"/>
      </w:pPr>
      <w:r w:rsidRPr="007A049E">
        <w:t xml:space="preserve">Within this report, there is an in-depth marketing mix linked to Selfridges and how they can implement the strategy when entering the American market. Their history </w:t>
      </w:r>
      <w:r>
        <w:t>will be covered to show how they ha</w:t>
      </w:r>
      <w:r w:rsidR="004337DC">
        <w:t>ve developed over the years with an introduction to the marketing mix following. Hofstede’s cultural dimensions framework will cover the effects of the society’s culture on the values of its members. The marketing mix will then be explained thoroughly by using each of the 7p’s; Product, Price, Place, Promotion, People, Process and Physical Evidence. A conclusion will follow this and close the report by showing what has to be completed by Selfridges in order for the market entry to be successful.</w:t>
      </w:r>
      <w:r w:rsidR="00230140" w:rsidRPr="007A049E">
        <w:br w:type="page"/>
      </w:r>
    </w:p>
    <w:p w14:paraId="460B1074" w14:textId="77777777" w:rsidR="008C2BCD" w:rsidRDefault="00230140" w:rsidP="00230140">
      <w:pPr>
        <w:pStyle w:val="Heading2"/>
        <w:numPr>
          <w:ilvl w:val="0"/>
          <w:numId w:val="1"/>
        </w:numPr>
      </w:pPr>
      <w:bookmarkStart w:id="1" w:name="_Toc40602517"/>
      <w:r w:rsidRPr="00230140">
        <w:lastRenderedPageBreak/>
        <w:t>Introduction</w:t>
      </w:r>
      <w:bookmarkEnd w:id="1"/>
    </w:p>
    <w:p w14:paraId="3182FB32" w14:textId="77777777" w:rsidR="00230140" w:rsidRDefault="00230140" w:rsidP="00B16C63">
      <w:r>
        <w:t xml:space="preserve">This report will hold the design and implementation of marketing activities through the marketing mix based on a </w:t>
      </w:r>
      <w:r w:rsidR="00B356E2">
        <w:t xml:space="preserve">direct exporting market entry strategy. This will include a discussion into the key cultural forces which </w:t>
      </w:r>
      <w:r w:rsidR="00B356E2" w:rsidRPr="00B356E2">
        <w:t>may influence the organisations decisions on whether to standardise or adapt their existing marketi</w:t>
      </w:r>
      <w:r w:rsidR="00B356E2">
        <w:t xml:space="preserve">ng mix tools for their business to business market. The report will also hold information of previous businesses wanting to expand into new markets and the result they were left with. </w:t>
      </w:r>
    </w:p>
    <w:p w14:paraId="08EB8AD4" w14:textId="77777777" w:rsidR="00B356E2" w:rsidRDefault="00B356E2" w:rsidP="00B356E2">
      <w:pPr>
        <w:pStyle w:val="Heading2"/>
      </w:pPr>
      <w:bookmarkStart w:id="2" w:name="_Toc40602518"/>
      <w:r>
        <w:t>1.1 Background of Organisation</w:t>
      </w:r>
      <w:bookmarkEnd w:id="2"/>
    </w:p>
    <w:p w14:paraId="4F399C70" w14:textId="77777777" w:rsidR="00B356E2" w:rsidRDefault="00B356E2" w:rsidP="00B16C63">
      <w:r>
        <w:t>In</w:t>
      </w:r>
      <w:r w:rsidRPr="00B356E2">
        <w:t xml:space="preserve"> 1906, Harry Gordon Selfridge arrived in London after travelling 3,945 miles from Chicago with his eyes set on achieving his aspiration, </w:t>
      </w:r>
      <w:r w:rsidR="00F2750B">
        <w:t>opening his very own dream department store</w:t>
      </w:r>
      <w:r w:rsidRPr="00B356E2">
        <w:t>. With Selfridge’s revolutionary understanding of publicity and the art of retail, Selfridges flourished from the off under the direction of its captivating Chief. Harry Gordon Selfridge’s spirit of innovation along with creativity still lives on within the current owners of today. Since 2003, W. Galen Weston and his family have owned and operated the 4 Selfridges stores across the UK. Selfridges have achieved many great honours but the most prestigious to them is that they have been named the Best Department Store in the World four times, Selfridges in this era is more than just the entirety of its products - it's a shopping experience that promises to surprise, amaze and amuse its customers by delivering extraordinary customer ex</w:t>
      </w:r>
      <w:r>
        <w:t xml:space="preserve">periences. </w:t>
      </w:r>
      <w:sdt>
        <w:sdtPr>
          <w:id w:val="-1863116934"/>
          <w:citation/>
        </w:sdtPr>
        <w:sdtContent>
          <w:r>
            <w:fldChar w:fldCharType="begin"/>
          </w:r>
          <w:r>
            <w:instrText xml:space="preserve"> CITATION Sel201 \l 2057 </w:instrText>
          </w:r>
          <w:r>
            <w:fldChar w:fldCharType="separate"/>
          </w:r>
          <w:r w:rsidRPr="00B356E2">
            <w:rPr>
              <w:noProof/>
            </w:rPr>
            <w:t>(Selfridges &amp; Co, 2020)</w:t>
          </w:r>
          <w:r>
            <w:fldChar w:fldCharType="end"/>
          </w:r>
        </w:sdtContent>
      </w:sdt>
      <w:r w:rsidRPr="00B356E2">
        <w:t xml:space="preserve"> Currently the only international activity that Selfridges undertake is international shipping, there is no activity proving that they are currently attempting to break into a new market.</w:t>
      </w:r>
    </w:p>
    <w:p w14:paraId="70336215" w14:textId="77777777" w:rsidR="00F2750B" w:rsidRDefault="00F2750B" w:rsidP="00F2750B">
      <w:pPr>
        <w:pStyle w:val="Heading2"/>
      </w:pPr>
      <w:bookmarkStart w:id="3" w:name="_Toc40602519"/>
      <w:r>
        <w:lastRenderedPageBreak/>
        <w:t>1.2</w:t>
      </w:r>
      <w:r w:rsidR="00F6469C">
        <w:t xml:space="preserve"> Introduction to the </w:t>
      </w:r>
      <w:r>
        <w:t>Marketing Mix</w:t>
      </w:r>
      <w:bookmarkEnd w:id="3"/>
    </w:p>
    <w:p w14:paraId="7E46A0F5" w14:textId="77777777" w:rsidR="00F2750B" w:rsidRDefault="00F2750B" w:rsidP="00B16C63">
      <w:r>
        <w:t xml:space="preserve">Many people see the marketing mix as a dated model as it </w:t>
      </w:r>
      <w:r w:rsidRPr="00F2750B">
        <w:t>was f</w:t>
      </w:r>
      <w:r>
        <w:t>irst created back in 1964,</w:t>
      </w:r>
      <w:r w:rsidRPr="00F2750B">
        <w:t xml:space="preserve"> created by Neil Borden. He recognised 12 controllable marketing elements that result in a profitable business </w:t>
      </w:r>
      <w:r>
        <w:t xml:space="preserve">operation if managed correctly </w:t>
      </w:r>
      <w:sdt>
        <w:sdtPr>
          <w:id w:val="2001385454"/>
          <w:citation/>
        </w:sdtPr>
        <w:sdtContent>
          <w:r>
            <w:fldChar w:fldCharType="begin"/>
          </w:r>
          <w:r>
            <w:instrText xml:space="preserve"> CITATION Bor643 \l 2057 </w:instrText>
          </w:r>
          <w:r>
            <w:fldChar w:fldCharType="separate"/>
          </w:r>
          <w:r w:rsidRPr="00F2750B">
            <w:rPr>
              <w:noProof/>
            </w:rPr>
            <w:t>(Borden, 1964)</w:t>
          </w:r>
          <w:r>
            <w:fldChar w:fldCharType="end"/>
          </w:r>
        </w:sdtContent>
      </w:sdt>
      <w:r w:rsidRPr="00F2750B">
        <w:t>. In the same year of 1964, Jerome McCarthy reduced the 12 elements down to just 4: Product, Price, Prom</w:t>
      </w:r>
      <w:r>
        <w:t xml:space="preserve">otion and Place </w:t>
      </w:r>
      <w:sdt>
        <w:sdtPr>
          <w:id w:val="2794025"/>
          <w:citation/>
        </w:sdtPr>
        <w:sdtContent>
          <w:r>
            <w:fldChar w:fldCharType="begin"/>
          </w:r>
          <w:r>
            <w:instrText xml:space="preserve"> CITATION McC642 \l 2057 </w:instrText>
          </w:r>
          <w:r>
            <w:fldChar w:fldCharType="separate"/>
          </w:r>
          <w:r w:rsidRPr="00F2750B">
            <w:rPr>
              <w:noProof/>
            </w:rPr>
            <w:t>(McCarthy, 1964)</w:t>
          </w:r>
          <w:r>
            <w:fldChar w:fldCharType="end"/>
          </w:r>
        </w:sdtContent>
      </w:sdt>
      <w:r w:rsidRPr="00F2750B">
        <w:t>. After the 1960’s, 3 more elements were added in by McCarthy which included, People, Process and Physical evidence.</w:t>
      </w:r>
    </w:p>
    <w:p w14:paraId="7699D568" w14:textId="77777777" w:rsidR="00F2750B" w:rsidRDefault="00BD1E3D" w:rsidP="00BD1E3D">
      <w:pPr>
        <w:pStyle w:val="Heading2"/>
      </w:pPr>
      <w:bookmarkStart w:id="4" w:name="_Toc40602520"/>
      <w:r>
        <w:t>1.3 Hofstede Cultural Dimensions</w:t>
      </w:r>
      <w:bookmarkEnd w:id="4"/>
      <w:r>
        <w:t xml:space="preserve"> </w:t>
      </w:r>
    </w:p>
    <w:p w14:paraId="069CE11C" w14:textId="77777777" w:rsidR="00BD1E3D" w:rsidRDefault="00BD1E3D" w:rsidP="00B16C63">
      <w:r>
        <w:t>Hofstede’s cultural d</w:t>
      </w:r>
      <w:r w:rsidRPr="00BD1E3D">
        <w:t>imensions</w:t>
      </w:r>
      <w:r>
        <w:t xml:space="preserve"> theory is a framework for cross-cultural communication which was developed my Geert Hofstede between the years 1967 and 1973. The framework shows the effects of a society’s culture on the values of its members, and how the values formed relate to their behaviour. </w:t>
      </w:r>
      <w:sdt>
        <w:sdtPr>
          <w:id w:val="-749963353"/>
          <w:citation/>
        </w:sdtPr>
        <w:sdtContent>
          <w:r>
            <w:fldChar w:fldCharType="begin"/>
          </w:r>
          <w:r>
            <w:instrText xml:space="preserve"> CITATION Ade14 \l 2057 </w:instrText>
          </w:r>
          <w:r>
            <w:fldChar w:fldCharType="separate"/>
          </w:r>
          <w:r w:rsidRPr="00BD1E3D">
            <w:rPr>
              <w:noProof/>
            </w:rPr>
            <w:t>(Adeoye &amp; Tomei, 2014)</w:t>
          </w:r>
          <w:r>
            <w:fldChar w:fldCharType="end"/>
          </w:r>
        </w:sdtContent>
      </w:sdt>
      <w:r>
        <w:t xml:space="preserve"> Hofstede </w:t>
      </w:r>
      <w:r w:rsidR="0045289F">
        <w:t>studied people who were working for IBM in excess of fifty countries. Initially, four dimensions were used to distinguish one culture from another. Soon after, a fifth and sixth dimension were added. The six dimensions are as follows:</w:t>
      </w:r>
    </w:p>
    <w:p w14:paraId="4B74990E" w14:textId="77777777" w:rsidR="00F6469C" w:rsidRDefault="00F6469C" w:rsidP="0045289F">
      <w:r>
        <w:rPr>
          <w:noProof/>
        </w:rPr>
        <w:drawing>
          <wp:inline distT="0" distB="0" distL="0" distR="0" wp14:anchorId="20C9C44F" wp14:editId="777CCE6F">
            <wp:extent cx="5727700" cy="26377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fstede’s-cultural-dimensions-theory.png"/>
                    <pic:cNvPicPr/>
                  </pic:nvPicPr>
                  <pic:blipFill>
                    <a:blip r:embed="rId7">
                      <a:extLst>
                        <a:ext uri="{28A0092B-C50C-407E-A947-70E740481C1C}">
                          <a14:useLocalDpi xmlns:a14="http://schemas.microsoft.com/office/drawing/2010/main" val="0"/>
                        </a:ext>
                      </a:extLst>
                    </a:blip>
                    <a:stretch>
                      <a:fillRect/>
                    </a:stretch>
                  </pic:blipFill>
                  <pic:spPr>
                    <a:xfrm>
                      <a:off x="0" y="0"/>
                      <a:ext cx="5727700" cy="2637790"/>
                    </a:xfrm>
                    <a:prstGeom prst="rect">
                      <a:avLst/>
                    </a:prstGeom>
                  </pic:spPr>
                </pic:pic>
              </a:graphicData>
            </a:graphic>
          </wp:inline>
        </w:drawing>
      </w:r>
    </w:p>
    <w:p w14:paraId="53209C88" w14:textId="77777777" w:rsidR="00F6469C" w:rsidRDefault="00F6469C" w:rsidP="00F6469C">
      <w:pPr>
        <w:pStyle w:val="Heading1"/>
        <w:numPr>
          <w:ilvl w:val="0"/>
          <w:numId w:val="1"/>
        </w:numPr>
      </w:pPr>
      <w:bookmarkStart w:id="5" w:name="_Toc40602521"/>
      <w:r>
        <w:lastRenderedPageBreak/>
        <w:t>Marketing Mix</w:t>
      </w:r>
      <w:bookmarkEnd w:id="5"/>
      <w:r>
        <w:t xml:space="preserve"> </w:t>
      </w:r>
    </w:p>
    <w:p w14:paraId="2521DD35" w14:textId="77777777" w:rsidR="00F6469C" w:rsidRDefault="00F6469C" w:rsidP="00A52A16">
      <w:pPr>
        <w:pStyle w:val="Heading2"/>
        <w:numPr>
          <w:ilvl w:val="1"/>
          <w:numId w:val="1"/>
        </w:numPr>
      </w:pPr>
      <w:bookmarkStart w:id="6" w:name="_Toc40602522"/>
      <w:r>
        <w:t>Product</w:t>
      </w:r>
      <w:bookmarkEnd w:id="6"/>
    </w:p>
    <w:p w14:paraId="1F2FFEE4" w14:textId="77777777" w:rsidR="003931DE" w:rsidRDefault="00A52A16" w:rsidP="00B16C63">
      <w:r w:rsidRPr="00A52A16">
        <w:t>The product is the first thing that clients evaluate in order to know the benefits that the produ</w:t>
      </w:r>
      <w:r>
        <w:t xml:space="preserve">ct or service provides. Kotler </w:t>
      </w:r>
      <w:sdt>
        <w:sdtPr>
          <w:id w:val="-1342779534"/>
          <w:citation/>
        </w:sdtPr>
        <w:sdtContent>
          <w:r w:rsidR="00D16730">
            <w:fldChar w:fldCharType="begin"/>
          </w:r>
          <w:r w:rsidR="00D16730">
            <w:instrText xml:space="preserve"> CITATION Kot031 \l 2057 </w:instrText>
          </w:r>
          <w:r w:rsidR="00D16730">
            <w:fldChar w:fldCharType="separate"/>
          </w:r>
          <w:r w:rsidR="00D16730" w:rsidRPr="00D16730">
            <w:rPr>
              <w:noProof/>
            </w:rPr>
            <w:t>(Kotler, 2003)</w:t>
          </w:r>
          <w:r w:rsidR="00D16730">
            <w:fldChar w:fldCharType="end"/>
          </w:r>
        </w:sdtContent>
      </w:sdt>
      <w:r w:rsidRPr="00A52A16">
        <w:t xml:space="preserve"> suggests that the product that a business provides should compromise many elements which include variety and quality</w:t>
      </w:r>
      <w:r w:rsidR="00D16730">
        <w:t xml:space="preserve"> which Selfridges comply with to an extremely high standard. </w:t>
      </w:r>
      <w:r w:rsidR="0062389F">
        <w:t>Selfridges main aim</w:t>
      </w:r>
      <w:r w:rsidR="00E53B28">
        <w:t>s</w:t>
      </w:r>
      <w:r w:rsidR="0062389F">
        <w:t xml:space="preserve"> for the products they offer </w:t>
      </w:r>
      <w:r w:rsidR="00E53B28">
        <w:t xml:space="preserve">internationally </w:t>
      </w:r>
      <w:r w:rsidR="0062389F">
        <w:t xml:space="preserve">should be to </w:t>
      </w:r>
      <w:r w:rsidR="00E53B28">
        <w:t>offer great products to their target market as well as being able to find out what their market wants with the ability to provide them with the products. To achieve both, Selfridges provides a wide product range that can appeal to all of their target market segments. The range of products that they have includes clothes, formal wear, denim, footwear, accessories as well as luggage carriers.</w:t>
      </w:r>
    </w:p>
    <w:p w14:paraId="0F5232FE" w14:textId="77777777" w:rsidR="00A52A16" w:rsidRDefault="00E53B28" w:rsidP="00B16C63">
      <w:r>
        <w:t xml:space="preserve">With Selfridges strong brand image, the products are desired all over the globe which helps them enter a new market. </w:t>
      </w:r>
      <w:r w:rsidR="00F30501">
        <w:t xml:space="preserve">With the nature of the fashion industry, products </w:t>
      </w:r>
      <w:r w:rsidR="003931DE">
        <w:t>tend to have a short life cycle due to the highly competitive and fast-moving nature.</w:t>
      </w:r>
      <w:sdt>
        <w:sdtPr>
          <w:id w:val="-2130155754"/>
          <w:citation/>
        </w:sdtPr>
        <w:sdtContent>
          <w:r w:rsidR="003931DE">
            <w:fldChar w:fldCharType="begin"/>
          </w:r>
          <w:r w:rsidR="003931DE">
            <w:instrText xml:space="preserve"> CITATION Con06 \l 2057 </w:instrText>
          </w:r>
          <w:r w:rsidR="003931DE">
            <w:fldChar w:fldCharType="separate"/>
          </w:r>
          <w:r w:rsidR="003931DE">
            <w:rPr>
              <w:noProof/>
            </w:rPr>
            <w:t xml:space="preserve"> </w:t>
          </w:r>
          <w:r w:rsidR="003931DE" w:rsidRPr="003931DE">
            <w:rPr>
              <w:noProof/>
            </w:rPr>
            <w:t>(Constantinides, 2006)</w:t>
          </w:r>
          <w:r w:rsidR="003931DE">
            <w:fldChar w:fldCharType="end"/>
          </w:r>
        </w:sdtContent>
      </w:sdt>
      <w:r w:rsidR="003931DE">
        <w:t xml:space="preserve"> This means the time between when the products are launched and the point of maturity of the products is very quick. This can be an issue when entering the American market as a clothing store due to increased stock volumes, but the consumer base may not be there right away. The main thing Selfridges need to do to compete in a new market is to be one step ahead of the other stores, refresh their ranges multiple times a year instead of just twice a year like most other st</w:t>
      </w:r>
      <w:r w:rsidR="005F7053">
        <w:t>ores</w:t>
      </w:r>
      <w:sdt>
        <w:sdtPr>
          <w:id w:val="63384620"/>
          <w:citation/>
        </w:sdtPr>
        <w:sdtContent>
          <w:r w:rsidR="005F7053">
            <w:fldChar w:fldCharType="begin"/>
          </w:r>
          <w:r w:rsidR="005F7053">
            <w:instrText xml:space="preserve"> CITATION Kou14 \l 2057 </w:instrText>
          </w:r>
          <w:r w:rsidR="005F7053">
            <w:fldChar w:fldCharType="separate"/>
          </w:r>
          <w:r w:rsidR="005F7053">
            <w:rPr>
              <w:noProof/>
            </w:rPr>
            <w:t xml:space="preserve"> </w:t>
          </w:r>
          <w:r w:rsidR="005F7053" w:rsidRPr="005F7053">
            <w:rPr>
              <w:noProof/>
            </w:rPr>
            <w:t>(Koumbis, 2014)</w:t>
          </w:r>
          <w:r w:rsidR="005F7053">
            <w:fldChar w:fldCharType="end"/>
          </w:r>
        </w:sdtContent>
      </w:sdt>
      <w:r w:rsidR="005F7053">
        <w:t>.</w:t>
      </w:r>
      <w:r w:rsidR="003931DE">
        <w:t xml:space="preserve"> The products need to be refreshed to avoid the dip in sales during the saturation stage of the product life cycle which could potentially result in an early decline. </w:t>
      </w:r>
    </w:p>
    <w:p w14:paraId="5F7AFCA9" w14:textId="77777777" w:rsidR="003931DE" w:rsidRPr="00A52A16" w:rsidRDefault="003931DE" w:rsidP="003931DE">
      <w:pPr>
        <w:pStyle w:val="Heading2"/>
      </w:pPr>
      <w:bookmarkStart w:id="7" w:name="_Toc40602523"/>
      <w:r>
        <w:lastRenderedPageBreak/>
        <w:t>2.2 Price</w:t>
      </w:r>
      <w:bookmarkEnd w:id="7"/>
      <w:r>
        <w:t xml:space="preserve"> </w:t>
      </w:r>
    </w:p>
    <w:p w14:paraId="0C3BB6B1" w14:textId="77777777" w:rsidR="002A1434" w:rsidRDefault="005F7053" w:rsidP="00B16C63">
      <w:r w:rsidRPr="005F7053">
        <w:t xml:space="preserve">Selfridges </w:t>
      </w:r>
      <w:r>
        <w:t xml:space="preserve">will be entering the fashion industry in the American market and the products will be set to a price match with </w:t>
      </w:r>
      <w:r w:rsidR="002A1434">
        <w:t>other</w:t>
      </w:r>
      <w:r>
        <w:t xml:space="preserve"> top department stores across America. There are a number of pricing strategies that can be used for their products, but Selfridges will be using a market orientated pricing strategy</w:t>
      </w:r>
      <w:sdt>
        <w:sdtPr>
          <w:id w:val="1024136154"/>
          <w:citation/>
        </w:sdtPr>
        <w:sdtEndPr/>
        <w:sdtContent>
          <w:r w:rsidR="00A56400" w:rsidRPr="00A56400">
            <w:fldChar w:fldCharType="begin"/>
          </w:r>
          <w:r w:rsidR="00A56400" w:rsidRPr="00A56400">
            <w:instrText xml:space="preserve"> CITATION Cam20 \l 2057 </w:instrText>
          </w:r>
          <w:r w:rsidR="00A56400" w:rsidRPr="00A56400">
            <w:fldChar w:fldCharType="separate"/>
          </w:r>
          <w:r w:rsidR="00A56400" w:rsidRPr="00A56400">
            <w:rPr>
              <w:noProof/>
            </w:rPr>
            <w:t xml:space="preserve"> </w:t>
          </w:r>
          <w:r w:rsidR="00A56400" w:rsidRPr="00A56400">
            <w:rPr>
              <w:rFonts w:eastAsiaTheme="majorEastAsia"/>
              <w:noProof/>
            </w:rPr>
            <w:t>(Campbell, 2020)</w:t>
          </w:r>
          <w:r w:rsidR="00A56400" w:rsidRPr="00A56400">
            <w:fldChar w:fldCharType="end"/>
          </w:r>
        </w:sdtContent>
      </w:sdt>
      <w:r w:rsidRPr="00A56400">
        <w:t>.</w:t>
      </w:r>
      <w:r>
        <w:t xml:space="preserve"> By using this strategy, Selfridges will cover several different approaches. </w:t>
      </w:r>
      <w:r w:rsidR="002A1434">
        <w:t>Firstly,</w:t>
      </w:r>
      <w:r>
        <w:t xml:space="preserve"> market penetration, where a new product is set at a low price to attract a high volume o</w:t>
      </w:r>
      <w:r w:rsidR="002A1434">
        <w:t>f sales. The next approach is</w:t>
      </w:r>
      <w:r>
        <w:t xml:space="preserve"> market skimming, where a new product has premium pricing resulting in hi</w:t>
      </w:r>
      <w:r w:rsidR="002A1434">
        <w:t xml:space="preserve">gh income and the product will remain unique </w:t>
      </w:r>
      <w:r>
        <w:t xml:space="preserve">in the market. </w:t>
      </w:r>
      <w:r w:rsidR="002A1434">
        <w:t xml:space="preserve">Premium pricing will also be covered by Selfridges as this will result in uniqueness and exclusivity about the products sold so that they can command the high prices. As a department store, Selfridges sells some of the biggest brands in fashion such as Gucci, Givenchy and Balenciaga which all provide high quality as well as uniqueness. This means most of the products are premium priced creating a sense of exclusivity when customers buy the </w:t>
      </w:r>
      <w:r w:rsidR="002A1434" w:rsidRPr="00A56400">
        <w:t>products</w:t>
      </w:r>
      <w:sdt>
        <w:sdtPr>
          <w:id w:val="774822318"/>
          <w:citation/>
        </w:sdtPr>
        <w:sdtContent>
          <w:r w:rsidR="00A56400" w:rsidRPr="00A56400">
            <w:fldChar w:fldCharType="begin"/>
          </w:r>
          <w:r w:rsidR="00A56400" w:rsidRPr="00A56400">
            <w:instrText xml:space="preserve"> CITATION Hua14 \l 2057 </w:instrText>
          </w:r>
          <w:r w:rsidR="00A56400" w:rsidRPr="00A56400">
            <w:fldChar w:fldCharType="separate"/>
          </w:r>
          <w:r w:rsidR="00A56400" w:rsidRPr="00A56400">
            <w:rPr>
              <w:noProof/>
            </w:rPr>
            <w:t xml:space="preserve"> </w:t>
          </w:r>
          <w:r w:rsidR="00A56400" w:rsidRPr="00A56400">
            <w:rPr>
              <w:rFonts w:eastAsiaTheme="majorEastAsia"/>
              <w:noProof/>
            </w:rPr>
            <w:t>(Huang, 2014)</w:t>
          </w:r>
          <w:r w:rsidR="00A56400" w:rsidRPr="00A56400">
            <w:fldChar w:fldCharType="end"/>
          </w:r>
        </w:sdtContent>
      </w:sdt>
      <w:r w:rsidR="002A1434" w:rsidRPr="00A56400">
        <w:t>.</w:t>
      </w:r>
      <w:r w:rsidR="002A1434">
        <w:t xml:space="preserve"> </w:t>
      </w:r>
    </w:p>
    <w:p w14:paraId="69DC48DD" w14:textId="77777777" w:rsidR="002A1434" w:rsidRDefault="002A1434" w:rsidP="00074023">
      <w:pPr>
        <w:pStyle w:val="Heading2"/>
        <w:numPr>
          <w:ilvl w:val="1"/>
          <w:numId w:val="3"/>
        </w:numPr>
      </w:pPr>
      <w:bookmarkStart w:id="8" w:name="_Toc40602524"/>
      <w:r>
        <w:t>Place</w:t>
      </w:r>
      <w:bookmarkEnd w:id="8"/>
    </w:p>
    <w:p w14:paraId="42E438B3" w14:textId="77777777" w:rsidR="00F66253" w:rsidRDefault="002A1434" w:rsidP="00B16C63">
      <w:r>
        <w:t>Place refers to both</w:t>
      </w:r>
      <w:r w:rsidR="00A56400">
        <w:t>,</w:t>
      </w:r>
      <w:r>
        <w:t xml:space="preserve"> </w:t>
      </w:r>
      <w:r w:rsidR="00A56400">
        <w:t>places the products can be bought at and to the channels of distribution used to deliver the products to these places.</w:t>
      </w:r>
      <w:r w:rsidR="009E27AE">
        <w:t xml:space="preserve"> For a premium department store selling the luxury fashion goods, making the products too easily accessible </w:t>
      </w:r>
      <w:r w:rsidR="00F66253">
        <w:t>may reduce the perceived value of the brands being sold and the overall prestigious feeling of shopping in Selfridges. By Selfridges only currently having three stores, all based in the UK it is a very attractive spot for people visiting the area</w:t>
      </w:r>
      <w:sdt>
        <w:sdtPr>
          <w:id w:val="-968822363"/>
          <w:citation/>
        </w:sdtPr>
        <w:sdtContent>
          <w:r w:rsidR="00F66253" w:rsidRPr="00074023">
            <w:fldChar w:fldCharType="begin"/>
          </w:r>
          <w:r w:rsidR="00F66253" w:rsidRPr="00074023">
            <w:instrText xml:space="preserve"> CITATION Wes99 \l 2057 </w:instrText>
          </w:r>
          <w:r w:rsidR="00F66253" w:rsidRPr="00074023">
            <w:fldChar w:fldCharType="separate"/>
          </w:r>
          <w:r w:rsidR="00F66253" w:rsidRPr="00074023">
            <w:rPr>
              <w:noProof/>
            </w:rPr>
            <w:t xml:space="preserve"> </w:t>
          </w:r>
          <w:r w:rsidR="00F66253" w:rsidRPr="00074023">
            <w:rPr>
              <w:rFonts w:eastAsiaTheme="majorEastAsia"/>
              <w:noProof/>
            </w:rPr>
            <w:t>(Westerbeek, 1999)</w:t>
          </w:r>
          <w:r w:rsidR="00F66253" w:rsidRPr="00074023">
            <w:fldChar w:fldCharType="end"/>
          </w:r>
        </w:sdtContent>
      </w:sdt>
      <w:r w:rsidR="00F66253" w:rsidRPr="00074023">
        <w:t>.</w:t>
      </w:r>
      <w:r w:rsidR="00F66253">
        <w:t xml:space="preserve"> </w:t>
      </w:r>
    </w:p>
    <w:p w14:paraId="486012E1" w14:textId="77777777" w:rsidR="00074023" w:rsidRDefault="00F66253" w:rsidP="00B16C63">
      <w:r w:rsidRPr="00074023">
        <w:t xml:space="preserve">The two main distribution channels that Selfridges use are using their own stores which are known as the best department stores in the world as well as using their website for online </w:t>
      </w:r>
      <w:r w:rsidRPr="00074023">
        <w:lastRenderedPageBreak/>
        <w:t xml:space="preserve">distribution of </w:t>
      </w:r>
      <w:r w:rsidR="00074023" w:rsidRPr="00074023">
        <w:t>products</w:t>
      </w:r>
      <w:sdt>
        <w:sdtPr>
          <w:id w:val="-1170174362"/>
          <w:citation/>
        </w:sdtPr>
        <w:sdtContent>
          <w:r w:rsidR="00074023" w:rsidRPr="00074023">
            <w:fldChar w:fldCharType="begin"/>
          </w:r>
          <w:r w:rsidR="00074023" w:rsidRPr="00074023">
            <w:instrText xml:space="preserve"> CITATION Jah18 \l 2057 </w:instrText>
          </w:r>
          <w:r w:rsidR="00074023" w:rsidRPr="00074023">
            <w:fldChar w:fldCharType="separate"/>
          </w:r>
          <w:r w:rsidR="00074023" w:rsidRPr="00074023">
            <w:rPr>
              <w:noProof/>
            </w:rPr>
            <w:t xml:space="preserve"> </w:t>
          </w:r>
          <w:r w:rsidR="00074023" w:rsidRPr="00074023">
            <w:rPr>
              <w:rFonts w:eastAsiaTheme="majorEastAsia"/>
              <w:noProof/>
            </w:rPr>
            <w:t>(Jahshan, 2018)</w:t>
          </w:r>
          <w:r w:rsidR="00074023" w:rsidRPr="00074023">
            <w:fldChar w:fldCharType="end"/>
          </w:r>
        </w:sdtContent>
      </w:sdt>
      <w:r w:rsidR="00074023" w:rsidRPr="00074023">
        <w:t>.</w:t>
      </w:r>
      <w:r w:rsidRPr="00074023">
        <w:t xml:space="preserve"> These two methods would be used for distribution in the American market also as the physical store offers an experience and the website is the way that people who don’t want to go to the store can purchase products. </w:t>
      </w:r>
    </w:p>
    <w:p w14:paraId="28C11223" w14:textId="77777777" w:rsidR="00074023" w:rsidRDefault="00074023" w:rsidP="00074023">
      <w:pPr>
        <w:pStyle w:val="Heading2"/>
        <w:numPr>
          <w:ilvl w:val="1"/>
          <w:numId w:val="3"/>
        </w:numPr>
      </w:pPr>
      <w:bookmarkStart w:id="9" w:name="_Toc40602525"/>
      <w:r w:rsidRPr="00074023">
        <w:t>Promotion</w:t>
      </w:r>
      <w:bookmarkEnd w:id="9"/>
    </w:p>
    <w:p w14:paraId="11E19EBC" w14:textId="77777777" w:rsidR="00F859BE" w:rsidRDefault="00074023" w:rsidP="00B16C63">
      <w:r w:rsidRPr="00F842FF">
        <w:t>With the purpose of promotion being</w:t>
      </w:r>
      <w:r w:rsidR="00DF6639" w:rsidRPr="00F842FF">
        <w:t xml:space="preserve"> to obtain and retain customers, it covers ‘above-the-line’ which uses independent media and ‘below-the-line’ which uses media the business has control over. Selfridges use both promotion types to help inform customers about their products, but the name and reputation of the brand speaks for itself, high volumes of promotion aren’t really needed in the UK</w:t>
      </w:r>
      <w:sdt>
        <w:sdtPr>
          <w:id w:val="-125011349"/>
          <w:citation/>
        </w:sdtPr>
        <w:sdtContent>
          <w:r w:rsidR="00F842FF" w:rsidRPr="00F842FF">
            <w:fldChar w:fldCharType="begin"/>
          </w:r>
          <w:r w:rsidR="00F842FF" w:rsidRPr="00F842FF">
            <w:instrText xml:space="preserve"> CITATION Row98 \l 2057 </w:instrText>
          </w:r>
          <w:r w:rsidR="00F842FF" w:rsidRPr="00F842FF">
            <w:fldChar w:fldCharType="separate"/>
          </w:r>
          <w:r w:rsidR="00F842FF" w:rsidRPr="00F842FF">
            <w:rPr>
              <w:noProof/>
            </w:rPr>
            <w:t xml:space="preserve"> </w:t>
          </w:r>
          <w:r w:rsidR="00F842FF" w:rsidRPr="00F842FF">
            <w:rPr>
              <w:rFonts w:eastAsiaTheme="majorEastAsia"/>
              <w:noProof/>
            </w:rPr>
            <w:t>(Rowley, 1998)</w:t>
          </w:r>
          <w:r w:rsidR="00F842FF" w:rsidRPr="00F842FF">
            <w:fldChar w:fldCharType="end"/>
          </w:r>
        </w:sdtContent>
      </w:sdt>
      <w:r w:rsidR="00DF6639" w:rsidRPr="00F842FF">
        <w:t>. When breaking into the US market Selfridges will n</w:t>
      </w:r>
      <w:r w:rsidR="004B0E50" w:rsidRPr="00F842FF">
        <w:t>eed to promote the brand in</w:t>
      </w:r>
      <w:r w:rsidR="00DF6639" w:rsidRPr="00F842FF">
        <w:t xml:space="preserve"> </w:t>
      </w:r>
      <w:r w:rsidR="004B0E50" w:rsidRPr="00F842FF">
        <w:t xml:space="preserve">various ways as they will be selling a wide array of premium and well sought-after products. </w:t>
      </w:r>
      <w:r w:rsidR="00F842FF" w:rsidRPr="00F842FF">
        <w:t>Selfridges promote their stores in ways like no other stores do, their stores are in the best areas and you can spot them from a distance providing a sense of urgency for customers wanting to find out what it’s like to shop there. The same approach will be taken in America as they will need to attract new customers.</w:t>
      </w:r>
    </w:p>
    <w:p w14:paraId="179359DB" w14:textId="77777777" w:rsidR="00F859BE" w:rsidRDefault="00F859BE" w:rsidP="00F859BE">
      <w:pPr>
        <w:pStyle w:val="Heading2"/>
        <w:numPr>
          <w:ilvl w:val="1"/>
          <w:numId w:val="3"/>
        </w:numPr>
      </w:pPr>
      <w:bookmarkStart w:id="10" w:name="_Toc40602526"/>
      <w:r w:rsidRPr="00F859BE">
        <w:t>People</w:t>
      </w:r>
      <w:bookmarkEnd w:id="10"/>
      <w:r w:rsidR="00F842FF" w:rsidRPr="00F859BE">
        <w:t xml:space="preserve"> </w:t>
      </w:r>
    </w:p>
    <w:p w14:paraId="0AEAEBF2" w14:textId="77777777" w:rsidR="00F859BE" w:rsidRPr="00C52408" w:rsidRDefault="00E54222" w:rsidP="00B16C63">
      <w:r>
        <w:t xml:space="preserve">One of the most important elements of the marketing mix is people. </w:t>
      </w:r>
      <w:r w:rsidR="00D867CD">
        <w:t xml:space="preserve">This includes everyone who is involved in the products and services provided by Selfridges whether its direct or indirect. Selfridges have a massive team in the </w:t>
      </w:r>
      <w:r w:rsidR="00C52408">
        <w:t>UK,</w:t>
      </w:r>
      <w:r w:rsidR="00D867CD">
        <w:t xml:space="preserve"> but they will also need a large team in the US for their grand opening. Selfridges will need people working under their sales team for the marketin</w:t>
      </w:r>
      <w:r w:rsidR="00C52408">
        <w:t xml:space="preserve">g efforts that will be required, they will need people working in their customer service department where they can answer all queries. Selfridges will also need people working with the brands they work with in order to work out stock numbers in the American </w:t>
      </w:r>
      <w:r w:rsidR="00C52408">
        <w:lastRenderedPageBreak/>
        <w:t>store, where they will also need people to work to help the customers on site with sizing or just helping them find a product they like</w:t>
      </w:r>
      <w:sdt>
        <w:sdtPr>
          <w:id w:val="624588957"/>
          <w:citation/>
        </w:sdtPr>
        <w:sdtContent>
          <w:r w:rsidR="00C52408">
            <w:fldChar w:fldCharType="begin"/>
          </w:r>
          <w:r w:rsidR="00C52408">
            <w:instrText xml:space="preserve"> CITATION Gib08 \l 2057 </w:instrText>
          </w:r>
          <w:r w:rsidR="00C52408">
            <w:fldChar w:fldCharType="separate"/>
          </w:r>
          <w:r w:rsidR="00C52408">
            <w:rPr>
              <w:noProof/>
            </w:rPr>
            <w:t xml:space="preserve"> </w:t>
          </w:r>
          <w:r w:rsidR="00C52408" w:rsidRPr="00C52408">
            <w:rPr>
              <w:noProof/>
            </w:rPr>
            <w:t>(Gibbs, 2008)</w:t>
          </w:r>
          <w:r w:rsidR="00C52408">
            <w:fldChar w:fldCharType="end"/>
          </w:r>
        </w:sdtContent>
      </w:sdt>
      <w:r w:rsidR="00C52408">
        <w:t xml:space="preserve">. </w:t>
      </w:r>
    </w:p>
    <w:p w14:paraId="716A5E08" w14:textId="77777777" w:rsidR="00F842FF" w:rsidRPr="00B00D1E" w:rsidRDefault="00F859BE" w:rsidP="00B00D1E">
      <w:pPr>
        <w:pStyle w:val="Heading2"/>
      </w:pPr>
      <w:bookmarkStart w:id="11" w:name="_Toc40602527"/>
      <w:r w:rsidRPr="00B00D1E">
        <w:t xml:space="preserve">2.6 </w:t>
      </w:r>
      <w:r w:rsidR="00F842FF" w:rsidRPr="00B00D1E">
        <w:t>Process</w:t>
      </w:r>
      <w:bookmarkEnd w:id="11"/>
    </w:p>
    <w:p w14:paraId="18A63ED0" w14:textId="77777777" w:rsidR="00F859BE" w:rsidRDefault="00F842FF" w:rsidP="00B16C63">
      <w:r w:rsidRPr="00F842FF">
        <w:t xml:space="preserve">Shopping at Selfridges </w:t>
      </w:r>
      <w:r>
        <w:t xml:space="preserve">is a completely </w:t>
      </w:r>
      <w:r w:rsidR="00F859BE">
        <w:t>different experience to any other stores across the UK, they hold stock of over 100 brands who want their products sold in the store with the shopping experience being more of a day out. Selfridges ensures the high-end products are available at their stores so people who can’t afford them can even have the experience of being able to be a part of the culture. By selling these high-end products people are more inclined to want to visit the store especially in the US as they won’t have experience the what Selfridges offer before</w:t>
      </w:r>
      <w:sdt>
        <w:sdtPr>
          <w:id w:val="-569197670"/>
          <w:citation/>
        </w:sdtPr>
        <w:sdtContent>
          <w:r w:rsidR="00C52408" w:rsidRPr="00C52408">
            <w:fldChar w:fldCharType="begin"/>
          </w:r>
          <w:r w:rsidR="00C52408" w:rsidRPr="00C52408">
            <w:instrText xml:space="preserve"> CITATION Grö97 \l 2057 </w:instrText>
          </w:r>
          <w:r w:rsidR="00C52408" w:rsidRPr="00C52408">
            <w:fldChar w:fldCharType="separate"/>
          </w:r>
          <w:r w:rsidR="00C52408" w:rsidRPr="00C52408">
            <w:rPr>
              <w:noProof/>
            </w:rPr>
            <w:t xml:space="preserve"> </w:t>
          </w:r>
          <w:r w:rsidR="00C52408" w:rsidRPr="00C52408">
            <w:rPr>
              <w:rFonts w:eastAsiaTheme="majorEastAsia"/>
              <w:noProof/>
            </w:rPr>
            <w:t>(Grönroos, 1997)</w:t>
          </w:r>
          <w:r w:rsidR="00C52408" w:rsidRPr="00C52408">
            <w:fldChar w:fldCharType="end"/>
          </w:r>
        </w:sdtContent>
      </w:sdt>
      <w:r w:rsidR="00F859BE" w:rsidRPr="00C52408">
        <w:t>.</w:t>
      </w:r>
      <w:r w:rsidR="00F859BE">
        <w:t xml:space="preserve"> </w:t>
      </w:r>
    </w:p>
    <w:p w14:paraId="3CC4663D" w14:textId="77777777" w:rsidR="00F859BE" w:rsidRDefault="00F859BE" w:rsidP="00B16C63">
      <w:r>
        <w:t xml:space="preserve">When breaking into the US market Selfridges should constantly look for ways to innovate and improve the processes in terms of efficiency and cost. By saving costs in certain areas means they would be able to offer customers even better services and potentially widen the product range of each of the more popular brands in America. </w:t>
      </w:r>
    </w:p>
    <w:p w14:paraId="5593003C" w14:textId="77777777" w:rsidR="00B00D1E" w:rsidRPr="00B00D1E" w:rsidRDefault="00B00D1E" w:rsidP="00B00D1E">
      <w:pPr>
        <w:pStyle w:val="Heading2"/>
      </w:pPr>
      <w:bookmarkStart w:id="12" w:name="_Toc40602528"/>
      <w:r>
        <w:t xml:space="preserve">2.7 </w:t>
      </w:r>
      <w:r w:rsidR="00F859BE" w:rsidRPr="00B00D1E">
        <w:t>Physical Evidence</w:t>
      </w:r>
      <w:bookmarkEnd w:id="12"/>
    </w:p>
    <w:p w14:paraId="037CE1FB" w14:textId="77777777" w:rsidR="007B3BAA" w:rsidRPr="00B16C63" w:rsidRDefault="00C4690D" w:rsidP="00B16C63">
      <w:r w:rsidRPr="00C4690D">
        <w:t>The phys</w:t>
      </w:r>
      <w:r>
        <w:t xml:space="preserve">ical evidence </w:t>
      </w:r>
      <w:r w:rsidR="0097266C">
        <w:t>element of the marketing mix refers to the physical environment which is experienced by the customer which includes the design of a store and also the website</w:t>
      </w:r>
      <w:sdt>
        <w:sdtPr>
          <w:id w:val="722325078"/>
          <w:citation/>
        </w:sdtPr>
        <w:sdtContent>
          <w:r w:rsidR="00DB188D" w:rsidRPr="00DB188D">
            <w:fldChar w:fldCharType="begin"/>
          </w:r>
          <w:r w:rsidR="00DB188D" w:rsidRPr="00DB188D">
            <w:instrText xml:space="preserve"> CITATION Yoo00 \l 2057 </w:instrText>
          </w:r>
          <w:r w:rsidR="00DB188D" w:rsidRPr="00DB188D">
            <w:fldChar w:fldCharType="separate"/>
          </w:r>
          <w:r w:rsidR="00DB188D" w:rsidRPr="00DB188D">
            <w:rPr>
              <w:noProof/>
            </w:rPr>
            <w:t xml:space="preserve"> </w:t>
          </w:r>
          <w:r w:rsidR="00DB188D" w:rsidRPr="00DB188D">
            <w:rPr>
              <w:rFonts w:eastAsiaTheme="majorEastAsia"/>
              <w:noProof/>
            </w:rPr>
            <w:t>(Yoo, 2000)</w:t>
          </w:r>
          <w:r w:rsidR="00DB188D" w:rsidRPr="00DB188D">
            <w:fldChar w:fldCharType="end"/>
          </w:r>
        </w:sdtContent>
      </w:sdt>
      <w:r w:rsidR="0097266C">
        <w:t xml:space="preserve">. Selfridges will need to sell their products in distinct locations throughout their stores in </w:t>
      </w:r>
      <w:proofErr w:type="gramStart"/>
      <w:r w:rsidR="0097266C">
        <w:t>America</w:t>
      </w:r>
      <w:proofErr w:type="gramEnd"/>
      <w:r w:rsidR="0097266C">
        <w:t xml:space="preserve"> so they are easily accessible to customers wishing to make purchases. When a product is bought, the customer will be given a bright yellow iconic Selfridges bag to carry their items which, for some people is another way to show off their purchase but it is also a brilliant form of marketing to boost interest around the store. </w:t>
      </w:r>
    </w:p>
    <w:p w14:paraId="68F6080A" w14:textId="77777777" w:rsidR="00DB188D" w:rsidRDefault="0097266C" w:rsidP="00B16C63">
      <w:r>
        <w:lastRenderedPageBreak/>
        <w:t>Selfridges will need to ensure their website is user friendly for their new market and must allow customers to view its produ</w:t>
      </w:r>
      <w:r w:rsidR="007B3BAA">
        <w:t>cts in high quality images taken from various a</w:t>
      </w:r>
      <w:r w:rsidR="00DB188D">
        <w:t>ngles in a professional manner.</w:t>
      </w:r>
    </w:p>
    <w:p w14:paraId="419F47C4" w14:textId="77777777" w:rsidR="00DB188D" w:rsidRDefault="00DB188D" w:rsidP="00DB188D">
      <w:pPr>
        <w:pStyle w:val="Heading1"/>
        <w:numPr>
          <w:ilvl w:val="0"/>
          <w:numId w:val="1"/>
        </w:numPr>
      </w:pPr>
      <w:bookmarkStart w:id="13" w:name="_Toc40602529"/>
      <w:r>
        <w:t>Conclusion</w:t>
      </w:r>
      <w:bookmarkEnd w:id="13"/>
    </w:p>
    <w:p w14:paraId="169105C5" w14:textId="77777777" w:rsidR="00DB188D" w:rsidRDefault="00DB188D" w:rsidP="00DB188D">
      <w:r>
        <w:t xml:space="preserve">To conclude, </w:t>
      </w:r>
      <w:r w:rsidR="00B16C63">
        <w:t xml:space="preserve">it is shown that Selfridges is one of the most popular department stores worldwide by just operating from one country. With America being the target market of entry, the marketing mix has covered all of the main points which Selfridges need in order to make an excellent breakthrough into the US market. Each point of the marketing mix has examples imbedded into them for the easiest way for Selfridges to perform at the highest standard possible. </w:t>
      </w:r>
    </w:p>
    <w:bookmarkStart w:id="14" w:name="_Toc40602530" w:displacedByCustomXml="next"/>
    <w:sdt>
      <w:sdtPr>
        <w:id w:val="757562342"/>
        <w:docPartObj>
          <w:docPartGallery w:val="Bibliographies"/>
          <w:docPartUnique/>
        </w:docPartObj>
      </w:sdtPr>
      <w:sdtEndPr>
        <w:rPr>
          <w:rFonts w:ascii="Calibri" w:eastAsiaTheme="minorHAnsi" w:hAnsi="Calibri" w:cs="Calibri"/>
          <w:b w:val="0"/>
          <w:color w:val="auto"/>
          <w:szCs w:val="22"/>
        </w:rPr>
      </w:sdtEndPr>
      <w:sdtContent>
        <w:p w14:paraId="549708B1" w14:textId="77777777" w:rsidR="00B16C63" w:rsidRPr="00B16C63" w:rsidRDefault="00B16C63">
          <w:pPr>
            <w:pStyle w:val="Heading1"/>
          </w:pPr>
          <w:r w:rsidRPr="00B16C63">
            <w:t>4.0 Bibliography</w:t>
          </w:r>
          <w:bookmarkEnd w:id="14"/>
        </w:p>
        <w:sdt>
          <w:sdtPr>
            <w:id w:val="111145805"/>
            <w:bibliography/>
          </w:sdtPr>
          <w:sdtContent>
            <w:p w14:paraId="41355BFF" w14:textId="77777777" w:rsidR="00B16C63" w:rsidRDefault="00B16C63" w:rsidP="00B16C63">
              <w:pPr>
                <w:pStyle w:val="Bibliography"/>
                <w:rPr>
                  <w:noProof/>
                  <w:szCs w:val="24"/>
                </w:rPr>
              </w:pPr>
              <w:r>
                <w:fldChar w:fldCharType="begin"/>
              </w:r>
              <w:r>
                <w:instrText xml:space="preserve"> BIBLIOGRAPHY </w:instrText>
              </w:r>
              <w:r>
                <w:fldChar w:fldCharType="separate"/>
              </w:r>
              <w:r>
                <w:rPr>
                  <w:noProof/>
                </w:rPr>
                <w:t>Adeoye, B. &amp; Tomei, L., 2014. Effects of information capitalism and globalisation on teaching and learning. In: Pennsylvania: Information Science Reference, pp. 5-8.</w:t>
              </w:r>
            </w:p>
            <w:p w14:paraId="37171C7B" w14:textId="77777777" w:rsidR="00B16C63" w:rsidRDefault="00B16C63" w:rsidP="00B16C63">
              <w:pPr>
                <w:pStyle w:val="Bibliography"/>
                <w:rPr>
                  <w:noProof/>
                </w:rPr>
              </w:pPr>
              <w:r>
                <w:rPr>
                  <w:noProof/>
                </w:rPr>
                <w:t xml:space="preserve">Borden, N., 1964. The concept of the marketing mix. In: </w:t>
              </w:r>
              <w:r>
                <w:rPr>
                  <w:i/>
                  <w:iCs/>
                  <w:noProof/>
                </w:rPr>
                <w:t xml:space="preserve">Journal of advertising research. </w:t>
              </w:r>
              <w:r>
                <w:rPr>
                  <w:noProof/>
                </w:rPr>
                <w:t>Harvard Business School: s.n., pp. 2-7.</w:t>
              </w:r>
            </w:p>
            <w:p w14:paraId="0CAC622B" w14:textId="77777777" w:rsidR="00B16C63" w:rsidRDefault="00B16C63" w:rsidP="00B16C63">
              <w:pPr>
                <w:pStyle w:val="Bibliography"/>
                <w:rPr>
                  <w:noProof/>
                </w:rPr>
              </w:pPr>
              <w:r>
                <w:rPr>
                  <w:noProof/>
                </w:rPr>
                <w:t xml:space="preserve">Borden, N., 1964. The concept of the marketing mix. In: </w:t>
              </w:r>
              <w:r>
                <w:rPr>
                  <w:i/>
                  <w:iCs/>
                  <w:noProof/>
                </w:rPr>
                <w:t xml:space="preserve">Journal of advertising research . </w:t>
              </w:r>
              <w:r>
                <w:rPr>
                  <w:noProof/>
                </w:rPr>
                <w:t>Harvard business school: s.n., pp. 2-7.</w:t>
              </w:r>
            </w:p>
            <w:p w14:paraId="4C3ECA09" w14:textId="77777777" w:rsidR="00B16C63" w:rsidRDefault="00B16C63" w:rsidP="00B16C63">
              <w:pPr>
                <w:pStyle w:val="Bibliography"/>
                <w:rPr>
                  <w:noProof/>
                </w:rPr>
              </w:pPr>
              <w:r>
                <w:rPr>
                  <w:noProof/>
                </w:rPr>
                <w:t xml:space="preserve">Campbell, P., 2020. </w:t>
              </w:r>
              <w:r>
                <w:rPr>
                  <w:i/>
                  <w:iCs/>
                  <w:noProof/>
                </w:rPr>
                <w:t xml:space="preserve">COMPLETE GUIDE TO MARKET-BASED PRICING. </w:t>
              </w:r>
              <w:r>
                <w:rPr>
                  <w:noProof/>
                </w:rPr>
                <w:t xml:space="preserve">[Online] </w:t>
              </w:r>
              <w:r>
                <w:rPr>
                  <w:noProof/>
                </w:rPr>
                <w:br/>
                <w:t xml:space="preserve">Available at: </w:t>
              </w:r>
              <w:r>
                <w:rPr>
                  <w:noProof/>
                  <w:u w:val="single"/>
                </w:rPr>
                <w:t>https://www.profitwell.com/blog/market-basedpricing</w:t>
              </w:r>
              <w:r>
                <w:rPr>
                  <w:noProof/>
                </w:rPr>
                <w:br/>
                <w:t>[Accessed 13 May 2020].</w:t>
              </w:r>
            </w:p>
            <w:p w14:paraId="1FD9A0E0" w14:textId="77777777" w:rsidR="00B16C63" w:rsidRDefault="00B16C63" w:rsidP="00B16C63">
              <w:pPr>
                <w:pStyle w:val="Bibliography"/>
                <w:rPr>
                  <w:noProof/>
                </w:rPr>
              </w:pPr>
              <w:r>
                <w:rPr>
                  <w:noProof/>
                </w:rPr>
                <w:t xml:space="preserve">Constantinides, E., 2006. The marketing mix revisited: towards the 21st century marketing.. </w:t>
              </w:r>
              <w:r>
                <w:rPr>
                  <w:i/>
                  <w:iCs/>
                  <w:noProof/>
                </w:rPr>
                <w:t xml:space="preserve">Journal of marketing management, </w:t>
              </w:r>
              <w:r>
                <w:rPr>
                  <w:noProof/>
                </w:rPr>
                <w:t>22(3-4), pp. 407-438.</w:t>
              </w:r>
            </w:p>
            <w:p w14:paraId="7AFD7089" w14:textId="77777777" w:rsidR="00B16C63" w:rsidRDefault="00B16C63" w:rsidP="00B16C63">
              <w:pPr>
                <w:pStyle w:val="Bibliography"/>
                <w:rPr>
                  <w:noProof/>
                </w:rPr>
              </w:pPr>
              <w:r>
                <w:rPr>
                  <w:noProof/>
                </w:rPr>
                <w:lastRenderedPageBreak/>
                <w:t xml:space="preserve">Gibbs, P. P. P. a. I. J., 2008. A new higher education marketing mix: the 7Ps for MBA marketing.. </w:t>
              </w:r>
              <w:r>
                <w:rPr>
                  <w:i/>
                  <w:iCs/>
                  <w:noProof/>
                </w:rPr>
                <w:t xml:space="preserve">International Journal of educational management., </w:t>
              </w:r>
              <w:r>
                <w:rPr>
                  <w:noProof/>
                </w:rPr>
                <w:t>1(1), pp. 7-12.</w:t>
              </w:r>
            </w:p>
            <w:p w14:paraId="67D33CB1" w14:textId="77777777" w:rsidR="00B16C63" w:rsidRDefault="00B16C63" w:rsidP="00B16C63">
              <w:pPr>
                <w:pStyle w:val="Bibliography"/>
                <w:rPr>
                  <w:noProof/>
                </w:rPr>
              </w:pPr>
              <w:r>
                <w:rPr>
                  <w:noProof/>
                </w:rPr>
                <w:t xml:space="preserve">Grönroos, C., 1997. Keynote paper From marketing mix to relationship marketing‐towards a paradigm shift in marketing.. </w:t>
              </w:r>
              <w:r>
                <w:rPr>
                  <w:i/>
                  <w:iCs/>
                  <w:noProof/>
                </w:rPr>
                <w:t>Management decision..</w:t>
              </w:r>
            </w:p>
            <w:p w14:paraId="2DCC3522" w14:textId="77777777" w:rsidR="00B16C63" w:rsidRDefault="00B16C63" w:rsidP="00B16C63">
              <w:pPr>
                <w:pStyle w:val="Bibliography"/>
                <w:rPr>
                  <w:noProof/>
                </w:rPr>
              </w:pPr>
              <w:r>
                <w:rPr>
                  <w:noProof/>
                </w:rPr>
                <w:t xml:space="preserve">Huang, R. a. S. E., 2014. How brand awareness relates to market outcome, brand equity, and the marketing mix.. In: </w:t>
              </w:r>
              <w:r>
                <w:rPr>
                  <w:i/>
                  <w:iCs/>
                  <w:noProof/>
                </w:rPr>
                <w:t xml:space="preserve">In Fashion Branding and Consumer Behaviors. </w:t>
              </w:r>
              <w:r>
                <w:rPr>
                  <w:noProof/>
                </w:rPr>
                <w:t>New York: Springer, pp. 113-132.</w:t>
              </w:r>
            </w:p>
            <w:p w14:paraId="0E1F233C" w14:textId="77777777" w:rsidR="00B16C63" w:rsidRDefault="00B16C63" w:rsidP="00B16C63">
              <w:pPr>
                <w:pStyle w:val="Bibliography"/>
                <w:rPr>
                  <w:noProof/>
                </w:rPr>
              </w:pPr>
              <w:r>
                <w:rPr>
                  <w:noProof/>
                </w:rPr>
                <w:t xml:space="preserve">Jahshan, E., 2018. </w:t>
              </w:r>
              <w:r>
                <w:rPr>
                  <w:i/>
                  <w:iCs/>
                  <w:noProof/>
                </w:rPr>
                <w:t xml:space="preserve">Selfridges wins ‘best department store in the world’ again. </w:t>
              </w:r>
              <w:r>
                <w:rPr>
                  <w:noProof/>
                </w:rPr>
                <w:t xml:space="preserve">[Online] </w:t>
              </w:r>
              <w:r>
                <w:rPr>
                  <w:noProof/>
                </w:rPr>
                <w:br/>
                <w:t xml:space="preserve">Available at: </w:t>
              </w:r>
              <w:r>
                <w:rPr>
                  <w:noProof/>
                  <w:u w:val="single"/>
                </w:rPr>
                <w:t>https://www.retailgazette.co.uk/blog/2018/05/selfridges-reclaims-best-department-store-world-title/</w:t>
              </w:r>
              <w:r>
                <w:rPr>
                  <w:noProof/>
                </w:rPr>
                <w:br/>
                <w:t>[Accessed 14 May 2020].</w:t>
              </w:r>
            </w:p>
            <w:p w14:paraId="5B976C05" w14:textId="77777777" w:rsidR="00B16C63" w:rsidRDefault="00B16C63" w:rsidP="00B16C63">
              <w:pPr>
                <w:pStyle w:val="Bibliography"/>
                <w:rPr>
                  <w:noProof/>
                </w:rPr>
              </w:pPr>
              <w:r>
                <w:rPr>
                  <w:noProof/>
                </w:rPr>
                <w:t xml:space="preserve">Kotler, P., 2003. </w:t>
              </w:r>
              <w:r>
                <w:rPr>
                  <w:i/>
                  <w:iCs/>
                  <w:noProof/>
                </w:rPr>
                <w:t xml:space="preserve">Marketing Management. </w:t>
              </w:r>
              <w:r>
                <w:rPr>
                  <w:noProof/>
                </w:rPr>
                <w:t>11th Edition ed. s.l.:Pearson Education .</w:t>
              </w:r>
            </w:p>
            <w:p w14:paraId="5B17D0A2" w14:textId="77777777" w:rsidR="00B16C63" w:rsidRDefault="00B16C63" w:rsidP="00B16C63">
              <w:pPr>
                <w:pStyle w:val="Bibliography"/>
                <w:rPr>
                  <w:noProof/>
                </w:rPr>
              </w:pPr>
              <w:r>
                <w:rPr>
                  <w:noProof/>
                </w:rPr>
                <w:t xml:space="preserve">Kotler, P., 2003. </w:t>
              </w:r>
              <w:r>
                <w:rPr>
                  <w:i/>
                  <w:iCs/>
                  <w:noProof/>
                </w:rPr>
                <w:t xml:space="preserve">Marketing Management. </w:t>
              </w:r>
              <w:r>
                <w:rPr>
                  <w:noProof/>
                </w:rPr>
                <w:t>11th Edition ed. s.l.:Pearson Education.</w:t>
              </w:r>
            </w:p>
            <w:p w14:paraId="3BABC85E" w14:textId="77777777" w:rsidR="00B16C63" w:rsidRDefault="00B16C63" w:rsidP="00B16C63">
              <w:pPr>
                <w:pStyle w:val="Bibliography"/>
                <w:rPr>
                  <w:noProof/>
                </w:rPr>
              </w:pPr>
              <w:r>
                <w:rPr>
                  <w:noProof/>
                </w:rPr>
                <w:t xml:space="preserve">Koumbis, D., 2014. </w:t>
              </w:r>
              <w:r>
                <w:rPr>
                  <w:i/>
                  <w:iCs/>
                  <w:noProof/>
                </w:rPr>
                <w:t xml:space="preserve">Fashion Retailing: From Managing to Merchandising.. </w:t>
              </w:r>
              <w:r>
                <w:rPr>
                  <w:noProof/>
                </w:rPr>
                <w:t>s.l.:Bloomsbury Publishing..</w:t>
              </w:r>
            </w:p>
            <w:p w14:paraId="48329F1B" w14:textId="77777777" w:rsidR="00B16C63" w:rsidRDefault="00B16C63" w:rsidP="00B16C63">
              <w:pPr>
                <w:pStyle w:val="Bibliography"/>
                <w:rPr>
                  <w:noProof/>
                </w:rPr>
              </w:pPr>
              <w:r>
                <w:rPr>
                  <w:noProof/>
                </w:rPr>
                <w:t xml:space="preserve">McCarthy, J., 1964. </w:t>
              </w:r>
              <w:r>
                <w:rPr>
                  <w:i/>
                  <w:iCs/>
                  <w:noProof/>
                </w:rPr>
                <w:t xml:space="preserve">The concept of the marketing mix. </w:t>
              </w:r>
              <w:r>
                <w:rPr>
                  <w:noProof/>
                </w:rPr>
                <w:t>s.l.:s.n.</w:t>
              </w:r>
            </w:p>
            <w:p w14:paraId="590EAA4B" w14:textId="77777777" w:rsidR="00B16C63" w:rsidRDefault="00B16C63" w:rsidP="00B16C63">
              <w:pPr>
                <w:pStyle w:val="Bibliography"/>
                <w:rPr>
                  <w:noProof/>
                </w:rPr>
              </w:pPr>
              <w:r>
                <w:rPr>
                  <w:noProof/>
                </w:rPr>
                <w:t xml:space="preserve">McCarthy, J., 1964. </w:t>
              </w:r>
              <w:r>
                <w:rPr>
                  <w:i/>
                  <w:iCs/>
                  <w:noProof/>
                </w:rPr>
                <w:t xml:space="preserve">The Concept of the marketing mix. </w:t>
              </w:r>
              <w:r>
                <w:rPr>
                  <w:noProof/>
                </w:rPr>
                <w:t>s.l.:s.n.</w:t>
              </w:r>
            </w:p>
            <w:p w14:paraId="22A7F722" w14:textId="77777777" w:rsidR="00B16C63" w:rsidRDefault="00B16C63" w:rsidP="00B16C63">
              <w:pPr>
                <w:pStyle w:val="Bibliography"/>
                <w:rPr>
                  <w:noProof/>
                </w:rPr>
              </w:pPr>
              <w:r>
                <w:rPr>
                  <w:noProof/>
                </w:rPr>
                <w:t xml:space="preserve">Rowley, J., 1998. </w:t>
              </w:r>
              <w:r>
                <w:rPr>
                  <w:i/>
                  <w:iCs/>
                  <w:noProof/>
                </w:rPr>
                <w:t xml:space="preserve">Promotion and marketing communications in the information marketplace. </w:t>
              </w:r>
              <w:r>
                <w:rPr>
                  <w:noProof/>
                </w:rPr>
                <w:t>s.l.:Library Review.</w:t>
              </w:r>
            </w:p>
            <w:p w14:paraId="20C09ECE" w14:textId="77777777" w:rsidR="00B16C63" w:rsidRDefault="00B16C63" w:rsidP="00B16C63">
              <w:pPr>
                <w:pStyle w:val="Bibliography"/>
                <w:rPr>
                  <w:noProof/>
                </w:rPr>
              </w:pPr>
              <w:r>
                <w:rPr>
                  <w:noProof/>
                </w:rPr>
                <w:lastRenderedPageBreak/>
                <w:t xml:space="preserve">Selfridges &amp; Co, 2020. </w:t>
              </w:r>
              <w:r>
                <w:rPr>
                  <w:i/>
                  <w:iCs/>
                  <w:noProof/>
                </w:rPr>
                <w:t xml:space="preserve">Selfridges &amp; Co. </w:t>
              </w:r>
              <w:r>
                <w:rPr>
                  <w:noProof/>
                </w:rPr>
                <w:t xml:space="preserve">[Online] </w:t>
              </w:r>
              <w:r>
                <w:rPr>
                  <w:noProof/>
                </w:rPr>
                <w:br/>
                <w:t xml:space="preserve">Available at: </w:t>
              </w:r>
              <w:r>
                <w:rPr>
                  <w:noProof/>
                  <w:u w:val="single"/>
                </w:rPr>
                <w:t>https://www.selfridges.com/GB/en/features/info/our-heritage/</w:t>
              </w:r>
              <w:r>
                <w:rPr>
                  <w:noProof/>
                </w:rPr>
                <w:br/>
                <w:t>[Accessed 12 May 2020].</w:t>
              </w:r>
            </w:p>
            <w:p w14:paraId="18991B4E" w14:textId="77777777" w:rsidR="00B16C63" w:rsidRDefault="00B16C63" w:rsidP="00B16C63">
              <w:pPr>
                <w:pStyle w:val="Bibliography"/>
                <w:rPr>
                  <w:noProof/>
                </w:rPr>
              </w:pPr>
              <w:r>
                <w:rPr>
                  <w:noProof/>
                </w:rPr>
                <w:t xml:space="preserve">Selfridges&amp;Co, 2020. </w:t>
              </w:r>
              <w:r>
                <w:rPr>
                  <w:i/>
                  <w:iCs/>
                  <w:noProof/>
                </w:rPr>
                <w:t xml:space="preserve">Selfridges&amp;Co. </w:t>
              </w:r>
              <w:r>
                <w:rPr>
                  <w:noProof/>
                </w:rPr>
                <w:t xml:space="preserve">[Online] </w:t>
              </w:r>
              <w:r>
                <w:rPr>
                  <w:noProof/>
                </w:rPr>
                <w:br/>
                <w:t xml:space="preserve">Available at: </w:t>
              </w:r>
              <w:r>
                <w:rPr>
                  <w:noProof/>
                  <w:u w:val="single"/>
                </w:rPr>
                <w:t>https://www.selfridges.com/GB/en/features/info/our-heritage/</w:t>
              </w:r>
              <w:r>
                <w:rPr>
                  <w:noProof/>
                </w:rPr>
                <w:br/>
                <w:t>[Accessed 29 February 2020].</w:t>
              </w:r>
            </w:p>
            <w:p w14:paraId="44B94A57" w14:textId="77777777" w:rsidR="00B16C63" w:rsidRDefault="00B16C63" w:rsidP="00B16C63">
              <w:pPr>
                <w:pStyle w:val="Bibliography"/>
                <w:rPr>
                  <w:noProof/>
                </w:rPr>
              </w:pPr>
              <w:r>
                <w:rPr>
                  <w:noProof/>
                </w:rPr>
                <w:t xml:space="preserve">Westerbeek, H. a. S. D., 1999. Increasing the focus on “place” in the marketing mix for facility dependent sport services. </w:t>
              </w:r>
              <w:r>
                <w:rPr>
                  <w:i/>
                  <w:iCs/>
                  <w:noProof/>
                </w:rPr>
                <w:t xml:space="preserve">Sport Management Review, </w:t>
              </w:r>
              <w:r>
                <w:rPr>
                  <w:noProof/>
                </w:rPr>
                <w:t>2(1), pp. 1-23.</w:t>
              </w:r>
            </w:p>
            <w:p w14:paraId="1365BEA1" w14:textId="77777777" w:rsidR="00B16C63" w:rsidRDefault="00B16C63" w:rsidP="00B16C63">
              <w:pPr>
                <w:pStyle w:val="Bibliography"/>
                <w:rPr>
                  <w:noProof/>
                </w:rPr>
              </w:pPr>
              <w:r>
                <w:rPr>
                  <w:noProof/>
                </w:rPr>
                <w:t xml:space="preserve">Yoo, B. D. N. a. L. S., 2000. An examination of selected marketing mix elements and brand equity.. </w:t>
              </w:r>
              <w:r>
                <w:rPr>
                  <w:i/>
                  <w:iCs/>
                  <w:noProof/>
                </w:rPr>
                <w:t xml:space="preserve">Journal of the academy of marketing science, </w:t>
              </w:r>
              <w:r>
                <w:rPr>
                  <w:noProof/>
                </w:rPr>
                <w:t>28(2), pp. 195-211.</w:t>
              </w:r>
            </w:p>
            <w:p w14:paraId="414EE3DB" w14:textId="77777777" w:rsidR="00B16C63" w:rsidRDefault="00B16C63" w:rsidP="00B16C63">
              <w:r>
                <w:rPr>
                  <w:b/>
                  <w:bCs/>
                  <w:noProof/>
                </w:rPr>
                <w:fldChar w:fldCharType="end"/>
              </w:r>
            </w:p>
          </w:sdtContent>
        </w:sdt>
      </w:sdtContent>
    </w:sdt>
    <w:p w14:paraId="0A881956" w14:textId="77777777" w:rsidR="00B16C63" w:rsidRPr="00DB188D" w:rsidRDefault="00B16C63" w:rsidP="00DB188D"/>
    <w:sectPr w:rsidR="00B16C63" w:rsidRPr="00DB188D" w:rsidSect="00D6323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86CE4"/>
    <w:multiLevelType w:val="multilevel"/>
    <w:tmpl w:val="5284F03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4620EAF"/>
    <w:multiLevelType w:val="multilevel"/>
    <w:tmpl w:val="1CF8B550"/>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64A127A"/>
    <w:multiLevelType w:val="multilevel"/>
    <w:tmpl w:val="0750D5FA"/>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6BA5810"/>
    <w:multiLevelType w:val="hybridMultilevel"/>
    <w:tmpl w:val="BAC6DA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EB52FE"/>
    <w:multiLevelType w:val="multilevel"/>
    <w:tmpl w:val="3BDE1B24"/>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40"/>
    <w:rsid w:val="00074023"/>
    <w:rsid w:val="001276B5"/>
    <w:rsid w:val="00230140"/>
    <w:rsid w:val="002A1434"/>
    <w:rsid w:val="003931DE"/>
    <w:rsid w:val="004337DC"/>
    <w:rsid w:val="00442E21"/>
    <w:rsid w:val="0045289F"/>
    <w:rsid w:val="004B0E50"/>
    <w:rsid w:val="005A4CF3"/>
    <w:rsid w:val="005F7053"/>
    <w:rsid w:val="0062389F"/>
    <w:rsid w:val="007379B8"/>
    <w:rsid w:val="007A049E"/>
    <w:rsid w:val="007B3BAA"/>
    <w:rsid w:val="008C2BCD"/>
    <w:rsid w:val="008D76FA"/>
    <w:rsid w:val="0097266C"/>
    <w:rsid w:val="009E27AE"/>
    <w:rsid w:val="00A52A16"/>
    <w:rsid w:val="00A56400"/>
    <w:rsid w:val="00B00D1E"/>
    <w:rsid w:val="00B16C63"/>
    <w:rsid w:val="00B356E2"/>
    <w:rsid w:val="00BD1E3D"/>
    <w:rsid w:val="00C4690D"/>
    <w:rsid w:val="00C52408"/>
    <w:rsid w:val="00D16730"/>
    <w:rsid w:val="00D6323C"/>
    <w:rsid w:val="00D867CD"/>
    <w:rsid w:val="00DB188D"/>
    <w:rsid w:val="00DF6639"/>
    <w:rsid w:val="00E53B28"/>
    <w:rsid w:val="00E54222"/>
    <w:rsid w:val="00F2750B"/>
    <w:rsid w:val="00F30501"/>
    <w:rsid w:val="00F6469C"/>
    <w:rsid w:val="00F66253"/>
    <w:rsid w:val="00F842FF"/>
    <w:rsid w:val="00F85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E251EE"/>
  <w14:defaultImageDpi w14:val="32767"/>
  <w15:chartTrackingRefBased/>
  <w15:docId w15:val="{C2AC9B7F-93DD-8E45-8F9A-069E84B0A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30140"/>
    <w:pPr>
      <w:autoSpaceDE w:val="0"/>
      <w:autoSpaceDN w:val="0"/>
      <w:adjustRightInd w:val="0"/>
      <w:spacing w:after="200" w:line="480" w:lineRule="auto"/>
      <w:jc w:val="both"/>
    </w:pPr>
    <w:rPr>
      <w:rFonts w:ascii="Calibri" w:hAnsi="Calibri" w:cs="Calibri"/>
      <w:szCs w:val="22"/>
    </w:rPr>
  </w:style>
  <w:style w:type="paragraph" w:styleId="Heading1">
    <w:name w:val="heading 1"/>
    <w:basedOn w:val="Normal"/>
    <w:next w:val="Normal"/>
    <w:link w:val="Heading1Char"/>
    <w:uiPriority w:val="9"/>
    <w:qFormat/>
    <w:rsid w:val="00230140"/>
    <w:pPr>
      <w:keepNext/>
      <w:keepLines/>
      <w:spacing w:before="240" w:after="0"/>
      <w:outlineLvl w:val="0"/>
    </w:pPr>
    <w:rPr>
      <w:rFonts w:asciiTheme="minorHAnsi" w:eastAsiaTheme="majorEastAsia" w:hAnsiTheme="minorHAnsi" w:cstheme="majorBidi"/>
      <w:b/>
      <w:color w:val="000000" w:themeColor="text1"/>
      <w:szCs w:val="32"/>
    </w:rPr>
  </w:style>
  <w:style w:type="paragraph" w:styleId="Heading2">
    <w:name w:val="heading 2"/>
    <w:basedOn w:val="Normal"/>
    <w:next w:val="Normal"/>
    <w:link w:val="Heading2Char"/>
    <w:uiPriority w:val="9"/>
    <w:unhideWhenUsed/>
    <w:qFormat/>
    <w:rsid w:val="00230140"/>
    <w:pPr>
      <w:keepNext/>
      <w:keepLines/>
      <w:spacing w:before="40" w:after="0"/>
      <w:outlineLvl w:val="1"/>
    </w:pPr>
    <w:rPr>
      <w:rFonts w:asciiTheme="minorHAnsi" w:eastAsiaTheme="majorEastAsia" w:hAnsiTheme="minorHAnsi" w:cstheme="majorBidi"/>
      <w:b/>
      <w:color w:val="000000" w:themeColor="text1"/>
      <w:szCs w:val="26"/>
    </w:rPr>
  </w:style>
  <w:style w:type="paragraph" w:styleId="Heading3">
    <w:name w:val="heading 3"/>
    <w:basedOn w:val="Normal"/>
    <w:next w:val="Normal"/>
    <w:link w:val="Heading3Char"/>
    <w:uiPriority w:val="9"/>
    <w:semiHidden/>
    <w:unhideWhenUsed/>
    <w:qFormat/>
    <w:rsid w:val="00230140"/>
    <w:pPr>
      <w:keepNext/>
      <w:keepLines/>
      <w:spacing w:before="40" w:after="0"/>
      <w:outlineLvl w:val="2"/>
    </w:pPr>
    <w:rPr>
      <w:rFonts w:asciiTheme="minorHAnsi" w:eastAsiaTheme="majorEastAsia" w:hAnsiTheme="minorHAnsi" w:cstheme="majorBidi"/>
      <w:b/>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140"/>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230140"/>
    <w:rPr>
      <w:rFonts w:eastAsiaTheme="majorEastAsia" w:cstheme="majorBidi"/>
      <w:b/>
      <w:color w:val="000000" w:themeColor="text1"/>
      <w:szCs w:val="26"/>
    </w:rPr>
  </w:style>
  <w:style w:type="paragraph" w:styleId="Title">
    <w:name w:val="Title"/>
    <w:basedOn w:val="Heading1"/>
    <w:next w:val="Normal"/>
    <w:link w:val="TitleChar"/>
    <w:uiPriority w:val="10"/>
    <w:qFormat/>
    <w:rsid w:val="00230140"/>
  </w:style>
  <w:style w:type="character" w:customStyle="1" w:styleId="TitleChar">
    <w:name w:val="Title Char"/>
    <w:basedOn w:val="DefaultParagraphFont"/>
    <w:link w:val="Title"/>
    <w:uiPriority w:val="10"/>
    <w:rsid w:val="00230140"/>
    <w:rPr>
      <w:rFonts w:eastAsiaTheme="majorEastAsia" w:cstheme="majorBidi"/>
      <w:b/>
      <w:color w:val="000000" w:themeColor="text1"/>
      <w:szCs w:val="32"/>
    </w:rPr>
  </w:style>
  <w:style w:type="character" w:customStyle="1" w:styleId="Heading3Char">
    <w:name w:val="Heading 3 Char"/>
    <w:basedOn w:val="DefaultParagraphFont"/>
    <w:link w:val="Heading3"/>
    <w:uiPriority w:val="9"/>
    <w:semiHidden/>
    <w:rsid w:val="00230140"/>
    <w:rPr>
      <w:rFonts w:eastAsiaTheme="majorEastAsia" w:cstheme="majorBidi"/>
      <w:b/>
      <w:color w:val="000000" w:themeColor="text1"/>
    </w:rPr>
  </w:style>
  <w:style w:type="paragraph" w:styleId="ListParagraph">
    <w:name w:val="List Paragraph"/>
    <w:basedOn w:val="Normal"/>
    <w:uiPriority w:val="34"/>
    <w:qFormat/>
    <w:rsid w:val="00B356E2"/>
    <w:pPr>
      <w:ind w:left="720"/>
      <w:contextualSpacing/>
    </w:pPr>
  </w:style>
  <w:style w:type="paragraph" w:styleId="Bibliography">
    <w:name w:val="Bibliography"/>
    <w:basedOn w:val="Normal"/>
    <w:next w:val="Normal"/>
    <w:uiPriority w:val="37"/>
    <w:unhideWhenUsed/>
    <w:rsid w:val="00B16C63"/>
  </w:style>
  <w:style w:type="paragraph" w:styleId="TOCHeading">
    <w:name w:val="TOC Heading"/>
    <w:basedOn w:val="Heading1"/>
    <w:next w:val="Normal"/>
    <w:uiPriority w:val="39"/>
    <w:unhideWhenUsed/>
    <w:qFormat/>
    <w:rsid w:val="00B16C63"/>
    <w:pPr>
      <w:autoSpaceDE/>
      <w:autoSpaceDN/>
      <w:adjustRightInd/>
      <w:spacing w:before="480" w:line="276" w:lineRule="auto"/>
      <w:jc w:val="left"/>
      <w:outlineLvl w:val="9"/>
    </w:pPr>
    <w:rPr>
      <w:rFonts w:asciiTheme="majorHAnsi" w:hAnsiTheme="majorHAnsi"/>
      <w:bCs/>
      <w:color w:val="2F5496" w:themeColor="accent1" w:themeShade="BF"/>
      <w:sz w:val="28"/>
      <w:szCs w:val="28"/>
      <w:lang w:val="en-US"/>
    </w:rPr>
  </w:style>
  <w:style w:type="paragraph" w:styleId="TOC2">
    <w:name w:val="toc 2"/>
    <w:basedOn w:val="Normal"/>
    <w:next w:val="Normal"/>
    <w:autoRedefine/>
    <w:uiPriority w:val="39"/>
    <w:unhideWhenUsed/>
    <w:rsid w:val="00B16C63"/>
    <w:pPr>
      <w:spacing w:before="120" w:after="0"/>
      <w:ind w:left="240"/>
      <w:jc w:val="left"/>
    </w:pPr>
    <w:rPr>
      <w:rFonts w:asciiTheme="minorHAnsi" w:hAnsiTheme="minorHAnsi" w:cstheme="minorHAnsi"/>
      <w:b/>
      <w:bCs/>
      <w:sz w:val="22"/>
    </w:rPr>
  </w:style>
  <w:style w:type="paragraph" w:styleId="TOC1">
    <w:name w:val="toc 1"/>
    <w:basedOn w:val="Normal"/>
    <w:next w:val="Normal"/>
    <w:autoRedefine/>
    <w:uiPriority w:val="39"/>
    <w:unhideWhenUsed/>
    <w:rsid w:val="00B16C63"/>
    <w:pPr>
      <w:spacing w:before="120" w:after="0"/>
      <w:jc w:val="left"/>
    </w:pPr>
    <w:rPr>
      <w:rFonts w:asciiTheme="minorHAnsi" w:hAnsiTheme="minorHAnsi" w:cstheme="minorHAnsi"/>
      <w:b/>
      <w:bCs/>
      <w:i/>
      <w:iCs/>
      <w:szCs w:val="24"/>
    </w:rPr>
  </w:style>
  <w:style w:type="character" w:styleId="Hyperlink">
    <w:name w:val="Hyperlink"/>
    <w:basedOn w:val="DefaultParagraphFont"/>
    <w:uiPriority w:val="99"/>
    <w:unhideWhenUsed/>
    <w:rsid w:val="00B16C63"/>
    <w:rPr>
      <w:color w:val="0563C1" w:themeColor="hyperlink"/>
      <w:u w:val="single"/>
    </w:rPr>
  </w:style>
  <w:style w:type="paragraph" w:styleId="TOC3">
    <w:name w:val="toc 3"/>
    <w:basedOn w:val="Normal"/>
    <w:next w:val="Normal"/>
    <w:autoRedefine/>
    <w:uiPriority w:val="39"/>
    <w:semiHidden/>
    <w:unhideWhenUsed/>
    <w:rsid w:val="00B16C63"/>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16C63"/>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16C63"/>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16C63"/>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16C63"/>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16C63"/>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16C63"/>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91049">
      <w:bodyDiv w:val="1"/>
      <w:marLeft w:val="0"/>
      <w:marRight w:val="0"/>
      <w:marTop w:val="0"/>
      <w:marBottom w:val="0"/>
      <w:divBdr>
        <w:top w:val="none" w:sz="0" w:space="0" w:color="auto"/>
        <w:left w:val="none" w:sz="0" w:space="0" w:color="auto"/>
        <w:bottom w:val="none" w:sz="0" w:space="0" w:color="auto"/>
        <w:right w:val="none" w:sz="0" w:space="0" w:color="auto"/>
      </w:divBdr>
    </w:div>
    <w:div w:id="298654513">
      <w:bodyDiv w:val="1"/>
      <w:marLeft w:val="0"/>
      <w:marRight w:val="0"/>
      <w:marTop w:val="0"/>
      <w:marBottom w:val="0"/>
      <w:divBdr>
        <w:top w:val="none" w:sz="0" w:space="0" w:color="auto"/>
        <w:left w:val="none" w:sz="0" w:space="0" w:color="auto"/>
        <w:bottom w:val="none" w:sz="0" w:space="0" w:color="auto"/>
        <w:right w:val="none" w:sz="0" w:space="0" w:color="auto"/>
      </w:divBdr>
    </w:div>
    <w:div w:id="561796089">
      <w:bodyDiv w:val="1"/>
      <w:marLeft w:val="0"/>
      <w:marRight w:val="0"/>
      <w:marTop w:val="0"/>
      <w:marBottom w:val="0"/>
      <w:divBdr>
        <w:top w:val="none" w:sz="0" w:space="0" w:color="auto"/>
        <w:left w:val="none" w:sz="0" w:space="0" w:color="auto"/>
        <w:bottom w:val="none" w:sz="0" w:space="0" w:color="auto"/>
        <w:right w:val="none" w:sz="0" w:space="0" w:color="auto"/>
      </w:divBdr>
    </w:div>
    <w:div w:id="712075541">
      <w:bodyDiv w:val="1"/>
      <w:marLeft w:val="0"/>
      <w:marRight w:val="0"/>
      <w:marTop w:val="0"/>
      <w:marBottom w:val="0"/>
      <w:divBdr>
        <w:top w:val="none" w:sz="0" w:space="0" w:color="auto"/>
        <w:left w:val="none" w:sz="0" w:space="0" w:color="auto"/>
        <w:bottom w:val="none" w:sz="0" w:space="0" w:color="auto"/>
        <w:right w:val="none" w:sz="0" w:space="0" w:color="auto"/>
      </w:divBdr>
    </w:div>
    <w:div w:id="715547098">
      <w:bodyDiv w:val="1"/>
      <w:marLeft w:val="0"/>
      <w:marRight w:val="0"/>
      <w:marTop w:val="0"/>
      <w:marBottom w:val="0"/>
      <w:divBdr>
        <w:top w:val="none" w:sz="0" w:space="0" w:color="auto"/>
        <w:left w:val="none" w:sz="0" w:space="0" w:color="auto"/>
        <w:bottom w:val="none" w:sz="0" w:space="0" w:color="auto"/>
        <w:right w:val="none" w:sz="0" w:space="0" w:color="auto"/>
      </w:divBdr>
    </w:div>
    <w:div w:id="730660883">
      <w:bodyDiv w:val="1"/>
      <w:marLeft w:val="0"/>
      <w:marRight w:val="0"/>
      <w:marTop w:val="0"/>
      <w:marBottom w:val="0"/>
      <w:divBdr>
        <w:top w:val="none" w:sz="0" w:space="0" w:color="auto"/>
        <w:left w:val="none" w:sz="0" w:space="0" w:color="auto"/>
        <w:bottom w:val="none" w:sz="0" w:space="0" w:color="auto"/>
        <w:right w:val="none" w:sz="0" w:space="0" w:color="auto"/>
      </w:divBdr>
    </w:div>
    <w:div w:id="831871051">
      <w:bodyDiv w:val="1"/>
      <w:marLeft w:val="0"/>
      <w:marRight w:val="0"/>
      <w:marTop w:val="0"/>
      <w:marBottom w:val="0"/>
      <w:divBdr>
        <w:top w:val="none" w:sz="0" w:space="0" w:color="auto"/>
        <w:left w:val="none" w:sz="0" w:space="0" w:color="auto"/>
        <w:bottom w:val="none" w:sz="0" w:space="0" w:color="auto"/>
        <w:right w:val="none" w:sz="0" w:space="0" w:color="auto"/>
      </w:divBdr>
    </w:div>
    <w:div w:id="962157367">
      <w:bodyDiv w:val="1"/>
      <w:marLeft w:val="0"/>
      <w:marRight w:val="0"/>
      <w:marTop w:val="0"/>
      <w:marBottom w:val="0"/>
      <w:divBdr>
        <w:top w:val="none" w:sz="0" w:space="0" w:color="auto"/>
        <w:left w:val="none" w:sz="0" w:space="0" w:color="auto"/>
        <w:bottom w:val="none" w:sz="0" w:space="0" w:color="auto"/>
        <w:right w:val="none" w:sz="0" w:space="0" w:color="auto"/>
      </w:divBdr>
    </w:div>
    <w:div w:id="1032608394">
      <w:bodyDiv w:val="1"/>
      <w:marLeft w:val="0"/>
      <w:marRight w:val="0"/>
      <w:marTop w:val="0"/>
      <w:marBottom w:val="0"/>
      <w:divBdr>
        <w:top w:val="none" w:sz="0" w:space="0" w:color="auto"/>
        <w:left w:val="none" w:sz="0" w:space="0" w:color="auto"/>
        <w:bottom w:val="none" w:sz="0" w:space="0" w:color="auto"/>
        <w:right w:val="none" w:sz="0" w:space="0" w:color="auto"/>
      </w:divBdr>
    </w:div>
    <w:div w:id="1236668055">
      <w:bodyDiv w:val="1"/>
      <w:marLeft w:val="0"/>
      <w:marRight w:val="0"/>
      <w:marTop w:val="0"/>
      <w:marBottom w:val="0"/>
      <w:divBdr>
        <w:top w:val="none" w:sz="0" w:space="0" w:color="auto"/>
        <w:left w:val="none" w:sz="0" w:space="0" w:color="auto"/>
        <w:bottom w:val="none" w:sz="0" w:space="0" w:color="auto"/>
        <w:right w:val="none" w:sz="0" w:space="0" w:color="auto"/>
      </w:divBdr>
    </w:div>
    <w:div w:id="1616013197">
      <w:bodyDiv w:val="1"/>
      <w:marLeft w:val="0"/>
      <w:marRight w:val="0"/>
      <w:marTop w:val="0"/>
      <w:marBottom w:val="0"/>
      <w:divBdr>
        <w:top w:val="none" w:sz="0" w:space="0" w:color="auto"/>
        <w:left w:val="none" w:sz="0" w:space="0" w:color="auto"/>
        <w:bottom w:val="none" w:sz="0" w:space="0" w:color="auto"/>
        <w:right w:val="none" w:sz="0" w:space="0" w:color="auto"/>
      </w:divBdr>
    </w:div>
    <w:div w:id="1636910788">
      <w:bodyDiv w:val="1"/>
      <w:marLeft w:val="0"/>
      <w:marRight w:val="0"/>
      <w:marTop w:val="0"/>
      <w:marBottom w:val="0"/>
      <w:divBdr>
        <w:top w:val="none" w:sz="0" w:space="0" w:color="auto"/>
        <w:left w:val="none" w:sz="0" w:space="0" w:color="auto"/>
        <w:bottom w:val="none" w:sz="0" w:space="0" w:color="auto"/>
        <w:right w:val="none" w:sz="0" w:space="0" w:color="auto"/>
      </w:divBdr>
    </w:div>
    <w:div w:id="1663662607">
      <w:bodyDiv w:val="1"/>
      <w:marLeft w:val="0"/>
      <w:marRight w:val="0"/>
      <w:marTop w:val="0"/>
      <w:marBottom w:val="0"/>
      <w:divBdr>
        <w:top w:val="none" w:sz="0" w:space="0" w:color="auto"/>
        <w:left w:val="none" w:sz="0" w:space="0" w:color="auto"/>
        <w:bottom w:val="none" w:sz="0" w:space="0" w:color="auto"/>
        <w:right w:val="none" w:sz="0" w:space="0" w:color="auto"/>
      </w:divBdr>
    </w:div>
    <w:div w:id="1762333942">
      <w:bodyDiv w:val="1"/>
      <w:marLeft w:val="0"/>
      <w:marRight w:val="0"/>
      <w:marTop w:val="0"/>
      <w:marBottom w:val="0"/>
      <w:divBdr>
        <w:top w:val="none" w:sz="0" w:space="0" w:color="auto"/>
        <w:left w:val="none" w:sz="0" w:space="0" w:color="auto"/>
        <w:bottom w:val="none" w:sz="0" w:space="0" w:color="auto"/>
        <w:right w:val="none" w:sz="0" w:space="0" w:color="auto"/>
      </w:divBdr>
    </w:div>
    <w:div w:id="1767535823">
      <w:bodyDiv w:val="1"/>
      <w:marLeft w:val="0"/>
      <w:marRight w:val="0"/>
      <w:marTop w:val="0"/>
      <w:marBottom w:val="0"/>
      <w:divBdr>
        <w:top w:val="none" w:sz="0" w:space="0" w:color="auto"/>
        <w:left w:val="none" w:sz="0" w:space="0" w:color="auto"/>
        <w:bottom w:val="none" w:sz="0" w:space="0" w:color="auto"/>
        <w:right w:val="none" w:sz="0" w:space="0" w:color="auto"/>
      </w:divBdr>
    </w:div>
    <w:div w:id="1905942468">
      <w:bodyDiv w:val="1"/>
      <w:marLeft w:val="0"/>
      <w:marRight w:val="0"/>
      <w:marTop w:val="0"/>
      <w:marBottom w:val="0"/>
      <w:divBdr>
        <w:top w:val="none" w:sz="0" w:space="0" w:color="auto"/>
        <w:left w:val="none" w:sz="0" w:space="0" w:color="auto"/>
        <w:bottom w:val="none" w:sz="0" w:space="0" w:color="auto"/>
        <w:right w:val="none" w:sz="0" w:space="0" w:color="auto"/>
      </w:divBdr>
    </w:div>
    <w:div w:id="1983802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Sel20</b:Tag>
    <b:SourceType>InternetSite</b:SourceType>
    <b:Guid>{914C3B60-2808-FC4F-AEC6-3EDC80EB6955}</b:Guid>
    <b:Author>
      <b:Author>
        <b:Corporate>Selfridges&amp;Co</b:Corporate>
      </b:Author>
    </b:Author>
    <b:Title>Selfridges&amp;Co</b:Title>
    <b:URL>https://www.selfridges.com/GB/en/features/info/our-heritage/</b:URL>
    <b:Year>2020</b:Year>
    <b:YearAccessed>2020</b:YearAccessed>
    <b:MonthAccessed>February</b:MonthAccessed>
    <b:DayAccessed>29</b:DayAccessed>
    <b:RefOrder>16</b:RefOrder>
  </b:Source>
  <b:Source>
    <b:Tag>Sel201</b:Tag>
    <b:SourceType>InternetSite</b:SourceType>
    <b:Guid>{5E4F3C97-CEE0-FA49-B614-BBA5A0D20453}</b:Guid>
    <b:Author>
      <b:Author>
        <b:Corporate>Selfridges &amp; Co</b:Corporate>
      </b:Author>
    </b:Author>
    <b:Title>Selfridges &amp; Co</b:Title>
    <b:URL>https://www.selfridges.com/GB/en/features/info/our-heritage/</b:URL>
    <b:Year>2020</b:Year>
    <b:YearAccessed>2020</b:YearAccessed>
    <b:MonthAccessed>May</b:MonthAccessed>
    <b:DayAccessed>12</b:DayAccessed>
    <b:RefOrder>1</b:RefOrder>
  </b:Source>
  <b:Source>
    <b:Tag>Bor641</b:Tag>
    <b:SourceType>BookSection</b:SourceType>
    <b:Guid>{6F606C91-B1BC-3847-8604-F39A5B2BF72C}</b:Guid>
    <b:Author>
      <b:Author>
        <b:NameList>
          <b:Person>
            <b:Last>Borden</b:Last>
            <b:First>Neil</b:First>
          </b:Person>
        </b:NameList>
      </b:Author>
    </b:Author>
    <b:Title>The concept of the marketing mix</b:Title>
    <b:JournalName>Journal of advertising research</b:JournalName>
    <b:Year>1964</b:Year>
    <b:Pages>2-7</b:Pages>
    <b:BookTitle>Journal of advertising research</b:BookTitle>
    <b:City>Harvard Business School</b:City>
    <b:RefOrder>17</b:RefOrder>
  </b:Source>
  <b:Source>
    <b:Tag>McC641</b:Tag>
    <b:SourceType>Book</b:SourceType>
    <b:Guid>{3ABFDE31-98CE-2148-B87F-652DD58CEF8B}</b:Guid>
    <b:Author>
      <b:Author>
        <b:NameList>
          <b:Person>
            <b:Last>McCarthy</b:Last>
            <b:First>Jerome</b:First>
          </b:Person>
        </b:NameList>
      </b:Author>
    </b:Author>
    <b:Title>The Concept of the marketing mix</b:Title>
    <b:Year>1964</b:Year>
    <b:RefOrder>18</b:RefOrder>
  </b:Source>
  <b:Source>
    <b:Tag>Bor643</b:Tag>
    <b:SourceType>BookSection</b:SourceType>
    <b:Guid>{7FCBE7D7-5622-D349-82F4-7E0ECDC81813}</b:Guid>
    <b:Author>
      <b:Author>
        <b:NameList>
          <b:Person>
            <b:Last>Borden</b:Last>
            <b:First>N.</b:First>
          </b:Person>
        </b:NameList>
      </b:Author>
    </b:Author>
    <b:Title>The concept of the marketing mix</b:Title>
    <b:BookTitle>Journal of advertising research </b:BookTitle>
    <b:City>Harvard business school</b:City>
    <b:Year>1964</b:Year>
    <b:Pages>2-7</b:Pages>
    <b:RefOrder>2</b:RefOrder>
  </b:Source>
  <b:Source>
    <b:Tag>McC642</b:Tag>
    <b:SourceType>Book</b:SourceType>
    <b:Guid>{42369599-CCD9-8C4C-9345-D4EA24484DE9}</b:Guid>
    <b:Author>
      <b:Author>
        <b:NameList>
          <b:Person>
            <b:Last>McCarthy</b:Last>
            <b:First>J.</b:First>
          </b:Person>
        </b:NameList>
      </b:Author>
    </b:Author>
    <b:Title>The concept of the marketing mix</b:Title>
    <b:Year>1964</b:Year>
    <b:RefOrder>3</b:RefOrder>
  </b:Source>
  <b:Source>
    <b:Tag>Ade14</b:Tag>
    <b:SourceType>BookSection</b:SourceType>
    <b:Guid>{A0F0B0D9-9609-E24C-9EF7-0457F3F7341D}</b:Guid>
    <b:Title> Effects of information capitalism and globalisation on teaching and learning</b:Title>
    <b:City>Pennsylvania</b:City>
    <b:Publisher>Information Science Reference</b:Publisher>
    <b:Year>2014</b:Year>
    <b:Author>
      <b:Author>
        <b:NameList>
          <b:Person>
            <b:Last>Adeoye</b:Last>
            <b:First>Blessing</b:First>
          </b:Person>
          <b:Person>
            <b:Last>Tomei</b:Last>
            <b:First>Lawrence</b:First>
          </b:Person>
        </b:NameList>
      </b:Author>
    </b:Author>
    <b:Pages>5-8</b:Pages>
    <b:RefOrder>4</b:RefOrder>
  </b:Source>
  <b:Source>
    <b:Tag>Kot03</b:Tag>
    <b:SourceType>Book</b:SourceType>
    <b:Guid>{EF59F929-B0E6-9B4A-9146-46448B7573A3}</b:Guid>
    <b:Author>
      <b:Author>
        <b:NameList>
          <b:Person>
            <b:Last>Kotler</b:Last>
            <b:First>P</b:First>
          </b:Person>
        </b:NameList>
      </b:Author>
    </b:Author>
    <b:Title>Marketing Management </b:Title>
    <b:Publisher>Pearson Education </b:Publisher>
    <b:Year>2003</b:Year>
    <b:Edition>11th Edition</b:Edition>
    <b:BookTitle>Marketing Management</b:BookTitle>
    <b:RefOrder>19</b:RefOrder>
  </b:Source>
  <b:Source>
    <b:Tag>Kot031</b:Tag>
    <b:SourceType>Book</b:SourceType>
    <b:Guid>{644FFD40-12A1-7F4F-A703-121FC29DA39B}</b:Guid>
    <b:Author>
      <b:Author>
        <b:NameList>
          <b:Person>
            <b:Last>Kotler</b:Last>
            <b:First>P.</b:First>
          </b:Person>
        </b:NameList>
      </b:Author>
    </b:Author>
    <b:Title>Marketing Management </b:Title>
    <b:Publisher>Pearson Education</b:Publisher>
    <b:Year>2003</b:Year>
    <b:Edition>11th Edition</b:Edition>
    <b:RefOrder>5</b:RefOrder>
  </b:Source>
  <b:Source>
    <b:Tag>Con06</b:Tag>
    <b:SourceType>JournalArticle</b:SourceType>
    <b:Guid>{980D1B0C-02C1-B845-AADC-5EC2B108DEEC}</b:Guid>
    <b:Title>The marketing mix revisited: towards the 21st century marketing.</b:Title>
    <b:Year>2006</b:Year>
    <b:Author>
      <b:Author>
        <b:NameList>
          <b:Person>
            <b:Last>Constantinides</b:Last>
            <b:First>E.</b:First>
          </b:Person>
        </b:NameList>
      </b:Author>
    </b:Author>
    <b:JournalName>Journal of marketing management</b:JournalName>
    <b:Volume>22</b:Volume>
    <b:Issue>3-4</b:Issue>
    <b:Pages>407-438</b:Pages>
    <b:RefOrder>6</b:RefOrder>
  </b:Source>
  <b:Source>
    <b:Tag>Kou14</b:Tag>
    <b:SourceType>Book</b:SourceType>
    <b:Guid>{7FF3671E-38E2-F845-8C04-1FE59907AE3F}</b:Guid>
    <b:Title>Fashion Retailing: From Managing to Merchandising.</b:Title>
    <b:Year>2014</b:Year>
    <b:Author>
      <b:Author>
        <b:NameList>
          <b:Person>
            <b:Last>Koumbis</b:Last>
            <b:First>D.</b:First>
          </b:Person>
        </b:NameList>
      </b:Author>
    </b:Author>
    <b:Publisher>Bloomsbury Publishing.</b:Publisher>
    <b:RefOrder>7</b:RefOrder>
  </b:Source>
  <b:Source>
    <b:Tag>Hua14</b:Tag>
    <b:SourceType>BookSection</b:SourceType>
    <b:Guid>{EEFB1CDF-7B8D-BD49-9F87-99A27BE9FE3E}</b:Guid>
    <b:Author>
      <b:Author>
        <b:NameList>
          <b:Person>
            <b:Last>Huang</b:Last>
            <b:First>R.</b:First>
            <b:Middle>and Sarigöllü, E.</b:Middle>
          </b:Person>
        </b:NameList>
      </b:Author>
    </b:Author>
    <b:Title>How brand awareness relates to market outcome, brand equity, and the marketing mix.</b:Title>
    <b:City>New York</b:City>
    <b:Publisher>Springer</b:Publisher>
    <b:Year>2014</b:Year>
    <b:BookTitle>In Fashion Branding and Consumer Behaviors</b:BookTitle>
    <b:Pages>113-132</b:Pages>
    <b:RefOrder>9</b:RefOrder>
  </b:Source>
  <b:Source>
    <b:Tag>Cam20</b:Tag>
    <b:SourceType>InternetSite</b:SourceType>
    <b:Guid>{5CA66C86-C5AD-B84B-8F0D-AF0A0545A487}</b:Guid>
    <b:Title>COMPLETE GUIDE TO MARKET-BASED PRICING</b:Title>
    <b:Year>2020</b:Year>
    <b:Author>
      <b:Author>
        <b:NameList>
          <b:Person>
            <b:Last>Campbell</b:Last>
            <b:First>P.</b:First>
          </b:Person>
        </b:NameList>
      </b:Author>
    </b:Author>
    <b:URL>https://www.profitwell.com/blog/market-basedpricing</b:URL>
    <b:YearAccessed>2020</b:YearAccessed>
    <b:MonthAccessed>May</b:MonthAccessed>
    <b:DayAccessed>13</b:DayAccessed>
    <b:RefOrder>8</b:RefOrder>
  </b:Source>
  <b:Source>
    <b:Tag>Wes99</b:Tag>
    <b:SourceType>JournalArticle</b:SourceType>
    <b:Guid>{CBBF14CD-A581-894D-BDFB-DA0FDD395B21}</b:Guid>
    <b:Author>
      <b:Author>
        <b:NameList>
          <b:Person>
            <b:Last>Westerbeek</b:Last>
            <b:First>H.M.</b:First>
            <b:Middle>and Shilbury, D.</b:Middle>
          </b:Person>
        </b:NameList>
      </b:Author>
    </b:Author>
    <b:Title>Increasing the focus on “place” in the marketing mix for facility dependent sport services</b:Title>
    <b:Year>1999</b:Year>
    <b:Pages>1-23</b:Pages>
    <b:JournalName>Sport Management Review</b:JournalName>
    <b:Volume>2</b:Volume>
    <b:Issue>1</b:Issue>
    <b:RefOrder>10</b:RefOrder>
  </b:Source>
  <b:Source>
    <b:Tag>Jah18</b:Tag>
    <b:SourceType>InternetSite</b:SourceType>
    <b:Guid>{46C46D49-A2F2-C64D-8FCB-80AAC6C4C7B8}</b:Guid>
    <b:Title>Selfridges wins ‘best department store in the world’ again</b:Title>
    <b:Year>2018</b:Year>
    <b:Author>
      <b:Author>
        <b:NameList>
          <b:Person>
            <b:Last>Jahshan</b:Last>
            <b:First>E.</b:First>
          </b:Person>
        </b:NameList>
      </b:Author>
    </b:Author>
    <b:URL>https://www.retailgazette.co.uk/blog/2018/05/selfridges-reclaims-best-department-store-world-title/</b:URL>
    <b:YearAccessed>2020</b:YearAccessed>
    <b:MonthAccessed>May</b:MonthAccessed>
    <b:DayAccessed>14</b:DayAccessed>
    <b:RefOrder>11</b:RefOrder>
  </b:Source>
  <b:Source>
    <b:Tag>Row98</b:Tag>
    <b:SourceType>Book</b:SourceType>
    <b:Guid>{6A5DF2BB-829C-864C-B48A-2C08E8FB8620}</b:Guid>
    <b:Author>
      <b:Author>
        <b:NameList>
          <b:Person>
            <b:Last>Rowley</b:Last>
            <b:First>J.</b:First>
          </b:Person>
        </b:NameList>
      </b:Author>
    </b:Author>
    <b:Title>Promotion and marketing communications in the information marketplace</b:Title>
    <b:Year>1998</b:Year>
    <b:Publisher>Library Review</b:Publisher>
    <b:RefOrder>12</b:RefOrder>
  </b:Source>
  <b:Source>
    <b:Tag>Gib08</b:Tag>
    <b:SourceType>JournalArticle</b:SourceType>
    <b:Guid>{D1322BA9-0F61-CD4B-8EDA-81B6AFCDA708}</b:Guid>
    <b:Title>A new higher education marketing mix: the 7Ps for MBA marketing.</b:Title>
    <b:Year>2008</b:Year>
    <b:Author>
      <b:Author>
        <b:NameList>
          <b:Person>
            <b:Last>Gibbs</b:Last>
            <b:First>P.,</b:First>
            <b:Middle>Pashiardis, P. and Ivy, J.</b:Middle>
          </b:Person>
        </b:NameList>
      </b:Author>
    </b:Author>
    <b:JournalName>International Journal of educational management.</b:JournalName>
    <b:Volume>1</b:Volume>
    <b:Issue>1</b:Issue>
    <b:Pages>7-12</b:Pages>
    <b:RefOrder>13</b:RefOrder>
  </b:Source>
  <b:Source>
    <b:Tag>Grö97</b:Tag>
    <b:SourceType>JournalArticle</b:SourceType>
    <b:Guid>{13CC6F07-6396-784A-8885-246747B6D835}</b:Guid>
    <b:Author>
      <b:Author>
        <b:NameList>
          <b:Person>
            <b:Last>Grönroos</b:Last>
            <b:First>C.</b:First>
          </b:Person>
        </b:NameList>
      </b:Author>
    </b:Author>
    <b:Title>Keynote paper From marketing mix to relationship marketing‐towards a paradigm shift in marketing.</b:Title>
    <b:JournalName>Management decision.</b:JournalName>
    <b:Year>1997</b:Year>
    <b:RefOrder>14</b:RefOrder>
  </b:Source>
  <b:Source>
    <b:Tag>Yoo00</b:Tag>
    <b:SourceType>JournalArticle</b:SourceType>
    <b:Guid>{95399996-B408-8245-909C-32C0084478AD}</b:Guid>
    <b:Author>
      <b:Author>
        <b:NameList>
          <b:Person>
            <b:Last>Yoo</b:Last>
            <b:First>B.,</b:First>
            <b:Middle>Donthu, N. and Lee, S.</b:Middle>
          </b:Person>
        </b:NameList>
      </b:Author>
    </b:Author>
    <b:Title>An examination of selected marketing mix elements and brand equity.</b:Title>
    <b:JournalName>Journal of the academy of marketing science</b:JournalName>
    <b:Year>2000</b:Year>
    <b:Volume>28</b:Volume>
    <b:Issue>2</b:Issue>
    <b:Pages>195-211</b:Pages>
    <b:RefOrder>15</b:RefOrder>
  </b:Source>
</b:Sources>
</file>

<file path=customXml/itemProps1.xml><?xml version="1.0" encoding="utf-8"?>
<ds:datastoreItem xmlns:ds="http://schemas.openxmlformats.org/officeDocument/2006/customXml" ds:itemID="{CD9AEBDE-2C94-9643-B7BC-224D966B8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2365</Words>
  <Characters>13483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2</cp:revision>
  <dcterms:created xsi:type="dcterms:W3CDTF">2020-05-26T09:40:00Z</dcterms:created>
  <dcterms:modified xsi:type="dcterms:W3CDTF">2020-05-26T09:40:00Z</dcterms:modified>
</cp:coreProperties>
</file>