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C6764" w14:textId="77777777" w:rsidR="006C3B9B" w:rsidRDefault="006C3B9B" w:rsidP="006C3B9B">
      <w:pPr>
        <w:pStyle w:val="ListParagraph"/>
        <w:tabs>
          <w:tab w:val="left" w:pos="3104"/>
        </w:tabs>
      </w:pPr>
      <w:r>
        <w:t>Referen</w:t>
      </w:r>
      <w:r>
        <w:t>ces</w:t>
      </w:r>
    </w:p>
    <w:p w14:paraId="54BBDC0B" w14:textId="461D9726" w:rsidR="006C3B9B" w:rsidRDefault="006C3B9B" w:rsidP="006C3B9B">
      <w:pPr>
        <w:pStyle w:val="ListParagraph"/>
        <w:tabs>
          <w:tab w:val="left" w:pos="3104"/>
        </w:tabs>
      </w:pPr>
      <w:r>
        <w:tab/>
      </w:r>
    </w:p>
    <w:p w14:paraId="45F57ABF" w14:textId="195BD675" w:rsidR="006C3B9B" w:rsidRDefault="006C3B9B" w:rsidP="006C3B9B">
      <w:pPr>
        <w:pStyle w:val="ListParagraph"/>
        <w:tabs>
          <w:tab w:val="left" w:pos="3104"/>
        </w:tabs>
      </w:pPr>
      <w:r>
        <w:t xml:space="preserve">Baker, C (2021) </w:t>
      </w:r>
      <w:r w:rsidRPr="00E2174C">
        <w:rPr>
          <w:i/>
          <w:iCs/>
        </w:rPr>
        <w:t>Obesity statistics.</w:t>
      </w:r>
      <w:r>
        <w:t xml:space="preserve"> Available at: </w:t>
      </w:r>
      <w:hyperlink r:id="rId6" w:history="1">
        <w:r w:rsidRPr="006942E3">
          <w:rPr>
            <w:rStyle w:val="Hyperlink"/>
          </w:rPr>
          <w:t>https://commonslibrary.parliament.uk/research-briefings/sn03336/</w:t>
        </w:r>
      </w:hyperlink>
      <w:r>
        <w:t xml:space="preserve"> (Accessed: 20</w:t>
      </w:r>
      <w:r w:rsidRPr="002F1C6C">
        <w:rPr>
          <w:vertAlign w:val="superscript"/>
        </w:rPr>
        <w:t>th</w:t>
      </w:r>
      <w:r>
        <w:t xml:space="preserve"> January 2022)</w:t>
      </w:r>
      <w:r>
        <w:t>.</w:t>
      </w:r>
    </w:p>
    <w:p w14:paraId="7572C8AD" w14:textId="77777777" w:rsidR="006C3B9B" w:rsidRDefault="006C3B9B" w:rsidP="006C3B9B">
      <w:pPr>
        <w:pStyle w:val="ListParagraph"/>
        <w:tabs>
          <w:tab w:val="left" w:pos="3104"/>
        </w:tabs>
      </w:pPr>
    </w:p>
    <w:p w14:paraId="4F898623" w14:textId="18CCFC2A" w:rsidR="006C3B9B" w:rsidRDefault="006C3B9B" w:rsidP="006C3B9B">
      <w:pPr>
        <w:pStyle w:val="ListParagraph"/>
        <w:tabs>
          <w:tab w:val="left" w:pos="3104"/>
        </w:tabs>
      </w:pPr>
      <w:r>
        <w:t xml:space="preserve">Baynton, k et al (2021) </w:t>
      </w:r>
      <w:r w:rsidRPr="006C3B9B">
        <w:rPr>
          <w:i/>
          <w:iCs/>
        </w:rPr>
        <w:t>Safeguarding communications between multiagency professionals when working with children and young people: A qualitative study.</w:t>
      </w:r>
      <w:r>
        <w:t xml:space="preserve"> DOI: 10 10.1111/jcap.12363</w:t>
      </w:r>
      <w:r>
        <w:t>.</w:t>
      </w:r>
    </w:p>
    <w:p w14:paraId="69EBDF21" w14:textId="77777777" w:rsidR="006C3B9B" w:rsidRDefault="006C3B9B" w:rsidP="006C3B9B">
      <w:pPr>
        <w:pStyle w:val="ListParagraph"/>
        <w:tabs>
          <w:tab w:val="left" w:pos="3104"/>
        </w:tabs>
      </w:pPr>
    </w:p>
    <w:p w14:paraId="18DBDCD7" w14:textId="77777777" w:rsidR="006C3B9B" w:rsidRDefault="006C3B9B" w:rsidP="006C3B9B">
      <w:pPr>
        <w:pStyle w:val="ListParagraph"/>
        <w:tabs>
          <w:tab w:val="left" w:pos="3104"/>
        </w:tabs>
      </w:pPr>
      <w:proofErr w:type="spellStart"/>
      <w:r>
        <w:t>Berlinski</w:t>
      </w:r>
      <w:proofErr w:type="spellEnd"/>
      <w:r>
        <w:t xml:space="preserve">, S. and </w:t>
      </w:r>
      <w:proofErr w:type="spellStart"/>
      <w:r>
        <w:t>Schady</w:t>
      </w:r>
      <w:proofErr w:type="spellEnd"/>
      <w:r>
        <w:t xml:space="preserve">, N (2015) </w:t>
      </w:r>
      <w:r w:rsidRPr="00C61855">
        <w:rPr>
          <w:i/>
          <w:iCs/>
        </w:rPr>
        <w:t>The Early Years Child Well-Being and the Role of Public Polic</w:t>
      </w:r>
      <w:r>
        <w:rPr>
          <w:i/>
          <w:iCs/>
        </w:rPr>
        <w:t xml:space="preserve">y. </w:t>
      </w:r>
      <w:r w:rsidRPr="00C61855">
        <w:t>1</w:t>
      </w:r>
      <w:r w:rsidRPr="00C61855">
        <w:rPr>
          <w:vertAlign w:val="superscript"/>
        </w:rPr>
        <w:t>st</w:t>
      </w:r>
      <w:r w:rsidRPr="00C61855">
        <w:t xml:space="preserve"> </w:t>
      </w:r>
      <w:proofErr w:type="spellStart"/>
      <w:r w:rsidRPr="00C61855">
        <w:t>edn</w:t>
      </w:r>
      <w:proofErr w:type="spellEnd"/>
      <w:r>
        <w:t>. Palgrave Macmillan.</w:t>
      </w:r>
    </w:p>
    <w:p w14:paraId="45B3F481" w14:textId="77777777" w:rsidR="006C3B9B" w:rsidRDefault="006C3B9B" w:rsidP="006C3B9B">
      <w:pPr>
        <w:pStyle w:val="ListParagraph"/>
        <w:tabs>
          <w:tab w:val="left" w:pos="3104"/>
        </w:tabs>
      </w:pPr>
    </w:p>
    <w:p w14:paraId="23B7CEE2" w14:textId="77777777" w:rsidR="006C3B9B" w:rsidRPr="00232E82" w:rsidRDefault="006C3B9B" w:rsidP="006C3B9B">
      <w:pPr>
        <w:pStyle w:val="ListParagraph"/>
        <w:tabs>
          <w:tab w:val="left" w:pos="3104"/>
        </w:tabs>
        <w:rPr>
          <w:i/>
          <w:iCs/>
        </w:rPr>
      </w:pPr>
      <w:r>
        <w:t xml:space="preserve">Bradshaw, J (2016) </w:t>
      </w:r>
      <w:r w:rsidRPr="00232E82">
        <w:rPr>
          <w:i/>
          <w:iCs/>
        </w:rPr>
        <w:t xml:space="preserve">The Well-Being of Children in the </w:t>
      </w:r>
      <w:proofErr w:type="spellStart"/>
      <w:r w:rsidRPr="00232E82">
        <w:rPr>
          <w:i/>
          <w:iCs/>
        </w:rPr>
        <w:t>U</w:t>
      </w:r>
      <w:r>
        <w:rPr>
          <w:i/>
          <w:iCs/>
        </w:rPr>
        <w:t>k</w:t>
      </w:r>
      <w:proofErr w:type="spellEnd"/>
      <w:r>
        <w:rPr>
          <w:i/>
          <w:iCs/>
        </w:rPr>
        <w:t xml:space="preserve">. </w:t>
      </w:r>
      <w:r w:rsidRPr="00232E82">
        <w:t>4</w:t>
      </w:r>
      <w:r w:rsidRPr="00232E82">
        <w:rPr>
          <w:vertAlign w:val="superscript"/>
        </w:rPr>
        <w:t>th</w:t>
      </w:r>
      <w:r w:rsidRPr="00232E82">
        <w:t xml:space="preserve"> </w:t>
      </w:r>
      <w:proofErr w:type="spellStart"/>
      <w:r w:rsidRPr="00232E82">
        <w:t>edn</w:t>
      </w:r>
      <w:proofErr w:type="spellEnd"/>
      <w:r>
        <w:t>. Policy Press. Bristol.</w:t>
      </w:r>
    </w:p>
    <w:p w14:paraId="5D887BA8" w14:textId="77777777" w:rsidR="006C3B9B" w:rsidRDefault="006C3B9B" w:rsidP="006C3B9B">
      <w:pPr>
        <w:pStyle w:val="ListParagraph"/>
      </w:pPr>
    </w:p>
    <w:p w14:paraId="57FCC7C7" w14:textId="77777777" w:rsidR="006C3B9B" w:rsidRDefault="006C3B9B" w:rsidP="006C3B9B">
      <w:pPr>
        <w:pStyle w:val="ListParagraph"/>
      </w:pPr>
      <w:r>
        <w:t xml:space="preserve">Callahan, D (No date) </w:t>
      </w:r>
      <w:r w:rsidRPr="00E2174C">
        <w:rPr>
          <w:i/>
          <w:iCs/>
        </w:rPr>
        <w:t>‘The WHO definition of</w:t>
      </w:r>
      <w:r>
        <w:t xml:space="preserve"> health’ Vol 1. PP 77-87. DOI: 10.2307/3527467</w:t>
      </w:r>
    </w:p>
    <w:p w14:paraId="1788FEC7" w14:textId="77777777" w:rsidR="006C3B9B" w:rsidRDefault="006C3B9B" w:rsidP="006C3B9B">
      <w:pPr>
        <w:pStyle w:val="ListParagraph"/>
      </w:pPr>
    </w:p>
    <w:p w14:paraId="7DA2D7D4" w14:textId="54F1625C" w:rsidR="006C3B9B" w:rsidRDefault="006C3B9B" w:rsidP="006C3B9B">
      <w:pPr>
        <w:pStyle w:val="ListParagraph"/>
      </w:pPr>
      <w:r>
        <w:t xml:space="preserve">Carmarthenshire County Council (No Date) </w:t>
      </w:r>
      <w:r w:rsidRPr="009D2399">
        <w:rPr>
          <w:i/>
          <w:iCs/>
        </w:rPr>
        <w:t xml:space="preserve">Help Children Live Healthy Lifestyles. </w:t>
      </w:r>
      <w:r>
        <w:t xml:space="preserve">Available at: </w:t>
      </w:r>
      <w:hyperlink r:id="rId7" w:history="1">
        <w:r w:rsidRPr="006942E3">
          <w:rPr>
            <w:rStyle w:val="Hyperlink"/>
          </w:rPr>
          <w:t>https://www.carmarthenshire.gov.wales/home/council-democracy/consultation-performance/well-being-objectives/well-being-objective-2/</w:t>
        </w:r>
      </w:hyperlink>
      <w:r>
        <w:t xml:space="preserve"> (Accessed: 20</w:t>
      </w:r>
      <w:r w:rsidRPr="009D2399">
        <w:rPr>
          <w:vertAlign w:val="superscript"/>
        </w:rPr>
        <w:t>th</w:t>
      </w:r>
      <w:r>
        <w:t xml:space="preserve"> January 2022)</w:t>
      </w:r>
      <w:r>
        <w:t>.</w:t>
      </w:r>
    </w:p>
    <w:p w14:paraId="6B3EE16A" w14:textId="77777777" w:rsidR="006C3B9B" w:rsidRDefault="006C3B9B" w:rsidP="006C3B9B">
      <w:pPr>
        <w:pStyle w:val="ListParagraph"/>
      </w:pPr>
    </w:p>
    <w:p w14:paraId="3BED6F0A" w14:textId="1289BA57" w:rsidR="006C3B9B" w:rsidRDefault="006C3B9B" w:rsidP="006C3B9B">
      <w:pPr>
        <w:pStyle w:val="ListParagraph"/>
      </w:pPr>
      <w:r>
        <w:t xml:space="preserve">CWDC (2008) </w:t>
      </w:r>
      <w:r w:rsidRPr="00D84A42">
        <w:rPr>
          <w:i/>
          <w:iCs/>
        </w:rPr>
        <w:t>Integrated working explained</w:t>
      </w:r>
      <w:r>
        <w:t xml:space="preserve">. Available at: </w:t>
      </w:r>
      <w:hyperlink r:id="rId8" w:history="1">
        <w:r w:rsidRPr="006942E3">
          <w:rPr>
            <w:rStyle w:val="Hyperlink"/>
          </w:rPr>
          <w:t>https://assets.publishing.service.gov.uk/government/uploads/system/uploads/attachment_data/file/182200/integrated_working_explained.pdf</w:t>
        </w:r>
      </w:hyperlink>
      <w:r>
        <w:t xml:space="preserve"> (Accessed: 11</w:t>
      </w:r>
      <w:r w:rsidRPr="00D84A42">
        <w:rPr>
          <w:vertAlign w:val="superscript"/>
        </w:rPr>
        <w:t>th</w:t>
      </w:r>
      <w:r>
        <w:t xml:space="preserve"> January 2022)</w:t>
      </w:r>
      <w:r>
        <w:t xml:space="preserve">. </w:t>
      </w:r>
    </w:p>
    <w:p w14:paraId="48BE57EC" w14:textId="77777777" w:rsidR="006C3B9B" w:rsidRDefault="006C3B9B" w:rsidP="006C3B9B">
      <w:pPr>
        <w:pStyle w:val="ListParagraph"/>
      </w:pPr>
    </w:p>
    <w:p w14:paraId="1EC9A9B4" w14:textId="77777777" w:rsidR="006C3B9B" w:rsidRDefault="006C3B9B" w:rsidP="006C3B9B">
      <w:pPr>
        <w:pStyle w:val="ListParagraph"/>
      </w:pPr>
      <w:r>
        <w:t xml:space="preserve">Dalton, S (2004) </w:t>
      </w:r>
      <w:r w:rsidRPr="00012973">
        <w:rPr>
          <w:i/>
          <w:iCs/>
        </w:rPr>
        <w:t>Our overweight children: What parents, schools and communities can do to control the fatness epidemic</w:t>
      </w:r>
      <w:r>
        <w:t>. 1</w:t>
      </w:r>
      <w:r w:rsidRPr="00012973">
        <w:rPr>
          <w:vertAlign w:val="superscript"/>
        </w:rPr>
        <w:t>st</w:t>
      </w:r>
      <w:r>
        <w:t xml:space="preserve"> </w:t>
      </w:r>
      <w:proofErr w:type="spellStart"/>
      <w:r>
        <w:t>edn</w:t>
      </w:r>
      <w:proofErr w:type="spellEnd"/>
      <w:r>
        <w:t xml:space="preserve">. University of California Press. </w:t>
      </w:r>
    </w:p>
    <w:p w14:paraId="3980146A" w14:textId="77777777" w:rsidR="006C3B9B" w:rsidRDefault="006C3B9B" w:rsidP="006C3B9B">
      <w:pPr>
        <w:pStyle w:val="ListParagraph"/>
      </w:pPr>
    </w:p>
    <w:p w14:paraId="019BFEED" w14:textId="77777777" w:rsidR="006C3B9B" w:rsidRDefault="006C3B9B" w:rsidP="006C3B9B">
      <w:pPr>
        <w:pStyle w:val="ListParagraph"/>
      </w:pPr>
      <w:r>
        <w:t xml:space="preserve">Dahlgren, Whitehead (No Date) </w:t>
      </w:r>
      <w:r w:rsidRPr="003F58C5">
        <w:rPr>
          <w:i/>
          <w:iCs/>
        </w:rPr>
        <w:t>Rainbow model</w:t>
      </w:r>
      <w:r>
        <w:rPr>
          <w:i/>
          <w:iCs/>
        </w:rPr>
        <w:t xml:space="preserve">. </w:t>
      </w:r>
      <w:r w:rsidRPr="003F58C5">
        <w:t>[image]</w:t>
      </w:r>
      <w:r>
        <w:t xml:space="preserve"> Available at: </w:t>
      </w:r>
      <w:hyperlink r:id="rId9" w:history="1">
        <w:r w:rsidRPr="006942E3">
          <w:rPr>
            <w:rStyle w:val="Hyperlink"/>
          </w:rPr>
          <w:t>https://www.bing.com/images/search?view=detailV2&amp;ccid=yVWsy0Vq&amp;id=F932E78320271F2BFCBCCD3140FDC0DB025A8C82&amp;thid=OIP.yVWsy0VqJw7VP9aE0J0CWQHaEp&amp;mediaurl=https%3A%2F%2Fwww.researchgate.net%2Fprofile%2FFrancilene_Madeira%2Fpublication%2F325109259%2Ffigure%2Fdownload%2Ffig1%2FAS%3A631771746025473%401527637530769%2FThe-social-determinants-of-health-Dahlgren-and-Whiteheads-model.png&amp;cdnurl=https%3A%2F%2Fth.bing.com%2Fth%2Fid%2FRc955accb456a270ed53fd684d09d0259%3Frik%3DgoxaAtvA%252fUAxzQ%26pid%3DImgRaw&amp;exph=533&amp;expw=850&amp;q=dahlgren+and+whitehead+model&amp;simid=608034156517817733&amp;ck=8EBD6ABFABFC345A2844D5011BCAC69E&amp;selectedIndex=12&amp;FORM=IRPRST&amp;ajaxhist=0&amp;ajaxserp=0</w:t>
        </w:r>
      </w:hyperlink>
      <w:r>
        <w:t xml:space="preserve"> (Accessed: 7</w:t>
      </w:r>
      <w:r w:rsidRPr="005F408A">
        <w:rPr>
          <w:vertAlign w:val="superscript"/>
        </w:rPr>
        <w:t>th</w:t>
      </w:r>
      <w:r>
        <w:t xml:space="preserve"> January 2022).</w:t>
      </w:r>
    </w:p>
    <w:p w14:paraId="588F8A76" w14:textId="77777777" w:rsidR="006C3B9B" w:rsidRDefault="006C3B9B" w:rsidP="006C3B9B">
      <w:pPr>
        <w:pStyle w:val="ListParagraph"/>
      </w:pPr>
    </w:p>
    <w:p w14:paraId="15BFABD6" w14:textId="74236385" w:rsidR="006C3B9B" w:rsidRDefault="006C3B9B" w:rsidP="006C3B9B">
      <w:pPr>
        <w:pStyle w:val="ListParagraph"/>
      </w:pPr>
      <w:proofErr w:type="spellStart"/>
      <w:r>
        <w:t>Departement</w:t>
      </w:r>
      <w:proofErr w:type="spellEnd"/>
      <w:r>
        <w:t xml:space="preserve"> of Health (2012) </w:t>
      </w:r>
      <w:r w:rsidRPr="00E2174C">
        <w:rPr>
          <w:i/>
          <w:iCs/>
        </w:rPr>
        <w:t>Preventing Childhood Obesity: Tips for parents.</w:t>
      </w:r>
      <w:r>
        <w:t xml:space="preserve"> Available at: </w:t>
      </w:r>
      <w:hyperlink r:id="rId10" w:history="1">
        <w:r w:rsidRPr="006942E3">
          <w:rPr>
            <w:rStyle w:val="Hyperlink"/>
          </w:rPr>
          <w:t>https://www.health.ny.gov/prevention/nutrition/resources/obparnts.htm</w:t>
        </w:r>
      </w:hyperlink>
      <w:r>
        <w:t xml:space="preserve"> (Accessed: 19</w:t>
      </w:r>
      <w:r w:rsidRPr="00E2174C">
        <w:rPr>
          <w:vertAlign w:val="superscript"/>
        </w:rPr>
        <w:t>th</w:t>
      </w:r>
      <w:r>
        <w:t xml:space="preserve"> January 2022)</w:t>
      </w:r>
      <w:r>
        <w:t>.</w:t>
      </w:r>
    </w:p>
    <w:p w14:paraId="31C2F476" w14:textId="77777777" w:rsidR="006C3B9B" w:rsidRDefault="006C3B9B" w:rsidP="006C3B9B">
      <w:pPr>
        <w:pStyle w:val="ListParagraph"/>
      </w:pPr>
    </w:p>
    <w:p w14:paraId="752FDCF2" w14:textId="08C79763" w:rsidR="006C3B9B" w:rsidRDefault="006C3B9B" w:rsidP="006C3B9B">
      <w:pPr>
        <w:pStyle w:val="ListParagraph"/>
      </w:pPr>
      <w:r>
        <w:t xml:space="preserve">Early Intervention Foundation (No Date) </w:t>
      </w:r>
      <w:r w:rsidRPr="00AC7A68">
        <w:rPr>
          <w:i/>
          <w:iCs/>
        </w:rPr>
        <w:t>What is early intervention?</w:t>
      </w:r>
      <w:r>
        <w:t xml:space="preserve"> Available at: </w:t>
      </w:r>
      <w:hyperlink r:id="rId11" w:history="1">
        <w:r w:rsidRPr="006942E3">
          <w:rPr>
            <w:rStyle w:val="Hyperlink"/>
          </w:rPr>
          <w:t>https://www.eif.org.uk/why-it-matters/what-is-early-intervention</w:t>
        </w:r>
      </w:hyperlink>
      <w:r>
        <w:t xml:space="preserve"> (Accessed: 19</w:t>
      </w:r>
      <w:r w:rsidRPr="00AC7A68">
        <w:rPr>
          <w:vertAlign w:val="superscript"/>
        </w:rPr>
        <w:t>th</w:t>
      </w:r>
      <w:r>
        <w:t xml:space="preserve"> January 2022)</w:t>
      </w:r>
      <w:r>
        <w:t>.</w:t>
      </w:r>
    </w:p>
    <w:p w14:paraId="483C368F" w14:textId="77777777" w:rsidR="006C3B9B" w:rsidRDefault="006C3B9B" w:rsidP="006C3B9B">
      <w:pPr>
        <w:pStyle w:val="ListParagraph"/>
      </w:pPr>
    </w:p>
    <w:p w14:paraId="4905F586" w14:textId="77777777" w:rsidR="006C3B9B" w:rsidRDefault="006C3B9B" w:rsidP="006C3B9B">
      <w:pPr>
        <w:pStyle w:val="ListParagraph"/>
      </w:pPr>
      <w:proofErr w:type="spellStart"/>
      <w:r>
        <w:t>Fahrenwald</w:t>
      </w:r>
      <w:proofErr w:type="spellEnd"/>
      <w:r>
        <w:t xml:space="preserve">, N et al (2003) </w:t>
      </w:r>
      <w:r w:rsidRPr="00D75274">
        <w:rPr>
          <w:i/>
          <w:iCs/>
        </w:rPr>
        <w:t>Application of the transtheoretical model of behaviour change to the physical behaviour of WIC mothers.</w:t>
      </w:r>
      <w:r>
        <w:rPr>
          <w:i/>
          <w:iCs/>
        </w:rPr>
        <w:t xml:space="preserve"> pp 307- 317.  </w:t>
      </w:r>
      <w:r w:rsidRPr="00444718">
        <w:t>Blackwell publishing inc</w:t>
      </w:r>
      <w:r>
        <w:t xml:space="preserve">. </w:t>
      </w:r>
    </w:p>
    <w:p w14:paraId="04A8ECE6" w14:textId="77777777" w:rsidR="006C3B9B" w:rsidRDefault="006C3B9B" w:rsidP="006C3B9B">
      <w:pPr>
        <w:pStyle w:val="ListParagraph"/>
      </w:pPr>
    </w:p>
    <w:p w14:paraId="5F94F783" w14:textId="049604BA" w:rsidR="006C3B9B" w:rsidRDefault="006C3B9B" w:rsidP="006C3B9B">
      <w:pPr>
        <w:pStyle w:val="ListParagraph"/>
      </w:pPr>
      <w:r>
        <w:t xml:space="preserve">Gov.uk (2017) </w:t>
      </w:r>
      <w:r w:rsidRPr="00E2174C">
        <w:rPr>
          <w:i/>
          <w:iCs/>
        </w:rPr>
        <w:t xml:space="preserve">Childhood obesity: a Plan </w:t>
      </w:r>
      <w:proofErr w:type="gramStart"/>
      <w:r w:rsidRPr="00E2174C">
        <w:rPr>
          <w:i/>
          <w:iCs/>
        </w:rPr>
        <w:t>For</w:t>
      </w:r>
      <w:proofErr w:type="gramEnd"/>
      <w:r w:rsidRPr="00E2174C">
        <w:rPr>
          <w:i/>
          <w:iCs/>
        </w:rPr>
        <w:t xml:space="preserve"> Action.</w:t>
      </w:r>
      <w:r>
        <w:t xml:space="preserve"> Available at: </w:t>
      </w:r>
      <w:hyperlink r:id="rId12" w:history="1">
        <w:r w:rsidRPr="006942E3">
          <w:rPr>
            <w:rStyle w:val="Hyperlink"/>
          </w:rPr>
          <w:t>https://www.gov.uk/government/publications/childhood-obesity-a-plan-for-action/childhood-obesity-a-plan-for-action</w:t>
        </w:r>
      </w:hyperlink>
      <w:r>
        <w:t xml:space="preserve"> (Accessed: 18</w:t>
      </w:r>
      <w:r w:rsidRPr="0045343E">
        <w:rPr>
          <w:vertAlign w:val="superscript"/>
        </w:rPr>
        <w:t>th</w:t>
      </w:r>
      <w:r>
        <w:t xml:space="preserve"> January 2022)</w:t>
      </w:r>
      <w:r>
        <w:t>.</w:t>
      </w:r>
    </w:p>
    <w:p w14:paraId="70E85320" w14:textId="77777777" w:rsidR="006C3B9B" w:rsidRDefault="006C3B9B" w:rsidP="006C3B9B">
      <w:pPr>
        <w:pStyle w:val="ListParagraph"/>
      </w:pPr>
    </w:p>
    <w:p w14:paraId="1BC9DA1A" w14:textId="77777777" w:rsidR="006C3B9B" w:rsidRDefault="006C3B9B" w:rsidP="006C3B9B">
      <w:pPr>
        <w:pStyle w:val="ListParagraph"/>
      </w:pPr>
      <w:r>
        <w:t xml:space="preserve">Harvard university (No Date) </w:t>
      </w:r>
      <w:r w:rsidRPr="00E2174C">
        <w:rPr>
          <w:i/>
          <w:iCs/>
        </w:rPr>
        <w:t>Lifelong health.</w:t>
      </w:r>
      <w:r>
        <w:t xml:space="preserve"> Available at: </w:t>
      </w:r>
      <w:hyperlink r:id="rId13" w:history="1">
        <w:r w:rsidRPr="006942E3">
          <w:rPr>
            <w:rStyle w:val="Hyperlink"/>
          </w:rPr>
          <w:t>https://developingchild.harvard.edu/science/deep-dives/lifelong-health/</w:t>
        </w:r>
      </w:hyperlink>
      <w:r>
        <w:t xml:space="preserve"> (Accessed: 10</w:t>
      </w:r>
      <w:r w:rsidRPr="00593873">
        <w:rPr>
          <w:vertAlign w:val="superscript"/>
        </w:rPr>
        <w:t>th</w:t>
      </w:r>
      <w:r>
        <w:t xml:space="preserve"> January 2022).</w:t>
      </w:r>
    </w:p>
    <w:p w14:paraId="29C0EB71" w14:textId="77777777" w:rsidR="006C3B9B" w:rsidRDefault="006C3B9B" w:rsidP="006C3B9B">
      <w:pPr>
        <w:pStyle w:val="ListParagraph"/>
      </w:pPr>
    </w:p>
    <w:p w14:paraId="69151947" w14:textId="7091A365" w:rsidR="006C3B9B" w:rsidRDefault="006C3B9B" w:rsidP="006C3B9B">
      <w:pPr>
        <w:pStyle w:val="ListParagraph"/>
      </w:pPr>
      <w:r>
        <w:t xml:space="preserve">Health, Social care and Children’s services (No date) </w:t>
      </w:r>
      <w:r w:rsidRPr="00E2174C">
        <w:rPr>
          <w:i/>
          <w:iCs/>
        </w:rPr>
        <w:t>Definitions of health and wellbeing</w:t>
      </w:r>
      <w:r>
        <w:t xml:space="preserve">. Available at: </w:t>
      </w:r>
      <w:hyperlink r:id="rId14" w:history="1">
        <w:r w:rsidRPr="006942E3">
          <w:rPr>
            <w:rStyle w:val="Hyperlink"/>
          </w:rPr>
          <w:t>http://resources.hwb.wales.gov.uk/VTC/2012-13/22032013/hsc/eng/unit-4/u4-rthawb49/u4-rthawb51.htm</w:t>
        </w:r>
      </w:hyperlink>
      <w:r>
        <w:t xml:space="preserve"> (Accessed: 10</w:t>
      </w:r>
      <w:r w:rsidRPr="0026573B">
        <w:rPr>
          <w:vertAlign w:val="superscript"/>
        </w:rPr>
        <w:t>th</w:t>
      </w:r>
      <w:r>
        <w:t xml:space="preserve"> January 2022)</w:t>
      </w:r>
      <w:r>
        <w:t>.</w:t>
      </w:r>
    </w:p>
    <w:p w14:paraId="6977A0B7" w14:textId="77777777" w:rsidR="006C3B9B" w:rsidRDefault="006C3B9B" w:rsidP="006C3B9B">
      <w:pPr>
        <w:pStyle w:val="ListParagraph"/>
      </w:pPr>
    </w:p>
    <w:p w14:paraId="2D5D8A36" w14:textId="2177ADBD" w:rsidR="006C3B9B" w:rsidRDefault="006C3B9B" w:rsidP="006C3B9B">
      <w:pPr>
        <w:pStyle w:val="ListParagraph"/>
      </w:pPr>
      <w:r>
        <w:t xml:space="preserve">Health.gov (No Date) </w:t>
      </w:r>
      <w:r w:rsidRPr="00BA2367">
        <w:rPr>
          <w:i/>
          <w:iCs/>
        </w:rPr>
        <w:t>Environmental Health.</w:t>
      </w:r>
      <w:r>
        <w:t xml:space="preserve"> Available at: </w:t>
      </w:r>
      <w:hyperlink r:id="rId15" w:history="1">
        <w:r w:rsidRPr="006942E3">
          <w:rPr>
            <w:rStyle w:val="Hyperlink"/>
          </w:rPr>
          <w:t>https://health.gov/healthypeople/objectives-and-data/browse-objectives/environmental-health</w:t>
        </w:r>
      </w:hyperlink>
      <w:r>
        <w:t xml:space="preserve"> (Accessed: 13</w:t>
      </w:r>
      <w:r w:rsidRPr="00BA2367">
        <w:rPr>
          <w:vertAlign w:val="superscript"/>
        </w:rPr>
        <w:t>th</w:t>
      </w:r>
      <w:r>
        <w:t xml:space="preserve"> January 2022)</w:t>
      </w:r>
      <w:r>
        <w:t>.</w:t>
      </w:r>
    </w:p>
    <w:p w14:paraId="788C0B83" w14:textId="77777777" w:rsidR="006C3B9B" w:rsidRDefault="006C3B9B" w:rsidP="006C3B9B">
      <w:pPr>
        <w:pStyle w:val="ListParagraph"/>
      </w:pPr>
    </w:p>
    <w:p w14:paraId="2FA28EE3" w14:textId="77777777" w:rsidR="006C3B9B" w:rsidRDefault="006C3B9B" w:rsidP="006C3B9B">
      <w:pPr>
        <w:pStyle w:val="ListParagraph"/>
      </w:pPr>
      <w:r>
        <w:t xml:space="preserve">Hills, A et al (2007) </w:t>
      </w:r>
      <w:r w:rsidRPr="00B429E5">
        <w:rPr>
          <w:i/>
          <w:iCs/>
        </w:rPr>
        <w:t>Children, Obesity and exercise: Prevention, treatment and management of childhood and adolescent obesity.</w:t>
      </w:r>
      <w:r>
        <w:t xml:space="preserve"> London: Routledge. </w:t>
      </w:r>
    </w:p>
    <w:p w14:paraId="0A505C55" w14:textId="77777777" w:rsidR="006C3B9B" w:rsidRDefault="006C3B9B" w:rsidP="006C3B9B">
      <w:pPr>
        <w:pStyle w:val="ListParagraph"/>
      </w:pPr>
    </w:p>
    <w:p w14:paraId="47F2CF64" w14:textId="497AFA9D" w:rsidR="006C3B9B" w:rsidRDefault="006C3B9B" w:rsidP="006C3B9B">
      <w:pPr>
        <w:pStyle w:val="ListParagraph"/>
      </w:pPr>
      <w:r>
        <w:t xml:space="preserve">Mayo </w:t>
      </w:r>
      <w:proofErr w:type="spellStart"/>
      <w:r>
        <w:t>Clininc</w:t>
      </w:r>
      <w:proofErr w:type="spellEnd"/>
      <w:r>
        <w:t xml:space="preserve"> (2020) </w:t>
      </w:r>
      <w:r w:rsidRPr="00FB5240">
        <w:rPr>
          <w:i/>
          <w:iCs/>
        </w:rPr>
        <w:t xml:space="preserve">Childhood obesity. </w:t>
      </w:r>
      <w:r>
        <w:t xml:space="preserve">Available at: </w:t>
      </w:r>
      <w:hyperlink r:id="rId16" w:history="1">
        <w:r w:rsidRPr="006942E3">
          <w:rPr>
            <w:rStyle w:val="Hyperlink"/>
          </w:rPr>
          <w:t>https://www.mayoclinic.org/diseases-conditions/childhood-obesity/symptoms-causes/syc-20354827</w:t>
        </w:r>
      </w:hyperlink>
      <w:r>
        <w:t xml:space="preserve"> (Accessed: 20</w:t>
      </w:r>
      <w:r w:rsidRPr="00FB5240">
        <w:rPr>
          <w:vertAlign w:val="superscript"/>
        </w:rPr>
        <w:t>th</w:t>
      </w:r>
      <w:r>
        <w:t xml:space="preserve"> January 2022)</w:t>
      </w:r>
      <w:r>
        <w:t>.</w:t>
      </w:r>
    </w:p>
    <w:p w14:paraId="490B171B" w14:textId="77777777" w:rsidR="006C3B9B" w:rsidRDefault="006C3B9B" w:rsidP="006C3B9B">
      <w:pPr>
        <w:pStyle w:val="ListParagraph"/>
      </w:pPr>
    </w:p>
    <w:p w14:paraId="4982303D" w14:textId="77777777" w:rsidR="006C3B9B" w:rsidRDefault="006C3B9B" w:rsidP="006C3B9B">
      <w:pPr>
        <w:pStyle w:val="ListParagraph"/>
      </w:pPr>
      <w:r>
        <w:t xml:space="preserve">Mental health awareness (2021) </w:t>
      </w:r>
      <w:r w:rsidRPr="001A4847">
        <w:rPr>
          <w:i/>
          <w:iCs/>
        </w:rPr>
        <w:t>Physical and mental health</w:t>
      </w:r>
      <w:r>
        <w:rPr>
          <w:i/>
          <w:iCs/>
        </w:rPr>
        <w:t xml:space="preserve">. </w:t>
      </w:r>
      <w:r w:rsidRPr="001A4847">
        <w:t xml:space="preserve">Available at: </w:t>
      </w:r>
      <w:hyperlink r:id="rId17" w:history="1">
        <w:r w:rsidRPr="001A4847">
          <w:rPr>
            <w:rStyle w:val="Hyperlink"/>
          </w:rPr>
          <w:t>https://www.mentalhealth.org.uk/a-to-z/p/physical-health-and-mental-health</w:t>
        </w:r>
      </w:hyperlink>
      <w:r w:rsidRPr="001A4847">
        <w:t xml:space="preserve"> </w:t>
      </w:r>
      <w:r>
        <w:t xml:space="preserve">(Accessed: 7th </w:t>
      </w:r>
      <w:proofErr w:type="spellStart"/>
      <w:r>
        <w:t>Jaunary</w:t>
      </w:r>
      <w:proofErr w:type="spellEnd"/>
      <w:r>
        <w:t xml:space="preserve"> 2022). </w:t>
      </w:r>
    </w:p>
    <w:p w14:paraId="22816E4D" w14:textId="77777777" w:rsidR="006C3B9B" w:rsidRDefault="006C3B9B" w:rsidP="006C3B9B">
      <w:pPr>
        <w:pStyle w:val="ListParagraph"/>
      </w:pPr>
    </w:p>
    <w:p w14:paraId="5A714727" w14:textId="77777777" w:rsidR="006C3B9B" w:rsidRDefault="006C3B9B" w:rsidP="006C3B9B">
      <w:pPr>
        <w:pStyle w:val="ListParagraph"/>
      </w:pPr>
      <w:r>
        <w:t xml:space="preserve">Musgrave, J (2017) </w:t>
      </w:r>
      <w:r w:rsidRPr="000B2A5E">
        <w:rPr>
          <w:i/>
          <w:iCs/>
        </w:rPr>
        <w:t>Supporting children’s health and wellbeing</w:t>
      </w:r>
      <w:r>
        <w:rPr>
          <w:i/>
          <w:iCs/>
        </w:rPr>
        <w:t xml:space="preserve">. </w:t>
      </w:r>
      <w:r w:rsidRPr="000B2A5E">
        <w:t>London: Sage publications ltd</w:t>
      </w:r>
      <w:r>
        <w:t>.</w:t>
      </w:r>
    </w:p>
    <w:p w14:paraId="46C39270" w14:textId="77777777" w:rsidR="006C3B9B" w:rsidRDefault="006C3B9B" w:rsidP="006C3B9B">
      <w:pPr>
        <w:pStyle w:val="ListParagraph"/>
      </w:pPr>
    </w:p>
    <w:p w14:paraId="57D5A269" w14:textId="77777777" w:rsidR="006C3B9B" w:rsidRDefault="006C3B9B" w:rsidP="006C3B9B">
      <w:pPr>
        <w:pStyle w:val="ListParagraph"/>
        <w:rPr>
          <w:i/>
          <w:iCs/>
        </w:rPr>
      </w:pPr>
      <w:r>
        <w:t xml:space="preserve">NHS (2019) </w:t>
      </w:r>
      <w:r w:rsidRPr="00436538">
        <w:rPr>
          <w:i/>
          <w:iCs/>
        </w:rPr>
        <w:t>Eat well</w:t>
      </w:r>
      <w:r w:rsidRPr="004B2F1D">
        <w:t xml:space="preserve">. Available at: </w:t>
      </w:r>
      <w:hyperlink r:id="rId18" w:history="1">
        <w:r w:rsidRPr="004B2F1D">
          <w:rPr>
            <w:rStyle w:val="Hyperlink"/>
          </w:rPr>
          <w:t>https://www.nhs.uk/live-well/eat-well/</w:t>
        </w:r>
      </w:hyperlink>
      <w:r w:rsidRPr="004B2F1D">
        <w:t xml:space="preserve"> (Accessed: 8</w:t>
      </w:r>
      <w:r w:rsidRPr="004B2F1D">
        <w:rPr>
          <w:vertAlign w:val="superscript"/>
        </w:rPr>
        <w:t>th</w:t>
      </w:r>
      <w:r w:rsidRPr="004B2F1D">
        <w:t xml:space="preserve"> January 2022).</w:t>
      </w:r>
      <w:r>
        <w:rPr>
          <w:i/>
          <w:iCs/>
        </w:rPr>
        <w:t xml:space="preserve"> </w:t>
      </w:r>
    </w:p>
    <w:p w14:paraId="39C47A2D" w14:textId="77777777" w:rsidR="006C3B9B" w:rsidRDefault="006C3B9B" w:rsidP="006C3B9B">
      <w:pPr>
        <w:pStyle w:val="ListParagraph"/>
        <w:rPr>
          <w:i/>
          <w:iCs/>
        </w:rPr>
      </w:pPr>
    </w:p>
    <w:p w14:paraId="418FD6A1" w14:textId="5ECB784C" w:rsidR="006C3B9B" w:rsidRDefault="006C3B9B" w:rsidP="006C3B9B">
      <w:pPr>
        <w:pStyle w:val="ListParagraph"/>
      </w:pPr>
      <w:r>
        <w:rPr>
          <w:i/>
          <w:iCs/>
        </w:rPr>
        <w:lastRenderedPageBreak/>
        <w:t xml:space="preserve">NHS (2018) What are the health risks of smoking? </w:t>
      </w:r>
      <w:r w:rsidRPr="004B2F1D">
        <w:t xml:space="preserve">Available at: </w:t>
      </w:r>
      <w:hyperlink r:id="rId19" w:history="1">
        <w:r w:rsidRPr="004B2F1D">
          <w:rPr>
            <w:rStyle w:val="Hyperlink"/>
          </w:rPr>
          <w:t>https://www.nhs.uk/common-health-questions/lifestyle/what-are-the-health-risks-of-smoking/</w:t>
        </w:r>
      </w:hyperlink>
      <w:r w:rsidRPr="004B2F1D">
        <w:t xml:space="preserve"> (Accessed: 8</w:t>
      </w:r>
      <w:r w:rsidRPr="004B2F1D">
        <w:rPr>
          <w:vertAlign w:val="superscript"/>
        </w:rPr>
        <w:t>th</w:t>
      </w:r>
      <w:r w:rsidRPr="004B2F1D">
        <w:t xml:space="preserve"> January 2022)</w:t>
      </w:r>
      <w:r>
        <w:t>.</w:t>
      </w:r>
    </w:p>
    <w:p w14:paraId="4629C6DD" w14:textId="77777777" w:rsidR="006C3B9B" w:rsidRDefault="006C3B9B" w:rsidP="006C3B9B">
      <w:pPr>
        <w:pStyle w:val="ListParagraph"/>
      </w:pPr>
    </w:p>
    <w:p w14:paraId="4BBEE719" w14:textId="3B3EF856" w:rsidR="006C3B9B" w:rsidRDefault="006C3B9B" w:rsidP="006C3B9B">
      <w:pPr>
        <w:pStyle w:val="ListParagraph"/>
      </w:pPr>
      <w:r>
        <w:t xml:space="preserve">NSPCC (2019) </w:t>
      </w:r>
      <w:r w:rsidRPr="00AD239E">
        <w:rPr>
          <w:i/>
          <w:iCs/>
        </w:rPr>
        <w:t>Multi-agency Working</w:t>
      </w:r>
      <w:r>
        <w:t xml:space="preserve">. Available at: </w:t>
      </w:r>
      <w:hyperlink r:id="rId20" w:history="1">
        <w:r w:rsidRPr="006942E3">
          <w:rPr>
            <w:rStyle w:val="Hyperlink"/>
          </w:rPr>
          <w:t>https://learning.nspcc.org.uk/child-protection-system/multi-agency-working-child-protection#article-top</w:t>
        </w:r>
      </w:hyperlink>
      <w:r>
        <w:t xml:space="preserve"> (Accessed: 20</w:t>
      </w:r>
      <w:r w:rsidRPr="00AD239E">
        <w:rPr>
          <w:vertAlign w:val="superscript"/>
        </w:rPr>
        <w:t>th</w:t>
      </w:r>
      <w:r>
        <w:t xml:space="preserve"> January 2022)</w:t>
      </w:r>
      <w:r>
        <w:t>.</w:t>
      </w:r>
    </w:p>
    <w:p w14:paraId="75B4899D" w14:textId="77777777" w:rsidR="006C3B9B" w:rsidRDefault="006C3B9B" w:rsidP="006C3B9B">
      <w:pPr>
        <w:pStyle w:val="ListParagraph"/>
      </w:pPr>
    </w:p>
    <w:p w14:paraId="2A103C94" w14:textId="77777777" w:rsidR="006C3B9B" w:rsidRDefault="006C3B9B" w:rsidP="006C3B9B">
      <w:pPr>
        <w:pStyle w:val="ListParagraph"/>
      </w:pPr>
      <w:proofErr w:type="spellStart"/>
      <w:r>
        <w:t>Peckover</w:t>
      </w:r>
      <w:proofErr w:type="spellEnd"/>
      <w:r>
        <w:t xml:space="preserve">, S (2017) </w:t>
      </w:r>
      <w:r w:rsidRPr="0024631C">
        <w:rPr>
          <w:i/>
          <w:iCs/>
        </w:rPr>
        <w:t>Domestic Abuse and Safeguarding Children: Critical issues for multiagency work.</w:t>
      </w:r>
      <w:r>
        <w:t xml:space="preserve"> DOI: 10.1002/car.2392 </w:t>
      </w:r>
    </w:p>
    <w:p w14:paraId="4BF0CD03" w14:textId="77777777" w:rsidR="006C3B9B" w:rsidRDefault="006C3B9B" w:rsidP="006C3B9B">
      <w:pPr>
        <w:pStyle w:val="ListParagraph"/>
      </w:pPr>
    </w:p>
    <w:p w14:paraId="6FF5BE5C" w14:textId="77777777" w:rsidR="006C3B9B" w:rsidRDefault="006C3B9B" w:rsidP="006C3B9B">
      <w:pPr>
        <w:pStyle w:val="ListParagraph"/>
      </w:pPr>
      <w:r>
        <w:t xml:space="preserve">Roberts, R (2010) </w:t>
      </w:r>
      <w:r w:rsidRPr="0024631C">
        <w:rPr>
          <w:i/>
          <w:iCs/>
        </w:rPr>
        <w:t xml:space="preserve">Wellbeing from Birth. </w:t>
      </w:r>
      <w:r w:rsidRPr="00AB69D4">
        <w:t>London</w:t>
      </w:r>
      <w:r>
        <w:t>:</w:t>
      </w:r>
      <w:r w:rsidRPr="00AB69D4">
        <w:t xml:space="preserve"> Sage publications ltd.</w:t>
      </w:r>
    </w:p>
    <w:p w14:paraId="4194BA32" w14:textId="77777777" w:rsidR="006C3B9B" w:rsidRDefault="006C3B9B" w:rsidP="006C3B9B">
      <w:pPr>
        <w:pStyle w:val="ListParagraph"/>
      </w:pPr>
    </w:p>
    <w:p w14:paraId="01B7E3DD" w14:textId="4CCFD185" w:rsidR="006C3B9B" w:rsidRDefault="006C3B9B" w:rsidP="006C3B9B">
      <w:pPr>
        <w:pStyle w:val="ListParagraph"/>
      </w:pPr>
      <w:r>
        <w:t xml:space="preserve">Rowntree, J (2022) UK Poverty 2022: </w:t>
      </w:r>
      <w:r w:rsidRPr="00E2174C">
        <w:rPr>
          <w:i/>
          <w:iCs/>
        </w:rPr>
        <w:t xml:space="preserve">The essential guide to understanding poverty in the UK. </w:t>
      </w:r>
      <w:r>
        <w:t xml:space="preserve">Available at: </w:t>
      </w:r>
      <w:hyperlink r:id="rId21" w:history="1">
        <w:r w:rsidRPr="006942E3">
          <w:rPr>
            <w:rStyle w:val="Hyperlink"/>
          </w:rPr>
          <w:t>https://www.jrf.org.uk/report/uk-poverty-2022</w:t>
        </w:r>
      </w:hyperlink>
      <w:r>
        <w:t xml:space="preserve"> (Accessed 19th January 2022)</w:t>
      </w:r>
      <w:r>
        <w:t>.</w:t>
      </w:r>
    </w:p>
    <w:p w14:paraId="06AD44A5" w14:textId="77777777" w:rsidR="006C3B9B" w:rsidRDefault="006C3B9B" w:rsidP="006C3B9B">
      <w:pPr>
        <w:pStyle w:val="ListParagraph"/>
      </w:pPr>
    </w:p>
    <w:p w14:paraId="402F19A1" w14:textId="77777777" w:rsidR="006C3B9B" w:rsidRPr="00AB69D4" w:rsidRDefault="006C3B9B" w:rsidP="006C3B9B">
      <w:pPr>
        <w:pStyle w:val="ListParagraph"/>
      </w:pPr>
      <w:r>
        <w:t xml:space="preserve">Trost, S at al. (2008) </w:t>
      </w:r>
      <w:r w:rsidRPr="004263D6">
        <w:rPr>
          <w:i/>
          <w:iCs/>
        </w:rPr>
        <w:t>Exercise – Promoting Healthy lifestyles in children and adolescents.</w:t>
      </w:r>
      <w:r>
        <w:t xml:space="preserve"> United states: Elsevier inc.</w:t>
      </w:r>
    </w:p>
    <w:p w14:paraId="69F6FBFC" w14:textId="77777777" w:rsidR="006C3B9B" w:rsidRDefault="006C3B9B" w:rsidP="006C3B9B">
      <w:pPr>
        <w:pStyle w:val="ListParagraph"/>
      </w:pPr>
    </w:p>
    <w:p w14:paraId="432DE08B" w14:textId="7EC79557" w:rsidR="006C3B9B" w:rsidRDefault="006C3B9B" w:rsidP="006C3B9B">
      <w:pPr>
        <w:pStyle w:val="ListParagraph"/>
      </w:pPr>
      <w:proofErr w:type="spellStart"/>
      <w:r>
        <w:t>Unicef</w:t>
      </w:r>
      <w:proofErr w:type="spellEnd"/>
      <w:r>
        <w:t xml:space="preserve"> (No Date) </w:t>
      </w:r>
      <w:r w:rsidRPr="008D25CF">
        <w:rPr>
          <w:i/>
          <w:iCs/>
        </w:rPr>
        <w:t>The well-being of children: How does the UK score?</w:t>
      </w:r>
      <w:r>
        <w:t xml:space="preserve"> Available at:</w:t>
      </w:r>
      <w:r w:rsidRPr="008D25CF">
        <w:t xml:space="preserve"> </w:t>
      </w:r>
      <w:hyperlink r:id="rId22" w:history="1">
        <w:r w:rsidRPr="006942E3">
          <w:rPr>
            <w:rStyle w:val="Hyperlink"/>
          </w:rPr>
          <w:t>https://downloads.unicef.org.uk/wp-content/uploads/2013/04/ReportCard11_CYP.pdf?_adal_sd=www.unicef.org.uk.1642544643757&amp;_adal_ca=so%3DGoogle%26me%3Dorganic%26ca%3D(not%2520set)%26co%3D(not%2520set)%26ke%3D(not%2520set).1642544643757&amp;_adal_cw=1642106862722.1642544643757&amp;_adal_id=4420af4e-c17d-4d3e-be81-d8f065c05dfe.1642106863.3.1642544628.1642107061.ab300def-df94-49bd-b2fc-a649d8636923.1642544643757&amp;_ga=2.250348355.494117711.1642544628-1174573121.1642106863</w:t>
        </w:r>
      </w:hyperlink>
      <w:r>
        <w:t xml:space="preserve"> (Accessed: 14</w:t>
      </w:r>
      <w:r w:rsidRPr="008D25CF">
        <w:rPr>
          <w:vertAlign w:val="superscript"/>
        </w:rPr>
        <w:t>th</w:t>
      </w:r>
      <w:r>
        <w:t xml:space="preserve"> January 2022)</w:t>
      </w:r>
      <w:r>
        <w:t>.</w:t>
      </w:r>
    </w:p>
    <w:p w14:paraId="520C00D9" w14:textId="77777777" w:rsidR="006C3B9B" w:rsidRDefault="006C3B9B" w:rsidP="006C3B9B">
      <w:pPr>
        <w:pStyle w:val="ListParagraph"/>
      </w:pPr>
    </w:p>
    <w:p w14:paraId="31896232" w14:textId="5C5EFEF7" w:rsidR="006C3B9B" w:rsidRDefault="006C3B9B" w:rsidP="006C3B9B">
      <w:pPr>
        <w:pStyle w:val="ListParagraph"/>
      </w:pPr>
      <w:r>
        <w:t xml:space="preserve">Welsh Assembly Government (2009) </w:t>
      </w:r>
      <w:r w:rsidRPr="00927EBD">
        <w:rPr>
          <w:i/>
          <w:iCs/>
        </w:rPr>
        <w:t>Creating an Active Wales.</w:t>
      </w:r>
      <w:r>
        <w:t xml:space="preserve"> Available at: </w:t>
      </w:r>
      <w:hyperlink r:id="rId23" w:history="1">
        <w:r w:rsidRPr="006942E3">
          <w:rPr>
            <w:rStyle w:val="Hyperlink"/>
          </w:rPr>
          <w:t>http://www.wales.nhs.uk/documents/100121activewalesen.pdf</w:t>
        </w:r>
      </w:hyperlink>
      <w:r>
        <w:t xml:space="preserve"> Accessed: 19</w:t>
      </w:r>
      <w:r w:rsidRPr="00E013FC">
        <w:rPr>
          <w:vertAlign w:val="superscript"/>
        </w:rPr>
        <w:t>th</w:t>
      </w:r>
      <w:r>
        <w:t xml:space="preserve"> January 2022)</w:t>
      </w:r>
      <w:r>
        <w:t>.</w:t>
      </w:r>
    </w:p>
    <w:p w14:paraId="7E88D813" w14:textId="77777777" w:rsidR="006C3B9B" w:rsidRDefault="006C3B9B" w:rsidP="006C3B9B">
      <w:pPr>
        <w:pStyle w:val="ListParagraph"/>
      </w:pPr>
    </w:p>
    <w:p w14:paraId="62D64EC8" w14:textId="117C17EC" w:rsidR="006C3B9B" w:rsidRPr="00E013FC" w:rsidRDefault="006C3B9B" w:rsidP="006C3B9B">
      <w:pPr>
        <w:pStyle w:val="ListParagraph"/>
      </w:pPr>
      <w:r>
        <w:t xml:space="preserve">Welsh Assembly Government (2002) </w:t>
      </w:r>
      <w:r w:rsidRPr="00927EBD">
        <w:rPr>
          <w:i/>
          <w:iCs/>
        </w:rPr>
        <w:t>Welsh Assembly Government Play Policy.</w:t>
      </w:r>
      <w:r>
        <w:t xml:space="preserve"> Available at: </w:t>
      </w:r>
      <w:hyperlink r:id="rId24" w:history="1">
        <w:r w:rsidRPr="006942E3">
          <w:rPr>
            <w:rStyle w:val="Hyperlink"/>
          </w:rPr>
          <w:t>https://www.playwales.org.uk/login/uploaded/documents/Play%20Policy/Wales%20play-policy-e.pdf</w:t>
        </w:r>
      </w:hyperlink>
      <w:r>
        <w:t xml:space="preserve"> (Accessed: 19</w:t>
      </w:r>
      <w:r w:rsidRPr="00927EBD">
        <w:rPr>
          <w:vertAlign w:val="superscript"/>
        </w:rPr>
        <w:t>th</w:t>
      </w:r>
      <w:r>
        <w:t xml:space="preserve"> January 2022)</w:t>
      </w:r>
      <w:r>
        <w:t>.</w:t>
      </w:r>
    </w:p>
    <w:p w14:paraId="52992E7D" w14:textId="77777777" w:rsidR="006C3B9B" w:rsidRDefault="006C3B9B" w:rsidP="006C3B9B">
      <w:pPr>
        <w:pStyle w:val="ListParagraph"/>
      </w:pPr>
    </w:p>
    <w:p w14:paraId="59995776" w14:textId="221A9B85" w:rsidR="006C3B9B" w:rsidRDefault="006C3B9B" w:rsidP="006C3B9B">
      <w:pPr>
        <w:pStyle w:val="ListParagraph"/>
      </w:pPr>
      <w:r>
        <w:t xml:space="preserve">Wokingham gov (2005) </w:t>
      </w:r>
      <w:r w:rsidRPr="002B6110">
        <w:rPr>
          <w:i/>
          <w:iCs/>
        </w:rPr>
        <w:t>Multi-Agency Working Fact sheet.</w:t>
      </w:r>
      <w:r>
        <w:t xml:space="preserve"> Available at: </w:t>
      </w:r>
      <w:hyperlink r:id="rId25" w:history="1">
        <w:r w:rsidRPr="006942E3">
          <w:rPr>
            <w:rStyle w:val="Hyperlink"/>
          </w:rPr>
          <w:t>https://www.wokingham.gov.uk/EasysiteWeb/getresource.axd?AssetID=75433&amp;</w:t>
        </w:r>
      </w:hyperlink>
      <w:r>
        <w:t xml:space="preserve"> (Accessed 19</w:t>
      </w:r>
      <w:r w:rsidRPr="002B6110">
        <w:rPr>
          <w:vertAlign w:val="superscript"/>
        </w:rPr>
        <w:t>th</w:t>
      </w:r>
      <w:r>
        <w:t xml:space="preserve"> January 2022)</w:t>
      </w:r>
      <w:r>
        <w:t>.</w:t>
      </w:r>
    </w:p>
    <w:p w14:paraId="57C71AA0" w14:textId="77777777" w:rsidR="001B64F7" w:rsidRDefault="004914B7"/>
    <w:sectPr w:rsidR="001B64F7">
      <w:head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A72D0" w14:textId="77777777" w:rsidR="004914B7" w:rsidRDefault="004914B7" w:rsidP="006C3B9B">
      <w:r>
        <w:separator/>
      </w:r>
    </w:p>
  </w:endnote>
  <w:endnote w:type="continuationSeparator" w:id="0">
    <w:p w14:paraId="26444A77" w14:textId="77777777" w:rsidR="004914B7" w:rsidRDefault="004914B7" w:rsidP="006C3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72A74" w14:textId="77777777" w:rsidR="004914B7" w:rsidRDefault="004914B7" w:rsidP="006C3B9B">
      <w:r>
        <w:separator/>
      </w:r>
    </w:p>
  </w:footnote>
  <w:footnote w:type="continuationSeparator" w:id="0">
    <w:p w14:paraId="5FD2FC1F" w14:textId="77777777" w:rsidR="004914B7" w:rsidRDefault="004914B7" w:rsidP="006C3B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2EB85" w14:textId="070653E4" w:rsidR="006C3B9B" w:rsidRDefault="006C3B9B">
    <w:pPr>
      <w:pStyle w:val="Header"/>
    </w:pPr>
    <w:r>
      <w:t xml:space="preserve">Shena </w:t>
    </w:r>
    <w:proofErr w:type="spellStart"/>
    <w:r>
      <w:t>Pattemore</w:t>
    </w:r>
    <w:proofErr w:type="spellEnd"/>
    <w:r>
      <w:t xml:space="preserve"> </w:t>
    </w:r>
    <w:proofErr w:type="gramStart"/>
    <w:r>
      <w:t>2014414  ECEY</w:t>
    </w:r>
    <w:proofErr w:type="gramEnd"/>
    <w:r>
      <w:t xml:space="preserve">5003C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B9B"/>
    <w:rsid w:val="004914B7"/>
    <w:rsid w:val="006C3B9B"/>
    <w:rsid w:val="008052C5"/>
    <w:rsid w:val="008B7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B9B4BE"/>
  <w15:chartTrackingRefBased/>
  <w15:docId w15:val="{A853D3A0-C34D-7D44-9C8D-FC148942C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3B9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C3B9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C3B9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B9B"/>
  </w:style>
  <w:style w:type="paragraph" w:styleId="Footer">
    <w:name w:val="footer"/>
    <w:basedOn w:val="Normal"/>
    <w:link w:val="FooterChar"/>
    <w:uiPriority w:val="99"/>
    <w:unhideWhenUsed/>
    <w:rsid w:val="006C3B9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B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government/uploads/system/uploads/attachment_data/file/182200/integrated_working_explained.pdf" TargetMode="External"/><Relationship Id="rId13" Type="http://schemas.openxmlformats.org/officeDocument/2006/relationships/hyperlink" Target="https://developingchild.harvard.edu/science/deep-dives/lifelong-health/" TargetMode="External"/><Relationship Id="rId18" Type="http://schemas.openxmlformats.org/officeDocument/2006/relationships/hyperlink" Target="https://www.nhs.uk/live-well/eat-well/" TargetMode="External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s://www.jrf.org.uk/report/uk-poverty-2022" TargetMode="External"/><Relationship Id="rId7" Type="http://schemas.openxmlformats.org/officeDocument/2006/relationships/hyperlink" Target="https://www.carmarthenshire.gov.wales/home/council-democracy/consultation-performance/well-being-objectives/well-being-objective-2/" TargetMode="External"/><Relationship Id="rId12" Type="http://schemas.openxmlformats.org/officeDocument/2006/relationships/hyperlink" Target="https://www.gov.uk/government/publications/childhood-obesity-a-plan-for-action/childhood-obesity-a-plan-for-action" TargetMode="External"/><Relationship Id="rId17" Type="http://schemas.openxmlformats.org/officeDocument/2006/relationships/hyperlink" Target="https://www.mentalhealth.org.uk/a-to-z/p/physical-health-and-mental-health" TargetMode="External"/><Relationship Id="rId25" Type="http://schemas.openxmlformats.org/officeDocument/2006/relationships/hyperlink" Target="https://www.wokingham.gov.uk/EasysiteWeb/getresource.axd?AssetID=75433&amp;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mayoclinic.org/diseases-conditions/childhood-obesity/symptoms-causes/syc-20354827" TargetMode="External"/><Relationship Id="rId20" Type="http://schemas.openxmlformats.org/officeDocument/2006/relationships/hyperlink" Target="https://learning.nspcc.org.uk/child-protection-system/multi-agency-working-child-protection#article-top" TargetMode="External"/><Relationship Id="rId1" Type="http://schemas.openxmlformats.org/officeDocument/2006/relationships/styles" Target="styles.xml"/><Relationship Id="rId6" Type="http://schemas.openxmlformats.org/officeDocument/2006/relationships/hyperlink" Target="https://commonslibrary.parliament.uk/research-briefings/sn03336/" TargetMode="External"/><Relationship Id="rId11" Type="http://schemas.openxmlformats.org/officeDocument/2006/relationships/hyperlink" Target="https://www.eif.org.uk/why-it-matters/what-is-early-intervention" TargetMode="External"/><Relationship Id="rId24" Type="http://schemas.openxmlformats.org/officeDocument/2006/relationships/hyperlink" Target="https://www.playwales.org.uk/login/uploaded/documents/Play%20Policy/Wales%20play-policy-e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health.gov/healthypeople/objectives-and-data/browse-objectives/environmental-health" TargetMode="External"/><Relationship Id="rId23" Type="http://schemas.openxmlformats.org/officeDocument/2006/relationships/hyperlink" Target="http://www.wales.nhs.uk/documents/100121activewalesen.pdf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health.ny.gov/prevention/nutrition/resources/obparnts.htm" TargetMode="External"/><Relationship Id="rId19" Type="http://schemas.openxmlformats.org/officeDocument/2006/relationships/hyperlink" Target="https://www.nhs.uk/common-health-questions/lifestyle/what-are-the-health-risks-of-smoking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bing.com/images/search?view=detailV2&amp;ccid=yVWsy0Vq&amp;id=F932E78320271F2BFCBCCD3140FDC0DB025A8C82&amp;thid=OIP.yVWsy0VqJw7VP9aE0J0CWQHaEp&amp;mediaurl=https%3A%2F%2Fwww.researchgate.net%2Fprofile%2FFrancilene_Madeira%2Fpublication%2F325109259%2Ffigure%2Fdownload%2Ffig1%2FAS%3A631771746025473%401527637530769%2FThe-social-determinants-of-health-Dahlgren-and-Whiteheads-model.png&amp;cdnurl=https%3A%2F%2Fth.bing.com%2Fth%2Fid%2FRc955accb456a270ed53fd684d09d0259%3Frik%3DgoxaAtvA%252fUAxzQ%26pid%3DImgRaw&amp;exph=533&amp;expw=850&amp;q=dahlgren+and+whitehead+model&amp;simid=608034156517817733&amp;ck=8EBD6ABFABFC345A2844D5011BCAC69E&amp;selectedIndex=12&amp;FORM=IRPRST&amp;ajaxhist=0&amp;ajaxserp=0" TargetMode="External"/><Relationship Id="rId14" Type="http://schemas.openxmlformats.org/officeDocument/2006/relationships/hyperlink" Target="http://resources.hwb.wales.gov.uk/VTC/2012-13/22032013/hsc/eng/unit-4/u4-rthawb49/u4-rthawb51.htm" TargetMode="External"/><Relationship Id="rId22" Type="http://schemas.openxmlformats.org/officeDocument/2006/relationships/hyperlink" Target="https://downloads.unicef.org.uk/wp-content/uploads/2013/04/ReportCard11_CYP.pdf?_adal_sd=www.unicef.org.uk.1642544643757&amp;_adal_ca=so%3DGoogle%26me%3Dorganic%26ca%3D(not%2520set)%26co%3D(not%2520set)%26ke%3D(not%2520set).1642544643757&amp;_adal_cw=1642106862722.1642544643757&amp;_adal_id=4420af4e-c17d-4d3e-be81-d8f065c05dfe.1642106863.3.1642544628.1642107061.ab300def-df94-49bd-b2fc-a649d8636923.1642544643757&amp;_ga=2.250348355.494117711.1642544628-1174573121.1642106863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1351</Words>
  <Characters>7707</Characters>
  <Application>Microsoft Office Word</Application>
  <DocSecurity>0</DocSecurity>
  <Lines>64</Lines>
  <Paragraphs>18</Paragraphs>
  <ScaleCrop>false</ScaleCrop>
  <Company/>
  <LinksUpToDate>false</LinksUpToDate>
  <CharactersWithSpaces>9040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Shena Lee Pattmore (2014414)</dc:creator>
  <cp:keywords/>
  <dc:description/>
  <cp:lastModifiedBy>Shena Lee Pattmore (2014414)</cp:lastModifiedBy>
  <cp:revision>1</cp:revision>
  <dcterms:created xsi:type="dcterms:W3CDTF">2022-01-20T23:02:00Z</dcterms:created>
  <dcterms:modified xsi:type="dcterms:W3CDTF">2022-01-20T23:06:00Z</dcterms:modified>
</cp:coreProperties>
</file>