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Robius Sany</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2523192</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Naomi Doerge</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10/04/2026</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Take your time, there is no limit – you have until Friday of Week 8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tl w:val="0"/>
        </w:rPr>
        <w:t xml:space="preserve">The boxes will expand when you type</w:t>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Section </w:t>
            </w:r>
          </w:p>
        </w:tc>
        <w:tc>
          <w:tcPr/>
          <w:p w:rsidR="00000000" w:rsidDel="00000000" w:rsidP="00000000" w:rsidRDefault="00000000" w:rsidRPr="00000000" w14:paraId="00000015">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Your response </w:t>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 </w:t>
            </w:r>
          </w:p>
        </w:tc>
        <w:tc>
          <w:tcPr/>
          <w:p w:rsidR="00000000" w:rsidDel="00000000" w:rsidP="00000000" w:rsidRDefault="00000000" w:rsidRPr="00000000" w14:paraId="00000017">
            <w:pPr>
              <w:ind w:left="109" w:right="136"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Task 1, I conducted research on the position of a Health Care Assistant (HCA). I was interested in this role since I would support patients and assist them with their daily needs. To get the information, I resorted to credible sources like NHS and Skills for Care websites. I used such key words as health care assistant duties and skills of HCA. NHS (2024) states that health care assistants provide patients with personal care, track their health status, and assist nurses in health care facilities. I also got to know that the skills necessary to do this job are communication, patience, and teamwork (Skills for Care, 2023). This study made me realize how HCAs are significant to the care of patients.</w:t>
            </w:r>
          </w:p>
        </w:tc>
      </w:tr>
      <w:tr>
        <w:trPr>
          <w:cantSplit w:val="0"/>
          <w:trHeight w:val="30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 </w:t>
            </w:r>
          </w:p>
        </w:tc>
        <w:tc>
          <w:tcPr/>
          <w:p w:rsidR="00000000" w:rsidDel="00000000" w:rsidP="00000000" w:rsidRDefault="00000000" w:rsidRPr="00000000" w14:paraId="00000019">
            <w:pPr>
              <w:ind w:left="109" w:right="136"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believe my presentation was good since I was able to explain the role and responsibilities of a health care assistant clearly. I employed straightforward language in order to make it easy to comprehend. I had my points ready and this helped me to be well organised and confident.</w:t>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 </w:t>
            </w:r>
          </w:p>
        </w:tc>
        <w:tc>
          <w:tcPr/>
          <w:p w:rsidR="00000000" w:rsidDel="00000000" w:rsidP="00000000" w:rsidRDefault="00000000" w:rsidRPr="00000000" w14:paraId="0000001B">
            <w:pPr>
              <w:ind w:left="109" w:right="136"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first problem that I had encountered was choosing the most useful information since there was a lot on the internet. There was information that was not directly relevant. Recording was also a source of my nervousness, so I was not confident in myself and feared leaving out my points.</w:t>
            </w:r>
          </w:p>
        </w:tc>
      </w:tr>
      <w:tr>
        <w:trPr>
          <w:cantSplit w:val="0"/>
          <w:trHeight w:val="300" w:hRule="atLeast"/>
          <w:tblHeader w:val="0"/>
        </w:trPr>
        <w:tc>
          <w:tcPr/>
          <w:p w:rsidR="00000000" w:rsidDel="00000000" w:rsidP="00000000" w:rsidRDefault="00000000" w:rsidRPr="00000000" w14:paraId="0000001C">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 </w:t>
            </w:r>
          </w:p>
        </w:tc>
        <w:tc>
          <w:tcPr/>
          <w:p w:rsidR="00000000" w:rsidDel="00000000" w:rsidP="00000000" w:rsidRDefault="00000000" w:rsidRPr="00000000" w14:paraId="0000001D">
            <w:pPr>
              <w:ind w:left="109" w:right="136"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will next time be more careful with the content I plan to use as well as practise speaking, to gain confidence. I will also plan my notes in a better way in order to have my ideas clear.</w:t>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w:t>
            </w:r>
          </w:p>
        </w:tc>
        <w:tc>
          <w:tcPr/>
          <w:p w:rsidR="00000000" w:rsidDel="00000000" w:rsidP="00000000" w:rsidRDefault="00000000" w:rsidRPr="00000000" w14:paraId="0000001F">
            <w:pPr>
              <w:ind w:left="109" w:right="136"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the case of Task 3, I am going to rely on more credible sources to obtain more comprehensive information on the HCA role and develop an effective outline of my report.</w:t>
            </w:r>
          </w:p>
        </w:tc>
      </w:tr>
    </w:tbl>
    <w:p w:rsidR="00000000" w:rsidDel="00000000" w:rsidP="00000000" w:rsidRDefault="00000000" w:rsidRPr="00000000" w14:paraId="00000020">
      <w:pPr>
        <w:jc w:val="both"/>
        <w:rPr>
          <w:sz w:val="28"/>
          <w:szCs w:val="28"/>
        </w:rPr>
      </w:pPr>
      <w:r w:rsidDel="00000000" w:rsidR="00000000" w:rsidRPr="00000000">
        <w:rPr>
          <w:rtl w:val="0"/>
        </w:rPr>
      </w:r>
    </w:p>
    <w:p w:rsidR="00000000" w:rsidDel="00000000" w:rsidP="00000000" w:rsidRDefault="00000000" w:rsidRPr="00000000" w14:paraId="00000021">
      <w:pPr>
        <w:pStyle w:val="Heading1"/>
        <w:rPr/>
      </w:pPr>
      <w:r w:rsidDel="00000000" w:rsidR="00000000" w:rsidRPr="00000000">
        <w:rPr>
          <w:rtl w:val="0"/>
        </w:rPr>
        <w:t xml:space="preserve">References</w:t>
      </w:r>
    </w:p>
    <w:p w:rsidR="00000000" w:rsidDel="00000000" w:rsidP="00000000" w:rsidRDefault="00000000" w:rsidRPr="00000000" w14:paraId="00000022">
      <w:pPr>
        <w:spacing w:after="280" w:before="280" w:line="360" w:lineRule="auto"/>
        <w:jc w:val="both"/>
        <w:rPr>
          <w:rFonts w:ascii="Calibri" w:cs="Calibri" w:eastAsia="Calibri" w:hAnsi="Calibri"/>
          <w:color w:val="000000"/>
          <w:sz w:val="24"/>
          <w:szCs w:val="24"/>
        </w:rPr>
      </w:pPr>
      <w:r w:rsidDel="00000000" w:rsidR="00000000" w:rsidRPr="00000000">
        <w:rPr>
          <w:rFonts w:ascii="Calibri" w:cs="Calibri" w:eastAsia="Calibri" w:hAnsi="Calibri"/>
          <w:color w:val="000000"/>
          <w:sz w:val="24"/>
          <w:szCs w:val="24"/>
          <w:rtl w:val="0"/>
        </w:rPr>
        <w:t xml:space="preserve">National Health Service (2024) </w:t>
      </w:r>
      <w:r w:rsidDel="00000000" w:rsidR="00000000" w:rsidRPr="00000000">
        <w:rPr>
          <w:rFonts w:ascii="Calibri" w:cs="Calibri" w:eastAsia="Calibri" w:hAnsi="Calibri"/>
          <w:i w:val="1"/>
          <w:iCs w:val="1"/>
          <w:color w:val="000000"/>
          <w:sz w:val="24"/>
          <w:szCs w:val="24"/>
          <w:rtl w:val="0"/>
        </w:rPr>
        <w:t xml:space="preserve">Healthcare assistant</w:t>
      </w:r>
      <w:r w:rsidDel="00000000" w:rsidR="00000000" w:rsidRPr="00000000">
        <w:rPr>
          <w:rFonts w:ascii="Calibri" w:cs="Calibri" w:eastAsia="Calibri" w:hAnsi="Calibri"/>
          <w:color w:val="000000"/>
          <w:sz w:val="24"/>
          <w:szCs w:val="24"/>
          <w:rtl w:val="0"/>
        </w:rPr>
        <w:t xml:space="preserve">, </w:t>
      </w:r>
      <w:r w:rsidDel="00000000" w:rsidR="00000000" w:rsidRPr="00000000">
        <w:rPr>
          <w:rFonts w:ascii="Calibri" w:cs="Calibri" w:eastAsia="Calibri" w:hAnsi="Calibri"/>
          <w:i w:val="1"/>
          <w:iCs w:val="1"/>
          <w:color w:val="000000"/>
          <w:sz w:val="24"/>
          <w:szCs w:val="24"/>
          <w:rtl w:val="0"/>
        </w:rPr>
        <w:t xml:space="preserve">NHS</w:t>
      </w:r>
      <w:r w:rsidDel="00000000" w:rsidR="00000000" w:rsidRPr="00000000">
        <w:rPr>
          <w:rFonts w:ascii="Calibri" w:cs="Calibri" w:eastAsia="Calibri" w:hAnsi="Calibri"/>
          <w:color w:val="000000"/>
          <w:sz w:val="24"/>
          <w:szCs w:val="24"/>
          <w:rtl w:val="0"/>
        </w:rPr>
        <w:t xml:space="preserve">. Available at: https://www.healthcareers.nhs.uk/explore-roles/healthcare-support-worker/roles-healthcare-support-worker/healthcare-assistant (Accessed: April 9, 2026).</w:t>
      </w:r>
    </w:p>
    <w:p w:rsidR="00000000" w:rsidDel="00000000" w:rsidP="00000000" w:rsidRDefault="00000000" w:rsidRPr="00000000" w14:paraId="00000023">
      <w:pPr>
        <w:spacing w:after="280" w:before="280" w:line="360" w:lineRule="auto"/>
        <w:jc w:val="both"/>
        <w:rPr>
          <w:rFonts w:ascii="Calibri" w:cs="Calibri" w:eastAsia="Calibri" w:hAnsi="Calibri"/>
          <w:color w:val="000000"/>
          <w:sz w:val="24"/>
          <w:szCs w:val="24"/>
        </w:rPr>
      </w:pPr>
      <w:r w:rsidDel="00000000" w:rsidR="00000000" w:rsidRPr="00000000">
        <w:rPr>
          <w:rFonts w:ascii="Calibri" w:cs="Calibri" w:eastAsia="Calibri" w:hAnsi="Calibri"/>
          <w:color w:val="000000"/>
          <w:sz w:val="24"/>
          <w:szCs w:val="24"/>
          <w:rtl w:val="0"/>
        </w:rPr>
        <w:t xml:space="preserve">Skills for Care (2023) </w:t>
      </w:r>
      <w:r w:rsidDel="00000000" w:rsidR="00000000" w:rsidRPr="00000000">
        <w:rPr>
          <w:rFonts w:ascii="Calibri" w:cs="Calibri" w:eastAsia="Calibri" w:hAnsi="Calibri"/>
          <w:i w:val="1"/>
          <w:iCs w:val="1"/>
          <w:color w:val="000000"/>
          <w:sz w:val="24"/>
          <w:szCs w:val="24"/>
          <w:rtl w:val="0"/>
        </w:rPr>
        <w:t xml:space="preserve">Care worker</w:t>
      </w:r>
      <w:r w:rsidDel="00000000" w:rsidR="00000000" w:rsidRPr="00000000">
        <w:rPr>
          <w:rFonts w:ascii="Calibri" w:cs="Calibri" w:eastAsia="Calibri" w:hAnsi="Calibri"/>
          <w:color w:val="000000"/>
          <w:sz w:val="24"/>
          <w:szCs w:val="24"/>
          <w:rtl w:val="0"/>
        </w:rPr>
        <w:t xml:space="preserve">, </w:t>
      </w:r>
      <w:r w:rsidDel="00000000" w:rsidR="00000000" w:rsidRPr="00000000">
        <w:rPr>
          <w:rFonts w:ascii="Calibri" w:cs="Calibri" w:eastAsia="Calibri" w:hAnsi="Calibri"/>
          <w:i w:val="1"/>
          <w:iCs w:val="1"/>
          <w:color w:val="000000"/>
          <w:sz w:val="24"/>
          <w:szCs w:val="24"/>
          <w:rtl w:val="0"/>
        </w:rPr>
        <w:t xml:space="preserve">Skills for Care</w:t>
      </w:r>
      <w:r w:rsidDel="00000000" w:rsidR="00000000" w:rsidRPr="00000000">
        <w:rPr>
          <w:rFonts w:ascii="Calibri" w:cs="Calibri" w:eastAsia="Calibri" w:hAnsi="Calibri"/>
          <w:color w:val="000000"/>
          <w:sz w:val="24"/>
          <w:szCs w:val="24"/>
          <w:rtl w:val="0"/>
        </w:rPr>
        <w:t xml:space="preserve">. Available at: https://www.skillsforcare.org.uk/Careers-in-care/Job-roles/Roles/Care-worker.aspx (Accessed: April 9, 2026).</w:t>
      </w:r>
    </w:p>
    <w:p w:rsidR="00000000" w:rsidDel="00000000" w:rsidP="00000000" w:rsidRDefault="00000000" w:rsidRPr="00000000" w14:paraId="00000024">
      <w:pPr>
        <w:spacing w:after="0" w:line="240" w:lineRule="auto"/>
        <w:rPr>
          <w:rFonts w:ascii="Helvetica Neue" w:cs="Helvetica Neue" w:eastAsia="Helvetica Neue" w:hAnsi="Helvetica Neue"/>
          <w:color w:val="000000"/>
          <w:sz w:val="24"/>
          <w:szCs w:val="24"/>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jc w:val="both"/>
        <w:rPr>
          <w:b w:val="1"/>
          <w:bCs w:val="1"/>
          <w:sz w:val="28"/>
          <w:szCs w:val="28"/>
        </w:rPr>
      </w:pPr>
      <w:r w:rsidDel="00000000" w:rsidR="00000000" w:rsidRPr="00000000">
        <w:rPr>
          <w:rtl w:val="0"/>
        </w:rPr>
      </w:r>
    </w:p>
    <w:p w:rsidR="00000000" w:rsidDel="00000000" w:rsidP="00000000" w:rsidRDefault="00000000" w:rsidRPr="00000000" w14:paraId="00000029">
      <w:pPr>
        <w:rPr>
          <w:b w:val="1"/>
          <w:bCs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Quattrocento Sans"/>
  <w:font w:name="Calibri"/>
  <w:font w:name="Georgia"/>
  <w:font w:name="Helvetica Neue"/>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